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3F" w:rsidRDefault="002F673F">
      <w:pPr>
        <w:jc w:val="center"/>
        <w:rPr>
          <w:rFonts w:ascii="Times New Roman" w:hAnsi="Times New Roman"/>
          <w:i/>
          <w:sz w:val="36"/>
          <w:szCs w:val="36"/>
        </w:rPr>
      </w:pPr>
    </w:p>
    <w:p w:rsidR="002F673F" w:rsidRDefault="002F673F">
      <w:pPr>
        <w:jc w:val="center"/>
        <w:rPr>
          <w:rFonts w:ascii="Times New Roman" w:hAnsi="Times New Roman"/>
          <w:i/>
          <w:sz w:val="36"/>
          <w:szCs w:val="36"/>
        </w:rPr>
      </w:pPr>
    </w:p>
    <w:p w:rsidR="002F673F" w:rsidRDefault="002F673F">
      <w:pPr>
        <w:jc w:val="center"/>
        <w:rPr>
          <w:rFonts w:ascii="Times New Roman" w:hAnsi="Times New Roman"/>
          <w:i/>
          <w:sz w:val="36"/>
          <w:szCs w:val="36"/>
        </w:rPr>
      </w:pPr>
    </w:p>
    <w:p w:rsidR="002F673F" w:rsidRDefault="002F673F">
      <w:pPr>
        <w:jc w:val="center"/>
        <w:rPr>
          <w:rFonts w:ascii="Times New Roman" w:hAnsi="Times New Roman"/>
          <w:i/>
          <w:sz w:val="40"/>
          <w:szCs w:val="40"/>
        </w:rPr>
      </w:pPr>
    </w:p>
    <w:p w:rsidR="002F673F" w:rsidRDefault="005D7F18" w:rsidP="00DF60D6">
      <w:pPr>
        <w:jc w:val="center"/>
        <w:outlineLvl w:val="0"/>
        <w:rPr>
          <w:rFonts w:ascii="Times New Roman" w:hAnsi="Times New Roman"/>
          <w:i/>
          <w:sz w:val="40"/>
          <w:szCs w:val="40"/>
        </w:rPr>
      </w:pPr>
      <w:r>
        <w:rPr>
          <w:rFonts w:ascii="Times New Roman" w:hAnsi="Times New Roman"/>
          <w:i/>
          <w:sz w:val="40"/>
          <w:szCs w:val="40"/>
        </w:rPr>
        <w:t xml:space="preserve">Enhancing </w:t>
      </w:r>
      <w:r w:rsidR="00FF68F1">
        <w:rPr>
          <w:rFonts w:ascii="Times New Roman" w:hAnsi="Times New Roman"/>
          <w:i/>
          <w:sz w:val="40"/>
          <w:szCs w:val="40"/>
        </w:rPr>
        <w:t>the Species</w:t>
      </w:r>
      <w:r>
        <w:rPr>
          <w:rFonts w:ascii="Times New Roman" w:hAnsi="Times New Roman"/>
          <w:i/>
          <w:sz w:val="40"/>
          <w:szCs w:val="40"/>
        </w:rPr>
        <w:t>:</w:t>
      </w:r>
    </w:p>
    <w:p w:rsidR="002F673F" w:rsidRDefault="005D7F18">
      <w:pPr>
        <w:jc w:val="center"/>
        <w:rPr>
          <w:rFonts w:ascii="Times New Roman" w:hAnsi="Times New Roman"/>
          <w:i/>
          <w:sz w:val="40"/>
          <w:szCs w:val="40"/>
        </w:rPr>
      </w:pPr>
      <w:r>
        <w:rPr>
          <w:rFonts w:ascii="Times New Roman" w:hAnsi="Times New Roman"/>
          <w:i/>
          <w:sz w:val="40"/>
          <w:szCs w:val="40"/>
        </w:rPr>
        <w:t>Genetic Engineering Technologies and Human Persistence</w:t>
      </w:r>
      <w:r w:rsidR="00F52E15">
        <w:rPr>
          <w:rStyle w:val="FootnoteReference"/>
          <w:rFonts w:ascii="Times New Roman" w:hAnsi="Times New Roman"/>
          <w:i/>
          <w:sz w:val="40"/>
          <w:szCs w:val="40"/>
        </w:rPr>
        <w:footnoteReference w:id="1"/>
      </w:r>
      <w:r>
        <w:rPr>
          <w:rFonts w:ascii="Times New Roman" w:hAnsi="Times New Roman"/>
          <w:i/>
          <w:sz w:val="40"/>
          <w:szCs w:val="40"/>
        </w:rPr>
        <w:t xml:space="preserve"> </w:t>
      </w:r>
    </w:p>
    <w:p w:rsidR="00F52E15" w:rsidRDefault="00F52E15">
      <w:pPr>
        <w:jc w:val="center"/>
        <w:rPr>
          <w:rFonts w:ascii="Times New Roman" w:hAnsi="Times New Roman"/>
          <w:i/>
          <w:sz w:val="40"/>
          <w:szCs w:val="40"/>
        </w:rPr>
      </w:pPr>
    </w:p>
    <w:p w:rsidR="00F52E15" w:rsidRDefault="00F52E15">
      <w:pPr>
        <w:jc w:val="center"/>
        <w:rPr>
          <w:rFonts w:ascii="Times New Roman" w:hAnsi="Times New Roman"/>
          <w:i/>
          <w:sz w:val="40"/>
          <w:szCs w:val="40"/>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2F673F">
      <w:pPr>
        <w:jc w:val="center"/>
        <w:rPr>
          <w:rFonts w:ascii="Times New Roman" w:hAnsi="Times New Roman"/>
          <w:i/>
          <w:sz w:val="28"/>
          <w:szCs w:val="28"/>
        </w:rPr>
      </w:pPr>
    </w:p>
    <w:p w:rsidR="002F673F" w:rsidRDefault="005D7F18">
      <w:pPr>
        <w:rPr>
          <w:rFonts w:ascii="Times New Roman" w:hAnsi="Times New Roman"/>
          <w:i/>
          <w:sz w:val="20"/>
          <w:szCs w:val="20"/>
        </w:rPr>
      </w:pPr>
      <w:r>
        <w:rPr>
          <w:rFonts w:ascii="Times New Roman" w:hAnsi="Times New Roman"/>
          <w:i/>
          <w:sz w:val="20"/>
          <w:szCs w:val="20"/>
        </w:rPr>
        <w:br w:type="page"/>
      </w:r>
    </w:p>
    <w:p w:rsidR="002F673F" w:rsidRDefault="005D7F18">
      <w:pPr>
        <w:ind w:left="720"/>
        <w:rPr>
          <w:rFonts w:ascii="Times New Roman" w:hAnsi="Times New Roman"/>
          <w:i/>
          <w:sz w:val="20"/>
          <w:szCs w:val="20"/>
        </w:rPr>
      </w:pPr>
      <w:r>
        <w:rPr>
          <w:rFonts w:ascii="Times New Roman" w:hAnsi="Times New Roman"/>
          <w:i/>
          <w:sz w:val="20"/>
          <w:szCs w:val="20"/>
        </w:rPr>
        <w:lastRenderedPageBreak/>
        <w:t>Many of the existing ethical analyses of genetic engineering technologies (GET) focus on how they can be used to enhance individuals – to improve individual wellbeing, health, and cognition. There is a gap in the current literature about the specific ways enhancement technologies could be used to improve our populations and species, viewed as a whole. In this paper I explore how GET may be used to enhance the species through improvements in the gene pool.</w:t>
      </w:r>
      <w:r w:rsidR="00CF72D6">
        <w:rPr>
          <w:rFonts w:ascii="Times New Roman" w:hAnsi="Times New Roman"/>
          <w:i/>
          <w:sz w:val="20"/>
          <w:szCs w:val="20"/>
        </w:rPr>
        <w:t xml:space="preserve"> </w:t>
      </w:r>
      <w:r>
        <w:rPr>
          <w:rFonts w:ascii="Times New Roman" w:hAnsi="Times New Roman"/>
          <w:i/>
          <w:sz w:val="20"/>
          <w:szCs w:val="20"/>
        </w:rPr>
        <w:t xml:space="preserve">I argue one aspect of the species that may be desirable to enhance is ‘persistence’, or long term viability. I then look at some of the ways in which GET could be used to improve human persistence, and argue that the use of GET to secure benefits for individuals may compromise persistence. </w:t>
      </w:r>
      <w:r w:rsidR="00D53C3F">
        <w:rPr>
          <w:rFonts w:ascii="Times New Roman" w:hAnsi="Times New Roman"/>
          <w:i/>
          <w:sz w:val="20"/>
          <w:szCs w:val="20"/>
        </w:rPr>
        <w:t>This suggests c</w:t>
      </w:r>
      <w:r>
        <w:rPr>
          <w:rFonts w:ascii="Times New Roman" w:hAnsi="Times New Roman"/>
          <w:i/>
          <w:sz w:val="20"/>
          <w:szCs w:val="20"/>
        </w:rPr>
        <w:t>onflicts between uses of GET to enhance individuals and uses to promote the persistence of the species</w:t>
      </w:r>
      <w:r w:rsidR="002B53E0">
        <w:rPr>
          <w:rFonts w:ascii="Times New Roman" w:hAnsi="Times New Roman"/>
          <w:i/>
          <w:sz w:val="20"/>
          <w:szCs w:val="20"/>
        </w:rPr>
        <w:t xml:space="preserve"> may </w:t>
      </w:r>
      <w:r w:rsidR="00BC33AD">
        <w:rPr>
          <w:rFonts w:ascii="Times New Roman" w:hAnsi="Times New Roman"/>
          <w:i/>
          <w:sz w:val="20"/>
          <w:szCs w:val="20"/>
        </w:rPr>
        <w:t>occur</w:t>
      </w:r>
      <w:r>
        <w:rPr>
          <w:rFonts w:ascii="Times New Roman" w:hAnsi="Times New Roman"/>
          <w:i/>
          <w:sz w:val="20"/>
          <w:szCs w:val="20"/>
        </w:rPr>
        <w:t>.</w:t>
      </w:r>
      <w:r w:rsidR="00CF72D6">
        <w:rPr>
          <w:rFonts w:ascii="Times New Roman" w:hAnsi="Times New Roman"/>
          <w:i/>
          <w:sz w:val="20"/>
          <w:szCs w:val="20"/>
        </w:rPr>
        <w:t xml:space="preserve"> </w:t>
      </w:r>
      <w:r>
        <w:rPr>
          <w:rFonts w:ascii="Times New Roman" w:hAnsi="Times New Roman"/>
          <w:i/>
          <w:sz w:val="20"/>
          <w:szCs w:val="20"/>
        </w:rPr>
        <w:t>As GET are further developed</w:t>
      </w:r>
      <w:r w:rsidR="002B53E0">
        <w:rPr>
          <w:rFonts w:ascii="Times New Roman" w:hAnsi="Times New Roman"/>
          <w:i/>
          <w:sz w:val="20"/>
          <w:szCs w:val="20"/>
        </w:rPr>
        <w:t>,</w:t>
      </w:r>
      <w:r>
        <w:rPr>
          <w:rFonts w:ascii="Times New Roman" w:hAnsi="Times New Roman"/>
          <w:i/>
          <w:sz w:val="20"/>
          <w:szCs w:val="20"/>
        </w:rPr>
        <w:t xml:space="preserve"> the likelihood that these conflicts will actually arise, and how we should resolve them if they do, will need to be considered. </w:t>
      </w:r>
    </w:p>
    <w:p w:rsidR="002F673F" w:rsidRDefault="005D7F18" w:rsidP="00DF60D6">
      <w:pPr>
        <w:outlineLvl w:val="0"/>
        <w:rPr>
          <w:rFonts w:ascii="Times New Roman" w:hAnsi="Times New Roman"/>
          <w:i/>
          <w:sz w:val="20"/>
          <w:szCs w:val="20"/>
        </w:rPr>
      </w:pPr>
      <w:r>
        <w:rPr>
          <w:rFonts w:ascii="Times New Roman" w:hAnsi="Times New Roman"/>
          <w:b/>
          <w:i/>
          <w:sz w:val="20"/>
          <w:szCs w:val="20"/>
        </w:rPr>
        <w:t>Collective enhancement</w:t>
      </w:r>
    </w:p>
    <w:p w:rsidR="002F673F" w:rsidRDefault="005D7F18">
      <w:pPr>
        <w:rPr>
          <w:rFonts w:ascii="Times New Roman" w:hAnsi="Times New Roman"/>
          <w:sz w:val="20"/>
          <w:szCs w:val="20"/>
        </w:rPr>
      </w:pPr>
      <w:r>
        <w:rPr>
          <w:rFonts w:ascii="Times New Roman" w:hAnsi="Times New Roman"/>
          <w:sz w:val="20"/>
          <w:szCs w:val="20"/>
        </w:rPr>
        <w:t xml:space="preserve">Scientific and technological advances are making a future where we can radically modify the human genome increasingly probable – allowing us not only to alter our physical and cognitive capacities but also change our evolutionary trajectory. Much of the existing ethical analysis concerning genetic engineering technologies (GET) has focused on how these technologies will be used to enhance individuals – to increase their chances of living good lives or to improve specific capacities such as cognition. However individuals are not the only possible targets of these new technologies. GET may also be used to benefit groups of individuals, such as our populations and our species. GET will not only allow </w:t>
      </w:r>
      <w:r>
        <w:rPr>
          <w:rFonts w:ascii="Times New Roman" w:hAnsi="Times New Roman"/>
          <w:i/>
          <w:sz w:val="20"/>
          <w:szCs w:val="20"/>
        </w:rPr>
        <w:t xml:space="preserve">individual </w:t>
      </w:r>
      <w:r>
        <w:rPr>
          <w:rFonts w:ascii="Times New Roman" w:hAnsi="Times New Roman"/>
          <w:sz w:val="20"/>
          <w:szCs w:val="20"/>
        </w:rPr>
        <w:t>enhancement, they may also make possible forms of</w:t>
      </w:r>
      <w:r>
        <w:rPr>
          <w:rFonts w:ascii="Times New Roman" w:hAnsi="Times New Roman"/>
          <w:i/>
          <w:sz w:val="20"/>
          <w:szCs w:val="20"/>
        </w:rPr>
        <w:t xml:space="preserve"> collective</w:t>
      </w:r>
      <w:r>
        <w:rPr>
          <w:rFonts w:ascii="Times New Roman" w:hAnsi="Times New Roman"/>
          <w:sz w:val="20"/>
          <w:szCs w:val="20"/>
        </w:rPr>
        <w:t xml:space="preserve"> enhancement.</w:t>
      </w:r>
    </w:p>
    <w:p w:rsidR="002F673F" w:rsidRDefault="005D7F18">
      <w:pPr>
        <w:rPr>
          <w:rFonts w:ascii="Times New Roman" w:hAnsi="Times New Roman"/>
          <w:sz w:val="20"/>
          <w:szCs w:val="20"/>
        </w:rPr>
      </w:pPr>
      <w:r>
        <w:rPr>
          <w:rFonts w:ascii="Times New Roman" w:hAnsi="Times New Roman"/>
          <w:sz w:val="20"/>
          <w:szCs w:val="20"/>
        </w:rPr>
        <w:t xml:space="preserve">The purpose of this paper is to explore how we might use GET to approach one type of collective enhancement– the enhancement of the species through changes in the human gene pool. </w:t>
      </w:r>
      <w:r w:rsidR="00BB7E42">
        <w:rPr>
          <w:rFonts w:ascii="Times New Roman" w:hAnsi="Times New Roman"/>
          <w:sz w:val="20"/>
          <w:szCs w:val="20"/>
        </w:rPr>
        <w:t xml:space="preserve"> </w:t>
      </w:r>
    </w:p>
    <w:p w:rsidR="002F673F" w:rsidRDefault="007362C0" w:rsidP="00DF60D6">
      <w:pPr>
        <w:outlineLvl w:val="0"/>
        <w:rPr>
          <w:rFonts w:ascii="Times New Roman" w:hAnsi="Times New Roman"/>
          <w:b/>
          <w:i/>
          <w:sz w:val="20"/>
          <w:szCs w:val="20"/>
        </w:rPr>
      </w:pPr>
      <w:r>
        <w:rPr>
          <w:rFonts w:ascii="Times New Roman" w:hAnsi="Times New Roman"/>
          <w:b/>
          <w:i/>
          <w:sz w:val="20"/>
          <w:szCs w:val="20"/>
        </w:rPr>
        <w:t>E</w:t>
      </w:r>
      <w:r w:rsidR="00DD2250">
        <w:rPr>
          <w:rFonts w:ascii="Times New Roman" w:hAnsi="Times New Roman"/>
          <w:b/>
          <w:i/>
          <w:sz w:val="20"/>
          <w:szCs w:val="20"/>
        </w:rPr>
        <w:t>nhancement</w:t>
      </w:r>
      <w:r w:rsidR="00FF68F1">
        <w:rPr>
          <w:rFonts w:ascii="Times New Roman" w:hAnsi="Times New Roman"/>
          <w:b/>
          <w:i/>
          <w:sz w:val="20"/>
          <w:szCs w:val="20"/>
        </w:rPr>
        <w:t xml:space="preserve"> </w:t>
      </w:r>
      <w:r w:rsidR="00586442">
        <w:rPr>
          <w:rFonts w:ascii="Times New Roman" w:hAnsi="Times New Roman"/>
          <w:b/>
          <w:i/>
          <w:sz w:val="20"/>
          <w:szCs w:val="20"/>
        </w:rPr>
        <w:t>c</w:t>
      </w:r>
      <w:r>
        <w:rPr>
          <w:rFonts w:ascii="Times New Roman" w:hAnsi="Times New Roman"/>
          <w:b/>
          <w:i/>
          <w:sz w:val="20"/>
          <w:szCs w:val="20"/>
        </w:rPr>
        <w:t>oncepts</w:t>
      </w:r>
    </w:p>
    <w:p w:rsidR="00971EBB" w:rsidRDefault="00F97BE1" w:rsidP="00971EBB">
      <w:pPr>
        <w:rPr>
          <w:rFonts w:ascii="Times New Roman" w:hAnsi="Times New Roman"/>
          <w:sz w:val="20"/>
          <w:szCs w:val="20"/>
        </w:rPr>
      </w:pPr>
      <w:r w:rsidRPr="00F97BE1">
        <w:rPr>
          <w:rFonts w:ascii="Times New Roman" w:hAnsi="Times New Roman"/>
          <w:sz w:val="20"/>
          <w:szCs w:val="20"/>
        </w:rPr>
        <w:t>Before discussing wh</w:t>
      </w:r>
      <w:r w:rsidR="00586442">
        <w:rPr>
          <w:rFonts w:ascii="Times New Roman" w:hAnsi="Times New Roman"/>
          <w:sz w:val="20"/>
          <w:szCs w:val="20"/>
        </w:rPr>
        <w:t>ether</w:t>
      </w:r>
      <w:r w:rsidRPr="00F97BE1">
        <w:rPr>
          <w:rFonts w:ascii="Times New Roman" w:hAnsi="Times New Roman"/>
          <w:sz w:val="20"/>
          <w:szCs w:val="20"/>
        </w:rPr>
        <w:t xml:space="preserve"> we could enhance the species, it is important to specify what I mean by ‘enhance’. </w:t>
      </w:r>
      <w:r w:rsidR="00694F71" w:rsidRPr="00694F71">
        <w:rPr>
          <w:rFonts w:ascii="Times New Roman" w:hAnsi="Times New Roman"/>
          <w:sz w:val="20"/>
          <w:szCs w:val="20"/>
        </w:rPr>
        <w:t>Functional definitions of enhancement define it in terms of increasing or augmentin</w:t>
      </w:r>
      <w:r w:rsidR="000D1C8F">
        <w:rPr>
          <w:rFonts w:ascii="Times New Roman" w:hAnsi="Times New Roman"/>
          <w:sz w:val="20"/>
          <w:szCs w:val="20"/>
        </w:rPr>
        <w:t xml:space="preserve">g a specific capacity or power (Savulescu, Sandberg and </w:t>
      </w:r>
      <w:proofErr w:type="spellStart"/>
      <w:r w:rsidR="000D1C8F">
        <w:rPr>
          <w:rFonts w:ascii="Times New Roman" w:hAnsi="Times New Roman"/>
          <w:sz w:val="20"/>
          <w:szCs w:val="20"/>
        </w:rPr>
        <w:t>Kahane</w:t>
      </w:r>
      <w:proofErr w:type="spellEnd"/>
      <w:r w:rsidR="000D1C8F">
        <w:rPr>
          <w:rFonts w:ascii="Times New Roman" w:hAnsi="Times New Roman"/>
          <w:sz w:val="20"/>
          <w:szCs w:val="20"/>
        </w:rPr>
        <w:t xml:space="preserve"> 2011)</w:t>
      </w:r>
      <w:r w:rsidR="00694F71">
        <w:rPr>
          <w:rFonts w:ascii="Times New Roman" w:hAnsi="Times New Roman"/>
          <w:sz w:val="20"/>
          <w:szCs w:val="20"/>
        </w:rPr>
        <w:t>.</w:t>
      </w:r>
      <w:r w:rsidR="000D1C8F">
        <w:rPr>
          <w:rFonts w:ascii="Times New Roman" w:hAnsi="Times New Roman"/>
          <w:sz w:val="20"/>
          <w:szCs w:val="20"/>
        </w:rPr>
        <w:t xml:space="preserve"> </w:t>
      </w:r>
      <w:r w:rsidR="00586442">
        <w:rPr>
          <w:rFonts w:ascii="Times New Roman" w:hAnsi="Times New Roman"/>
          <w:sz w:val="20"/>
          <w:szCs w:val="20"/>
        </w:rPr>
        <w:t>T</w:t>
      </w:r>
      <w:r w:rsidR="001E76AF">
        <w:rPr>
          <w:rFonts w:ascii="Times New Roman" w:hAnsi="Times New Roman"/>
          <w:sz w:val="20"/>
          <w:szCs w:val="20"/>
        </w:rPr>
        <w:t>h</w:t>
      </w:r>
      <w:r>
        <w:rPr>
          <w:rFonts w:ascii="Times New Roman" w:hAnsi="Times New Roman"/>
          <w:sz w:val="20"/>
          <w:szCs w:val="20"/>
        </w:rPr>
        <w:t>is</w:t>
      </w:r>
      <w:r w:rsidR="001E76AF">
        <w:rPr>
          <w:rFonts w:ascii="Times New Roman" w:hAnsi="Times New Roman"/>
          <w:sz w:val="20"/>
          <w:szCs w:val="20"/>
        </w:rPr>
        <w:t xml:space="preserve"> </w:t>
      </w:r>
      <w:r w:rsidR="00586442">
        <w:rPr>
          <w:rFonts w:ascii="Times New Roman" w:hAnsi="Times New Roman"/>
          <w:sz w:val="20"/>
          <w:szCs w:val="20"/>
        </w:rPr>
        <w:t>conception</w:t>
      </w:r>
      <w:r w:rsidR="00612DDA">
        <w:rPr>
          <w:rFonts w:ascii="Times New Roman" w:hAnsi="Times New Roman"/>
          <w:sz w:val="20"/>
          <w:szCs w:val="20"/>
        </w:rPr>
        <w:t xml:space="preserve"> of enhancement</w:t>
      </w:r>
      <w:r w:rsidR="001E76AF">
        <w:rPr>
          <w:rFonts w:ascii="Times New Roman" w:hAnsi="Times New Roman"/>
          <w:sz w:val="20"/>
          <w:szCs w:val="20"/>
        </w:rPr>
        <w:t xml:space="preserve"> </w:t>
      </w:r>
      <w:r w:rsidR="00586442">
        <w:rPr>
          <w:rFonts w:ascii="Times New Roman" w:hAnsi="Times New Roman"/>
          <w:sz w:val="20"/>
          <w:szCs w:val="20"/>
        </w:rPr>
        <w:t xml:space="preserve">is normally used in reference to </w:t>
      </w:r>
      <w:r>
        <w:rPr>
          <w:rFonts w:ascii="Times New Roman" w:hAnsi="Times New Roman"/>
          <w:sz w:val="20"/>
          <w:szCs w:val="20"/>
        </w:rPr>
        <w:t>the improvement</w:t>
      </w:r>
      <w:r w:rsidR="000D1C8F">
        <w:rPr>
          <w:rFonts w:ascii="Times New Roman" w:hAnsi="Times New Roman"/>
          <w:sz w:val="20"/>
          <w:szCs w:val="20"/>
        </w:rPr>
        <w:t xml:space="preserve"> of </w:t>
      </w:r>
      <w:r w:rsidR="00845963">
        <w:rPr>
          <w:rFonts w:ascii="Times New Roman" w:hAnsi="Times New Roman"/>
          <w:sz w:val="20"/>
          <w:szCs w:val="20"/>
        </w:rPr>
        <w:t xml:space="preserve">individual </w:t>
      </w:r>
      <w:r>
        <w:rPr>
          <w:rFonts w:ascii="Times New Roman" w:hAnsi="Times New Roman"/>
          <w:sz w:val="20"/>
          <w:szCs w:val="20"/>
        </w:rPr>
        <w:t>characteristics, such</w:t>
      </w:r>
      <w:r w:rsidR="000D1C8F">
        <w:rPr>
          <w:rFonts w:ascii="Times New Roman" w:hAnsi="Times New Roman"/>
          <w:sz w:val="20"/>
          <w:szCs w:val="20"/>
        </w:rPr>
        <w:t xml:space="preserve"> as health. </w:t>
      </w:r>
      <w:r w:rsidR="00971EBB">
        <w:rPr>
          <w:rFonts w:ascii="Times New Roman" w:hAnsi="Times New Roman"/>
          <w:sz w:val="20"/>
          <w:szCs w:val="20"/>
        </w:rPr>
        <w:t>However</w:t>
      </w:r>
      <w:r w:rsidR="00845963" w:rsidRPr="00845963">
        <w:rPr>
          <w:rFonts w:ascii="Times New Roman" w:hAnsi="Times New Roman"/>
          <w:sz w:val="20"/>
          <w:szCs w:val="20"/>
        </w:rPr>
        <w:t xml:space="preserve"> </w:t>
      </w:r>
      <w:r w:rsidR="00845963">
        <w:rPr>
          <w:rFonts w:ascii="Times New Roman" w:hAnsi="Times New Roman"/>
          <w:sz w:val="20"/>
          <w:szCs w:val="20"/>
        </w:rPr>
        <w:t>just as we can approach the enhancement of individual humans in a functional sense</w:t>
      </w:r>
      <w:r w:rsidR="00971EBB">
        <w:rPr>
          <w:rFonts w:ascii="Times New Roman" w:hAnsi="Times New Roman"/>
          <w:sz w:val="20"/>
          <w:szCs w:val="20"/>
        </w:rPr>
        <w:t xml:space="preserve">, we can also approach the enhancement of the human species in a functional sense. </w:t>
      </w:r>
      <w:r w:rsidR="00971EBB" w:rsidRPr="000D1C8F">
        <w:rPr>
          <w:rFonts w:ascii="Times New Roman" w:hAnsi="Times New Roman"/>
          <w:sz w:val="20"/>
          <w:szCs w:val="20"/>
        </w:rPr>
        <w:t xml:space="preserve">A broad functional definition of enhancement that could be applied to the species is ‘to </w:t>
      </w:r>
      <w:proofErr w:type="gramStart"/>
      <w:r w:rsidR="00971EBB" w:rsidRPr="000D1C8F">
        <w:rPr>
          <w:rFonts w:ascii="Times New Roman" w:hAnsi="Times New Roman"/>
          <w:sz w:val="20"/>
          <w:szCs w:val="20"/>
        </w:rPr>
        <w:t>raise</w:t>
      </w:r>
      <w:proofErr w:type="gramEnd"/>
      <w:r w:rsidR="00971EBB" w:rsidRPr="000D1C8F">
        <w:rPr>
          <w:rFonts w:ascii="Times New Roman" w:hAnsi="Times New Roman"/>
          <w:sz w:val="20"/>
          <w:szCs w:val="20"/>
        </w:rPr>
        <w:t xml:space="preserve"> in degree, heighten, augment’.  Under this definition we would enhance the species by augmenting, or increasing, one of its properties. </w:t>
      </w:r>
    </w:p>
    <w:p w:rsidR="00971EBB" w:rsidRDefault="00971EBB" w:rsidP="00971EBB">
      <w:pPr>
        <w:rPr>
          <w:rFonts w:ascii="Times New Roman" w:hAnsi="Times New Roman"/>
          <w:sz w:val="20"/>
          <w:szCs w:val="20"/>
        </w:rPr>
      </w:pPr>
      <w:r w:rsidRPr="009E25E1">
        <w:rPr>
          <w:rFonts w:ascii="Times New Roman" w:hAnsi="Times New Roman"/>
          <w:sz w:val="20"/>
          <w:szCs w:val="20"/>
        </w:rPr>
        <w:t xml:space="preserve">In this paper I discuss how we could use GET to augment a specific property of the species –‘persistence’ or long term viability. In the future, GET may allow us to change the human gene pool in ways which increase ‘persistence’ and make the species more likely to survive in the long term. This may be achieved through changes to genes which affect our immunity, cognition, or moral capacities. GET could potentially be used to reduce our susceptibility to what </w:t>
      </w:r>
      <w:proofErr w:type="spellStart"/>
      <w:r w:rsidRPr="009E25E1">
        <w:rPr>
          <w:rFonts w:ascii="Times New Roman" w:hAnsi="Times New Roman"/>
          <w:sz w:val="20"/>
          <w:szCs w:val="20"/>
        </w:rPr>
        <w:t>Bostrom</w:t>
      </w:r>
      <w:proofErr w:type="spellEnd"/>
      <w:r w:rsidRPr="009E25E1">
        <w:rPr>
          <w:rFonts w:ascii="Times New Roman" w:hAnsi="Times New Roman"/>
          <w:sz w:val="20"/>
          <w:szCs w:val="20"/>
        </w:rPr>
        <w:t xml:space="preserve"> (2002) calls existential risks, i.e. threats to the existence of humanity. For instance, changing the frequency of certain genes in the gene pool could reduce our susceptibility to disease pandemics.</w:t>
      </w:r>
    </w:p>
    <w:p w:rsidR="00694F71" w:rsidRDefault="00450AD7" w:rsidP="00450AD7">
      <w:pPr>
        <w:rPr>
          <w:rFonts w:ascii="Times New Roman" w:hAnsi="Times New Roman"/>
          <w:noProof/>
          <w:sz w:val="20"/>
          <w:szCs w:val="20"/>
        </w:rPr>
      </w:pPr>
      <w:r>
        <w:rPr>
          <w:rFonts w:ascii="Times New Roman" w:hAnsi="Times New Roman"/>
          <w:noProof/>
          <w:sz w:val="20"/>
          <w:szCs w:val="20"/>
        </w:rPr>
        <w:t>U</w:t>
      </w:r>
      <w:r w:rsidR="000D1C8F" w:rsidRPr="000D1C8F">
        <w:rPr>
          <w:rFonts w:ascii="Times New Roman" w:hAnsi="Times New Roman"/>
          <w:noProof/>
          <w:sz w:val="20"/>
          <w:szCs w:val="20"/>
        </w:rPr>
        <w:t>sing GET to increase the persi</w:t>
      </w:r>
      <w:r w:rsidR="00F86FF5">
        <w:rPr>
          <w:rFonts w:ascii="Times New Roman" w:hAnsi="Times New Roman"/>
          <w:noProof/>
          <w:sz w:val="20"/>
          <w:szCs w:val="20"/>
        </w:rPr>
        <w:t>stence of the species</w:t>
      </w:r>
      <w:r>
        <w:rPr>
          <w:rFonts w:ascii="Times New Roman" w:hAnsi="Times New Roman"/>
          <w:noProof/>
          <w:sz w:val="20"/>
          <w:szCs w:val="20"/>
        </w:rPr>
        <w:t xml:space="preserve"> can be seen</w:t>
      </w:r>
      <w:r w:rsidR="00612DDA">
        <w:rPr>
          <w:rFonts w:ascii="Times New Roman" w:hAnsi="Times New Roman"/>
          <w:noProof/>
          <w:sz w:val="20"/>
          <w:szCs w:val="20"/>
        </w:rPr>
        <w:t xml:space="preserve"> as</w:t>
      </w:r>
      <w:r w:rsidR="000D1C8F" w:rsidRPr="000D1C8F">
        <w:rPr>
          <w:rFonts w:ascii="Times New Roman" w:hAnsi="Times New Roman"/>
          <w:noProof/>
          <w:sz w:val="20"/>
          <w:szCs w:val="20"/>
        </w:rPr>
        <w:t xml:space="preserve"> a functional enhancement – it increases a specific quality or property. This leaves open the question of whether increasing persistence is</w:t>
      </w:r>
      <w:r>
        <w:rPr>
          <w:rFonts w:ascii="Times New Roman" w:hAnsi="Times New Roman"/>
          <w:noProof/>
          <w:sz w:val="20"/>
          <w:szCs w:val="20"/>
        </w:rPr>
        <w:t xml:space="preserve"> also morally desirable</w:t>
      </w:r>
      <w:r w:rsidR="000D1C8F" w:rsidRPr="000D1C8F">
        <w:rPr>
          <w:rFonts w:ascii="Times New Roman" w:hAnsi="Times New Roman"/>
          <w:noProof/>
          <w:sz w:val="20"/>
          <w:szCs w:val="20"/>
        </w:rPr>
        <w:t xml:space="preserve">. However I introduce some arguments in favour of such a view below.   </w:t>
      </w:r>
    </w:p>
    <w:p w:rsidR="002F673F" w:rsidRDefault="005D7F18" w:rsidP="00DF60D6">
      <w:pPr>
        <w:outlineLvl w:val="0"/>
        <w:rPr>
          <w:rFonts w:ascii="Times New Roman" w:hAnsi="Times New Roman"/>
          <w:b/>
          <w:i/>
          <w:sz w:val="20"/>
          <w:szCs w:val="20"/>
        </w:rPr>
      </w:pPr>
      <w:r>
        <w:rPr>
          <w:rFonts w:ascii="Times New Roman" w:hAnsi="Times New Roman"/>
          <w:b/>
          <w:i/>
          <w:sz w:val="20"/>
          <w:szCs w:val="20"/>
        </w:rPr>
        <w:t xml:space="preserve">Species concepts </w:t>
      </w:r>
    </w:p>
    <w:p w:rsidR="002F673F" w:rsidRDefault="005D7F18">
      <w:pPr>
        <w:rPr>
          <w:rFonts w:ascii="Times New Roman" w:hAnsi="Times New Roman"/>
          <w:sz w:val="20"/>
          <w:szCs w:val="20"/>
        </w:rPr>
      </w:pPr>
      <w:r>
        <w:rPr>
          <w:rFonts w:ascii="Times New Roman" w:hAnsi="Times New Roman"/>
          <w:sz w:val="20"/>
          <w:szCs w:val="20"/>
        </w:rPr>
        <w:t>Different ways of understanding human persistence can be derived from alternative conceptions of the term ‘species’. How best to define ‘species’ is widely debated</w:t>
      </w:r>
      <w:r w:rsidR="007E333C">
        <w:rPr>
          <w:rFonts w:ascii="Times New Roman" w:hAnsi="Times New Roman"/>
          <w:sz w:val="20"/>
          <w:szCs w:val="20"/>
        </w:rPr>
        <w:t>.</w:t>
      </w:r>
      <w:r>
        <w:rPr>
          <w:rFonts w:ascii="Times New Roman" w:hAnsi="Times New Roman"/>
          <w:sz w:val="20"/>
          <w:szCs w:val="20"/>
        </w:rPr>
        <w:t xml:space="preserve"> </w:t>
      </w:r>
      <w:r w:rsidR="007E333C">
        <w:rPr>
          <w:rFonts w:ascii="Times New Roman" w:hAnsi="Times New Roman"/>
          <w:sz w:val="20"/>
          <w:szCs w:val="20"/>
        </w:rPr>
        <w:t>T</w:t>
      </w:r>
      <w:r>
        <w:rPr>
          <w:rFonts w:ascii="Times New Roman" w:hAnsi="Times New Roman"/>
          <w:sz w:val="20"/>
          <w:szCs w:val="20"/>
        </w:rPr>
        <w:t xml:space="preserve">here are at least 26 different species concepts </w:t>
      </w:r>
      <w:r w:rsidR="007E333C">
        <w:rPr>
          <w:rFonts w:ascii="Times New Roman" w:hAnsi="Times New Roman"/>
          <w:sz w:val="20"/>
          <w:szCs w:val="20"/>
        </w:rPr>
        <w:t>found</w:t>
      </w:r>
      <w:r>
        <w:rPr>
          <w:rFonts w:ascii="Times New Roman" w:hAnsi="Times New Roman"/>
          <w:sz w:val="20"/>
          <w:szCs w:val="20"/>
        </w:rPr>
        <w:t xml:space="preserve"> in the scientific literature</w:t>
      </w:r>
      <w:sdt>
        <w:sdtPr>
          <w:rPr>
            <w:rFonts w:ascii="Times New Roman" w:hAnsi="Times New Roman"/>
            <w:sz w:val="20"/>
            <w:szCs w:val="20"/>
          </w:rPr>
          <w:id w:val="17399668"/>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Wil06 \l 3081 </w:instrText>
          </w:r>
          <w:r w:rsidR="00366DB5">
            <w:rPr>
              <w:rFonts w:ascii="Times New Roman" w:hAnsi="Times New Roman"/>
              <w:sz w:val="20"/>
              <w:szCs w:val="20"/>
            </w:rPr>
            <w:fldChar w:fldCharType="separate"/>
          </w:r>
          <w:r>
            <w:rPr>
              <w:rFonts w:ascii="Times New Roman" w:hAnsi="Times New Roman"/>
              <w:noProof/>
              <w:sz w:val="20"/>
              <w:szCs w:val="20"/>
            </w:rPr>
            <w:t xml:space="preserve"> (Wilkins 2006)</w:t>
          </w:r>
          <w:r w:rsidR="00366DB5">
            <w:rPr>
              <w:rFonts w:ascii="Times New Roman" w:hAnsi="Times New Roman"/>
              <w:sz w:val="20"/>
              <w:szCs w:val="20"/>
            </w:rPr>
            <w:fldChar w:fldCharType="end"/>
          </w:r>
        </w:sdtContent>
      </w:sdt>
      <w:r>
        <w:rPr>
          <w:rFonts w:ascii="Times New Roman" w:hAnsi="Times New Roman"/>
          <w:sz w:val="20"/>
          <w:szCs w:val="20"/>
        </w:rPr>
        <w:t xml:space="preserve">. Different definitions have different implications for how we define the </w:t>
      </w:r>
      <w:r>
        <w:rPr>
          <w:rFonts w:ascii="Times New Roman" w:hAnsi="Times New Roman"/>
          <w:sz w:val="20"/>
          <w:szCs w:val="20"/>
        </w:rPr>
        <w:lastRenderedPageBreak/>
        <w:t xml:space="preserve">group ‘homo sapiens’ and therefore how we would go about promoting its continued existence. I will </w:t>
      </w:r>
      <w:r w:rsidR="007E333C">
        <w:rPr>
          <w:rFonts w:ascii="Times New Roman" w:hAnsi="Times New Roman"/>
          <w:sz w:val="20"/>
          <w:szCs w:val="20"/>
        </w:rPr>
        <w:t xml:space="preserve">consider </w:t>
      </w:r>
      <w:r>
        <w:rPr>
          <w:rFonts w:ascii="Times New Roman" w:hAnsi="Times New Roman"/>
          <w:sz w:val="20"/>
          <w:szCs w:val="20"/>
        </w:rPr>
        <w:t xml:space="preserve">two ways of understanding human persistence based on two </w:t>
      </w:r>
      <w:r w:rsidR="007E333C">
        <w:rPr>
          <w:rFonts w:ascii="Times New Roman" w:hAnsi="Times New Roman"/>
          <w:sz w:val="20"/>
          <w:szCs w:val="20"/>
        </w:rPr>
        <w:t xml:space="preserve">commonly-used </w:t>
      </w:r>
      <w:r>
        <w:rPr>
          <w:rFonts w:ascii="Times New Roman" w:hAnsi="Times New Roman"/>
          <w:sz w:val="20"/>
          <w:szCs w:val="20"/>
        </w:rPr>
        <w:t>species</w:t>
      </w:r>
      <w:r w:rsidR="008F5214">
        <w:rPr>
          <w:rFonts w:ascii="Times New Roman" w:hAnsi="Times New Roman"/>
          <w:sz w:val="20"/>
          <w:szCs w:val="20"/>
        </w:rPr>
        <w:t xml:space="preserve"> concepts</w:t>
      </w:r>
      <w:r w:rsidR="00F86FF5">
        <w:rPr>
          <w:rFonts w:ascii="Times New Roman" w:hAnsi="Times New Roman"/>
          <w:sz w:val="20"/>
          <w:szCs w:val="20"/>
        </w:rPr>
        <w:t>.</w:t>
      </w:r>
      <w:r w:rsidR="00284DBB">
        <w:rPr>
          <w:rFonts w:ascii="Times New Roman" w:hAnsi="Times New Roman"/>
          <w:sz w:val="20"/>
          <w:szCs w:val="20"/>
        </w:rPr>
        <w:t xml:space="preserve"> </w:t>
      </w:r>
    </w:p>
    <w:p w:rsidR="002F673F" w:rsidRDefault="00135CE1">
      <w:pPr>
        <w:rPr>
          <w:rFonts w:ascii="Times New Roman" w:hAnsi="Times New Roman"/>
          <w:sz w:val="20"/>
          <w:szCs w:val="20"/>
        </w:rPr>
      </w:pPr>
      <w:r>
        <w:rPr>
          <w:rFonts w:ascii="Times New Roman" w:hAnsi="Times New Roman"/>
          <w:sz w:val="20"/>
          <w:szCs w:val="20"/>
        </w:rPr>
        <w:t>Th</w:t>
      </w:r>
      <w:r w:rsidR="009B5771">
        <w:rPr>
          <w:rFonts w:ascii="Times New Roman" w:hAnsi="Times New Roman"/>
          <w:sz w:val="20"/>
          <w:szCs w:val="20"/>
        </w:rPr>
        <w:t>e</w:t>
      </w:r>
      <w:r w:rsidRPr="00135CE1">
        <w:rPr>
          <w:rFonts w:ascii="Times New Roman" w:hAnsi="Times New Roman"/>
          <w:sz w:val="20"/>
          <w:szCs w:val="20"/>
        </w:rPr>
        <w:t xml:space="preserve"> </w:t>
      </w:r>
      <w:r>
        <w:rPr>
          <w:rFonts w:ascii="Times New Roman" w:hAnsi="Times New Roman"/>
          <w:sz w:val="20"/>
          <w:szCs w:val="20"/>
        </w:rPr>
        <w:t>Biological Species Concept</w:t>
      </w:r>
      <w:r w:rsidR="00612DDA">
        <w:rPr>
          <w:rFonts w:ascii="Times New Roman" w:hAnsi="Times New Roman"/>
          <w:sz w:val="20"/>
          <w:szCs w:val="20"/>
        </w:rPr>
        <w:t xml:space="preserve"> (BSC)</w:t>
      </w:r>
      <w:r>
        <w:rPr>
          <w:rFonts w:ascii="Times New Roman" w:hAnsi="Times New Roman"/>
          <w:sz w:val="20"/>
          <w:szCs w:val="20"/>
        </w:rPr>
        <w:t xml:space="preserve"> defines </w:t>
      </w:r>
      <w:r w:rsidR="005D7F18">
        <w:rPr>
          <w:rFonts w:ascii="Times New Roman" w:hAnsi="Times New Roman"/>
          <w:sz w:val="20"/>
          <w:szCs w:val="20"/>
        </w:rPr>
        <w:t xml:space="preserve">a species </w:t>
      </w:r>
      <w:r>
        <w:rPr>
          <w:rFonts w:ascii="Times New Roman" w:hAnsi="Times New Roman"/>
          <w:sz w:val="20"/>
          <w:szCs w:val="20"/>
        </w:rPr>
        <w:t>a</w:t>
      </w:r>
      <w:r w:rsidR="005D7F18">
        <w:rPr>
          <w:rFonts w:ascii="Times New Roman" w:hAnsi="Times New Roman"/>
          <w:sz w:val="20"/>
          <w:szCs w:val="20"/>
        </w:rPr>
        <w:t xml:space="preserve">s a set of </w:t>
      </w:r>
      <w:r w:rsidR="005D7F18">
        <w:rPr>
          <w:rFonts w:ascii="Times New Roman" w:hAnsi="Times New Roman"/>
          <w:i/>
          <w:sz w:val="20"/>
          <w:szCs w:val="20"/>
        </w:rPr>
        <w:t>“populations which are actually or potentially interbreeding, and which are reproductively isolated from other such arrays under natural conditions"</w:t>
      </w:r>
      <w:r w:rsidR="005D7F18">
        <w:rPr>
          <w:rFonts w:ascii="Times New Roman" w:hAnsi="Times New Roman"/>
          <w:sz w:val="20"/>
          <w:szCs w:val="20"/>
        </w:rPr>
        <w:t xml:space="preserve"> </w:t>
      </w:r>
      <w:sdt>
        <w:sdtPr>
          <w:rPr>
            <w:rFonts w:ascii="Times New Roman" w:hAnsi="Times New Roman"/>
            <w:sz w:val="20"/>
            <w:szCs w:val="20"/>
          </w:rPr>
          <w:id w:val="2120486988"/>
          <w:citation/>
        </w:sdtPr>
        <w:sdtEndPr/>
        <w:sdtContent>
          <w:r w:rsidR="00366DB5">
            <w:rPr>
              <w:rFonts w:ascii="Times New Roman" w:hAnsi="Times New Roman"/>
              <w:sz w:val="20"/>
              <w:szCs w:val="20"/>
            </w:rPr>
            <w:fldChar w:fldCharType="begin"/>
          </w:r>
          <w:r w:rsidR="005D7F18">
            <w:rPr>
              <w:rFonts w:ascii="Times New Roman" w:hAnsi="Times New Roman"/>
              <w:sz w:val="20"/>
              <w:szCs w:val="20"/>
            </w:rPr>
            <w:instrText xml:space="preserve"> CITATION May70 \l 3081 </w:instrText>
          </w:r>
          <w:r w:rsidR="00366DB5">
            <w:rPr>
              <w:rFonts w:ascii="Times New Roman" w:hAnsi="Times New Roman"/>
              <w:sz w:val="20"/>
              <w:szCs w:val="20"/>
            </w:rPr>
            <w:fldChar w:fldCharType="separate"/>
          </w:r>
          <w:r w:rsidR="005D7F18">
            <w:rPr>
              <w:rFonts w:ascii="Times New Roman" w:hAnsi="Times New Roman"/>
              <w:noProof/>
              <w:sz w:val="20"/>
              <w:szCs w:val="20"/>
            </w:rPr>
            <w:t>(Mayr 1970)</w:t>
          </w:r>
          <w:r w:rsidR="00366DB5">
            <w:rPr>
              <w:rFonts w:ascii="Times New Roman" w:hAnsi="Times New Roman"/>
              <w:sz w:val="20"/>
              <w:szCs w:val="20"/>
            </w:rPr>
            <w:fldChar w:fldCharType="end"/>
          </w:r>
        </w:sdtContent>
      </w:sdt>
      <w:r w:rsidR="005D7F18">
        <w:rPr>
          <w:rFonts w:ascii="Times New Roman" w:hAnsi="Times New Roman"/>
          <w:sz w:val="20"/>
          <w:szCs w:val="20"/>
        </w:rPr>
        <w:t>. This definition of species sees the human species as a group of organisms which are capable of breeding with each other and which lack the ability to breed with other groups.</w:t>
      </w:r>
      <w:r w:rsidR="00CF72D6">
        <w:rPr>
          <w:rFonts w:ascii="Times New Roman" w:hAnsi="Times New Roman"/>
          <w:sz w:val="20"/>
          <w:szCs w:val="20"/>
        </w:rPr>
        <w:t xml:space="preserve"> </w:t>
      </w:r>
      <w:r w:rsidR="005D7F18">
        <w:rPr>
          <w:rFonts w:ascii="Times New Roman" w:hAnsi="Times New Roman"/>
          <w:sz w:val="20"/>
          <w:szCs w:val="20"/>
        </w:rPr>
        <w:t>Agar (2010) has taken the BSC to imply that if we used enhancement technologies to give human beings radically different characteristics, the resulting organism would probably not be considered as a member of the human species. This is because radically enhanced individuals will likely be reproductively isolated from unenhanced individuals in some way – if not through</w:t>
      </w:r>
      <w:r w:rsidR="00270512">
        <w:rPr>
          <w:rFonts w:ascii="Times New Roman" w:hAnsi="Times New Roman"/>
          <w:sz w:val="20"/>
          <w:szCs w:val="20"/>
        </w:rPr>
        <w:t xml:space="preserve"> post-zygotic</w:t>
      </w:r>
      <w:r w:rsidR="005D7F18">
        <w:rPr>
          <w:rFonts w:ascii="Times New Roman" w:hAnsi="Times New Roman"/>
          <w:sz w:val="20"/>
          <w:szCs w:val="20"/>
        </w:rPr>
        <w:t xml:space="preserve"> </w:t>
      </w:r>
      <w:r w:rsidR="00270512">
        <w:rPr>
          <w:rFonts w:ascii="Times New Roman" w:hAnsi="Times New Roman"/>
          <w:sz w:val="20"/>
          <w:szCs w:val="20"/>
        </w:rPr>
        <w:t>(</w:t>
      </w:r>
      <w:r w:rsidR="005D7F18">
        <w:rPr>
          <w:rFonts w:ascii="Times New Roman" w:hAnsi="Times New Roman"/>
          <w:sz w:val="20"/>
          <w:szCs w:val="20"/>
        </w:rPr>
        <w:t>physiological</w:t>
      </w:r>
      <w:r w:rsidR="00270512">
        <w:rPr>
          <w:rFonts w:ascii="Times New Roman" w:hAnsi="Times New Roman"/>
          <w:sz w:val="20"/>
          <w:szCs w:val="20"/>
        </w:rPr>
        <w:t>)</w:t>
      </w:r>
      <w:r w:rsidR="005D7F18">
        <w:rPr>
          <w:rFonts w:ascii="Times New Roman" w:hAnsi="Times New Roman"/>
          <w:sz w:val="20"/>
          <w:szCs w:val="20"/>
        </w:rPr>
        <w:t xml:space="preserve"> mechanisms than through </w:t>
      </w:r>
      <w:r w:rsidR="00270512">
        <w:rPr>
          <w:rFonts w:ascii="Times New Roman" w:hAnsi="Times New Roman"/>
          <w:sz w:val="20"/>
          <w:szCs w:val="20"/>
        </w:rPr>
        <w:t>pre-zygotic (</w:t>
      </w:r>
      <w:r w:rsidR="005D7F18">
        <w:rPr>
          <w:rFonts w:ascii="Times New Roman" w:hAnsi="Times New Roman"/>
          <w:sz w:val="20"/>
          <w:szCs w:val="20"/>
        </w:rPr>
        <w:t>psychological</w:t>
      </w:r>
      <w:r w:rsidR="00270512">
        <w:rPr>
          <w:rFonts w:ascii="Times New Roman" w:hAnsi="Times New Roman"/>
          <w:sz w:val="20"/>
          <w:szCs w:val="20"/>
        </w:rPr>
        <w:t>)</w:t>
      </w:r>
      <w:r w:rsidR="005A0AAE">
        <w:rPr>
          <w:rFonts w:ascii="Times New Roman" w:hAnsi="Times New Roman"/>
          <w:sz w:val="20"/>
          <w:szCs w:val="20"/>
        </w:rPr>
        <w:t xml:space="preserve"> </w:t>
      </w:r>
      <w:r w:rsidR="00DD2250">
        <w:rPr>
          <w:rFonts w:ascii="Times New Roman" w:hAnsi="Times New Roman"/>
          <w:sz w:val="20"/>
          <w:szCs w:val="20"/>
        </w:rPr>
        <w:t>ones</w:t>
      </w:r>
      <w:r w:rsidR="005D7F18">
        <w:rPr>
          <w:rFonts w:ascii="Times New Roman" w:hAnsi="Times New Roman"/>
          <w:sz w:val="20"/>
          <w:szCs w:val="20"/>
        </w:rPr>
        <w:t xml:space="preserve">. Individuals with greatly improved cognitive capacities, for example, would likely have very different interests </w:t>
      </w:r>
      <w:r w:rsidR="00EE7D09">
        <w:rPr>
          <w:rFonts w:ascii="Times New Roman" w:hAnsi="Times New Roman"/>
          <w:sz w:val="20"/>
          <w:szCs w:val="20"/>
        </w:rPr>
        <w:t>from</w:t>
      </w:r>
      <w:r w:rsidR="005D7F18">
        <w:rPr>
          <w:rFonts w:ascii="Times New Roman" w:hAnsi="Times New Roman"/>
          <w:sz w:val="20"/>
          <w:szCs w:val="20"/>
        </w:rPr>
        <w:t xml:space="preserve"> unenhanced individuals and behave very differently. This may make interbreeding between such groups unlikely – the enhanced are not likely to view the unenhanced as potential mates and vice versa </w:t>
      </w:r>
      <w:sdt>
        <w:sdtPr>
          <w:rPr>
            <w:rFonts w:ascii="Times New Roman" w:hAnsi="Times New Roman"/>
            <w:sz w:val="20"/>
            <w:szCs w:val="20"/>
          </w:rPr>
          <w:id w:val="3521239"/>
          <w:citation/>
        </w:sdtPr>
        <w:sdtEndPr/>
        <w:sdtContent>
          <w:r w:rsidR="00366DB5">
            <w:rPr>
              <w:rFonts w:ascii="Times New Roman" w:hAnsi="Times New Roman"/>
              <w:sz w:val="20"/>
              <w:szCs w:val="20"/>
            </w:rPr>
            <w:fldChar w:fldCharType="begin"/>
          </w:r>
          <w:r w:rsidR="005D7F18">
            <w:rPr>
              <w:rFonts w:ascii="Times New Roman" w:hAnsi="Times New Roman"/>
              <w:sz w:val="20"/>
              <w:szCs w:val="20"/>
            </w:rPr>
            <w:instrText xml:space="preserve"> CITATION Aga10 \l 3081 </w:instrText>
          </w:r>
          <w:r w:rsidR="00366DB5">
            <w:rPr>
              <w:rFonts w:ascii="Times New Roman" w:hAnsi="Times New Roman"/>
              <w:sz w:val="20"/>
              <w:szCs w:val="20"/>
            </w:rPr>
            <w:fldChar w:fldCharType="separate"/>
          </w:r>
          <w:r w:rsidR="005D7F18">
            <w:rPr>
              <w:rFonts w:ascii="Times New Roman" w:hAnsi="Times New Roman"/>
              <w:noProof/>
              <w:sz w:val="20"/>
              <w:szCs w:val="20"/>
            </w:rPr>
            <w:t>(Agar 2010)</w:t>
          </w:r>
          <w:r w:rsidR="00366DB5">
            <w:rPr>
              <w:rFonts w:ascii="Times New Roman" w:hAnsi="Times New Roman"/>
              <w:sz w:val="20"/>
              <w:szCs w:val="20"/>
            </w:rPr>
            <w:fldChar w:fldCharType="end"/>
          </w:r>
        </w:sdtContent>
      </w:sdt>
      <w:r w:rsidR="005D7F18">
        <w:rPr>
          <w:rFonts w:ascii="Times New Roman" w:hAnsi="Times New Roman"/>
          <w:sz w:val="20"/>
          <w:szCs w:val="20"/>
        </w:rPr>
        <w:t xml:space="preserve">.  </w:t>
      </w:r>
    </w:p>
    <w:p w:rsidR="00E7431D" w:rsidRDefault="00E7431D">
      <w:pPr>
        <w:pStyle w:val="FootnoteText"/>
        <w:spacing w:line="276" w:lineRule="auto"/>
        <w:rPr>
          <w:rFonts w:ascii="Times New Roman" w:hAnsi="Times New Roman"/>
        </w:rPr>
      </w:pPr>
      <w:r w:rsidRPr="00E7431D">
        <w:rPr>
          <w:rFonts w:ascii="Times New Roman" w:hAnsi="Times New Roman"/>
        </w:rPr>
        <w:t xml:space="preserve">One way of </w:t>
      </w:r>
      <w:r w:rsidR="00B506A0">
        <w:rPr>
          <w:rFonts w:ascii="Times New Roman" w:hAnsi="Times New Roman"/>
        </w:rPr>
        <w:t xml:space="preserve">understanding </w:t>
      </w:r>
      <w:r w:rsidRPr="00E7431D">
        <w:rPr>
          <w:rFonts w:ascii="Times New Roman" w:hAnsi="Times New Roman"/>
        </w:rPr>
        <w:t>per</w:t>
      </w:r>
      <w:r w:rsidR="00612DDA">
        <w:rPr>
          <w:rFonts w:ascii="Times New Roman" w:hAnsi="Times New Roman"/>
        </w:rPr>
        <w:t>sistence, then, utilis</w:t>
      </w:r>
      <w:r w:rsidR="00B506A0">
        <w:rPr>
          <w:rFonts w:ascii="Times New Roman" w:hAnsi="Times New Roman"/>
        </w:rPr>
        <w:t xml:space="preserve">es </w:t>
      </w:r>
      <w:r w:rsidRPr="00E7431D">
        <w:rPr>
          <w:rFonts w:ascii="Times New Roman" w:hAnsi="Times New Roman"/>
        </w:rPr>
        <w:t>the BSC to determine the conditions under which the species will be considered to have become extinc</w:t>
      </w:r>
      <w:r w:rsidR="00711893">
        <w:rPr>
          <w:rFonts w:ascii="Times New Roman" w:hAnsi="Times New Roman"/>
        </w:rPr>
        <w:t xml:space="preserve">t. </w:t>
      </w:r>
      <w:r w:rsidRPr="00E7431D">
        <w:rPr>
          <w:rFonts w:ascii="Times New Roman" w:hAnsi="Times New Roman"/>
        </w:rPr>
        <w:t>The current human species will have perished if in the future no organisms exist who would be reproductively compatible with current members of the species. Under this conception of persistence, the use of GET to increase the persistence of the human species would involve using such technologies to ensure the continued existence of beings that we would potentially breed with. This could rule out the use of GET to make radical changes to our capacities if this would result in pre or post-zygotic reproductive isolation barriers between enhanced and unenhanced individuals.</w:t>
      </w:r>
    </w:p>
    <w:p w:rsidR="00E7431D" w:rsidRDefault="00E7431D">
      <w:pPr>
        <w:pStyle w:val="FootnoteText"/>
        <w:spacing w:line="276" w:lineRule="auto"/>
        <w:rPr>
          <w:rFonts w:ascii="Times New Roman" w:hAnsi="Times New Roman"/>
        </w:rPr>
      </w:pPr>
    </w:p>
    <w:p w:rsidR="002F673F" w:rsidRDefault="00D14D89">
      <w:pPr>
        <w:pStyle w:val="FootnoteText"/>
        <w:spacing w:line="276" w:lineRule="auto"/>
        <w:rPr>
          <w:rFonts w:ascii="Times New Roman" w:hAnsi="Times New Roman"/>
        </w:rPr>
      </w:pPr>
      <w:r>
        <w:rPr>
          <w:rFonts w:ascii="Times New Roman" w:hAnsi="Times New Roman"/>
        </w:rPr>
        <w:t>A different way to understand human persistence can be derived from the Evolutionary Species Concept (ESC), which defines species as ‘</w:t>
      </w:r>
      <w:r>
        <w:rPr>
          <w:rStyle w:val="Emphasis"/>
          <w:rFonts w:ascii="Times New Roman" w:hAnsi="Times New Roman"/>
        </w:rPr>
        <w:t>a lineage of ancestral descendant populations which maintains its identity from other such lineages and which has its own evolutionary tendencies and historical fate</w:t>
      </w:r>
      <w:r>
        <w:rPr>
          <w:rFonts w:ascii="Times New Roman" w:hAnsi="Times New Roman"/>
          <w:i/>
        </w:rPr>
        <w:t xml:space="preserve">” </w:t>
      </w:r>
      <w:sdt>
        <w:sdtPr>
          <w:rPr>
            <w:rFonts w:ascii="Times New Roman" w:hAnsi="Times New Roman"/>
          </w:rPr>
          <w:id w:val="5543917"/>
          <w:citation/>
        </w:sdtPr>
        <w:sdtEndPr/>
        <w:sdtContent>
          <w:r w:rsidR="00366DB5">
            <w:rPr>
              <w:rFonts w:ascii="Times New Roman" w:hAnsi="Times New Roman"/>
            </w:rPr>
            <w:fldChar w:fldCharType="begin"/>
          </w:r>
          <w:r>
            <w:rPr>
              <w:rFonts w:ascii="Times New Roman" w:hAnsi="Times New Roman"/>
            </w:rPr>
            <w:instrText xml:space="preserve"> CITATION Wil78 \l 3081 </w:instrText>
          </w:r>
          <w:r w:rsidR="00366DB5">
            <w:rPr>
              <w:rFonts w:ascii="Times New Roman" w:hAnsi="Times New Roman"/>
            </w:rPr>
            <w:fldChar w:fldCharType="separate"/>
          </w:r>
          <w:r>
            <w:rPr>
              <w:rFonts w:ascii="Times New Roman" w:hAnsi="Times New Roman"/>
              <w:noProof/>
            </w:rPr>
            <w:t>(Wiley 1978)</w:t>
          </w:r>
          <w:r w:rsidR="00366DB5">
            <w:rPr>
              <w:rFonts w:ascii="Times New Roman" w:hAnsi="Times New Roman"/>
            </w:rPr>
            <w:fldChar w:fldCharType="end"/>
          </w:r>
        </w:sdtContent>
      </w:sdt>
      <w:r>
        <w:rPr>
          <w:rFonts w:ascii="Times New Roman" w:hAnsi="Times New Roman"/>
        </w:rPr>
        <w:t>.</w:t>
      </w:r>
      <w:r w:rsidR="00115430">
        <w:rPr>
          <w:rFonts w:ascii="Times New Roman" w:hAnsi="Times New Roman"/>
        </w:rPr>
        <w:t xml:space="preserve"> Under the ESC, the human species is comprised of individuals who occupy a particular lineage</w:t>
      </w:r>
      <w:r w:rsidR="00140C90">
        <w:rPr>
          <w:rFonts w:ascii="Times New Roman" w:hAnsi="Times New Roman"/>
        </w:rPr>
        <w:t xml:space="preserve">. As long as this particular lineage continues to exist and maintain evolutionary independence, the human species will continue to exist. It makes no difference if the organisms which occupy this lineage change radically over time, so that earlier members are very different to later members. Reproductive isolation can still </w:t>
      </w:r>
      <w:r w:rsidR="00A220BA">
        <w:rPr>
          <w:rFonts w:ascii="Times New Roman" w:hAnsi="Times New Roman"/>
        </w:rPr>
        <w:t xml:space="preserve">be used to </w:t>
      </w:r>
      <w:r w:rsidR="00140C90">
        <w:rPr>
          <w:rFonts w:ascii="Times New Roman" w:hAnsi="Times New Roman"/>
        </w:rPr>
        <w:t>determine which</w:t>
      </w:r>
      <w:r w:rsidR="00140C90" w:rsidRPr="00971390">
        <w:rPr>
          <w:rFonts w:ascii="Times New Roman" w:hAnsi="Times New Roman"/>
          <w:i/>
        </w:rPr>
        <w:t xml:space="preserve"> current</w:t>
      </w:r>
      <w:r w:rsidR="00140C90">
        <w:rPr>
          <w:rFonts w:ascii="Times New Roman" w:hAnsi="Times New Roman"/>
        </w:rPr>
        <w:t xml:space="preserve"> individuals should be considered as part of </w:t>
      </w:r>
      <w:r w:rsidR="005A0AAE">
        <w:rPr>
          <w:rFonts w:ascii="Times New Roman" w:hAnsi="Times New Roman"/>
        </w:rPr>
        <w:t>the same</w:t>
      </w:r>
      <w:r w:rsidR="00140C90">
        <w:rPr>
          <w:rFonts w:ascii="Times New Roman" w:hAnsi="Times New Roman"/>
        </w:rPr>
        <w:t xml:space="preserve"> lineage</w:t>
      </w:r>
      <w:r w:rsidR="005A0AAE">
        <w:rPr>
          <w:rFonts w:ascii="Times New Roman" w:hAnsi="Times New Roman"/>
        </w:rPr>
        <w:t>,</w:t>
      </w:r>
      <w:r w:rsidR="006078B0">
        <w:rPr>
          <w:rFonts w:ascii="Times New Roman" w:hAnsi="Times New Roman"/>
        </w:rPr>
        <w:t xml:space="preserve"> and hence the same species,</w:t>
      </w:r>
      <w:r w:rsidR="005A0AAE">
        <w:rPr>
          <w:rFonts w:ascii="Times New Roman" w:hAnsi="Times New Roman"/>
        </w:rPr>
        <w:t xml:space="preserve"> </w:t>
      </w:r>
      <w:r w:rsidR="00140C90">
        <w:rPr>
          <w:rFonts w:ascii="Times New Roman" w:hAnsi="Times New Roman"/>
        </w:rPr>
        <w:t>but</w:t>
      </w:r>
      <w:r w:rsidR="005A0AAE">
        <w:rPr>
          <w:rFonts w:ascii="Times New Roman" w:hAnsi="Times New Roman"/>
        </w:rPr>
        <w:t xml:space="preserve"> this test does not apply to individuals who are separated through time. </w:t>
      </w:r>
      <w:r w:rsidR="00140C90">
        <w:rPr>
          <w:rFonts w:ascii="Times New Roman" w:hAnsi="Times New Roman"/>
        </w:rPr>
        <w:t xml:space="preserve"> </w:t>
      </w:r>
      <w:r w:rsidR="00D94358">
        <w:rPr>
          <w:rFonts w:ascii="Times New Roman" w:hAnsi="Times New Roman"/>
        </w:rPr>
        <w:t>On this view</w:t>
      </w:r>
      <w:r w:rsidR="005D7F18">
        <w:rPr>
          <w:rFonts w:ascii="Times New Roman" w:hAnsi="Times New Roman"/>
        </w:rPr>
        <w:t xml:space="preserve">, using GET to increase persistence would </w:t>
      </w:r>
      <w:r w:rsidR="00D94358">
        <w:rPr>
          <w:rFonts w:ascii="Times New Roman" w:hAnsi="Times New Roman"/>
        </w:rPr>
        <w:t>amount</w:t>
      </w:r>
      <w:r w:rsidR="005D7F18">
        <w:rPr>
          <w:rFonts w:ascii="Times New Roman" w:hAnsi="Times New Roman"/>
        </w:rPr>
        <w:t xml:space="preserve"> to using GET to ensure</w:t>
      </w:r>
      <w:r w:rsidR="00612DDA">
        <w:rPr>
          <w:rFonts w:ascii="Times New Roman" w:hAnsi="Times New Roman"/>
        </w:rPr>
        <w:t xml:space="preserve"> the survival of</w:t>
      </w:r>
      <w:r w:rsidR="005D7F18">
        <w:rPr>
          <w:rFonts w:ascii="Times New Roman" w:hAnsi="Times New Roman"/>
        </w:rPr>
        <w:t xml:space="preserve"> our current evolutionary lineage</w:t>
      </w:r>
      <w:r w:rsidR="00FA00C6">
        <w:rPr>
          <w:rStyle w:val="FootnoteReference"/>
          <w:rFonts w:ascii="Times New Roman" w:hAnsi="Times New Roman"/>
        </w:rPr>
        <w:footnoteReference w:id="2"/>
      </w:r>
      <w:r w:rsidR="005D7F18">
        <w:rPr>
          <w:rFonts w:ascii="Times New Roman" w:hAnsi="Times New Roman"/>
        </w:rPr>
        <w:t>, even if this involved making significant changes to our characteristics.</w:t>
      </w:r>
      <w:r w:rsidR="005D7F18">
        <w:rPr>
          <w:rStyle w:val="FootnoteReference"/>
        </w:rPr>
        <w:t xml:space="preserve"> </w:t>
      </w:r>
    </w:p>
    <w:p w:rsidR="002F673F" w:rsidRDefault="005D7F18">
      <w:pPr>
        <w:pStyle w:val="FootnoteText"/>
        <w:tabs>
          <w:tab w:val="left" w:pos="5395"/>
        </w:tabs>
        <w:spacing w:line="276" w:lineRule="auto"/>
        <w:rPr>
          <w:rFonts w:ascii="Times New Roman" w:hAnsi="Times New Roman"/>
        </w:rPr>
      </w:pPr>
      <w:r>
        <w:rPr>
          <w:rFonts w:ascii="Times New Roman" w:hAnsi="Times New Roman"/>
        </w:rPr>
        <w:tab/>
      </w:r>
    </w:p>
    <w:p w:rsidR="002F673F" w:rsidRDefault="005D7F18">
      <w:pPr>
        <w:pStyle w:val="FootnoteText"/>
        <w:spacing w:line="276" w:lineRule="auto"/>
        <w:rPr>
          <w:rFonts w:ascii="Times New Roman" w:hAnsi="Times New Roman"/>
        </w:rPr>
      </w:pPr>
      <w:r>
        <w:rPr>
          <w:rFonts w:ascii="Times New Roman" w:hAnsi="Times New Roman"/>
        </w:rPr>
        <w:t xml:space="preserve">Hence the persistence of the species can be understood in at least two independent ways. In the next section I will refer to the persistence of the human species as understood through </w:t>
      </w:r>
      <w:r w:rsidR="00617564">
        <w:rPr>
          <w:rFonts w:ascii="Times New Roman" w:hAnsi="Times New Roman"/>
        </w:rPr>
        <w:t>the above</w:t>
      </w:r>
      <w:r w:rsidR="006078B0">
        <w:rPr>
          <w:rFonts w:ascii="Times New Roman" w:hAnsi="Times New Roman"/>
        </w:rPr>
        <w:t xml:space="preserve"> </w:t>
      </w:r>
      <w:r>
        <w:rPr>
          <w:rFonts w:ascii="Times New Roman" w:hAnsi="Times New Roman"/>
        </w:rPr>
        <w:t xml:space="preserve">interpretation of the BSC as the persistence of the human </w:t>
      </w:r>
      <w:r>
        <w:rPr>
          <w:rFonts w:ascii="Times New Roman" w:hAnsi="Times New Roman"/>
          <w:i/>
        </w:rPr>
        <w:t>biological</w:t>
      </w:r>
      <w:r>
        <w:rPr>
          <w:rFonts w:ascii="Times New Roman" w:hAnsi="Times New Roman"/>
        </w:rPr>
        <w:t xml:space="preserve"> species, and the persistence of the species as understood through the ESC as persistence of the human </w:t>
      </w:r>
      <w:r>
        <w:rPr>
          <w:rFonts w:ascii="Times New Roman" w:hAnsi="Times New Roman"/>
          <w:i/>
        </w:rPr>
        <w:t>evolutionary</w:t>
      </w:r>
      <w:r>
        <w:rPr>
          <w:rFonts w:ascii="Times New Roman" w:hAnsi="Times New Roman"/>
        </w:rPr>
        <w:t xml:space="preserve"> species. </w:t>
      </w:r>
    </w:p>
    <w:p w:rsidR="002F673F" w:rsidRDefault="002F673F">
      <w:pPr>
        <w:pStyle w:val="FootnoteText"/>
        <w:rPr>
          <w:rFonts w:asciiTheme="minorHAnsi" w:hAnsiTheme="minorHAnsi" w:cstheme="minorHAnsi"/>
          <w:sz w:val="22"/>
          <w:szCs w:val="22"/>
        </w:rPr>
      </w:pPr>
    </w:p>
    <w:p w:rsidR="002F673F" w:rsidRDefault="005D7F18" w:rsidP="00DF60D6">
      <w:pPr>
        <w:pStyle w:val="FootnoteText"/>
        <w:outlineLvl w:val="0"/>
        <w:rPr>
          <w:rFonts w:ascii="Times New Roman" w:hAnsi="Times New Roman"/>
          <w:b/>
          <w:i/>
        </w:rPr>
      </w:pPr>
      <w:r>
        <w:rPr>
          <w:rFonts w:ascii="Times New Roman" w:hAnsi="Times New Roman"/>
          <w:b/>
          <w:i/>
        </w:rPr>
        <w:t>The value of persistence</w:t>
      </w:r>
    </w:p>
    <w:p w:rsidR="002F673F" w:rsidRDefault="002F673F">
      <w:pPr>
        <w:pStyle w:val="FootnoteText"/>
        <w:rPr>
          <w:rFonts w:ascii="Times New Roman" w:hAnsi="Times New Roman"/>
          <w:b/>
          <w:i/>
        </w:rPr>
      </w:pPr>
    </w:p>
    <w:p w:rsidR="002F673F" w:rsidRDefault="005D7F18">
      <w:pPr>
        <w:pStyle w:val="FootnoteText"/>
        <w:spacing w:line="276" w:lineRule="auto"/>
        <w:rPr>
          <w:rFonts w:ascii="Times New Roman" w:hAnsi="Times New Roman"/>
        </w:rPr>
      </w:pPr>
      <w:r>
        <w:rPr>
          <w:rFonts w:ascii="Times New Roman" w:hAnsi="Times New Roman"/>
        </w:rPr>
        <w:t>It is intuitive that the continued existence of the species is in some way valuable and many authors endorse such a view.</w:t>
      </w:r>
      <w:r>
        <w:rPr>
          <w:rStyle w:val="FootnoteReference"/>
          <w:rFonts w:ascii="Times New Roman" w:hAnsi="Times New Roman"/>
        </w:rPr>
        <w:footnoteReference w:id="3"/>
      </w:r>
      <w:r>
        <w:rPr>
          <w:rFonts w:ascii="Times New Roman" w:hAnsi="Times New Roman"/>
        </w:rPr>
        <w:t xml:space="preserve"> For example, </w:t>
      </w:r>
      <w:proofErr w:type="spellStart"/>
      <w:r>
        <w:rPr>
          <w:rFonts w:ascii="Times New Roman" w:hAnsi="Times New Roman"/>
        </w:rPr>
        <w:t>Bostrom</w:t>
      </w:r>
      <w:proofErr w:type="spellEnd"/>
      <w:r>
        <w:rPr>
          <w:rFonts w:ascii="Times New Roman" w:hAnsi="Times New Roman"/>
        </w:rPr>
        <w:t xml:space="preserve"> (2002) describes reducing our susceptibility to existential risks as a ‘global </w:t>
      </w:r>
      <w:r>
        <w:rPr>
          <w:rFonts w:ascii="Times New Roman" w:hAnsi="Times New Roman"/>
        </w:rPr>
        <w:lastRenderedPageBreak/>
        <w:t xml:space="preserve">public good’, which implies that the persistence of the species is also a good. </w:t>
      </w:r>
      <w:r>
        <w:rPr>
          <w:rFonts w:ascii="Times New Roman" w:hAnsi="Times New Roman"/>
          <w:noProof/>
        </w:rPr>
        <w:t xml:space="preserve">Sidgwick (1874) </w:t>
      </w:r>
      <w:r>
        <w:rPr>
          <w:rFonts w:ascii="Times New Roman" w:hAnsi="Times New Roman"/>
        </w:rPr>
        <w:t>describes the extinction of mankind as the ‘greatest conceivable crime’, a view</w:t>
      </w:r>
      <w:r w:rsidR="00475C7D">
        <w:rPr>
          <w:rFonts w:ascii="Times New Roman" w:hAnsi="Times New Roman"/>
        </w:rPr>
        <w:t xml:space="preserve"> with</w:t>
      </w:r>
      <w:r>
        <w:rPr>
          <w:rFonts w:ascii="Times New Roman" w:hAnsi="Times New Roman"/>
        </w:rPr>
        <w:t xml:space="preserve"> which </w:t>
      </w:r>
      <w:proofErr w:type="spellStart"/>
      <w:r>
        <w:rPr>
          <w:rFonts w:ascii="Times New Roman" w:hAnsi="Times New Roman"/>
        </w:rPr>
        <w:t>Parfit</w:t>
      </w:r>
      <w:proofErr w:type="spellEnd"/>
      <w:r>
        <w:rPr>
          <w:rFonts w:ascii="Times New Roman" w:hAnsi="Times New Roman"/>
        </w:rPr>
        <w:t xml:space="preserve"> (1987</w:t>
      </w:r>
      <w:r w:rsidR="00A304D9">
        <w:rPr>
          <w:rFonts w:ascii="Times New Roman" w:hAnsi="Times New Roman"/>
        </w:rPr>
        <w:t xml:space="preserve">, </w:t>
      </w:r>
      <w:r w:rsidR="00A304D9" w:rsidRPr="00A304D9">
        <w:rPr>
          <w:rFonts w:ascii="Times New Roman" w:hAnsi="Times New Roman"/>
        </w:rPr>
        <w:t>453-454</w:t>
      </w:r>
      <w:r w:rsidR="00A304D9">
        <w:rPr>
          <w:rFonts w:ascii="Times New Roman" w:hAnsi="Times New Roman"/>
        </w:rPr>
        <w:t xml:space="preserve">) </w:t>
      </w:r>
      <w:r w:rsidR="007A504C">
        <w:rPr>
          <w:rFonts w:ascii="Times New Roman" w:hAnsi="Times New Roman"/>
        </w:rPr>
        <w:t>sympathises</w:t>
      </w:r>
      <w:r>
        <w:rPr>
          <w:rFonts w:ascii="Times New Roman" w:hAnsi="Times New Roman"/>
        </w:rPr>
        <w:t xml:space="preserve">. In the following paragraphs I look at some positive arguments for why we should value the persistence of both the biological and the evolutionary human species. </w:t>
      </w:r>
    </w:p>
    <w:p w:rsidR="002F673F" w:rsidRDefault="002F673F">
      <w:pPr>
        <w:pStyle w:val="FootnoteText"/>
        <w:rPr>
          <w:rFonts w:ascii="Times New Roman" w:hAnsi="Times New Roman"/>
        </w:rPr>
      </w:pPr>
    </w:p>
    <w:p w:rsidR="002F673F" w:rsidRDefault="005D7F18" w:rsidP="00414D00">
      <w:pPr>
        <w:rPr>
          <w:rFonts w:ascii="Times New Roman" w:hAnsi="Times New Roman"/>
          <w:sz w:val="20"/>
          <w:szCs w:val="20"/>
        </w:rPr>
      </w:pPr>
      <w:r>
        <w:rPr>
          <w:rFonts w:ascii="Times New Roman" w:hAnsi="Times New Roman"/>
          <w:sz w:val="20"/>
          <w:szCs w:val="20"/>
        </w:rPr>
        <w:t>Agar (2010) argues for a theory of goods based on ‘species relativism’, according to which ‘certain experiences and ways of existing properly valued by members of one species may lack value for the members of another species’. This theory can be taken to imply that we have reasons to value the persistence of the human biological species, but not the human evolutionary species.</w:t>
      </w:r>
      <w:r w:rsidR="00414D00" w:rsidRPr="00414D00">
        <w:t xml:space="preserve"> </w:t>
      </w:r>
      <w:r w:rsidR="00414D00" w:rsidRPr="00414D00">
        <w:rPr>
          <w:rFonts w:ascii="Times New Roman" w:hAnsi="Times New Roman"/>
          <w:sz w:val="20"/>
          <w:szCs w:val="20"/>
        </w:rPr>
        <w:t xml:space="preserve"> </w:t>
      </w:r>
      <w:r>
        <w:rPr>
          <w:rFonts w:ascii="Times New Roman" w:hAnsi="Times New Roman"/>
          <w:sz w:val="20"/>
          <w:szCs w:val="20"/>
        </w:rPr>
        <w:t xml:space="preserve">Some of the experiences we value today are unique to our current species and dependent on our current range of capacities. For example, our experience of listening to Bach’s music is likely to be in some ways dependent on our current level of cognitive ability. If we changed into organisms with radically different cognitive abilities we would have a different experience listening to Bach than we have now. Similarly the experiences we have when we fall in love, laugh with friends, or run a marathon, would all be very different if we had different cognitive and physical capabilities. </w:t>
      </w:r>
    </w:p>
    <w:p w:rsidR="002F673F" w:rsidRDefault="005D7F18">
      <w:pPr>
        <w:rPr>
          <w:rFonts w:ascii="Times New Roman" w:hAnsi="Times New Roman"/>
          <w:sz w:val="20"/>
          <w:szCs w:val="20"/>
        </w:rPr>
      </w:pPr>
      <w:r>
        <w:rPr>
          <w:rFonts w:ascii="Times New Roman" w:hAnsi="Times New Roman"/>
          <w:sz w:val="20"/>
          <w:szCs w:val="20"/>
        </w:rPr>
        <w:t xml:space="preserve">If we value a world in which people have experiences like we have now, this gives us a reason to perpetuate the existence of creatures that are capable of having these experiences. This not only provides us with a motivation not to become extinct, but also not to use enhancement technologies to radically change our characteristics </w:t>
      </w:r>
      <w:sdt>
        <w:sdtPr>
          <w:rPr>
            <w:rFonts w:ascii="Times New Roman" w:hAnsi="Times New Roman"/>
            <w:sz w:val="20"/>
            <w:szCs w:val="20"/>
          </w:rPr>
          <w:id w:val="-496894761"/>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Aga10 \l 3081 </w:instrText>
          </w:r>
          <w:r w:rsidR="00366DB5">
            <w:rPr>
              <w:rFonts w:ascii="Times New Roman" w:hAnsi="Times New Roman"/>
              <w:sz w:val="20"/>
              <w:szCs w:val="20"/>
            </w:rPr>
            <w:fldChar w:fldCharType="separate"/>
          </w:r>
          <w:r>
            <w:rPr>
              <w:rFonts w:ascii="Times New Roman" w:hAnsi="Times New Roman"/>
              <w:noProof/>
              <w:sz w:val="20"/>
              <w:szCs w:val="20"/>
            </w:rPr>
            <w:t>(Agar 2010)</w:t>
          </w:r>
          <w:r w:rsidR="00366DB5">
            <w:rPr>
              <w:rFonts w:ascii="Times New Roman" w:hAnsi="Times New Roman"/>
              <w:sz w:val="20"/>
              <w:szCs w:val="20"/>
            </w:rPr>
            <w:fldChar w:fldCharType="end"/>
          </w:r>
        </w:sdtContent>
      </w:sdt>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One criticism of the species relativist approach is that it implies that there is no objective basis for valuing the experiences we have now</w:t>
      </w:r>
      <w:r w:rsidR="00E17CFD">
        <w:rPr>
          <w:rFonts w:ascii="Times New Roman" w:hAnsi="Times New Roman"/>
          <w:sz w:val="20"/>
          <w:szCs w:val="20"/>
        </w:rPr>
        <w:t>,</w:t>
      </w:r>
      <w:r>
        <w:rPr>
          <w:rFonts w:ascii="Times New Roman" w:hAnsi="Times New Roman"/>
          <w:sz w:val="20"/>
          <w:szCs w:val="20"/>
        </w:rPr>
        <w:t xml:space="preserve"> compared to the experiences had by other animals.</w:t>
      </w:r>
      <w:r w:rsidR="00CF72D6">
        <w:rPr>
          <w:rFonts w:ascii="Times New Roman" w:hAnsi="Times New Roman"/>
          <w:sz w:val="20"/>
          <w:szCs w:val="20"/>
        </w:rPr>
        <w:t xml:space="preserve"> </w:t>
      </w:r>
      <w:r>
        <w:rPr>
          <w:rFonts w:ascii="Times New Roman" w:hAnsi="Times New Roman"/>
          <w:sz w:val="20"/>
          <w:szCs w:val="20"/>
        </w:rPr>
        <w:t>For example, species relativism implies that a chimpanzee would have no reason to value our experience of food over its experience of food, and the same is true of our other experiences such as love.</w:t>
      </w:r>
      <w:r w:rsidR="00CF72D6">
        <w:rPr>
          <w:rFonts w:ascii="Times New Roman" w:hAnsi="Times New Roman"/>
          <w:sz w:val="20"/>
          <w:szCs w:val="20"/>
        </w:rPr>
        <w:t xml:space="preserve"> </w:t>
      </w:r>
      <w:r>
        <w:rPr>
          <w:rFonts w:ascii="Times New Roman" w:hAnsi="Times New Roman"/>
          <w:sz w:val="20"/>
          <w:szCs w:val="20"/>
        </w:rPr>
        <w:t>Therefore, if our species were currently phenotypically identical to chimpanzees, and had the opportunity to use enhancement technologies to transform ourselves into humans, we would have no reason to do so.</w:t>
      </w:r>
      <w:r w:rsidR="00CF72D6">
        <w:rPr>
          <w:rFonts w:ascii="Times New Roman" w:hAnsi="Times New Roman"/>
          <w:sz w:val="20"/>
          <w:szCs w:val="20"/>
        </w:rPr>
        <w:t xml:space="preserve"> </w:t>
      </w:r>
      <w:r>
        <w:rPr>
          <w:rFonts w:ascii="Times New Roman" w:hAnsi="Times New Roman"/>
          <w:sz w:val="20"/>
          <w:szCs w:val="20"/>
        </w:rPr>
        <w:t xml:space="preserve">However this implication is questionable. Many claim that our experiences are not only subjectively better than those experiences had by chimpanzees, but that they are objectively better </w:t>
      </w:r>
      <w:sdt>
        <w:sdtPr>
          <w:rPr>
            <w:rFonts w:ascii="Times New Roman" w:hAnsi="Times New Roman"/>
            <w:sz w:val="20"/>
            <w:szCs w:val="20"/>
          </w:rPr>
          <w:id w:val="990290263"/>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Har07 \l 3081 </w:instrText>
          </w:r>
          <w:r w:rsidR="00366DB5">
            <w:rPr>
              <w:rFonts w:ascii="Times New Roman" w:hAnsi="Times New Roman"/>
              <w:sz w:val="20"/>
              <w:szCs w:val="20"/>
            </w:rPr>
            <w:fldChar w:fldCharType="separate"/>
          </w:r>
          <w:r>
            <w:rPr>
              <w:rFonts w:ascii="Times New Roman" w:hAnsi="Times New Roman"/>
              <w:noProof/>
              <w:sz w:val="20"/>
              <w:szCs w:val="20"/>
            </w:rPr>
            <w:t>(Harris 2007)</w:t>
          </w:r>
          <w:r w:rsidR="00366DB5">
            <w:rPr>
              <w:rFonts w:ascii="Times New Roman" w:hAnsi="Times New Roman"/>
              <w:sz w:val="20"/>
              <w:szCs w:val="20"/>
            </w:rPr>
            <w:fldChar w:fldCharType="end"/>
          </w:r>
        </w:sdtContent>
      </w:sdt>
      <w:r>
        <w:rPr>
          <w:rFonts w:ascii="Times New Roman" w:hAnsi="Times New Roman"/>
          <w:sz w:val="20"/>
          <w:szCs w:val="20"/>
        </w:rPr>
        <w:t xml:space="preserve">.  </w:t>
      </w:r>
    </w:p>
    <w:p w:rsidR="00A71282" w:rsidRDefault="005D7F18" w:rsidP="004D170B">
      <w:pPr>
        <w:rPr>
          <w:rFonts w:ascii="Times New Roman" w:hAnsi="Times New Roman"/>
          <w:sz w:val="20"/>
          <w:szCs w:val="20"/>
        </w:rPr>
      </w:pPr>
      <w:r>
        <w:rPr>
          <w:rFonts w:ascii="Times New Roman" w:hAnsi="Times New Roman"/>
          <w:sz w:val="20"/>
          <w:szCs w:val="20"/>
        </w:rPr>
        <w:t>Objective theories about values are unlikely to provide us with intrinsic reasons to value the persistence of the species. This is because they imply that we should favour any interventions which increase total value, even if these interventions make the species less likely to survive.</w:t>
      </w:r>
      <w:r w:rsidR="00CF72D6">
        <w:rPr>
          <w:rFonts w:ascii="Times New Roman" w:hAnsi="Times New Roman"/>
          <w:sz w:val="20"/>
          <w:szCs w:val="20"/>
        </w:rPr>
        <w:t xml:space="preserve"> </w:t>
      </w:r>
      <w:r>
        <w:rPr>
          <w:rFonts w:ascii="Times New Roman" w:hAnsi="Times New Roman"/>
          <w:sz w:val="20"/>
          <w:szCs w:val="20"/>
        </w:rPr>
        <w:t xml:space="preserve">However, objective theories about values may provide us with instrumental reasons to value persistence. </w:t>
      </w:r>
      <w:r w:rsidR="00CB5A31">
        <w:rPr>
          <w:rFonts w:ascii="Times New Roman" w:hAnsi="Times New Roman"/>
          <w:sz w:val="20"/>
          <w:szCs w:val="20"/>
        </w:rPr>
        <w:t xml:space="preserve"> </w:t>
      </w:r>
      <w:r>
        <w:rPr>
          <w:rFonts w:ascii="Times New Roman" w:hAnsi="Times New Roman"/>
          <w:noProof/>
          <w:sz w:val="20"/>
          <w:szCs w:val="20"/>
        </w:rPr>
        <w:t>Singer (1995)</w:t>
      </w:r>
      <w:r>
        <w:rPr>
          <w:rFonts w:ascii="Times New Roman" w:hAnsi="Times New Roman"/>
          <w:sz w:val="20"/>
          <w:szCs w:val="20"/>
        </w:rPr>
        <w:t xml:space="preserve"> argues that what matters morally is not being a member of the species ‘</w:t>
      </w:r>
      <w:r w:rsidR="001D2B5A" w:rsidRPr="00FB1A0E">
        <w:rPr>
          <w:rFonts w:ascii="Times New Roman" w:hAnsi="Times New Roman"/>
          <w:i/>
          <w:sz w:val="20"/>
          <w:szCs w:val="20"/>
        </w:rPr>
        <w:t>H</w:t>
      </w:r>
      <w:r w:rsidRPr="00FB1A0E">
        <w:rPr>
          <w:rFonts w:ascii="Times New Roman" w:hAnsi="Times New Roman"/>
          <w:i/>
          <w:sz w:val="20"/>
          <w:szCs w:val="20"/>
        </w:rPr>
        <w:t>omo sapiens’</w:t>
      </w:r>
      <w:r>
        <w:rPr>
          <w:rFonts w:ascii="Times New Roman" w:hAnsi="Times New Roman"/>
          <w:sz w:val="20"/>
          <w:szCs w:val="20"/>
        </w:rPr>
        <w:t xml:space="preserve"> but rather some intrinsic properties that most humans possess, namely self-awareness and rationality.</w:t>
      </w:r>
      <w:r w:rsidR="00CB4F9B" w:rsidRPr="00CB4F9B">
        <w:t xml:space="preserve"> </w:t>
      </w:r>
      <w:r w:rsidR="007C1369">
        <w:rPr>
          <w:rFonts w:ascii="Times New Roman" w:hAnsi="Times New Roman"/>
          <w:sz w:val="20"/>
          <w:szCs w:val="20"/>
        </w:rPr>
        <w:t xml:space="preserve">Organisms that possess these characterises are referred to as persons. </w:t>
      </w:r>
    </w:p>
    <w:p w:rsidR="002F673F" w:rsidRDefault="002A077F">
      <w:pPr>
        <w:rPr>
          <w:rFonts w:ascii="Times New Roman" w:hAnsi="Times New Roman"/>
          <w:sz w:val="20"/>
          <w:szCs w:val="20"/>
        </w:rPr>
      </w:pPr>
      <w:r>
        <w:rPr>
          <w:rFonts w:ascii="Times New Roman" w:hAnsi="Times New Roman"/>
          <w:sz w:val="20"/>
          <w:szCs w:val="20"/>
        </w:rPr>
        <w:t>The intrinsic properties that make us persons may be important if we value</w:t>
      </w:r>
      <w:r w:rsidR="0055276B">
        <w:rPr>
          <w:rFonts w:ascii="Times New Roman" w:hAnsi="Times New Roman"/>
          <w:sz w:val="20"/>
          <w:szCs w:val="20"/>
        </w:rPr>
        <w:t xml:space="preserve"> t</w:t>
      </w:r>
      <w:r>
        <w:rPr>
          <w:rFonts w:ascii="Times New Roman" w:hAnsi="Times New Roman"/>
          <w:sz w:val="20"/>
          <w:szCs w:val="20"/>
        </w:rPr>
        <w:t xml:space="preserve">otal utility over time. </w:t>
      </w:r>
      <w:r w:rsidR="00CB4F9B" w:rsidRPr="00CB4F9B">
        <w:rPr>
          <w:rFonts w:ascii="Times New Roman" w:hAnsi="Times New Roman"/>
          <w:sz w:val="20"/>
          <w:szCs w:val="20"/>
        </w:rPr>
        <w:t xml:space="preserve">Although sentience is often seen as the most fundamentally important organismic property for utilitarians, rationality and self-awareness </w:t>
      </w:r>
      <w:r w:rsidR="00A71282">
        <w:rPr>
          <w:rFonts w:ascii="Times New Roman" w:hAnsi="Times New Roman"/>
          <w:sz w:val="20"/>
          <w:szCs w:val="20"/>
        </w:rPr>
        <w:t>may</w:t>
      </w:r>
      <w:r w:rsidR="00CB4F9B">
        <w:rPr>
          <w:rFonts w:ascii="Times New Roman" w:hAnsi="Times New Roman"/>
          <w:sz w:val="20"/>
          <w:szCs w:val="20"/>
        </w:rPr>
        <w:t xml:space="preserve"> also</w:t>
      </w:r>
      <w:r w:rsidR="00A71282">
        <w:rPr>
          <w:rFonts w:ascii="Times New Roman" w:hAnsi="Times New Roman"/>
          <w:sz w:val="20"/>
          <w:szCs w:val="20"/>
        </w:rPr>
        <w:t xml:space="preserve"> be</w:t>
      </w:r>
      <w:r w:rsidR="00CB4F9B">
        <w:rPr>
          <w:rFonts w:ascii="Times New Roman" w:hAnsi="Times New Roman"/>
          <w:sz w:val="20"/>
          <w:szCs w:val="20"/>
        </w:rPr>
        <w:t xml:space="preserve"> </w:t>
      </w:r>
      <w:r w:rsidR="007C1369">
        <w:rPr>
          <w:rFonts w:ascii="Times New Roman" w:hAnsi="Times New Roman"/>
          <w:sz w:val="20"/>
          <w:szCs w:val="20"/>
        </w:rPr>
        <w:t>important as they influence the</w:t>
      </w:r>
      <w:r w:rsidR="008301BC" w:rsidRPr="008301BC">
        <w:rPr>
          <w:rFonts w:ascii="Times New Roman" w:hAnsi="Times New Roman"/>
          <w:sz w:val="20"/>
          <w:szCs w:val="20"/>
        </w:rPr>
        <w:t xml:space="preserve"> intensity and quality of experiences</w:t>
      </w:r>
      <w:r w:rsidR="007C1369">
        <w:rPr>
          <w:rFonts w:ascii="Times New Roman" w:hAnsi="Times New Roman"/>
          <w:sz w:val="20"/>
          <w:szCs w:val="20"/>
        </w:rPr>
        <w:t xml:space="preserve">. </w:t>
      </w:r>
      <w:r w:rsidR="00A857D7">
        <w:rPr>
          <w:rFonts w:ascii="Times New Roman" w:hAnsi="Times New Roman"/>
          <w:sz w:val="20"/>
          <w:szCs w:val="20"/>
        </w:rPr>
        <w:t xml:space="preserve"> </w:t>
      </w:r>
      <w:r w:rsidR="005D7F18">
        <w:rPr>
          <w:rFonts w:ascii="Times New Roman" w:hAnsi="Times New Roman"/>
          <w:sz w:val="20"/>
          <w:szCs w:val="20"/>
        </w:rPr>
        <w:t>Many believe that persons are able to experience higher quality pleasures than other types of organisms. We have loving relationships, appreciate music and art, and get pleasure from intellectual pursuits.</w:t>
      </w:r>
      <w:r w:rsidR="00CF72D6">
        <w:rPr>
          <w:rFonts w:ascii="Times New Roman" w:hAnsi="Times New Roman"/>
          <w:sz w:val="20"/>
          <w:szCs w:val="20"/>
        </w:rPr>
        <w:t xml:space="preserve"> </w:t>
      </w:r>
      <w:r w:rsidR="005D7F18">
        <w:rPr>
          <w:rFonts w:ascii="Times New Roman" w:hAnsi="Times New Roman"/>
          <w:sz w:val="20"/>
          <w:szCs w:val="20"/>
        </w:rPr>
        <w:t>It could be that these hig</w:t>
      </w:r>
      <w:r w:rsidR="00612DDA">
        <w:rPr>
          <w:rFonts w:ascii="Times New Roman" w:hAnsi="Times New Roman"/>
          <w:sz w:val="20"/>
          <w:szCs w:val="20"/>
        </w:rPr>
        <w:t>her pleasures are of such greater</w:t>
      </w:r>
      <w:r w:rsidR="005D7F18">
        <w:rPr>
          <w:rFonts w:ascii="Times New Roman" w:hAnsi="Times New Roman"/>
          <w:sz w:val="20"/>
          <w:szCs w:val="20"/>
        </w:rPr>
        <w:t xml:space="preserve"> value than the pleasures experienced by other animals that a world without persons would</w:t>
      </w:r>
      <w:r w:rsidR="0009132F">
        <w:rPr>
          <w:rFonts w:ascii="Times New Roman" w:hAnsi="Times New Roman"/>
          <w:sz w:val="20"/>
          <w:szCs w:val="20"/>
        </w:rPr>
        <w:t>,</w:t>
      </w:r>
      <w:r w:rsidR="005D7F18">
        <w:rPr>
          <w:rFonts w:ascii="Times New Roman" w:hAnsi="Times New Roman"/>
          <w:sz w:val="20"/>
          <w:szCs w:val="20"/>
        </w:rPr>
        <w:t xml:space="preserve"> in nearly all cases</w:t>
      </w:r>
      <w:r w:rsidR="0009132F">
        <w:rPr>
          <w:rFonts w:ascii="Times New Roman" w:hAnsi="Times New Roman"/>
          <w:sz w:val="20"/>
          <w:szCs w:val="20"/>
        </w:rPr>
        <w:t>,</w:t>
      </w:r>
      <w:r w:rsidR="005D7F18">
        <w:rPr>
          <w:rFonts w:ascii="Times New Roman" w:hAnsi="Times New Roman"/>
          <w:sz w:val="20"/>
          <w:szCs w:val="20"/>
        </w:rPr>
        <w:t xml:space="preserve"> be worse than a world with persons. As Mill </w:t>
      </w:r>
      <w:r w:rsidR="005D7F18">
        <w:rPr>
          <w:rFonts w:ascii="Times New Roman" w:hAnsi="Times New Roman"/>
          <w:noProof/>
          <w:sz w:val="20"/>
          <w:szCs w:val="20"/>
        </w:rPr>
        <w:t>(1906)</w:t>
      </w:r>
      <w:r w:rsidR="005D7F18">
        <w:rPr>
          <w:rFonts w:ascii="Times New Roman" w:hAnsi="Times New Roman"/>
          <w:sz w:val="20"/>
          <w:szCs w:val="20"/>
        </w:rPr>
        <w:t xml:space="preserve"> states “It is better to be a human being dissatisfied than a pig satisfied”. This implies that it is likely that a world in which persons exist will have more utility than a world where no persons exist.</w:t>
      </w:r>
      <w:r w:rsidR="004F2EE0">
        <w:rPr>
          <w:rFonts w:ascii="Times New Roman" w:hAnsi="Times New Roman"/>
          <w:sz w:val="20"/>
          <w:szCs w:val="20"/>
        </w:rPr>
        <w:t xml:space="preserve"> </w:t>
      </w:r>
      <w:r w:rsidR="005D7F18">
        <w:rPr>
          <w:rFonts w:ascii="Times New Roman" w:hAnsi="Times New Roman"/>
          <w:sz w:val="20"/>
          <w:szCs w:val="20"/>
        </w:rPr>
        <w:t xml:space="preserve"> This is the primary reason why </w:t>
      </w:r>
      <w:proofErr w:type="spellStart"/>
      <w:r w:rsidR="00EC0596">
        <w:rPr>
          <w:rFonts w:ascii="Times New Roman" w:hAnsi="Times New Roman"/>
          <w:sz w:val="20"/>
          <w:szCs w:val="20"/>
        </w:rPr>
        <w:t>Parfit</w:t>
      </w:r>
      <w:proofErr w:type="spellEnd"/>
      <w:r w:rsidR="00EC0596">
        <w:rPr>
          <w:rFonts w:ascii="Times New Roman" w:hAnsi="Times New Roman"/>
          <w:sz w:val="20"/>
          <w:szCs w:val="20"/>
        </w:rPr>
        <w:t xml:space="preserve"> (1987</w:t>
      </w:r>
      <w:r w:rsidR="004F2EE0">
        <w:rPr>
          <w:rFonts w:ascii="Times New Roman" w:hAnsi="Times New Roman"/>
          <w:sz w:val="20"/>
          <w:szCs w:val="20"/>
        </w:rPr>
        <w:t>)</w:t>
      </w:r>
      <w:r w:rsidR="00EC0596">
        <w:rPr>
          <w:rFonts w:ascii="Times New Roman" w:hAnsi="Times New Roman"/>
          <w:sz w:val="20"/>
          <w:szCs w:val="20"/>
        </w:rPr>
        <w:t xml:space="preserve"> </w:t>
      </w:r>
      <w:r w:rsidR="00633296">
        <w:rPr>
          <w:rFonts w:ascii="Times New Roman" w:hAnsi="Times New Roman"/>
          <w:sz w:val="20"/>
          <w:szCs w:val="20"/>
        </w:rPr>
        <w:t>believes</w:t>
      </w:r>
      <w:r w:rsidR="00051458">
        <w:rPr>
          <w:rFonts w:ascii="Times New Roman" w:hAnsi="Times New Roman"/>
          <w:sz w:val="20"/>
          <w:szCs w:val="20"/>
        </w:rPr>
        <w:t xml:space="preserve"> </w:t>
      </w:r>
      <w:r w:rsidR="00EC0596">
        <w:rPr>
          <w:rFonts w:ascii="Times New Roman" w:hAnsi="Times New Roman"/>
          <w:sz w:val="20"/>
          <w:szCs w:val="20"/>
        </w:rPr>
        <w:t xml:space="preserve">classical utilitarians </w:t>
      </w:r>
      <w:r w:rsidR="0055276B">
        <w:rPr>
          <w:rFonts w:ascii="Times New Roman" w:hAnsi="Times New Roman"/>
          <w:sz w:val="20"/>
          <w:szCs w:val="20"/>
        </w:rPr>
        <w:t xml:space="preserve">should </w:t>
      </w:r>
      <w:r w:rsidR="005D7F18">
        <w:rPr>
          <w:rFonts w:ascii="Times New Roman" w:hAnsi="Times New Roman"/>
          <w:sz w:val="20"/>
          <w:szCs w:val="20"/>
        </w:rPr>
        <w:t xml:space="preserve">value the continued existence of mankind. </w:t>
      </w:r>
      <w:r w:rsidR="00EC0596">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If we care about the continued existence of persons then we may have instrumental reasons to care about the persistence of the species. As discussed above, one way the human biological species can become extinct is if the characteristics of individuals change significantly in the future. Future individuals who lack the </w:t>
      </w:r>
      <w:r>
        <w:rPr>
          <w:rFonts w:ascii="Times New Roman" w:hAnsi="Times New Roman"/>
          <w:sz w:val="20"/>
          <w:szCs w:val="20"/>
        </w:rPr>
        <w:lastRenderedPageBreak/>
        <w:t>characteristics that make us persons (such as rationality) would certainly be very different from us and it is unlikely that these individuals would be seen as potential mates by current members of the species. This indicates that the persistence of the human biological species requires the continued existence of persons – if the biological species exists</w:t>
      </w:r>
      <w:r w:rsidR="00E17CFD">
        <w:rPr>
          <w:rFonts w:ascii="Times New Roman" w:hAnsi="Times New Roman"/>
          <w:sz w:val="20"/>
          <w:szCs w:val="20"/>
        </w:rPr>
        <w:t>,</w:t>
      </w:r>
      <w:r>
        <w:rPr>
          <w:rFonts w:ascii="Times New Roman" w:hAnsi="Times New Roman"/>
          <w:sz w:val="20"/>
          <w:szCs w:val="20"/>
        </w:rPr>
        <w:t xml:space="preserve"> persons must also exist. </w:t>
      </w:r>
    </w:p>
    <w:p w:rsidR="002F673F" w:rsidRDefault="005D7F18" w:rsidP="00B45AFE">
      <w:pPr>
        <w:rPr>
          <w:rFonts w:ascii="Times New Roman" w:hAnsi="Times New Roman"/>
          <w:sz w:val="20"/>
          <w:szCs w:val="20"/>
        </w:rPr>
      </w:pPr>
      <w:r>
        <w:rPr>
          <w:rFonts w:ascii="Times New Roman" w:hAnsi="Times New Roman"/>
          <w:sz w:val="20"/>
          <w:szCs w:val="20"/>
        </w:rPr>
        <w:t>Similar arguments apply to the persistence of the evolutionary species.</w:t>
      </w:r>
      <w:r w:rsidR="00CF72D6">
        <w:rPr>
          <w:rFonts w:ascii="Times New Roman" w:hAnsi="Times New Roman"/>
          <w:sz w:val="20"/>
          <w:szCs w:val="20"/>
        </w:rPr>
        <w:t xml:space="preserve"> </w:t>
      </w:r>
      <w:r>
        <w:rPr>
          <w:rFonts w:ascii="Times New Roman" w:hAnsi="Times New Roman"/>
          <w:sz w:val="20"/>
          <w:szCs w:val="20"/>
        </w:rPr>
        <w:t xml:space="preserve">The persistence of the evolutionary species will not guarantee the continued existence of persons because it permits the possibility that future individuals could lose the characteristics that make us persons and still be considered as members of the human species. However </w:t>
      </w:r>
      <w:r w:rsidR="002E2DA4">
        <w:rPr>
          <w:rFonts w:ascii="Times New Roman" w:hAnsi="Times New Roman"/>
          <w:sz w:val="20"/>
          <w:szCs w:val="20"/>
        </w:rPr>
        <w:t>i</w:t>
      </w:r>
      <w:r w:rsidR="002E2DA4" w:rsidRPr="002E2DA4">
        <w:rPr>
          <w:rFonts w:ascii="Times New Roman" w:hAnsi="Times New Roman"/>
          <w:sz w:val="20"/>
          <w:szCs w:val="20"/>
        </w:rPr>
        <w:t>f we continue to evolve</w:t>
      </w:r>
      <w:r w:rsidR="002E2DA4">
        <w:rPr>
          <w:rFonts w:ascii="Times New Roman" w:hAnsi="Times New Roman"/>
          <w:sz w:val="20"/>
          <w:szCs w:val="20"/>
        </w:rPr>
        <w:t xml:space="preserve"> </w:t>
      </w:r>
      <w:r w:rsidR="002E2DA4" w:rsidRPr="002E2DA4">
        <w:rPr>
          <w:rFonts w:ascii="Times New Roman" w:hAnsi="Times New Roman"/>
          <w:sz w:val="20"/>
          <w:szCs w:val="20"/>
        </w:rPr>
        <w:t>to the point where we are no lon</w:t>
      </w:r>
      <w:r w:rsidR="002E2DA4">
        <w:rPr>
          <w:rFonts w:ascii="Times New Roman" w:hAnsi="Times New Roman"/>
          <w:sz w:val="20"/>
          <w:szCs w:val="20"/>
        </w:rPr>
        <w:t>ger the same biological species</w:t>
      </w:r>
      <w:r w:rsidR="00B45AFE">
        <w:rPr>
          <w:rFonts w:ascii="Times New Roman" w:hAnsi="Times New Roman"/>
          <w:sz w:val="20"/>
          <w:szCs w:val="20"/>
        </w:rPr>
        <w:t>,</w:t>
      </w:r>
      <w:r w:rsidR="002E2DA4" w:rsidRPr="002E2DA4">
        <w:rPr>
          <w:rFonts w:ascii="Times New Roman" w:hAnsi="Times New Roman"/>
          <w:sz w:val="20"/>
          <w:szCs w:val="20"/>
        </w:rPr>
        <w:t xml:space="preserve"> it is unlikely that we will lose the characteristics that make us persons.</w:t>
      </w:r>
      <w:r w:rsidR="00B45AFE">
        <w:rPr>
          <w:rFonts w:ascii="Times New Roman" w:hAnsi="Times New Roman"/>
          <w:sz w:val="20"/>
          <w:szCs w:val="20"/>
        </w:rPr>
        <w:t xml:space="preserve"> This is particularly the case if the way we evolve is through </w:t>
      </w:r>
      <w:r>
        <w:rPr>
          <w:rFonts w:ascii="Times New Roman" w:hAnsi="Times New Roman"/>
          <w:sz w:val="20"/>
          <w:szCs w:val="20"/>
        </w:rPr>
        <w:t>the intentional use of enhancement technologies. Hence it is likely that the persistence of the human evolutionary species will be associated with the continued existence of persons</w:t>
      </w:r>
      <w:r w:rsidR="00AF2073">
        <w:rPr>
          <w:rFonts w:ascii="Times New Roman" w:hAnsi="Times New Roman"/>
          <w:sz w:val="20"/>
          <w:szCs w:val="20"/>
        </w:rPr>
        <w:t>.</w:t>
      </w:r>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Therefore the persistence of both the biological and evolutionary species is likely to promote the continued existence of persons. Currently</w:t>
      </w:r>
      <w:r w:rsidR="00741C0E">
        <w:rPr>
          <w:rFonts w:ascii="Times New Roman" w:hAnsi="Times New Roman"/>
          <w:sz w:val="20"/>
          <w:szCs w:val="20"/>
        </w:rPr>
        <w:t>, humans are the only species which are u</w:t>
      </w:r>
      <w:r w:rsidR="00426934">
        <w:rPr>
          <w:rFonts w:ascii="Times New Roman" w:hAnsi="Times New Roman"/>
          <w:sz w:val="20"/>
          <w:szCs w:val="20"/>
        </w:rPr>
        <w:t>n</w:t>
      </w:r>
      <w:r w:rsidR="00741C0E">
        <w:rPr>
          <w:rFonts w:ascii="Times New Roman" w:hAnsi="Times New Roman"/>
          <w:sz w:val="20"/>
          <w:szCs w:val="20"/>
        </w:rPr>
        <w:t xml:space="preserve">controversially </w:t>
      </w:r>
      <w:r w:rsidR="00426934">
        <w:rPr>
          <w:rFonts w:ascii="Times New Roman" w:hAnsi="Times New Roman"/>
          <w:sz w:val="20"/>
          <w:szCs w:val="20"/>
        </w:rPr>
        <w:t>persons</w:t>
      </w:r>
      <w:r>
        <w:rPr>
          <w:rFonts w:ascii="Times New Roman" w:hAnsi="Times New Roman"/>
          <w:sz w:val="20"/>
          <w:szCs w:val="20"/>
        </w:rPr>
        <w:t>.</w:t>
      </w:r>
      <w:r w:rsidR="00151BA9">
        <w:rPr>
          <w:rStyle w:val="FootnoteReference"/>
          <w:rFonts w:ascii="Times New Roman" w:hAnsi="Times New Roman"/>
          <w:sz w:val="20"/>
          <w:szCs w:val="20"/>
        </w:rPr>
        <w:footnoteReference w:id="4"/>
      </w:r>
      <w:r w:rsidR="00CF72D6">
        <w:rPr>
          <w:rFonts w:ascii="Times New Roman" w:hAnsi="Times New Roman"/>
          <w:sz w:val="20"/>
          <w:szCs w:val="20"/>
        </w:rPr>
        <w:t xml:space="preserve"> </w:t>
      </w:r>
      <w:r>
        <w:rPr>
          <w:rFonts w:ascii="Times New Roman" w:hAnsi="Times New Roman"/>
          <w:sz w:val="20"/>
          <w:szCs w:val="20"/>
        </w:rPr>
        <w:t>This suggests that in the immediate future, the persistence of the species may be an important factor in the continued existence of persons.</w:t>
      </w:r>
      <w:r w:rsidR="00CF72D6">
        <w:rPr>
          <w:rFonts w:ascii="Times New Roman" w:hAnsi="Times New Roman"/>
          <w:sz w:val="20"/>
          <w:szCs w:val="20"/>
        </w:rPr>
        <w:t xml:space="preserve"> </w:t>
      </w:r>
      <w:r>
        <w:rPr>
          <w:rFonts w:ascii="Times New Roman" w:hAnsi="Times New Roman"/>
          <w:sz w:val="20"/>
          <w:szCs w:val="20"/>
        </w:rPr>
        <w:t>Therefore if we value the continued existence of persons, we may have instrumental reasons to value the persistence of the species.</w:t>
      </w:r>
    </w:p>
    <w:p w:rsidR="002F673F" w:rsidRDefault="005D7F18" w:rsidP="006122DF">
      <w:pPr>
        <w:rPr>
          <w:rFonts w:ascii="Times New Roman" w:hAnsi="Times New Roman"/>
          <w:sz w:val="20"/>
          <w:szCs w:val="20"/>
        </w:rPr>
      </w:pPr>
      <w:r>
        <w:rPr>
          <w:rFonts w:ascii="Times New Roman" w:hAnsi="Times New Roman"/>
          <w:sz w:val="20"/>
          <w:szCs w:val="20"/>
        </w:rPr>
        <w:t>The above is just a quick sketch of some of the arguments</w:t>
      </w:r>
      <w:r w:rsidR="00AF2073">
        <w:rPr>
          <w:rFonts w:ascii="Times New Roman" w:hAnsi="Times New Roman"/>
          <w:sz w:val="20"/>
          <w:szCs w:val="20"/>
        </w:rPr>
        <w:t xml:space="preserve"> </w:t>
      </w:r>
      <w:r>
        <w:rPr>
          <w:rFonts w:ascii="Times New Roman" w:hAnsi="Times New Roman"/>
          <w:sz w:val="20"/>
          <w:szCs w:val="20"/>
        </w:rPr>
        <w:t xml:space="preserve">that could be </w:t>
      </w:r>
      <w:r w:rsidR="00AF2073">
        <w:rPr>
          <w:rFonts w:ascii="Times New Roman" w:hAnsi="Times New Roman"/>
          <w:sz w:val="20"/>
          <w:szCs w:val="20"/>
        </w:rPr>
        <w:t xml:space="preserve">made </w:t>
      </w:r>
      <w:r>
        <w:rPr>
          <w:rFonts w:ascii="Times New Roman" w:hAnsi="Times New Roman"/>
          <w:sz w:val="20"/>
          <w:szCs w:val="20"/>
        </w:rPr>
        <w:t xml:space="preserve">as to why we should care about species persistence. The purpose of this article is not to provide a thorough investigation of this issue, but rather to show that if we do value species persistence </w:t>
      </w:r>
      <w:r w:rsidR="00AF2073">
        <w:rPr>
          <w:rFonts w:ascii="Times New Roman" w:hAnsi="Times New Roman"/>
          <w:sz w:val="20"/>
          <w:szCs w:val="20"/>
        </w:rPr>
        <w:t>there may be</w:t>
      </w:r>
      <w:r>
        <w:rPr>
          <w:rFonts w:ascii="Times New Roman" w:hAnsi="Times New Roman"/>
          <w:sz w:val="20"/>
          <w:szCs w:val="20"/>
        </w:rPr>
        <w:t xml:space="preserve"> some interesting implications for how we approach the use of GET. I will therefore assume that it is plausible that the persistence of the species is something we should value, and for the rem</w:t>
      </w:r>
      <w:r w:rsidR="00340203">
        <w:rPr>
          <w:rFonts w:ascii="Times New Roman" w:hAnsi="Times New Roman"/>
          <w:sz w:val="20"/>
          <w:szCs w:val="20"/>
        </w:rPr>
        <w:t>a</w:t>
      </w:r>
      <w:r>
        <w:rPr>
          <w:rFonts w:ascii="Times New Roman" w:hAnsi="Times New Roman"/>
          <w:sz w:val="20"/>
          <w:szCs w:val="20"/>
        </w:rPr>
        <w:t>inder of the paper I will focus on the relationship between persistence and GET.</w:t>
      </w:r>
      <w:r w:rsidR="00CF72D6">
        <w:rPr>
          <w:rFonts w:ascii="Times New Roman" w:hAnsi="Times New Roman"/>
          <w:sz w:val="20"/>
          <w:szCs w:val="20"/>
        </w:rPr>
        <w:t xml:space="preserve"> </w:t>
      </w:r>
      <w:r>
        <w:rPr>
          <w:rFonts w:ascii="Times New Roman" w:hAnsi="Times New Roman"/>
          <w:sz w:val="20"/>
          <w:szCs w:val="20"/>
        </w:rPr>
        <w:t xml:space="preserve">I will primarily focus on the use of GET to promote the persistence of the human evolutionary species, but many of the arguments are </w:t>
      </w:r>
      <w:r w:rsidR="00442112">
        <w:rPr>
          <w:rFonts w:ascii="Times New Roman" w:hAnsi="Times New Roman"/>
          <w:sz w:val="20"/>
          <w:szCs w:val="20"/>
        </w:rPr>
        <w:t xml:space="preserve">also </w:t>
      </w:r>
      <w:r>
        <w:rPr>
          <w:rFonts w:ascii="Times New Roman" w:hAnsi="Times New Roman"/>
          <w:sz w:val="20"/>
          <w:szCs w:val="20"/>
        </w:rPr>
        <w:t xml:space="preserve">relevant to questions of the persistence of the human biological species. While in general GET may be expected to increase persistence, I argue that the use of GET solely to secure benefits for individuals </w:t>
      </w:r>
      <w:r w:rsidR="004C1F35">
        <w:rPr>
          <w:rFonts w:ascii="Times New Roman" w:hAnsi="Times New Roman"/>
          <w:sz w:val="20"/>
          <w:szCs w:val="20"/>
        </w:rPr>
        <w:t xml:space="preserve">will </w:t>
      </w:r>
      <w:r>
        <w:rPr>
          <w:rFonts w:ascii="Times New Roman" w:hAnsi="Times New Roman"/>
          <w:sz w:val="20"/>
          <w:szCs w:val="20"/>
        </w:rPr>
        <w:t xml:space="preserve">risk compromising persistence. This presents both an evolutionary and ethical conflict. </w:t>
      </w:r>
      <w:r w:rsidR="006122DF">
        <w:rPr>
          <w:rFonts w:ascii="Times New Roman" w:hAnsi="Times New Roman"/>
          <w:sz w:val="20"/>
          <w:szCs w:val="20"/>
        </w:rPr>
        <w:t xml:space="preserve">The probability that such conflicts will </w:t>
      </w:r>
      <w:r w:rsidR="009239AF">
        <w:rPr>
          <w:rFonts w:ascii="Times New Roman" w:hAnsi="Times New Roman"/>
          <w:sz w:val="20"/>
          <w:szCs w:val="20"/>
        </w:rPr>
        <w:t>be a practical problem for the use</w:t>
      </w:r>
      <w:r>
        <w:rPr>
          <w:rFonts w:ascii="Times New Roman" w:hAnsi="Times New Roman"/>
          <w:sz w:val="20"/>
          <w:szCs w:val="20"/>
        </w:rPr>
        <w:t xml:space="preserve"> of GET, and how we should resolve such conflicts</w:t>
      </w:r>
      <w:r w:rsidR="009239AF">
        <w:rPr>
          <w:rFonts w:ascii="Times New Roman" w:hAnsi="Times New Roman"/>
          <w:sz w:val="20"/>
          <w:szCs w:val="20"/>
        </w:rPr>
        <w:t xml:space="preserve"> if they are</w:t>
      </w:r>
      <w:r>
        <w:rPr>
          <w:rFonts w:ascii="Times New Roman" w:hAnsi="Times New Roman"/>
          <w:sz w:val="20"/>
          <w:szCs w:val="20"/>
        </w:rPr>
        <w:t>, is beyond the scope of this paper. However these questions should be considered as GET are further developed</w:t>
      </w:r>
      <w:r w:rsidR="004C1F35">
        <w:rPr>
          <w:rFonts w:ascii="Times New Roman" w:hAnsi="Times New Roman"/>
          <w:sz w:val="20"/>
          <w:szCs w:val="20"/>
        </w:rPr>
        <w:t>.</w:t>
      </w:r>
    </w:p>
    <w:p w:rsidR="002F673F" w:rsidRDefault="005D7F18" w:rsidP="00DF60D6">
      <w:pPr>
        <w:outlineLvl w:val="0"/>
        <w:rPr>
          <w:rFonts w:ascii="Times New Roman" w:hAnsi="Times New Roman"/>
          <w:b/>
          <w:i/>
          <w:sz w:val="20"/>
          <w:szCs w:val="20"/>
        </w:rPr>
      </w:pPr>
      <w:r>
        <w:rPr>
          <w:rFonts w:ascii="Times New Roman" w:hAnsi="Times New Roman"/>
          <w:b/>
          <w:i/>
          <w:sz w:val="20"/>
          <w:szCs w:val="20"/>
        </w:rPr>
        <w:t>Individual survival and persistence</w:t>
      </w:r>
    </w:p>
    <w:p w:rsidR="002F673F" w:rsidRDefault="005D7F18">
      <w:pPr>
        <w:rPr>
          <w:rFonts w:ascii="Times New Roman" w:hAnsi="Times New Roman"/>
          <w:sz w:val="20"/>
          <w:szCs w:val="20"/>
        </w:rPr>
      </w:pPr>
      <w:r>
        <w:rPr>
          <w:rFonts w:ascii="Times New Roman" w:hAnsi="Times New Roman"/>
          <w:sz w:val="20"/>
          <w:szCs w:val="20"/>
        </w:rPr>
        <w:t xml:space="preserve">It may initially be thought that enhancing persistence simply equates to enhancing the survival prospects of individuals </w:t>
      </w:r>
      <w:r w:rsidR="00177DDD">
        <w:rPr>
          <w:rFonts w:ascii="Times New Roman" w:hAnsi="Times New Roman"/>
          <w:sz w:val="20"/>
          <w:szCs w:val="20"/>
        </w:rPr>
        <w:t>that comprise the</w:t>
      </w:r>
      <w:r>
        <w:rPr>
          <w:rFonts w:ascii="Times New Roman" w:hAnsi="Times New Roman"/>
          <w:sz w:val="20"/>
          <w:szCs w:val="20"/>
        </w:rPr>
        <w:t xml:space="preserve"> species</w:t>
      </w:r>
      <w:r w:rsidR="004C1F35">
        <w:rPr>
          <w:rFonts w:ascii="Times New Roman" w:hAnsi="Times New Roman"/>
          <w:sz w:val="20"/>
          <w:szCs w:val="20"/>
        </w:rPr>
        <w:t>.</w:t>
      </w:r>
      <w:r w:rsidR="00CF72D6">
        <w:rPr>
          <w:rFonts w:ascii="Times New Roman" w:hAnsi="Times New Roman"/>
          <w:sz w:val="20"/>
          <w:szCs w:val="20"/>
        </w:rPr>
        <w:t xml:space="preserve"> </w:t>
      </w:r>
      <w:r w:rsidR="004C1F35">
        <w:rPr>
          <w:rFonts w:ascii="Times New Roman" w:hAnsi="Times New Roman"/>
          <w:sz w:val="20"/>
          <w:szCs w:val="20"/>
        </w:rPr>
        <w:t>T</w:t>
      </w:r>
      <w:r>
        <w:rPr>
          <w:rFonts w:ascii="Times New Roman" w:hAnsi="Times New Roman"/>
          <w:sz w:val="20"/>
          <w:szCs w:val="20"/>
        </w:rPr>
        <w:t xml:space="preserve">hat </w:t>
      </w:r>
      <w:r w:rsidR="004C1F35">
        <w:rPr>
          <w:rFonts w:ascii="Times New Roman" w:hAnsi="Times New Roman"/>
          <w:sz w:val="20"/>
          <w:szCs w:val="20"/>
        </w:rPr>
        <w:t xml:space="preserve">is, </w:t>
      </w:r>
      <w:r>
        <w:rPr>
          <w:rFonts w:ascii="Times New Roman" w:hAnsi="Times New Roman"/>
          <w:sz w:val="20"/>
          <w:szCs w:val="20"/>
        </w:rPr>
        <w:t>if we make each individual more likely to survive,</w:t>
      </w:r>
      <w:r w:rsidR="002A3B89">
        <w:rPr>
          <w:rFonts w:ascii="Times New Roman" w:hAnsi="Times New Roman"/>
          <w:sz w:val="20"/>
          <w:szCs w:val="20"/>
        </w:rPr>
        <w:t xml:space="preserve"> this</w:t>
      </w:r>
      <w:r w:rsidR="004C1F35">
        <w:rPr>
          <w:rFonts w:ascii="Times New Roman" w:hAnsi="Times New Roman"/>
          <w:sz w:val="20"/>
          <w:szCs w:val="20"/>
        </w:rPr>
        <w:t xml:space="preserve"> </w:t>
      </w:r>
      <w:r>
        <w:rPr>
          <w:rFonts w:ascii="Times New Roman" w:hAnsi="Times New Roman"/>
          <w:sz w:val="20"/>
          <w:szCs w:val="20"/>
        </w:rPr>
        <w:t>would in turn automatically make the species as a whole more likely to survive.</w:t>
      </w:r>
      <w:r w:rsidR="00CF72D6">
        <w:rPr>
          <w:rFonts w:ascii="Times New Roman" w:hAnsi="Times New Roman"/>
          <w:sz w:val="20"/>
          <w:szCs w:val="20"/>
        </w:rPr>
        <w:t xml:space="preserve"> </w:t>
      </w:r>
      <w:r>
        <w:rPr>
          <w:rFonts w:ascii="Times New Roman" w:hAnsi="Times New Roman"/>
          <w:sz w:val="20"/>
          <w:szCs w:val="20"/>
        </w:rPr>
        <w:t xml:space="preserve">But this would be a mistake. In at least some cases, actions which increase the likelihood of each individual surviving can make </w:t>
      </w:r>
      <w:r w:rsidR="004C1F35">
        <w:rPr>
          <w:rFonts w:ascii="Times New Roman" w:hAnsi="Times New Roman"/>
          <w:sz w:val="20"/>
          <w:szCs w:val="20"/>
        </w:rPr>
        <w:t>the</w:t>
      </w:r>
      <w:r>
        <w:rPr>
          <w:rFonts w:ascii="Times New Roman" w:hAnsi="Times New Roman"/>
          <w:sz w:val="20"/>
          <w:szCs w:val="20"/>
        </w:rPr>
        <w:t xml:space="preserve"> </w:t>
      </w:r>
      <w:r w:rsidR="00154ED7">
        <w:rPr>
          <w:rFonts w:ascii="Times New Roman" w:hAnsi="Times New Roman"/>
          <w:sz w:val="20"/>
          <w:szCs w:val="20"/>
        </w:rPr>
        <w:t>species</w:t>
      </w:r>
      <w:r>
        <w:rPr>
          <w:rFonts w:ascii="Times New Roman" w:hAnsi="Times New Roman"/>
          <w:sz w:val="20"/>
          <w:szCs w:val="20"/>
        </w:rPr>
        <w:t xml:space="preserve"> as a whole less likely to survive. An example </w:t>
      </w:r>
      <w:r w:rsidR="00442112">
        <w:rPr>
          <w:rFonts w:ascii="Times New Roman" w:hAnsi="Times New Roman"/>
          <w:sz w:val="20"/>
          <w:szCs w:val="20"/>
        </w:rPr>
        <w:t xml:space="preserve">of </w:t>
      </w:r>
      <w:r>
        <w:rPr>
          <w:rFonts w:ascii="Times New Roman" w:hAnsi="Times New Roman"/>
          <w:sz w:val="20"/>
          <w:szCs w:val="20"/>
        </w:rPr>
        <w:t xml:space="preserve">this is seen in the </w:t>
      </w:r>
      <w:r w:rsidR="00270B9C">
        <w:rPr>
          <w:rFonts w:ascii="Times New Roman" w:hAnsi="Times New Roman"/>
          <w:sz w:val="20"/>
          <w:szCs w:val="20"/>
        </w:rPr>
        <w:t>frequently-</w:t>
      </w:r>
      <w:r>
        <w:rPr>
          <w:rFonts w:ascii="Times New Roman" w:hAnsi="Times New Roman"/>
          <w:sz w:val="20"/>
          <w:szCs w:val="20"/>
        </w:rPr>
        <w:t xml:space="preserve">cited case of the peppered moth. </w:t>
      </w:r>
    </w:p>
    <w:p w:rsidR="002F673F" w:rsidRDefault="005D7F18">
      <w:pPr>
        <w:rPr>
          <w:rFonts w:ascii="Times New Roman" w:hAnsi="Times New Roman"/>
          <w:i/>
          <w:sz w:val="20"/>
          <w:szCs w:val="20"/>
        </w:rPr>
      </w:pPr>
      <w:r>
        <w:rPr>
          <w:rFonts w:ascii="Times New Roman" w:hAnsi="Times New Roman"/>
          <w:sz w:val="20"/>
          <w:szCs w:val="20"/>
        </w:rPr>
        <w:t xml:space="preserve">Prior to the Industrial Revolution the peppered moth was predominantly found in a pale form. This colouration allowed the moth to blend in with the light-coloured lichens and tree bark. The less </w:t>
      </w:r>
      <w:r w:rsidR="00270B9C">
        <w:rPr>
          <w:rFonts w:ascii="Times New Roman" w:hAnsi="Times New Roman"/>
          <w:sz w:val="20"/>
          <w:szCs w:val="20"/>
        </w:rPr>
        <w:t>frequently-</w:t>
      </w:r>
      <w:r>
        <w:rPr>
          <w:rFonts w:ascii="Times New Roman" w:hAnsi="Times New Roman"/>
          <w:sz w:val="20"/>
          <w:szCs w:val="20"/>
        </w:rPr>
        <w:t xml:space="preserve">occurring black moth, on the other hand, was more likely to be eaten by birds. During the industrial revolution in England, the trees became covered with soot. This led to an increase in predation </w:t>
      </w:r>
      <w:r w:rsidR="003023D3">
        <w:rPr>
          <w:rFonts w:ascii="Times New Roman" w:hAnsi="Times New Roman"/>
          <w:sz w:val="20"/>
          <w:szCs w:val="20"/>
        </w:rPr>
        <w:t>on</w:t>
      </w:r>
      <w:r w:rsidR="002A3B89">
        <w:rPr>
          <w:rFonts w:ascii="Times New Roman" w:hAnsi="Times New Roman"/>
          <w:sz w:val="20"/>
          <w:szCs w:val="20"/>
        </w:rPr>
        <w:t xml:space="preserve"> </w:t>
      </w:r>
      <w:r>
        <w:rPr>
          <w:rFonts w:ascii="Times New Roman" w:hAnsi="Times New Roman"/>
          <w:sz w:val="20"/>
          <w:szCs w:val="20"/>
        </w:rPr>
        <w:t xml:space="preserve">pale moths as their bodies now dramatically contrasted with the colour of the bark. Conversely, dark-coloured moths became well camouflaged </w:t>
      </w:r>
      <w:r>
        <w:rPr>
          <w:rFonts w:ascii="Times New Roman" w:hAnsi="Times New Roman"/>
          <w:sz w:val="20"/>
          <w:szCs w:val="20"/>
        </w:rPr>
        <w:lastRenderedPageBreak/>
        <w:t xml:space="preserve">by the blackened trees. During the course of many generations, the allele frequency gradually shifted towards the dark allele, as more and more dark-bodied moths survived to reproduce </w:t>
      </w:r>
      <w:sdt>
        <w:sdtPr>
          <w:rPr>
            <w:rFonts w:ascii="Times New Roman" w:hAnsi="Times New Roman"/>
            <w:sz w:val="20"/>
            <w:szCs w:val="20"/>
          </w:rPr>
          <w:id w:val="5764378"/>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Dic11 \l 3081 </w:instrText>
          </w:r>
          <w:r w:rsidR="00366DB5">
            <w:rPr>
              <w:rFonts w:ascii="Times New Roman" w:hAnsi="Times New Roman"/>
              <w:sz w:val="20"/>
              <w:szCs w:val="20"/>
            </w:rPr>
            <w:fldChar w:fldCharType="separate"/>
          </w:r>
          <w:r>
            <w:rPr>
              <w:rFonts w:ascii="Times New Roman" w:hAnsi="Times New Roman"/>
              <w:noProof/>
              <w:sz w:val="20"/>
              <w:szCs w:val="20"/>
            </w:rPr>
            <w:t>(Dickey Zakaib 2011)</w:t>
          </w:r>
          <w:r w:rsidR="00366DB5">
            <w:rPr>
              <w:rFonts w:ascii="Times New Roman" w:hAnsi="Times New Roman"/>
              <w:sz w:val="20"/>
              <w:szCs w:val="20"/>
            </w:rPr>
            <w:fldChar w:fldCharType="end"/>
          </w:r>
        </w:sdtContent>
      </w:sdt>
      <w:r>
        <w:rPr>
          <w:rFonts w:ascii="Times New Roman" w:hAnsi="Times New Roman"/>
          <w:sz w:val="20"/>
          <w:szCs w:val="20"/>
        </w:rPr>
        <w:t xml:space="preserve">. </w:t>
      </w:r>
      <w:r w:rsidR="00B7686C">
        <w:rPr>
          <w:rStyle w:val="FootnoteReference"/>
          <w:rFonts w:ascii="Times New Roman" w:hAnsi="Times New Roman"/>
          <w:sz w:val="20"/>
          <w:szCs w:val="20"/>
        </w:rPr>
        <w:footnoteReference w:id="5"/>
      </w:r>
      <w:r w:rsidR="00DD2250">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I mention this example simply to show that improving the long term survival prospects of a population does not always equate to improving the survival prospects of all current individual members of that population. Before the industrial revolution, an intervention which changed all of the dark moths to light moths would have improved each individual’s chances of survival </w:t>
      </w:r>
      <w:r w:rsidR="003023D3">
        <w:rPr>
          <w:rFonts w:ascii="Times New Roman" w:hAnsi="Times New Roman"/>
          <w:sz w:val="20"/>
          <w:szCs w:val="20"/>
        </w:rPr>
        <w:t>by</w:t>
      </w:r>
      <w:r>
        <w:rPr>
          <w:rFonts w:ascii="Times New Roman" w:hAnsi="Times New Roman"/>
          <w:sz w:val="20"/>
          <w:szCs w:val="20"/>
        </w:rPr>
        <w:t xml:space="preserve"> reduc</w:t>
      </w:r>
      <w:r w:rsidR="003023D3">
        <w:rPr>
          <w:rFonts w:ascii="Times New Roman" w:hAnsi="Times New Roman"/>
          <w:sz w:val="20"/>
          <w:szCs w:val="20"/>
        </w:rPr>
        <w:t>ing</w:t>
      </w:r>
      <w:r>
        <w:rPr>
          <w:rFonts w:ascii="Times New Roman" w:hAnsi="Times New Roman"/>
          <w:sz w:val="20"/>
          <w:szCs w:val="20"/>
        </w:rPr>
        <w:t xml:space="preserve"> their risk of predation. However, an intervention which changed all of the dark moths to light moths would have reduced the persistence of the moth population. When conditions changed, the</w:t>
      </w:r>
      <w:r w:rsidR="003023D3">
        <w:rPr>
          <w:rFonts w:ascii="Times New Roman" w:hAnsi="Times New Roman"/>
          <w:sz w:val="20"/>
          <w:szCs w:val="20"/>
        </w:rPr>
        <w:t xml:space="preserve"> presence of the </w:t>
      </w:r>
      <w:r>
        <w:rPr>
          <w:rFonts w:ascii="Times New Roman" w:hAnsi="Times New Roman"/>
          <w:sz w:val="20"/>
          <w:szCs w:val="20"/>
        </w:rPr>
        <w:t xml:space="preserve">dark form in the population helped the population adapt. If the dark genotype had been removed from the gene pool before the industrial revolution, the population would have been at greater risk of extinction. </w:t>
      </w:r>
    </w:p>
    <w:p w:rsidR="002F673F" w:rsidRDefault="005D7F18">
      <w:pPr>
        <w:rPr>
          <w:rFonts w:ascii="Times New Roman" w:hAnsi="Times New Roman"/>
          <w:sz w:val="20"/>
          <w:szCs w:val="20"/>
        </w:rPr>
      </w:pPr>
      <w:r>
        <w:rPr>
          <w:rFonts w:ascii="Times New Roman" w:hAnsi="Times New Roman"/>
          <w:sz w:val="20"/>
          <w:szCs w:val="20"/>
        </w:rPr>
        <w:t xml:space="preserve">Similarly, if we were trying to enhance the long term viability of the human species through changes to the human gene pool, this may not simply equate to improving the survival prospects of individual humans. The persistence of populations does not </w:t>
      </w:r>
      <w:r w:rsidR="003023D3">
        <w:rPr>
          <w:rFonts w:ascii="Times New Roman" w:hAnsi="Times New Roman"/>
          <w:sz w:val="20"/>
          <w:szCs w:val="20"/>
        </w:rPr>
        <w:t xml:space="preserve">equate </w:t>
      </w:r>
      <w:r>
        <w:rPr>
          <w:rFonts w:ascii="Times New Roman" w:hAnsi="Times New Roman"/>
          <w:sz w:val="20"/>
          <w:szCs w:val="20"/>
        </w:rPr>
        <w:t>to the persistence of individuals.</w:t>
      </w:r>
      <w:r w:rsidR="00CF72D6">
        <w:rPr>
          <w:rFonts w:ascii="Times New Roman" w:hAnsi="Times New Roman"/>
          <w:sz w:val="20"/>
          <w:szCs w:val="20"/>
        </w:rPr>
        <w:t xml:space="preserve"> </w:t>
      </w:r>
      <w:r>
        <w:rPr>
          <w:rFonts w:ascii="Times New Roman" w:hAnsi="Times New Roman"/>
          <w:sz w:val="20"/>
          <w:szCs w:val="20"/>
        </w:rPr>
        <w:t xml:space="preserve">In some cases what promotes the survival of individuals may conflict with what promotes the survival of our </w:t>
      </w:r>
      <w:r w:rsidR="003E09FB">
        <w:rPr>
          <w:rFonts w:ascii="Times New Roman" w:hAnsi="Times New Roman"/>
          <w:sz w:val="20"/>
          <w:szCs w:val="20"/>
        </w:rPr>
        <w:t>population</w:t>
      </w:r>
      <w:r>
        <w:rPr>
          <w:rFonts w:ascii="Times New Roman" w:hAnsi="Times New Roman"/>
          <w:sz w:val="20"/>
          <w:szCs w:val="20"/>
        </w:rPr>
        <w:t xml:space="preserve">, and our species as a whole. </w:t>
      </w:r>
    </w:p>
    <w:p w:rsidR="002F673F" w:rsidRDefault="005D7F18" w:rsidP="00DF60D6">
      <w:pPr>
        <w:outlineLvl w:val="0"/>
        <w:rPr>
          <w:rFonts w:ascii="Times New Roman" w:hAnsi="Times New Roman"/>
          <w:b/>
          <w:i/>
          <w:sz w:val="20"/>
          <w:szCs w:val="20"/>
        </w:rPr>
      </w:pPr>
      <w:r>
        <w:rPr>
          <w:rFonts w:ascii="Times New Roman" w:hAnsi="Times New Roman"/>
          <w:b/>
          <w:i/>
          <w:sz w:val="20"/>
          <w:szCs w:val="20"/>
        </w:rPr>
        <w:t xml:space="preserve">Genetic diversity and persistence </w:t>
      </w:r>
    </w:p>
    <w:p w:rsidR="002F673F" w:rsidRDefault="005D7F18">
      <w:pPr>
        <w:rPr>
          <w:rFonts w:ascii="Times New Roman" w:hAnsi="Times New Roman"/>
          <w:sz w:val="20"/>
          <w:szCs w:val="20"/>
        </w:rPr>
      </w:pPr>
      <w:r>
        <w:rPr>
          <w:rFonts w:ascii="Times New Roman" w:hAnsi="Times New Roman"/>
          <w:sz w:val="20"/>
          <w:szCs w:val="20"/>
        </w:rPr>
        <w:t xml:space="preserve">Given that enhancing the </w:t>
      </w:r>
      <w:r w:rsidR="00154ED7">
        <w:rPr>
          <w:rFonts w:ascii="Times New Roman" w:hAnsi="Times New Roman"/>
          <w:sz w:val="20"/>
          <w:szCs w:val="20"/>
        </w:rPr>
        <w:t xml:space="preserve">capacity for </w:t>
      </w:r>
      <w:r>
        <w:rPr>
          <w:rFonts w:ascii="Times New Roman" w:hAnsi="Times New Roman"/>
          <w:sz w:val="20"/>
          <w:szCs w:val="20"/>
        </w:rPr>
        <w:t xml:space="preserve">persistence </w:t>
      </w:r>
      <w:r w:rsidR="00154ED7">
        <w:rPr>
          <w:rFonts w:ascii="Times New Roman" w:hAnsi="Times New Roman"/>
          <w:sz w:val="20"/>
          <w:szCs w:val="20"/>
        </w:rPr>
        <w:t>in</w:t>
      </w:r>
      <w:r>
        <w:rPr>
          <w:rFonts w:ascii="Times New Roman" w:hAnsi="Times New Roman"/>
          <w:sz w:val="20"/>
          <w:szCs w:val="20"/>
        </w:rPr>
        <w:t xml:space="preserve"> the gene pool does not simply equate to enhancing the survival prospects of individual humans, what does it involve?</w:t>
      </w:r>
    </w:p>
    <w:p w:rsidR="002F673F" w:rsidRDefault="005D7F18">
      <w:pPr>
        <w:rPr>
          <w:rFonts w:ascii="Times New Roman" w:hAnsi="Times New Roman"/>
          <w:sz w:val="20"/>
          <w:szCs w:val="20"/>
        </w:rPr>
      </w:pPr>
      <w:r>
        <w:rPr>
          <w:rFonts w:ascii="Times New Roman" w:hAnsi="Times New Roman"/>
          <w:sz w:val="20"/>
          <w:szCs w:val="20"/>
        </w:rPr>
        <w:t xml:space="preserve">One aspect of the gene pool that influences the persistence of species is genetic diversity. Many experiments have demonstrated links between low levels of genetic diversity and </w:t>
      </w:r>
      <w:r w:rsidR="0057345B">
        <w:rPr>
          <w:rFonts w:ascii="Times New Roman" w:hAnsi="Times New Roman"/>
          <w:sz w:val="20"/>
          <w:szCs w:val="20"/>
        </w:rPr>
        <w:t>i</w:t>
      </w:r>
      <w:r>
        <w:rPr>
          <w:rFonts w:ascii="Times New Roman" w:hAnsi="Times New Roman"/>
          <w:sz w:val="20"/>
          <w:szCs w:val="20"/>
        </w:rPr>
        <w:t xml:space="preserve">ncreased risks of extinction in a variety of species. As </w:t>
      </w:r>
      <w:r>
        <w:rPr>
          <w:rFonts w:ascii="Times New Roman" w:hAnsi="Times New Roman"/>
          <w:noProof/>
          <w:sz w:val="20"/>
          <w:szCs w:val="20"/>
        </w:rPr>
        <w:t xml:space="preserve">Frankham (2005) </w:t>
      </w:r>
      <w:r w:rsidR="0057345B">
        <w:rPr>
          <w:rFonts w:ascii="Times New Roman" w:hAnsi="Times New Roman"/>
          <w:sz w:val="20"/>
          <w:szCs w:val="20"/>
        </w:rPr>
        <w:t>notes</w:t>
      </w:r>
      <w:r w:rsidR="005435C1">
        <w:rPr>
          <w:rFonts w:ascii="Times New Roman" w:hAnsi="Times New Roman"/>
          <w:sz w:val="20"/>
          <w:szCs w:val="20"/>
        </w:rPr>
        <w:t xml:space="preserve"> – </w:t>
      </w:r>
      <w:r>
        <w:rPr>
          <w:rFonts w:ascii="Times New Roman" w:hAnsi="Times New Roman"/>
          <w:sz w:val="20"/>
          <w:szCs w:val="20"/>
        </w:rPr>
        <w:t xml:space="preserve">a significant loss of genetic diversity “is expected to increase extinction risk by adversely affecting the ability of populations to evolve to cope with environmental change (evolutionary potential). Environmental change is experienced by essentially all species, whether it be due to global climate change, new or changed diseases, pests and </w:t>
      </w:r>
      <w:r>
        <w:rPr>
          <w:rStyle w:val="nbapihighlight"/>
          <w:rFonts w:ascii="Times New Roman" w:hAnsi="Times New Roman"/>
          <w:sz w:val="20"/>
          <w:szCs w:val="20"/>
        </w:rPr>
        <w:t>parasites</w:t>
      </w:r>
      <w:r>
        <w:rPr>
          <w:rFonts w:ascii="Times New Roman" w:hAnsi="Times New Roman"/>
          <w:sz w:val="20"/>
          <w:szCs w:val="20"/>
        </w:rPr>
        <w:t>, new predators, climatic cycles, etc”. Other studies have found that even moderate losses in genetic diversity “may result in a reduced ability to adapt to environmental change”</w:t>
      </w:r>
      <w:r>
        <w:rPr>
          <w:rFonts w:ascii="Times New Roman" w:hAnsi="Times New Roman"/>
          <w:noProof/>
          <w:sz w:val="20"/>
          <w:szCs w:val="20"/>
        </w:rPr>
        <w:t xml:space="preserve"> </w:t>
      </w:r>
      <w:sdt>
        <w:sdtPr>
          <w:rPr>
            <w:rFonts w:ascii="Times New Roman" w:hAnsi="Times New Roman"/>
            <w:noProof/>
            <w:sz w:val="20"/>
            <w:szCs w:val="20"/>
          </w:rPr>
          <w:id w:val="5764410"/>
          <w:citation/>
        </w:sdtPr>
        <w:sdtEndPr/>
        <w:sdtContent>
          <w:r w:rsidR="00366DB5">
            <w:rPr>
              <w:rFonts w:ascii="Times New Roman" w:hAnsi="Times New Roman"/>
              <w:noProof/>
              <w:sz w:val="20"/>
              <w:szCs w:val="20"/>
            </w:rPr>
            <w:fldChar w:fldCharType="begin"/>
          </w:r>
          <w:r>
            <w:rPr>
              <w:rFonts w:ascii="Times New Roman" w:hAnsi="Times New Roman"/>
              <w:noProof/>
              <w:sz w:val="20"/>
              <w:szCs w:val="20"/>
            </w:rPr>
            <w:instrText xml:space="preserve"> CITATION Mar10 \l 3081 </w:instrText>
          </w:r>
          <w:r w:rsidR="00366DB5">
            <w:rPr>
              <w:rFonts w:ascii="Times New Roman" w:hAnsi="Times New Roman"/>
              <w:noProof/>
              <w:sz w:val="20"/>
              <w:szCs w:val="20"/>
            </w:rPr>
            <w:fldChar w:fldCharType="separate"/>
          </w:r>
          <w:r>
            <w:rPr>
              <w:rFonts w:ascii="Times New Roman" w:hAnsi="Times New Roman"/>
              <w:noProof/>
              <w:sz w:val="20"/>
              <w:szCs w:val="20"/>
            </w:rPr>
            <w:t>(Markett, et al. 2010)</w:t>
          </w:r>
          <w:r w:rsidR="00366DB5">
            <w:rPr>
              <w:rFonts w:ascii="Times New Roman" w:hAnsi="Times New Roman"/>
              <w:noProof/>
              <w:sz w:val="20"/>
              <w:szCs w:val="20"/>
            </w:rPr>
            <w:fldChar w:fldCharType="end"/>
          </w:r>
        </w:sdtContent>
      </w:sdt>
      <w:r>
        <w:rPr>
          <w:rFonts w:ascii="Times New Roman" w:hAnsi="Times New Roman"/>
          <w:sz w:val="20"/>
          <w:szCs w:val="20"/>
        </w:rPr>
        <w:t>.</w:t>
      </w:r>
    </w:p>
    <w:p w:rsidR="002F673F" w:rsidRDefault="005D7F18">
      <w:pPr>
        <w:rPr>
          <w:rFonts w:ascii="Times New Roman" w:hAnsi="Times New Roman"/>
          <w:sz w:val="20"/>
          <w:szCs w:val="20"/>
        </w:rPr>
      </w:pPr>
      <w:r>
        <w:rPr>
          <w:rFonts w:ascii="Times New Roman" w:hAnsi="Times New Roman"/>
          <w:sz w:val="20"/>
          <w:szCs w:val="20"/>
        </w:rPr>
        <w:t xml:space="preserve">In at least some cases, losses in diversity can reduce persistence. This is because it can reduce the ability of a population to adapt to environmental challenges. </w:t>
      </w:r>
    </w:p>
    <w:p w:rsidR="002F673F" w:rsidRDefault="005D7F18">
      <w:pPr>
        <w:rPr>
          <w:rFonts w:ascii="Times New Roman" w:hAnsi="Times New Roman"/>
          <w:sz w:val="20"/>
          <w:szCs w:val="20"/>
        </w:rPr>
      </w:pPr>
      <w:r>
        <w:rPr>
          <w:rFonts w:ascii="Times New Roman" w:hAnsi="Times New Roman"/>
          <w:sz w:val="20"/>
          <w:szCs w:val="20"/>
        </w:rPr>
        <w:t>However, the relationship between genetic diversity and adaptability is complex, especially in human</w:t>
      </w:r>
      <w:r w:rsidR="00A0702D">
        <w:rPr>
          <w:rFonts w:ascii="Times New Roman" w:hAnsi="Times New Roman"/>
          <w:sz w:val="20"/>
          <w:szCs w:val="20"/>
        </w:rPr>
        <w:t>s</w:t>
      </w:r>
      <w:r>
        <w:rPr>
          <w:rFonts w:ascii="Times New Roman" w:hAnsi="Times New Roman"/>
          <w:sz w:val="20"/>
          <w:szCs w:val="20"/>
        </w:rPr>
        <w:t xml:space="preserve">. This is because selection acts primarily on phenotypes, and only indirectly on genotypes </w:t>
      </w:r>
      <w:r>
        <w:rPr>
          <w:rFonts w:ascii="Times New Roman" w:hAnsi="Times New Roman"/>
          <w:noProof/>
          <w:sz w:val="20"/>
          <w:szCs w:val="20"/>
        </w:rPr>
        <w:t>(Brandon 1990; Powell 2010)</w:t>
      </w:r>
      <w:r>
        <w:rPr>
          <w:rFonts w:ascii="Times New Roman" w:hAnsi="Times New Roman"/>
          <w:sz w:val="20"/>
          <w:szCs w:val="20"/>
        </w:rPr>
        <w:t>.</w:t>
      </w:r>
      <w:r w:rsidR="00CF72D6">
        <w:rPr>
          <w:rFonts w:ascii="Times New Roman" w:hAnsi="Times New Roman"/>
          <w:sz w:val="20"/>
          <w:szCs w:val="20"/>
        </w:rPr>
        <w:t xml:space="preserve"> </w:t>
      </w:r>
      <w:r>
        <w:rPr>
          <w:rFonts w:ascii="Times New Roman" w:hAnsi="Times New Roman"/>
          <w:sz w:val="20"/>
          <w:szCs w:val="20"/>
        </w:rPr>
        <w:t>If genetic diversity has no impact, and no potential impact, on phenotypic diversity then it will not affect adaptability.</w:t>
      </w:r>
      <w:r w:rsidR="00CF72D6">
        <w:rPr>
          <w:rFonts w:ascii="Times New Roman" w:hAnsi="Times New Roman"/>
          <w:sz w:val="20"/>
          <w:szCs w:val="20"/>
        </w:rPr>
        <w:t xml:space="preserve"> </w:t>
      </w:r>
      <w:r w:rsidR="00DB5395">
        <w:rPr>
          <w:rFonts w:ascii="Times New Roman" w:hAnsi="Times New Roman"/>
          <w:sz w:val="20"/>
          <w:szCs w:val="20"/>
        </w:rPr>
        <w:t>It</w:t>
      </w:r>
      <w:r>
        <w:rPr>
          <w:rFonts w:ascii="Times New Roman" w:hAnsi="Times New Roman"/>
          <w:sz w:val="20"/>
          <w:szCs w:val="20"/>
        </w:rPr>
        <w:t xml:space="preserve"> is not genetic diversity </w:t>
      </w:r>
      <w:r>
        <w:rPr>
          <w:rFonts w:ascii="Times New Roman" w:hAnsi="Times New Roman"/>
          <w:i/>
          <w:sz w:val="20"/>
          <w:szCs w:val="20"/>
        </w:rPr>
        <w:t>per se</w:t>
      </w:r>
      <w:r>
        <w:rPr>
          <w:rFonts w:ascii="Times New Roman" w:hAnsi="Times New Roman"/>
          <w:sz w:val="20"/>
          <w:szCs w:val="20"/>
        </w:rPr>
        <w:t xml:space="preserve"> that is important to adaptability, but rather transmittable phenotypic diversity. If members of a population vary widely in their ability to respond to environmental pressures, and those who respond well can transmit aspects of their phenotype to others in the population, the population as a whole will be able to adapt to a greater range of challenges than a less diverse population.  </w:t>
      </w:r>
    </w:p>
    <w:p w:rsidR="002F673F" w:rsidRDefault="005D7F18">
      <w:pPr>
        <w:rPr>
          <w:rFonts w:ascii="Times New Roman" w:hAnsi="Times New Roman"/>
          <w:sz w:val="20"/>
          <w:szCs w:val="20"/>
        </w:rPr>
      </w:pPr>
      <w:r>
        <w:rPr>
          <w:rFonts w:ascii="Times New Roman" w:hAnsi="Times New Roman"/>
          <w:sz w:val="20"/>
          <w:szCs w:val="20"/>
        </w:rPr>
        <w:t xml:space="preserve">Genetic inheritance is only one potential source of transmittable phenotypic diversity, with others including epigenetic inheritance, parental effects, ecological inheritance and cultural inheritance </w:t>
      </w:r>
      <w:sdt>
        <w:sdtPr>
          <w:rPr>
            <w:rFonts w:ascii="Times New Roman" w:hAnsi="Times New Roman"/>
            <w:sz w:val="20"/>
            <w:szCs w:val="20"/>
          </w:rPr>
          <w:id w:val="5764413"/>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Dan11 \l 3081 </w:instrText>
          </w:r>
          <w:r w:rsidR="00366DB5">
            <w:rPr>
              <w:rFonts w:ascii="Times New Roman" w:hAnsi="Times New Roman"/>
              <w:sz w:val="20"/>
              <w:szCs w:val="20"/>
            </w:rPr>
            <w:fldChar w:fldCharType="separate"/>
          </w:r>
          <w:r>
            <w:rPr>
              <w:rFonts w:ascii="Times New Roman" w:hAnsi="Times New Roman"/>
              <w:noProof/>
              <w:sz w:val="20"/>
              <w:szCs w:val="20"/>
            </w:rPr>
            <w:t>(Danchin, et al. 2011)</w:t>
          </w:r>
          <w:r w:rsidR="00366DB5">
            <w:rPr>
              <w:rFonts w:ascii="Times New Roman" w:hAnsi="Times New Roman"/>
              <w:sz w:val="20"/>
              <w:szCs w:val="20"/>
            </w:rPr>
            <w:fldChar w:fldCharType="end"/>
          </w:r>
        </w:sdtContent>
      </w:sdt>
      <w:r>
        <w:rPr>
          <w:rFonts w:ascii="Times New Roman" w:hAnsi="Times New Roman"/>
          <w:sz w:val="20"/>
          <w:szCs w:val="20"/>
        </w:rPr>
        <w:t>.</w:t>
      </w:r>
      <w:r w:rsidR="00CF72D6">
        <w:rPr>
          <w:rFonts w:ascii="Times New Roman" w:hAnsi="Times New Roman"/>
          <w:sz w:val="20"/>
          <w:szCs w:val="20"/>
        </w:rPr>
        <w:t xml:space="preserve"> </w:t>
      </w:r>
      <w:r>
        <w:rPr>
          <w:rFonts w:ascii="Times New Roman" w:hAnsi="Times New Roman"/>
          <w:sz w:val="20"/>
          <w:szCs w:val="20"/>
        </w:rPr>
        <w:t>But insofar as genetic diversity contributes to transmittable phenotype diversity in human</w:t>
      </w:r>
      <w:r w:rsidR="00DB5395">
        <w:rPr>
          <w:rFonts w:ascii="Times New Roman" w:hAnsi="Times New Roman"/>
          <w:sz w:val="20"/>
          <w:szCs w:val="20"/>
        </w:rPr>
        <w:t>s</w:t>
      </w:r>
      <w:r>
        <w:rPr>
          <w:rFonts w:ascii="Times New Roman" w:hAnsi="Times New Roman"/>
          <w:sz w:val="20"/>
          <w:szCs w:val="20"/>
        </w:rPr>
        <w:t>, it also contributes to persistence.</w:t>
      </w:r>
      <w:r>
        <w:rPr>
          <w:rStyle w:val="FootnoteReference"/>
          <w:rFonts w:ascii="Times New Roman" w:hAnsi="Times New Roman"/>
          <w:sz w:val="20"/>
          <w:szCs w:val="20"/>
        </w:rPr>
        <w:footnoteReference w:id="6"/>
      </w:r>
      <w:r>
        <w:rPr>
          <w:rFonts w:ascii="Times New Roman" w:hAnsi="Times New Roman"/>
          <w:sz w:val="20"/>
          <w:szCs w:val="20"/>
        </w:rPr>
        <w:t xml:space="preserve"> Even though the genetic component of transmittable phenotyp</w:t>
      </w:r>
      <w:r w:rsidR="00B462AE">
        <w:rPr>
          <w:rFonts w:ascii="Times New Roman" w:hAnsi="Times New Roman"/>
          <w:sz w:val="20"/>
          <w:szCs w:val="20"/>
        </w:rPr>
        <w:t>ic</w:t>
      </w:r>
      <w:r>
        <w:rPr>
          <w:rFonts w:ascii="Times New Roman" w:hAnsi="Times New Roman"/>
          <w:sz w:val="20"/>
          <w:szCs w:val="20"/>
        </w:rPr>
        <w:t xml:space="preserve"> variation may generally be small </w:t>
      </w:r>
      <w:r>
        <w:rPr>
          <w:rFonts w:ascii="Times New Roman" w:hAnsi="Times New Roman"/>
          <w:sz w:val="20"/>
          <w:szCs w:val="20"/>
        </w:rPr>
        <w:lastRenderedPageBreak/>
        <w:t>in human</w:t>
      </w:r>
      <w:r w:rsidR="00DB5395">
        <w:rPr>
          <w:rFonts w:ascii="Times New Roman" w:hAnsi="Times New Roman"/>
          <w:sz w:val="20"/>
          <w:szCs w:val="20"/>
        </w:rPr>
        <w:t xml:space="preserve">s </w:t>
      </w:r>
      <w:r>
        <w:rPr>
          <w:rFonts w:ascii="Times New Roman" w:hAnsi="Times New Roman"/>
          <w:sz w:val="20"/>
          <w:szCs w:val="20"/>
        </w:rPr>
        <w:t xml:space="preserve">compared to the cultural component, it should not be viewed as insignificant. For some traits, phenotypic variation is heavily influenced by genetic factors </w:t>
      </w:r>
      <w:sdt>
        <w:sdtPr>
          <w:rPr>
            <w:rFonts w:ascii="Times New Roman" w:hAnsi="Times New Roman"/>
            <w:sz w:val="20"/>
            <w:szCs w:val="20"/>
          </w:rPr>
          <w:id w:val="5764414"/>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Pep07 \l 3081 </w:instrText>
          </w:r>
          <w:r w:rsidR="00366DB5">
            <w:rPr>
              <w:rFonts w:ascii="Times New Roman" w:hAnsi="Times New Roman"/>
              <w:sz w:val="20"/>
              <w:szCs w:val="20"/>
            </w:rPr>
            <w:fldChar w:fldCharType="separate"/>
          </w:r>
          <w:r>
            <w:rPr>
              <w:rFonts w:ascii="Times New Roman" w:hAnsi="Times New Roman"/>
              <w:noProof/>
              <w:sz w:val="20"/>
              <w:szCs w:val="20"/>
            </w:rPr>
            <w:t>(Pepper, et al. 2007)</w:t>
          </w:r>
          <w:r w:rsidR="00366DB5">
            <w:rPr>
              <w:rFonts w:ascii="Times New Roman" w:hAnsi="Times New Roman"/>
              <w:sz w:val="20"/>
              <w:szCs w:val="20"/>
            </w:rPr>
            <w:fldChar w:fldCharType="end"/>
          </w:r>
        </w:sdtContent>
      </w:sdt>
      <w:r>
        <w:rPr>
          <w:rFonts w:ascii="Times New Roman" w:hAnsi="Times New Roman"/>
          <w:sz w:val="20"/>
          <w:szCs w:val="20"/>
        </w:rPr>
        <w:t xml:space="preserve">. Hence, as diversity in the human gene pool contributes to transmittable phenotypic variation, it is an important element of persistence. </w:t>
      </w:r>
    </w:p>
    <w:p w:rsidR="002F673F" w:rsidRDefault="005D7F18">
      <w:pPr>
        <w:rPr>
          <w:rFonts w:ascii="Times New Roman" w:hAnsi="Times New Roman"/>
          <w:sz w:val="20"/>
          <w:szCs w:val="20"/>
        </w:rPr>
      </w:pPr>
      <w:r>
        <w:rPr>
          <w:rFonts w:ascii="Times New Roman" w:hAnsi="Times New Roman"/>
          <w:sz w:val="20"/>
          <w:szCs w:val="20"/>
        </w:rPr>
        <w:t xml:space="preserve">However, enhancing persistence does not merely equate to increasing </w:t>
      </w:r>
      <w:r w:rsidR="005435C1">
        <w:rPr>
          <w:rFonts w:ascii="Times New Roman" w:hAnsi="Times New Roman"/>
          <w:sz w:val="20"/>
          <w:szCs w:val="20"/>
        </w:rPr>
        <w:t>the</w:t>
      </w:r>
      <w:r>
        <w:rPr>
          <w:rFonts w:ascii="Times New Roman" w:hAnsi="Times New Roman"/>
          <w:sz w:val="20"/>
          <w:szCs w:val="20"/>
        </w:rPr>
        <w:t xml:space="preserve"> capacity to generate phenotypic diversity. In some cases, populations require a distinct lack of phenotypic diversity in order to survive.</w:t>
      </w:r>
      <w:r w:rsidR="00CF72D6">
        <w:rPr>
          <w:rFonts w:ascii="Times New Roman" w:hAnsi="Times New Roman"/>
          <w:sz w:val="20"/>
          <w:szCs w:val="20"/>
        </w:rPr>
        <w:t xml:space="preserve"> </w:t>
      </w:r>
      <w:r>
        <w:rPr>
          <w:rFonts w:ascii="Times New Roman" w:hAnsi="Times New Roman"/>
          <w:sz w:val="20"/>
          <w:szCs w:val="20"/>
        </w:rPr>
        <w:t>If only a few specific phenotypes enable survival, then the population’s persistence will depend on its ability to quickly adopt these forms. For example the persistence of human population</w:t>
      </w:r>
      <w:r w:rsidR="00F63B04">
        <w:rPr>
          <w:rFonts w:ascii="Times New Roman" w:hAnsi="Times New Roman"/>
          <w:sz w:val="20"/>
          <w:szCs w:val="20"/>
        </w:rPr>
        <w:t>s may depend on how quickly they</w:t>
      </w:r>
      <w:r>
        <w:rPr>
          <w:rFonts w:ascii="Times New Roman" w:hAnsi="Times New Roman"/>
          <w:sz w:val="20"/>
          <w:szCs w:val="20"/>
        </w:rPr>
        <w:t xml:space="preserve"> can adopt a phenotype that gives protection against a particular disease. In these circumstances enhancing persistence will not involve generating diversity. Instead</w:t>
      </w:r>
      <w:r w:rsidR="00B60492">
        <w:rPr>
          <w:rFonts w:ascii="Times New Roman" w:hAnsi="Times New Roman"/>
          <w:sz w:val="20"/>
          <w:szCs w:val="20"/>
        </w:rPr>
        <w:t>,</w:t>
      </w:r>
      <w:r>
        <w:rPr>
          <w:rFonts w:ascii="Times New Roman" w:hAnsi="Times New Roman"/>
          <w:sz w:val="20"/>
          <w:szCs w:val="20"/>
        </w:rPr>
        <w:t xml:space="preserve"> it will involve reducing diversity by increasing the frequency of successful phenotypes at the expense</w:t>
      </w:r>
      <w:r w:rsidR="006C35D2">
        <w:rPr>
          <w:rFonts w:ascii="Times New Roman" w:hAnsi="Times New Roman"/>
          <w:sz w:val="20"/>
          <w:szCs w:val="20"/>
        </w:rPr>
        <w:t xml:space="preserve"> of</w:t>
      </w:r>
      <w:r>
        <w:rPr>
          <w:rFonts w:ascii="Times New Roman" w:hAnsi="Times New Roman"/>
          <w:sz w:val="20"/>
          <w:szCs w:val="20"/>
        </w:rPr>
        <w:t xml:space="preserve"> others. Insofar as successful phenotypes are associated with particular genotypes, </w:t>
      </w:r>
      <w:r w:rsidR="006C35D2">
        <w:rPr>
          <w:rFonts w:ascii="Times New Roman" w:hAnsi="Times New Roman"/>
          <w:sz w:val="20"/>
          <w:szCs w:val="20"/>
        </w:rPr>
        <w:t xml:space="preserve">increasing persistence </w:t>
      </w:r>
      <w:r>
        <w:rPr>
          <w:rFonts w:ascii="Times New Roman" w:hAnsi="Times New Roman"/>
          <w:sz w:val="20"/>
          <w:szCs w:val="20"/>
        </w:rPr>
        <w:t xml:space="preserve">would involve increasing the frequency of </w:t>
      </w:r>
      <w:r w:rsidR="006C35D2">
        <w:rPr>
          <w:rFonts w:ascii="Times New Roman" w:hAnsi="Times New Roman"/>
          <w:sz w:val="20"/>
          <w:szCs w:val="20"/>
        </w:rPr>
        <w:t>specific</w:t>
      </w:r>
      <w:r>
        <w:rPr>
          <w:rFonts w:ascii="Times New Roman" w:hAnsi="Times New Roman"/>
          <w:sz w:val="20"/>
          <w:szCs w:val="20"/>
        </w:rPr>
        <w:t xml:space="preserve"> genotypes</w:t>
      </w:r>
      <w:r w:rsidR="006C35D2">
        <w:rPr>
          <w:rFonts w:ascii="Times New Roman" w:hAnsi="Times New Roman"/>
          <w:sz w:val="20"/>
          <w:szCs w:val="20"/>
        </w:rPr>
        <w:t xml:space="preserve"> in the gene pool</w:t>
      </w:r>
      <w:r>
        <w:rPr>
          <w:rFonts w:ascii="Times New Roman" w:hAnsi="Times New Roman"/>
          <w:sz w:val="20"/>
          <w:szCs w:val="20"/>
        </w:rPr>
        <w:t xml:space="preserve">. </w:t>
      </w:r>
    </w:p>
    <w:p w:rsidR="002F673F" w:rsidRDefault="005D7F18" w:rsidP="00DF60D6">
      <w:pPr>
        <w:outlineLvl w:val="0"/>
        <w:rPr>
          <w:rFonts w:ascii="Times New Roman" w:hAnsi="Times New Roman"/>
          <w:b/>
          <w:i/>
          <w:sz w:val="20"/>
          <w:szCs w:val="20"/>
        </w:rPr>
      </w:pPr>
      <w:r>
        <w:rPr>
          <w:rFonts w:ascii="Times New Roman" w:hAnsi="Times New Roman"/>
          <w:b/>
          <w:i/>
          <w:sz w:val="20"/>
          <w:szCs w:val="20"/>
        </w:rPr>
        <w:t>Exploitation and exploration</w:t>
      </w:r>
    </w:p>
    <w:p w:rsidR="002F673F" w:rsidRDefault="005D7F18">
      <w:pPr>
        <w:rPr>
          <w:rFonts w:ascii="Times New Roman" w:hAnsi="Times New Roman"/>
          <w:sz w:val="20"/>
          <w:szCs w:val="20"/>
        </w:rPr>
      </w:pPr>
      <w:r>
        <w:rPr>
          <w:rFonts w:ascii="Times New Roman" w:hAnsi="Times New Roman"/>
          <w:sz w:val="20"/>
          <w:szCs w:val="20"/>
        </w:rPr>
        <w:t>One model that might usefully encapsulate the challenge</w:t>
      </w:r>
      <w:r w:rsidR="00093DBD">
        <w:rPr>
          <w:rFonts w:ascii="Times New Roman" w:hAnsi="Times New Roman"/>
          <w:sz w:val="20"/>
          <w:szCs w:val="20"/>
        </w:rPr>
        <w:t xml:space="preserve"> populations’ face</w:t>
      </w:r>
      <w:r>
        <w:rPr>
          <w:rFonts w:ascii="Times New Roman" w:hAnsi="Times New Roman"/>
          <w:sz w:val="20"/>
          <w:szCs w:val="20"/>
        </w:rPr>
        <w:t xml:space="preserve"> with regard to genetic diversity is based on the concepts of </w:t>
      </w:r>
      <w:r w:rsidR="00887CB9">
        <w:rPr>
          <w:rFonts w:ascii="Times New Roman" w:hAnsi="Times New Roman"/>
          <w:sz w:val="20"/>
          <w:szCs w:val="20"/>
        </w:rPr>
        <w:t>‘</w:t>
      </w:r>
      <w:r>
        <w:rPr>
          <w:rFonts w:ascii="Times New Roman" w:hAnsi="Times New Roman"/>
          <w:sz w:val="20"/>
          <w:szCs w:val="20"/>
        </w:rPr>
        <w:t>exploitation and exploration</w:t>
      </w:r>
      <w:r w:rsidR="00887CB9">
        <w:rPr>
          <w:rFonts w:ascii="Times New Roman" w:hAnsi="Times New Roman"/>
          <w:sz w:val="20"/>
          <w:szCs w:val="20"/>
        </w:rPr>
        <w:t>’</w:t>
      </w:r>
      <w:r>
        <w:rPr>
          <w:rFonts w:ascii="Times New Roman" w:hAnsi="Times New Roman"/>
          <w:sz w:val="20"/>
          <w:szCs w:val="20"/>
        </w:rPr>
        <w:t xml:space="preserve">. The use of these terms is borrowed from complexity theory. Many adaptive complex systems (such as ant colonies, the adaptive immune system and cellular metabolism) face challenges in their environments which require them to balance the exploration of new strategies and the exploitation of successful strategies </w:t>
      </w:r>
      <w:sdt>
        <w:sdtPr>
          <w:rPr>
            <w:rFonts w:ascii="Times New Roman" w:hAnsi="Times New Roman"/>
            <w:sz w:val="20"/>
            <w:szCs w:val="20"/>
          </w:rPr>
          <w:id w:val="5764415"/>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Mit09 \l 3081 </w:instrText>
          </w:r>
          <w:r w:rsidR="00366DB5">
            <w:rPr>
              <w:rFonts w:ascii="Times New Roman" w:hAnsi="Times New Roman"/>
              <w:sz w:val="20"/>
              <w:szCs w:val="20"/>
            </w:rPr>
            <w:fldChar w:fldCharType="separate"/>
          </w:r>
          <w:r>
            <w:rPr>
              <w:rFonts w:ascii="Times New Roman" w:hAnsi="Times New Roman"/>
              <w:noProof/>
              <w:sz w:val="20"/>
              <w:szCs w:val="20"/>
            </w:rPr>
            <w:t>(Mitchell 2009)</w:t>
          </w:r>
          <w:r w:rsidR="00366DB5">
            <w:rPr>
              <w:rFonts w:ascii="Times New Roman" w:hAnsi="Times New Roman"/>
              <w:sz w:val="20"/>
              <w:szCs w:val="20"/>
            </w:rPr>
            <w:fldChar w:fldCharType="end"/>
          </w:r>
        </w:sdtContent>
      </w:sdt>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The gene pool can both explore – by generating novel genes and genotypes that lead to novel phenotypes, and exploit – by increasing the frequency of genes and genotypes that are linked to successful phenotypes. The long term survival of a population is influenced by the way in which its gene pool is able to balance these two factors. Too much exploitation and it begins to lose adaptive genetic diversity and the ability to change in response to future environmental challenges. In the peppered moth example, if the light genotype had been too greatly exploited, the population would have lost the ability to adapt to environmental changes brought on by the industrial revolution. Too much exploration and populations may not adjust to environmental challenges quickly enough. If a particular genotype is associated with a phenotype that allows a population to successfully adapt to an environmental challenge, then persistence may depend on the genotype quickly spreading through the gene pool. </w:t>
      </w:r>
    </w:p>
    <w:p w:rsidR="002F673F" w:rsidRDefault="005D7F18">
      <w:pPr>
        <w:rPr>
          <w:rFonts w:ascii="Times New Roman" w:hAnsi="Times New Roman"/>
          <w:sz w:val="20"/>
          <w:szCs w:val="20"/>
        </w:rPr>
      </w:pPr>
      <w:r>
        <w:rPr>
          <w:rFonts w:ascii="Times New Roman" w:hAnsi="Times New Roman"/>
          <w:sz w:val="20"/>
          <w:szCs w:val="20"/>
        </w:rPr>
        <w:t>The optimum balance between exploitation and exploration will shift from environment to environment. Certain environments favour the exploitation of known successful phenotypes. For instance</w:t>
      </w:r>
      <w:r w:rsidR="00B60492">
        <w:rPr>
          <w:rFonts w:ascii="Times New Roman" w:hAnsi="Times New Roman"/>
          <w:sz w:val="20"/>
          <w:szCs w:val="20"/>
        </w:rPr>
        <w:t>,</w:t>
      </w:r>
      <w:r>
        <w:rPr>
          <w:rFonts w:ascii="Times New Roman" w:hAnsi="Times New Roman"/>
          <w:sz w:val="20"/>
          <w:szCs w:val="20"/>
        </w:rPr>
        <w:t xml:space="preserve"> when environmental conditions are likely to remain stable in the near future, it will be optimal to limit exploration and exploit genotypes that are known to be successful in the previous environment </w:t>
      </w:r>
      <w:sdt>
        <w:sdtPr>
          <w:rPr>
            <w:rFonts w:ascii="Times New Roman" w:hAnsi="Times New Roman"/>
            <w:sz w:val="20"/>
            <w:szCs w:val="20"/>
          </w:rPr>
          <w:id w:val="5764416"/>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Ish89 \l 3081 </w:instrText>
          </w:r>
          <w:r w:rsidR="00366DB5">
            <w:rPr>
              <w:rFonts w:ascii="Times New Roman" w:hAnsi="Times New Roman"/>
              <w:sz w:val="20"/>
              <w:szCs w:val="20"/>
            </w:rPr>
            <w:fldChar w:fldCharType="separate"/>
          </w:r>
          <w:r>
            <w:rPr>
              <w:rFonts w:ascii="Times New Roman" w:hAnsi="Times New Roman"/>
              <w:noProof/>
              <w:sz w:val="20"/>
              <w:szCs w:val="20"/>
            </w:rPr>
            <w:t>(Ishii, et al. 1989)</w:t>
          </w:r>
          <w:r w:rsidR="00366DB5">
            <w:rPr>
              <w:rFonts w:ascii="Times New Roman" w:hAnsi="Times New Roman"/>
              <w:sz w:val="20"/>
              <w:szCs w:val="20"/>
            </w:rPr>
            <w:fldChar w:fldCharType="end"/>
          </w:r>
        </w:sdtContent>
      </w:sdt>
      <w:r>
        <w:rPr>
          <w:rFonts w:ascii="Times New Roman" w:hAnsi="Times New Roman"/>
          <w:sz w:val="20"/>
          <w:szCs w:val="20"/>
        </w:rPr>
        <w:t xml:space="preserve">. In contrast, if environmental conditions are unstable then exploiting strategies that have previously been successful is no guarantee of success. Instead it is optimal for a population’s gene pool to explore a range of genotypes, as this increases the likelihood of uncovering genotypes which are able to succeed in the new conditions. </w:t>
      </w:r>
    </w:p>
    <w:p w:rsidR="002F673F" w:rsidRDefault="005D7F18">
      <w:pPr>
        <w:rPr>
          <w:rFonts w:ascii="Times New Roman" w:hAnsi="Times New Roman"/>
          <w:sz w:val="20"/>
          <w:szCs w:val="20"/>
        </w:rPr>
      </w:pPr>
      <w:r>
        <w:rPr>
          <w:rFonts w:ascii="Times New Roman" w:hAnsi="Times New Roman"/>
          <w:sz w:val="20"/>
          <w:szCs w:val="20"/>
        </w:rPr>
        <w:t xml:space="preserve">Importantly, the optimal balance between exploitation and exploration will also change from trait to trait. In any given environment, it will be optimal for a population to be exploiting successful phenotypes for some specific traits while exploring a range of different phenotypes for others. For example, some </w:t>
      </w:r>
      <w:r w:rsidR="007A6FE3">
        <w:rPr>
          <w:rFonts w:ascii="Times New Roman" w:hAnsi="Times New Roman"/>
          <w:sz w:val="20"/>
          <w:szCs w:val="20"/>
        </w:rPr>
        <w:t xml:space="preserve">genes </w:t>
      </w:r>
      <w:r>
        <w:rPr>
          <w:rFonts w:ascii="Times New Roman" w:hAnsi="Times New Roman"/>
          <w:sz w:val="20"/>
          <w:szCs w:val="20"/>
        </w:rPr>
        <w:t>influence phenotypes that are both very specific and vital for humans to survive.</w:t>
      </w:r>
      <w:r w:rsidR="00CF72D6">
        <w:rPr>
          <w:rFonts w:ascii="Times New Roman" w:hAnsi="Times New Roman"/>
          <w:sz w:val="20"/>
          <w:szCs w:val="20"/>
        </w:rPr>
        <w:t xml:space="preserve"> </w:t>
      </w:r>
      <w:r>
        <w:rPr>
          <w:rFonts w:ascii="Times New Roman" w:hAnsi="Times New Roman"/>
          <w:sz w:val="20"/>
          <w:szCs w:val="20"/>
        </w:rPr>
        <w:t xml:space="preserve">Human populations would not benefit from increased exploration in these regions of the genome. Because of the importance and specificity of the genes involved in cellular respiration, for example, it would be detrimental to produce lots of variance in these genes. We already have a </w:t>
      </w:r>
      <w:r w:rsidR="00093DBD">
        <w:rPr>
          <w:rFonts w:ascii="Times New Roman" w:hAnsi="Times New Roman"/>
          <w:sz w:val="20"/>
          <w:szCs w:val="20"/>
        </w:rPr>
        <w:t>well-developed</w:t>
      </w:r>
      <w:r>
        <w:rPr>
          <w:rFonts w:ascii="Times New Roman" w:hAnsi="Times New Roman"/>
          <w:sz w:val="20"/>
          <w:szCs w:val="20"/>
        </w:rPr>
        <w:t xml:space="preserve"> method of producing energy in our cells, and we need to exploit the genotypes that are associated with this successful strategy. Conversely, because pathogenic threats change from generation to generation</w:t>
      </w:r>
      <w:r w:rsidR="007A6FE3">
        <w:rPr>
          <w:rFonts w:ascii="Times New Roman" w:hAnsi="Times New Roman"/>
          <w:sz w:val="20"/>
          <w:szCs w:val="20"/>
        </w:rPr>
        <w:t xml:space="preserve">, we </w:t>
      </w:r>
      <w:r>
        <w:rPr>
          <w:rFonts w:ascii="Times New Roman" w:hAnsi="Times New Roman"/>
          <w:sz w:val="20"/>
          <w:szCs w:val="20"/>
        </w:rPr>
        <w:t>may benefit from continued exploration in the genes that influence disease resistance. If genes that were good at providing disease protection in the previous generations</w:t>
      </w:r>
      <w:r w:rsidR="007A6FE3">
        <w:rPr>
          <w:rFonts w:ascii="Times New Roman" w:hAnsi="Times New Roman"/>
          <w:sz w:val="20"/>
          <w:szCs w:val="20"/>
        </w:rPr>
        <w:t xml:space="preserve"> were heavily exploited</w:t>
      </w:r>
      <w:r>
        <w:rPr>
          <w:rFonts w:ascii="Times New Roman" w:hAnsi="Times New Roman"/>
          <w:sz w:val="20"/>
          <w:szCs w:val="20"/>
        </w:rPr>
        <w:t xml:space="preserve">, this may make future generations more susceptible to future disease threats. </w:t>
      </w:r>
    </w:p>
    <w:p w:rsidR="002F673F" w:rsidRDefault="005D7F18">
      <w:pPr>
        <w:rPr>
          <w:rFonts w:ascii="Times New Roman" w:hAnsi="Times New Roman"/>
          <w:sz w:val="20"/>
          <w:szCs w:val="20"/>
        </w:rPr>
      </w:pPr>
      <w:r>
        <w:rPr>
          <w:rFonts w:ascii="Times New Roman" w:hAnsi="Times New Roman"/>
          <w:sz w:val="20"/>
          <w:szCs w:val="20"/>
        </w:rPr>
        <w:lastRenderedPageBreak/>
        <w:t xml:space="preserve">It appears that these trait-specific differences in selection pressures have already influenced the structure of the human genome. Genes that code for traits which are essential to survival and highly specific, like those involved in DNA transcription, are found in regions of the genome that have low mutation rates. Conversely, genes that benefit from higher rates of change, such as those which control immune responses, are found in regions of the genome that have a higher mutation rate </w:t>
      </w:r>
      <w:sdt>
        <w:sdtPr>
          <w:rPr>
            <w:rFonts w:ascii="Times New Roman" w:hAnsi="Times New Roman"/>
            <w:sz w:val="20"/>
            <w:szCs w:val="20"/>
          </w:rPr>
          <w:id w:val="5764417"/>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Chu04 \l 3081 </w:instrText>
          </w:r>
          <w:r w:rsidR="00366DB5">
            <w:rPr>
              <w:rFonts w:ascii="Times New Roman" w:hAnsi="Times New Roman"/>
              <w:sz w:val="20"/>
              <w:szCs w:val="20"/>
            </w:rPr>
            <w:fldChar w:fldCharType="separate"/>
          </w:r>
          <w:r>
            <w:rPr>
              <w:rFonts w:ascii="Times New Roman" w:hAnsi="Times New Roman"/>
              <w:noProof/>
              <w:sz w:val="20"/>
              <w:szCs w:val="20"/>
            </w:rPr>
            <w:t>(Chuang and Li 2004)</w:t>
          </w:r>
          <w:r w:rsidR="00366DB5">
            <w:rPr>
              <w:rFonts w:ascii="Times New Roman" w:hAnsi="Times New Roman"/>
              <w:sz w:val="20"/>
              <w:szCs w:val="20"/>
            </w:rPr>
            <w:fldChar w:fldCharType="end"/>
          </w:r>
        </w:sdtContent>
      </w:sdt>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Exactly what </w:t>
      </w:r>
      <w:r w:rsidR="00BC33AD">
        <w:rPr>
          <w:rFonts w:ascii="Times New Roman" w:hAnsi="Times New Roman"/>
          <w:sz w:val="20"/>
          <w:szCs w:val="20"/>
        </w:rPr>
        <w:t xml:space="preserve">is </w:t>
      </w:r>
      <w:r>
        <w:rPr>
          <w:rFonts w:ascii="Times New Roman" w:hAnsi="Times New Roman"/>
          <w:sz w:val="20"/>
          <w:szCs w:val="20"/>
        </w:rPr>
        <w:t>the optimum balance</w:t>
      </w:r>
      <w:r w:rsidR="00BC33AD">
        <w:rPr>
          <w:rFonts w:ascii="Times New Roman" w:hAnsi="Times New Roman"/>
          <w:sz w:val="20"/>
          <w:szCs w:val="20"/>
        </w:rPr>
        <w:t xml:space="preserve"> </w:t>
      </w:r>
      <w:r>
        <w:rPr>
          <w:rFonts w:ascii="Times New Roman" w:hAnsi="Times New Roman"/>
          <w:sz w:val="20"/>
          <w:szCs w:val="20"/>
        </w:rPr>
        <w:t>between exploration and exploitation in a given environment</w:t>
      </w:r>
      <w:r w:rsidR="003F2C3C">
        <w:rPr>
          <w:rFonts w:ascii="Times New Roman" w:hAnsi="Times New Roman"/>
          <w:sz w:val="20"/>
          <w:szCs w:val="20"/>
        </w:rPr>
        <w:t>,</w:t>
      </w:r>
      <w:r>
        <w:rPr>
          <w:rFonts w:ascii="Times New Roman" w:hAnsi="Times New Roman"/>
          <w:sz w:val="20"/>
          <w:szCs w:val="20"/>
        </w:rPr>
        <w:t xml:space="preserve"> and for a specific trait, will not always be clear. In many cases it will not be apparent </w:t>
      </w:r>
      <w:r w:rsidR="00BC33AD">
        <w:rPr>
          <w:rFonts w:ascii="Times New Roman" w:hAnsi="Times New Roman"/>
          <w:sz w:val="20"/>
          <w:szCs w:val="20"/>
        </w:rPr>
        <w:t xml:space="preserve">as </w:t>
      </w:r>
      <w:r>
        <w:rPr>
          <w:rFonts w:ascii="Times New Roman" w:hAnsi="Times New Roman"/>
          <w:sz w:val="20"/>
          <w:szCs w:val="20"/>
        </w:rPr>
        <w:t>to what extent it would be optimal to exploit a particular genotype, and to what extent others should be explored. However, in some cases it will be clear that the benefits associated with a particular genotype justify its exploitation, even if this results in a reduced ability to adapt to future environmental changes.</w:t>
      </w:r>
      <w:r w:rsidR="00CF72D6">
        <w:rPr>
          <w:rFonts w:ascii="Times New Roman" w:hAnsi="Times New Roman"/>
          <w:sz w:val="20"/>
          <w:szCs w:val="20"/>
        </w:rPr>
        <w:t xml:space="preserve"> </w:t>
      </w:r>
      <w:r>
        <w:rPr>
          <w:rFonts w:ascii="Times New Roman" w:hAnsi="Times New Roman"/>
          <w:sz w:val="20"/>
          <w:szCs w:val="20"/>
        </w:rPr>
        <w:t>Similarly</w:t>
      </w:r>
      <w:r w:rsidR="00BC33AD">
        <w:rPr>
          <w:rFonts w:ascii="Times New Roman" w:hAnsi="Times New Roman"/>
          <w:sz w:val="20"/>
          <w:szCs w:val="20"/>
        </w:rPr>
        <w:t>,</w:t>
      </w:r>
      <w:r>
        <w:rPr>
          <w:rFonts w:ascii="Times New Roman" w:hAnsi="Times New Roman"/>
          <w:sz w:val="20"/>
          <w:szCs w:val="20"/>
        </w:rPr>
        <w:t xml:space="preserve"> in other cas</w:t>
      </w:r>
      <w:r w:rsidR="00BC33AD">
        <w:rPr>
          <w:rFonts w:ascii="Times New Roman" w:hAnsi="Times New Roman"/>
          <w:sz w:val="20"/>
          <w:szCs w:val="20"/>
        </w:rPr>
        <w:t>e</w:t>
      </w:r>
      <w:r>
        <w:rPr>
          <w:rFonts w:ascii="Times New Roman" w:hAnsi="Times New Roman"/>
          <w:sz w:val="20"/>
          <w:szCs w:val="20"/>
        </w:rPr>
        <w:t>s</w:t>
      </w:r>
      <w:r w:rsidR="00BC33AD">
        <w:rPr>
          <w:rFonts w:ascii="Times New Roman" w:hAnsi="Times New Roman"/>
          <w:sz w:val="20"/>
          <w:szCs w:val="20"/>
        </w:rPr>
        <w:t>,</w:t>
      </w:r>
      <w:r>
        <w:rPr>
          <w:rFonts w:ascii="Times New Roman" w:hAnsi="Times New Roman"/>
          <w:sz w:val="20"/>
          <w:szCs w:val="20"/>
        </w:rPr>
        <w:t xml:space="preserve"> it will be clear that genotypes are not providing sufficient benefits, and over-exploiting them may be unnecessarily harmful to a population. </w:t>
      </w:r>
    </w:p>
    <w:p w:rsidR="002F673F" w:rsidRDefault="005D7F18">
      <w:pPr>
        <w:rPr>
          <w:rFonts w:ascii="Times New Roman" w:hAnsi="Times New Roman"/>
          <w:sz w:val="20"/>
          <w:szCs w:val="20"/>
        </w:rPr>
      </w:pPr>
      <w:r>
        <w:rPr>
          <w:rFonts w:ascii="Times New Roman" w:hAnsi="Times New Roman"/>
          <w:sz w:val="20"/>
          <w:szCs w:val="20"/>
        </w:rPr>
        <w:t xml:space="preserve">In the future, GET may provide us with the ability to make changes in the gene pool which can improve persistence and make the human species more likely to survive well into the future. However, it is also possible that GET will be used to promote other goals which could have a harmful effect on the viability of the species. In the rest of this article, I will look at the potential of GET both to enhance and compromise persistence. </w:t>
      </w:r>
    </w:p>
    <w:p w:rsidR="002F673F" w:rsidRDefault="005D7F18" w:rsidP="00DF60D6">
      <w:pPr>
        <w:outlineLvl w:val="0"/>
        <w:rPr>
          <w:rFonts w:ascii="Times New Roman" w:hAnsi="Times New Roman"/>
          <w:b/>
          <w:i/>
          <w:sz w:val="20"/>
          <w:szCs w:val="20"/>
        </w:rPr>
      </w:pPr>
      <w:r>
        <w:rPr>
          <w:rFonts w:ascii="Times New Roman" w:hAnsi="Times New Roman"/>
          <w:b/>
          <w:i/>
          <w:sz w:val="20"/>
          <w:szCs w:val="20"/>
        </w:rPr>
        <w:t>How GET could enhance persistence</w:t>
      </w:r>
    </w:p>
    <w:p w:rsidR="002F673F" w:rsidRDefault="005D7F18">
      <w:pPr>
        <w:rPr>
          <w:rFonts w:ascii="Times New Roman" w:hAnsi="Times New Roman"/>
          <w:sz w:val="20"/>
          <w:szCs w:val="20"/>
        </w:rPr>
      </w:pPr>
      <w:r>
        <w:rPr>
          <w:rFonts w:ascii="Times New Roman" w:hAnsi="Times New Roman"/>
          <w:sz w:val="20"/>
          <w:szCs w:val="20"/>
        </w:rPr>
        <w:t xml:space="preserve">The intentional modification of genes could potentially have several advantages over modification that occurs as a result of random mutation </w:t>
      </w:r>
      <w:sdt>
        <w:sdtPr>
          <w:rPr>
            <w:rFonts w:ascii="Times New Roman" w:hAnsi="Times New Roman"/>
            <w:sz w:val="20"/>
            <w:szCs w:val="20"/>
          </w:rPr>
          <w:id w:val="5764418"/>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Pow11 \t  \l 3081  </w:instrText>
          </w:r>
          <w:r w:rsidR="00366DB5">
            <w:rPr>
              <w:rFonts w:ascii="Times New Roman" w:hAnsi="Times New Roman"/>
              <w:sz w:val="20"/>
              <w:szCs w:val="20"/>
            </w:rPr>
            <w:fldChar w:fldCharType="separate"/>
          </w:r>
          <w:r>
            <w:rPr>
              <w:rFonts w:ascii="Times New Roman" w:hAnsi="Times New Roman"/>
              <w:noProof/>
              <w:sz w:val="20"/>
              <w:szCs w:val="20"/>
            </w:rPr>
            <w:t>(Powell and Buchanan 2011)</w:t>
          </w:r>
          <w:r w:rsidR="00366DB5">
            <w:rPr>
              <w:rFonts w:ascii="Times New Roman" w:hAnsi="Times New Roman"/>
              <w:sz w:val="20"/>
              <w:szCs w:val="20"/>
            </w:rPr>
            <w:fldChar w:fldCharType="end"/>
          </w:r>
        </w:sdtContent>
      </w:sdt>
      <w:r>
        <w:rPr>
          <w:rFonts w:ascii="Times New Roman" w:hAnsi="Times New Roman"/>
          <w:noProof/>
          <w:sz w:val="20"/>
          <w:szCs w:val="20"/>
        </w:rPr>
        <w:t>.</w:t>
      </w:r>
      <w:r w:rsidR="007E65EC">
        <w:rPr>
          <w:rFonts w:ascii="Times New Roman" w:hAnsi="Times New Roman"/>
          <w:noProof/>
          <w:sz w:val="20"/>
          <w:szCs w:val="20"/>
        </w:rPr>
        <w:t xml:space="preserve"> </w:t>
      </w:r>
      <w:r>
        <w:rPr>
          <w:rFonts w:ascii="Times New Roman" w:hAnsi="Times New Roman"/>
          <w:sz w:val="20"/>
          <w:szCs w:val="20"/>
        </w:rPr>
        <w:t xml:space="preserve">These advantages might be used to secure benefits for both individuals and populations. Many of these advantages have been detailed in </w:t>
      </w:r>
      <w:r>
        <w:rPr>
          <w:rFonts w:ascii="Times New Roman" w:hAnsi="Times New Roman"/>
          <w:noProof/>
          <w:sz w:val="20"/>
          <w:szCs w:val="20"/>
        </w:rPr>
        <w:t>Powell &amp; Buchanan (2011) and Powell (2010)</w:t>
      </w:r>
      <w:r>
        <w:rPr>
          <w:rFonts w:ascii="Times New Roman" w:hAnsi="Times New Roman"/>
          <w:sz w:val="20"/>
          <w:szCs w:val="20"/>
        </w:rPr>
        <w:t>.</w:t>
      </w:r>
      <w:r w:rsidR="00CF72D6">
        <w:rPr>
          <w:rFonts w:ascii="Times New Roman" w:hAnsi="Times New Roman"/>
          <w:sz w:val="20"/>
          <w:szCs w:val="20"/>
        </w:rPr>
        <w:t xml:space="preserve"> </w:t>
      </w:r>
      <w:r>
        <w:rPr>
          <w:rFonts w:ascii="Times New Roman" w:hAnsi="Times New Roman"/>
          <w:sz w:val="20"/>
          <w:szCs w:val="20"/>
        </w:rPr>
        <w:t xml:space="preserve">I will briefly summarise the key potential advantages of GET with respect to </w:t>
      </w:r>
      <w:r w:rsidR="00883F77">
        <w:rPr>
          <w:rFonts w:ascii="Times New Roman" w:hAnsi="Times New Roman"/>
          <w:sz w:val="20"/>
          <w:szCs w:val="20"/>
        </w:rPr>
        <w:t>increasing</w:t>
      </w:r>
      <w:r>
        <w:rPr>
          <w:rFonts w:ascii="Times New Roman" w:hAnsi="Times New Roman"/>
          <w:sz w:val="20"/>
          <w:szCs w:val="20"/>
        </w:rPr>
        <w:t xml:space="preserve"> persistence.</w:t>
      </w:r>
      <w:r w:rsidR="00CF72D6">
        <w:rPr>
          <w:rFonts w:ascii="Times New Roman" w:hAnsi="Times New Roman"/>
          <w:sz w:val="20"/>
          <w:szCs w:val="20"/>
        </w:rPr>
        <w:t xml:space="preserve"> </w:t>
      </w:r>
      <w:r>
        <w:rPr>
          <w:rFonts w:ascii="Times New Roman" w:hAnsi="Times New Roman"/>
          <w:sz w:val="20"/>
          <w:szCs w:val="20"/>
        </w:rPr>
        <w:t>I will divide the potential advantages of GET into two categories based on the exploitation and exploration model above: those that improve exploration, and those that improve exploitation.</w:t>
      </w:r>
    </w:p>
    <w:p w:rsidR="002F673F" w:rsidRDefault="005D7F18" w:rsidP="00DF60D6">
      <w:pPr>
        <w:outlineLvl w:val="0"/>
        <w:rPr>
          <w:rFonts w:ascii="Times New Roman" w:hAnsi="Times New Roman"/>
          <w:i/>
          <w:sz w:val="20"/>
          <w:szCs w:val="20"/>
        </w:rPr>
      </w:pPr>
      <w:r>
        <w:rPr>
          <w:rFonts w:ascii="Times New Roman" w:hAnsi="Times New Roman"/>
          <w:i/>
          <w:sz w:val="20"/>
          <w:szCs w:val="20"/>
        </w:rPr>
        <w:t>Improving exploration</w:t>
      </w:r>
    </w:p>
    <w:p w:rsidR="002F673F" w:rsidRDefault="005D7F18">
      <w:pPr>
        <w:rPr>
          <w:rFonts w:ascii="Times New Roman" w:hAnsi="Times New Roman"/>
          <w:sz w:val="20"/>
          <w:szCs w:val="20"/>
        </w:rPr>
      </w:pPr>
      <w:r>
        <w:rPr>
          <w:rFonts w:ascii="Times New Roman" w:hAnsi="Times New Roman"/>
          <w:sz w:val="20"/>
          <w:szCs w:val="20"/>
        </w:rPr>
        <w:t xml:space="preserve">One way GET may be able to </w:t>
      </w:r>
      <w:r w:rsidR="007A6FE3">
        <w:rPr>
          <w:rFonts w:ascii="Times New Roman" w:hAnsi="Times New Roman"/>
          <w:sz w:val="20"/>
          <w:szCs w:val="20"/>
        </w:rPr>
        <w:t>improve</w:t>
      </w:r>
      <w:r>
        <w:rPr>
          <w:rFonts w:ascii="Times New Roman" w:hAnsi="Times New Roman"/>
          <w:sz w:val="20"/>
          <w:szCs w:val="20"/>
        </w:rPr>
        <w:t xml:space="preserve"> </w:t>
      </w:r>
      <w:r w:rsidR="00883F77">
        <w:rPr>
          <w:rFonts w:ascii="Times New Roman" w:hAnsi="Times New Roman"/>
          <w:sz w:val="20"/>
          <w:szCs w:val="20"/>
        </w:rPr>
        <w:t xml:space="preserve">human </w:t>
      </w:r>
      <w:r>
        <w:rPr>
          <w:rFonts w:ascii="Times New Roman" w:hAnsi="Times New Roman"/>
          <w:sz w:val="20"/>
          <w:szCs w:val="20"/>
        </w:rPr>
        <w:t>persistence</w:t>
      </w:r>
      <w:r w:rsidR="00865A16">
        <w:rPr>
          <w:rFonts w:ascii="Times New Roman" w:hAnsi="Times New Roman"/>
          <w:sz w:val="20"/>
          <w:szCs w:val="20"/>
        </w:rPr>
        <w:t xml:space="preserve"> is by</w:t>
      </w:r>
      <w:r w:rsidR="00093DBD">
        <w:rPr>
          <w:rFonts w:ascii="Times New Roman" w:hAnsi="Times New Roman"/>
          <w:sz w:val="20"/>
          <w:szCs w:val="20"/>
        </w:rPr>
        <w:t xml:space="preserve"> </w:t>
      </w:r>
      <w:r>
        <w:rPr>
          <w:rFonts w:ascii="Times New Roman" w:hAnsi="Times New Roman"/>
          <w:sz w:val="20"/>
          <w:szCs w:val="20"/>
        </w:rPr>
        <w:t>increasing</w:t>
      </w:r>
      <w:r w:rsidR="00F63B04">
        <w:rPr>
          <w:rFonts w:ascii="Times New Roman" w:hAnsi="Times New Roman"/>
          <w:sz w:val="20"/>
          <w:szCs w:val="20"/>
        </w:rPr>
        <w:t xml:space="preserve"> the range of phenotypes we are able to generate</w:t>
      </w:r>
      <w:r>
        <w:rPr>
          <w:rFonts w:ascii="Times New Roman" w:hAnsi="Times New Roman"/>
          <w:sz w:val="20"/>
          <w:szCs w:val="20"/>
        </w:rPr>
        <w:t xml:space="preserve">.  </w:t>
      </w:r>
      <w:r w:rsidR="004E11D4">
        <w:rPr>
          <w:rFonts w:ascii="Times New Roman" w:hAnsi="Times New Roman"/>
          <w:sz w:val="20"/>
          <w:szCs w:val="20"/>
        </w:rPr>
        <w:t>T</w:t>
      </w:r>
      <w:r>
        <w:rPr>
          <w:rFonts w:ascii="Times New Roman" w:hAnsi="Times New Roman"/>
          <w:sz w:val="20"/>
          <w:szCs w:val="20"/>
        </w:rPr>
        <w:t xml:space="preserve">he physical structure of the </w:t>
      </w:r>
      <w:r w:rsidR="00865A16">
        <w:rPr>
          <w:rFonts w:ascii="Times New Roman" w:hAnsi="Times New Roman"/>
          <w:sz w:val="20"/>
          <w:szCs w:val="20"/>
        </w:rPr>
        <w:t xml:space="preserve">human </w:t>
      </w:r>
      <w:r w:rsidR="004E11D4">
        <w:rPr>
          <w:rFonts w:ascii="Times New Roman" w:hAnsi="Times New Roman"/>
          <w:sz w:val="20"/>
          <w:szCs w:val="20"/>
        </w:rPr>
        <w:t>genome, being</w:t>
      </w:r>
      <w:r>
        <w:rPr>
          <w:rFonts w:ascii="Times New Roman" w:hAnsi="Times New Roman"/>
          <w:sz w:val="20"/>
          <w:szCs w:val="20"/>
        </w:rPr>
        <w:t xml:space="preserve"> packaged in chromosomes which are generally inherited together</w:t>
      </w:r>
      <w:r w:rsidR="004E11D4">
        <w:rPr>
          <w:rFonts w:ascii="Times New Roman" w:hAnsi="Times New Roman"/>
          <w:sz w:val="20"/>
          <w:szCs w:val="20"/>
        </w:rPr>
        <w:t xml:space="preserve">, </w:t>
      </w:r>
      <w:r w:rsidR="007A6FE3">
        <w:rPr>
          <w:rFonts w:ascii="Times New Roman" w:hAnsi="Times New Roman"/>
          <w:sz w:val="20"/>
          <w:szCs w:val="20"/>
        </w:rPr>
        <w:t xml:space="preserve">limits our ability to explore adaptive </w:t>
      </w:r>
      <w:r w:rsidR="004E11D4">
        <w:rPr>
          <w:rFonts w:ascii="Times New Roman" w:hAnsi="Times New Roman"/>
          <w:sz w:val="20"/>
          <w:szCs w:val="20"/>
        </w:rPr>
        <w:t>s</w:t>
      </w:r>
      <w:r w:rsidR="00883F77">
        <w:rPr>
          <w:rFonts w:ascii="Times New Roman" w:hAnsi="Times New Roman"/>
          <w:sz w:val="20"/>
          <w:szCs w:val="20"/>
        </w:rPr>
        <w:t>pace under natural conditions</w:t>
      </w:r>
      <w:r>
        <w:rPr>
          <w:rFonts w:ascii="Times New Roman" w:hAnsi="Times New Roman"/>
          <w:sz w:val="20"/>
          <w:szCs w:val="20"/>
        </w:rPr>
        <w:t>. For example</w:t>
      </w:r>
      <w:r w:rsidR="00DA6FB7">
        <w:rPr>
          <w:rFonts w:ascii="Times New Roman" w:hAnsi="Times New Roman"/>
          <w:sz w:val="20"/>
          <w:szCs w:val="20"/>
        </w:rPr>
        <w:t>,</w:t>
      </w:r>
      <w:r>
        <w:rPr>
          <w:rFonts w:ascii="Times New Roman" w:hAnsi="Times New Roman"/>
          <w:sz w:val="20"/>
          <w:szCs w:val="20"/>
        </w:rPr>
        <w:t xml:space="preserve"> genes which occur close together on a chromosome are nearly always inherited together, and so their effects are always experienced together. The ability of </w:t>
      </w:r>
      <w:r w:rsidR="007A6FE3">
        <w:rPr>
          <w:rFonts w:ascii="Times New Roman" w:hAnsi="Times New Roman"/>
          <w:sz w:val="20"/>
          <w:szCs w:val="20"/>
        </w:rPr>
        <w:t xml:space="preserve">our species </w:t>
      </w:r>
      <w:r>
        <w:rPr>
          <w:rFonts w:ascii="Times New Roman" w:hAnsi="Times New Roman"/>
          <w:sz w:val="20"/>
          <w:szCs w:val="20"/>
        </w:rPr>
        <w:t xml:space="preserve">to explore the effect of specific genes on phenotype is, therefore, limited.  </w:t>
      </w:r>
    </w:p>
    <w:p w:rsidR="002F673F" w:rsidRDefault="005D7F18">
      <w:pPr>
        <w:rPr>
          <w:rFonts w:ascii="Times New Roman" w:hAnsi="Times New Roman"/>
          <w:sz w:val="20"/>
          <w:szCs w:val="20"/>
        </w:rPr>
      </w:pPr>
      <w:r>
        <w:rPr>
          <w:rFonts w:ascii="Times New Roman" w:hAnsi="Times New Roman"/>
          <w:sz w:val="20"/>
          <w:szCs w:val="20"/>
        </w:rPr>
        <w:t xml:space="preserve">The nature of natural selection also constrains </w:t>
      </w:r>
      <w:r w:rsidR="00220156">
        <w:rPr>
          <w:rFonts w:ascii="Times New Roman" w:hAnsi="Times New Roman"/>
          <w:sz w:val="20"/>
          <w:szCs w:val="20"/>
        </w:rPr>
        <w:t>our ability to explore adaptive space under natural conditions</w:t>
      </w:r>
      <w:r>
        <w:rPr>
          <w:rFonts w:ascii="Times New Roman" w:hAnsi="Times New Roman"/>
          <w:sz w:val="20"/>
          <w:szCs w:val="20"/>
        </w:rPr>
        <w:t xml:space="preserve">. In its current state the gene pool primarily moves incrementally through adaptive space, </w:t>
      </w:r>
      <w:r w:rsidR="00DA6FB7">
        <w:rPr>
          <w:rFonts w:ascii="Times New Roman" w:hAnsi="Times New Roman"/>
          <w:sz w:val="20"/>
          <w:szCs w:val="20"/>
        </w:rPr>
        <w:t xml:space="preserve">by </w:t>
      </w:r>
      <w:r>
        <w:rPr>
          <w:rFonts w:ascii="Times New Roman" w:hAnsi="Times New Roman"/>
          <w:sz w:val="20"/>
          <w:szCs w:val="20"/>
        </w:rPr>
        <w:t>small genotype changes. This means it can become stuck on so called ‘local optim</w:t>
      </w:r>
      <w:r w:rsidR="00DA6FB7">
        <w:rPr>
          <w:rFonts w:ascii="Times New Roman" w:hAnsi="Times New Roman"/>
          <w:sz w:val="20"/>
          <w:szCs w:val="20"/>
        </w:rPr>
        <w:t>ums</w:t>
      </w:r>
      <w:r>
        <w:rPr>
          <w:rFonts w:ascii="Times New Roman" w:hAnsi="Times New Roman"/>
          <w:sz w:val="20"/>
          <w:szCs w:val="20"/>
        </w:rPr>
        <w:t>’ in the adaptive landscape.</w:t>
      </w:r>
      <w:r>
        <w:rPr>
          <w:rStyle w:val="FootnoteReference"/>
          <w:rFonts w:ascii="Times New Roman" w:hAnsi="Times New Roman"/>
          <w:sz w:val="20"/>
          <w:szCs w:val="20"/>
        </w:rPr>
        <w:footnoteReference w:id="7"/>
      </w:r>
      <w:r>
        <w:rPr>
          <w:rFonts w:ascii="Times New Roman" w:hAnsi="Times New Roman"/>
          <w:sz w:val="20"/>
          <w:szCs w:val="20"/>
        </w:rPr>
        <w:t xml:space="preserve"> If a particular genotype has a high fitness value (and represents a peak in adaptive space), and all nearby genotypes have low fitness values (and represent valleys), then a population will end up clumped around the peak. It will not be able to move to other peaks in adaptive space, as each incremental move results in individuals who are less fit, and who are therefore selected against. The move to higher peaks in the landscape may require radical rather than incremental changes, which may only be possible through ‘</w:t>
      </w:r>
      <w:proofErr w:type="spellStart"/>
      <w:r>
        <w:rPr>
          <w:rFonts w:ascii="Times New Roman" w:hAnsi="Times New Roman"/>
          <w:sz w:val="20"/>
          <w:szCs w:val="20"/>
        </w:rPr>
        <w:t>macromutations</w:t>
      </w:r>
      <w:proofErr w:type="spellEnd"/>
      <w:r>
        <w:rPr>
          <w:rFonts w:ascii="Times New Roman" w:hAnsi="Times New Roman"/>
          <w:sz w:val="20"/>
          <w:szCs w:val="20"/>
        </w:rPr>
        <w:t xml:space="preserve">’, the simultaneous changing of many different genes at once </w:t>
      </w:r>
      <w:r>
        <w:rPr>
          <w:rFonts w:ascii="Times New Roman" w:hAnsi="Times New Roman"/>
          <w:noProof/>
          <w:sz w:val="20"/>
          <w:szCs w:val="20"/>
        </w:rPr>
        <w:t>(Powell and Buchanan 2011)</w:t>
      </w:r>
      <w:r>
        <w:rPr>
          <w:rFonts w:ascii="Times New Roman" w:hAnsi="Times New Roman"/>
          <w:sz w:val="20"/>
          <w:szCs w:val="20"/>
        </w:rPr>
        <w:t>.</w:t>
      </w:r>
      <w:r w:rsidR="00CF72D6">
        <w:rPr>
          <w:rFonts w:ascii="Times New Roman" w:hAnsi="Times New Roman"/>
          <w:sz w:val="20"/>
          <w:szCs w:val="20"/>
        </w:rPr>
        <w:t xml:space="preserve"> </w:t>
      </w:r>
      <w:r>
        <w:rPr>
          <w:rFonts w:ascii="Times New Roman" w:hAnsi="Times New Roman"/>
          <w:sz w:val="20"/>
          <w:szCs w:val="20"/>
        </w:rPr>
        <w:t xml:space="preserve">It is often impossible for such </w:t>
      </w:r>
      <w:r w:rsidR="00347880">
        <w:rPr>
          <w:rFonts w:ascii="Times New Roman" w:hAnsi="Times New Roman"/>
          <w:sz w:val="20"/>
          <w:szCs w:val="20"/>
        </w:rPr>
        <w:t>large-scale</w:t>
      </w:r>
      <w:r>
        <w:rPr>
          <w:rFonts w:ascii="Times New Roman" w:hAnsi="Times New Roman"/>
          <w:sz w:val="20"/>
          <w:szCs w:val="20"/>
        </w:rPr>
        <w:t xml:space="preserve"> changes to be realised through natural processes alone, as the probability of many specific localised mutations occurring at once is very low.</w:t>
      </w:r>
    </w:p>
    <w:p w:rsidR="002F673F" w:rsidRDefault="005D7F18">
      <w:pPr>
        <w:rPr>
          <w:rFonts w:ascii="Times New Roman" w:hAnsi="Times New Roman"/>
          <w:sz w:val="20"/>
          <w:szCs w:val="20"/>
        </w:rPr>
      </w:pPr>
      <w:r>
        <w:rPr>
          <w:rFonts w:ascii="Times New Roman" w:hAnsi="Times New Roman"/>
          <w:sz w:val="20"/>
          <w:szCs w:val="20"/>
        </w:rPr>
        <w:t xml:space="preserve">GET could potentially remove the physical and fitness constraints that limit </w:t>
      </w:r>
      <w:r w:rsidR="00220156">
        <w:rPr>
          <w:rFonts w:ascii="Times New Roman" w:hAnsi="Times New Roman"/>
          <w:sz w:val="20"/>
          <w:szCs w:val="20"/>
        </w:rPr>
        <w:t>our</w:t>
      </w:r>
      <w:r>
        <w:rPr>
          <w:rFonts w:ascii="Times New Roman" w:hAnsi="Times New Roman"/>
          <w:sz w:val="20"/>
          <w:szCs w:val="20"/>
        </w:rPr>
        <w:t xml:space="preserve"> ability</w:t>
      </w:r>
      <w:r w:rsidR="00220156">
        <w:rPr>
          <w:rFonts w:ascii="Times New Roman" w:hAnsi="Times New Roman"/>
          <w:sz w:val="20"/>
          <w:szCs w:val="20"/>
        </w:rPr>
        <w:t xml:space="preserve"> </w:t>
      </w:r>
      <w:r>
        <w:rPr>
          <w:rFonts w:ascii="Times New Roman" w:hAnsi="Times New Roman"/>
          <w:sz w:val="20"/>
          <w:szCs w:val="20"/>
        </w:rPr>
        <w:t>to explore novel phenotypes. This would allow us to explore a greater range of phenotype</w:t>
      </w:r>
      <w:r w:rsidR="00612DDA">
        <w:rPr>
          <w:rFonts w:ascii="Times New Roman" w:hAnsi="Times New Roman"/>
          <w:sz w:val="20"/>
          <w:szCs w:val="20"/>
        </w:rPr>
        <w:t>s</w:t>
      </w:r>
      <w:r>
        <w:rPr>
          <w:rFonts w:ascii="Times New Roman" w:hAnsi="Times New Roman"/>
          <w:sz w:val="20"/>
          <w:szCs w:val="20"/>
        </w:rPr>
        <w:t xml:space="preserve"> than is currently possible.</w:t>
      </w:r>
      <w:r w:rsidR="00CF72D6">
        <w:rPr>
          <w:rFonts w:ascii="Times New Roman" w:hAnsi="Times New Roman"/>
          <w:sz w:val="20"/>
          <w:szCs w:val="20"/>
        </w:rPr>
        <w:t xml:space="preserve"> </w:t>
      </w:r>
      <w:r>
        <w:rPr>
          <w:rFonts w:ascii="Times New Roman" w:hAnsi="Times New Roman"/>
          <w:sz w:val="20"/>
          <w:szCs w:val="20"/>
        </w:rPr>
        <w:t xml:space="preserve">This could </w:t>
      </w:r>
      <w:r>
        <w:rPr>
          <w:rFonts w:ascii="Times New Roman" w:hAnsi="Times New Roman"/>
          <w:sz w:val="20"/>
          <w:szCs w:val="20"/>
        </w:rPr>
        <w:lastRenderedPageBreak/>
        <w:t>increase persistence, as it would increase our capacity to solve design problems that might face our species in the future. For example</w:t>
      </w:r>
      <w:r w:rsidR="00CE0A9D">
        <w:rPr>
          <w:rFonts w:ascii="Times New Roman" w:hAnsi="Times New Roman"/>
          <w:sz w:val="20"/>
          <w:szCs w:val="20"/>
        </w:rPr>
        <w:t>,</w:t>
      </w:r>
      <w:r>
        <w:rPr>
          <w:rFonts w:ascii="Times New Roman" w:hAnsi="Times New Roman"/>
          <w:sz w:val="20"/>
          <w:szCs w:val="20"/>
        </w:rPr>
        <w:t xml:space="preserve"> it could be that changes to the atmosphere require very specific changes to our respiration in order for us to survive. Such dramatic changes to our phenotype may be impossible through incremental changes to our gene pool. The only way to reach this part of adaptive space may be though </w:t>
      </w:r>
      <w:proofErr w:type="spellStart"/>
      <w:r>
        <w:rPr>
          <w:rFonts w:ascii="Times New Roman" w:hAnsi="Times New Roman"/>
          <w:sz w:val="20"/>
          <w:szCs w:val="20"/>
        </w:rPr>
        <w:t>macromutations</w:t>
      </w:r>
      <w:proofErr w:type="spellEnd"/>
      <w:r w:rsidR="00CE0A9D">
        <w:rPr>
          <w:rFonts w:ascii="Times New Roman" w:hAnsi="Times New Roman"/>
          <w:sz w:val="20"/>
          <w:szCs w:val="20"/>
        </w:rPr>
        <w:t>,</w:t>
      </w:r>
      <w:r>
        <w:rPr>
          <w:rFonts w:ascii="Times New Roman" w:hAnsi="Times New Roman"/>
          <w:sz w:val="20"/>
          <w:szCs w:val="20"/>
        </w:rPr>
        <w:t xml:space="preserve"> made possible through GET.  </w:t>
      </w:r>
    </w:p>
    <w:p w:rsidR="002F673F" w:rsidRDefault="005D7F18">
      <w:pPr>
        <w:rPr>
          <w:rFonts w:ascii="Times New Roman" w:hAnsi="Times New Roman"/>
          <w:sz w:val="20"/>
          <w:szCs w:val="20"/>
        </w:rPr>
      </w:pPr>
      <w:r>
        <w:rPr>
          <w:rFonts w:ascii="Times New Roman" w:hAnsi="Times New Roman"/>
          <w:sz w:val="20"/>
          <w:szCs w:val="20"/>
        </w:rPr>
        <w:t xml:space="preserve">Further, the fact that humans can non-randomly select mutations, and choose combinations that are likely to contribute to adaptive phenotypes, means that GET will allow </w:t>
      </w:r>
      <w:r w:rsidR="00220156">
        <w:rPr>
          <w:rFonts w:ascii="Times New Roman" w:hAnsi="Times New Roman"/>
          <w:sz w:val="20"/>
          <w:szCs w:val="20"/>
        </w:rPr>
        <w:t xml:space="preserve">us </w:t>
      </w:r>
      <w:r>
        <w:rPr>
          <w:rFonts w:ascii="Times New Roman" w:hAnsi="Times New Roman"/>
          <w:sz w:val="20"/>
          <w:szCs w:val="20"/>
        </w:rPr>
        <w:t xml:space="preserve">to more effectively explore adaptive space than is currently possible. Whereas mutations that occur under natural conditions are always random with respect to fitness, mutations that occur under GET will benefit from human foresight </w:t>
      </w:r>
      <w:r>
        <w:rPr>
          <w:rFonts w:ascii="Times New Roman" w:hAnsi="Times New Roman"/>
          <w:noProof/>
          <w:sz w:val="20"/>
          <w:szCs w:val="20"/>
        </w:rPr>
        <w:t>(Powell 2010)</w:t>
      </w:r>
      <w:r>
        <w:rPr>
          <w:rFonts w:ascii="Times New Roman" w:hAnsi="Times New Roman"/>
          <w:sz w:val="20"/>
          <w:szCs w:val="20"/>
        </w:rPr>
        <w:t xml:space="preserve">. As people are unlikely to use GET to explore </w:t>
      </w:r>
      <w:r w:rsidR="00347880">
        <w:rPr>
          <w:rFonts w:ascii="Times New Roman" w:hAnsi="Times New Roman"/>
          <w:sz w:val="20"/>
          <w:szCs w:val="20"/>
        </w:rPr>
        <w:t xml:space="preserve">those </w:t>
      </w:r>
      <w:r>
        <w:rPr>
          <w:rFonts w:ascii="Times New Roman" w:hAnsi="Times New Roman"/>
          <w:sz w:val="20"/>
          <w:szCs w:val="20"/>
        </w:rPr>
        <w:t xml:space="preserve">phenotypes not expected to be adaptive in current conditions, novel phenotypes generated through the use of GET are more likely to be adaptive than novel phenotypes generated through natural processes. </w:t>
      </w:r>
    </w:p>
    <w:p w:rsidR="002F673F" w:rsidRDefault="005D7F18">
      <w:pPr>
        <w:rPr>
          <w:rFonts w:ascii="Times New Roman" w:hAnsi="Times New Roman"/>
          <w:sz w:val="20"/>
          <w:szCs w:val="20"/>
        </w:rPr>
      </w:pPr>
      <w:r>
        <w:rPr>
          <w:rFonts w:ascii="Times New Roman" w:hAnsi="Times New Roman"/>
          <w:sz w:val="20"/>
          <w:szCs w:val="20"/>
        </w:rPr>
        <w:t xml:space="preserve">Hence GET could be used to enhance persistence by </w:t>
      </w:r>
      <w:r w:rsidR="00220156">
        <w:rPr>
          <w:rFonts w:ascii="Times New Roman" w:hAnsi="Times New Roman"/>
          <w:sz w:val="20"/>
          <w:szCs w:val="20"/>
        </w:rPr>
        <w:t>increasing our capacity to explore adaptive space</w:t>
      </w:r>
      <w:r>
        <w:rPr>
          <w:rFonts w:ascii="Times New Roman" w:hAnsi="Times New Roman"/>
          <w:sz w:val="20"/>
          <w:szCs w:val="20"/>
        </w:rPr>
        <w:t xml:space="preserve">. It could allow new phenotypes to be generated that may help our </w:t>
      </w:r>
      <w:r w:rsidR="00587333">
        <w:rPr>
          <w:rFonts w:ascii="Times New Roman" w:hAnsi="Times New Roman"/>
          <w:sz w:val="20"/>
          <w:szCs w:val="20"/>
        </w:rPr>
        <w:t>species</w:t>
      </w:r>
      <w:r>
        <w:rPr>
          <w:rFonts w:ascii="Times New Roman" w:hAnsi="Times New Roman"/>
          <w:sz w:val="20"/>
          <w:szCs w:val="20"/>
        </w:rPr>
        <w:t xml:space="preserve"> survive in future environments and provide better solutions to adaptive challenges. </w:t>
      </w:r>
    </w:p>
    <w:p w:rsidR="002F673F" w:rsidRDefault="005D7F18" w:rsidP="00DF60D6">
      <w:pPr>
        <w:outlineLvl w:val="0"/>
        <w:rPr>
          <w:rFonts w:ascii="Times New Roman" w:hAnsi="Times New Roman"/>
          <w:i/>
          <w:sz w:val="20"/>
          <w:szCs w:val="20"/>
        </w:rPr>
      </w:pPr>
      <w:r>
        <w:rPr>
          <w:rFonts w:ascii="Times New Roman" w:hAnsi="Times New Roman"/>
          <w:i/>
          <w:sz w:val="20"/>
          <w:szCs w:val="20"/>
        </w:rPr>
        <w:t>Improving exploitation</w:t>
      </w:r>
    </w:p>
    <w:p w:rsidR="00085BF2" w:rsidRDefault="005D7F18">
      <w:pPr>
        <w:rPr>
          <w:rFonts w:ascii="Times New Roman" w:hAnsi="Times New Roman"/>
          <w:sz w:val="20"/>
          <w:szCs w:val="20"/>
        </w:rPr>
      </w:pPr>
      <w:r>
        <w:rPr>
          <w:rFonts w:ascii="Times New Roman" w:hAnsi="Times New Roman"/>
          <w:sz w:val="20"/>
          <w:szCs w:val="20"/>
        </w:rPr>
        <w:t xml:space="preserve">Aside from increasing </w:t>
      </w:r>
      <w:r w:rsidR="00587333">
        <w:rPr>
          <w:rFonts w:ascii="Times New Roman" w:hAnsi="Times New Roman"/>
          <w:sz w:val="20"/>
          <w:szCs w:val="20"/>
        </w:rPr>
        <w:t>our</w:t>
      </w:r>
      <w:r>
        <w:rPr>
          <w:rFonts w:ascii="Times New Roman" w:hAnsi="Times New Roman"/>
          <w:sz w:val="20"/>
          <w:szCs w:val="20"/>
        </w:rPr>
        <w:t xml:space="preserve"> ability to explore novel phenotypes, GET could also be used to improve </w:t>
      </w:r>
      <w:r w:rsidR="00587333">
        <w:rPr>
          <w:rFonts w:ascii="Times New Roman" w:hAnsi="Times New Roman"/>
          <w:sz w:val="20"/>
          <w:szCs w:val="20"/>
        </w:rPr>
        <w:t>our</w:t>
      </w:r>
      <w:r>
        <w:rPr>
          <w:rFonts w:ascii="Times New Roman" w:hAnsi="Times New Roman"/>
          <w:sz w:val="20"/>
          <w:szCs w:val="20"/>
        </w:rPr>
        <w:t xml:space="preserve"> ability to exploit clearly beneficial genotypes</w:t>
      </w:r>
      <w:r w:rsidR="00587333">
        <w:rPr>
          <w:rFonts w:ascii="Times New Roman" w:hAnsi="Times New Roman"/>
          <w:sz w:val="20"/>
          <w:szCs w:val="20"/>
        </w:rPr>
        <w:t xml:space="preserve"> </w:t>
      </w:r>
      <w:r>
        <w:rPr>
          <w:rFonts w:ascii="Times New Roman" w:hAnsi="Times New Roman"/>
          <w:sz w:val="20"/>
          <w:szCs w:val="20"/>
        </w:rPr>
        <w:t>–</w:t>
      </w:r>
      <w:r w:rsidR="00587333">
        <w:rPr>
          <w:rFonts w:ascii="Times New Roman" w:hAnsi="Times New Roman"/>
          <w:sz w:val="20"/>
          <w:szCs w:val="20"/>
        </w:rPr>
        <w:t xml:space="preserve"> </w:t>
      </w:r>
      <w:r w:rsidR="00347880">
        <w:rPr>
          <w:rFonts w:ascii="Times New Roman" w:hAnsi="Times New Roman"/>
          <w:sz w:val="20"/>
          <w:szCs w:val="20"/>
        </w:rPr>
        <w:t>t</w:t>
      </w:r>
      <w:r>
        <w:rPr>
          <w:rFonts w:ascii="Times New Roman" w:hAnsi="Times New Roman"/>
          <w:sz w:val="20"/>
          <w:szCs w:val="20"/>
        </w:rPr>
        <w:t xml:space="preserve">o enhance exploitation. </w:t>
      </w:r>
      <w:r w:rsidR="00085BF2" w:rsidRPr="00085BF2">
        <w:rPr>
          <w:rFonts w:ascii="Times New Roman" w:hAnsi="Times New Roman"/>
          <w:sz w:val="20"/>
          <w:szCs w:val="20"/>
        </w:rPr>
        <w:t>As was the case with exploration, a general advantage of GET over random mutat</w:t>
      </w:r>
      <w:r w:rsidR="0061003C">
        <w:rPr>
          <w:rFonts w:ascii="Times New Roman" w:hAnsi="Times New Roman"/>
          <w:sz w:val="20"/>
          <w:szCs w:val="20"/>
        </w:rPr>
        <w:t>ions is that genotypes exploited</w:t>
      </w:r>
      <w:r w:rsidR="00085BF2" w:rsidRPr="00085BF2">
        <w:rPr>
          <w:rFonts w:ascii="Times New Roman" w:hAnsi="Times New Roman"/>
          <w:sz w:val="20"/>
          <w:szCs w:val="20"/>
        </w:rPr>
        <w:t xml:space="preserve"> through GET would benefit from human foresight.</w:t>
      </w:r>
    </w:p>
    <w:p w:rsidR="002F673F" w:rsidRDefault="005D7F18">
      <w:pPr>
        <w:rPr>
          <w:rFonts w:ascii="Times New Roman" w:hAnsi="Times New Roman"/>
          <w:sz w:val="20"/>
          <w:szCs w:val="20"/>
        </w:rPr>
      </w:pPr>
      <w:r>
        <w:rPr>
          <w:rFonts w:ascii="Times New Roman" w:hAnsi="Times New Roman"/>
          <w:sz w:val="20"/>
          <w:szCs w:val="20"/>
        </w:rPr>
        <w:t xml:space="preserve">One way in which GET could enhance exploitation is by enabling the ‘lateral’ transfer of genes </w:t>
      </w:r>
      <w:r>
        <w:rPr>
          <w:rFonts w:ascii="Times New Roman" w:hAnsi="Times New Roman"/>
          <w:noProof/>
          <w:sz w:val="20"/>
          <w:szCs w:val="20"/>
        </w:rPr>
        <w:t>(Powell and Buchanan 2011)</w:t>
      </w:r>
      <w:r>
        <w:rPr>
          <w:rFonts w:ascii="Times New Roman" w:hAnsi="Times New Roman"/>
          <w:sz w:val="20"/>
          <w:szCs w:val="20"/>
        </w:rPr>
        <w:t>. This would enable individuals to transmit genetic information to each other without sharing a parent/offspring relationship. As soon as beneficial genes arise in the gene pool</w:t>
      </w:r>
      <w:r w:rsidR="00347880">
        <w:rPr>
          <w:rFonts w:ascii="Times New Roman" w:hAnsi="Times New Roman"/>
          <w:sz w:val="20"/>
          <w:szCs w:val="20"/>
        </w:rPr>
        <w:t>,</w:t>
      </w:r>
      <w:r>
        <w:rPr>
          <w:rFonts w:ascii="Times New Roman" w:hAnsi="Times New Roman"/>
          <w:sz w:val="20"/>
          <w:szCs w:val="20"/>
        </w:rPr>
        <w:t xml:space="preserve"> we could ensure they are quickly distributed throughout the population.  </w:t>
      </w:r>
    </w:p>
    <w:p w:rsidR="002F673F" w:rsidRDefault="005D7F18">
      <w:pPr>
        <w:rPr>
          <w:rFonts w:ascii="Times New Roman" w:hAnsi="Times New Roman"/>
          <w:sz w:val="20"/>
          <w:szCs w:val="20"/>
        </w:rPr>
      </w:pPr>
      <w:r>
        <w:rPr>
          <w:rFonts w:ascii="Times New Roman" w:hAnsi="Times New Roman"/>
          <w:sz w:val="20"/>
          <w:szCs w:val="20"/>
        </w:rPr>
        <w:t xml:space="preserve">Pandemics provide an example of an existential risk that may be diluted as a result of lateral gene transfer. Under present conditions it can take thousands of years for </w:t>
      </w:r>
      <w:r w:rsidR="00587333">
        <w:rPr>
          <w:rFonts w:ascii="Times New Roman" w:hAnsi="Times New Roman"/>
          <w:sz w:val="20"/>
          <w:szCs w:val="20"/>
        </w:rPr>
        <w:t>genes that</w:t>
      </w:r>
      <w:r>
        <w:rPr>
          <w:rFonts w:ascii="Times New Roman" w:hAnsi="Times New Roman"/>
          <w:sz w:val="20"/>
          <w:szCs w:val="20"/>
        </w:rPr>
        <w:t xml:space="preserve"> help human populations become resistant to pathogens to become fixed in the genome </w:t>
      </w:r>
      <w:r>
        <w:rPr>
          <w:rFonts w:ascii="Times New Roman" w:hAnsi="Times New Roman"/>
          <w:noProof/>
          <w:sz w:val="20"/>
          <w:szCs w:val="20"/>
        </w:rPr>
        <w:t>(Powell and Buchanan 2011)</w:t>
      </w:r>
      <w:r>
        <w:rPr>
          <w:rFonts w:ascii="Times New Roman" w:hAnsi="Times New Roman"/>
          <w:sz w:val="20"/>
          <w:szCs w:val="20"/>
        </w:rPr>
        <w:t>. This result of this can be catastrophic. For example, in Europe between AD 500 and 1700 human</w:t>
      </w:r>
      <w:r w:rsidR="00891242">
        <w:rPr>
          <w:rFonts w:ascii="Times New Roman" w:hAnsi="Times New Roman"/>
          <w:sz w:val="20"/>
          <w:szCs w:val="20"/>
        </w:rPr>
        <w:t xml:space="preserve">s </w:t>
      </w:r>
      <w:r>
        <w:rPr>
          <w:rFonts w:ascii="Times New Roman" w:hAnsi="Times New Roman"/>
          <w:sz w:val="20"/>
          <w:szCs w:val="20"/>
        </w:rPr>
        <w:t>faced a great selection threat from the bubonic plague. Eventually</w:t>
      </w:r>
      <w:r w:rsidR="00220156">
        <w:rPr>
          <w:rFonts w:ascii="Times New Roman" w:hAnsi="Times New Roman"/>
          <w:sz w:val="20"/>
          <w:szCs w:val="20"/>
        </w:rPr>
        <w:t xml:space="preserve"> our populations</w:t>
      </w:r>
      <w:r>
        <w:rPr>
          <w:rFonts w:ascii="Times New Roman" w:hAnsi="Times New Roman"/>
          <w:sz w:val="20"/>
          <w:szCs w:val="20"/>
        </w:rPr>
        <w:t xml:space="preserve"> </w:t>
      </w:r>
      <w:r w:rsidR="00220156">
        <w:rPr>
          <w:rFonts w:ascii="Times New Roman" w:hAnsi="Times New Roman"/>
          <w:sz w:val="20"/>
          <w:szCs w:val="20"/>
        </w:rPr>
        <w:t>were</w:t>
      </w:r>
      <w:r>
        <w:rPr>
          <w:rFonts w:ascii="Times New Roman" w:hAnsi="Times New Roman"/>
          <w:sz w:val="20"/>
          <w:szCs w:val="20"/>
        </w:rPr>
        <w:t xml:space="preserve"> able to adapt to this threat and resistance genes became widespread</w:t>
      </w:r>
      <w:r w:rsidR="00220156">
        <w:rPr>
          <w:rFonts w:ascii="Times New Roman" w:hAnsi="Times New Roman"/>
          <w:sz w:val="20"/>
          <w:szCs w:val="20"/>
        </w:rPr>
        <w:t xml:space="preserve"> in the gene pool</w:t>
      </w:r>
      <w:r>
        <w:rPr>
          <w:rFonts w:ascii="Times New Roman" w:hAnsi="Times New Roman"/>
          <w:sz w:val="20"/>
          <w:szCs w:val="20"/>
        </w:rPr>
        <w:t xml:space="preserve"> </w:t>
      </w:r>
      <w:sdt>
        <w:sdtPr>
          <w:rPr>
            <w:rFonts w:ascii="Times New Roman" w:hAnsi="Times New Roman"/>
            <w:sz w:val="20"/>
            <w:szCs w:val="20"/>
          </w:rPr>
          <w:id w:val="5764420"/>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Gal03 \l 3081 </w:instrText>
          </w:r>
          <w:r w:rsidR="00366DB5">
            <w:rPr>
              <w:rFonts w:ascii="Times New Roman" w:hAnsi="Times New Roman"/>
              <w:sz w:val="20"/>
              <w:szCs w:val="20"/>
            </w:rPr>
            <w:fldChar w:fldCharType="separate"/>
          </w:r>
          <w:r>
            <w:rPr>
              <w:rFonts w:ascii="Times New Roman" w:hAnsi="Times New Roman"/>
              <w:noProof/>
              <w:sz w:val="20"/>
              <w:szCs w:val="20"/>
            </w:rPr>
            <w:t>(Galvani and Slatkin 2003)</w:t>
          </w:r>
          <w:r w:rsidR="00366DB5">
            <w:rPr>
              <w:rFonts w:ascii="Times New Roman" w:hAnsi="Times New Roman"/>
              <w:sz w:val="20"/>
              <w:szCs w:val="20"/>
            </w:rPr>
            <w:fldChar w:fldCharType="end"/>
          </w:r>
        </w:sdtContent>
      </w:sdt>
      <w:r>
        <w:rPr>
          <w:rFonts w:ascii="Times New Roman" w:hAnsi="Times New Roman"/>
          <w:sz w:val="20"/>
          <w:szCs w:val="20"/>
        </w:rPr>
        <w:t>. However, this process took hundreds of years</w:t>
      </w:r>
      <w:r w:rsidR="00891242">
        <w:rPr>
          <w:rFonts w:ascii="Times New Roman" w:hAnsi="Times New Roman"/>
          <w:sz w:val="20"/>
          <w:szCs w:val="20"/>
        </w:rPr>
        <w:t xml:space="preserve"> and </w:t>
      </w:r>
      <w:r>
        <w:rPr>
          <w:rFonts w:ascii="Times New Roman" w:hAnsi="Times New Roman"/>
          <w:sz w:val="20"/>
          <w:szCs w:val="20"/>
        </w:rPr>
        <w:t xml:space="preserve">30 per cent of Europe’s population died over the course of a few years in the </w:t>
      </w:r>
      <w:r w:rsidR="00587333">
        <w:rPr>
          <w:rFonts w:ascii="Times New Roman" w:hAnsi="Times New Roman"/>
          <w:sz w:val="20"/>
          <w:szCs w:val="20"/>
        </w:rPr>
        <w:t>mid-14</w:t>
      </w:r>
      <w:r w:rsidR="00587333">
        <w:rPr>
          <w:rFonts w:ascii="Times New Roman" w:hAnsi="Times New Roman"/>
          <w:sz w:val="20"/>
          <w:szCs w:val="20"/>
          <w:vertAlign w:val="superscript"/>
        </w:rPr>
        <w:t>th</w:t>
      </w:r>
      <w:r>
        <w:rPr>
          <w:rFonts w:ascii="Times New Roman" w:hAnsi="Times New Roman"/>
          <w:sz w:val="20"/>
          <w:szCs w:val="20"/>
        </w:rPr>
        <w:t xml:space="preserve"> century </w:t>
      </w:r>
      <w:sdt>
        <w:sdtPr>
          <w:rPr>
            <w:rFonts w:ascii="Times New Roman" w:hAnsi="Times New Roman"/>
            <w:sz w:val="20"/>
            <w:szCs w:val="20"/>
          </w:rPr>
          <w:id w:val="9070039"/>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Zei69 \l 3081 </w:instrText>
          </w:r>
          <w:r w:rsidR="00366DB5">
            <w:rPr>
              <w:rFonts w:ascii="Times New Roman" w:hAnsi="Times New Roman"/>
              <w:sz w:val="20"/>
              <w:szCs w:val="20"/>
            </w:rPr>
            <w:fldChar w:fldCharType="separate"/>
          </w:r>
          <w:r>
            <w:rPr>
              <w:rFonts w:ascii="Times New Roman" w:hAnsi="Times New Roman"/>
              <w:noProof/>
              <w:sz w:val="20"/>
              <w:szCs w:val="20"/>
            </w:rPr>
            <w:t>(Zeigler 1969)</w:t>
          </w:r>
          <w:r w:rsidR="00366DB5">
            <w:rPr>
              <w:rFonts w:ascii="Times New Roman" w:hAnsi="Times New Roman"/>
              <w:sz w:val="20"/>
              <w:szCs w:val="20"/>
            </w:rPr>
            <w:fldChar w:fldCharType="end"/>
          </w:r>
        </w:sdtContent>
      </w:sdt>
      <w:r>
        <w:rPr>
          <w:rFonts w:ascii="Times New Roman" w:hAnsi="Times New Roman"/>
          <w:sz w:val="20"/>
          <w:szCs w:val="20"/>
        </w:rPr>
        <w:t>.</w:t>
      </w:r>
      <w:r w:rsidR="00891242">
        <w:rPr>
          <w:rFonts w:ascii="Times New Roman" w:hAnsi="Times New Roman"/>
          <w:sz w:val="20"/>
          <w:szCs w:val="20"/>
        </w:rPr>
        <w:t xml:space="preserve"> </w:t>
      </w:r>
      <w:r>
        <w:rPr>
          <w:rFonts w:ascii="Times New Roman" w:hAnsi="Times New Roman"/>
          <w:sz w:val="20"/>
          <w:szCs w:val="20"/>
        </w:rPr>
        <w:t xml:space="preserve">This slow rate of adaptation can be seen as reducing the </w:t>
      </w:r>
      <w:r w:rsidR="00347880">
        <w:rPr>
          <w:rFonts w:ascii="Times New Roman" w:hAnsi="Times New Roman"/>
          <w:sz w:val="20"/>
          <w:szCs w:val="20"/>
        </w:rPr>
        <w:t>long-term</w:t>
      </w:r>
      <w:r>
        <w:rPr>
          <w:rFonts w:ascii="Times New Roman" w:hAnsi="Times New Roman"/>
          <w:sz w:val="20"/>
          <w:szCs w:val="20"/>
        </w:rPr>
        <w:t xml:space="preserve"> viability of the human species.</w:t>
      </w:r>
      <w:r w:rsidR="00CF72D6">
        <w:rPr>
          <w:rFonts w:ascii="Times New Roman" w:hAnsi="Times New Roman"/>
          <w:sz w:val="20"/>
          <w:szCs w:val="20"/>
        </w:rPr>
        <w:t xml:space="preserve"> </w:t>
      </w:r>
      <w:r>
        <w:rPr>
          <w:rFonts w:ascii="Times New Roman" w:hAnsi="Times New Roman"/>
          <w:sz w:val="20"/>
          <w:szCs w:val="20"/>
        </w:rPr>
        <w:t>By increasing the speed at which our population</w:t>
      </w:r>
      <w:r w:rsidR="00887CB9">
        <w:rPr>
          <w:rFonts w:ascii="Times New Roman" w:hAnsi="Times New Roman"/>
          <w:sz w:val="20"/>
          <w:szCs w:val="20"/>
        </w:rPr>
        <w:t>s</w:t>
      </w:r>
      <w:r>
        <w:rPr>
          <w:rFonts w:ascii="Times New Roman" w:hAnsi="Times New Roman"/>
          <w:sz w:val="20"/>
          <w:szCs w:val="20"/>
        </w:rPr>
        <w:t xml:space="preserve"> ca</w:t>
      </w:r>
      <w:r w:rsidR="00612DDA">
        <w:rPr>
          <w:rFonts w:ascii="Times New Roman" w:hAnsi="Times New Roman"/>
          <w:sz w:val="20"/>
          <w:szCs w:val="20"/>
        </w:rPr>
        <w:t>n respond to pathogens, GET could</w:t>
      </w:r>
      <w:r>
        <w:rPr>
          <w:rFonts w:ascii="Times New Roman" w:hAnsi="Times New Roman"/>
          <w:sz w:val="20"/>
          <w:szCs w:val="20"/>
        </w:rPr>
        <w:t xml:space="preserve"> reduce our susceptibility to this type of existential risk.  </w:t>
      </w:r>
    </w:p>
    <w:p w:rsidR="002F673F" w:rsidRDefault="005D7F18">
      <w:pPr>
        <w:rPr>
          <w:rFonts w:ascii="Times New Roman" w:hAnsi="Times New Roman"/>
          <w:sz w:val="20"/>
          <w:szCs w:val="20"/>
        </w:rPr>
      </w:pPr>
      <w:r>
        <w:rPr>
          <w:rFonts w:ascii="Times New Roman" w:hAnsi="Times New Roman"/>
          <w:sz w:val="20"/>
          <w:szCs w:val="20"/>
        </w:rPr>
        <w:t>Today, naturally occurring disease epidemics may themselves not pose mu</w:t>
      </w:r>
      <w:r w:rsidR="00AE0B30">
        <w:rPr>
          <w:rFonts w:ascii="Times New Roman" w:hAnsi="Times New Roman"/>
          <w:sz w:val="20"/>
          <w:szCs w:val="20"/>
        </w:rPr>
        <w:t>ch of an extinction threat to our species</w:t>
      </w:r>
      <w:r>
        <w:rPr>
          <w:rFonts w:ascii="Times New Roman" w:hAnsi="Times New Roman"/>
          <w:sz w:val="20"/>
          <w:szCs w:val="20"/>
        </w:rPr>
        <w:t xml:space="preserve">. This is partly </w:t>
      </w:r>
      <w:r w:rsidR="00D51E7E">
        <w:rPr>
          <w:rFonts w:ascii="Times New Roman" w:hAnsi="Times New Roman"/>
          <w:sz w:val="20"/>
          <w:szCs w:val="20"/>
        </w:rPr>
        <w:t>be</w:t>
      </w:r>
      <w:r w:rsidR="00347880">
        <w:rPr>
          <w:rFonts w:ascii="Times New Roman" w:hAnsi="Times New Roman"/>
          <w:sz w:val="20"/>
          <w:szCs w:val="20"/>
        </w:rPr>
        <w:t>c</w:t>
      </w:r>
      <w:r w:rsidR="00D51E7E">
        <w:rPr>
          <w:rFonts w:ascii="Times New Roman" w:hAnsi="Times New Roman"/>
          <w:sz w:val="20"/>
          <w:szCs w:val="20"/>
        </w:rPr>
        <w:t>ause</w:t>
      </w:r>
      <w:r>
        <w:rPr>
          <w:rFonts w:ascii="Times New Roman" w:hAnsi="Times New Roman"/>
          <w:sz w:val="20"/>
          <w:szCs w:val="20"/>
        </w:rPr>
        <w:t xml:space="preserve"> human</w:t>
      </w:r>
      <w:r w:rsidR="00891242">
        <w:rPr>
          <w:rFonts w:ascii="Times New Roman" w:hAnsi="Times New Roman"/>
          <w:sz w:val="20"/>
          <w:szCs w:val="20"/>
        </w:rPr>
        <w:t xml:space="preserve">s </w:t>
      </w:r>
      <w:r>
        <w:rPr>
          <w:rFonts w:ascii="Times New Roman" w:hAnsi="Times New Roman"/>
          <w:sz w:val="20"/>
          <w:szCs w:val="20"/>
        </w:rPr>
        <w:t xml:space="preserve">can effectively deal with epidemics via cultural-behaviour modifications, such as the use of antibiotics, vaccination and sanitation </w:t>
      </w:r>
      <w:sdt>
        <w:sdtPr>
          <w:rPr>
            <w:rFonts w:ascii="Times New Roman" w:hAnsi="Times New Roman"/>
            <w:sz w:val="20"/>
            <w:szCs w:val="20"/>
          </w:rPr>
          <w:id w:val="5764422"/>
          <w:citation/>
        </w:sdtPr>
        <w:sdtEndPr/>
        <w:sdtContent>
          <w:r w:rsidR="00366DB5">
            <w:rPr>
              <w:rFonts w:ascii="Times New Roman" w:hAnsi="Times New Roman"/>
              <w:sz w:val="20"/>
              <w:szCs w:val="20"/>
            </w:rPr>
            <w:fldChar w:fldCharType="begin"/>
          </w:r>
          <w:r w:rsidR="007374AA">
            <w:rPr>
              <w:rFonts w:ascii="Times New Roman" w:hAnsi="Times New Roman"/>
              <w:sz w:val="20"/>
              <w:szCs w:val="20"/>
            </w:rPr>
            <w:instrText xml:space="preserve"> CITATION Pow111 \t  \l 3081  </w:instrText>
          </w:r>
          <w:r w:rsidR="00366DB5">
            <w:rPr>
              <w:rFonts w:ascii="Times New Roman" w:hAnsi="Times New Roman"/>
              <w:sz w:val="20"/>
              <w:szCs w:val="20"/>
            </w:rPr>
            <w:fldChar w:fldCharType="separate"/>
          </w:r>
          <w:r w:rsidR="007374AA" w:rsidRPr="007374AA">
            <w:rPr>
              <w:rFonts w:ascii="Times New Roman" w:hAnsi="Times New Roman"/>
              <w:noProof/>
              <w:sz w:val="20"/>
              <w:szCs w:val="20"/>
            </w:rPr>
            <w:t>(Powell 2012)</w:t>
          </w:r>
          <w:r w:rsidR="00366DB5">
            <w:rPr>
              <w:rFonts w:ascii="Times New Roman" w:hAnsi="Times New Roman"/>
              <w:sz w:val="20"/>
              <w:szCs w:val="20"/>
            </w:rPr>
            <w:fldChar w:fldCharType="end"/>
          </w:r>
        </w:sdtContent>
      </w:sdt>
      <w:r>
        <w:rPr>
          <w:rFonts w:ascii="Times New Roman" w:hAnsi="Times New Roman"/>
          <w:sz w:val="20"/>
          <w:szCs w:val="20"/>
        </w:rPr>
        <w:t xml:space="preserve">. However, in the future a genetically engineered pathogen, which may have been designed specifically to be resistant to culturally mediated responses, may pose more of a threat to persistence than natural pathogens do today. The ability to quickly fix naturally occurring resistance genes in our </w:t>
      </w:r>
      <w:r w:rsidR="00DF60D6">
        <w:rPr>
          <w:rFonts w:ascii="Times New Roman" w:hAnsi="Times New Roman"/>
          <w:sz w:val="20"/>
          <w:szCs w:val="20"/>
        </w:rPr>
        <w:t>population</w:t>
      </w:r>
      <w:r>
        <w:rPr>
          <w:rFonts w:ascii="Times New Roman" w:hAnsi="Times New Roman"/>
          <w:sz w:val="20"/>
          <w:szCs w:val="20"/>
        </w:rPr>
        <w:t xml:space="preserve"> may be an </w:t>
      </w:r>
      <w:r w:rsidR="00AE0B30">
        <w:rPr>
          <w:rFonts w:ascii="Times New Roman" w:hAnsi="Times New Roman"/>
          <w:sz w:val="20"/>
          <w:szCs w:val="20"/>
        </w:rPr>
        <w:t xml:space="preserve">important tool that helps us </w:t>
      </w:r>
      <w:r>
        <w:rPr>
          <w:rFonts w:ascii="Times New Roman" w:hAnsi="Times New Roman"/>
          <w:sz w:val="20"/>
          <w:szCs w:val="20"/>
        </w:rPr>
        <w:t>preserve the persistence of our population</w:t>
      </w:r>
      <w:r w:rsidR="0061003C">
        <w:rPr>
          <w:rFonts w:ascii="Times New Roman" w:hAnsi="Times New Roman"/>
          <w:sz w:val="20"/>
          <w:szCs w:val="20"/>
        </w:rPr>
        <w:t>s</w:t>
      </w:r>
      <w:r>
        <w:rPr>
          <w:rFonts w:ascii="Times New Roman" w:hAnsi="Times New Roman"/>
          <w:sz w:val="20"/>
          <w:szCs w:val="20"/>
        </w:rPr>
        <w:t xml:space="preserve">. Further, the lateral transfer of resistance genes may turn out to be a more reliable way of preventing epidemics in the future than other methods, particularly if the effectiveness of antibiotics continues to decline. If GET allows us to </w:t>
      </w:r>
      <w:r w:rsidR="00D51E7E">
        <w:rPr>
          <w:rFonts w:ascii="Times New Roman" w:hAnsi="Times New Roman"/>
          <w:sz w:val="20"/>
          <w:szCs w:val="20"/>
        </w:rPr>
        <w:t xml:space="preserve">deal </w:t>
      </w:r>
      <w:r>
        <w:rPr>
          <w:rFonts w:ascii="Times New Roman" w:hAnsi="Times New Roman"/>
          <w:sz w:val="20"/>
          <w:szCs w:val="20"/>
        </w:rPr>
        <w:t>more efficiently with epidemic threats, then they will also increase persistence – even if disease threats are unlikely to drive us to extinction by themselves.</w:t>
      </w:r>
      <w:r w:rsidR="00CF72D6">
        <w:rPr>
          <w:rFonts w:ascii="Times New Roman" w:hAnsi="Times New Roman"/>
          <w:sz w:val="20"/>
          <w:szCs w:val="20"/>
        </w:rPr>
        <w:t xml:space="preserve"> </w:t>
      </w:r>
      <w:r>
        <w:rPr>
          <w:rFonts w:ascii="Times New Roman" w:hAnsi="Times New Roman"/>
          <w:sz w:val="20"/>
          <w:szCs w:val="20"/>
        </w:rPr>
        <w:t>This is because the severity of epidemics can influence our susceptibility to other existential risks.</w:t>
      </w:r>
      <w:r w:rsidR="00865A16">
        <w:rPr>
          <w:rFonts w:ascii="Times New Roman" w:hAnsi="Times New Roman"/>
          <w:sz w:val="20"/>
          <w:szCs w:val="20"/>
        </w:rPr>
        <w:t xml:space="preserve"> </w:t>
      </w:r>
      <w:r w:rsidR="00822D5D">
        <w:rPr>
          <w:rFonts w:ascii="Times New Roman" w:hAnsi="Times New Roman"/>
          <w:sz w:val="20"/>
          <w:szCs w:val="20"/>
        </w:rPr>
        <w:t xml:space="preserve">There is evidence from work </w:t>
      </w:r>
      <w:r w:rsidR="00822D5D">
        <w:rPr>
          <w:rFonts w:ascii="Times New Roman" w:hAnsi="Times New Roman"/>
          <w:sz w:val="20"/>
          <w:szCs w:val="20"/>
        </w:rPr>
        <w:lastRenderedPageBreak/>
        <w:t xml:space="preserve">in macroevolution that </w:t>
      </w:r>
      <w:r w:rsidR="0069293E">
        <w:rPr>
          <w:rFonts w:ascii="Times New Roman" w:hAnsi="Times New Roman"/>
          <w:sz w:val="20"/>
          <w:szCs w:val="20"/>
        </w:rPr>
        <w:t>reductions</w:t>
      </w:r>
      <w:r w:rsidR="00822D5D">
        <w:rPr>
          <w:rFonts w:ascii="Times New Roman" w:hAnsi="Times New Roman"/>
          <w:sz w:val="20"/>
          <w:szCs w:val="20"/>
        </w:rPr>
        <w:t xml:space="preserve"> in population </w:t>
      </w:r>
      <w:r w:rsidR="0065074D">
        <w:rPr>
          <w:rFonts w:ascii="Times New Roman" w:hAnsi="Times New Roman"/>
          <w:sz w:val="20"/>
          <w:szCs w:val="20"/>
        </w:rPr>
        <w:t>size</w:t>
      </w:r>
      <w:r w:rsidR="0069293E">
        <w:rPr>
          <w:rFonts w:ascii="Times New Roman" w:hAnsi="Times New Roman"/>
          <w:sz w:val="20"/>
          <w:szCs w:val="20"/>
        </w:rPr>
        <w:t xml:space="preserve"> can increase extinction risk</w:t>
      </w:r>
      <w:r w:rsidR="0069293E">
        <w:rPr>
          <w:rStyle w:val="FootnoteReference"/>
          <w:rFonts w:ascii="Times New Roman" w:hAnsi="Times New Roman"/>
          <w:sz w:val="20"/>
          <w:szCs w:val="20"/>
        </w:rPr>
        <w:footnoteReference w:id="8"/>
      </w:r>
      <w:r w:rsidR="0065074D">
        <w:rPr>
          <w:rFonts w:ascii="Times New Roman" w:hAnsi="Times New Roman"/>
          <w:sz w:val="20"/>
          <w:szCs w:val="20"/>
        </w:rPr>
        <w:t xml:space="preserve">. </w:t>
      </w:r>
      <w:r w:rsidR="0069293E">
        <w:rPr>
          <w:rFonts w:ascii="Times New Roman" w:hAnsi="Times New Roman"/>
          <w:sz w:val="20"/>
          <w:szCs w:val="20"/>
        </w:rPr>
        <w:t>Similarly</w:t>
      </w:r>
      <w:r w:rsidR="0065074D">
        <w:rPr>
          <w:rFonts w:ascii="Times New Roman" w:hAnsi="Times New Roman"/>
          <w:sz w:val="20"/>
          <w:szCs w:val="20"/>
        </w:rPr>
        <w:t xml:space="preserve"> in human</w:t>
      </w:r>
      <w:r w:rsidR="007244FE">
        <w:rPr>
          <w:rFonts w:ascii="Times New Roman" w:hAnsi="Times New Roman"/>
          <w:sz w:val="20"/>
          <w:szCs w:val="20"/>
        </w:rPr>
        <w:t>s,</w:t>
      </w:r>
      <w:r w:rsidR="0065074D">
        <w:rPr>
          <w:rFonts w:ascii="Times New Roman" w:hAnsi="Times New Roman"/>
          <w:sz w:val="20"/>
          <w:szCs w:val="20"/>
        </w:rPr>
        <w:t xml:space="preserve"> </w:t>
      </w:r>
      <w:r w:rsidR="00E37696">
        <w:rPr>
          <w:rFonts w:ascii="Times New Roman" w:hAnsi="Times New Roman"/>
          <w:sz w:val="20"/>
          <w:szCs w:val="20"/>
        </w:rPr>
        <w:t>a reduction</w:t>
      </w:r>
      <w:r w:rsidR="00865A16">
        <w:rPr>
          <w:rFonts w:ascii="Times New Roman" w:hAnsi="Times New Roman"/>
          <w:sz w:val="20"/>
          <w:szCs w:val="20"/>
        </w:rPr>
        <w:t xml:space="preserve"> in population</w:t>
      </w:r>
      <w:r w:rsidR="00822D5D">
        <w:rPr>
          <w:rFonts w:ascii="Times New Roman" w:hAnsi="Times New Roman"/>
          <w:sz w:val="20"/>
          <w:szCs w:val="20"/>
        </w:rPr>
        <w:t xml:space="preserve"> size</w:t>
      </w:r>
      <w:r w:rsidR="00E37696">
        <w:rPr>
          <w:rFonts w:ascii="Times New Roman" w:hAnsi="Times New Roman"/>
          <w:sz w:val="20"/>
          <w:szCs w:val="20"/>
        </w:rPr>
        <w:t xml:space="preserve"> caused</w:t>
      </w:r>
      <w:r w:rsidR="00822D5D">
        <w:rPr>
          <w:rFonts w:ascii="Times New Roman" w:hAnsi="Times New Roman"/>
          <w:sz w:val="20"/>
          <w:szCs w:val="20"/>
        </w:rPr>
        <w:t xml:space="preserve"> </w:t>
      </w:r>
      <w:r w:rsidR="00E37696">
        <w:rPr>
          <w:rFonts w:ascii="Times New Roman" w:hAnsi="Times New Roman"/>
          <w:sz w:val="20"/>
          <w:szCs w:val="20"/>
        </w:rPr>
        <w:t xml:space="preserve">by </w:t>
      </w:r>
      <w:r>
        <w:rPr>
          <w:rFonts w:ascii="Times New Roman" w:hAnsi="Times New Roman"/>
          <w:sz w:val="20"/>
          <w:szCs w:val="20"/>
        </w:rPr>
        <w:t>a</w:t>
      </w:r>
      <w:r w:rsidR="00822D5D">
        <w:rPr>
          <w:rFonts w:ascii="Times New Roman" w:hAnsi="Times New Roman"/>
          <w:sz w:val="20"/>
          <w:szCs w:val="20"/>
        </w:rPr>
        <w:t xml:space="preserve"> severe</w:t>
      </w:r>
      <w:r>
        <w:rPr>
          <w:rFonts w:ascii="Times New Roman" w:hAnsi="Times New Roman"/>
          <w:sz w:val="20"/>
          <w:szCs w:val="20"/>
        </w:rPr>
        <w:t xml:space="preserve"> global epidemic may make us more likely to be driven to extinction by </w:t>
      </w:r>
      <w:r w:rsidR="00E37696">
        <w:rPr>
          <w:rFonts w:ascii="Times New Roman" w:hAnsi="Times New Roman"/>
          <w:sz w:val="20"/>
          <w:szCs w:val="20"/>
        </w:rPr>
        <w:t xml:space="preserve">other causes, such as </w:t>
      </w:r>
      <w:r>
        <w:rPr>
          <w:rFonts w:ascii="Times New Roman" w:hAnsi="Times New Roman"/>
          <w:sz w:val="20"/>
          <w:szCs w:val="20"/>
        </w:rPr>
        <w:t>an asteroid</w:t>
      </w:r>
      <w:r w:rsidR="00E37696">
        <w:rPr>
          <w:rFonts w:ascii="Times New Roman" w:hAnsi="Times New Roman"/>
          <w:sz w:val="20"/>
          <w:szCs w:val="20"/>
        </w:rPr>
        <w:t xml:space="preserve"> or comet collision</w:t>
      </w:r>
      <w:r>
        <w:rPr>
          <w:rFonts w:ascii="Times New Roman" w:hAnsi="Times New Roman"/>
          <w:sz w:val="20"/>
          <w:szCs w:val="20"/>
        </w:rPr>
        <w:t>.</w:t>
      </w:r>
      <w:r w:rsidR="0065074D">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The ability to quickly spread beneficial genes through the gene pool may also reduce our susceptibility to existential risks that result in radical environmental changes.  For example, asteroid collisions or runaway global warming could result in rapid changes in our atmosphere. As soon as genes </w:t>
      </w:r>
      <w:r w:rsidR="00D51E7E">
        <w:rPr>
          <w:rFonts w:ascii="Times New Roman" w:hAnsi="Times New Roman"/>
          <w:sz w:val="20"/>
          <w:szCs w:val="20"/>
        </w:rPr>
        <w:t xml:space="preserve">are uncovered </w:t>
      </w:r>
      <w:r>
        <w:rPr>
          <w:rFonts w:ascii="Times New Roman" w:hAnsi="Times New Roman"/>
          <w:sz w:val="20"/>
          <w:szCs w:val="20"/>
        </w:rPr>
        <w:t xml:space="preserve">that aid survival in these new conditions, GET may be used to ensure they are quickly spread through the gene pool, thereby allowing the species to </w:t>
      </w:r>
      <w:r w:rsidR="00D65F9A">
        <w:rPr>
          <w:rFonts w:ascii="Times New Roman" w:hAnsi="Times New Roman"/>
          <w:sz w:val="20"/>
          <w:szCs w:val="20"/>
        </w:rPr>
        <w:t>rapidly adapt to the</w:t>
      </w:r>
      <w:r>
        <w:rPr>
          <w:rFonts w:ascii="Times New Roman" w:hAnsi="Times New Roman"/>
          <w:sz w:val="20"/>
          <w:szCs w:val="20"/>
        </w:rPr>
        <w:t xml:space="preserve"> environmental changes.  </w:t>
      </w:r>
    </w:p>
    <w:p w:rsidR="002F673F" w:rsidRDefault="005D7F18">
      <w:pPr>
        <w:rPr>
          <w:rFonts w:ascii="Times New Roman" w:hAnsi="Times New Roman"/>
          <w:sz w:val="20"/>
          <w:szCs w:val="20"/>
        </w:rPr>
      </w:pPr>
      <w:r>
        <w:rPr>
          <w:rFonts w:ascii="Times New Roman" w:hAnsi="Times New Roman"/>
          <w:sz w:val="20"/>
          <w:szCs w:val="20"/>
        </w:rPr>
        <w:t>Perhaps the types of genotypes whose exploitation is most likely to reduce our susceptibility to existential risks are those that influence our moral motivations.</w:t>
      </w:r>
      <w:r w:rsidR="00CF72D6">
        <w:rPr>
          <w:rFonts w:ascii="Times New Roman" w:hAnsi="Times New Roman"/>
          <w:sz w:val="20"/>
          <w:szCs w:val="20"/>
        </w:rPr>
        <w:t xml:space="preserve"> </w:t>
      </w:r>
      <w:r>
        <w:rPr>
          <w:rFonts w:ascii="Times New Roman" w:hAnsi="Times New Roman"/>
          <w:sz w:val="20"/>
          <w:szCs w:val="20"/>
        </w:rPr>
        <w:t xml:space="preserve">Improvement in our moral motivations, known as moral enhancement </w:t>
      </w:r>
      <w:sdt>
        <w:sdtPr>
          <w:rPr>
            <w:rFonts w:ascii="Times New Roman" w:hAnsi="Times New Roman"/>
            <w:sz w:val="20"/>
            <w:szCs w:val="20"/>
          </w:rPr>
          <w:id w:val="5764423"/>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Dou09 \l 3081 </w:instrText>
          </w:r>
          <w:r w:rsidR="00366DB5">
            <w:rPr>
              <w:rFonts w:ascii="Times New Roman" w:hAnsi="Times New Roman"/>
              <w:sz w:val="20"/>
              <w:szCs w:val="20"/>
            </w:rPr>
            <w:fldChar w:fldCharType="separate"/>
          </w:r>
          <w:r>
            <w:rPr>
              <w:rFonts w:ascii="Times New Roman" w:hAnsi="Times New Roman"/>
              <w:noProof/>
              <w:sz w:val="20"/>
              <w:szCs w:val="20"/>
            </w:rPr>
            <w:t>(Douglas 2009)</w:t>
          </w:r>
          <w:r w:rsidR="00366DB5">
            <w:rPr>
              <w:rFonts w:ascii="Times New Roman" w:hAnsi="Times New Roman"/>
              <w:sz w:val="20"/>
              <w:szCs w:val="20"/>
            </w:rPr>
            <w:fldChar w:fldCharType="end"/>
          </w:r>
        </w:sdtContent>
      </w:sdt>
      <w:r>
        <w:rPr>
          <w:rFonts w:ascii="Times New Roman" w:hAnsi="Times New Roman"/>
          <w:sz w:val="20"/>
          <w:szCs w:val="20"/>
        </w:rPr>
        <w:t xml:space="preserve">, could reduce our susceptibility to a range of existential risks </w:t>
      </w:r>
      <w:sdt>
        <w:sdtPr>
          <w:rPr>
            <w:rFonts w:ascii="Times New Roman" w:hAnsi="Times New Roman"/>
            <w:sz w:val="20"/>
            <w:szCs w:val="20"/>
          </w:rPr>
          <w:id w:val="5764424"/>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Per11 \l 3081 </w:instrText>
          </w:r>
          <w:r w:rsidR="00366DB5">
            <w:rPr>
              <w:rFonts w:ascii="Times New Roman" w:hAnsi="Times New Roman"/>
              <w:sz w:val="20"/>
              <w:szCs w:val="20"/>
            </w:rPr>
            <w:fldChar w:fldCharType="separate"/>
          </w:r>
          <w:r>
            <w:rPr>
              <w:rFonts w:ascii="Times New Roman" w:hAnsi="Times New Roman"/>
              <w:noProof/>
              <w:sz w:val="20"/>
              <w:szCs w:val="20"/>
            </w:rPr>
            <w:t>(Persson and Savulescu 2011)</w:t>
          </w:r>
          <w:r w:rsidR="00366DB5">
            <w:rPr>
              <w:rFonts w:ascii="Times New Roman" w:hAnsi="Times New Roman"/>
              <w:sz w:val="20"/>
              <w:szCs w:val="20"/>
            </w:rPr>
            <w:fldChar w:fldCharType="end"/>
          </w:r>
        </w:sdtContent>
      </w:sdt>
      <w:r>
        <w:rPr>
          <w:rFonts w:ascii="Times New Roman" w:hAnsi="Times New Roman"/>
          <w:sz w:val="20"/>
          <w:szCs w:val="20"/>
        </w:rPr>
        <w:t xml:space="preserve"> and increase persistence. Moral enhancement would presumably reduce the risk of malevolent individuals intentionally causing harm through the use powerful technologies such as nanotechnology or genetically engineered biological agents. Further, as moral limitations may contribute to an inability to cooperate effectively at a global level, moral enhancement could also reduce the probability of existential risks resulting from failures of nations to act together – such as global warming or nuclear holocaust (</w:t>
      </w:r>
      <w:proofErr w:type="spellStart"/>
      <w:r>
        <w:rPr>
          <w:rFonts w:ascii="Times New Roman" w:hAnsi="Times New Roman"/>
          <w:sz w:val="20"/>
          <w:szCs w:val="20"/>
        </w:rPr>
        <w:t>Persson</w:t>
      </w:r>
      <w:proofErr w:type="spellEnd"/>
      <w:r>
        <w:rPr>
          <w:rFonts w:ascii="Times New Roman" w:hAnsi="Times New Roman"/>
          <w:sz w:val="20"/>
          <w:szCs w:val="20"/>
        </w:rPr>
        <w:t xml:space="preserve"> and Savulescu 2011).</w:t>
      </w:r>
    </w:p>
    <w:p w:rsidR="002F673F" w:rsidRDefault="005D7F18">
      <w:pPr>
        <w:rPr>
          <w:rFonts w:ascii="Times New Roman" w:hAnsi="Times New Roman"/>
          <w:sz w:val="20"/>
          <w:szCs w:val="20"/>
        </w:rPr>
      </w:pPr>
      <w:r>
        <w:rPr>
          <w:rFonts w:ascii="Times New Roman" w:hAnsi="Times New Roman"/>
          <w:sz w:val="20"/>
          <w:szCs w:val="20"/>
        </w:rPr>
        <w:t xml:space="preserve">Therefore GET has the potential to increase persistence by increasing the speed at which at which genes associated with successful phenotypes spread through </w:t>
      </w:r>
      <w:r w:rsidR="00FB4089">
        <w:rPr>
          <w:rFonts w:ascii="Times New Roman" w:hAnsi="Times New Roman"/>
          <w:sz w:val="20"/>
          <w:szCs w:val="20"/>
        </w:rPr>
        <w:t xml:space="preserve">the </w:t>
      </w:r>
      <w:r w:rsidR="00DF60D6">
        <w:rPr>
          <w:rFonts w:ascii="Times New Roman" w:hAnsi="Times New Roman"/>
          <w:sz w:val="20"/>
          <w:szCs w:val="20"/>
        </w:rPr>
        <w:t>population</w:t>
      </w:r>
      <w:r>
        <w:rPr>
          <w:rFonts w:ascii="Times New Roman" w:hAnsi="Times New Roman"/>
          <w:sz w:val="20"/>
          <w:szCs w:val="20"/>
        </w:rPr>
        <w:t>. Challenges that may be extreme enough to drive our</w:t>
      </w:r>
      <w:r w:rsidR="00FB4089">
        <w:rPr>
          <w:rFonts w:ascii="Times New Roman" w:hAnsi="Times New Roman"/>
          <w:sz w:val="20"/>
          <w:szCs w:val="20"/>
        </w:rPr>
        <w:t xml:space="preserve"> species</w:t>
      </w:r>
      <w:r>
        <w:rPr>
          <w:rFonts w:ascii="Times New Roman" w:hAnsi="Times New Roman"/>
          <w:sz w:val="20"/>
          <w:szCs w:val="20"/>
        </w:rPr>
        <w:t xml:space="preserve"> to extinction under natural conditions may be able to be successfully navigated with the help of GET. </w:t>
      </w:r>
    </w:p>
    <w:p w:rsidR="002F673F" w:rsidRDefault="005D7F18" w:rsidP="00DF60D6">
      <w:pPr>
        <w:outlineLvl w:val="0"/>
        <w:rPr>
          <w:rFonts w:ascii="Times New Roman" w:hAnsi="Times New Roman"/>
          <w:b/>
          <w:i/>
          <w:sz w:val="20"/>
          <w:szCs w:val="20"/>
        </w:rPr>
      </w:pPr>
      <w:r>
        <w:rPr>
          <w:rFonts w:ascii="Times New Roman" w:hAnsi="Times New Roman"/>
          <w:b/>
          <w:i/>
          <w:sz w:val="20"/>
          <w:szCs w:val="20"/>
        </w:rPr>
        <w:t>Ways in which GET could compromise persistence</w:t>
      </w:r>
    </w:p>
    <w:p w:rsidR="002F673F" w:rsidRDefault="005D7F18">
      <w:pPr>
        <w:rPr>
          <w:rFonts w:ascii="Times New Roman" w:hAnsi="Times New Roman"/>
          <w:sz w:val="20"/>
          <w:szCs w:val="20"/>
        </w:rPr>
      </w:pPr>
      <w:r>
        <w:rPr>
          <w:rFonts w:ascii="Times New Roman" w:hAnsi="Times New Roman"/>
          <w:sz w:val="20"/>
          <w:szCs w:val="20"/>
        </w:rPr>
        <w:t>As seen above, GET could be a powerful tool to improve persistence</w:t>
      </w:r>
      <w:r w:rsidR="00FB4089">
        <w:rPr>
          <w:rFonts w:ascii="Times New Roman" w:hAnsi="Times New Roman"/>
          <w:sz w:val="20"/>
          <w:szCs w:val="20"/>
        </w:rPr>
        <w:t>.</w:t>
      </w:r>
      <w:r w:rsidR="00CF72D6">
        <w:rPr>
          <w:rFonts w:ascii="Times New Roman" w:hAnsi="Times New Roman"/>
          <w:sz w:val="20"/>
          <w:szCs w:val="20"/>
        </w:rPr>
        <w:t xml:space="preserve"> </w:t>
      </w:r>
      <w:r>
        <w:rPr>
          <w:rFonts w:ascii="Times New Roman" w:hAnsi="Times New Roman"/>
          <w:sz w:val="20"/>
          <w:szCs w:val="20"/>
        </w:rPr>
        <w:t>Ideally GET could be used to improve both the lives of individuals and the persistence of the species.</w:t>
      </w:r>
    </w:p>
    <w:p w:rsidR="002F673F" w:rsidRDefault="005D7F18">
      <w:pPr>
        <w:rPr>
          <w:rFonts w:ascii="Times New Roman" w:hAnsi="Times New Roman"/>
          <w:sz w:val="20"/>
          <w:szCs w:val="20"/>
        </w:rPr>
      </w:pPr>
      <w:r>
        <w:rPr>
          <w:rFonts w:ascii="Times New Roman" w:hAnsi="Times New Roman"/>
          <w:sz w:val="20"/>
          <w:szCs w:val="20"/>
        </w:rPr>
        <w:t xml:space="preserve">However, whether GET </w:t>
      </w:r>
      <w:r w:rsidR="007244FE">
        <w:rPr>
          <w:rFonts w:ascii="Times New Roman" w:hAnsi="Times New Roman"/>
          <w:sz w:val="20"/>
          <w:szCs w:val="20"/>
        </w:rPr>
        <w:t xml:space="preserve">increases human persistence or not </w:t>
      </w:r>
      <w:r>
        <w:rPr>
          <w:rFonts w:ascii="Times New Roman" w:hAnsi="Times New Roman"/>
          <w:sz w:val="20"/>
          <w:szCs w:val="20"/>
        </w:rPr>
        <w:t xml:space="preserve">will depend on the ways in which they are used. Some approaches to GET could potentially have detrimental effects on </w:t>
      </w:r>
      <w:r w:rsidR="00FB4089">
        <w:rPr>
          <w:rFonts w:ascii="Times New Roman" w:hAnsi="Times New Roman"/>
          <w:sz w:val="20"/>
          <w:szCs w:val="20"/>
        </w:rPr>
        <w:t>the species</w:t>
      </w:r>
      <w:r>
        <w:rPr>
          <w:rFonts w:ascii="Times New Roman" w:hAnsi="Times New Roman"/>
          <w:sz w:val="20"/>
          <w:szCs w:val="20"/>
        </w:rPr>
        <w:t>. This is especially relevant in cases where detrimental effects may arise through attempts to use GET to secure benefits for individuals. As I argued above, sometimes what is good for the persistence of population</w:t>
      </w:r>
      <w:r w:rsidR="00FB4089">
        <w:rPr>
          <w:rFonts w:ascii="Times New Roman" w:hAnsi="Times New Roman"/>
          <w:sz w:val="20"/>
          <w:szCs w:val="20"/>
        </w:rPr>
        <w:t>s</w:t>
      </w:r>
      <w:r>
        <w:rPr>
          <w:rFonts w:ascii="Times New Roman" w:hAnsi="Times New Roman"/>
          <w:sz w:val="20"/>
          <w:szCs w:val="20"/>
        </w:rPr>
        <w:t xml:space="preserve"> can be at odds with what is good for the survival of individuals living in that population. Similarly, if we use GET purely to benefit individuals this may detrimentally affect th</w:t>
      </w:r>
      <w:r w:rsidR="007244FE">
        <w:rPr>
          <w:rFonts w:ascii="Times New Roman" w:hAnsi="Times New Roman"/>
          <w:sz w:val="20"/>
          <w:szCs w:val="20"/>
        </w:rPr>
        <w:t>e species</w:t>
      </w:r>
      <w:r>
        <w:rPr>
          <w:rFonts w:ascii="Times New Roman" w:hAnsi="Times New Roman"/>
          <w:sz w:val="20"/>
          <w:szCs w:val="20"/>
        </w:rPr>
        <w:t xml:space="preserve">.   </w:t>
      </w:r>
    </w:p>
    <w:p w:rsidR="002F673F" w:rsidRDefault="005D7F18">
      <w:r>
        <w:rPr>
          <w:rFonts w:ascii="Times New Roman" w:hAnsi="Times New Roman"/>
          <w:sz w:val="20"/>
          <w:szCs w:val="20"/>
        </w:rPr>
        <w:t>The concerns I discuss only apply to GET regimes that meet two specific conditions. I will be referring purely to germ-line engineering, as it is the most likely form of GET to have a significant effect on</w:t>
      </w:r>
      <w:r w:rsidR="00506419">
        <w:rPr>
          <w:rFonts w:ascii="Times New Roman" w:hAnsi="Times New Roman"/>
          <w:sz w:val="20"/>
          <w:szCs w:val="20"/>
        </w:rPr>
        <w:t xml:space="preserve"> the capacity for persistence in </w:t>
      </w:r>
      <w:r>
        <w:rPr>
          <w:rFonts w:ascii="Times New Roman" w:hAnsi="Times New Roman"/>
          <w:sz w:val="20"/>
          <w:szCs w:val="20"/>
        </w:rPr>
        <w:t xml:space="preserve">the gene pool. I will also assume that GET </w:t>
      </w:r>
      <w:proofErr w:type="gramStart"/>
      <w:r>
        <w:rPr>
          <w:rFonts w:ascii="Times New Roman" w:hAnsi="Times New Roman"/>
          <w:sz w:val="20"/>
          <w:szCs w:val="20"/>
        </w:rPr>
        <w:t>are</w:t>
      </w:r>
      <w:proofErr w:type="gramEnd"/>
      <w:r>
        <w:rPr>
          <w:rFonts w:ascii="Times New Roman" w:hAnsi="Times New Roman"/>
          <w:sz w:val="20"/>
          <w:szCs w:val="20"/>
        </w:rPr>
        <w:t xml:space="preserve"> widely used within the populations I refer to. </w:t>
      </w:r>
    </w:p>
    <w:p w:rsidR="002F673F" w:rsidRDefault="005D7F18" w:rsidP="00DF60D6">
      <w:pPr>
        <w:outlineLvl w:val="0"/>
        <w:rPr>
          <w:rFonts w:ascii="Times New Roman" w:hAnsi="Times New Roman"/>
          <w:i/>
          <w:sz w:val="20"/>
          <w:szCs w:val="20"/>
        </w:rPr>
      </w:pPr>
      <w:r>
        <w:rPr>
          <w:rFonts w:ascii="Times New Roman" w:hAnsi="Times New Roman"/>
          <w:i/>
          <w:sz w:val="20"/>
          <w:szCs w:val="20"/>
        </w:rPr>
        <w:t>Loss of adaptive potential</w:t>
      </w:r>
    </w:p>
    <w:p w:rsidR="002F673F" w:rsidRDefault="005D7F18">
      <w:pPr>
        <w:rPr>
          <w:rFonts w:ascii="Times New Roman" w:hAnsi="Times New Roman"/>
          <w:sz w:val="20"/>
          <w:szCs w:val="20"/>
        </w:rPr>
      </w:pPr>
      <w:r>
        <w:rPr>
          <w:rFonts w:ascii="Times New Roman" w:hAnsi="Times New Roman"/>
          <w:sz w:val="20"/>
          <w:szCs w:val="20"/>
        </w:rPr>
        <w:t xml:space="preserve">One way in which the use of GET to secure benefits for individuals may have a negative effect on the </w:t>
      </w:r>
      <w:r w:rsidR="00FB4089">
        <w:rPr>
          <w:rFonts w:ascii="Times New Roman" w:hAnsi="Times New Roman"/>
          <w:sz w:val="20"/>
          <w:szCs w:val="20"/>
        </w:rPr>
        <w:t xml:space="preserve">species </w:t>
      </w:r>
      <w:r>
        <w:rPr>
          <w:rFonts w:ascii="Times New Roman" w:hAnsi="Times New Roman"/>
          <w:sz w:val="20"/>
          <w:szCs w:val="20"/>
        </w:rPr>
        <w:t>is by reducing the range of phenotypes</w:t>
      </w:r>
      <w:r w:rsidR="00FB4089">
        <w:rPr>
          <w:rFonts w:ascii="Times New Roman" w:hAnsi="Times New Roman"/>
          <w:sz w:val="20"/>
          <w:szCs w:val="20"/>
        </w:rPr>
        <w:t xml:space="preserve"> that are explored</w:t>
      </w:r>
      <w:r>
        <w:rPr>
          <w:rFonts w:ascii="Times New Roman" w:hAnsi="Times New Roman"/>
          <w:sz w:val="20"/>
          <w:szCs w:val="20"/>
        </w:rPr>
        <w:t xml:space="preserve">. If GET are used to increase the frequency of specific genotypes that give individuals the best chance to have a good life, this will likely reduce the diversity of the gene pool. In some cases this loss of diversity will result in a loss of adaptive potential and potentially reduce persistence.  </w:t>
      </w:r>
    </w:p>
    <w:p w:rsidR="002F673F" w:rsidRDefault="005D7F18">
      <w:pPr>
        <w:rPr>
          <w:rFonts w:ascii="Times New Roman" w:hAnsi="Times New Roman"/>
          <w:sz w:val="20"/>
          <w:szCs w:val="20"/>
        </w:rPr>
      </w:pPr>
      <w:r>
        <w:rPr>
          <w:rFonts w:ascii="Times New Roman" w:hAnsi="Times New Roman"/>
          <w:sz w:val="20"/>
          <w:szCs w:val="20"/>
        </w:rPr>
        <w:t xml:space="preserve">One example of a trait where the interests of individuals may conflict with the long term viability of our </w:t>
      </w:r>
      <w:r w:rsidR="00FB4089">
        <w:rPr>
          <w:rFonts w:ascii="Times New Roman" w:hAnsi="Times New Roman"/>
          <w:sz w:val="20"/>
          <w:szCs w:val="20"/>
        </w:rPr>
        <w:t>species</w:t>
      </w:r>
      <w:r>
        <w:rPr>
          <w:rFonts w:ascii="Times New Roman" w:hAnsi="Times New Roman"/>
          <w:sz w:val="20"/>
          <w:szCs w:val="20"/>
        </w:rPr>
        <w:t xml:space="preserve"> is in regard to immune</w:t>
      </w:r>
      <w:r>
        <w:rPr>
          <w:rFonts w:ascii="Times New Roman" w:hAnsi="Times New Roman"/>
          <w:i/>
          <w:sz w:val="20"/>
          <w:szCs w:val="20"/>
        </w:rPr>
        <w:t xml:space="preserve"> </w:t>
      </w:r>
      <w:r>
        <w:rPr>
          <w:rFonts w:ascii="Times New Roman" w:hAnsi="Times New Roman"/>
          <w:sz w:val="20"/>
          <w:szCs w:val="20"/>
        </w:rPr>
        <w:t xml:space="preserve">responses. Individuals gain an immediate advantage when they have a phenotype that </w:t>
      </w:r>
      <w:r>
        <w:rPr>
          <w:rFonts w:ascii="Times New Roman" w:hAnsi="Times New Roman"/>
          <w:sz w:val="20"/>
          <w:szCs w:val="20"/>
        </w:rPr>
        <w:lastRenderedPageBreak/>
        <w:t xml:space="preserve">provides resistance to a disease present in their environment. However, if every individual in a population has this same phenotype this may make the population as a whole more susceptible to future threats. </w:t>
      </w:r>
    </w:p>
    <w:p w:rsidR="002F673F" w:rsidRDefault="005D7F18">
      <w:pPr>
        <w:rPr>
          <w:rFonts w:ascii="Times New Roman" w:hAnsi="Times New Roman"/>
          <w:sz w:val="20"/>
          <w:szCs w:val="20"/>
        </w:rPr>
      </w:pPr>
      <w:r>
        <w:rPr>
          <w:rFonts w:ascii="Times New Roman" w:hAnsi="Times New Roman"/>
          <w:sz w:val="20"/>
          <w:szCs w:val="20"/>
        </w:rPr>
        <w:t xml:space="preserve">For instance, certain forms of genes expressed in macrophages give individuals resistance against HIV </w:t>
      </w:r>
      <w:sdt>
        <w:sdtPr>
          <w:rPr>
            <w:rFonts w:ascii="Times New Roman" w:hAnsi="Times New Roman"/>
            <w:sz w:val="20"/>
            <w:szCs w:val="20"/>
          </w:rPr>
          <w:id w:val="5764425"/>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HeJ97 \l 3081 </w:instrText>
          </w:r>
          <w:r w:rsidR="00366DB5">
            <w:rPr>
              <w:rFonts w:ascii="Times New Roman" w:hAnsi="Times New Roman"/>
              <w:sz w:val="20"/>
              <w:szCs w:val="20"/>
            </w:rPr>
            <w:fldChar w:fldCharType="separate"/>
          </w:r>
          <w:r>
            <w:rPr>
              <w:rFonts w:ascii="Times New Roman" w:hAnsi="Times New Roman"/>
              <w:noProof/>
              <w:sz w:val="20"/>
              <w:szCs w:val="20"/>
            </w:rPr>
            <w:t>(He, et al. 1997)</w:t>
          </w:r>
          <w:r w:rsidR="00366DB5">
            <w:rPr>
              <w:rFonts w:ascii="Times New Roman" w:hAnsi="Times New Roman"/>
              <w:sz w:val="20"/>
              <w:szCs w:val="20"/>
            </w:rPr>
            <w:fldChar w:fldCharType="end"/>
          </w:r>
        </w:sdtContent>
      </w:sdt>
      <w:r>
        <w:rPr>
          <w:rFonts w:ascii="Times New Roman" w:hAnsi="Times New Roman"/>
          <w:sz w:val="20"/>
          <w:szCs w:val="20"/>
        </w:rPr>
        <w:t xml:space="preserve">. Macrophages are a type of white blood cell that </w:t>
      </w:r>
      <w:proofErr w:type="gramStart"/>
      <w:r>
        <w:rPr>
          <w:rFonts w:ascii="Times New Roman" w:hAnsi="Times New Roman"/>
          <w:sz w:val="20"/>
          <w:szCs w:val="20"/>
        </w:rPr>
        <w:t>play</w:t>
      </w:r>
      <w:proofErr w:type="gramEnd"/>
      <w:r>
        <w:rPr>
          <w:rFonts w:ascii="Times New Roman" w:hAnsi="Times New Roman"/>
          <w:sz w:val="20"/>
          <w:szCs w:val="20"/>
        </w:rPr>
        <w:t xml:space="preserve"> an important role in both innate and adaptive immunity. People who have the resistant form of this gene have a slightly different receptor on their macrophages which makes them more resilient to the HIV virus. However it is possible that having the mutant form of the macrophage will make individuals more susceptible to other disease threats. The altered form of the macrophage could be more easily targeted by other viruses that are yet to evolve.  </w:t>
      </w:r>
    </w:p>
    <w:p w:rsidR="002F673F" w:rsidRDefault="005D7F18">
      <w:pPr>
        <w:rPr>
          <w:rFonts w:ascii="Times New Roman" w:hAnsi="Times New Roman"/>
          <w:sz w:val="20"/>
          <w:szCs w:val="20"/>
        </w:rPr>
      </w:pPr>
      <w:r>
        <w:rPr>
          <w:rFonts w:ascii="Times New Roman" w:hAnsi="Times New Roman"/>
          <w:sz w:val="20"/>
          <w:szCs w:val="20"/>
        </w:rPr>
        <w:t xml:space="preserve">There is a difficulty here, as there is little doubt that for </w:t>
      </w:r>
      <w:r w:rsidR="00DF60D6">
        <w:rPr>
          <w:rFonts w:ascii="Times New Roman" w:hAnsi="Times New Roman"/>
          <w:sz w:val="20"/>
          <w:szCs w:val="20"/>
        </w:rPr>
        <w:t>a population</w:t>
      </w:r>
      <w:r>
        <w:rPr>
          <w:rFonts w:ascii="Times New Roman" w:hAnsi="Times New Roman"/>
          <w:sz w:val="20"/>
          <w:szCs w:val="20"/>
        </w:rPr>
        <w:t xml:space="preserve"> where HIV is prevalent it would be beneficial for the resistance gene to be widespread. However in areas where HIV is only a small threat, increasing the frequency of such genes may make </w:t>
      </w:r>
      <w:r w:rsidR="00DF60D6">
        <w:rPr>
          <w:rFonts w:ascii="Times New Roman" w:hAnsi="Times New Roman"/>
          <w:sz w:val="20"/>
          <w:szCs w:val="20"/>
        </w:rPr>
        <w:t xml:space="preserve">a population </w:t>
      </w:r>
      <w:r>
        <w:rPr>
          <w:rFonts w:ascii="Times New Roman" w:hAnsi="Times New Roman"/>
          <w:sz w:val="20"/>
          <w:szCs w:val="20"/>
        </w:rPr>
        <w:t xml:space="preserve">worse off if it reduces </w:t>
      </w:r>
      <w:r w:rsidR="00DF60D6">
        <w:rPr>
          <w:rFonts w:ascii="Times New Roman" w:hAnsi="Times New Roman"/>
          <w:sz w:val="20"/>
          <w:szCs w:val="20"/>
        </w:rPr>
        <w:t xml:space="preserve">its </w:t>
      </w:r>
      <w:r>
        <w:rPr>
          <w:rFonts w:ascii="Times New Roman" w:hAnsi="Times New Roman"/>
          <w:sz w:val="20"/>
          <w:szCs w:val="20"/>
        </w:rPr>
        <w:t xml:space="preserve">ability to adapt to future disease threats. This example demonstrates the complexity of the balance between exploration and exploitation. In parts of the world where HIV is prevalent, the benefits gained from heavily exploiting the resistance genotype will outweigh the detrimental effects of reduced exploration. However in areas where HIV is only a minor threat, a population may get only a slight benefit from having the resistance gene widespread in the gene pool. In these cases it may not be worth the cost of making the population less diverse and hence more susceptible to future disease threats. </w:t>
      </w:r>
    </w:p>
    <w:p w:rsidR="002F673F" w:rsidRDefault="005D7F18">
      <w:pPr>
        <w:rPr>
          <w:rFonts w:ascii="Times New Roman" w:hAnsi="Times New Roman"/>
          <w:sz w:val="20"/>
          <w:szCs w:val="20"/>
        </w:rPr>
      </w:pPr>
      <w:r>
        <w:rPr>
          <w:rFonts w:ascii="Times New Roman" w:hAnsi="Times New Roman"/>
          <w:sz w:val="20"/>
          <w:szCs w:val="20"/>
        </w:rPr>
        <w:t xml:space="preserve">This problem could be exacerbated if GET allowed individuals to develop phenotypes that provided resistance </w:t>
      </w:r>
      <w:r w:rsidR="00AA31BB">
        <w:rPr>
          <w:rFonts w:ascii="Times New Roman" w:hAnsi="Times New Roman"/>
          <w:sz w:val="20"/>
          <w:szCs w:val="20"/>
        </w:rPr>
        <w:t xml:space="preserve">to </w:t>
      </w:r>
      <w:r>
        <w:rPr>
          <w:rFonts w:ascii="Times New Roman" w:hAnsi="Times New Roman"/>
          <w:sz w:val="20"/>
          <w:szCs w:val="20"/>
        </w:rPr>
        <w:t xml:space="preserve">multiple diseases at once. It is obviously in an individual’s best interest to be resistant </w:t>
      </w:r>
      <w:r w:rsidR="00AA31BB">
        <w:rPr>
          <w:rFonts w:ascii="Times New Roman" w:hAnsi="Times New Roman"/>
          <w:sz w:val="20"/>
          <w:szCs w:val="20"/>
        </w:rPr>
        <w:t xml:space="preserve">to </w:t>
      </w:r>
      <w:r>
        <w:rPr>
          <w:rFonts w:ascii="Times New Roman" w:hAnsi="Times New Roman"/>
          <w:sz w:val="20"/>
          <w:szCs w:val="20"/>
        </w:rPr>
        <w:t xml:space="preserve">the most likely disease threats in her environment. Today, that may include diseases such as influenza, TB and HIV. This multiple resistance phenotype would likely include specific forms of the cells of the innate immune system, such as macrophages. However having an entire population with this specific phenotype could make the population as a whole more susceptible to future disease threats. We might expect a population with individuals who have a variety of different macrophages, phagocytes, neutrophils, and other cells involved in innate immunity, to be resistant to a greater range of disease threats than </w:t>
      </w:r>
      <w:r w:rsidR="003E09FB">
        <w:rPr>
          <w:rFonts w:ascii="Times New Roman" w:hAnsi="Times New Roman"/>
          <w:sz w:val="20"/>
          <w:szCs w:val="20"/>
        </w:rPr>
        <w:t xml:space="preserve">a </w:t>
      </w:r>
      <w:r>
        <w:rPr>
          <w:rFonts w:ascii="Times New Roman" w:hAnsi="Times New Roman"/>
          <w:sz w:val="20"/>
          <w:szCs w:val="20"/>
        </w:rPr>
        <w:t xml:space="preserve">less diverse population. Hence if all individuals in a population have similar immune systems, and share immune cells that make them most likely to be resistant to diseases in their current environment, the population as a whole may be made more susceptible to diseases in future environments. </w:t>
      </w:r>
    </w:p>
    <w:p w:rsidR="002F673F" w:rsidRDefault="005D7F18">
      <w:pPr>
        <w:rPr>
          <w:rFonts w:ascii="Times New Roman" w:hAnsi="Times New Roman"/>
          <w:sz w:val="20"/>
          <w:szCs w:val="20"/>
        </w:rPr>
      </w:pPr>
      <w:r>
        <w:rPr>
          <w:rFonts w:ascii="Times New Roman" w:hAnsi="Times New Roman"/>
          <w:sz w:val="20"/>
          <w:szCs w:val="20"/>
        </w:rPr>
        <w:t xml:space="preserve">These consequences would not affect persistence if we had the ability to engineer resistance genes as soon as a new disease threats arise. But a difficulty with this approach is that we often cannot know which specific genotypes will give resistance to specific disease threats ahead of time. There are many different complex interactions </w:t>
      </w:r>
      <w:r w:rsidR="00AA31BB">
        <w:rPr>
          <w:rFonts w:ascii="Times New Roman" w:hAnsi="Times New Roman"/>
          <w:sz w:val="20"/>
          <w:szCs w:val="20"/>
        </w:rPr>
        <w:t xml:space="preserve">and </w:t>
      </w:r>
      <w:r>
        <w:rPr>
          <w:rFonts w:ascii="Times New Roman" w:hAnsi="Times New Roman"/>
          <w:sz w:val="20"/>
          <w:szCs w:val="20"/>
        </w:rPr>
        <w:t xml:space="preserve">it is extremely difficult to determine what genotypes would give optimal resistance </w:t>
      </w:r>
      <w:r w:rsidR="00AA31BB">
        <w:rPr>
          <w:rFonts w:ascii="Times New Roman" w:hAnsi="Times New Roman"/>
          <w:sz w:val="20"/>
          <w:szCs w:val="20"/>
        </w:rPr>
        <w:t xml:space="preserve">to </w:t>
      </w:r>
      <w:r>
        <w:rPr>
          <w:rFonts w:ascii="Times New Roman" w:hAnsi="Times New Roman"/>
          <w:sz w:val="20"/>
          <w:szCs w:val="20"/>
        </w:rPr>
        <w:t xml:space="preserve">a disease. Therefore until we have the knowledge to accurately predict which genotypes will give resistance against novel disease threats, it would be a better strategy to preserve a certain amount of standing variation in the genes that influence immunity. This could </w:t>
      </w:r>
      <w:r w:rsidR="00AA31BB">
        <w:rPr>
          <w:rFonts w:ascii="Times New Roman" w:hAnsi="Times New Roman"/>
          <w:sz w:val="20"/>
          <w:szCs w:val="20"/>
        </w:rPr>
        <w:t xml:space="preserve">mean </w:t>
      </w:r>
      <w:r>
        <w:rPr>
          <w:rFonts w:ascii="Times New Roman" w:hAnsi="Times New Roman"/>
          <w:sz w:val="20"/>
          <w:szCs w:val="20"/>
        </w:rPr>
        <w:t xml:space="preserve">limiting the use of GET. As Powell (2010) indicates, when using GET we could “significantly reduce the chances of an epidemic by deliberately preserving high levels of polymorphisms in the </w:t>
      </w:r>
      <w:proofErr w:type="spellStart"/>
      <w:r>
        <w:rPr>
          <w:rFonts w:ascii="Times New Roman" w:hAnsi="Times New Roman"/>
          <w:sz w:val="20"/>
          <w:szCs w:val="20"/>
        </w:rPr>
        <w:t>immunorelevant</w:t>
      </w:r>
      <w:proofErr w:type="spellEnd"/>
      <w:r>
        <w:rPr>
          <w:rFonts w:ascii="Times New Roman" w:hAnsi="Times New Roman"/>
          <w:sz w:val="20"/>
          <w:szCs w:val="20"/>
        </w:rPr>
        <w:t xml:space="preserve"> sections of the genome”. However, this may require some restrictions on GET – at least if species persistence is an important priority. We may not be able to allow parents to choose genes that will likely be best for their children – the ones that make their children the most likely to avoid disease.</w:t>
      </w:r>
      <w:r w:rsidR="00CF72D6">
        <w:rPr>
          <w:rFonts w:ascii="Times New Roman" w:hAnsi="Times New Roman"/>
          <w:sz w:val="20"/>
          <w:szCs w:val="20"/>
        </w:rPr>
        <w:t xml:space="preserve"> </w:t>
      </w:r>
      <w:r>
        <w:rPr>
          <w:rFonts w:ascii="Times New Roman" w:hAnsi="Times New Roman"/>
          <w:sz w:val="20"/>
          <w:szCs w:val="20"/>
        </w:rPr>
        <w:t xml:space="preserve">If everyone chose genotypes that provide protection against the most likely threats in their environment this would reduce diversity in </w:t>
      </w:r>
      <w:proofErr w:type="spellStart"/>
      <w:r>
        <w:rPr>
          <w:rFonts w:ascii="Times New Roman" w:hAnsi="Times New Roman"/>
          <w:sz w:val="20"/>
          <w:szCs w:val="20"/>
        </w:rPr>
        <w:t>immunorelevant</w:t>
      </w:r>
      <w:proofErr w:type="spellEnd"/>
      <w:r>
        <w:rPr>
          <w:rFonts w:ascii="Times New Roman" w:hAnsi="Times New Roman"/>
          <w:sz w:val="20"/>
          <w:szCs w:val="20"/>
        </w:rPr>
        <w:t xml:space="preserve"> sections of the genome. This may in turn reduce the persistence of our populations. </w:t>
      </w:r>
    </w:p>
    <w:p w:rsidR="002F673F" w:rsidRDefault="005D7F18">
      <w:pPr>
        <w:rPr>
          <w:rFonts w:ascii="Times New Roman" w:hAnsi="Times New Roman"/>
          <w:sz w:val="20"/>
          <w:szCs w:val="20"/>
        </w:rPr>
      </w:pPr>
      <w:r>
        <w:rPr>
          <w:rFonts w:ascii="Times New Roman" w:hAnsi="Times New Roman"/>
          <w:sz w:val="20"/>
          <w:szCs w:val="20"/>
        </w:rPr>
        <w:t xml:space="preserve">There could be other traits in which a conflict of interest emerges between what is best for individuals and what is best for the population as a whole. If these traits can be influenced by GET, this could also potentially compromise persistence.      </w:t>
      </w:r>
    </w:p>
    <w:p w:rsidR="002F673F" w:rsidRDefault="005D7F18">
      <w:pPr>
        <w:rPr>
          <w:rFonts w:ascii="Times New Roman" w:hAnsi="Times New Roman"/>
          <w:sz w:val="20"/>
          <w:szCs w:val="20"/>
        </w:rPr>
      </w:pPr>
      <w:r>
        <w:rPr>
          <w:rFonts w:ascii="Times New Roman" w:hAnsi="Times New Roman"/>
          <w:sz w:val="20"/>
          <w:szCs w:val="20"/>
        </w:rPr>
        <w:t>For example, it is plausible that our populations benefit from having individuals with a wide range of cognitive traits.</w:t>
      </w:r>
      <w:r w:rsidR="00CF72D6">
        <w:rPr>
          <w:rFonts w:ascii="Times New Roman" w:hAnsi="Times New Roman"/>
          <w:sz w:val="20"/>
          <w:szCs w:val="20"/>
        </w:rPr>
        <w:t xml:space="preserve"> </w:t>
      </w:r>
      <w:r>
        <w:rPr>
          <w:rFonts w:ascii="Times New Roman" w:hAnsi="Times New Roman"/>
          <w:sz w:val="20"/>
          <w:szCs w:val="20"/>
        </w:rPr>
        <w:t xml:space="preserve">Research in social science has shown that cognitive diversity can be more important than individual ability for our collective capacity to solve problems </w:t>
      </w:r>
      <w:sdt>
        <w:sdtPr>
          <w:rPr>
            <w:rFonts w:ascii="Times New Roman" w:hAnsi="Times New Roman"/>
            <w:sz w:val="20"/>
            <w:szCs w:val="20"/>
          </w:rPr>
          <w:id w:val="2096824853"/>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Pag07 \l 3081 </w:instrText>
          </w:r>
          <w:r w:rsidR="00366DB5">
            <w:rPr>
              <w:rFonts w:ascii="Times New Roman" w:hAnsi="Times New Roman"/>
              <w:sz w:val="20"/>
              <w:szCs w:val="20"/>
            </w:rPr>
            <w:fldChar w:fldCharType="separate"/>
          </w:r>
          <w:r>
            <w:rPr>
              <w:rFonts w:ascii="Times New Roman" w:hAnsi="Times New Roman"/>
              <w:noProof/>
              <w:sz w:val="20"/>
              <w:szCs w:val="20"/>
            </w:rPr>
            <w:t>(Page 2007)</w:t>
          </w:r>
          <w:r w:rsidR="00366DB5">
            <w:rPr>
              <w:rFonts w:ascii="Times New Roman" w:hAnsi="Times New Roman"/>
              <w:sz w:val="20"/>
              <w:szCs w:val="20"/>
            </w:rPr>
            <w:fldChar w:fldCharType="end"/>
          </w:r>
        </w:sdtContent>
      </w:sdt>
      <w:r>
        <w:rPr>
          <w:rFonts w:ascii="Times New Roman" w:hAnsi="Times New Roman"/>
          <w:sz w:val="20"/>
          <w:szCs w:val="20"/>
        </w:rPr>
        <w:t>.</w:t>
      </w:r>
      <w:r w:rsidR="00CF72D6">
        <w:rPr>
          <w:rFonts w:ascii="Times New Roman" w:hAnsi="Times New Roman"/>
          <w:sz w:val="20"/>
          <w:szCs w:val="20"/>
        </w:rPr>
        <w:t xml:space="preserve"> </w:t>
      </w:r>
      <w:r>
        <w:rPr>
          <w:rFonts w:ascii="Times New Roman" w:hAnsi="Times New Roman"/>
          <w:sz w:val="20"/>
          <w:szCs w:val="20"/>
        </w:rPr>
        <w:t xml:space="preserve">Cognitive diversity improves the ability of groups to make accurate predictions </w:t>
      </w:r>
      <w:sdt>
        <w:sdtPr>
          <w:rPr>
            <w:rFonts w:ascii="Times New Roman" w:hAnsi="Times New Roman"/>
            <w:sz w:val="20"/>
            <w:szCs w:val="20"/>
          </w:rPr>
          <w:id w:val="-174422043"/>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Sur05 \l 3081 </w:instrText>
          </w:r>
          <w:r w:rsidR="00366DB5">
            <w:rPr>
              <w:rFonts w:ascii="Times New Roman" w:hAnsi="Times New Roman"/>
              <w:sz w:val="20"/>
              <w:szCs w:val="20"/>
            </w:rPr>
            <w:fldChar w:fldCharType="separate"/>
          </w:r>
          <w:r>
            <w:rPr>
              <w:rFonts w:ascii="Times New Roman" w:hAnsi="Times New Roman"/>
              <w:noProof/>
              <w:sz w:val="20"/>
              <w:szCs w:val="20"/>
            </w:rPr>
            <w:t>(Surowiecki 2005)</w:t>
          </w:r>
          <w:r w:rsidR="00366DB5">
            <w:rPr>
              <w:rFonts w:ascii="Times New Roman" w:hAnsi="Times New Roman"/>
              <w:sz w:val="20"/>
              <w:szCs w:val="20"/>
            </w:rPr>
            <w:fldChar w:fldCharType="end"/>
          </w:r>
        </w:sdtContent>
      </w:sdt>
      <w:r>
        <w:rPr>
          <w:rFonts w:ascii="Times New Roman" w:hAnsi="Times New Roman"/>
          <w:sz w:val="20"/>
          <w:szCs w:val="20"/>
        </w:rPr>
        <w:t xml:space="preserve"> and has been linked to increased innovation (Nemeth </w:t>
      </w:r>
      <w:r>
        <w:rPr>
          <w:rFonts w:ascii="Times New Roman" w:hAnsi="Times New Roman"/>
          <w:sz w:val="20"/>
          <w:szCs w:val="20"/>
        </w:rPr>
        <w:lastRenderedPageBreak/>
        <w:t xml:space="preserve">and Nemeth-Brown 2003). This indicates that cognitive diversity may be important for our collective capacity to respond to societal challenges, such as those posed by existential risks.  </w:t>
      </w:r>
    </w:p>
    <w:p w:rsidR="002F673F" w:rsidRDefault="005D7F18">
      <w:pPr>
        <w:rPr>
          <w:rFonts w:ascii="Times New Roman" w:hAnsi="Times New Roman"/>
          <w:sz w:val="20"/>
          <w:szCs w:val="20"/>
        </w:rPr>
      </w:pPr>
      <w:r>
        <w:rPr>
          <w:rFonts w:ascii="Times New Roman" w:hAnsi="Times New Roman"/>
          <w:sz w:val="20"/>
          <w:szCs w:val="20"/>
        </w:rPr>
        <w:t>But it is also possible that in a given environment a fairly specific set of cognitive traits gives an individual the best chance of achieving high levels of well-being.</w:t>
      </w:r>
      <w:r w:rsidR="00CF72D6">
        <w:rPr>
          <w:rFonts w:ascii="Times New Roman" w:hAnsi="Times New Roman"/>
          <w:sz w:val="20"/>
          <w:szCs w:val="20"/>
        </w:rPr>
        <w:t xml:space="preserve"> </w:t>
      </w:r>
      <w:r>
        <w:rPr>
          <w:rFonts w:ascii="Times New Roman" w:hAnsi="Times New Roman"/>
          <w:sz w:val="20"/>
          <w:szCs w:val="20"/>
        </w:rPr>
        <w:t>So if GET is able to influence cognition, and is used to select genotypes that give each individual this set of cognitive traits, this may limit the level of cognitive diversity present in our populations.</w:t>
      </w:r>
    </w:p>
    <w:p w:rsidR="002F673F" w:rsidRDefault="005D7F18">
      <w:pPr>
        <w:rPr>
          <w:rFonts w:ascii="Times New Roman" w:hAnsi="Times New Roman"/>
          <w:sz w:val="20"/>
          <w:szCs w:val="20"/>
        </w:rPr>
      </w:pPr>
      <w:r>
        <w:rPr>
          <w:rFonts w:ascii="Times New Roman" w:hAnsi="Times New Roman"/>
          <w:sz w:val="20"/>
          <w:szCs w:val="20"/>
        </w:rPr>
        <w:t>For example, the cognitive trait ‘extr</w:t>
      </w:r>
      <w:r w:rsidR="007D66AB">
        <w:rPr>
          <w:rFonts w:ascii="Times New Roman" w:hAnsi="Times New Roman"/>
          <w:sz w:val="20"/>
          <w:szCs w:val="20"/>
        </w:rPr>
        <w:t>o</w:t>
      </w:r>
      <w:r>
        <w:rPr>
          <w:rFonts w:ascii="Times New Roman" w:hAnsi="Times New Roman"/>
          <w:sz w:val="20"/>
          <w:szCs w:val="20"/>
        </w:rPr>
        <w:t xml:space="preserve">version’ has been linked to increased levels of happiness </w:t>
      </w:r>
      <w:sdt>
        <w:sdtPr>
          <w:rPr>
            <w:rFonts w:ascii="Times New Roman" w:hAnsi="Times New Roman"/>
            <w:sz w:val="20"/>
            <w:szCs w:val="20"/>
          </w:rPr>
          <w:id w:val="5764428"/>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Pav90 \l 3081 </w:instrText>
          </w:r>
          <w:r w:rsidR="00366DB5">
            <w:rPr>
              <w:rFonts w:ascii="Times New Roman" w:hAnsi="Times New Roman"/>
              <w:sz w:val="20"/>
              <w:szCs w:val="20"/>
            </w:rPr>
            <w:fldChar w:fldCharType="separate"/>
          </w:r>
          <w:r>
            <w:rPr>
              <w:rFonts w:ascii="Times New Roman" w:hAnsi="Times New Roman"/>
              <w:noProof/>
              <w:sz w:val="20"/>
              <w:szCs w:val="20"/>
            </w:rPr>
            <w:t>(Pavot, Diener and Fujita 1990)</w:t>
          </w:r>
          <w:r w:rsidR="00366DB5">
            <w:rPr>
              <w:rFonts w:ascii="Times New Roman" w:hAnsi="Times New Roman"/>
              <w:sz w:val="20"/>
              <w:szCs w:val="20"/>
            </w:rPr>
            <w:fldChar w:fldCharType="end"/>
          </w:r>
        </w:sdtContent>
      </w:sdt>
      <w:r>
        <w:rPr>
          <w:rFonts w:ascii="Times New Roman" w:hAnsi="Times New Roman"/>
          <w:sz w:val="20"/>
          <w:szCs w:val="20"/>
        </w:rPr>
        <w:t xml:space="preserve"> and has a genetic component </w:t>
      </w:r>
      <w:sdt>
        <w:sdtPr>
          <w:rPr>
            <w:rFonts w:ascii="Times New Roman" w:hAnsi="Times New Roman"/>
            <w:sz w:val="20"/>
            <w:szCs w:val="20"/>
          </w:rPr>
          <w:id w:val="5764429"/>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Ret08 \l 3081 </w:instrText>
          </w:r>
          <w:r w:rsidR="00366DB5">
            <w:rPr>
              <w:rFonts w:ascii="Times New Roman" w:hAnsi="Times New Roman"/>
              <w:sz w:val="20"/>
              <w:szCs w:val="20"/>
            </w:rPr>
            <w:fldChar w:fldCharType="separate"/>
          </w:r>
          <w:r>
            <w:rPr>
              <w:rFonts w:ascii="Times New Roman" w:hAnsi="Times New Roman"/>
              <w:noProof/>
              <w:sz w:val="20"/>
              <w:szCs w:val="20"/>
            </w:rPr>
            <w:t>(Rettew, et al. 2008)</w:t>
          </w:r>
          <w:r w:rsidR="00366DB5">
            <w:rPr>
              <w:rFonts w:ascii="Times New Roman" w:hAnsi="Times New Roman"/>
              <w:sz w:val="20"/>
              <w:szCs w:val="20"/>
            </w:rPr>
            <w:fldChar w:fldCharType="end"/>
          </w:r>
        </w:sdtContent>
      </w:sdt>
      <w:r>
        <w:rPr>
          <w:rFonts w:ascii="Times New Roman" w:hAnsi="Times New Roman"/>
          <w:sz w:val="20"/>
          <w:szCs w:val="20"/>
        </w:rPr>
        <w:t>. If we were to use GET to increase the frequency of genotypes that were associated with happiness, we may increase the frequency of extr</w:t>
      </w:r>
      <w:r w:rsidR="007D66AB">
        <w:rPr>
          <w:rFonts w:ascii="Times New Roman" w:hAnsi="Times New Roman"/>
          <w:sz w:val="20"/>
          <w:szCs w:val="20"/>
        </w:rPr>
        <w:t>o</w:t>
      </w:r>
      <w:r>
        <w:rPr>
          <w:rFonts w:ascii="Times New Roman" w:hAnsi="Times New Roman"/>
          <w:sz w:val="20"/>
          <w:szCs w:val="20"/>
        </w:rPr>
        <w:t xml:space="preserve">verts in our population </w:t>
      </w:r>
      <w:r w:rsidR="00FD2377">
        <w:rPr>
          <w:rFonts w:ascii="Times New Roman" w:hAnsi="Times New Roman"/>
          <w:sz w:val="20"/>
          <w:szCs w:val="20"/>
        </w:rPr>
        <w:t>and consequently</w:t>
      </w:r>
      <w:r>
        <w:rPr>
          <w:rFonts w:ascii="Times New Roman" w:hAnsi="Times New Roman"/>
          <w:sz w:val="20"/>
          <w:szCs w:val="20"/>
        </w:rPr>
        <w:t xml:space="preserve"> reduce diversity in this trait. However it is plausible that the persistence of our population benefit</w:t>
      </w:r>
      <w:r w:rsidR="00FD2377">
        <w:rPr>
          <w:rFonts w:ascii="Times New Roman" w:hAnsi="Times New Roman"/>
          <w:sz w:val="20"/>
          <w:szCs w:val="20"/>
        </w:rPr>
        <w:t>s</w:t>
      </w:r>
      <w:r>
        <w:rPr>
          <w:rFonts w:ascii="Times New Roman" w:hAnsi="Times New Roman"/>
          <w:sz w:val="20"/>
          <w:szCs w:val="20"/>
        </w:rPr>
        <w:t xml:space="preserve"> from having a high level of diversity in this trait, as both introverts and extroverts excel at different tasks </w:t>
      </w:r>
      <w:sdt>
        <w:sdtPr>
          <w:rPr>
            <w:rFonts w:ascii="Times New Roman" w:hAnsi="Times New Roman"/>
            <w:sz w:val="20"/>
            <w:szCs w:val="20"/>
          </w:rPr>
          <w:id w:val="5764430"/>
          <w:citation/>
        </w:sdtPr>
        <w:sdtEndPr/>
        <w:sdtContent>
          <w:r w:rsidR="00366DB5">
            <w:rPr>
              <w:rFonts w:ascii="Times New Roman" w:hAnsi="Times New Roman"/>
              <w:sz w:val="20"/>
              <w:szCs w:val="20"/>
            </w:rPr>
            <w:fldChar w:fldCharType="begin"/>
          </w:r>
          <w:r>
            <w:rPr>
              <w:rFonts w:ascii="Times New Roman" w:hAnsi="Times New Roman"/>
              <w:sz w:val="20"/>
              <w:szCs w:val="20"/>
            </w:rPr>
            <w:instrText xml:space="preserve"> CITATION Sta08 \l 3081  </w:instrText>
          </w:r>
          <w:r w:rsidR="00366DB5">
            <w:rPr>
              <w:rFonts w:ascii="Times New Roman" w:hAnsi="Times New Roman"/>
              <w:sz w:val="20"/>
              <w:szCs w:val="20"/>
            </w:rPr>
            <w:fldChar w:fldCharType="separate"/>
          </w:r>
          <w:r>
            <w:rPr>
              <w:rFonts w:ascii="Times New Roman" w:hAnsi="Times New Roman"/>
              <w:noProof/>
              <w:sz w:val="20"/>
              <w:szCs w:val="20"/>
            </w:rPr>
            <w:t>(Stahl and Rammsayer 2008)</w:t>
          </w:r>
          <w:r w:rsidR="00366DB5">
            <w:rPr>
              <w:rFonts w:ascii="Times New Roman" w:hAnsi="Times New Roman"/>
              <w:sz w:val="20"/>
              <w:szCs w:val="20"/>
            </w:rPr>
            <w:fldChar w:fldCharType="end"/>
          </w:r>
        </w:sdtContent>
      </w:sdt>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That is not to say that there are no ‘all purpose good’ cognitive traits that would benefit both individuals and populations if they were widely possessed. Rather, the claim is merely that it is possible that there are some cognitive traits which benefit individuals, but would not benefit us collectively if they were possessed by each individual. Another example of such a trait could be creativity. Studies have indicated that individuals who perform badly on tests that measure latent inhibition (an ability to block out irrelevant stimuli) do well on tests of creativity, and vice versa</w:t>
      </w:r>
      <w:r>
        <w:rPr>
          <w:rFonts w:ascii="Times New Roman" w:hAnsi="Times New Roman"/>
          <w:noProof/>
          <w:sz w:val="20"/>
          <w:szCs w:val="20"/>
        </w:rPr>
        <w:t xml:space="preserve"> </w:t>
      </w:r>
      <w:sdt>
        <w:sdtPr>
          <w:rPr>
            <w:rFonts w:ascii="Times New Roman" w:hAnsi="Times New Roman"/>
            <w:noProof/>
            <w:sz w:val="20"/>
            <w:szCs w:val="20"/>
          </w:rPr>
          <w:id w:val="5764431"/>
          <w:citation/>
        </w:sdtPr>
        <w:sdtEndPr/>
        <w:sdtContent>
          <w:r w:rsidR="00366DB5">
            <w:rPr>
              <w:rFonts w:ascii="Times New Roman" w:hAnsi="Times New Roman"/>
              <w:noProof/>
              <w:sz w:val="20"/>
              <w:szCs w:val="20"/>
            </w:rPr>
            <w:fldChar w:fldCharType="begin"/>
          </w:r>
          <w:r>
            <w:rPr>
              <w:rFonts w:ascii="Times New Roman" w:hAnsi="Times New Roman"/>
              <w:noProof/>
              <w:sz w:val="20"/>
              <w:szCs w:val="20"/>
            </w:rPr>
            <w:instrText xml:space="preserve"> CITATION Car03 \l 3081 </w:instrText>
          </w:r>
          <w:r w:rsidR="00366DB5">
            <w:rPr>
              <w:rFonts w:ascii="Times New Roman" w:hAnsi="Times New Roman"/>
              <w:noProof/>
              <w:sz w:val="20"/>
              <w:szCs w:val="20"/>
            </w:rPr>
            <w:fldChar w:fldCharType="separate"/>
          </w:r>
          <w:r>
            <w:rPr>
              <w:rFonts w:ascii="Times New Roman" w:hAnsi="Times New Roman"/>
              <w:noProof/>
              <w:sz w:val="20"/>
              <w:szCs w:val="20"/>
            </w:rPr>
            <w:t>(Carson, Peterson and Higgins 2003)</w:t>
          </w:r>
          <w:r w:rsidR="00366DB5">
            <w:rPr>
              <w:rFonts w:ascii="Times New Roman" w:hAnsi="Times New Roman"/>
              <w:noProof/>
              <w:sz w:val="20"/>
              <w:szCs w:val="20"/>
            </w:rPr>
            <w:fldChar w:fldCharType="end"/>
          </w:r>
        </w:sdtContent>
      </w:sdt>
      <w:r>
        <w:rPr>
          <w:rFonts w:ascii="Times New Roman" w:hAnsi="Times New Roman"/>
          <w:sz w:val="20"/>
          <w:szCs w:val="20"/>
        </w:rPr>
        <w:t xml:space="preserve">. It has been hypothesized that these traits may be somewhat mutually exclusive – people are creative precisely because their mind wanders and they cannot block out seemingly irrelevant information. It is also plausible that one of these mutually exclusive traits is more desirable for individuals to possess. For instance, people with good latent inhibition may be more </w:t>
      </w:r>
      <w:r w:rsidRPr="00720284">
        <w:rPr>
          <w:rFonts w:ascii="Times New Roman" w:hAnsi="Times New Roman"/>
          <w:sz w:val="20"/>
          <w:szCs w:val="20"/>
        </w:rPr>
        <w:t xml:space="preserve">likely </w:t>
      </w:r>
      <w:r>
        <w:rPr>
          <w:rFonts w:ascii="Times New Roman" w:hAnsi="Times New Roman"/>
          <w:sz w:val="20"/>
          <w:szCs w:val="20"/>
        </w:rPr>
        <w:t xml:space="preserve">to be able to concentrate and do </w:t>
      </w:r>
      <w:r w:rsidR="00757226">
        <w:rPr>
          <w:rFonts w:ascii="Times New Roman" w:hAnsi="Times New Roman"/>
          <w:sz w:val="20"/>
          <w:szCs w:val="20"/>
        </w:rPr>
        <w:t xml:space="preserve">better </w:t>
      </w:r>
      <w:r>
        <w:rPr>
          <w:rFonts w:ascii="Times New Roman" w:hAnsi="Times New Roman"/>
          <w:sz w:val="20"/>
          <w:szCs w:val="20"/>
        </w:rPr>
        <w:t xml:space="preserve">at school than more creative people, and </w:t>
      </w:r>
      <w:r w:rsidR="00757226">
        <w:rPr>
          <w:rFonts w:ascii="Times New Roman" w:hAnsi="Times New Roman"/>
          <w:sz w:val="20"/>
          <w:szCs w:val="20"/>
        </w:rPr>
        <w:t>thu</w:t>
      </w:r>
      <w:r w:rsidR="0064547A">
        <w:rPr>
          <w:rFonts w:ascii="Times New Roman" w:hAnsi="Times New Roman"/>
          <w:sz w:val="20"/>
          <w:szCs w:val="20"/>
        </w:rPr>
        <w:t>s</w:t>
      </w:r>
      <w:r w:rsidR="00757226">
        <w:rPr>
          <w:rFonts w:ascii="Times New Roman" w:hAnsi="Times New Roman"/>
          <w:sz w:val="20"/>
          <w:szCs w:val="20"/>
        </w:rPr>
        <w:t xml:space="preserve"> may be</w:t>
      </w:r>
      <w:r>
        <w:rPr>
          <w:rFonts w:ascii="Times New Roman" w:hAnsi="Times New Roman"/>
          <w:sz w:val="20"/>
          <w:szCs w:val="20"/>
        </w:rPr>
        <w:t xml:space="preserve"> more likely to succeed and have happy lives. Further, people who perform well on creativity tasks may be more likely to suffer from mental illness </w:t>
      </w:r>
      <w:sdt>
        <w:sdtPr>
          <w:rPr>
            <w:rFonts w:ascii="Times New Roman" w:hAnsi="Times New Roman"/>
            <w:sz w:val="20"/>
            <w:szCs w:val="20"/>
          </w:rPr>
          <w:id w:val="5764432"/>
          <w:citation/>
        </w:sdtPr>
        <w:sdtEndPr/>
        <w:sdtContent>
          <w:r w:rsidR="00366DB5">
            <w:rPr>
              <w:rFonts w:ascii="Times New Roman" w:hAnsi="Times New Roman"/>
              <w:sz w:val="20"/>
              <w:szCs w:val="20"/>
            </w:rPr>
            <w:fldChar w:fldCharType="begin"/>
          </w:r>
          <w:r>
            <w:rPr>
              <w:rFonts w:ascii="Times New Roman" w:hAnsi="Times New Roman"/>
              <w:noProof/>
              <w:sz w:val="20"/>
              <w:szCs w:val="20"/>
            </w:rPr>
            <w:instrText xml:space="preserve"> CITATION Ker09 \l 3081 </w:instrText>
          </w:r>
          <w:r w:rsidR="00366DB5">
            <w:rPr>
              <w:rFonts w:ascii="Times New Roman" w:hAnsi="Times New Roman"/>
              <w:sz w:val="20"/>
              <w:szCs w:val="20"/>
            </w:rPr>
            <w:fldChar w:fldCharType="separate"/>
          </w:r>
          <w:r>
            <w:rPr>
              <w:rFonts w:ascii="Times New Roman" w:hAnsi="Times New Roman"/>
              <w:noProof/>
              <w:sz w:val="20"/>
              <w:szCs w:val="20"/>
            </w:rPr>
            <w:t>(Keri 2009)</w:t>
          </w:r>
          <w:r w:rsidR="00366DB5">
            <w:rPr>
              <w:rFonts w:ascii="Times New Roman" w:hAnsi="Times New Roman"/>
              <w:sz w:val="20"/>
              <w:szCs w:val="20"/>
            </w:rPr>
            <w:fldChar w:fldCharType="end"/>
          </w:r>
        </w:sdtContent>
      </w:sdt>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If we were able to use GET to select traits that were best for individuals to have, this may involve selecting individuals likely to have good latent inhibition. But this could be bad for us collectively. All else being equal, our collective ability to solve problems is improved when we have both individuals with good latent inhibition and others with poor latent inhibition but who are creative. </w:t>
      </w:r>
    </w:p>
    <w:p w:rsidR="002F673F" w:rsidRDefault="005D7F18">
      <w:pPr>
        <w:rPr>
          <w:rFonts w:ascii="Times New Roman" w:hAnsi="Times New Roman"/>
          <w:sz w:val="20"/>
          <w:szCs w:val="20"/>
        </w:rPr>
      </w:pPr>
      <w:r>
        <w:rPr>
          <w:rFonts w:ascii="Times New Roman" w:hAnsi="Times New Roman"/>
          <w:sz w:val="20"/>
          <w:szCs w:val="20"/>
        </w:rPr>
        <w:t>Hence, as well as limiting GET in order to preserve the genetic component of “</w:t>
      </w:r>
      <w:proofErr w:type="spellStart"/>
      <w:r>
        <w:rPr>
          <w:rFonts w:ascii="Times New Roman" w:hAnsi="Times New Roman"/>
          <w:sz w:val="20"/>
          <w:szCs w:val="20"/>
        </w:rPr>
        <w:t>immunodiversity</w:t>
      </w:r>
      <w:proofErr w:type="spellEnd"/>
      <w:r>
        <w:rPr>
          <w:rFonts w:ascii="Times New Roman" w:hAnsi="Times New Roman"/>
          <w:sz w:val="20"/>
          <w:szCs w:val="20"/>
        </w:rPr>
        <w:t xml:space="preserve">’, it is possible that we may also need safeguards to </w:t>
      </w:r>
      <w:r w:rsidR="00720284">
        <w:rPr>
          <w:rFonts w:ascii="Times New Roman" w:hAnsi="Times New Roman"/>
          <w:sz w:val="20"/>
          <w:szCs w:val="20"/>
        </w:rPr>
        <w:t>preserve</w:t>
      </w:r>
      <w:r>
        <w:rPr>
          <w:rFonts w:ascii="Times New Roman" w:hAnsi="Times New Roman"/>
          <w:sz w:val="20"/>
          <w:szCs w:val="20"/>
        </w:rPr>
        <w:t xml:space="preserve"> the genetic components of ‘cognitive diversity’, to ensure our population</w:t>
      </w:r>
      <w:r w:rsidR="00720284">
        <w:rPr>
          <w:rFonts w:ascii="Times New Roman" w:hAnsi="Times New Roman"/>
          <w:sz w:val="20"/>
          <w:szCs w:val="20"/>
        </w:rPr>
        <w:t>s</w:t>
      </w:r>
      <w:r w:rsidR="004E11D4">
        <w:rPr>
          <w:rFonts w:ascii="Times New Roman" w:hAnsi="Times New Roman"/>
          <w:sz w:val="20"/>
          <w:szCs w:val="20"/>
        </w:rPr>
        <w:t xml:space="preserve"> benefit</w:t>
      </w:r>
      <w:r>
        <w:rPr>
          <w:rFonts w:ascii="Times New Roman" w:hAnsi="Times New Roman"/>
          <w:sz w:val="20"/>
          <w:szCs w:val="20"/>
        </w:rPr>
        <w:t xml:space="preserve"> from having people with different types of minds. </w:t>
      </w:r>
    </w:p>
    <w:p w:rsidR="002F673F" w:rsidRDefault="005D7F18">
      <w:pPr>
        <w:rPr>
          <w:rFonts w:ascii="Times New Roman" w:hAnsi="Times New Roman"/>
          <w:sz w:val="20"/>
          <w:szCs w:val="20"/>
        </w:rPr>
      </w:pPr>
      <w:r>
        <w:rPr>
          <w:rFonts w:ascii="Times New Roman" w:hAnsi="Times New Roman"/>
          <w:sz w:val="20"/>
          <w:szCs w:val="20"/>
        </w:rPr>
        <w:t xml:space="preserve">To summarise, one way in which GET may compromise persistence is by over-exploiting certain genotypes that benefit individuals but not populations. It is plausible that there are certain phenotypes that are best for individuals to possess, as it makes them more likely to have a good life, but would be bad for populations if they occur in high frequencies. They may make our populations more liable to future disease threats, or reduce our capacity to respond to societal challenges. </w:t>
      </w:r>
    </w:p>
    <w:p w:rsidR="002F673F" w:rsidRDefault="005D7F18" w:rsidP="00DF60D6">
      <w:pPr>
        <w:outlineLvl w:val="0"/>
        <w:rPr>
          <w:rFonts w:ascii="Times New Roman" w:hAnsi="Times New Roman"/>
          <w:i/>
          <w:sz w:val="20"/>
          <w:szCs w:val="20"/>
        </w:rPr>
      </w:pPr>
      <w:r>
        <w:rPr>
          <w:rFonts w:ascii="Times New Roman" w:hAnsi="Times New Roman"/>
          <w:i/>
          <w:sz w:val="20"/>
          <w:szCs w:val="20"/>
        </w:rPr>
        <w:t>New local optimums</w:t>
      </w:r>
    </w:p>
    <w:p w:rsidR="002F673F" w:rsidRDefault="005D7F18">
      <w:pPr>
        <w:rPr>
          <w:rFonts w:ascii="Times New Roman" w:hAnsi="Times New Roman"/>
          <w:sz w:val="20"/>
          <w:szCs w:val="20"/>
        </w:rPr>
      </w:pPr>
      <w:r>
        <w:rPr>
          <w:rFonts w:ascii="Times New Roman" w:hAnsi="Times New Roman"/>
          <w:sz w:val="20"/>
          <w:szCs w:val="20"/>
        </w:rPr>
        <w:t>GET could also reduce exploration if it is constrained by non-biological factors.</w:t>
      </w:r>
      <w:r w:rsidR="00CF72D6">
        <w:rPr>
          <w:rFonts w:ascii="Times New Roman" w:hAnsi="Times New Roman"/>
          <w:sz w:val="20"/>
          <w:szCs w:val="20"/>
        </w:rPr>
        <w:t xml:space="preserve"> </w:t>
      </w:r>
      <w:r>
        <w:rPr>
          <w:rFonts w:ascii="Times New Roman" w:hAnsi="Times New Roman"/>
          <w:sz w:val="20"/>
          <w:szCs w:val="20"/>
        </w:rPr>
        <w:t xml:space="preserve">As discussed earlier, one of the disadvantages of the human gene pool in its current state is that it gets </w:t>
      </w:r>
      <w:r w:rsidRPr="0064547A">
        <w:rPr>
          <w:rFonts w:ascii="Times New Roman" w:hAnsi="Times New Roman"/>
          <w:sz w:val="20"/>
          <w:szCs w:val="20"/>
        </w:rPr>
        <w:t>stuck on</w:t>
      </w:r>
      <w:r>
        <w:rPr>
          <w:rFonts w:ascii="Times New Roman" w:hAnsi="Times New Roman"/>
          <w:sz w:val="20"/>
          <w:szCs w:val="20"/>
        </w:rPr>
        <w:t xml:space="preserve"> local optimums in the adaptive landscape. In that case the local optimums are determined by fitness constraints. The ability of parts of the gene pool to move around adaptive space is limited because small genotype changes cannot be sustained </w:t>
      </w:r>
      <w:r w:rsidR="007D66AB">
        <w:rPr>
          <w:rFonts w:ascii="Times New Roman" w:hAnsi="Times New Roman"/>
          <w:sz w:val="20"/>
          <w:szCs w:val="20"/>
        </w:rPr>
        <w:t xml:space="preserve">when </w:t>
      </w:r>
      <w:r>
        <w:rPr>
          <w:rFonts w:ascii="Times New Roman" w:hAnsi="Times New Roman"/>
          <w:sz w:val="20"/>
          <w:szCs w:val="20"/>
        </w:rPr>
        <w:t xml:space="preserve">they reduce individual fitness. This limits the ability of the gene pool to explore adaptive space and generate novel phenotypes. </w:t>
      </w:r>
    </w:p>
    <w:p w:rsidR="002F673F" w:rsidRDefault="005D7F18">
      <w:pPr>
        <w:rPr>
          <w:rFonts w:ascii="Times New Roman" w:hAnsi="Times New Roman"/>
          <w:sz w:val="20"/>
          <w:szCs w:val="20"/>
        </w:rPr>
      </w:pPr>
      <w:r>
        <w:rPr>
          <w:rFonts w:ascii="Times New Roman" w:hAnsi="Times New Roman"/>
          <w:sz w:val="20"/>
          <w:szCs w:val="20"/>
        </w:rPr>
        <w:t xml:space="preserve">While GET may enable the gene pool to break free from local </w:t>
      </w:r>
      <w:r w:rsidR="00DA4CC4">
        <w:rPr>
          <w:rFonts w:ascii="Times New Roman" w:hAnsi="Times New Roman"/>
          <w:sz w:val="20"/>
          <w:szCs w:val="20"/>
        </w:rPr>
        <w:t xml:space="preserve">optimums </w:t>
      </w:r>
      <w:r>
        <w:rPr>
          <w:rFonts w:ascii="Times New Roman" w:hAnsi="Times New Roman"/>
          <w:sz w:val="20"/>
          <w:szCs w:val="20"/>
        </w:rPr>
        <w:t xml:space="preserve">that are determined by fitness constraints, other constraints specific to GET may impose similar limits on our </w:t>
      </w:r>
      <w:r w:rsidR="000C0206">
        <w:rPr>
          <w:rFonts w:ascii="Times New Roman" w:hAnsi="Times New Roman"/>
          <w:sz w:val="20"/>
          <w:szCs w:val="20"/>
        </w:rPr>
        <w:t>ability</w:t>
      </w:r>
      <w:r>
        <w:rPr>
          <w:rFonts w:ascii="Times New Roman" w:hAnsi="Times New Roman"/>
          <w:sz w:val="20"/>
          <w:szCs w:val="20"/>
        </w:rPr>
        <w:t xml:space="preserve"> to explore adaptive space. These could be conceptual, technological or commercial in nature.  </w:t>
      </w:r>
    </w:p>
    <w:p w:rsidR="002F673F" w:rsidRDefault="005D7F18">
      <w:pPr>
        <w:rPr>
          <w:rFonts w:ascii="Times New Roman" w:hAnsi="Times New Roman"/>
          <w:sz w:val="20"/>
          <w:szCs w:val="20"/>
        </w:rPr>
      </w:pPr>
      <w:r>
        <w:rPr>
          <w:rFonts w:ascii="Times New Roman" w:hAnsi="Times New Roman"/>
          <w:sz w:val="20"/>
          <w:szCs w:val="20"/>
        </w:rPr>
        <w:lastRenderedPageBreak/>
        <w:t>For example, when GET first become</w:t>
      </w:r>
      <w:r w:rsidR="00DA4CC4">
        <w:rPr>
          <w:rFonts w:ascii="Times New Roman" w:hAnsi="Times New Roman"/>
          <w:sz w:val="20"/>
          <w:szCs w:val="20"/>
        </w:rPr>
        <w:t>s</w:t>
      </w:r>
      <w:r>
        <w:rPr>
          <w:rFonts w:ascii="Times New Roman" w:hAnsi="Times New Roman"/>
          <w:sz w:val="20"/>
          <w:szCs w:val="20"/>
        </w:rPr>
        <w:t xml:space="preserve"> available only a few specific genotypes may be known to improve well-being. It is possible that other genotypes exist that lead to greater levels of well-being, but these genotypes are not known.</w:t>
      </w:r>
      <w:r w:rsidR="00CF72D6">
        <w:rPr>
          <w:rFonts w:ascii="Times New Roman" w:hAnsi="Times New Roman"/>
          <w:sz w:val="20"/>
          <w:szCs w:val="20"/>
        </w:rPr>
        <w:t xml:space="preserve"> </w:t>
      </w:r>
      <w:r w:rsidR="00F83025">
        <w:rPr>
          <w:rFonts w:ascii="Times New Roman" w:hAnsi="Times New Roman"/>
          <w:sz w:val="20"/>
          <w:szCs w:val="20"/>
        </w:rPr>
        <w:t xml:space="preserve">In </w:t>
      </w:r>
      <w:r>
        <w:rPr>
          <w:rFonts w:ascii="Times New Roman" w:hAnsi="Times New Roman"/>
          <w:sz w:val="20"/>
          <w:szCs w:val="20"/>
        </w:rPr>
        <w:t>this limited state of knowledge, if we were to use GET to select children who we expect</w:t>
      </w:r>
      <w:r w:rsidR="00F83025">
        <w:rPr>
          <w:rFonts w:ascii="Times New Roman" w:hAnsi="Times New Roman"/>
          <w:sz w:val="20"/>
          <w:szCs w:val="20"/>
        </w:rPr>
        <w:t>ed</w:t>
      </w:r>
      <w:r>
        <w:rPr>
          <w:rFonts w:ascii="Times New Roman" w:hAnsi="Times New Roman"/>
          <w:sz w:val="20"/>
          <w:szCs w:val="20"/>
        </w:rPr>
        <w:t xml:space="preserve"> </w:t>
      </w:r>
      <w:r w:rsidR="00F83025">
        <w:rPr>
          <w:rFonts w:ascii="Times New Roman" w:hAnsi="Times New Roman"/>
          <w:sz w:val="20"/>
          <w:szCs w:val="20"/>
        </w:rPr>
        <w:t xml:space="preserve">would </w:t>
      </w:r>
      <w:r>
        <w:rPr>
          <w:rFonts w:ascii="Times New Roman" w:hAnsi="Times New Roman"/>
          <w:sz w:val="20"/>
          <w:szCs w:val="20"/>
        </w:rPr>
        <w:t xml:space="preserve">be most </w:t>
      </w:r>
      <w:r>
        <w:rPr>
          <w:rFonts w:ascii="Times New Roman" w:hAnsi="Times New Roman"/>
          <w:i/>
          <w:sz w:val="20"/>
          <w:szCs w:val="20"/>
        </w:rPr>
        <w:t xml:space="preserve">likely </w:t>
      </w:r>
      <w:r>
        <w:rPr>
          <w:rFonts w:ascii="Times New Roman" w:hAnsi="Times New Roman"/>
          <w:sz w:val="20"/>
          <w:szCs w:val="20"/>
        </w:rPr>
        <w:t>to experience high levels of well-being, we would need to ensure all of them had one of the few genotypes</w:t>
      </w:r>
      <w:r w:rsidR="00F83025">
        <w:rPr>
          <w:rFonts w:ascii="Times New Roman" w:hAnsi="Times New Roman"/>
          <w:sz w:val="20"/>
          <w:szCs w:val="20"/>
        </w:rPr>
        <w:t xml:space="preserve"> that</w:t>
      </w:r>
      <w:r>
        <w:rPr>
          <w:rFonts w:ascii="Times New Roman" w:hAnsi="Times New Roman"/>
          <w:sz w:val="20"/>
          <w:szCs w:val="20"/>
        </w:rPr>
        <w:t xml:space="preserve"> we knew were associated with improved well-being. Not using GET and leaving it to chance would likely mean individuals would suffer reduced levels of well-being. However using GET in this way would also limit the population’s exploration of adaptive space and may prevent them from drifting onto more adaptive genotypes.</w:t>
      </w:r>
    </w:p>
    <w:p w:rsidR="002F673F" w:rsidRDefault="005D7F18">
      <w:pPr>
        <w:rPr>
          <w:rFonts w:ascii="Times New Roman" w:hAnsi="Times New Roman"/>
          <w:sz w:val="20"/>
          <w:szCs w:val="20"/>
        </w:rPr>
      </w:pPr>
      <w:r>
        <w:rPr>
          <w:rFonts w:ascii="Times New Roman" w:hAnsi="Times New Roman"/>
          <w:sz w:val="20"/>
          <w:szCs w:val="20"/>
        </w:rPr>
        <w:t xml:space="preserve">This would be akin to our </w:t>
      </w:r>
      <w:r w:rsidR="00DF60D6">
        <w:rPr>
          <w:rFonts w:ascii="Times New Roman" w:hAnsi="Times New Roman"/>
          <w:sz w:val="20"/>
          <w:szCs w:val="20"/>
        </w:rPr>
        <w:t>population</w:t>
      </w:r>
      <w:r>
        <w:rPr>
          <w:rFonts w:ascii="Times New Roman" w:hAnsi="Times New Roman"/>
          <w:sz w:val="20"/>
          <w:szCs w:val="20"/>
        </w:rPr>
        <w:t xml:space="preserve"> becoming stuck on local </w:t>
      </w:r>
      <w:r w:rsidR="00397BCD">
        <w:rPr>
          <w:rFonts w:ascii="Times New Roman" w:hAnsi="Times New Roman"/>
          <w:sz w:val="20"/>
          <w:szCs w:val="20"/>
        </w:rPr>
        <w:t xml:space="preserve">optimums </w:t>
      </w:r>
      <w:r>
        <w:rPr>
          <w:rFonts w:ascii="Times New Roman" w:hAnsi="Times New Roman"/>
          <w:sz w:val="20"/>
          <w:szCs w:val="20"/>
        </w:rPr>
        <w:t xml:space="preserve">in the adaptive landscape. However, this time the local </w:t>
      </w:r>
      <w:r w:rsidR="00397BCD">
        <w:rPr>
          <w:rFonts w:ascii="Times New Roman" w:hAnsi="Times New Roman"/>
          <w:sz w:val="20"/>
          <w:szCs w:val="20"/>
        </w:rPr>
        <w:t xml:space="preserve">optimums </w:t>
      </w:r>
      <w:r>
        <w:rPr>
          <w:rFonts w:ascii="Times New Roman" w:hAnsi="Times New Roman"/>
          <w:sz w:val="20"/>
          <w:szCs w:val="20"/>
        </w:rPr>
        <w:t>are determined by knowledge and perceptual constraints rather than fitness constraints.  Because we do not know of other sequences that improve well-being, and because we select each individual with a view to maximising well-being, our populations end up being clumped around a particular point in adaptive space and stop exploring other areas.</w:t>
      </w:r>
      <w:r>
        <w:rPr>
          <w:rStyle w:val="FootnoteReference"/>
          <w:rFonts w:ascii="Times New Roman" w:hAnsi="Times New Roman"/>
          <w:sz w:val="20"/>
          <w:szCs w:val="20"/>
        </w:rPr>
        <w:footnoteReference w:id="9"/>
      </w:r>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Further, intense selection for specific genotypes which correlate with specific phenotypic traits may adversely affect other traits. This is partly due to the phenomenon of pleiotropy, where one gene may have multiple effects. If we increase the frequency of specific genotypes in the gene pool because they are associated with particular aspects of well-being, this may have unintended consequences </w:t>
      </w:r>
      <w:r w:rsidR="008D7963">
        <w:rPr>
          <w:rFonts w:ascii="Times New Roman" w:hAnsi="Times New Roman"/>
          <w:sz w:val="20"/>
          <w:szCs w:val="20"/>
        </w:rPr>
        <w:t>o</w:t>
      </w:r>
      <w:r>
        <w:rPr>
          <w:rFonts w:ascii="Times New Roman" w:hAnsi="Times New Roman"/>
          <w:sz w:val="20"/>
          <w:szCs w:val="20"/>
        </w:rPr>
        <w:t xml:space="preserve">n other traits. This has been a lesson with the artificial selection of specific traits in dog breeds. In some breeds, genotypes were selected because they associated with desirable phenotypes </w:t>
      </w:r>
      <w:r w:rsidR="008D7963">
        <w:rPr>
          <w:rFonts w:ascii="Times New Roman" w:hAnsi="Times New Roman"/>
          <w:sz w:val="20"/>
          <w:szCs w:val="20"/>
        </w:rPr>
        <w:t xml:space="preserve">but </w:t>
      </w:r>
      <w:r>
        <w:rPr>
          <w:rFonts w:ascii="Times New Roman" w:hAnsi="Times New Roman"/>
          <w:sz w:val="20"/>
          <w:szCs w:val="20"/>
        </w:rPr>
        <w:t>also affected other traits through pleiotropy, which resulted in adverse health effects</w:t>
      </w:r>
      <w:r>
        <w:rPr>
          <w:rFonts w:ascii="Times New Roman" w:hAnsi="Times New Roman"/>
          <w:noProof/>
          <w:sz w:val="20"/>
          <w:szCs w:val="20"/>
        </w:rPr>
        <w:t xml:space="preserve"> </w:t>
      </w:r>
      <w:sdt>
        <w:sdtPr>
          <w:rPr>
            <w:rFonts w:ascii="Times New Roman" w:hAnsi="Times New Roman"/>
            <w:noProof/>
            <w:sz w:val="20"/>
            <w:szCs w:val="20"/>
          </w:rPr>
          <w:id w:val="5764433"/>
          <w:citation/>
        </w:sdtPr>
        <w:sdtEndPr/>
        <w:sdtContent>
          <w:r w:rsidR="00366DB5">
            <w:rPr>
              <w:rFonts w:ascii="Times New Roman" w:hAnsi="Times New Roman"/>
              <w:noProof/>
              <w:sz w:val="20"/>
              <w:szCs w:val="20"/>
            </w:rPr>
            <w:fldChar w:fldCharType="begin"/>
          </w:r>
          <w:r>
            <w:rPr>
              <w:rFonts w:ascii="Times New Roman" w:hAnsi="Times New Roman"/>
              <w:noProof/>
              <w:sz w:val="20"/>
              <w:szCs w:val="20"/>
            </w:rPr>
            <w:instrText xml:space="preserve"> CITATION Kar08 \l 3081 </w:instrText>
          </w:r>
          <w:r w:rsidR="00366DB5">
            <w:rPr>
              <w:rFonts w:ascii="Times New Roman" w:hAnsi="Times New Roman"/>
              <w:noProof/>
              <w:sz w:val="20"/>
              <w:szCs w:val="20"/>
            </w:rPr>
            <w:fldChar w:fldCharType="separate"/>
          </w:r>
          <w:r>
            <w:rPr>
              <w:rFonts w:ascii="Times New Roman" w:hAnsi="Times New Roman"/>
              <w:noProof/>
              <w:sz w:val="20"/>
              <w:szCs w:val="20"/>
            </w:rPr>
            <w:t>(Karlsson and Lindblad-Toh 2008)</w:t>
          </w:r>
          <w:r w:rsidR="00366DB5">
            <w:rPr>
              <w:rFonts w:ascii="Times New Roman" w:hAnsi="Times New Roman"/>
              <w:noProof/>
              <w:sz w:val="20"/>
              <w:szCs w:val="20"/>
            </w:rPr>
            <w:fldChar w:fldCharType="end"/>
          </w:r>
        </w:sdtContent>
      </w:sdt>
      <w:r>
        <w:rPr>
          <w:rFonts w:ascii="Times New Roman" w:hAnsi="Times New Roman"/>
          <w:sz w:val="20"/>
          <w:szCs w:val="20"/>
        </w:rPr>
        <w:t xml:space="preserve">. </w:t>
      </w:r>
    </w:p>
    <w:p w:rsidR="002F673F" w:rsidRDefault="005D7F18">
      <w:pPr>
        <w:rPr>
          <w:rFonts w:ascii="Times New Roman" w:hAnsi="Times New Roman"/>
          <w:sz w:val="20"/>
          <w:szCs w:val="20"/>
        </w:rPr>
      </w:pPr>
      <w:r>
        <w:rPr>
          <w:rFonts w:ascii="Times New Roman" w:hAnsi="Times New Roman"/>
          <w:sz w:val="20"/>
          <w:szCs w:val="20"/>
        </w:rPr>
        <w:t xml:space="preserve">These types of concerns will be highly dependent on the precision of GET </w:t>
      </w:r>
      <w:r w:rsidR="00397BCD">
        <w:rPr>
          <w:rFonts w:ascii="Times New Roman" w:hAnsi="Times New Roman"/>
          <w:sz w:val="20"/>
          <w:szCs w:val="20"/>
        </w:rPr>
        <w:t>and</w:t>
      </w:r>
      <w:r>
        <w:rPr>
          <w:rFonts w:ascii="Times New Roman" w:hAnsi="Times New Roman"/>
          <w:sz w:val="20"/>
          <w:szCs w:val="20"/>
        </w:rPr>
        <w:t xml:space="preserve"> how effectively they are able to achieve complex phenotypes. If we have precise technologies that allow maximum changes in phenotype with only minimal changes in genotype, these concerns may be ill-founded. However if the only way for complex phenotypes to become widespread through our populations is to make individuals share fairly specific genotypes, then these concerns may be relevant when assessing GET. </w:t>
      </w:r>
    </w:p>
    <w:p w:rsidR="002F673F" w:rsidRDefault="005D7F18" w:rsidP="00DF60D6">
      <w:pPr>
        <w:outlineLvl w:val="0"/>
        <w:rPr>
          <w:rFonts w:ascii="Times New Roman" w:hAnsi="Times New Roman"/>
          <w:b/>
          <w:i/>
          <w:sz w:val="20"/>
          <w:szCs w:val="20"/>
        </w:rPr>
      </w:pPr>
      <w:r>
        <w:rPr>
          <w:rFonts w:ascii="Times New Roman" w:hAnsi="Times New Roman"/>
          <w:b/>
          <w:i/>
          <w:sz w:val="20"/>
          <w:szCs w:val="20"/>
        </w:rPr>
        <w:t>Experiments in reproduction and conflict in GET</w:t>
      </w:r>
    </w:p>
    <w:p w:rsidR="002F673F" w:rsidRDefault="005D7F18">
      <w:pPr>
        <w:rPr>
          <w:rFonts w:ascii="Times New Roman" w:hAnsi="Times New Roman"/>
          <w:noProof/>
          <w:sz w:val="20"/>
          <w:szCs w:val="20"/>
          <w:lang w:val="en-US"/>
        </w:rPr>
      </w:pPr>
      <w:r>
        <w:rPr>
          <w:rFonts w:ascii="Times New Roman" w:hAnsi="Times New Roman"/>
          <w:sz w:val="20"/>
          <w:szCs w:val="20"/>
        </w:rPr>
        <w:t>In his article “</w:t>
      </w:r>
      <w:r>
        <w:rPr>
          <w:rFonts w:ascii="Times New Roman" w:hAnsi="Times New Roman"/>
          <w:noProof/>
          <w:sz w:val="20"/>
          <w:szCs w:val="20"/>
          <w:lang w:val="en-US"/>
        </w:rPr>
        <w:t>Genetic Interventions and the Ethics of Enhancement of Human Beings”</w:t>
      </w:r>
      <w:r w:rsidR="00CF72D6">
        <w:rPr>
          <w:rFonts w:ascii="Times New Roman" w:hAnsi="Times New Roman"/>
          <w:noProof/>
          <w:sz w:val="20"/>
          <w:szCs w:val="20"/>
          <w:lang w:val="en-US"/>
        </w:rPr>
        <w:t xml:space="preserve"> </w:t>
      </w:r>
      <w:r>
        <w:rPr>
          <w:rFonts w:ascii="Times New Roman" w:hAnsi="Times New Roman"/>
          <w:noProof/>
          <w:sz w:val="20"/>
          <w:szCs w:val="20"/>
        </w:rPr>
        <w:t xml:space="preserve">Savulescu (2006) </w:t>
      </w:r>
      <w:r>
        <w:rPr>
          <w:rFonts w:ascii="Times New Roman" w:hAnsi="Times New Roman"/>
          <w:noProof/>
          <w:sz w:val="20"/>
          <w:szCs w:val="20"/>
          <w:lang w:val="en-US"/>
        </w:rPr>
        <w:t xml:space="preserve">argues that one of the benefits of GET will be that it allows parents to conduct ‘experiments in reproduction’. </w:t>
      </w:r>
    </w:p>
    <w:p w:rsidR="002F673F" w:rsidRDefault="005D7F18">
      <w:pPr>
        <w:ind w:left="720"/>
        <w:rPr>
          <w:rFonts w:ascii="Times New Roman" w:hAnsi="Times New Roman"/>
          <w:i/>
          <w:noProof/>
          <w:sz w:val="20"/>
          <w:szCs w:val="20"/>
          <w:lang w:val="en-US"/>
        </w:rPr>
      </w:pPr>
      <w:r>
        <w:rPr>
          <w:rFonts w:ascii="Times New Roman" w:hAnsi="Times New Roman"/>
          <w:i/>
          <w:sz w:val="20"/>
          <w:szCs w:val="20"/>
        </w:rPr>
        <w:t xml:space="preserve">Reproduction should be about having children who have the best prospects. But to discover what are the best prospects, we must give individual couples the freedom to act on their own value judgment of what constitutes a life of prospect. “Experiments in reproduction” are as important as “experiments in living” as long as they don't harm the children who are produced. For this reason, reproductive freedom is important. </w:t>
      </w:r>
    </w:p>
    <w:p w:rsidR="002F673F" w:rsidRDefault="005D7F18">
      <w:pPr>
        <w:rPr>
          <w:rFonts w:ascii="Times New Roman" w:hAnsi="Times New Roman"/>
          <w:sz w:val="20"/>
          <w:szCs w:val="20"/>
        </w:rPr>
      </w:pPr>
      <w:r>
        <w:rPr>
          <w:rFonts w:ascii="Times New Roman" w:hAnsi="Times New Roman"/>
          <w:noProof/>
          <w:sz w:val="20"/>
          <w:szCs w:val="20"/>
          <w:lang w:val="en-US"/>
        </w:rPr>
        <w:t>Savulescu relates the benefits of reproductive liberty to the benefits that John Staurt Mill saw in the freedom to experiment.</w:t>
      </w:r>
      <w:r w:rsidR="00CF72D6">
        <w:rPr>
          <w:rFonts w:ascii="Times New Roman" w:hAnsi="Times New Roman"/>
          <w:noProof/>
          <w:sz w:val="20"/>
          <w:szCs w:val="20"/>
          <w:lang w:val="en-US"/>
        </w:rPr>
        <w:t xml:space="preserve"> </w:t>
      </w:r>
      <w:r>
        <w:rPr>
          <w:rFonts w:ascii="Times New Roman" w:hAnsi="Times New Roman"/>
          <w:sz w:val="20"/>
          <w:szCs w:val="20"/>
        </w:rPr>
        <w:t xml:space="preserve">Reference to the effect of GET on the gene pool gives us a further reason to believe that the ability of parents to conduct experiments in reproduction may be a desirable consequence of GET. In a constantly changing world, we often do not know which genotypes will be successful in future environments and which will not. For some traits, our populations benefit from conducting multiple trials and exploring different genotypes to see which are beneficial and which are not. GET will benefit our populations by increasing </w:t>
      </w:r>
      <w:r w:rsidR="003E52E4">
        <w:rPr>
          <w:rFonts w:ascii="Times New Roman" w:hAnsi="Times New Roman"/>
          <w:sz w:val="20"/>
          <w:szCs w:val="20"/>
        </w:rPr>
        <w:t>our capacity</w:t>
      </w:r>
      <w:r w:rsidR="00315951">
        <w:rPr>
          <w:rFonts w:ascii="Times New Roman" w:hAnsi="Times New Roman"/>
          <w:sz w:val="20"/>
          <w:szCs w:val="20"/>
        </w:rPr>
        <w:t xml:space="preserve"> to </w:t>
      </w:r>
      <w:r>
        <w:rPr>
          <w:rFonts w:ascii="Times New Roman" w:hAnsi="Times New Roman"/>
          <w:sz w:val="20"/>
          <w:szCs w:val="20"/>
        </w:rPr>
        <w:t>explore adaptive space, and then allowing us to exploit clearly beneficial genotypes as soon as they arise.</w:t>
      </w:r>
      <w:r w:rsidR="00CF72D6">
        <w:rPr>
          <w:rFonts w:ascii="Times New Roman" w:hAnsi="Times New Roman"/>
          <w:sz w:val="20"/>
          <w:szCs w:val="20"/>
        </w:rPr>
        <w:t xml:space="preserve"> </w:t>
      </w:r>
      <w:r>
        <w:rPr>
          <w:rFonts w:ascii="Times New Roman" w:hAnsi="Times New Roman"/>
          <w:sz w:val="20"/>
          <w:szCs w:val="20"/>
        </w:rPr>
        <w:t xml:space="preserve">However, GET will only deliver these benefits if they are used in a particular manner – if individuals in a population choose to explore a diversity of traits for their children. As Powell (2010) notes, we need not expect people to share a common conception of the ‘good’, and fears that GET will lead to parents selecting highly similar traits for their children, </w:t>
      </w:r>
      <w:r w:rsidR="00694326">
        <w:rPr>
          <w:rFonts w:ascii="Times New Roman" w:hAnsi="Times New Roman"/>
          <w:sz w:val="20"/>
          <w:szCs w:val="20"/>
        </w:rPr>
        <w:t>resulting in</w:t>
      </w:r>
      <w:r>
        <w:rPr>
          <w:rFonts w:ascii="Times New Roman" w:hAnsi="Times New Roman"/>
          <w:sz w:val="20"/>
          <w:szCs w:val="20"/>
        </w:rPr>
        <w:t xml:space="preserve"> something similar to a biological monoculture, are ill-founded. But, </w:t>
      </w:r>
      <w:r>
        <w:rPr>
          <w:rFonts w:ascii="Times New Roman" w:hAnsi="Times New Roman"/>
          <w:sz w:val="20"/>
          <w:szCs w:val="20"/>
        </w:rPr>
        <w:lastRenderedPageBreak/>
        <w:t xml:space="preserve">even if we expect people to vary in their conception of ‘the good’, we might expect much less variety in their conceptions of ‘a good immune system’ or ‘a good set of cognitive skills’. For some traits, we may expect very little diversity in what parents choose, as some choices seem more likely to benefit their children than others. While such choices are rational from the perspective of individuals, they may be irrational from the perspective of a population. If we make choices on the basis of what will be optimal for a group, it does not make sense to put all our eggs in one genetic basket. </w:t>
      </w:r>
    </w:p>
    <w:p w:rsidR="002F673F" w:rsidRDefault="005D7F18">
      <w:pPr>
        <w:rPr>
          <w:rFonts w:ascii="Times New Roman" w:hAnsi="Times New Roman"/>
          <w:sz w:val="20"/>
          <w:szCs w:val="20"/>
        </w:rPr>
      </w:pPr>
      <w:r>
        <w:rPr>
          <w:rFonts w:ascii="Times New Roman" w:hAnsi="Times New Roman"/>
          <w:sz w:val="20"/>
          <w:szCs w:val="20"/>
        </w:rPr>
        <w:t xml:space="preserve">The above discussion demonstrates some of the potential tensions that </w:t>
      </w:r>
      <w:r w:rsidR="00AA4676">
        <w:rPr>
          <w:rFonts w:ascii="Times New Roman" w:hAnsi="Times New Roman"/>
          <w:sz w:val="20"/>
          <w:szCs w:val="20"/>
        </w:rPr>
        <w:t>should</w:t>
      </w:r>
      <w:r>
        <w:rPr>
          <w:rFonts w:ascii="Times New Roman" w:hAnsi="Times New Roman"/>
          <w:sz w:val="20"/>
          <w:szCs w:val="20"/>
        </w:rPr>
        <w:t xml:space="preserve"> be considered </w:t>
      </w:r>
      <w:r w:rsidR="00AA4676">
        <w:rPr>
          <w:rFonts w:ascii="Times New Roman" w:hAnsi="Times New Roman"/>
          <w:sz w:val="20"/>
          <w:szCs w:val="20"/>
        </w:rPr>
        <w:t xml:space="preserve">during </w:t>
      </w:r>
      <w:r>
        <w:rPr>
          <w:rFonts w:ascii="Times New Roman" w:hAnsi="Times New Roman"/>
          <w:sz w:val="20"/>
          <w:szCs w:val="20"/>
        </w:rPr>
        <w:t>the development of GET. The use of GET to promote the liberty and interests of individuals may conflict with their use to secure collective goods, such as the persistence of the human species.</w:t>
      </w:r>
      <w:r w:rsidR="00C9033D">
        <w:rPr>
          <w:rFonts w:ascii="Times New Roman" w:hAnsi="Times New Roman"/>
          <w:sz w:val="20"/>
          <w:szCs w:val="20"/>
        </w:rPr>
        <w:t xml:space="preserve"> Whether such conflicts will become a practical problem for GET, </w:t>
      </w:r>
      <w:r>
        <w:rPr>
          <w:rFonts w:ascii="Times New Roman" w:hAnsi="Times New Roman"/>
          <w:sz w:val="20"/>
          <w:szCs w:val="20"/>
        </w:rPr>
        <w:t>and how we should resolve them if they do</w:t>
      </w:r>
      <w:r w:rsidR="00C9033D">
        <w:rPr>
          <w:rFonts w:ascii="Times New Roman" w:hAnsi="Times New Roman"/>
          <w:sz w:val="20"/>
          <w:szCs w:val="20"/>
        </w:rPr>
        <w:t>,</w:t>
      </w:r>
      <w:r>
        <w:rPr>
          <w:rFonts w:ascii="Times New Roman" w:hAnsi="Times New Roman"/>
          <w:sz w:val="20"/>
          <w:szCs w:val="20"/>
        </w:rPr>
        <w:t xml:space="preserve"> will need to be considered</w:t>
      </w:r>
      <w:r w:rsidR="00C9033D">
        <w:rPr>
          <w:rFonts w:ascii="Times New Roman" w:hAnsi="Times New Roman"/>
          <w:sz w:val="20"/>
          <w:szCs w:val="20"/>
        </w:rPr>
        <w:t xml:space="preserve"> as these technologies are further developed</w:t>
      </w:r>
      <w:r>
        <w:rPr>
          <w:rFonts w:ascii="Times New Roman" w:hAnsi="Times New Roman"/>
          <w:sz w:val="20"/>
          <w:szCs w:val="20"/>
        </w:rPr>
        <w:t>.</w:t>
      </w:r>
    </w:p>
    <w:p w:rsidR="0009191F" w:rsidRDefault="0009191F">
      <w:pPr>
        <w:rPr>
          <w:rFonts w:ascii="Times New Roman" w:hAnsi="Times New Roman"/>
          <w:b/>
          <w:i/>
          <w:sz w:val="20"/>
          <w:szCs w:val="20"/>
        </w:rPr>
      </w:pPr>
      <w:r>
        <w:rPr>
          <w:rFonts w:ascii="Times New Roman" w:hAnsi="Times New Roman"/>
          <w:b/>
          <w:i/>
          <w:sz w:val="20"/>
          <w:szCs w:val="20"/>
        </w:rPr>
        <w:t xml:space="preserve">Acknowledgements </w:t>
      </w:r>
    </w:p>
    <w:p w:rsidR="0009191F" w:rsidRPr="0009191F" w:rsidRDefault="0009191F">
      <w:pPr>
        <w:rPr>
          <w:rFonts w:ascii="Times New Roman" w:hAnsi="Times New Roman"/>
          <w:sz w:val="20"/>
          <w:szCs w:val="20"/>
        </w:rPr>
      </w:pPr>
      <w:r w:rsidRPr="00813758">
        <w:rPr>
          <w:rFonts w:ascii="Times New Roman" w:hAnsi="Times New Roman"/>
          <w:sz w:val="20"/>
          <w:szCs w:val="20"/>
        </w:rPr>
        <w:t xml:space="preserve">I would like to thank Michael </w:t>
      </w:r>
      <w:proofErr w:type="spellStart"/>
      <w:r w:rsidRPr="00813758">
        <w:rPr>
          <w:rFonts w:ascii="Times New Roman" w:hAnsi="Times New Roman"/>
          <w:sz w:val="20"/>
          <w:szCs w:val="20"/>
        </w:rPr>
        <w:t>Selgelid</w:t>
      </w:r>
      <w:proofErr w:type="spellEnd"/>
      <w:r w:rsidR="00813758" w:rsidRPr="00813758">
        <w:rPr>
          <w:rFonts w:ascii="Times New Roman" w:hAnsi="Times New Roman"/>
          <w:sz w:val="20"/>
          <w:szCs w:val="20"/>
        </w:rPr>
        <w:t>, Kim</w:t>
      </w:r>
      <w:r w:rsidRPr="00813758">
        <w:rPr>
          <w:rFonts w:ascii="Times New Roman" w:hAnsi="Times New Roman"/>
          <w:sz w:val="20"/>
          <w:szCs w:val="20"/>
        </w:rPr>
        <w:t xml:space="preserve"> </w:t>
      </w:r>
      <w:proofErr w:type="spellStart"/>
      <w:r w:rsidRPr="00813758">
        <w:rPr>
          <w:rFonts w:ascii="Times New Roman" w:hAnsi="Times New Roman"/>
          <w:sz w:val="20"/>
          <w:szCs w:val="20"/>
        </w:rPr>
        <w:t>Sterelny</w:t>
      </w:r>
      <w:proofErr w:type="spellEnd"/>
      <w:r>
        <w:rPr>
          <w:rFonts w:ascii="Times New Roman" w:hAnsi="Times New Roman"/>
          <w:sz w:val="20"/>
          <w:szCs w:val="20"/>
        </w:rPr>
        <w:t>, two anonymous</w:t>
      </w:r>
      <w:r w:rsidR="00813758">
        <w:rPr>
          <w:rFonts w:ascii="Times New Roman" w:hAnsi="Times New Roman"/>
          <w:sz w:val="20"/>
          <w:szCs w:val="20"/>
        </w:rPr>
        <w:t xml:space="preserve"> reviewers for Philosophy and Technology, and the editors of th</w:t>
      </w:r>
      <w:r w:rsidR="002127D3">
        <w:rPr>
          <w:rFonts w:ascii="Times New Roman" w:hAnsi="Times New Roman"/>
          <w:sz w:val="20"/>
          <w:szCs w:val="20"/>
        </w:rPr>
        <w:t>is</w:t>
      </w:r>
      <w:r w:rsidR="00813758">
        <w:rPr>
          <w:rFonts w:ascii="Times New Roman" w:hAnsi="Times New Roman"/>
          <w:sz w:val="20"/>
          <w:szCs w:val="20"/>
        </w:rPr>
        <w:t xml:space="preserve"> Special Issue for comments on earlier versions of this paper.   </w:t>
      </w:r>
      <w:r>
        <w:rPr>
          <w:rFonts w:ascii="Times New Roman" w:hAnsi="Times New Roman"/>
          <w:sz w:val="20"/>
          <w:szCs w:val="20"/>
        </w:rPr>
        <w:t xml:space="preserve">  </w:t>
      </w:r>
    </w:p>
    <w:p w:rsidR="002F673F" w:rsidRDefault="005D7F18">
      <w:pPr>
        <w:spacing w:after="0" w:line="240" w:lineRule="auto"/>
        <w:rPr>
          <w:rFonts w:ascii="Times New Roman" w:hAnsi="Times New Roman"/>
          <w:sz w:val="20"/>
          <w:szCs w:val="20"/>
        </w:rPr>
      </w:pPr>
      <w:r>
        <w:rPr>
          <w:rFonts w:ascii="Times New Roman" w:hAnsi="Times New Roman"/>
          <w:sz w:val="20"/>
          <w:szCs w:val="20"/>
        </w:rPr>
        <w:br w:type="page"/>
      </w:r>
    </w:p>
    <w:p w:rsidR="002F673F" w:rsidRDefault="002F673F">
      <w:pPr>
        <w:rPr>
          <w:rFonts w:ascii="Times New Roman" w:hAnsi="Times New Roman"/>
          <w:sz w:val="20"/>
          <w:szCs w:val="20"/>
        </w:rPr>
      </w:pPr>
    </w:p>
    <w:sdt>
      <w:sdtPr>
        <w:rPr>
          <w:rFonts w:ascii="Calibri" w:eastAsia="Calibri" w:hAnsi="Calibri"/>
          <w:b w:val="0"/>
          <w:bCs w:val="0"/>
          <w:color w:val="auto"/>
          <w:sz w:val="22"/>
          <w:szCs w:val="22"/>
          <w:lang w:val="en-AU" w:bidi="ar-SA"/>
        </w:rPr>
        <w:id w:val="9070043"/>
        <w:docPartObj>
          <w:docPartGallery w:val="Bibliographies"/>
          <w:docPartUnique/>
        </w:docPartObj>
      </w:sdtPr>
      <w:sdtEndPr/>
      <w:sdtContent>
        <w:p w:rsidR="002F673F" w:rsidRDefault="005D7F18" w:rsidP="00DF60D6">
          <w:pPr>
            <w:pStyle w:val="Heading1"/>
            <w:rPr>
              <w:rFonts w:ascii="Times New Roman" w:hAnsi="Times New Roman"/>
            </w:rPr>
          </w:pPr>
          <w:r>
            <w:rPr>
              <w:rFonts w:ascii="Times New Roman" w:hAnsi="Times New Roman"/>
            </w:rPr>
            <w:t>Works Cited</w:t>
          </w:r>
        </w:p>
        <w:p w:rsidR="002F673F" w:rsidRDefault="00366DB5">
          <w:pPr>
            <w:pStyle w:val="Bibliography"/>
            <w:ind w:left="720" w:hanging="720"/>
            <w:rPr>
              <w:noProof/>
              <w:lang w:val="en-US"/>
            </w:rPr>
          </w:pPr>
          <w:r>
            <w:rPr>
              <w:rFonts w:ascii="Times New Roman" w:hAnsi="Times New Roman"/>
            </w:rPr>
            <w:fldChar w:fldCharType="begin"/>
          </w:r>
          <w:r w:rsidR="005D7F18">
            <w:rPr>
              <w:rFonts w:ascii="Times New Roman" w:hAnsi="Times New Roman"/>
            </w:rPr>
            <w:instrText xml:space="preserve"> BIBLIOGRAPHY </w:instrText>
          </w:r>
          <w:r>
            <w:rPr>
              <w:rFonts w:ascii="Times New Roman" w:hAnsi="Times New Roman"/>
            </w:rPr>
            <w:fldChar w:fldCharType="separate"/>
          </w:r>
          <w:r w:rsidR="005D7F18">
            <w:rPr>
              <w:noProof/>
              <w:lang w:val="en-US"/>
            </w:rPr>
            <w:t xml:space="preserve">Agar, N. </w:t>
          </w:r>
          <w:r w:rsidR="005D7F18">
            <w:rPr>
              <w:i/>
              <w:iCs/>
              <w:noProof/>
              <w:lang w:val="en-US"/>
            </w:rPr>
            <w:t>Humanity's End: Why We Should Reject Radical Enhancement.</w:t>
          </w:r>
          <w:r w:rsidR="005D7F18">
            <w:rPr>
              <w:noProof/>
              <w:lang w:val="en-US"/>
            </w:rPr>
            <w:t xml:space="preserve"> Cambridge, MA: A Bradford Book , 2010.</w:t>
          </w:r>
        </w:p>
        <w:p w:rsidR="002F673F" w:rsidRDefault="005D7F18">
          <w:pPr>
            <w:pStyle w:val="Bibliography"/>
            <w:ind w:left="720" w:hanging="720"/>
            <w:rPr>
              <w:noProof/>
              <w:lang w:val="en-US"/>
            </w:rPr>
          </w:pPr>
          <w:r>
            <w:rPr>
              <w:noProof/>
              <w:lang w:val="en-US"/>
            </w:rPr>
            <w:t xml:space="preserve">Benatar, D. </w:t>
          </w:r>
          <w:r>
            <w:rPr>
              <w:i/>
              <w:iCs/>
              <w:noProof/>
              <w:lang w:val="en-US"/>
            </w:rPr>
            <w:t>Better Never to Have Been: The Harm of Coming into Existence.</w:t>
          </w:r>
          <w:r>
            <w:rPr>
              <w:noProof/>
              <w:lang w:val="en-US"/>
            </w:rPr>
            <w:t xml:space="preserve"> New York: Oxford University Press, 2006.</w:t>
          </w:r>
        </w:p>
        <w:p w:rsidR="002F673F" w:rsidRDefault="005D7F18">
          <w:pPr>
            <w:pStyle w:val="Bibliography"/>
            <w:ind w:left="720" w:hanging="720"/>
            <w:rPr>
              <w:noProof/>
              <w:lang w:val="en-US"/>
            </w:rPr>
          </w:pPr>
          <w:r>
            <w:rPr>
              <w:noProof/>
              <w:lang w:val="en-US"/>
            </w:rPr>
            <w:t xml:space="preserve">Bostrom, N. "Existential Risks: Analyzing Human Extinction Scenarios and Related Hazards." </w:t>
          </w:r>
          <w:r>
            <w:rPr>
              <w:i/>
              <w:iCs/>
              <w:noProof/>
              <w:lang w:val="en-US"/>
            </w:rPr>
            <w:t>Journal of Evolution and Technology</w:t>
          </w:r>
          <w:r>
            <w:rPr>
              <w:noProof/>
              <w:lang w:val="en-US"/>
            </w:rPr>
            <w:t xml:space="preserve"> 9, no. 1 (2002).</w:t>
          </w:r>
        </w:p>
        <w:p w:rsidR="002F673F" w:rsidRDefault="005D7F18">
          <w:pPr>
            <w:pStyle w:val="Bibliography"/>
            <w:ind w:left="720" w:hanging="720"/>
            <w:rPr>
              <w:noProof/>
              <w:lang w:val="uz-Cyrl-UZ"/>
            </w:rPr>
          </w:pPr>
          <w:r>
            <w:rPr>
              <w:noProof/>
              <w:lang w:val="uz-Cyrl-UZ"/>
            </w:rPr>
            <w:t xml:space="preserve">Brandon, R. </w:t>
          </w:r>
          <w:r>
            <w:rPr>
              <w:i/>
              <w:iCs/>
              <w:noProof/>
              <w:lang w:val="uz-Cyrl-UZ"/>
            </w:rPr>
            <w:t>Adaptation and Environment.</w:t>
          </w:r>
          <w:r>
            <w:rPr>
              <w:noProof/>
              <w:lang w:val="uz-Cyrl-UZ"/>
            </w:rPr>
            <w:t xml:space="preserve"> Princeton: Princeton University Press, 1990.</w:t>
          </w:r>
        </w:p>
        <w:p w:rsidR="002F673F" w:rsidRDefault="005D7F18">
          <w:pPr>
            <w:pStyle w:val="Bibliography"/>
            <w:ind w:left="720" w:hanging="720"/>
            <w:rPr>
              <w:noProof/>
              <w:lang w:val="en-US"/>
            </w:rPr>
          </w:pPr>
          <w:r>
            <w:rPr>
              <w:noProof/>
              <w:lang w:val="en-US"/>
            </w:rPr>
            <w:t xml:space="preserve">Brown, C. "Better Never to Have Been Believed: Benatar on the Harm of Existence." </w:t>
          </w:r>
          <w:r>
            <w:rPr>
              <w:i/>
              <w:iCs/>
              <w:noProof/>
              <w:lang w:val="en-US"/>
            </w:rPr>
            <w:t>Economics and Philosoph</w:t>
          </w:r>
          <w:r>
            <w:rPr>
              <w:noProof/>
              <w:lang w:val="en-US"/>
            </w:rPr>
            <w:t xml:space="preserve"> 27, no. 1 (2011): 45-52.</w:t>
          </w:r>
        </w:p>
        <w:p w:rsidR="002F673F" w:rsidRDefault="005D7F18">
          <w:pPr>
            <w:pStyle w:val="Bibliography"/>
            <w:ind w:left="720" w:hanging="720"/>
            <w:rPr>
              <w:noProof/>
              <w:lang w:val="uz-Cyrl-UZ"/>
            </w:rPr>
          </w:pPr>
          <w:r>
            <w:rPr>
              <w:noProof/>
              <w:lang w:val="uz-Cyrl-UZ"/>
            </w:rPr>
            <w:t xml:space="preserve">Carson, S, J Peterson, and D Higgins. “Decreased Latent Inhibition Is Associated With Increased Creative Achievement in High-Functioning Individuals.” </w:t>
          </w:r>
          <w:r>
            <w:rPr>
              <w:i/>
              <w:iCs/>
              <w:noProof/>
              <w:lang w:val="uz-Cyrl-UZ"/>
            </w:rPr>
            <w:t>Journal of Personality and Social Psychology</w:t>
          </w:r>
          <w:r>
            <w:rPr>
              <w:noProof/>
              <w:lang w:val="uz-Cyrl-UZ"/>
            </w:rPr>
            <w:t xml:space="preserve"> 85, no. 3 (2003): 499-506.</w:t>
          </w:r>
        </w:p>
        <w:p w:rsidR="002F673F" w:rsidRDefault="005D7F18">
          <w:pPr>
            <w:pStyle w:val="Bibliography"/>
            <w:ind w:left="720" w:hanging="720"/>
            <w:rPr>
              <w:noProof/>
              <w:lang w:val="uz-Cyrl-UZ"/>
            </w:rPr>
          </w:pPr>
          <w:r>
            <w:rPr>
              <w:noProof/>
              <w:lang w:val="uz-Cyrl-UZ"/>
            </w:rPr>
            <w:t xml:space="preserve">Chuang, JH, and H Li. “Functional bias and spatial organization of genes in mutational hot and cold regions in the human genome.” </w:t>
          </w:r>
          <w:r>
            <w:rPr>
              <w:i/>
              <w:iCs/>
              <w:noProof/>
              <w:lang w:val="uz-Cyrl-UZ"/>
            </w:rPr>
            <w:t>PLoS Biology</w:t>
          </w:r>
          <w:r>
            <w:rPr>
              <w:noProof/>
              <w:lang w:val="uz-Cyrl-UZ"/>
            </w:rPr>
            <w:t xml:space="preserve"> 2 (2) (2004).</w:t>
          </w:r>
        </w:p>
        <w:p w:rsidR="002F673F" w:rsidRPr="00D87569" w:rsidRDefault="005D7F18">
          <w:pPr>
            <w:pStyle w:val="Bibliography"/>
            <w:ind w:left="720" w:hanging="720"/>
            <w:rPr>
              <w:noProof/>
            </w:rPr>
          </w:pPr>
          <w:r>
            <w:rPr>
              <w:noProof/>
              <w:lang w:val="uz-Cyrl-UZ"/>
            </w:rPr>
            <w:t xml:space="preserve">Danchin, E, A Charmantier, F Champagne, A Mesoudi, B Pujol, and S Blanchet. “Beyond DNA: integrating inclusive inheritance into an extended theory of evolution.” </w:t>
          </w:r>
          <w:r>
            <w:rPr>
              <w:i/>
              <w:iCs/>
              <w:noProof/>
              <w:lang w:val="uz-Cyrl-UZ"/>
            </w:rPr>
            <w:t>Nature Reviews Genetics</w:t>
          </w:r>
          <w:r>
            <w:rPr>
              <w:noProof/>
              <w:lang w:val="uz-Cyrl-UZ"/>
            </w:rPr>
            <w:t xml:space="preserve"> 12 (2011): 475-486.</w:t>
          </w:r>
        </w:p>
        <w:p w:rsidR="00D87569" w:rsidRPr="00D87569" w:rsidRDefault="00D87569" w:rsidP="00D87569">
          <w:pPr>
            <w:pStyle w:val="Bibliography"/>
            <w:ind w:left="720" w:hanging="720"/>
            <w:rPr>
              <w:noProof/>
              <w:lang w:val="uz-Cyrl-UZ"/>
            </w:rPr>
          </w:pPr>
          <w:r w:rsidRPr="00D87569">
            <w:rPr>
              <w:noProof/>
              <w:lang w:val="uz-Cyrl-UZ"/>
            </w:rPr>
            <w:t>DeGrazia, D. "On the Question of Personhood beyond Homo sapiens." In In Defence of Animals: The Second Wave, by Peter Singer, 40-53, Blackwell Publishing, 2006</w:t>
          </w:r>
        </w:p>
        <w:p w:rsidR="002F673F" w:rsidRDefault="005D7F18">
          <w:pPr>
            <w:pStyle w:val="Bibliography"/>
            <w:ind w:left="720" w:hanging="720"/>
            <w:rPr>
              <w:noProof/>
              <w:lang w:val="en-US"/>
            </w:rPr>
          </w:pPr>
          <w:r>
            <w:rPr>
              <w:noProof/>
              <w:lang w:val="en-US"/>
            </w:rPr>
            <w:t xml:space="preserve">Dickey Zakaib, G. "The peppered moth's dark genetic past revealed." </w:t>
          </w:r>
          <w:r>
            <w:rPr>
              <w:i/>
              <w:iCs/>
              <w:noProof/>
              <w:lang w:val="en-US"/>
            </w:rPr>
            <w:t>Nature News</w:t>
          </w:r>
          <w:r>
            <w:rPr>
              <w:noProof/>
              <w:lang w:val="en-US"/>
            </w:rPr>
            <w:t>, 2011.</w:t>
          </w:r>
        </w:p>
        <w:p w:rsidR="002F673F" w:rsidRDefault="005D7F18">
          <w:pPr>
            <w:pStyle w:val="Bibliography"/>
            <w:ind w:left="720" w:hanging="720"/>
            <w:rPr>
              <w:noProof/>
              <w:lang w:val="en-US"/>
            </w:rPr>
          </w:pPr>
          <w:r>
            <w:rPr>
              <w:noProof/>
              <w:lang w:val="en-US"/>
            </w:rPr>
            <w:t xml:space="preserve">Douglas, T. "Moral enhancement." </w:t>
          </w:r>
          <w:r>
            <w:rPr>
              <w:i/>
              <w:iCs/>
              <w:noProof/>
              <w:lang w:val="en-US"/>
            </w:rPr>
            <w:t>Journal of Applied Philosophy</w:t>
          </w:r>
          <w:r>
            <w:rPr>
              <w:noProof/>
              <w:lang w:val="en-US"/>
            </w:rPr>
            <w:t xml:space="preserve"> 25, no. 3 (2009): 228-45.</w:t>
          </w:r>
        </w:p>
        <w:p w:rsidR="002F673F" w:rsidRDefault="005D7F18">
          <w:pPr>
            <w:pStyle w:val="Bibliography"/>
            <w:ind w:left="720" w:hanging="720"/>
            <w:rPr>
              <w:noProof/>
              <w:lang w:val="uz-Cyrl-UZ"/>
            </w:rPr>
          </w:pPr>
          <w:r>
            <w:rPr>
              <w:noProof/>
              <w:lang w:val="uz-Cyrl-UZ"/>
            </w:rPr>
            <w:t xml:space="preserve">Frankham, R. “Genetics and extinction.” </w:t>
          </w:r>
          <w:r>
            <w:rPr>
              <w:i/>
              <w:iCs/>
              <w:noProof/>
              <w:lang w:val="uz-Cyrl-UZ"/>
            </w:rPr>
            <w:t>Biological Conservation</w:t>
          </w:r>
          <w:r>
            <w:rPr>
              <w:noProof/>
              <w:lang w:val="uz-Cyrl-UZ"/>
            </w:rPr>
            <w:t xml:space="preserve"> 126, no. 2 (2005): 131-140.</w:t>
          </w:r>
        </w:p>
        <w:p w:rsidR="002F673F" w:rsidRDefault="005D7F18">
          <w:pPr>
            <w:pStyle w:val="Bibliography"/>
            <w:ind w:left="720" w:hanging="720"/>
            <w:rPr>
              <w:noProof/>
              <w:lang w:val="uz-Cyrl-UZ"/>
            </w:rPr>
          </w:pPr>
          <w:r>
            <w:rPr>
              <w:noProof/>
              <w:lang w:val="uz-Cyrl-UZ"/>
            </w:rPr>
            <w:t xml:space="preserve">Galvani, A, and M Slatkin. “Evaluating plague and smallpox as historical selective pressures for the CCR5-Δ32 HIV-resistance allele.” </w:t>
          </w:r>
          <w:r>
            <w:rPr>
              <w:i/>
              <w:iCs/>
              <w:noProof/>
              <w:lang w:val="uz-Cyrl-UZ"/>
            </w:rPr>
            <w:t>Proceedings of the National Academy of Sciences</w:t>
          </w:r>
          <w:r>
            <w:rPr>
              <w:noProof/>
              <w:lang w:val="uz-Cyrl-UZ"/>
            </w:rPr>
            <w:t xml:space="preserve"> 100, no. 25 (2003): 15276-15279.</w:t>
          </w:r>
        </w:p>
        <w:p w:rsidR="002F673F" w:rsidRDefault="005D7F18">
          <w:pPr>
            <w:pStyle w:val="Bibliography"/>
            <w:ind w:left="720" w:hanging="720"/>
            <w:rPr>
              <w:noProof/>
              <w:lang w:val="en-US"/>
            </w:rPr>
          </w:pPr>
          <w:r>
            <w:rPr>
              <w:noProof/>
              <w:lang w:val="en-US"/>
            </w:rPr>
            <w:t xml:space="preserve">Harman, E. "Critical Study - Better Never To Have Been: The Harm of Coming into Existence." </w:t>
          </w:r>
          <w:r>
            <w:rPr>
              <w:i/>
              <w:iCs/>
              <w:noProof/>
              <w:lang w:val="en-US"/>
            </w:rPr>
            <w:t>Noûs</w:t>
          </w:r>
          <w:r>
            <w:rPr>
              <w:noProof/>
              <w:lang w:val="en-US"/>
            </w:rPr>
            <w:t xml:space="preserve"> 43, no. 4 (2009): 776-785.</w:t>
          </w:r>
        </w:p>
        <w:p w:rsidR="002F673F" w:rsidRDefault="005D7F18">
          <w:pPr>
            <w:pStyle w:val="Bibliography"/>
            <w:ind w:left="720" w:hanging="720"/>
            <w:rPr>
              <w:noProof/>
              <w:lang w:val="uz-Cyrl-UZ"/>
            </w:rPr>
          </w:pPr>
          <w:r>
            <w:rPr>
              <w:noProof/>
              <w:lang w:val="uz-Cyrl-UZ"/>
            </w:rPr>
            <w:t xml:space="preserve">Harris, J. </w:t>
          </w:r>
          <w:r>
            <w:rPr>
              <w:i/>
              <w:iCs/>
              <w:noProof/>
              <w:lang w:val="uz-Cyrl-UZ"/>
            </w:rPr>
            <w:t>Enhancing Evolution.</w:t>
          </w:r>
          <w:r>
            <w:rPr>
              <w:noProof/>
              <w:lang w:val="uz-Cyrl-UZ"/>
            </w:rPr>
            <w:t xml:space="preserve"> Princeton: Princeton University Press, 2007.</w:t>
          </w:r>
        </w:p>
        <w:p w:rsidR="002F673F" w:rsidRDefault="005D7F18">
          <w:pPr>
            <w:pStyle w:val="Bibliography"/>
            <w:ind w:left="720" w:hanging="720"/>
            <w:rPr>
              <w:noProof/>
              <w:lang w:val="uz-Cyrl-UZ"/>
            </w:rPr>
          </w:pPr>
          <w:r>
            <w:rPr>
              <w:noProof/>
              <w:lang w:val="uz-Cyrl-UZ"/>
            </w:rPr>
            <w:t xml:space="preserve">He, J, et al. “CCR3 and CCR5 are co-receptors for HIV-1 infection of microglia.” </w:t>
          </w:r>
          <w:r>
            <w:rPr>
              <w:i/>
              <w:iCs/>
              <w:noProof/>
              <w:lang w:val="uz-Cyrl-UZ"/>
            </w:rPr>
            <w:t>Nature</w:t>
          </w:r>
          <w:r>
            <w:rPr>
              <w:noProof/>
              <w:lang w:val="uz-Cyrl-UZ"/>
            </w:rPr>
            <w:t xml:space="preserve"> 385 (1997): 645-649.</w:t>
          </w:r>
        </w:p>
        <w:p w:rsidR="002F673F" w:rsidRPr="006722B6" w:rsidRDefault="005D7F18">
          <w:pPr>
            <w:pStyle w:val="Bibliography"/>
            <w:ind w:left="720" w:hanging="720"/>
            <w:rPr>
              <w:noProof/>
            </w:rPr>
          </w:pPr>
          <w:r>
            <w:rPr>
              <w:noProof/>
              <w:lang w:val="uz-Cyrl-UZ"/>
            </w:rPr>
            <w:lastRenderedPageBreak/>
            <w:t xml:space="preserve">Ishii, K, H Matsuda, Y Iwasa, and A Sasaki. “Evolutionarily Stable Mutation Rate in a Periodically Changing Environment.” </w:t>
          </w:r>
          <w:r>
            <w:rPr>
              <w:i/>
              <w:iCs/>
              <w:noProof/>
              <w:lang w:val="uz-Cyrl-UZ"/>
            </w:rPr>
            <w:t>Genetics</w:t>
          </w:r>
          <w:r>
            <w:rPr>
              <w:noProof/>
              <w:lang w:val="uz-Cyrl-UZ"/>
            </w:rPr>
            <w:t xml:space="preserve"> 121 (1989): 163-174.</w:t>
          </w:r>
        </w:p>
        <w:p w:rsidR="006722B6" w:rsidRPr="006722B6" w:rsidRDefault="006722B6">
          <w:pPr>
            <w:pStyle w:val="Bibliography"/>
            <w:ind w:left="720" w:hanging="720"/>
            <w:rPr>
              <w:noProof/>
            </w:rPr>
          </w:pPr>
          <w:r>
            <w:rPr>
              <w:noProof/>
            </w:rPr>
            <w:t>Jablonski, D. "</w:t>
          </w:r>
          <w:r w:rsidRPr="006722B6">
            <w:t xml:space="preserve"> </w:t>
          </w:r>
          <w:r w:rsidRPr="006722B6">
            <w:rPr>
              <w:noProof/>
            </w:rPr>
            <w:t>Survival without recovery after mass extinctions</w:t>
          </w:r>
          <w:r>
            <w:rPr>
              <w:noProof/>
            </w:rPr>
            <w:t xml:space="preserve">." </w:t>
          </w:r>
          <w:r w:rsidRPr="006722B6">
            <w:rPr>
              <w:i/>
              <w:noProof/>
            </w:rPr>
            <w:t>Proceedings of the National Academy of Sciences of the United States of America</w:t>
          </w:r>
          <w:r>
            <w:rPr>
              <w:i/>
              <w:noProof/>
            </w:rPr>
            <w:t xml:space="preserve"> </w:t>
          </w:r>
          <w:r>
            <w:rPr>
              <w:noProof/>
            </w:rPr>
            <w:t>99 (12) (2002): 8139-8144</w:t>
          </w:r>
        </w:p>
        <w:p w:rsidR="002F673F" w:rsidRDefault="005D7F18">
          <w:pPr>
            <w:pStyle w:val="Bibliography"/>
            <w:ind w:left="720" w:hanging="720"/>
            <w:rPr>
              <w:noProof/>
              <w:lang w:val="uz-Cyrl-UZ"/>
            </w:rPr>
          </w:pPr>
          <w:r>
            <w:rPr>
              <w:noProof/>
              <w:lang w:val="uz-Cyrl-UZ"/>
            </w:rPr>
            <w:t xml:space="preserve">Karlsson, E, and K Lindblad-Toh. “Leader of the pack: gene mapping in dogs and other model organisms.” </w:t>
          </w:r>
          <w:r>
            <w:rPr>
              <w:i/>
              <w:iCs/>
              <w:noProof/>
              <w:lang w:val="uz-Cyrl-UZ"/>
            </w:rPr>
            <w:t>Nature Reviews Genetics</w:t>
          </w:r>
          <w:r>
            <w:rPr>
              <w:noProof/>
              <w:lang w:val="uz-Cyrl-UZ"/>
            </w:rPr>
            <w:t xml:space="preserve"> 9 (2008): 713-725.</w:t>
          </w:r>
        </w:p>
        <w:p w:rsidR="002F673F" w:rsidRDefault="005D7F18">
          <w:pPr>
            <w:pStyle w:val="Bibliography"/>
            <w:ind w:left="720" w:hanging="720"/>
            <w:rPr>
              <w:noProof/>
              <w:lang w:val="uz-Cyrl-UZ"/>
            </w:rPr>
          </w:pPr>
          <w:r>
            <w:rPr>
              <w:noProof/>
              <w:lang w:val="uz-Cyrl-UZ"/>
            </w:rPr>
            <w:t xml:space="preserve">Keri, S. “Genes for Psychosis and Creativity: A Promoter Polymorphism of the Neuregulin 1 Gene is Related to Creativity in People With High Intellectual Achievement.” </w:t>
          </w:r>
          <w:r>
            <w:rPr>
              <w:i/>
              <w:iCs/>
              <w:noProof/>
              <w:lang w:val="uz-Cyrl-UZ"/>
            </w:rPr>
            <w:t>Psychological Scienc</w:t>
          </w:r>
          <w:r>
            <w:rPr>
              <w:noProof/>
              <w:lang w:val="uz-Cyrl-UZ"/>
            </w:rPr>
            <w:t xml:space="preserve"> 20, no. 9 (2009): 1070-1073.</w:t>
          </w:r>
        </w:p>
        <w:p w:rsidR="002F673F" w:rsidRDefault="005D7F18">
          <w:pPr>
            <w:pStyle w:val="Bibliography"/>
            <w:ind w:left="720" w:hanging="720"/>
            <w:rPr>
              <w:noProof/>
              <w:lang w:val="uz-Cyrl-UZ"/>
            </w:rPr>
          </w:pPr>
          <w:r>
            <w:rPr>
              <w:noProof/>
              <w:lang w:val="uz-Cyrl-UZ"/>
            </w:rPr>
            <w:t xml:space="preserve">Markett, J, et al. “Population genetic diversity and fitness in multiple environments.” </w:t>
          </w:r>
          <w:r>
            <w:rPr>
              <w:i/>
              <w:iCs/>
              <w:noProof/>
              <w:lang w:val="uz-Cyrl-UZ"/>
            </w:rPr>
            <w:t>BMC Evolutionary Biology</w:t>
          </w:r>
          <w:r>
            <w:rPr>
              <w:noProof/>
              <w:lang w:val="uz-Cyrl-UZ"/>
            </w:rPr>
            <w:t xml:space="preserve"> 10, no. 25 (2010).</w:t>
          </w:r>
        </w:p>
        <w:p w:rsidR="002F673F" w:rsidRDefault="005D7F18">
          <w:pPr>
            <w:pStyle w:val="Bibliography"/>
            <w:ind w:left="720" w:hanging="720"/>
            <w:rPr>
              <w:noProof/>
              <w:lang w:val="en-US"/>
            </w:rPr>
          </w:pPr>
          <w:r>
            <w:rPr>
              <w:noProof/>
              <w:lang w:val="en-US"/>
            </w:rPr>
            <w:t xml:space="preserve">Mayr, E. </w:t>
          </w:r>
          <w:r>
            <w:rPr>
              <w:i/>
              <w:iCs/>
              <w:noProof/>
              <w:lang w:val="en-US"/>
            </w:rPr>
            <w:t>Populations, Species, and Evolution.</w:t>
          </w:r>
          <w:r>
            <w:rPr>
              <w:noProof/>
              <w:lang w:val="en-US"/>
            </w:rPr>
            <w:t xml:space="preserve"> Cambridge, MA: Harvard University Press, 1970.</w:t>
          </w:r>
        </w:p>
        <w:p w:rsidR="002F673F" w:rsidRDefault="005D7F18">
          <w:pPr>
            <w:pStyle w:val="Bibliography"/>
            <w:ind w:left="720" w:hanging="720"/>
            <w:rPr>
              <w:noProof/>
              <w:lang w:val="en-US"/>
            </w:rPr>
          </w:pPr>
          <w:r>
            <w:rPr>
              <w:noProof/>
              <w:lang w:val="en-US"/>
            </w:rPr>
            <w:t xml:space="preserve">Mill, J. </w:t>
          </w:r>
          <w:r>
            <w:rPr>
              <w:i/>
              <w:iCs/>
              <w:noProof/>
              <w:lang w:val="en-US"/>
            </w:rPr>
            <w:t>Utilitarianism.</w:t>
          </w:r>
          <w:r>
            <w:rPr>
              <w:noProof/>
              <w:lang w:val="en-US"/>
            </w:rPr>
            <w:t xml:space="preserve"> Chicago: University of Chicago Press, 1906.</w:t>
          </w:r>
        </w:p>
        <w:p w:rsidR="002F673F" w:rsidRDefault="005D7F18">
          <w:pPr>
            <w:pStyle w:val="Bibliography"/>
            <w:ind w:left="720" w:hanging="720"/>
            <w:rPr>
              <w:noProof/>
              <w:lang w:val="uz-Cyrl-UZ"/>
            </w:rPr>
          </w:pPr>
          <w:r>
            <w:rPr>
              <w:noProof/>
              <w:lang w:val="uz-Cyrl-UZ"/>
            </w:rPr>
            <w:t xml:space="preserve">Mitchell, M. </w:t>
          </w:r>
          <w:r>
            <w:rPr>
              <w:i/>
              <w:iCs/>
              <w:noProof/>
              <w:lang w:val="uz-Cyrl-UZ"/>
            </w:rPr>
            <w:t>Complexity: A Guided Tour.</w:t>
          </w:r>
          <w:r>
            <w:rPr>
              <w:noProof/>
              <w:lang w:val="uz-Cyrl-UZ"/>
            </w:rPr>
            <w:t xml:space="preserve"> Oxford: Oxford Unjiversity Press, 2009.</w:t>
          </w:r>
        </w:p>
        <w:p w:rsidR="002F673F" w:rsidRDefault="005D7F18">
          <w:pPr>
            <w:pStyle w:val="Bibliography"/>
            <w:ind w:left="720" w:hanging="720"/>
            <w:rPr>
              <w:noProof/>
              <w:lang w:val="en-US"/>
            </w:rPr>
          </w:pPr>
          <w:r>
            <w:rPr>
              <w:noProof/>
              <w:lang w:val="en-US"/>
            </w:rPr>
            <w:t xml:space="preserve">Nemeth, CJ, and B Nemeth-Brown. "Better than Individuals? The potential benefits of dissent and diversity for group creativity." In </w:t>
          </w:r>
          <w:r>
            <w:rPr>
              <w:i/>
              <w:iCs/>
              <w:noProof/>
              <w:lang w:val="en-US"/>
            </w:rPr>
            <w:t>Group Creativity</w:t>
          </w:r>
          <w:r>
            <w:rPr>
              <w:noProof/>
              <w:lang w:val="en-US"/>
            </w:rPr>
            <w:t>, by P Paulus and B Nijstad. Oxford: Oxford University Press, 2003.</w:t>
          </w:r>
        </w:p>
        <w:p w:rsidR="002F673F" w:rsidRDefault="005D7F18">
          <w:pPr>
            <w:pStyle w:val="Bibliography"/>
            <w:ind w:left="720" w:hanging="720"/>
            <w:rPr>
              <w:noProof/>
              <w:lang w:val="en-US"/>
            </w:rPr>
          </w:pPr>
          <w:r>
            <w:rPr>
              <w:noProof/>
              <w:lang w:val="en-US"/>
            </w:rPr>
            <w:t xml:space="preserve">Page, S. </w:t>
          </w:r>
          <w:r>
            <w:rPr>
              <w:i/>
              <w:iCs/>
              <w:noProof/>
              <w:lang w:val="en-US"/>
            </w:rPr>
            <w:t>The Difference: How the Power of Diversity Creates Better Groups, Firms, Schools, and Societies.</w:t>
          </w:r>
          <w:r>
            <w:rPr>
              <w:noProof/>
              <w:lang w:val="en-US"/>
            </w:rPr>
            <w:t xml:space="preserve"> Princeton: Princeton University Press, 2007.</w:t>
          </w:r>
        </w:p>
        <w:p w:rsidR="002F673F" w:rsidRDefault="005D7F18">
          <w:pPr>
            <w:pStyle w:val="Bibliography"/>
            <w:ind w:left="720" w:hanging="720"/>
            <w:rPr>
              <w:noProof/>
              <w:lang w:val="en-US"/>
            </w:rPr>
          </w:pPr>
          <w:r>
            <w:rPr>
              <w:noProof/>
              <w:lang w:val="en-US"/>
            </w:rPr>
            <w:t xml:space="preserve">Parfit, D. </w:t>
          </w:r>
          <w:r>
            <w:rPr>
              <w:i/>
              <w:iCs/>
              <w:noProof/>
              <w:lang w:val="en-US"/>
            </w:rPr>
            <w:t>Reasons and Persons.</w:t>
          </w:r>
          <w:r>
            <w:rPr>
              <w:noProof/>
              <w:lang w:val="en-US"/>
            </w:rPr>
            <w:t xml:space="preserve"> Oxford: Oxford University Press, 198</w:t>
          </w:r>
          <w:r w:rsidR="00D1309A">
            <w:rPr>
              <w:noProof/>
              <w:lang w:val="en-US"/>
            </w:rPr>
            <w:t>7</w:t>
          </w:r>
          <w:r>
            <w:rPr>
              <w:noProof/>
              <w:lang w:val="en-US"/>
            </w:rPr>
            <w:t>.</w:t>
          </w:r>
        </w:p>
        <w:p w:rsidR="002F673F" w:rsidRDefault="005D7F18">
          <w:pPr>
            <w:pStyle w:val="Bibliography"/>
            <w:ind w:left="720" w:hanging="720"/>
            <w:rPr>
              <w:noProof/>
              <w:lang w:val="uz-Cyrl-UZ"/>
            </w:rPr>
          </w:pPr>
          <w:r>
            <w:rPr>
              <w:noProof/>
              <w:lang w:val="uz-Cyrl-UZ"/>
            </w:rPr>
            <w:t xml:space="preserve">Pavot, W, E Diener, and F Fujita. “Extraversion and happiness.” </w:t>
          </w:r>
          <w:r>
            <w:rPr>
              <w:i/>
              <w:iCs/>
              <w:noProof/>
              <w:lang w:val="uz-Cyrl-UZ"/>
            </w:rPr>
            <w:t>Personality and Individual Differences</w:t>
          </w:r>
          <w:r>
            <w:rPr>
              <w:noProof/>
              <w:lang w:val="uz-Cyrl-UZ"/>
            </w:rPr>
            <w:t xml:space="preserve"> 11, no. 12 (1990): 1299-1306.</w:t>
          </w:r>
        </w:p>
        <w:p w:rsidR="002F673F" w:rsidRDefault="005D7F18">
          <w:pPr>
            <w:pStyle w:val="Bibliography"/>
            <w:ind w:left="720" w:hanging="720"/>
            <w:rPr>
              <w:noProof/>
              <w:lang w:val="uz-Cyrl-UZ"/>
            </w:rPr>
          </w:pPr>
          <w:r>
            <w:rPr>
              <w:noProof/>
              <w:lang w:val="uz-Cyrl-UZ"/>
            </w:rPr>
            <w:t xml:space="preserve">Pepper, J, R Brouwer, D Boomsma, R Kahn, and H Hulshoff Pol. “Genetic influences on human brain structure: A review of brain imaging studies in twins.” </w:t>
          </w:r>
          <w:r>
            <w:rPr>
              <w:i/>
              <w:iCs/>
              <w:noProof/>
              <w:lang w:val="uz-Cyrl-UZ"/>
            </w:rPr>
            <w:t>Human Brain Mapping</w:t>
          </w:r>
          <w:r>
            <w:rPr>
              <w:noProof/>
              <w:lang w:val="uz-Cyrl-UZ"/>
            </w:rPr>
            <w:t xml:space="preserve"> 28, no. 6 (2007): 464-473.</w:t>
          </w:r>
        </w:p>
        <w:p w:rsidR="002F673F" w:rsidRDefault="005D7F18">
          <w:pPr>
            <w:pStyle w:val="Bibliography"/>
            <w:ind w:left="720" w:hanging="720"/>
            <w:rPr>
              <w:noProof/>
              <w:lang w:val="en-US"/>
            </w:rPr>
          </w:pPr>
          <w:r>
            <w:rPr>
              <w:noProof/>
              <w:lang w:val="en-US"/>
            </w:rPr>
            <w:t xml:space="preserve">Persson, I, and J Savulescu. "Unfit for the Future? Human Nature, Scientific Progress, and the Need for Moral Enhancement." In </w:t>
          </w:r>
          <w:r>
            <w:rPr>
              <w:i/>
              <w:iCs/>
              <w:noProof/>
              <w:lang w:val="en-US"/>
            </w:rPr>
            <w:t>Enhancing Human Capacities</w:t>
          </w:r>
          <w:r>
            <w:rPr>
              <w:noProof/>
              <w:lang w:val="en-US"/>
            </w:rPr>
            <w:t>, by J Savulescu, R ter Meulen and G Kuhane, 486-500. Blackwell Publishing, 2011.</w:t>
          </w:r>
        </w:p>
        <w:p w:rsidR="002F673F" w:rsidRDefault="005D7F18">
          <w:pPr>
            <w:pStyle w:val="Bibliography"/>
            <w:ind w:left="720" w:hanging="720"/>
            <w:rPr>
              <w:noProof/>
              <w:lang w:val="uz-Cyrl-UZ"/>
            </w:rPr>
          </w:pPr>
          <w:r>
            <w:rPr>
              <w:noProof/>
              <w:lang w:val="uz-Cyrl-UZ"/>
            </w:rPr>
            <w:t xml:space="preserve">Powell, R. “The Evolutionary Biological Implications of Human Genetic Engineering.” </w:t>
          </w:r>
          <w:r>
            <w:rPr>
              <w:i/>
              <w:iCs/>
              <w:noProof/>
              <w:lang w:val="uz-Cyrl-UZ"/>
            </w:rPr>
            <w:t>Journal of Medicine and Philosophy</w:t>
          </w:r>
          <w:r>
            <w:rPr>
              <w:noProof/>
              <w:lang w:val="uz-Cyrl-UZ"/>
            </w:rPr>
            <w:t>, 2010: 1-22.</w:t>
          </w:r>
        </w:p>
        <w:p w:rsidR="002F673F" w:rsidRDefault="005D7F18">
          <w:pPr>
            <w:pStyle w:val="Bibliography"/>
            <w:ind w:left="720" w:hanging="720"/>
            <w:rPr>
              <w:noProof/>
              <w:lang w:val="en-US"/>
            </w:rPr>
          </w:pPr>
          <w:r>
            <w:rPr>
              <w:noProof/>
              <w:lang w:val="en-US"/>
            </w:rPr>
            <w:t xml:space="preserve">Powell, R. "The Future of Human Evolution." </w:t>
          </w:r>
          <w:r>
            <w:rPr>
              <w:i/>
              <w:iCs/>
              <w:noProof/>
              <w:lang w:val="en-US"/>
            </w:rPr>
            <w:t>British Journal for the Philosophy of Science</w:t>
          </w:r>
          <w:r w:rsidR="007374AA">
            <w:rPr>
              <w:noProof/>
              <w:lang w:val="en-US"/>
            </w:rPr>
            <w:t>, 2012: 145-175</w:t>
          </w:r>
          <w:r>
            <w:rPr>
              <w:noProof/>
              <w:lang w:val="en-US"/>
            </w:rPr>
            <w:t>.</w:t>
          </w:r>
        </w:p>
        <w:p w:rsidR="002F673F" w:rsidRDefault="005D7F18">
          <w:pPr>
            <w:pStyle w:val="Bibliography"/>
            <w:ind w:left="720" w:hanging="720"/>
            <w:rPr>
              <w:noProof/>
              <w:lang w:val="en-US"/>
            </w:rPr>
          </w:pPr>
          <w:r>
            <w:rPr>
              <w:noProof/>
              <w:lang w:val="en-US"/>
            </w:rPr>
            <w:t xml:space="preserve">Powell, R, and A Buchanan. "Breaking Evolution's Chains: The Prospect of Deliberate Genetic Modification in Humans." </w:t>
          </w:r>
          <w:r>
            <w:rPr>
              <w:i/>
              <w:iCs/>
              <w:noProof/>
              <w:lang w:val="en-US"/>
            </w:rPr>
            <w:t>The Journal of Medicine and Philosophy</w:t>
          </w:r>
          <w:r>
            <w:rPr>
              <w:noProof/>
              <w:lang w:val="en-US"/>
            </w:rPr>
            <w:t xml:space="preserve"> 36, no. 1 (2011): 6-27.</w:t>
          </w:r>
        </w:p>
        <w:p w:rsidR="002F673F" w:rsidRDefault="005D7F18">
          <w:pPr>
            <w:pStyle w:val="Bibliography"/>
            <w:ind w:left="720" w:hanging="720"/>
            <w:rPr>
              <w:noProof/>
              <w:lang w:val="uz-Cyrl-UZ"/>
            </w:rPr>
          </w:pPr>
          <w:r>
            <w:rPr>
              <w:noProof/>
              <w:lang w:val="uz-Cyrl-UZ"/>
            </w:rPr>
            <w:lastRenderedPageBreak/>
            <w:t xml:space="preserve">Rettew, D, I Rebollo-Mesa, J Hudziak, G Willemsen, and D Boomsma. “Non-additive and Additive Genetic Effects on Extraversion.” </w:t>
          </w:r>
          <w:r>
            <w:rPr>
              <w:i/>
              <w:iCs/>
              <w:noProof/>
              <w:lang w:val="uz-Cyrl-UZ"/>
            </w:rPr>
            <w:t>Behavioural Genetics</w:t>
          </w:r>
          <w:r>
            <w:rPr>
              <w:noProof/>
              <w:lang w:val="uz-Cyrl-UZ"/>
            </w:rPr>
            <w:t xml:space="preserve"> 38 (2008): 223-233.</w:t>
          </w:r>
        </w:p>
        <w:p w:rsidR="002F673F" w:rsidRDefault="005D7F18">
          <w:pPr>
            <w:pStyle w:val="Bibliography"/>
            <w:ind w:left="720" w:hanging="720"/>
            <w:rPr>
              <w:noProof/>
              <w:lang w:val="uz-Cyrl-UZ"/>
            </w:rPr>
          </w:pPr>
          <w:r>
            <w:rPr>
              <w:noProof/>
              <w:lang w:val="uz-Cyrl-UZ"/>
            </w:rPr>
            <w:t xml:space="preserve">Savalescu, J, and G Kahane. “The Moral Obligation to Create Children with the Best Chance of the Best Life.” </w:t>
          </w:r>
          <w:r>
            <w:rPr>
              <w:i/>
              <w:iCs/>
              <w:noProof/>
              <w:lang w:val="uz-Cyrl-UZ"/>
            </w:rPr>
            <w:t>Bioethics</w:t>
          </w:r>
          <w:r>
            <w:rPr>
              <w:noProof/>
              <w:lang w:val="uz-Cyrl-UZ"/>
            </w:rPr>
            <w:t xml:space="preserve"> 23, no. 5 (2009).</w:t>
          </w:r>
        </w:p>
        <w:p w:rsidR="002F673F" w:rsidRDefault="005D7F18">
          <w:pPr>
            <w:pStyle w:val="Bibliography"/>
            <w:ind w:left="720" w:hanging="720"/>
            <w:rPr>
              <w:noProof/>
              <w:lang w:val="uz-Cyrl-UZ"/>
            </w:rPr>
          </w:pPr>
          <w:r>
            <w:rPr>
              <w:noProof/>
              <w:lang w:val="uz-Cyrl-UZ"/>
            </w:rPr>
            <w:t xml:space="preserve">Savulescu, J. “Genetic Interventions and the Ethics of Enhancement of Human Beings.” In </w:t>
          </w:r>
          <w:r>
            <w:rPr>
              <w:i/>
              <w:iCs/>
              <w:noProof/>
              <w:lang w:val="uz-Cyrl-UZ"/>
            </w:rPr>
            <w:t>The Oxford Handbook of Bioethics</w:t>
          </w:r>
          <w:r>
            <w:rPr>
              <w:noProof/>
              <w:lang w:val="uz-Cyrl-UZ"/>
            </w:rPr>
            <w:t>, by B Steinbock, 516-533. Oxford: Oxford University Press, 2006.</w:t>
          </w:r>
        </w:p>
        <w:p w:rsidR="002F673F" w:rsidRDefault="005D7F18">
          <w:pPr>
            <w:pStyle w:val="Bibliography"/>
            <w:ind w:left="720" w:hanging="720"/>
            <w:rPr>
              <w:noProof/>
              <w:lang w:val="en-US"/>
            </w:rPr>
          </w:pPr>
          <w:r>
            <w:rPr>
              <w:noProof/>
              <w:lang w:val="en-US"/>
            </w:rPr>
            <w:t xml:space="preserve">Savulescu, J, A Sandberg, and G Kahane. "Well-Being and Enhancement." In </w:t>
          </w:r>
          <w:r>
            <w:rPr>
              <w:i/>
              <w:iCs/>
              <w:noProof/>
              <w:lang w:val="en-US"/>
            </w:rPr>
            <w:t>Enhancing Human Capacities</w:t>
          </w:r>
          <w:r>
            <w:rPr>
              <w:noProof/>
              <w:lang w:val="en-US"/>
            </w:rPr>
            <w:t>, by J Savulescu, R ter Meulen and G Kuhane, 3-18. Blackwell Publishing, 2011.</w:t>
          </w:r>
        </w:p>
        <w:p w:rsidR="002F673F" w:rsidRDefault="005D7F18">
          <w:pPr>
            <w:pStyle w:val="Bibliography"/>
            <w:ind w:left="720" w:hanging="720"/>
            <w:rPr>
              <w:noProof/>
              <w:lang w:val="en-US"/>
            </w:rPr>
          </w:pPr>
          <w:r>
            <w:rPr>
              <w:noProof/>
              <w:lang w:val="en-US"/>
            </w:rPr>
            <w:t xml:space="preserve">Sidgwick, H. </w:t>
          </w:r>
          <w:r>
            <w:rPr>
              <w:i/>
              <w:iCs/>
              <w:noProof/>
              <w:lang w:val="en-US"/>
            </w:rPr>
            <w:t>The Methods of Ethics.</w:t>
          </w:r>
          <w:r>
            <w:rPr>
              <w:noProof/>
              <w:lang w:val="en-US"/>
            </w:rPr>
            <w:t xml:space="preserve"> London: Macmillan, 1874.</w:t>
          </w:r>
        </w:p>
        <w:p w:rsidR="002F673F" w:rsidRDefault="005D7F18">
          <w:pPr>
            <w:pStyle w:val="Bibliography"/>
            <w:ind w:left="720" w:hanging="720"/>
            <w:rPr>
              <w:noProof/>
              <w:lang w:val="en-US"/>
            </w:rPr>
          </w:pPr>
          <w:r>
            <w:rPr>
              <w:noProof/>
              <w:lang w:val="en-US"/>
            </w:rPr>
            <w:t xml:space="preserve">Singer, P. </w:t>
          </w:r>
          <w:r>
            <w:rPr>
              <w:i/>
              <w:iCs/>
              <w:noProof/>
              <w:lang w:val="en-US"/>
            </w:rPr>
            <w:t>Rethinking Life and Death: The Collapse of Our Traditional Ethics.</w:t>
          </w:r>
          <w:r>
            <w:rPr>
              <w:noProof/>
              <w:lang w:val="en-US"/>
            </w:rPr>
            <w:t xml:space="preserve"> Oxford: Oxford University Press, 1995.</w:t>
          </w:r>
        </w:p>
        <w:p w:rsidR="002F673F" w:rsidRDefault="005D7F18">
          <w:pPr>
            <w:pStyle w:val="Bibliography"/>
            <w:ind w:left="720" w:hanging="720"/>
            <w:rPr>
              <w:noProof/>
            </w:rPr>
          </w:pPr>
          <w:r>
            <w:rPr>
              <w:noProof/>
              <w:lang w:val="uz-Cyrl-UZ"/>
            </w:rPr>
            <w:t xml:space="preserve">Stahl, J, and T Rammsayer. “Extroversion-related differences in speed of premotor and motor processing as revealed by lateralized readiness Potentials.” </w:t>
          </w:r>
          <w:r>
            <w:rPr>
              <w:i/>
              <w:iCs/>
              <w:noProof/>
              <w:lang w:val="uz-Cyrl-UZ"/>
            </w:rPr>
            <w:t>Journal of Motor Behavior</w:t>
          </w:r>
          <w:r>
            <w:rPr>
              <w:noProof/>
              <w:lang w:val="uz-Cyrl-UZ"/>
            </w:rPr>
            <w:t xml:space="preserve"> 30, no. 2 (2008): 143.</w:t>
          </w:r>
        </w:p>
        <w:p w:rsidR="00CC0494" w:rsidRPr="00CC0494" w:rsidRDefault="00CC0494" w:rsidP="00CC0494">
          <w:r>
            <w:t xml:space="preserve">Starr, C, and Taggart, R. </w:t>
          </w:r>
          <w:r>
            <w:rPr>
              <w:i/>
            </w:rPr>
            <w:t xml:space="preserve">Evolution of Life. </w:t>
          </w:r>
          <w:r>
            <w:t>Pacific Cove: Brooks/Cole</w:t>
          </w:r>
        </w:p>
        <w:p w:rsidR="00C00DBA" w:rsidRPr="00C00DBA" w:rsidRDefault="00C00DBA" w:rsidP="00C00DBA">
          <w:pPr>
            <w:pStyle w:val="Bibliography"/>
            <w:ind w:left="720" w:hanging="720"/>
            <w:rPr>
              <w:noProof/>
              <w:lang w:val="uz-Cyrl-UZ"/>
            </w:rPr>
          </w:pPr>
          <w:r w:rsidRPr="00C00DBA">
            <w:rPr>
              <w:noProof/>
              <w:lang w:val="uz-Cyrl-UZ"/>
            </w:rPr>
            <w:t xml:space="preserve">Sterelny, K. "Folk Logic and Animal Rationality." In </w:t>
          </w:r>
          <w:r w:rsidRPr="00D87569">
            <w:rPr>
              <w:i/>
              <w:noProof/>
              <w:lang w:val="uz-Cyrl-UZ"/>
            </w:rPr>
            <w:t>Rational Animals?</w:t>
          </w:r>
          <w:r w:rsidRPr="00C00DBA">
            <w:rPr>
              <w:noProof/>
              <w:lang w:val="uz-Cyrl-UZ"/>
            </w:rPr>
            <w:t xml:space="preserve">, by S Hurley and M Nudds, 293-   312. </w:t>
          </w:r>
          <w:r>
            <w:rPr>
              <w:noProof/>
              <w:lang w:val="uz-Cyrl-UZ"/>
            </w:rPr>
            <w:t>Oxford: Oxford University Press, 2006</w:t>
          </w:r>
          <w:r w:rsidRPr="00C00DBA">
            <w:rPr>
              <w:noProof/>
              <w:lang w:val="uz-Cyrl-UZ"/>
            </w:rPr>
            <w:t xml:space="preserve"> </w:t>
          </w:r>
        </w:p>
        <w:p w:rsidR="002F673F" w:rsidRDefault="005D7F18">
          <w:pPr>
            <w:pStyle w:val="Bibliography"/>
            <w:ind w:left="720" w:hanging="720"/>
            <w:rPr>
              <w:noProof/>
              <w:lang w:val="en-US"/>
            </w:rPr>
          </w:pPr>
          <w:r>
            <w:rPr>
              <w:noProof/>
              <w:lang w:val="en-US"/>
            </w:rPr>
            <w:t xml:space="preserve">Surowiecki, J. </w:t>
          </w:r>
          <w:r>
            <w:rPr>
              <w:i/>
              <w:iCs/>
              <w:noProof/>
              <w:lang w:val="en-US"/>
            </w:rPr>
            <w:t>The Wisdom of Crowds.</w:t>
          </w:r>
          <w:r>
            <w:rPr>
              <w:noProof/>
              <w:lang w:val="en-US"/>
            </w:rPr>
            <w:t xml:space="preserve"> New York: Anchor, 2005.</w:t>
          </w:r>
        </w:p>
        <w:p w:rsidR="002F673F" w:rsidRDefault="005D7F18">
          <w:pPr>
            <w:pStyle w:val="Bibliography"/>
            <w:ind w:left="720" w:hanging="720"/>
            <w:rPr>
              <w:noProof/>
              <w:lang w:val="en-US"/>
            </w:rPr>
          </w:pPr>
          <w:r>
            <w:rPr>
              <w:noProof/>
              <w:lang w:val="en-US"/>
            </w:rPr>
            <w:t xml:space="preserve">Wiley, EO. "The Evolutionary Species Concept Reconsidered." </w:t>
          </w:r>
          <w:r>
            <w:rPr>
              <w:i/>
              <w:iCs/>
              <w:noProof/>
              <w:lang w:val="en-US"/>
            </w:rPr>
            <w:t>Systematic Biology</w:t>
          </w:r>
          <w:r>
            <w:rPr>
              <w:noProof/>
              <w:lang w:val="en-US"/>
            </w:rPr>
            <w:t xml:space="preserve"> 27, no. 1 (1978): 17-26.</w:t>
          </w:r>
        </w:p>
        <w:p w:rsidR="00D1309A" w:rsidRDefault="00366DB5" w:rsidP="00D1309A">
          <w:pPr>
            <w:pStyle w:val="Bibliography"/>
            <w:ind w:left="720" w:hanging="720"/>
            <w:rPr>
              <w:noProof/>
            </w:rPr>
          </w:pPr>
          <w:r>
            <w:fldChar w:fldCharType="begin"/>
          </w:r>
          <w:r w:rsidR="00D1309A">
            <w:instrText xml:space="preserve"> BIBLIOGRAPHY  \l 3081 </w:instrText>
          </w:r>
          <w:r>
            <w:fldChar w:fldCharType="separate"/>
          </w:r>
          <w:r w:rsidR="00D1309A">
            <w:rPr>
              <w:noProof/>
            </w:rPr>
            <w:t xml:space="preserve">Wilkins, J. (2006). Species, Kinds, and Evolution. </w:t>
          </w:r>
          <w:r w:rsidR="00D1309A">
            <w:rPr>
              <w:i/>
              <w:iCs/>
              <w:noProof/>
            </w:rPr>
            <w:t>Reports of NCSE, 26</w:t>
          </w:r>
          <w:r w:rsidR="00D1309A">
            <w:rPr>
              <w:noProof/>
            </w:rPr>
            <w:t>(4), 36-45.</w:t>
          </w:r>
        </w:p>
        <w:p w:rsidR="002F673F" w:rsidRDefault="00366DB5" w:rsidP="00D1309A">
          <w:pPr>
            <w:rPr>
              <w:noProof/>
              <w:lang w:val="en-US"/>
            </w:rPr>
          </w:pPr>
          <w:r>
            <w:fldChar w:fldCharType="end"/>
          </w:r>
          <w:r w:rsidR="005D7F18">
            <w:rPr>
              <w:noProof/>
              <w:lang w:val="en-US"/>
            </w:rPr>
            <w:t xml:space="preserve">Zeigler, P. </w:t>
          </w:r>
          <w:r w:rsidR="005D7F18">
            <w:rPr>
              <w:i/>
              <w:iCs/>
              <w:noProof/>
              <w:lang w:val="en-US"/>
            </w:rPr>
            <w:t>The Black Death.</w:t>
          </w:r>
          <w:r w:rsidR="005D7F18">
            <w:rPr>
              <w:noProof/>
              <w:lang w:val="en-US"/>
            </w:rPr>
            <w:t xml:space="preserve"> London: Penguin, 1969.</w:t>
          </w:r>
        </w:p>
        <w:p w:rsidR="002F673F" w:rsidRDefault="00366DB5">
          <w:r>
            <w:rPr>
              <w:rFonts w:ascii="Times New Roman" w:hAnsi="Times New Roman"/>
            </w:rPr>
            <w:fldChar w:fldCharType="end"/>
          </w:r>
        </w:p>
      </w:sdtContent>
    </w:sdt>
    <w:p w:rsidR="002F673F" w:rsidRDefault="002F673F">
      <w:pPr>
        <w:rPr>
          <w:rFonts w:ascii="Times New Roman" w:hAnsi="Times New Roman"/>
          <w:sz w:val="20"/>
          <w:szCs w:val="20"/>
        </w:rPr>
      </w:pPr>
    </w:p>
    <w:p w:rsidR="002F673F" w:rsidRDefault="002F673F"/>
    <w:p w:rsidR="002F673F" w:rsidRDefault="002F673F">
      <w:pPr>
        <w:rPr>
          <w:rFonts w:ascii="Times New Roman" w:hAnsi="Times New Roman"/>
          <w:sz w:val="20"/>
          <w:szCs w:val="20"/>
        </w:rPr>
      </w:pPr>
    </w:p>
    <w:sectPr w:rsidR="002F673F" w:rsidSect="009C3310">
      <w:footerReference w:type="default" r:id="rId8"/>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89" w:rsidRDefault="00F25389">
      <w:pPr>
        <w:spacing w:after="0" w:line="240" w:lineRule="auto"/>
      </w:pPr>
      <w:r>
        <w:separator/>
      </w:r>
    </w:p>
  </w:endnote>
  <w:endnote w:type="continuationSeparator" w:id="0">
    <w:p w:rsidR="00F25389" w:rsidRDefault="00F2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59" w:rsidRDefault="00366DB5">
    <w:pPr>
      <w:pStyle w:val="Footer"/>
    </w:pPr>
    <w:r>
      <w:fldChar w:fldCharType="begin"/>
    </w:r>
    <w:r w:rsidR="006C1059">
      <w:instrText xml:space="preserve"> PAGE   \* MERGEFORMAT </w:instrText>
    </w:r>
    <w:r>
      <w:fldChar w:fldCharType="separate"/>
    </w:r>
    <w:r w:rsidR="00F52E15">
      <w:rPr>
        <w:noProof/>
      </w:rPr>
      <w:t>17</w:t>
    </w:r>
    <w:r>
      <w:rPr>
        <w:noProof/>
      </w:rPr>
      <w:fldChar w:fldCharType="end"/>
    </w:r>
  </w:p>
  <w:p w:rsidR="006C1059" w:rsidRDefault="006C1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89" w:rsidRDefault="00F25389">
      <w:pPr>
        <w:spacing w:after="0" w:line="240" w:lineRule="auto"/>
      </w:pPr>
      <w:r>
        <w:separator/>
      </w:r>
    </w:p>
  </w:footnote>
  <w:footnote w:type="continuationSeparator" w:id="0">
    <w:p w:rsidR="00F25389" w:rsidRDefault="00F25389">
      <w:pPr>
        <w:spacing w:after="0" w:line="240" w:lineRule="auto"/>
      </w:pPr>
      <w:r>
        <w:continuationSeparator/>
      </w:r>
    </w:p>
  </w:footnote>
  <w:footnote w:id="1">
    <w:p w:rsidR="00F52E15" w:rsidRDefault="00F52E15">
      <w:pPr>
        <w:pStyle w:val="FootnoteText"/>
      </w:pPr>
      <w:r>
        <w:rPr>
          <w:rStyle w:val="FootnoteReference"/>
        </w:rPr>
        <w:footnoteRef/>
      </w:r>
      <w:r>
        <w:t xml:space="preserve"> Please note, a modified version of this article is published as: </w:t>
      </w:r>
      <w:r w:rsidRPr="00F52E15">
        <w:t xml:space="preserve">C. Gyngell. </w:t>
      </w:r>
      <w:proofErr w:type="gramStart"/>
      <w:r w:rsidRPr="00F52E15">
        <w:t>Enhancing the Species: Genetic Engineering Technologies and Human Persistence.</w:t>
      </w:r>
      <w:proofErr w:type="gramEnd"/>
      <w:r w:rsidRPr="00F52E15">
        <w:t xml:space="preserve"> </w:t>
      </w:r>
      <w:bookmarkStart w:id="0" w:name="_GoBack"/>
      <w:r w:rsidRPr="00F52E15">
        <w:rPr>
          <w:i/>
        </w:rPr>
        <w:t>Philosophy &amp; Technology</w:t>
      </w:r>
      <w:r>
        <w:t xml:space="preserve"> </w:t>
      </w:r>
      <w:bookmarkEnd w:id="0"/>
      <w:r>
        <w:t>(2012)</w:t>
      </w:r>
      <w:r w:rsidRPr="00F52E15">
        <w:t>; 25 (4):495-512</w:t>
      </w:r>
    </w:p>
  </w:footnote>
  <w:footnote w:id="2">
    <w:p w:rsidR="00FA00C6" w:rsidRDefault="00FA00C6" w:rsidP="00FA00C6">
      <w:pPr>
        <w:pStyle w:val="FootnoteText"/>
      </w:pPr>
      <w:r>
        <w:rPr>
          <w:rStyle w:val="FootnoteReference"/>
        </w:rPr>
        <w:footnoteRef/>
      </w:r>
      <w:r>
        <w:t xml:space="preserve"> </w:t>
      </w:r>
      <w:r>
        <w:rPr>
          <w:rFonts w:ascii="Times New Roman" w:hAnsi="Times New Roman"/>
          <w:sz w:val="18"/>
          <w:szCs w:val="18"/>
        </w:rPr>
        <w:t xml:space="preserve">Under the ESC a species may technically become extinct when they split into two separate lineages </w:t>
      </w:r>
      <w:sdt>
        <w:sdtPr>
          <w:rPr>
            <w:rFonts w:ascii="Times New Roman" w:hAnsi="Times New Roman"/>
            <w:sz w:val="18"/>
            <w:szCs w:val="18"/>
          </w:rPr>
          <w:id w:val="5543939"/>
          <w:citation/>
        </w:sdtPr>
        <w:sdtEndPr/>
        <w:sdtContent>
          <w:r w:rsidR="00366DB5">
            <w:rPr>
              <w:rFonts w:ascii="Times New Roman" w:hAnsi="Times New Roman"/>
              <w:sz w:val="18"/>
              <w:szCs w:val="18"/>
            </w:rPr>
            <w:fldChar w:fldCharType="begin"/>
          </w:r>
          <w:r>
            <w:rPr>
              <w:rFonts w:ascii="Times New Roman" w:hAnsi="Times New Roman"/>
              <w:sz w:val="18"/>
              <w:szCs w:val="18"/>
            </w:rPr>
            <w:instrText xml:space="preserve"> CITATION Wil78 \l 3081 </w:instrText>
          </w:r>
          <w:r w:rsidR="00366DB5">
            <w:rPr>
              <w:rFonts w:ascii="Times New Roman" w:hAnsi="Times New Roman"/>
              <w:sz w:val="18"/>
              <w:szCs w:val="18"/>
            </w:rPr>
            <w:fldChar w:fldCharType="separate"/>
          </w:r>
          <w:r>
            <w:rPr>
              <w:rFonts w:ascii="Times New Roman" w:hAnsi="Times New Roman"/>
              <w:noProof/>
              <w:sz w:val="18"/>
              <w:szCs w:val="18"/>
            </w:rPr>
            <w:t>(Wiley 1978)</w:t>
          </w:r>
          <w:r w:rsidR="00366DB5">
            <w:rPr>
              <w:rFonts w:ascii="Times New Roman" w:hAnsi="Times New Roman"/>
              <w:sz w:val="18"/>
              <w:szCs w:val="18"/>
            </w:rPr>
            <w:fldChar w:fldCharType="end"/>
          </w:r>
        </w:sdtContent>
      </w:sdt>
      <w:r>
        <w:rPr>
          <w:rFonts w:ascii="Times New Roman" w:hAnsi="Times New Roman"/>
          <w:sz w:val="18"/>
          <w:szCs w:val="18"/>
        </w:rPr>
        <w:t>. Theoretically then, one way that the human species may become extinct is by splitting into distinct daughter species which then evolve separately. In this paper I do not consider this type of event as affecting human persistence under the ESC. This is because the central reason that I believe we have to value the persistence of the evolutionary species (the con</w:t>
      </w:r>
      <w:r w:rsidR="00612DDA">
        <w:rPr>
          <w:rFonts w:ascii="Times New Roman" w:hAnsi="Times New Roman"/>
          <w:sz w:val="18"/>
          <w:szCs w:val="18"/>
        </w:rPr>
        <w:t>tinued existence of persons) is</w:t>
      </w:r>
      <w:r>
        <w:rPr>
          <w:rFonts w:ascii="Times New Roman" w:hAnsi="Times New Roman"/>
          <w:sz w:val="18"/>
          <w:szCs w:val="18"/>
        </w:rPr>
        <w:t xml:space="preserve"> likely to hold in cases of lineage splitting. When I talk about the persistence of the evolutionary</w:t>
      </w:r>
      <w:r>
        <w:rPr>
          <w:rFonts w:ascii="Times New Roman" w:hAnsi="Times New Roman"/>
          <w:i/>
          <w:sz w:val="18"/>
          <w:szCs w:val="18"/>
        </w:rPr>
        <w:t xml:space="preserve"> </w:t>
      </w:r>
      <w:r>
        <w:rPr>
          <w:rFonts w:ascii="Times New Roman" w:hAnsi="Times New Roman"/>
          <w:sz w:val="18"/>
          <w:szCs w:val="18"/>
        </w:rPr>
        <w:t xml:space="preserve">species, I mean the persistence of our lineage even if it splits and takes a branching form. </w:t>
      </w:r>
      <w:r>
        <w:rPr>
          <w:rFonts w:ascii="Times New Roman" w:hAnsi="Times New Roman"/>
          <w:i/>
          <w:sz w:val="18"/>
          <w:szCs w:val="18"/>
        </w:rPr>
        <w:t xml:space="preserve"> </w:t>
      </w:r>
    </w:p>
  </w:footnote>
  <w:footnote w:id="3">
    <w:p w:rsidR="006C1059" w:rsidRDefault="006C1059">
      <w:pPr>
        <w:pStyle w:val="FootnoteText"/>
        <w:spacing w:line="276" w:lineRule="auto"/>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Some theories imply there would be little or no value in human persistence.</w:t>
      </w:r>
      <w:r w:rsidR="00CF72D6">
        <w:rPr>
          <w:rFonts w:ascii="Times New Roman" w:hAnsi="Times New Roman"/>
          <w:sz w:val="18"/>
          <w:szCs w:val="18"/>
        </w:rPr>
        <w:t xml:space="preserve"> </w:t>
      </w:r>
      <w:r>
        <w:rPr>
          <w:rFonts w:ascii="Times New Roman" w:hAnsi="Times New Roman"/>
          <w:sz w:val="18"/>
          <w:szCs w:val="18"/>
        </w:rPr>
        <w:t xml:space="preserve">For example, </w:t>
      </w:r>
      <w:r>
        <w:rPr>
          <w:rFonts w:ascii="Times New Roman" w:hAnsi="Times New Roman"/>
          <w:noProof/>
          <w:sz w:val="18"/>
          <w:szCs w:val="18"/>
        </w:rPr>
        <w:t>Benatar (2006)</w:t>
      </w:r>
      <w:r>
        <w:rPr>
          <w:rFonts w:ascii="Times New Roman" w:hAnsi="Times New Roman"/>
          <w:sz w:val="18"/>
          <w:szCs w:val="18"/>
        </w:rPr>
        <w:t xml:space="preserve"> argues for an asymmetrical theory of personal goods, according to which we harm people by causing the bad aspects of their lives, but we do not benefit them by causing the good aspects of their lives. It follows that it is wrong to create new humans and prolong the existence of the species. This theory has been criticised elsewhere </w:t>
      </w:r>
      <w:r>
        <w:rPr>
          <w:rFonts w:ascii="Times New Roman" w:hAnsi="Times New Roman"/>
          <w:noProof/>
          <w:sz w:val="18"/>
          <w:szCs w:val="18"/>
        </w:rPr>
        <w:t>(Harman 2009; Brown 2011)</w:t>
      </w:r>
      <w:r>
        <w:rPr>
          <w:rFonts w:ascii="Times New Roman" w:hAnsi="Times New Roman"/>
          <w:sz w:val="18"/>
          <w:szCs w:val="18"/>
        </w:rPr>
        <w:t xml:space="preserve">. For the purpose of this paper I will assume that this theory, and others which imply that, in general, human lives contain more negative than positive value or that positive value cannot offset negative value, are false. </w:t>
      </w:r>
    </w:p>
  </w:footnote>
  <w:footnote w:id="4">
    <w:p w:rsidR="00151BA9" w:rsidRDefault="00151BA9">
      <w:pPr>
        <w:pStyle w:val="FootnoteText"/>
      </w:pPr>
      <w:r>
        <w:rPr>
          <w:rStyle w:val="FootnoteReference"/>
        </w:rPr>
        <w:footnoteRef/>
      </w:r>
      <w:r>
        <w:t xml:space="preserve"> </w:t>
      </w:r>
      <w:r w:rsidR="00426934" w:rsidRPr="008B39CA">
        <w:rPr>
          <w:rFonts w:ascii="Times New Roman" w:hAnsi="Times New Roman"/>
          <w:sz w:val="18"/>
          <w:szCs w:val="18"/>
        </w:rPr>
        <w:t>It is often claimed that certain non-human animals</w:t>
      </w:r>
      <w:r w:rsidR="008B39CA">
        <w:rPr>
          <w:rFonts w:ascii="Times New Roman" w:hAnsi="Times New Roman"/>
          <w:sz w:val="18"/>
          <w:szCs w:val="18"/>
        </w:rPr>
        <w:t>,</w:t>
      </w:r>
      <w:r w:rsidR="00426934" w:rsidRPr="008B39CA">
        <w:rPr>
          <w:rFonts w:ascii="Times New Roman" w:hAnsi="Times New Roman"/>
          <w:sz w:val="18"/>
          <w:szCs w:val="18"/>
        </w:rPr>
        <w:t xml:space="preserve"> such as </w:t>
      </w:r>
      <w:r w:rsidR="008B39CA" w:rsidRPr="008B39CA">
        <w:rPr>
          <w:rFonts w:ascii="Times New Roman" w:hAnsi="Times New Roman"/>
          <w:sz w:val="18"/>
          <w:szCs w:val="18"/>
        </w:rPr>
        <w:t>dolphins</w:t>
      </w:r>
      <w:r w:rsidR="00426934" w:rsidRPr="008B39CA">
        <w:rPr>
          <w:rFonts w:ascii="Times New Roman" w:hAnsi="Times New Roman"/>
          <w:sz w:val="18"/>
          <w:szCs w:val="18"/>
        </w:rPr>
        <w:t xml:space="preserve"> and great apes, also meet the </w:t>
      </w:r>
      <w:r w:rsidR="008B39CA" w:rsidRPr="008B39CA">
        <w:rPr>
          <w:rFonts w:ascii="Times New Roman" w:hAnsi="Times New Roman"/>
          <w:sz w:val="18"/>
          <w:szCs w:val="18"/>
        </w:rPr>
        <w:t>criteria</w:t>
      </w:r>
      <w:r w:rsidR="00426934" w:rsidRPr="008B39CA">
        <w:rPr>
          <w:rFonts w:ascii="Times New Roman" w:hAnsi="Times New Roman"/>
          <w:sz w:val="18"/>
          <w:szCs w:val="18"/>
        </w:rPr>
        <w:t xml:space="preserve"> for personhood</w:t>
      </w:r>
      <w:r w:rsidR="00777034">
        <w:rPr>
          <w:rFonts w:ascii="Times New Roman" w:hAnsi="Times New Roman"/>
          <w:sz w:val="18"/>
          <w:szCs w:val="18"/>
        </w:rPr>
        <w:t xml:space="preserve"> </w:t>
      </w:r>
      <w:r w:rsidR="00177DDD">
        <w:rPr>
          <w:rFonts w:ascii="Times New Roman" w:hAnsi="Times New Roman"/>
          <w:sz w:val="18"/>
          <w:szCs w:val="18"/>
        </w:rPr>
        <w:t xml:space="preserve">that have been stipulated here – rationality and self-awareness </w:t>
      </w:r>
      <w:r w:rsidR="00D87569">
        <w:rPr>
          <w:rFonts w:ascii="Times New Roman" w:hAnsi="Times New Roman"/>
          <w:sz w:val="18"/>
          <w:szCs w:val="18"/>
        </w:rPr>
        <w:t>(</w:t>
      </w:r>
      <w:r w:rsidR="00DE4C08">
        <w:rPr>
          <w:rFonts w:ascii="Times New Roman" w:hAnsi="Times New Roman"/>
          <w:sz w:val="18"/>
          <w:szCs w:val="18"/>
        </w:rPr>
        <w:t xml:space="preserve">for example see </w:t>
      </w:r>
      <w:proofErr w:type="spellStart"/>
      <w:r w:rsidR="00D87569">
        <w:rPr>
          <w:rFonts w:ascii="Times New Roman" w:hAnsi="Times New Roman"/>
          <w:sz w:val="18"/>
          <w:szCs w:val="18"/>
        </w:rPr>
        <w:t>DeGrazia</w:t>
      </w:r>
      <w:proofErr w:type="spellEnd"/>
      <w:r w:rsidR="00D87569">
        <w:rPr>
          <w:rFonts w:ascii="Times New Roman" w:hAnsi="Times New Roman"/>
          <w:sz w:val="18"/>
          <w:szCs w:val="18"/>
        </w:rPr>
        <w:t>, 2006)</w:t>
      </w:r>
      <w:r w:rsidR="008B39CA">
        <w:rPr>
          <w:rFonts w:ascii="Times New Roman" w:hAnsi="Times New Roman"/>
          <w:sz w:val="18"/>
          <w:szCs w:val="18"/>
        </w:rPr>
        <w:t>.</w:t>
      </w:r>
      <w:r w:rsidR="00AE0B30">
        <w:rPr>
          <w:rFonts w:ascii="Times New Roman" w:hAnsi="Times New Roman"/>
          <w:sz w:val="18"/>
          <w:szCs w:val="18"/>
        </w:rPr>
        <w:t xml:space="preserve"> T</w:t>
      </w:r>
      <w:r w:rsidR="009C4E03">
        <w:rPr>
          <w:rFonts w:ascii="Times New Roman" w:hAnsi="Times New Roman"/>
          <w:sz w:val="18"/>
          <w:szCs w:val="18"/>
        </w:rPr>
        <w:t xml:space="preserve">his is controversial and </w:t>
      </w:r>
      <w:r w:rsidR="00177DDD">
        <w:rPr>
          <w:rFonts w:ascii="Times New Roman" w:hAnsi="Times New Roman"/>
          <w:sz w:val="18"/>
          <w:szCs w:val="18"/>
        </w:rPr>
        <w:t>depends on how these properties</w:t>
      </w:r>
      <w:r w:rsidR="00D87569">
        <w:rPr>
          <w:rFonts w:ascii="Times New Roman" w:hAnsi="Times New Roman"/>
          <w:sz w:val="18"/>
          <w:szCs w:val="18"/>
        </w:rPr>
        <w:t xml:space="preserve"> </w:t>
      </w:r>
      <w:r w:rsidR="00777034">
        <w:rPr>
          <w:rFonts w:ascii="Times New Roman" w:hAnsi="Times New Roman"/>
          <w:sz w:val="18"/>
          <w:szCs w:val="18"/>
        </w:rPr>
        <w:t>are defined</w:t>
      </w:r>
      <w:r w:rsidR="004822C2">
        <w:rPr>
          <w:rFonts w:ascii="Times New Roman" w:hAnsi="Times New Roman"/>
          <w:sz w:val="18"/>
          <w:szCs w:val="18"/>
        </w:rPr>
        <w:t xml:space="preserve"> and</w:t>
      </w:r>
      <w:r w:rsidR="00DE4C08">
        <w:rPr>
          <w:rFonts w:ascii="Times New Roman" w:hAnsi="Times New Roman"/>
          <w:sz w:val="18"/>
          <w:szCs w:val="18"/>
        </w:rPr>
        <w:t xml:space="preserve"> </w:t>
      </w:r>
      <w:r w:rsidR="008642D9">
        <w:rPr>
          <w:rFonts w:ascii="Times New Roman" w:hAnsi="Times New Roman"/>
          <w:sz w:val="18"/>
          <w:szCs w:val="18"/>
        </w:rPr>
        <w:t xml:space="preserve">what methods are considered to </w:t>
      </w:r>
      <w:r w:rsidR="008642D9" w:rsidRPr="008642D9">
        <w:rPr>
          <w:rFonts w:ascii="Times New Roman" w:hAnsi="Times New Roman"/>
          <w:sz w:val="18"/>
          <w:szCs w:val="18"/>
        </w:rPr>
        <w:t>leg</w:t>
      </w:r>
      <w:r w:rsidR="008642D9">
        <w:rPr>
          <w:rFonts w:ascii="Times New Roman" w:hAnsi="Times New Roman"/>
          <w:sz w:val="18"/>
          <w:szCs w:val="18"/>
        </w:rPr>
        <w:t>itimately demonstrate them in other animals</w:t>
      </w:r>
      <w:r w:rsidR="00777034">
        <w:rPr>
          <w:rFonts w:ascii="Times New Roman" w:hAnsi="Times New Roman"/>
          <w:sz w:val="18"/>
          <w:szCs w:val="18"/>
        </w:rPr>
        <w:t xml:space="preserve">. </w:t>
      </w:r>
      <w:r w:rsidR="00177DDD">
        <w:rPr>
          <w:rFonts w:ascii="Times New Roman" w:hAnsi="Times New Roman"/>
          <w:sz w:val="18"/>
          <w:szCs w:val="18"/>
        </w:rPr>
        <w:t>At least some definitions of rationality, for instance, imply that</w:t>
      </w:r>
      <w:r w:rsidR="00DE4C08">
        <w:rPr>
          <w:rFonts w:ascii="Times New Roman" w:hAnsi="Times New Roman"/>
          <w:sz w:val="18"/>
          <w:szCs w:val="18"/>
        </w:rPr>
        <w:t xml:space="preserve"> it</w:t>
      </w:r>
      <w:r w:rsidR="00177DDD">
        <w:rPr>
          <w:rFonts w:ascii="Times New Roman" w:hAnsi="Times New Roman"/>
          <w:sz w:val="18"/>
          <w:szCs w:val="18"/>
        </w:rPr>
        <w:t xml:space="preserve"> is a property confined to hominids (</w:t>
      </w:r>
      <w:proofErr w:type="spellStart"/>
      <w:r w:rsidR="008642D9">
        <w:rPr>
          <w:rFonts w:ascii="Times New Roman" w:hAnsi="Times New Roman"/>
          <w:sz w:val="18"/>
          <w:szCs w:val="18"/>
        </w:rPr>
        <w:t>Ster</w:t>
      </w:r>
      <w:r w:rsidR="00C00DBA">
        <w:rPr>
          <w:rFonts w:ascii="Times New Roman" w:hAnsi="Times New Roman"/>
          <w:sz w:val="18"/>
          <w:szCs w:val="18"/>
        </w:rPr>
        <w:t>enly</w:t>
      </w:r>
      <w:proofErr w:type="spellEnd"/>
      <w:r w:rsidR="00C00DBA">
        <w:rPr>
          <w:rFonts w:ascii="Times New Roman" w:hAnsi="Times New Roman"/>
          <w:sz w:val="18"/>
          <w:szCs w:val="18"/>
        </w:rPr>
        <w:t>, 2006)</w:t>
      </w:r>
      <w:r w:rsidR="00177DDD">
        <w:rPr>
          <w:rFonts w:ascii="Times New Roman" w:hAnsi="Times New Roman"/>
          <w:sz w:val="18"/>
          <w:szCs w:val="18"/>
        </w:rPr>
        <w:t xml:space="preserve">. </w:t>
      </w:r>
    </w:p>
  </w:footnote>
  <w:footnote w:id="5">
    <w:p w:rsidR="00B7686C" w:rsidRPr="00B7686C" w:rsidRDefault="00B7686C">
      <w:pPr>
        <w:pStyle w:val="FootnoteText"/>
        <w:rPr>
          <w:rFonts w:ascii="Times New Roman" w:hAnsi="Times New Roman"/>
          <w:sz w:val="18"/>
          <w:szCs w:val="18"/>
        </w:rPr>
      </w:pPr>
      <w:r w:rsidRPr="008E20AE">
        <w:rPr>
          <w:rStyle w:val="FootnoteReference"/>
        </w:rPr>
        <w:footnoteRef/>
      </w:r>
      <w:r w:rsidR="00B462AE" w:rsidRPr="008E20AE">
        <w:rPr>
          <w:rStyle w:val="FootnoteReference"/>
        </w:rPr>
        <w:t xml:space="preserve"> </w:t>
      </w:r>
      <w:r w:rsidR="00AA399C" w:rsidRPr="00AA399C">
        <w:rPr>
          <w:rFonts w:ascii="Times New Roman" w:hAnsi="Times New Roman"/>
          <w:sz w:val="18"/>
          <w:szCs w:val="18"/>
        </w:rPr>
        <w:t xml:space="preserve"> </w:t>
      </w:r>
      <w:r w:rsidR="008E20AE">
        <w:rPr>
          <w:rFonts w:ascii="Times New Roman" w:hAnsi="Times New Roman"/>
          <w:sz w:val="18"/>
          <w:szCs w:val="18"/>
        </w:rPr>
        <w:t xml:space="preserve">It </w:t>
      </w:r>
      <w:r w:rsidR="00AA399C" w:rsidRPr="00AA399C">
        <w:rPr>
          <w:rFonts w:ascii="Times New Roman" w:hAnsi="Times New Roman"/>
          <w:sz w:val="18"/>
          <w:szCs w:val="18"/>
        </w:rPr>
        <w:t>should be noted that</w:t>
      </w:r>
      <w:r w:rsidR="00814E18">
        <w:rPr>
          <w:rFonts w:ascii="Times New Roman" w:hAnsi="Times New Roman"/>
          <w:sz w:val="18"/>
          <w:szCs w:val="18"/>
        </w:rPr>
        <w:t xml:space="preserve"> the change in the colouration of the peppered moth</w:t>
      </w:r>
      <w:r w:rsidR="00AA399C" w:rsidRPr="00AA399C">
        <w:rPr>
          <w:rFonts w:ascii="Times New Roman" w:hAnsi="Times New Roman"/>
          <w:sz w:val="18"/>
          <w:szCs w:val="18"/>
        </w:rPr>
        <w:t xml:space="preserve"> </w:t>
      </w:r>
      <w:r w:rsidR="00814E18">
        <w:rPr>
          <w:rFonts w:ascii="Times New Roman" w:hAnsi="Times New Roman"/>
          <w:sz w:val="18"/>
          <w:szCs w:val="18"/>
        </w:rPr>
        <w:t xml:space="preserve">is widely considered to be an example of change occurring </w:t>
      </w:r>
      <w:r w:rsidR="00814E18" w:rsidRPr="00814E18">
        <w:rPr>
          <w:rFonts w:ascii="Times New Roman" w:hAnsi="Times New Roman"/>
          <w:i/>
          <w:sz w:val="18"/>
          <w:szCs w:val="18"/>
        </w:rPr>
        <w:t>within</w:t>
      </w:r>
      <w:r w:rsidR="00814E18">
        <w:rPr>
          <w:rFonts w:ascii="Times New Roman" w:hAnsi="Times New Roman"/>
          <w:sz w:val="18"/>
          <w:szCs w:val="18"/>
        </w:rPr>
        <w:t xml:space="preserve"> a species</w:t>
      </w:r>
      <w:r w:rsidR="00F47734">
        <w:rPr>
          <w:rFonts w:ascii="Times New Roman" w:hAnsi="Times New Roman"/>
          <w:sz w:val="18"/>
          <w:szCs w:val="18"/>
        </w:rPr>
        <w:t xml:space="preserve"> (Starr and Taggart, 2001). It is unlikely to have </w:t>
      </w:r>
      <w:r w:rsidR="00814E18">
        <w:rPr>
          <w:rFonts w:ascii="Times New Roman" w:hAnsi="Times New Roman"/>
          <w:sz w:val="18"/>
          <w:szCs w:val="18"/>
        </w:rPr>
        <w:t>constitute</w:t>
      </w:r>
      <w:r w:rsidR="00F47734">
        <w:rPr>
          <w:rFonts w:ascii="Times New Roman" w:hAnsi="Times New Roman"/>
          <w:sz w:val="18"/>
          <w:szCs w:val="18"/>
        </w:rPr>
        <w:t>d</w:t>
      </w:r>
      <w:r w:rsidR="00AA399C" w:rsidRPr="00AA399C">
        <w:rPr>
          <w:rFonts w:ascii="Times New Roman" w:hAnsi="Times New Roman"/>
          <w:sz w:val="18"/>
          <w:szCs w:val="18"/>
        </w:rPr>
        <w:t xml:space="preserve"> a speciation event</w:t>
      </w:r>
      <w:r w:rsidR="00814E18">
        <w:rPr>
          <w:rFonts w:ascii="Times New Roman" w:hAnsi="Times New Roman"/>
          <w:sz w:val="18"/>
          <w:szCs w:val="18"/>
        </w:rPr>
        <w:t>,</w:t>
      </w:r>
      <w:r w:rsidR="00AA399C" w:rsidRPr="00AA399C">
        <w:rPr>
          <w:rFonts w:ascii="Times New Roman" w:hAnsi="Times New Roman"/>
          <w:sz w:val="18"/>
          <w:szCs w:val="18"/>
        </w:rPr>
        <w:t xml:space="preserve"> under either of the</w:t>
      </w:r>
      <w:r w:rsidR="00814E18">
        <w:rPr>
          <w:rFonts w:ascii="Times New Roman" w:hAnsi="Times New Roman"/>
          <w:sz w:val="18"/>
          <w:szCs w:val="18"/>
        </w:rPr>
        <w:t xml:space="preserve"> species concepts defined above</w:t>
      </w:r>
      <w:r w:rsidR="00CC0494">
        <w:rPr>
          <w:rFonts w:ascii="Times New Roman" w:hAnsi="Times New Roman"/>
          <w:sz w:val="18"/>
          <w:szCs w:val="18"/>
        </w:rPr>
        <w:t xml:space="preserve">. </w:t>
      </w:r>
    </w:p>
  </w:footnote>
  <w:footnote w:id="6">
    <w:p w:rsidR="006C1059" w:rsidRDefault="006C1059">
      <w:pPr>
        <w:pStyle w:val="FootnoteText"/>
      </w:pPr>
      <w:r>
        <w:rPr>
          <w:rStyle w:val="FootnoteReference"/>
        </w:rPr>
        <w:footnoteRef/>
      </w:r>
      <w:r>
        <w:t xml:space="preserve"> </w:t>
      </w:r>
      <w:r w:rsidR="008301BC">
        <w:rPr>
          <w:rFonts w:ascii="Times New Roman" w:hAnsi="Times New Roman"/>
          <w:sz w:val="18"/>
          <w:szCs w:val="18"/>
        </w:rPr>
        <w:t>Note</w:t>
      </w:r>
      <w:r>
        <w:rPr>
          <w:rFonts w:ascii="Times New Roman" w:hAnsi="Times New Roman"/>
          <w:sz w:val="18"/>
          <w:szCs w:val="18"/>
        </w:rPr>
        <w:t xml:space="preserve"> that the effect of genetic diversity on phenotypic diversity will differ depending on environmental circumstances.</w:t>
      </w:r>
      <w:r w:rsidR="00CF72D6">
        <w:rPr>
          <w:rFonts w:ascii="Times New Roman" w:hAnsi="Times New Roman"/>
          <w:sz w:val="18"/>
          <w:szCs w:val="18"/>
        </w:rPr>
        <w:t xml:space="preserve"> </w:t>
      </w:r>
      <w:r>
        <w:rPr>
          <w:rFonts w:ascii="Times New Roman" w:hAnsi="Times New Roman"/>
          <w:sz w:val="18"/>
          <w:szCs w:val="18"/>
        </w:rPr>
        <w:t>A given genotype can produce a range of phenotypes, depending on environmental conditions–referred to as ‘norms of reaction’.</w:t>
      </w:r>
      <w:r w:rsidR="00CF72D6">
        <w:rPr>
          <w:rFonts w:ascii="Times New Roman" w:hAnsi="Times New Roman"/>
          <w:sz w:val="18"/>
          <w:szCs w:val="18"/>
        </w:rPr>
        <w:t xml:space="preserve"> </w:t>
      </w:r>
      <w:r>
        <w:rPr>
          <w:rFonts w:ascii="Times New Roman" w:hAnsi="Times New Roman"/>
          <w:sz w:val="18"/>
          <w:szCs w:val="18"/>
        </w:rPr>
        <w:t xml:space="preserve">In one environment, the diversity of a gene pool may have a large effect on phenotypic diversity; in another it may only have a small effect. The effect of genetic diversity on persistence can, therefore, be variable depending on environmental conditions. </w:t>
      </w:r>
    </w:p>
  </w:footnote>
  <w:footnote w:id="7">
    <w:p w:rsidR="006C1059" w:rsidRDefault="006C1059">
      <w:pPr>
        <w:pStyle w:val="FootnoteText"/>
      </w:pPr>
      <w:r>
        <w:rPr>
          <w:rStyle w:val="FootnoteReference"/>
        </w:rPr>
        <w:footnoteRef/>
      </w:r>
      <w:r>
        <w:t xml:space="preserve"> </w:t>
      </w:r>
      <w:r w:rsidRPr="00204CCF">
        <w:rPr>
          <w:rFonts w:ascii="Times New Roman" w:hAnsi="Times New Roman"/>
          <w:sz w:val="18"/>
          <w:szCs w:val="18"/>
        </w:rPr>
        <w:t>T</w:t>
      </w:r>
      <w:r>
        <w:rPr>
          <w:rFonts w:ascii="Times New Roman" w:hAnsi="Times New Roman"/>
          <w:sz w:val="18"/>
          <w:szCs w:val="18"/>
        </w:rPr>
        <w:t>he adaptive landscape is a topographic representation of the relationship between genotypes/phenotypes and their fitness value. Peaks in the landscape represent genotypes/phenotypes that have high fitness value, and valleys represent low fitness values.</w:t>
      </w:r>
      <w:r>
        <w:t xml:space="preserve"> </w:t>
      </w:r>
    </w:p>
  </w:footnote>
  <w:footnote w:id="8">
    <w:p w:rsidR="0069293E" w:rsidRPr="00062FFE" w:rsidRDefault="0069293E" w:rsidP="00B74A51">
      <w:pPr>
        <w:pStyle w:val="FootnoteText"/>
        <w:rPr>
          <w:rFonts w:ascii="Times New Roman" w:hAnsi="Times New Roman"/>
          <w:sz w:val="18"/>
          <w:szCs w:val="18"/>
        </w:rPr>
      </w:pPr>
      <w:r w:rsidRPr="00062FFE">
        <w:rPr>
          <w:rStyle w:val="FootnoteReference"/>
          <w:rFonts w:ascii="Times New Roman" w:hAnsi="Times New Roman"/>
          <w:sz w:val="18"/>
          <w:szCs w:val="18"/>
        </w:rPr>
        <w:footnoteRef/>
      </w:r>
      <w:r w:rsidRPr="00062FFE">
        <w:rPr>
          <w:rFonts w:ascii="Times New Roman" w:hAnsi="Times New Roman"/>
          <w:sz w:val="18"/>
          <w:szCs w:val="18"/>
        </w:rPr>
        <w:t xml:space="preserve"> </w:t>
      </w:r>
      <w:r w:rsidR="00B75E2D" w:rsidRPr="00062FFE">
        <w:rPr>
          <w:rFonts w:ascii="Times New Roman" w:hAnsi="Times New Roman"/>
          <w:sz w:val="18"/>
          <w:szCs w:val="18"/>
        </w:rPr>
        <w:t>For example, ‘</w:t>
      </w:r>
      <w:r w:rsidRPr="00062FFE">
        <w:rPr>
          <w:rFonts w:ascii="Times New Roman" w:hAnsi="Times New Roman"/>
          <w:sz w:val="18"/>
          <w:szCs w:val="18"/>
        </w:rPr>
        <w:t>Dead C</w:t>
      </w:r>
      <w:r w:rsidR="00A34C6A">
        <w:rPr>
          <w:rFonts w:ascii="Times New Roman" w:hAnsi="Times New Roman"/>
          <w:sz w:val="18"/>
          <w:szCs w:val="18"/>
        </w:rPr>
        <w:t>l</w:t>
      </w:r>
      <w:r w:rsidRPr="00062FFE">
        <w:rPr>
          <w:rFonts w:ascii="Times New Roman" w:hAnsi="Times New Roman"/>
          <w:sz w:val="18"/>
          <w:szCs w:val="18"/>
        </w:rPr>
        <w:t>ade Walking</w:t>
      </w:r>
      <w:r w:rsidR="00B75E2D" w:rsidRPr="00062FFE">
        <w:rPr>
          <w:rFonts w:ascii="Times New Roman" w:hAnsi="Times New Roman"/>
          <w:sz w:val="18"/>
          <w:szCs w:val="18"/>
        </w:rPr>
        <w:t xml:space="preserve">’ refers </w:t>
      </w:r>
      <w:r w:rsidR="00062FFE" w:rsidRPr="00062FFE">
        <w:rPr>
          <w:rFonts w:ascii="Times New Roman" w:hAnsi="Times New Roman"/>
          <w:sz w:val="18"/>
          <w:szCs w:val="18"/>
        </w:rPr>
        <w:t>to a phenomenon</w:t>
      </w:r>
      <w:r w:rsidR="00B75E2D" w:rsidRPr="00062FFE">
        <w:rPr>
          <w:rFonts w:ascii="Times New Roman" w:hAnsi="Times New Roman"/>
          <w:sz w:val="18"/>
          <w:szCs w:val="18"/>
        </w:rPr>
        <w:t xml:space="preserve"> in which </w:t>
      </w:r>
      <w:r w:rsidRPr="00062FFE">
        <w:rPr>
          <w:rFonts w:ascii="Times New Roman" w:hAnsi="Times New Roman"/>
          <w:sz w:val="18"/>
          <w:szCs w:val="18"/>
        </w:rPr>
        <w:t xml:space="preserve">some groups of organisms </w:t>
      </w:r>
      <w:r w:rsidR="00B75E2D" w:rsidRPr="00062FFE">
        <w:rPr>
          <w:rFonts w:ascii="Times New Roman" w:hAnsi="Times New Roman"/>
          <w:sz w:val="18"/>
          <w:szCs w:val="18"/>
        </w:rPr>
        <w:t>that suffer population losses in mass extinction</w:t>
      </w:r>
      <w:r w:rsidR="00B74A51" w:rsidRPr="00062FFE">
        <w:rPr>
          <w:rFonts w:ascii="Times New Roman" w:hAnsi="Times New Roman"/>
          <w:sz w:val="18"/>
          <w:szCs w:val="18"/>
        </w:rPr>
        <w:t xml:space="preserve"> do not participate in </w:t>
      </w:r>
      <w:proofErr w:type="spellStart"/>
      <w:r w:rsidR="00B74A51" w:rsidRPr="00062FFE">
        <w:rPr>
          <w:rFonts w:ascii="Times New Roman" w:hAnsi="Times New Roman"/>
          <w:sz w:val="18"/>
          <w:szCs w:val="18"/>
        </w:rPr>
        <w:t>postrecovery</w:t>
      </w:r>
      <w:proofErr w:type="spellEnd"/>
      <w:r w:rsidR="00B74A51" w:rsidRPr="00062FFE">
        <w:rPr>
          <w:rFonts w:ascii="Times New Roman" w:hAnsi="Times New Roman"/>
          <w:sz w:val="18"/>
          <w:szCs w:val="18"/>
        </w:rPr>
        <w:t xml:space="preserve"> diversifications (</w:t>
      </w:r>
      <w:proofErr w:type="spellStart"/>
      <w:r w:rsidR="006722B6" w:rsidRPr="00062FFE">
        <w:rPr>
          <w:rFonts w:ascii="Times New Roman" w:hAnsi="Times New Roman"/>
          <w:sz w:val="18"/>
          <w:szCs w:val="18"/>
        </w:rPr>
        <w:t>Jablonski</w:t>
      </w:r>
      <w:proofErr w:type="spellEnd"/>
      <w:r w:rsidR="006722B6" w:rsidRPr="00062FFE">
        <w:rPr>
          <w:rFonts w:ascii="Times New Roman" w:hAnsi="Times New Roman"/>
          <w:sz w:val="18"/>
          <w:szCs w:val="18"/>
        </w:rPr>
        <w:t xml:space="preserve"> 2002</w:t>
      </w:r>
      <w:r w:rsidR="00B74A51" w:rsidRPr="00062FFE">
        <w:rPr>
          <w:rFonts w:ascii="Times New Roman" w:hAnsi="Times New Roman"/>
          <w:sz w:val="18"/>
          <w:szCs w:val="18"/>
        </w:rPr>
        <w:t xml:space="preserve">). As a result, </w:t>
      </w:r>
      <w:r w:rsidR="00506419">
        <w:rPr>
          <w:rFonts w:ascii="Times New Roman" w:hAnsi="Times New Roman"/>
          <w:sz w:val="18"/>
          <w:szCs w:val="18"/>
        </w:rPr>
        <w:t xml:space="preserve">some species </w:t>
      </w:r>
      <w:r w:rsidR="00506419" w:rsidRPr="00062FFE">
        <w:rPr>
          <w:rFonts w:ascii="Times New Roman" w:hAnsi="Times New Roman"/>
          <w:sz w:val="18"/>
          <w:szCs w:val="18"/>
        </w:rPr>
        <w:t>never</w:t>
      </w:r>
      <w:r w:rsidR="00B74A51" w:rsidRPr="00062FFE">
        <w:rPr>
          <w:rFonts w:ascii="Times New Roman" w:hAnsi="Times New Roman"/>
          <w:sz w:val="18"/>
          <w:szCs w:val="18"/>
        </w:rPr>
        <w:t xml:space="preserve"> </w:t>
      </w:r>
      <w:r w:rsidR="00B75E2D" w:rsidRPr="00062FFE">
        <w:rPr>
          <w:rFonts w:ascii="Times New Roman" w:hAnsi="Times New Roman"/>
          <w:sz w:val="18"/>
          <w:szCs w:val="18"/>
        </w:rPr>
        <w:t>fully recover</w:t>
      </w:r>
      <w:r w:rsidR="00B74A51" w:rsidRPr="00062FFE">
        <w:rPr>
          <w:rFonts w:ascii="Times New Roman" w:hAnsi="Times New Roman"/>
          <w:sz w:val="18"/>
          <w:szCs w:val="18"/>
        </w:rPr>
        <w:t xml:space="preserve"> </w:t>
      </w:r>
      <w:r w:rsidR="00E37696">
        <w:rPr>
          <w:rFonts w:ascii="Times New Roman" w:hAnsi="Times New Roman"/>
          <w:sz w:val="18"/>
          <w:szCs w:val="18"/>
        </w:rPr>
        <w:t xml:space="preserve">from the drop in population </w:t>
      </w:r>
      <w:r w:rsidR="00B74A51" w:rsidRPr="00062FFE">
        <w:rPr>
          <w:rFonts w:ascii="Times New Roman" w:hAnsi="Times New Roman"/>
          <w:sz w:val="18"/>
          <w:szCs w:val="18"/>
        </w:rPr>
        <w:t xml:space="preserve">and become </w:t>
      </w:r>
      <w:r w:rsidR="000C0206">
        <w:rPr>
          <w:rFonts w:ascii="Times New Roman" w:hAnsi="Times New Roman"/>
          <w:sz w:val="18"/>
          <w:szCs w:val="18"/>
        </w:rPr>
        <w:t>highly</w:t>
      </w:r>
      <w:r w:rsidR="00B74A51" w:rsidRPr="00062FFE">
        <w:rPr>
          <w:rFonts w:ascii="Times New Roman" w:hAnsi="Times New Roman"/>
          <w:sz w:val="18"/>
          <w:szCs w:val="18"/>
        </w:rPr>
        <w:t xml:space="preserve"> susceptible to extinction. </w:t>
      </w:r>
    </w:p>
  </w:footnote>
  <w:footnote w:id="9">
    <w:p w:rsidR="006C1059" w:rsidRDefault="006C1059">
      <w:pPr>
        <w:pStyle w:val="FootnoteText"/>
      </w:pPr>
      <w:r>
        <w:rPr>
          <w:rStyle w:val="FootnoteReference"/>
        </w:rPr>
        <w:footnoteRef/>
      </w:r>
      <w:r>
        <w:t xml:space="preserve"> </w:t>
      </w:r>
      <w:r>
        <w:rPr>
          <w:rFonts w:ascii="Times New Roman" w:hAnsi="Times New Roman"/>
          <w:sz w:val="18"/>
          <w:szCs w:val="18"/>
        </w:rPr>
        <w:t>Similar points can be made about attempting to use GET to increase persistence with imperfect knowledge. If we attempt to maximize persistence early in the development GET when only a few options are available, there is a danger that we will over-exploit certain genotypes. This may ultimately reduce persistence by limiting exploration.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673F"/>
    <w:rsid w:val="00026654"/>
    <w:rsid w:val="00031652"/>
    <w:rsid w:val="000349B7"/>
    <w:rsid w:val="00051458"/>
    <w:rsid w:val="00062FFE"/>
    <w:rsid w:val="00071E69"/>
    <w:rsid w:val="00072F9B"/>
    <w:rsid w:val="00085BF2"/>
    <w:rsid w:val="0009132F"/>
    <w:rsid w:val="0009191F"/>
    <w:rsid w:val="00093DBD"/>
    <w:rsid w:val="00097AC6"/>
    <w:rsid w:val="000A3E8F"/>
    <w:rsid w:val="000B1331"/>
    <w:rsid w:val="000B14AD"/>
    <w:rsid w:val="000B1A42"/>
    <w:rsid w:val="000B6A5F"/>
    <w:rsid w:val="000C0206"/>
    <w:rsid w:val="000C18E4"/>
    <w:rsid w:val="000D1C8F"/>
    <w:rsid w:val="000D5ECC"/>
    <w:rsid w:val="000E2EA8"/>
    <w:rsid w:val="000E3D7F"/>
    <w:rsid w:val="000F0DBB"/>
    <w:rsid w:val="000F41DF"/>
    <w:rsid w:val="00112C6A"/>
    <w:rsid w:val="00115430"/>
    <w:rsid w:val="001227E0"/>
    <w:rsid w:val="00131F75"/>
    <w:rsid w:val="001345ED"/>
    <w:rsid w:val="00135CE1"/>
    <w:rsid w:val="00137216"/>
    <w:rsid w:val="00140C90"/>
    <w:rsid w:val="00151BA9"/>
    <w:rsid w:val="00154ED7"/>
    <w:rsid w:val="00156ED0"/>
    <w:rsid w:val="00177DDD"/>
    <w:rsid w:val="001A540C"/>
    <w:rsid w:val="001C6AB7"/>
    <w:rsid w:val="001D2B5A"/>
    <w:rsid w:val="001E5BB2"/>
    <w:rsid w:val="001E76AF"/>
    <w:rsid w:val="002031A9"/>
    <w:rsid w:val="00204CCF"/>
    <w:rsid w:val="002127D3"/>
    <w:rsid w:val="00220156"/>
    <w:rsid w:val="00235E51"/>
    <w:rsid w:val="00265301"/>
    <w:rsid w:val="00270512"/>
    <w:rsid w:val="00270B9C"/>
    <w:rsid w:val="0027486B"/>
    <w:rsid w:val="00281A92"/>
    <w:rsid w:val="00284DBB"/>
    <w:rsid w:val="002A077F"/>
    <w:rsid w:val="002A3B89"/>
    <w:rsid w:val="002B53E0"/>
    <w:rsid w:val="002E2DA4"/>
    <w:rsid w:val="002E4447"/>
    <w:rsid w:val="002F3E00"/>
    <w:rsid w:val="002F673F"/>
    <w:rsid w:val="003023D3"/>
    <w:rsid w:val="00302E6A"/>
    <w:rsid w:val="00315951"/>
    <w:rsid w:val="00323626"/>
    <w:rsid w:val="00340203"/>
    <w:rsid w:val="00340EB2"/>
    <w:rsid w:val="00347880"/>
    <w:rsid w:val="003519F4"/>
    <w:rsid w:val="00351E54"/>
    <w:rsid w:val="00366DB5"/>
    <w:rsid w:val="00381125"/>
    <w:rsid w:val="00397BCD"/>
    <w:rsid w:val="003A5C5A"/>
    <w:rsid w:val="003C40DD"/>
    <w:rsid w:val="003D4666"/>
    <w:rsid w:val="003E09FB"/>
    <w:rsid w:val="003E52E4"/>
    <w:rsid w:val="003F2C3C"/>
    <w:rsid w:val="00406973"/>
    <w:rsid w:val="00414D00"/>
    <w:rsid w:val="00415C1C"/>
    <w:rsid w:val="004210A9"/>
    <w:rsid w:val="004225A1"/>
    <w:rsid w:val="00426934"/>
    <w:rsid w:val="00442112"/>
    <w:rsid w:val="00450AD7"/>
    <w:rsid w:val="004513B9"/>
    <w:rsid w:val="00455D0D"/>
    <w:rsid w:val="00475C7D"/>
    <w:rsid w:val="004822C2"/>
    <w:rsid w:val="00483D92"/>
    <w:rsid w:val="004A2D3A"/>
    <w:rsid w:val="004B1FA9"/>
    <w:rsid w:val="004C1F35"/>
    <w:rsid w:val="004C4E82"/>
    <w:rsid w:val="004D170B"/>
    <w:rsid w:val="004D68C6"/>
    <w:rsid w:val="004D7E04"/>
    <w:rsid w:val="004E11D4"/>
    <w:rsid w:val="004F0019"/>
    <w:rsid w:val="004F1A4A"/>
    <w:rsid w:val="004F2E0D"/>
    <w:rsid w:val="004F2EE0"/>
    <w:rsid w:val="00506419"/>
    <w:rsid w:val="005259E4"/>
    <w:rsid w:val="00532191"/>
    <w:rsid w:val="005433E3"/>
    <w:rsid w:val="005435C1"/>
    <w:rsid w:val="0055276B"/>
    <w:rsid w:val="00561E88"/>
    <w:rsid w:val="00565E2E"/>
    <w:rsid w:val="0057345B"/>
    <w:rsid w:val="0057389C"/>
    <w:rsid w:val="00586442"/>
    <w:rsid w:val="00587333"/>
    <w:rsid w:val="005A0AAE"/>
    <w:rsid w:val="005A775D"/>
    <w:rsid w:val="005B3E67"/>
    <w:rsid w:val="005C23E9"/>
    <w:rsid w:val="005D7F18"/>
    <w:rsid w:val="005E0F21"/>
    <w:rsid w:val="005E2D00"/>
    <w:rsid w:val="006078B0"/>
    <w:rsid w:val="0061003C"/>
    <w:rsid w:val="00610A08"/>
    <w:rsid w:val="006122DF"/>
    <w:rsid w:val="00612DDA"/>
    <w:rsid w:val="00617564"/>
    <w:rsid w:val="00633296"/>
    <w:rsid w:val="00633D6C"/>
    <w:rsid w:val="0064547A"/>
    <w:rsid w:val="0065074D"/>
    <w:rsid w:val="00670DB0"/>
    <w:rsid w:val="006722B6"/>
    <w:rsid w:val="006775B6"/>
    <w:rsid w:val="0069293E"/>
    <w:rsid w:val="00694326"/>
    <w:rsid w:val="00694F71"/>
    <w:rsid w:val="006B7340"/>
    <w:rsid w:val="006C1059"/>
    <w:rsid w:val="006C35D2"/>
    <w:rsid w:val="006D12B1"/>
    <w:rsid w:val="006D25F1"/>
    <w:rsid w:val="006E7C4D"/>
    <w:rsid w:val="006F1A42"/>
    <w:rsid w:val="006F3457"/>
    <w:rsid w:val="00710126"/>
    <w:rsid w:val="00711893"/>
    <w:rsid w:val="00720284"/>
    <w:rsid w:val="00721EF7"/>
    <w:rsid w:val="007244FE"/>
    <w:rsid w:val="0072550B"/>
    <w:rsid w:val="007362C0"/>
    <w:rsid w:val="007374AA"/>
    <w:rsid w:val="00737C6C"/>
    <w:rsid w:val="00741C0E"/>
    <w:rsid w:val="007509A2"/>
    <w:rsid w:val="00757226"/>
    <w:rsid w:val="00770BF2"/>
    <w:rsid w:val="00775724"/>
    <w:rsid w:val="00777034"/>
    <w:rsid w:val="0079130B"/>
    <w:rsid w:val="007A504C"/>
    <w:rsid w:val="007A6FE3"/>
    <w:rsid w:val="007B4F28"/>
    <w:rsid w:val="007C1369"/>
    <w:rsid w:val="007D36CF"/>
    <w:rsid w:val="007D66AB"/>
    <w:rsid w:val="007E333C"/>
    <w:rsid w:val="007E65EC"/>
    <w:rsid w:val="00813758"/>
    <w:rsid w:val="00814E18"/>
    <w:rsid w:val="00822D5D"/>
    <w:rsid w:val="008301BC"/>
    <w:rsid w:val="008329D5"/>
    <w:rsid w:val="00841388"/>
    <w:rsid w:val="00845963"/>
    <w:rsid w:val="00846D44"/>
    <w:rsid w:val="00850249"/>
    <w:rsid w:val="00862B7E"/>
    <w:rsid w:val="008642D9"/>
    <w:rsid w:val="00865A16"/>
    <w:rsid w:val="00880F72"/>
    <w:rsid w:val="0088158E"/>
    <w:rsid w:val="00881C9E"/>
    <w:rsid w:val="00883F77"/>
    <w:rsid w:val="00887CB9"/>
    <w:rsid w:val="00891242"/>
    <w:rsid w:val="0089600E"/>
    <w:rsid w:val="008A6574"/>
    <w:rsid w:val="008B39CA"/>
    <w:rsid w:val="008C488E"/>
    <w:rsid w:val="008D7218"/>
    <w:rsid w:val="008D7963"/>
    <w:rsid w:val="008E20AE"/>
    <w:rsid w:val="008F5214"/>
    <w:rsid w:val="00906756"/>
    <w:rsid w:val="009239AF"/>
    <w:rsid w:val="00942955"/>
    <w:rsid w:val="00961DED"/>
    <w:rsid w:val="00963F3F"/>
    <w:rsid w:val="0096663E"/>
    <w:rsid w:val="009678F8"/>
    <w:rsid w:val="00971390"/>
    <w:rsid w:val="00971EBB"/>
    <w:rsid w:val="00982EEA"/>
    <w:rsid w:val="00983E34"/>
    <w:rsid w:val="009A5E88"/>
    <w:rsid w:val="009B5771"/>
    <w:rsid w:val="009C3310"/>
    <w:rsid w:val="009C4E03"/>
    <w:rsid w:val="009E25E1"/>
    <w:rsid w:val="009E3D55"/>
    <w:rsid w:val="009F30D5"/>
    <w:rsid w:val="00A0082B"/>
    <w:rsid w:val="00A041E4"/>
    <w:rsid w:val="00A0702D"/>
    <w:rsid w:val="00A11A2B"/>
    <w:rsid w:val="00A220BA"/>
    <w:rsid w:val="00A304D9"/>
    <w:rsid w:val="00A34C6A"/>
    <w:rsid w:val="00A428D1"/>
    <w:rsid w:val="00A56125"/>
    <w:rsid w:val="00A562CA"/>
    <w:rsid w:val="00A7003E"/>
    <w:rsid w:val="00A71282"/>
    <w:rsid w:val="00A857D7"/>
    <w:rsid w:val="00AA049F"/>
    <w:rsid w:val="00AA31BB"/>
    <w:rsid w:val="00AA399C"/>
    <w:rsid w:val="00AA4676"/>
    <w:rsid w:val="00AA46EF"/>
    <w:rsid w:val="00AC42B5"/>
    <w:rsid w:val="00AC6B9F"/>
    <w:rsid w:val="00AD27E1"/>
    <w:rsid w:val="00AD4AF7"/>
    <w:rsid w:val="00AD52A2"/>
    <w:rsid w:val="00AE0B30"/>
    <w:rsid w:val="00AE7BCD"/>
    <w:rsid w:val="00AF2073"/>
    <w:rsid w:val="00B10902"/>
    <w:rsid w:val="00B45AFE"/>
    <w:rsid w:val="00B462AE"/>
    <w:rsid w:val="00B506A0"/>
    <w:rsid w:val="00B56F18"/>
    <w:rsid w:val="00B60492"/>
    <w:rsid w:val="00B74A51"/>
    <w:rsid w:val="00B75E2D"/>
    <w:rsid w:val="00B7686C"/>
    <w:rsid w:val="00B85CEC"/>
    <w:rsid w:val="00B92340"/>
    <w:rsid w:val="00BB36DB"/>
    <w:rsid w:val="00BB7E42"/>
    <w:rsid w:val="00BC33AD"/>
    <w:rsid w:val="00BE2C92"/>
    <w:rsid w:val="00C00DBA"/>
    <w:rsid w:val="00C03E83"/>
    <w:rsid w:val="00C21F54"/>
    <w:rsid w:val="00C54914"/>
    <w:rsid w:val="00C81926"/>
    <w:rsid w:val="00C9033D"/>
    <w:rsid w:val="00C926A3"/>
    <w:rsid w:val="00C965C5"/>
    <w:rsid w:val="00CB4F9B"/>
    <w:rsid w:val="00CB5109"/>
    <w:rsid w:val="00CB5A31"/>
    <w:rsid w:val="00CC0494"/>
    <w:rsid w:val="00CD119E"/>
    <w:rsid w:val="00CE0A9D"/>
    <w:rsid w:val="00CF72D6"/>
    <w:rsid w:val="00D00696"/>
    <w:rsid w:val="00D1309A"/>
    <w:rsid w:val="00D14D89"/>
    <w:rsid w:val="00D21542"/>
    <w:rsid w:val="00D31439"/>
    <w:rsid w:val="00D51E7E"/>
    <w:rsid w:val="00D53C3F"/>
    <w:rsid w:val="00D54232"/>
    <w:rsid w:val="00D60706"/>
    <w:rsid w:val="00D65F9A"/>
    <w:rsid w:val="00D7018A"/>
    <w:rsid w:val="00D836F7"/>
    <w:rsid w:val="00D852F2"/>
    <w:rsid w:val="00D87569"/>
    <w:rsid w:val="00D94358"/>
    <w:rsid w:val="00DA4CC4"/>
    <w:rsid w:val="00DA675F"/>
    <w:rsid w:val="00DA6FB7"/>
    <w:rsid w:val="00DB5395"/>
    <w:rsid w:val="00DC0D62"/>
    <w:rsid w:val="00DD2250"/>
    <w:rsid w:val="00DE4C08"/>
    <w:rsid w:val="00DF35D8"/>
    <w:rsid w:val="00DF60D6"/>
    <w:rsid w:val="00E03257"/>
    <w:rsid w:val="00E17CFD"/>
    <w:rsid w:val="00E228A7"/>
    <w:rsid w:val="00E26B38"/>
    <w:rsid w:val="00E32149"/>
    <w:rsid w:val="00E37696"/>
    <w:rsid w:val="00E536D6"/>
    <w:rsid w:val="00E61053"/>
    <w:rsid w:val="00E64E1D"/>
    <w:rsid w:val="00E737DB"/>
    <w:rsid w:val="00E7431D"/>
    <w:rsid w:val="00E83513"/>
    <w:rsid w:val="00EA1CB7"/>
    <w:rsid w:val="00EB4F00"/>
    <w:rsid w:val="00EC0596"/>
    <w:rsid w:val="00EC5D37"/>
    <w:rsid w:val="00ED4A05"/>
    <w:rsid w:val="00EE5A4D"/>
    <w:rsid w:val="00EE7D09"/>
    <w:rsid w:val="00EF6FDD"/>
    <w:rsid w:val="00F00B11"/>
    <w:rsid w:val="00F15FD7"/>
    <w:rsid w:val="00F25389"/>
    <w:rsid w:val="00F41B1E"/>
    <w:rsid w:val="00F472DB"/>
    <w:rsid w:val="00F47734"/>
    <w:rsid w:val="00F52E15"/>
    <w:rsid w:val="00F63B04"/>
    <w:rsid w:val="00F77AE0"/>
    <w:rsid w:val="00F83025"/>
    <w:rsid w:val="00F86FF5"/>
    <w:rsid w:val="00F97BE1"/>
    <w:rsid w:val="00FA00C6"/>
    <w:rsid w:val="00FA027B"/>
    <w:rsid w:val="00FB1A0E"/>
    <w:rsid w:val="00FB4089"/>
    <w:rsid w:val="00FC70AA"/>
    <w:rsid w:val="00FD1367"/>
    <w:rsid w:val="00FD2377"/>
    <w:rsid w:val="00FE6BEB"/>
    <w:rsid w:val="00FE778A"/>
    <w:rsid w:val="00FF6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C01F6"/>
    <w:pPr>
      <w:spacing w:after="200" w:line="276" w:lineRule="auto"/>
    </w:pPr>
    <w:rPr>
      <w:sz w:val="22"/>
      <w:szCs w:val="22"/>
      <w:lang w:eastAsia="en-US"/>
    </w:rPr>
  </w:style>
  <w:style w:type="paragraph" w:styleId="Heading1">
    <w:name w:val="heading 1"/>
    <w:basedOn w:val="Normal"/>
    <w:next w:val="Normal"/>
    <w:link w:val="Heading1Char"/>
    <w:uiPriority w:val="9"/>
    <w:qFormat/>
    <w:rsid w:val="009A5249"/>
    <w:pPr>
      <w:keepNext/>
      <w:keepLines/>
      <w:spacing w:before="480" w:after="0"/>
      <w:outlineLvl w:val="0"/>
    </w:pPr>
    <w:rPr>
      <w:rFonts w:ascii="Cambria" w:eastAsia="MS Gothic" w:hAnsi="Cambria"/>
      <w:b/>
      <w:bCs/>
      <w:color w:val="365F91"/>
      <w:sz w:val="28"/>
      <w:szCs w:val="28"/>
      <w:lang w:val="en-US" w:bidi="en-US"/>
    </w:rPr>
  </w:style>
  <w:style w:type="paragraph" w:styleId="Heading3">
    <w:name w:val="heading 3"/>
    <w:basedOn w:val="Normal"/>
    <w:next w:val="Normal"/>
    <w:link w:val="Heading3Char"/>
    <w:uiPriority w:val="9"/>
    <w:semiHidden/>
    <w:unhideWhenUsed/>
    <w:qFormat/>
    <w:rsid w:val="00091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bapihighlight">
    <w:name w:val="nbapihighlight"/>
    <w:basedOn w:val="DefaultParagraphFont"/>
    <w:rsid w:val="00677444"/>
  </w:style>
  <w:style w:type="paragraph" w:styleId="BalloonText">
    <w:name w:val="Balloon Text"/>
    <w:basedOn w:val="Normal"/>
    <w:link w:val="BalloonTextChar"/>
    <w:uiPriority w:val="99"/>
    <w:semiHidden/>
    <w:unhideWhenUsed/>
    <w:rsid w:val="000138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86A"/>
    <w:rPr>
      <w:rFonts w:ascii="Tahoma" w:hAnsi="Tahoma" w:cs="Tahoma"/>
      <w:sz w:val="16"/>
      <w:szCs w:val="16"/>
    </w:rPr>
  </w:style>
  <w:style w:type="character" w:styleId="Hyperlink">
    <w:name w:val="Hyperlink"/>
    <w:uiPriority w:val="99"/>
    <w:unhideWhenUsed/>
    <w:rsid w:val="008F2AA8"/>
    <w:rPr>
      <w:color w:val="0000FF"/>
      <w:u w:val="single"/>
    </w:rPr>
  </w:style>
  <w:style w:type="paragraph" w:styleId="FootnoteText">
    <w:name w:val="footnote text"/>
    <w:basedOn w:val="Normal"/>
    <w:link w:val="FootnoteTextChar"/>
    <w:uiPriority w:val="99"/>
    <w:unhideWhenUsed/>
    <w:rsid w:val="004951AC"/>
    <w:pPr>
      <w:spacing w:after="0" w:line="240" w:lineRule="auto"/>
    </w:pPr>
    <w:rPr>
      <w:sz w:val="20"/>
      <w:szCs w:val="20"/>
    </w:rPr>
  </w:style>
  <w:style w:type="character" w:customStyle="1" w:styleId="FootnoteTextChar">
    <w:name w:val="Footnote Text Char"/>
    <w:link w:val="FootnoteText"/>
    <w:uiPriority w:val="99"/>
    <w:rsid w:val="004951AC"/>
    <w:rPr>
      <w:sz w:val="20"/>
      <w:szCs w:val="20"/>
    </w:rPr>
  </w:style>
  <w:style w:type="character" w:styleId="FootnoteReference">
    <w:name w:val="footnote reference"/>
    <w:uiPriority w:val="99"/>
    <w:semiHidden/>
    <w:unhideWhenUsed/>
    <w:rsid w:val="004951AC"/>
    <w:rPr>
      <w:vertAlign w:val="superscript"/>
    </w:rPr>
  </w:style>
  <w:style w:type="character" w:customStyle="1" w:styleId="Heading1Char">
    <w:name w:val="Heading 1 Char"/>
    <w:link w:val="Heading1"/>
    <w:uiPriority w:val="9"/>
    <w:rsid w:val="009A5249"/>
    <w:rPr>
      <w:rFonts w:ascii="Cambria" w:eastAsia="MS Gothic" w:hAnsi="Cambria" w:cs="Times New Roman"/>
      <w:b/>
      <w:bCs/>
      <w:color w:val="365F91"/>
      <w:sz w:val="28"/>
      <w:szCs w:val="28"/>
      <w:lang w:val="en-US" w:bidi="en-US"/>
    </w:rPr>
  </w:style>
  <w:style w:type="paragraph" w:customStyle="1" w:styleId="Bibliography1">
    <w:name w:val="Bibliography1"/>
    <w:basedOn w:val="Normal"/>
    <w:next w:val="Normal"/>
    <w:uiPriority w:val="37"/>
    <w:unhideWhenUsed/>
    <w:rsid w:val="009A5249"/>
  </w:style>
  <w:style w:type="character" w:styleId="CommentReference">
    <w:name w:val="annotation reference"/>
    <w:uiPriority w:val="99"/>
    <w:semiHidden/>
    <w:unhideWhenUsed/>
    <w:rsid w:val="007E56BB"/>
    <w:rPr>
      <w:sz w:val="18"/>
      <w:szCs w:val="18"/>
    </w:rPr>
  </w:style>
  <w:style w:type="paragraph" w:styleId="CommentText">
    <w:name w:val="annotation text"/>
    <w:basedOn w:val="Normal"/>
    <w:link w:val="CommentTextChar"/>
    <w:uiPriority w:val="99"/>
    <w:semiHidden/>
    <w:unhideWhenUsed/>
    <w:rsid w:val="007E56BB"/>
    <w:rPr>
      <w:sz w:val="24"/>
      <w:szCs w:val="24"/>
    </w:rPr>
  </w:style>
  <w:style w:type="character" w:customStyle="1" w:styleId="CommentTextChar">
    <w:name w:val="Comment Text Char"/>
    <w:link w:val="CommentText"/>
    <w:uiPriority w:val="99"/>
    <w:semiHidden/>
    <w:rsid w:val="007E56BB"/>
    <w:rPr>
      <w:sz w:val="24"/>
      <w:szCs w:val="24"/>
      <w:lang w:val="en-AU"/>
    </w:rPr>
  </w:style>
  <w:style w:type="paragraph" w:styleId="CommentSubject">
    <w:name w:val="annotation subject"/>
    <w:basedOn w:val="CommentText"/>
    <w:next w:val="CommentText"/>
    <w:link w:val="CommentSubjectChar"/>
    <w:uiPriority w:val="99"/>
    <w:semiHidden/>
    <w:unhideWhenUsed/>
    <w:rsid w:val="007E56BB"/>
    <w:rPr>
      <w:b/>
      <w:bCs/>
      <w:sz w:val="20"/>
      <w:szCs w:val="20"/>
    </w:rPr>
  </w:style>
  <w:style w:type="character" w:customStyle="1" w:styleId="CommentSubjectChar">
    <w:name w:val="Comment Subject Char"/>
    <w:link w:val="CommentSubject"/>
    <w:uiPriority w:val="99"/>
    <w:semiHidden/>
    <w:rsid w:val="007E56BB"/>
    <w:rPr>
      <w:b/>
      <w:bCs/>
      <w:sz w:val="24"/>
      <w:szCs w:val="24"/>
      <w:lang w:val="en-AU"/>
    </w:rPr>
  </w:style>
  <w:style w:type="paragraph" w:styleId="Header">
    <w:name w:val="header"/>
    <w:basedOn w:val="Normal"/>
    <w:link w:val="HeaderChar"/>
    <w:uiPriority w:val="99"/>
    <w:unhideWhenUsed/>
    <w:rsid w:val="001F5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BC6"/>
    <w:rPr>
      <w:sz w:val="22"/>
      <w:szCs w:val="22"/>
      <w:lang w:eastAsia="en-US"/>
    </w:rPr>
  </w:style>
  <w:style w:type="paragraph" w:styleId="Footer">
    <w:name w:val="footer"/>
    <w:basedOn w:val="Normal"/>
    <w:link w:val="FooterChar"/>
    <w:uiPriority w:val="99"/>
    <w:unhideWhenUsed/>
    <w:rsid w:val="001F5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BC6"/>
    <w:rPr>
      <w:sz w:val="22"/>
      <w:szCs w:val="22"/>
      <w:lang w:eastAsia="en-US"/>
    </w:rPr>
  </w:style>
  <w:style w:type="character" w:styleId="Emphasis">
    <w:name w:val="Emphasis"/>
    <w:basedOn w:val="DefaultParagraphFont"/>
    <w:uiPriority w:val="20"/>
    <w:qFormat/>
    <w:rsid w:val="00E7644D"/>
    <w:rPr>
      <w:i/>
      <w:iCs/>
    </w:rPr>
  </w:style>
  <w:style w:type="paragraph" w:styleId="Bibliography">
    <w:name w:val="Bibliography"/>
    <w:basedOn w:val="Normal"/>
    <w:next w:val="Normal"/>
    <w:uiPriority w:val="70"/>
    <w:rsid w:val="00CA0067"/>
  </w:style>
  <w:style w:type="paragraph" w:styleId="Revision">
    <w:name w:val="Revision"/>
    <w:hidden/>
    <w:uiPriority w:val="71"/>
    <w:rsid w:val="005259E4"/>
    <w:rPr>
      <w:sz w:val="22"/>
      <w:szCs w:val="22"/>
      <w:lang w:eastAsia="en-US"/>
    </w:rPr>
  </w:style>
  <w:style w:type="character" w:customStyle="1" w:styleId="Heading3Char">
    <w:name w:val="Heading 3 Char"/>
    <w:basedOn w:val="DefaultParagraphFont"/>
    <w:link w:val="Heading3"/>
    <w:uiPriority w:val="9"/>
    <w:semiHidden/>
    <w:rsid w:val="0009191F"/>
    <w:rPr>
      <w:rFonts w:asciiTheme="majorHAnsi" w:eastAsiaTheme="majorEastAsia" w:hAnsiTheme="majorHAnsi" w:cstheme="majorBidi"/>
      <w:b/>
      <w:b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C01F6"/>
    <w:pPr>
      <w:spacing w:after="200" w:line="276" w:lineRule="auto"/>
    </w:pPr>
    <w:rPr>
      <w:sz w:val="22"/>
      <w:szCs w:val="22"/>
      <w:lang w:eastAsia="en-US"/>
    </w:rPr>
  </w:style>
  <w:style w:type="paragraph" w:styleId="Heading1">
    <w:name w:val="heading 1"/>
    <w:basedOn w:val="Normal"/>
    <w:next w:val="Normal"/>
    <w:link w:val="Heading1Char"/>
    <w:uiPriority w:val="9"/>
    <w:qFormat/>
    <w:rsid w:val="009A5249"/>
    <w:pPr>
      <w:keepNext/>
      <w:keepLines/>
      <w:spacing w:before="480" w:after="0"/>
      <w:outlineLvl w:val="0"/>
    </w:pPr>
    <w:rPr>
      <w:rFonts w:ascii="Cambria" w:eastAsia="MS Gothic" w:hAnsi="Cambria"/>
      <w:b/>
      <w:bCs/>
      <w:color w:val="365F91"/>
      <w:sz w:val="28"/>
      <w:szCs w:val="28"/>
      <w:lang w:val="en-US" w:bidi="en-US"/>
    </w:rPr>
  </w:style>
  <w:style w:type="paragraph" w:styleId="Heading3">
    <w:name w:val="heading 3"/>
    <w:basedOn w:val="Normal"/>
    <w:next w:val="Normal"/>
    <w:link w:val="Heading3Char"/>
    <w:uiPriority w:val="9"/>
    <w:semiHidden/>
    <w:unhideWhenUsed/>
    <w:qFormat/>
    <w:rsid w:val="00091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bapihighlight">
    <w:name w:val="nbapihighlight"/>
    <w:basedOn w:val="DefaultParagraphFont"/>
    <w:rsid w:val="00677444"/>
  </w:style>
  <w:style w:type="paragraph" w:styleId="BalloonText">
    <w:name w:val="Balloon Text"/>
    <w:basedOn w:val="Normal"/>
    <w:link w:val="BalloonTextChar"/>
    <w:uiPriority w:val="99"/>
    <w:semiHidden/>
    <w:unhideWhenUsed/>
    <w:rsid w:val="000138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86A"/>
    <w:rPr>
      <w:rFonts w:ascii="Tahoma" w:hAnsi="Tahoma" w:cs="Tahoma"/>
      <w:sz w:val="16"/>
      <w:szCs w:val="16"/>
    </w:rPr>
  </w:style>
  <w:style w:type="character" w:styleId="Hyperlink">
    <w:name w:val="Hyperlink"/>
    <w:uiPriority w:val="99"/>
    <w:unhideWhenUsed/>
    <w:rsid w:val="008F2AA8"/>
    <w:rPr>
      <w:color w:val="0000FF"/>
      <w:u w:val="single"/>
    </w:rPr>
  </w:style>
  <w:style w:type="paragraph" w:styleId="FootnoteText">
    <w:name w:val="footnote text"/>
    <w:basedOn w:val="Normal"/>
    <w:link w:val="FootnoteTextChar"/>
    <w:uiPriority w:val="99"/>
    <w:unhideWhenUsed/>
    <w:rsid w:val="004951AC"/>
    <w:pPr>
      <w:spacing w:after="0" w:line="240" w:lineRule="auto"/>
    </w:pPr>
    <w:rPr>
      <w:sz w:val="20"/>
      <w:szCs w:val="20"/>
    </w:rPr>
  </w:style>
  <w:style w:type="character" w:customStyle="1" w:styleId="FootnoteTextChar">
    <w:name w:val="Footnote Text Char"/>
    <w:link w:val="FootnoteText"/>
    <w:uiPriority w:val="99"/>
    <w:rsid w:val="004951AC"/>
    <w:rPr>
      <w:sz w:val="20"/>
      <w:szCs w:val="20"/>
    </w:rPr>
  </w:style>
  <w:style w:type="character" w:styleId="FootnoteReference">
    <w:name w:val="footnote reference"/>
    <w:uiPriority w:val="99"/>
    <w:semiHidden/>
    <w:unhideWhenUsed/>
    <w:rsid w:val="004951AC"/>
    <w:rPr>
      <w:vertAlign w:val="superscript"/>
    </w:rPr>
  </w:style>
  <w:style w:type="character" w:customStyle="1" w:styleId="Heading1Char">
    <w:name w:val="Heading 1 Char"/>
    <w:link w:val="Heading1"/>
    <w:uiPriority w:val="9"/>
    <w:rsid w:val="009A5249"/>
    <w:rPr>
      <w:rFonts w:ascii="Cambria" w:eastAsia="MS Gothic" w:hAnsi="Cambria" w:cs="Times New Roman"/>
      <w:b/>
      <w:bCs/>
      <w:color w:val="365F91"/>
      <w:sz w:val="28"/>
      <w:szCs w:val="28"/>
      <w:lang w:val="en-US" w:bidi="en-US"/>
    </w:rPr>
  </w:style>
  <w:style w:type="paragraph" w:customStyle="1" w:styleId="Bibliography1">
    <w:name w:val="Bibliography1"/>
    <w:basedOn w:val="Normal"/>
    <w:next w:val="Normal"/>
    <w:uiPriority w:val="37"/>
    <w:unhideWhenUsed/>
    <w:rsid w:val="009A5249"/>
  </w:style>
  <w:style w:type="character" w:styleId="CommentReference">
    <w:name w:val="annotation reference"/>
    <w:uiPriority w:val="99"/>
    <w:semiHidden/>
    <w:unhideWhenUsed/>
    <w:rsid w:val="007E56BB"/>
    <w:rPr>
      <w:sz w:val="18"/>
      <w:szCs w:val="18"/>
    </w:rPr>
  </w:style>
  <w:style w:type="paragraph" w:styleId="CommentText">
    <w:name w:val="annotation text"/>
    <w:basedOn w:val="Normal"/>
    <w:link w:val="CommentTextChar"/>
    <w:uiPriority w:val="99"/>
    <w:semiHidden/>
    <w:unhideWhenUsed/>
    <w:rsid w:val="007E56BB"/>
    <w:rPr>
      <w:sz w:val="24"/>
      <w:szCs w:val="24"/>
    </w:rPr>
  </w:style>
  <w:style w:type="character" w:customStyle="1" w:styleId="CommentTextChar">
    <w:name w:val="Comment Text Char"/>
    <w:link w:val="CommentText"/>
    <w:uiPriority w:val="99"/>
    <w:semiHidden/>
    <w:rsid w:val="007E56BB"/>
    <w:rPr>
      <w:sz w:val="24"/>
      <w:szCs w:val="24"/>
      <w:lang w:val="en-AU"/>
    </w:rPr>
  </w:style>
  <w:style w:type="paragraph" w:styleId="CommentSubject">
    <w:name w:val="annotation subject"/>
    <w:basedOn w:val="CommentText"/>
    <w:next w:val="CommentText"/>
    <w:link w:val="CommentSubjectChar"/>
    <w:uiPriority w:val="99"/>
    <w:semiHidden/>
    <w:unhideWhenUsed/>
    <w:rsid w:val="007E56BB"/>
    <w:rPr>
      <w:b/>
      <w:bCs/>
      <w:sz w:val="20"/>
      <w:szCs w:val="20"/>
    </w:rPr>
  </w:style>
  <w:style w:type="character" w:customStyle="1" w:styleId="CommentSubjectChar">
    <w:name w:val="Comment Subject Char"/>
    <w:link w:val="CommentSubject"/>
    <w:uiPriority w:val="99"/>
    <w:semiHidden/>
    <w:rsid w:val="007E56BB"/>
    <w:rPr>
      <w:b/>
      <w:bCs/>
      <w:sz w:val="24"/>
      <w:szCs w:val="24"/>
      <w:lang w:val="en-AU"/>
    </w:rPr>
  </w:style>
  <w:style w:type="paragraph" w:styleId="Header">
    <w:name w:val="header"/>
    <w:basedOn w:val="Normal"/>
    <w:link w:val="HeaderChar"/>
    <w:uiPriority w:val="99"/>
    <w:unhideWhenUsed/>
    <w:rsid w:val="001F5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BC6"/>
    <w:rPr>
      <w:sz w:val="22"/>
      <w:szCs w:val="22"/>
      <w:lang w:eastAsia="en-US"/>
    </w:rPr>
  </w:style>
  <w:style w:type="paragraph" w:styleId="Footer">
    <w:name w:val="footer"/>
    <w:basedOn w:val="Normal"/>
    <w:link w:val="FooterChar"/>
    <w:uiPriority w:val="99"/>
    <w:unhideWhenUsed/>
    <w:rsid w:val="001F5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BC6"/>
    <w:rPr>
      <w:sz w:val="22"/>
      <w:szCs w:val="22"/>
      <w:lang w:eastAsia="en-US"/>
    </w:rPr>
  </w:style>
  <w:style w:type="character" w:styleId="Emphasis">
    <w:name w:val="Emphasis"/>
    <w:basedOn w:val="DefaultParagraphFont"/>
    <w:uiPriority w:val="20"/>
    <w:qFormat/>
    <w:rsid w:val="00E7644D"/>
    <w:rPr>
      <w:i/>
      <w:iCs/>
    </w:rPr>
  </w:style>
  <w:style w:type="paragraph" w:styleId="Bibliography">
    <w:name w:val="Bibliography"/>
    <w:basedOn w:val="Normal"/>
    <w:next w:val="Normal"/>
    <w:uiPriority w:val="70"/>
    <w:rsid w:val="00CA0067"/>
  </w:style>
  <w:style w:type="paragraph" w:styleId="Revision">
    <w:name w:val="Revision"/>
    <w:hidden/>
    <w:uiPriority w:val="71"/>
    <w:rsid w:val="005259E4"/>
    <w:rPr>
      <w:sz w:val="22"/>
      <w:szCs w:val="22"/>
      <w:lang w:eastAsia="en-US"/>
    </w:rPr>
  </w:style>
  <w:style w:type="character" w:customStyle="1" w:styleId="Heading3Char">
    <w:name w:val="Heading 3 Char"/>
    <w:basedOn w:val="DefaultParagraphFont"/>
    <w:link w:val="Heading3"/>
    <w:uiPriority w:val="9"/>
    <w:semiHidden/>
    <w:rsid w:val="0009191F"/>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5322">
      <w:bodyDiv w:val="1"/>
      <w:marLeft w:val="0"/>
      <w:marRight w:val="0"/>
      <w:marTop w:val="0"/>
      <w:marBottom w:val="0"/>
      <w:divBdr>
        <w:top w:val="none" w:sz="0" w:space="0" w:color="auto"/>
        <w:left w:val="none" w:sz="0" w:space="0" w:color="auto"/>
        <w:bottom w:val="none" w:sz="0" w:space="0" w:color="auto"/>
        <w:right w:val="none" w:sz="0" w:space="0" w:color="auto"/>
      </w:divBdr>
    </w:div>
    <w:div w:id="286010906">
      <w:bodyDiv w:val="1"/>
      <w:marLeft w:val="0"/>
      <w:marRight w:val="0"/>
      <w:marTop w:val="0"/>
      <w:marBottom w:val="0"/>
      <w:divBdr>
        <w:top w:val="none" w:sz="0" w:space="0" w:color="auto"/>
        <w:left w:val="none" w:sz="0" w:space="0" w:color="auto"/>
        <w:bottom w:val="none" w:sz="0" w:space="0" w:color="auto"/>
        <w:right w:val="none" w:sz="0" w:space="0" w:color="auto"/>
      </w:divBdr>
    </w:div>
    <w:div w:id="320547491">
      <w:bodyDiv w:val="1"/>
      <w:marLeft w:val="0"/>
      <w:marRight w:val="0"/>
      <w:marTop w:val="0"/>
      <w:marBottom w:val="0"/>
      <w:divBdr>
        <w:top w:val="none" w:sz="0" w:space="0" w:color="auto"/>
        <w:left w:val="none" w:sz="0" w:space="0" w:color="auto"/>
        <w:bottom w:val="none" w:sz="0" w:space="0" w:color="auto"/>
        <w:right w:val="none" w:sz="0" w:space="0" w:color="auto"/>
      </w:divBdr>
    </w:div>
    <w:div w:id="359746989">
      <w:bodyDiv w:val="1"/>
      <w:marLeft w:val="0"/>
      <w:marRight w:val="0"/>
      <w:marTop w:val="0"/>
      <w:marBottom w:val="0"/>
      <w:divBdr>
        <w:top w:val="none" w:sz="0" w:space="0" w:color="auto"/>
        <w:left w:val="none" w:sz="0" w:space="0" w:color="auto"/>
        <w:bottom w:val="none" w:sz="0" w:space="0" w:color="auto"/>
        <w:right w:val="none" w:sz="0" w:space="0" w:color="auto"/>
      </w:divBdr>
    </w:div>
    <w:div w:id="521094027">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1266041207">
      <w:bodyDiv w:val="1"/>
      <w:marLeft w:val="0"/>
      <w:marRight w:val="0"/>
      <w:marTop w:val="0"/>
      <w:marBottom w:val="0"/>
      <w:divBdr>
        <w:top w:val="none" w:sz="0" w:space="0" w:color="auto"/>
        <w:left w:val="none" w:sz="0" w:space="0" w:color="auto"/>
        <w:bottom w:val="none" w:sz="0" w:space="0" w:color="auto"/>
        <w:right w:val="none" w:sz="0" w:space="0" w:color="auto"/>
      </w:divBdr>
    </w:div>
    <w:div w:id="1427968100">
      <w:bodyDiv w:val="1"/>
      <w:marLeft w:val="0"/>
      <w:marRight w:val="0"/>
      <w:marTop w:val="0"/>
      <w:marBottom w:val="0"/>
      <w:divBdr>
        <w:top w:val="none" w:sz="0" w:space="0" w:color="auto"/>
        <w:left w:val="none" w:sz="0" w:space="0" w:color="auto"/>
        <w:bottom w:val="none" w:sz="0" w:space="0" w:color="auto"/>
        <w:right w:val="none" w:sz="0" w:space="0" w:color="auto"/>
      </w:divBdr>
      <w:divsChild>
        <w:div w:id="8341509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Fra05</b:Tag>
    <b:SourceType>JournalArticle</b:SourceType>
    <b:Guid>{7B1243E4-9096-447C-AC67-462E6914362E}</b:Guid>
    <b:LCID>uz-Cyrl-UZ</b:LCID>
    <b:Author>
      <b:Author>
        <b:NameList>
          <b:Person>
            <b:Last>Frankham</b:Last>
            <b:First>R</b:First>
          </b:Person>
        </b:NameList>
      </b:Author>
    </b:Author>
    <b:Title>Genetics and extinction</b:Title>
    <b:Year>2005</b:Year>
    <b:JournalName>Biological Conservation</b:JournalName>
    <b:Pages>131-140</b:Pages>
    <b:Volume>126</b:Volume>
    <b:Issue>2</b:Issue>
    <b:RefOrder>28</b:RefOrder>
  </b:Source>
  <b:Source>
    <b:Tag>Orr09</b:Tag>
    <b:SourceType>JournalArticle</b:SourceType>
    <b:Guid>{358473D6-0B29-4133-87A3-40F8EFD61BCD}</b:Guid>
    <b:LCID>uz-Cyrl-UZ</b:LCID>
    <b:Author>
      <b:Author>
        <b:NameList>
          <b:Person>
            <b:Last>Orr</b:Last>
            <b:First>A</b:First>
          </b:Person>
        </b:NameList>
      </b:Author>
    </b:Author>
    <b:Title>Fitness and its role in evolutionary genetics</b:Title>
    <b:JournalName>Nature Reviews Genetics</b:JournalName>
    <b:Year>2009</b:Year>
    <b:Pages>531-539</b:Pages>
    <b:Volume>10</b:Volume>
    <b:RefOrder>29</b:RefOrder>
  </b:Source>
  <b:Source>
    <b:Tag>Mar10</b:Tag>
    <b:SourceType>JournalArticle</b:SourceType>
    <b:Guid>{A28EE0B4-5517-4F5C-867A-303D718644F5}</b:Guid>
    <b:LCID>uz-Cyrl-UZ</b:LCID>
    <b:Author>
      <b:Author>
        <b:NameList>
          <b:Person>
            <b:Last>Markett</b:Last>
            <b:First>J</b:First>
          </b:Person>
          <b:Person>
            <b:Last>Champli</b:Last>
            <b:First>D</b:First>
          </b:Person>
          <b:Person>
            <b:Last>Gutjahr-Gobeell</b:Last>
            <b:First>R</b:First>
          </b:Person>
          <b:Person>
            <b:Last>Grear</b:Last>
            <b:First>J</b:First>
          </b:Person>
          <b:Person>
            <b:Last>Kuhn</b:Last>
            <b:First>A</b:First>
          </b:Person>
          <b:Person>
            <b:Last>McGreevy</b:Last>
            <b:First>T</b:First>
          </b:Person>
          <b:Person>
            <b:Last>Roth</b:Last>
            <b:First>A</b:First>
          </b:Person>
          <b:Person>
            <b:Last>Badley</b:Last>
            <b:First>M</b:First>
          </b:Person>
          <b:Person>
            <b:Last>Nacci</b:Last>
            <b:First>D</b:First>
          </b:Person>
        </b:NameList>
      </b:Author>
    </b:Author>
    <b:Title>Population genetic diversity and fitness in multiple environments</b:Title>
    <b:JournalName>BMC Evolutionary Biology</b:JournalName>
    <b:Year>2010</b:Year>
    <b:Volume>10</b:Volume>
    <b:Issue>25</b:Issue>
    <b:RefOrder>7</b:RefOrder>
  </b:Source>
  <b:Source>
    <b:Tag>Tha11</b:Tag>
    <b:SourceType>Book</b:SourceType>
    <b:Guid>{0C6A44D7-545F-4637-9FEC-CCBF34512890}</b:Guid>
    <b:LCID>uz-Cyrl-UZ</b:LCID>
    <b:Author>
      <b:Author>
        <b:NameList>
          <b:Person>
            <b:Last>Thain</b:Last>
            <b:First>M</b:First>
          </b:Person>
          <b:Person>
            <b:Last>Hickman</b:Last>
            <b:First>M</b:First>
          </b:Person>
        </b:NameList>
      </b:Author>
    </b:Author>
    <b:Title>The Penguin Dictionary of Biology</b:Title>
    <b:Year>2001</b:Year>
    <b:City>London</b:City>
    <b:Publisher>Penguin Books Ltd</b:Publisher>
    <b:RefOrder>30</b:RefOrder>
  </b:Source>
  <b:Source>
    <b:Tag>Led01</b:Tag>
    <b:SourceType>JournalArticle</b:SourceType>
    <b:Guid>{0E5F00C1-2885-4304-B194-46263735743A}</b:Guid>
    <b:LCID>uz-Cyrl-UZ</b:LCID>
    <b:Author>
      <b:Author>
        <b:NameList>
          <b:Person>
            <b:Last>Lederberg</b:Last>
            <b:First>J</b:First>
          </b:Person>
          <b:Person>
            <b:Last>McCray</b:Last>
            <b:First>A</b:First>
          </b:Person>
        </b:NameList>
      </b:Author>
    </b:Author>
    <b:Title>'Ome sweet 'omics: -- A genealogical treasury of words</b:Title>
    <b:Year>2001</b:Year>
    <b:JournalName>The Scientist</b:JournalName>
    <b:Volume>15</b:Volume>
    <b:Issue>7</b:Issue>
    <b:RefOrder>31</b:RefOrder>
  </b:Source>
  <b:Source>
    <b:Tag>Chu04</b:Tag>
    <b:SourceType>JournalArticle</b:SourceType>
    <b:Guid>{D054F330-A26D-40B7-8732-44C4A3704CCA}</b:Guid>
    <b:LCID>uz-Cyrl-UZ</b:LCID>
    <b:Author>
      <b:Author>
        <b:NameList>
          <b:Person>
            <b:Last>Chuang</b:Last>
            <b:First>JH</b:First>
          </b:Person>
          <b:Person>
            <b:Last>Li</b:Last>
            <b:First>H</b:First>
          </b:Person>
        </b:NameList>
      </b:Author>
    </b:Author>
    <b:Title>Functional bias and spatial organization of genes in mutational hot and cold regions in the human genome.</b:Title>
    <b:Year>2004</b:Year>
    <b:JournalName>PLoS Biology</b:JournalName>
    <b:Volume>2 (2)</b:Volume>
    <b:RefOrder>12</b:RefOrder>
  </b:Source>
  <b:Source>
    <b:Tag>Har07</b:Tag>
    <b:SourceType>Book</b:SourceType>
    <b:Guid>{F0183C90-FA1D-4088-80D9-6B16FCF18D92}</b:Guid>
    <b:LCID>uz-Cyrl-UZ</b:LCID>
    <b:Author>
      <b:Author>
        <b:NameList>
          <b:Person>
            <b:Last>Harris</b:Last>
            <b:First>J</b:First>
          </b:Person>
        </b:NameList>
      </b:Author>
    </b:Author>
    <b:Title>Enhancing Evolution</b:Title>
    <b:Year>2007</b:Year>
    <b:City>Princeton</b:City>
    <b:Publisher>Princeton University Press</b:Publisher>
    <b:RefOrder>5</b:RefOrder>
  </b:Source>
  <b:Source>
    <b:Tag>Sav09</b:Tag>
    <b:SourceType>JournalArticle</b:SourceType>
    <b:Guid>{ED311B1F-646A-4787-9DAB-D3B774482790}</b:Guid>
    <b:LCID>uz-Cyrl-UZ</b:LCID>
    <b:Author>
      <b:Author>
        <b:NameList>
          <b:Person>
            <b:Last>Savalescu</b:Last>
            <b:First>J</b:First>
          </b:Person>
          <b:Person>
            <b:Last>Kahane</b:Last>
            <b:First>G</b:First>
          </b:Person>
        </b:NameList>
      </b:Author>
    </b:Author>
    <b:Title>The Moral Obligation to Create Children with the Best Chance of the Best Life</b:Title>
    <b:Year>2009</b:Year>
    <b:JournalName>Bioethics</b:JournalName>
    <b:Volume>23</b:Volume>
    <b:Issue>5</b:Issue>
    <b:RefOrder>32</b:RefOrder>
  </b:Source>
  <b:Source>
    <b:Tag>Kir98</b:Tag>
    <b:SourceType>JournalArticle</b:SourceType>
    <b:Guid>{F258ED84-57E5-4B10-96C3-EA0EFE867905}</b:Guid>
    <b:LCID>uz-Cyrl-UZ</b:LCID>
    <b:Author>
      <b:Author>
        <b:NameList>
          <b:Person>
            <b:Last>Kirschner</b:Last>
            <b:First>M</b:First>
          </b:Person>
          <b:Person>
            <b:Last>Gerhart</b:Last>
            <b:First>J</b:First>
          </b:Person>
        </b:NameList>
      </b:Author>
    </b:Author>
    <b:Title>Evolvability</b:Title>
    <b:JournalName>PNAS</b:JournalName>
    <b:Year>1998</b:Year>
    <b:Pages>8420-8427</b:Pages>
    <b:Volume>95</b:Volume>
    <b:Issue>15</b:Issue>
    <b:RefOrder>33</b:RefOrder>
  </b:Source>
  <b:Source>
    <b:Tag>Mit09</b:Tag>
    <b:SourceType>Book</b:SourceType>
    <b:Guid>{F5203F80-EADA-4FF4-9557-E9684FAB7D9F}</b:Guid>
    <b:LCID>uz-Cyrl-UZ</b:LCID>
    <b:Author>
      <b:Author>
        <b:NameList>
          <b:Person>
            <b:Last>Mitchell</b:Last>
            <b:First>M</b:First>
          </b:Person>
        </b:NameList>
      </b:Author>
    </b:Author>
    <b:Title>Complexity: A Guided Tour</b:Title>
    <b:Year>2009</b:Year>
    <b:City>Oxford</b:City>
    <b:Publisher>Oxford Unjiversity Press</b:Publisher>
    <b:RefOrder>10</b:RefOrder>
  </b:Source>
  <b:Source>
    <b:Tag>Hay11</b:Tag>
    <b:SourceType>JournalArticle</b:SourceType>
    <b:Guid>{1192EC00-0A2A-41E3-9FAF-71B00FAEAF45}</b:Guid>
    <b:LCID>uz-Cyrl-UZ</b:LCID>
    <b:Author>
      <b:Author>
        <b:NameList>
          <b:Person>
            <b:Last>Hayden</b:Last>
            <b:First>E</b:First>
          </b:Person>
          <b:Person>
            <b:Last>Ferrada</b:Last>
            <b:First>E</b:First>
          </b:Person>
          <b:Person>
            <b:Last>Wagner</b:Last>
            <b:First>A</b:First>
          </b:Person>
        </b:NameList>
      </b:Author>
    </b:Author>
    <b:Title>Cryptic genetic variation promotes rapid evolutionary adaptation in an RNA enzyme</b:Title>
    <b:JournalName>Nature</b:JournalName>
    <b:Year>2011</b:Year>
    <b:Pages>92-95</b:Pages>
    <b:Volume>474</b:Volume>
    <b:RefOrder>34</b:RefOrder>
  </b:Source>
  <b:Source>
    <b:Tag>Lan88</b:Tag>
    <b:SourceType>JournalArticle</b:SourceType>
    <b:Guid>{F436D218-945E-42C2-A527-F0DBE7C72B3D}</b:Guid>
    <b:LCID>uz-Cyrl-UZ</b:LCID>
    <b:Author>
      <b:Author>
        <b:NameList>
          <b:Person>
            <b:Last>Lande</b:Last>
            <b:First>R</b:First>
          </b:Person>
        </b:NameList>
      </b:Author>
    </b:Author>
    <b:Title>Genetics and Demography in Biological Conservation</b:Title>
    <b:JournalName>Science</b:JournalName>
    <b:Year>1988</b:Year>
    <b:Pages>1455-1460</b:Pages>
    <b:Volume>241</b:Volume>
    <b:RefOrder>35</b:RefOrder>
  </b:Source>
  <b:Source>
    <b:Tag>HeJ97</b:Tag>
    <b:SourceType>JournalArticle</b:SourceType>
    <b:Guid>{47B91121-B949-4538-A29B-E97E1299F004}</b:Guid>
    <b:LCID>uz-Cyrl-UZ</b:LCID>
    <b:Author>
      <b:Author>
        <b:NameList>
          <b:Person>
            <b:Last>He</b:Last>
            <b:First>J</b:First>
          </b:Person>
          <b:Person>
            <b:Last>Chen</b:Last>
            <b:First>Y</b:First>
          </b:Person>
          <b:Person>
            <b:Last>Farzen</b:Last>
            <b:First>M</b:First>
          </b:Person>
          <b:Person>
            <b:Last>Choe</b:Last>
            <b:First>H</b:First>
          </b:Person>
          <b:Person>
            <b:Last>Ohagen</b:Last>
            <b:First>A</b:First>
          </b:Person>
          <b:Person>
            <b:Last>Gartner</b:Last>
            <b:First>S</b:First>
          </b:Person>
          <b:Person>
            <b:Last>Busciglio</b:Last>
            <b:First>J</b:First>
          </b:Person>
          <b:Person>
            <b:Last>Yang</b:Last>
            <b:First>X</b:First>
          </b:Person>
          <b:Person>
            <b:Last>Hofmann</b:Last>
          </b:Person>
          <b:Person>
            <b:Last>W</b:Last>
          </b:Person>
          <b:Person>
            <b:Last>Newman</b:Last>
            <b:First>W</b:First>
          </b:Person>
          <b:Person>
            <b:Last>Mackay</b:Last>
            <b:First>C</b:First>
          </b:Person>
          <b:Person>
            <b:Last>Sodroski</b:Last>
            <b:First>J</b:First>
          </b:Person>
          <b:Person>
            <b:Last>Gabuzda</b:Last>
            <b:First>D</b:First>
          </b:Person>
        </b:NameList>
      </b:Author>
    </b:Author>
    <b:Title>CCR3 and CCR5 are co-receptors for HIV-1 infection of microglia</b:Title>
    <b:JournalName>Nature</b:JournalName>
    <b:Year>1997</b:Year>
    <b:Pages>645-649</b:Pages>
    <b:Volume>385</b:Volume>
    <b:RefOrder>19</b:RefOrder>
  </b:Source>
  <b:Source>
    <b:Tag>Sav06</b:Tag>
    <b:SourceType>BookSection</b:SourceType>
    <b:Guid>{00588F05-5194-4534-A2FA-6470C0DA2A33}</b:Guid>
    <b:LCID>uz-Cyrl-UZ</b:LCID>
    <b:Author>
      <b:Author>
        <b:NameList>
          <b:Person>
            <b:Last>Savulescu</b:Last>
            <b:First>J</b:First>
          </b:Person>
        </b:NameList>
      </b:Author>
      <b:BookAuthor>
        <b:NameList>
          <b:Person>
            <b:Last>Steinbock</b:Last>
            <b:First>B</b:First>
          </b:Person>
        </b:NameList>
      </b:BookAuthor>
    </b:Author>
    <b:Title>Genetic Interventions and the Ethics of Enhancement of Human Beings</b:Title>
    <b:Year>2006</b:Year>
    <b:Pages>516-533</b:Pages>
    <b:BookTitle>The Oxford Handbook of Bioethics</b:BookTitle>
    <b:City>Oxford</b:City>
    <b:Publisher>Oxford University Press</b:Publisher>
    <b:RefOrder>36</b:RefOrder>
  </b:Source>
  <b:Source>
    <b:Tag>Pow10</b:Tag>
    <b:SourceType>JournalArticle</b:SourceType>
    <b:Guid>{406D906C-821F-43DE-8F9D-E6B679867AEA}</b:Guid>
    <b:LCID>uz-Cyrl-UZ</b:LCID>
    <b:Author>
      <b:Author>
        <b:NameList>
          <b:Person>
            <b:Last>Powell</b:Last>
            <b:First>R</b:First>
          </b:Person>
        </b:NameList>
      </b:Author>
    </b:Author>
    <b:Title>The Evolutionary Biological Implications of Human Genetic Engineering</b:Title>
    <b:Year>2010</b:Year>
    <b:Pages>1-22</b:Pages>
    <b:JournalName>Journal of Medicine and Philosophy</b:JournalName>
    <b:RefOrder>37</b:RefOrder>
  </b:Source>
  <b:Source>
    <b:Tag>Bou98</b:Tag>
    <b:SourceType>JournalArticle</b:SourceType>
    <b:Guid>{406266AF-F743-4978-B858-E81B5660C532}</b:Guid>
    <b:LCID>uz-Cyrl-UZ</b:LCID>
    <b:Author>
      <b:Author>
        <b:NameList>
          <b:Person>
            <b:Last>Bouzat</b:Last>
            <b:First>J</b:First>
          </b:Person>
          <b:Person>
            <b:Last>Cheng</b:Last>
            <b:First>H</b:First>
          </b:Person>
          <b:Person>
            <b:Last>Lewin</b:Last>
            <b:First>A</b:First>
          </b:Person>
          <b:Person>
            <b:Last>Westemeier</b:Last>
            <b:First>R</b:First>
          </b:Person>
          <b:Person>
            <b:Last>Brawn</b:Last>
            <b:First>J</b:First>
          </b:Person>
          <b:Person>
            <b:Last>Paige</b:Last>
            <b:First>K</b:First>
          </b:Person>
        </b:NameList>
      </b:Author>
    </b:Author>
    <b:Title>Genetic Evaluation of a Demographic Bottleneck in the Greater Prairie Chicken</b:Title>
    <b:JournalName>Conservation Biology</b:JournalName>
    <b:Year>1998</b:Year>
    <b:Pages>836-843</b:Pages>
    <b:Volume>12</b:Volume>
    <b:Issue>4</b:Issue>
    <b:RefOrder>38</b:RefOrder>
  </b:Source>
  <b:Source>
    <b:Tag>Ket55</b:Tag>
    <b:SourceType>JournalArticle</b:SourceType>
    <b:Guid>{D0F8A9F3-7581-43AC-936F-A89F3D94F226}</b:Guid>
    <b:LCID>uz-Cyrl-UZ</b:LCID>
    <b:Author>
      <b:Author>
        <b:NameList>
          <b:Person>
            <b:Last>Kettlewell</b:Last>
            <b:First>H</b:First>
          </b:Person>
        </b:NameList>
      </b:Author>
    </b:Author>
    <b:Title>Selection experiments on industrial melanism in the Lepidoptera</b:Title>
    <b:JournalName>Heredity</b:JournalName>
    <b:Year>1955</b:Year>
    <b:Pages>323-342</b:Pages>
    <b:Volume>9</b:Volume>
    <b:RefOrder>39</b:RefOrder>
  </b:Source>
  <b:Source>
    <b:Tag>Per97</b:Tag>
    <b:SourceType>JournalArticle</b:SourceType>
    <b:Guid>{EC378169-E83C-4356-9EBD-6DD60672495E}</b:Guid>
    <b:LCID>uz-Cyrl-UZ</b:LCID>
    <b:Author>
      <b:Author>
        <b:NameList>
          <b:Person>
            <b:Last>Perry</b:Last>
            <b:First>R</b:First>
          </b:Person>
          <b:Person>
            <b:Last>Fethererston</b:Last>
            <b:First>J</b:First>
          </b:Person>
        </b:NameList>
      </b:Author>
    </b:Author>
    <b:Title>Yersinia pestis—Etiologic Agent of Plague</b:Title>
    <b:JournalName>Clincial Microbiology Reviews</b:JournalName>
    <b:Year>1997</b:Year>
    <b:Pages>35-66</b:Pages>
    <b:Volume>10</b:Volume>
    <b:Issue>1</b:Issue>
    <b:RefOrder>40</b:RefOrder>
  </b:Source>
  <b:Source>
    <b:Tag>Gal03</b:Tag>
    <b:SourceType>JournalArticle</b:SourceType>
    <b:Guid>{55BD4BA7-7E14-412B-985D-5EB9F8AD07DB}</b:Guid>
    <b:LCID>uz-Cyrl-UZ</b:LCID>
    <b:Author>
      <b:Author>
        <b:NameList>
          <b:Person>
            <b:Last>Galvani</b:Last>
            <b:First>A</b:First>
          </b:Person>
          <b:Person>
            <b:Last>Slatkin</b:Last>
            <b:First>M</b:First>
          </b:Person>
        </b:NameList>
      </b:Author>
    </b:Author>
    <b:Title>Evaluating plague and smallpox as historical selective pressures for the CCR5-Δ32 HIV-resistance allele</b:Title>
    <b:JournalName>Proceedings of the National Academy of Sciences</b:JournalName>
    <b:Year>2003</b:Year>
    <b:Pages>15276-15279</b:Pages>
    <b:Volume>100</b:Volume>
    <b:Issue>25</b:Issue>
    <b:RefOrder>14</b:RefOrder>
  </b:Source>
  <b:Source>
    <b:Tag>Ret08</b:Tag>
    <b:SourceType>JournalArticle</b:SourceType>
    <b:Guid>{753808A2-AC56-4288-A9E1-DF5B74D1C34E}</b:Guid>
    <b:LCID>uz-Cyrl-UZ</b:LCID>
    <b:Author>
      <b:Author>
        <b:NameList>
          <b:Person>
            <b:Last>Rettew</b:Last>
            <b:First>D</b:First>
          </b:Person>
          <b:Person>
            <b:Last>Rebollo-Mesa</b:Last>
            <b:First>I</b:First>
          </b:Person>
          <b:Person>
            <b:Last>Hudziak</b:Last>
            <b:First>J</b:First>
          </b:Person>
          <b:Person>
            <b:Last>Willemsen</b:Last>
            <b:First>G</b:First>
          </b:Person>
          <b:Person>
            <b:Last>Boomsma</b:Last>
            <b:First>D</b:First>
          </b:Person>
        </b:NameList>
      </b:Author>
    </b:Author>
    <b:Title>Non-additive and Additive Genetic Effects on Extraversion</b:Title>
    <b:JournalName>Behavioural Genetics</b:JournalName>
    <b:Year>2008</b:Year>
    <b:Pages>223-233</b:Pages>
    <b:Volume>38</b:Volume>
    <b:RefOrder>23</b:RefOrder>
  </b:Source>
  <b:Source>
    <b:Tag>Pav90</b:Tag>
    <b:SourceType>JournalArticle</b:SourceType>
    <b:Guid>{6A001B16-BCCF-4FA2-B03F-8753FD589178}</b:Guid>
    <b:LCID>uz-Cyrl-UZ</b:LCID>
    <b:Author>
      <b:Author>
        <b:NameList>
          <b:Person>
            <b:Last>Pavot</b:Last>
            <b:First>W</b:First>
          </b:Person>
          <b:Person>
            <b:Last>Diener</b:Last>
            <b:First>E</b:First>
          </b:Person>
          <b:Person>
            <b:Last>Fujita</b:Last>
            <b:First>F</b:First>
          </b:Person>
        </b:NameList>
      </b:Author>
    </b:Author>
    <b:Title>Extraversion and happiness</b:Title>
    <b:JournalName>Personality and Individual Differences</b:JournalName>
    <b:Year>1990</b:Year>
    <b:Pages>1299-1306</b:Pages>
    <b:Volume>11</b:Volume>
    <b:Issue>12</b:Issue>
    <b:RefOrder>22</b:RefOrder>
  </b:Source>
  <b:Source>
    <b:Tag>Kar08</b:Tag>
    <b:SourceType>JournalArticle</b:SourceType>
    <b:Guid>{3D71E280-999D-4E31-AB32-7F627F6C41E9}</b:Guid>
    <b:LCID>uz-Cyrl-UZ</b:LCID>
    <b:Author>
      <b:Author>
        <b:NameList>
          <b:Person>
            <b:Last>Karlsson</b:Last>
            <b:First>E</b:First>
          </b:Person>
          <b:Person>
            <b:Last>Lindblad-Toh</b:Last>
            <b:First>K</b:First>
          </b:Person>
        </b:NameList>
      </b:Author>
    </b:Author>
    <b:Title>Leader of the pack: gene mapping in dogs and other model organisms</b:Title>
    <b:JournalName>Nature Reviews Genetics</b:JournalName>
    <b:Year>2008</b:Year>
    <b:Pages>713-725</b:Pages>
    <b:Volume>9</b:Volume>
    <b:RefOrder>27</b:RefOrder>
  </b:Source>
  <b:Source>
    <b:Tag>Der05</b:Tag>
    <b:SourceType>JournalArticle</b:SourceType>
    <b:Guid>{49486B47-D448-45B8-BB9A-19CDBE886991}</b:Guid>
    <b:LCID>uz-Cyrl-UZ</b:LCID>
    <b:Author>
      <b:Author>
        <b:NameList>
          <b:Person>
            <b:Last>Dermitzakis</b:Last>
            <b:First>ET</b:First>
          </b:Person>
          <b:Person>
            <b:Last>Reymond</b:Last>
            <b:First>A</b:First>
          </b:Person>
          <b:Person>
            <b:Last>Antonarakis</b:Last>
            <b:First>SE</b:First>
          </b:Person>
        </b:NameList>
      </b:Author>
    </b:Author>
    <b:Title>Conserved non-genic sequences - an unexpected feature of mammalian genomes</b:Title>
    <b:JournalName>Nature Reviews Genetics</b:JournalName>
    <b:Year>2005</b:Year>
    <b:Pages>151-157</b:Pages>
    <b:Volume>6</b:Volume>
    <b:Issue>2</b:Issue>
    <b:RefOrder>41</b:RefOrder>
  </b:Source>
  <b:Source>
    <b:Tag>LeP11</b:Tag>
    <b:SourceType>JournalArticle</b:SourceType>
    <b:Guid>{CBCA3DB4-481D-4F21-AE0C-522F93677A8B}</b:Guid>
    <b:LCID>uz-Cyrl-UZ</b:LCID>
    <b:Author>
      <b:Author>
        <b:NameList>
          <b:Person>
            <b:Last>Le Page</b:Last>
            <b:First>M</b:First>
          </b:Person>
        </b:NameList>
      </b:Author>
    </b:Author>
    <b:Title>Rewriting the textbooks: When a gene isn't a gene</b:Title>
    <b:JournalName>New Scientist</b:JournalName>
    <b:Year>2011</b:Year>
    <b:Pages>31-32</b:Pages>
    <b:Volume>210</b:Volume>
    <b:Issue>2813</b:Issue>
    <b:RefOrder>42</b:RefOrder>
  </b:Source>
  <b:Source>
    <b:Tag>Pig08</b:Tag>
    <b:SourceType>JournalArticle</b:SourceType>
    <b:Guid>{566B1EED-F048-4415-9F97-C688316AE37C}</b:Guid>
    <b:LCID>uz-Cyrl-UZ</b:LCID>
    <b:Author>
      <b:Author>
        <b:NameList>
          <b:Person>
            <b:Last>Pigliucci</b:Last>
          </b:Person>
        </b:NameList>
      </b:Author>
    </b:Author>
    <b:Title>Is evolvability evolvable?</b:Title>
    <b:JournalName>Nature Reviews Genetics</b:JournalName>
    <b:Year>2008</b:Year>
    <b:Pages>75-82</b:Pages>
    <b:Volume>9</b:Volume>
    <b:RefOrder>43</b:RefOrder>
  </b:Source>
  <b:Source>
    <b:Tag>Bra90</b:Tag>
    <b:SourceType>Book</b:SourceType>
    <b:Guid>{633713B4-FD67-4014-BAA5-0A595797F551}</b:Guid>
    <b:LCID>uz-Cyrl-UZ</b:LCID>
    <b:Author>
      <b:Author>
        <b:NameList>
          <b:Person>
            <b:Last>Brandon</b:Last>
            <b:First>R</b:First>
          </b:Person>
        </b:NameList>
      </b:Author>
    </b:Author>
    <b:Title>Adaptation and Environment</b:Title>
    <b:Year>1990</b:Year>
    <b:City>Princeton</b:City>
    <b:Publisher>Princeton University Press</b:Publisher>
    <b:RefOrder>44</b:RefOrder>
  </b:Source>
  <b:Source>
    <b:Tag>Pep07</b:Tag>
    <b:SourceType>JournalArticle</b:SourceType>
    <b:Guid>{511A2899-CB98-4B4D-94BA-A76D940E4E32}</b:Guid>
    <b:LCID>uz-Cyrl-UZ</b:LCID>
    <b:Author>
      <b:Author>
        <b:NameList>
          <b:Person>
            <b:Last>Pepper</b:Last>
            <b:First>J</b:First>
          </b:Person>
          <b:Person>
            <b:Last>Brouwer</b:Last>
            <b:First>R</b:First>
          </b:Person>
          <b:Person>
            <b:Last>Boomsma</b:Last>
            <b:First>D</b:First>
          </b:Person>
          <b:Person>
            <b:Last>Kahn</b:Last>
            <b:First>R</b:First>
          </b:Person>
          <b:Person>
            <b:Last>Hulshoff Pol</b:Last>
            <b:First>H</b:First>
          </b:Person>
        </b:NameList>
      </b:Author>
    </b:Author>
    <b:Title>Genetic influences on human brain structure: A review of brain imaging studies in twins</b:Title>
    <b:Year>2007</b:Year>
    <b:JournalName>Human Brain Mapping</b:JournalName>
    <b:Pages>464-473</b:Pages>
    <b:Volume>28</b:Volume>
    <b:Issue>6</b:Issue>
    <b:RefOrder>9</b:RefOrder>
  </b:Source>
  <b:Source>
    <b:Tag>Dan11</b:Tag>
    <b:SourceType>JournalArticle</b:SourceType>
    <b:Guid>{0A13B163-FC00-4B7C-A80A-81C8353F5163}</b:Guid>
    <b:LCID>uz-Cyrl-UZ</b:LCID>
    <b:Author>
      <b:Author>
        <b:NameList>
          <b:Person>
            <b:Last>Danchin</b:Last>
            <b:First>E</b:First>
          </b:Person>
          <b:Person>
            <b:Last>Charmantier</b:Last>
            <b:First>A</b:First>
          </b:Person>
          <b:Person>
            <b:Last>Champagne</b:Last>
            <b:First>F</b:First>
          </b:Person>
          <b:Person>
            <b:Last>Mesoudi</b:Last>
            <b:First>A</b:First>
          </b:Person>
          <b:Person>
            <b:Last>Pujol</b:Last>
            <b:First>B</b:First>
          </b:Person>
          <b:Person>
            <b:Last>Blanchet</b:Last>
            <b:First>S</b:First>
          </b:Person>
        </b:NameList>
      </b:Author>
    </b:Author>
    <b:Title>Beyond DNA: integrating inclusive inheritance into an extended theory of evolution</b:Title>
    <b:JournalName>Nature Reviews Genetics</b:JournalName>
    <b:Year>2011</b:Year>
    <b:Pages>475-486</b:Pages>
    <b:Volume>12</b:Volume>
    <b:RefOrder>8</b:RefOrder>
  </b:Source>
  <b:Source>
    <b:Tag>Car03</b:Tag>
    <b:SourceType>JournalArticle</b:SourceType>
    <b:Guid>{90E22E71-0A61-4C28-BD6D-A71F41CCC19C}</b:Guid>
    <b:LCID>uz-Cyrl-UZ</b:LCID>
    <b:Author>
      <b:Author>
        <b:NameList>
          <b:Person>
            <b:Last>Carson</b:Last>
            <b:First>S</b:First>
          </b:Person>
          <b:Person>
            <b:Last>Peterson</b:Last>
            <b:First>J</b:First>
          </b:Person>
          <b:Person>
            <b:Last>Higgins</b:Last>
            <b:First>D</b:First>
          </b:Person>
        </b:NameList>
      </b:Author>
    </b:Author>
    <b:Title>Decreased Latent Inhibition Is Associated With Increased Creative Achievement in High-Functioning Individuals.</b:Title>
    <b:JournalName>Journal of Personality and Social Psychology</b:JournalName>
    <b:Year>2003</b:Year>
    <b:Pages>499-506</b:Pages>
    <b:Volume>85</b:Volume>
    <b:Issue>3</b:Issue>
    <b:RefOrder>25</b:RefOrder>
  </b:Source>
  <b:Source>
    <b:Tag>Ish89</b:Tag>
    <b:SourceType>JournalArticle</b:SourceType>
    <b:Guid>{CD90E76A-C0A7-414E-828B-B53CBD399F21}</b:Guid>
    <b:LCID>uz-Cyrl-UZ</b:LCID>
    <b:Author>
      <b:Author>
        <b:NameList>
          <b:Person>
            <b:Last>Ishii</b:Last>
            <b:First>K</b:First>
          </b:Person>
          <b:Person>
            <b:Last>Matsuda</b:Last>
            <b:First>H</b:First>
          </b:Person>
          <b:Person>
            <b:Last>Iwasa</b:Last>
            <b:First>Y</b:First>
          </b:Person>
          <b:Person>
            <b:Last>Sasaki</b:Last>
            <b:First>A</b:First>
          </b:Person>
        </b:NameList>
      </b:Author>
    </b:Author>
    <b:Title>Evolutionarily Stable Mutation Rate in a Periodically Changing Environment</b:Title>
    <b:JournalName>Genetics</b:JournalName>
    <b:Year>1989</b:Year>
    <b:Pages>163-174</b:Pages>
    <b:Volume>121</b:Volume>
    <b:RefOrder>11</b:RefOrder>
  </b:Source>
  <b:Source>
    <b:Tag>Ker09</b:Tag>
    <b:SourceType>JournalArticle</b:SourceType>
    <b:Guid>{73BD2F7B-B6F1-4524-9518-BF74D6649E96}</b:Guid>
    <b:LCID>uz-Cyrl-UZ</b:LCID>
    <b:Author>
      <b:Author>
        <b:NameList>
          <b:Person>
            <b:Last>Keri</b:Last>
            <b:First>S</b:First>
          </b:Person>
        </b:NameList>
      </b:Author>
    </b:Author>
    <b:Title>Genes for Psychosis and Creativity: A Promoter Polymorphism of the Neuregulin 1 Gene is Related to Creativity in People With High Intellectual Achievement</b:Title>
    <b:JournalName>Psychological Scienc</b:JournalName>
    <b:Year>2009</b:Year>
    <b:Pages>1070-1073</b:Pages>
    <b:Volume>20</b:Volume>
    <b:Issue>9</b:Issue>
    <b:RefOrder>26</b:RefOrder>
  </b:Source>
  <b:Source>
    <b:Tag>Bos02</b:Tag>
    <b:SourceType>JournalArticle</b:SourceType>
    <b:Guid>{B7C8B34A-34D2-4372-820F-00C0B0298AA0}</b:Guid>
    <b:Author>
      <b:Author>
        <b:NameList>
          <b:Person>
            <b:Last>Bostrom</b:Last>
            <b:First>N</b:First>
          </b:Person>
        </b:NameList>
      </b:Author>
    </b:Author>
    <b:Title>Existential Risks: Analyzing Human Extinction Scenarios and Related Hazards</b:Title>
    <b:JournalName>Journal of Evolution and Technology</b:JournalName>
    <b:Year>2002</b:Year>
    <b:Volume>9</b:Volume>
    <b:Issue>1</b:Issue>
    <b:RefOrder>45</b:RefOrder>
  </b:Source>
  <b:Source>
    <b:Tag>Par84</b:Tag>
    <b:SourceType>Book</b:SourceType>
    <b:Guid>{410A996E-3044-4005-888A-293F0021D44A}</b:Guid>
    <b:Author>
      <b:Author>
        <b:NameList>
          <b:Person>
            <b:Last>Parfit</b:Last>
            <b:First>D</b:First>
          </b:Person>
        </b:NameList>
      </b:Author>
    </b:Author>
    <b:Title>Reasons and Persons</b:Title>
    <b:Year>1984</b:Year>
    <b:City>Oxford</b:City>
    <b:Publisher>Oxford University Press</b:Publisher>
    <b:RefOrder>46</b:RefOrder>
  </b:Source>
  <b:Source>
    <b:Tag>Rid10</b:Tag>
    <b:SourceType>Book</b:SourceType>
    <b:Guid>{C6575B97-A326-41BB-998A-8C348D87A93C}</b:Guid>
    <b:Author>
      <b:Author>
        <b:NameList>
          <b:Person>
            <b:Last>Ridley</b:Last>
            <b:First>M</b:First>
          </b:Person>
        </b:NameList>
      </b:Author>
    </b:Author>
    <b:Title>The Rational Optimist</b:Title>
    <b:Year>2010</b:Year>
    <b:City>London</b:City>
    <b:Publisher>HarperCollins</b:Publisher>
    <b:Pages>7</b:Pages>
    <b:RefOrder>47</b:RefOrder>
  </b:Source>
  <b:Source>
    <b:Tag>Dic11</b:Tag>
    <b:SourceType>JournalArticle</b:SourceType>
    <b:Guid>{5980BB1D-DA42-4C06-8AF6-8D907EE25CC0}</b:Guid>
    <b:Author>
      <b:Author>
        <b:NameList>
          <b:Person>
            <b:Last>Dickey Zakaib</b:Last>
            <b:First>G</b:First>
          </b:Person>
        </b:NameList>
      </b:Author>
    </b:Author>
    <b:Title>The peppered moth's dark genetic past revealed</b:Title>
    <b:Year>2011</b:Year>
    <b:JournalName>Nature News</b:JournalName>
    <b:RefOrder>6</b:RefOrder>
  </b:Source>
  <b:Source>
    <b:Tag>Buc11</b:Tag>
    <b:SourceType>Book</b:SourceType>
    <b:Guid>{444BB7E6-3D70-4682-9369-D37C60900499}</b:Guid>
    <b:Author>
      <b:Author>
        <b:NameList>
          <b:Person>
            <b:Last>Buchanan</b:Last>
            <b:First>A</b:First>
          </b:Person>
        </b:NameList>
      </b:Author>
    </b:Author>
    <b:Title>Beyond Humanity?: The Ethics of Biomedical Enhancement</b:Title>
    <b:Year>2011</b:Year>
    <b:City>Oxford</b:City>
    <b:Publisher>Oxford University Press</b:Publisher>
    <b:RefOrder>48</b:RefOrder>
  </b:Source>
  <b:Source>
    <b:Tag>Sav</b:Tag>
    <b:SourceType>BookSection</b:SourceType>
    <b:Guid>{C5F12E33-F3A3-4445-9701-17B46D274BBD}</b:Guid>
    <b:Author>
      <b:Author>
        <b:NameList>
          <b:Person>
            <b:Last>Savulescu</b:Last>
            <b:First>J</b:First>
          </b:Person>
          <b:Person>
            <b:Last>Sandberg</b:Last>
            <b:First>A</b:First>
          </b:Person>
          <b:Person>
            <b:Last>Kahane</b:Last>
            <b:First>G</b:First>
          </b:Person>
        </b:NameList>
      </b:Author>
      <b:BookAuthor>
        <b:NameList>
          <b:Person>
            <b:Last>Savulescu</b:Last>
            <b:First>J</b:First>
          </b:Person>
          <b:Person>
            <b:Last>ter Meulen</b:Last>
            <b:First>R</b:First>
          </b:Person>
          <b:Person>
            <b:Last>Kuhane</b:Last>
            <b:First>G</b:First>
          </b:Person>
        </b:NameList>
      </b:BookAuthor>
    </b:Author>
    <b:Title>Well-Being and Enhancement</b:Title>
    <b:BookTitle>Enhancing Human Capacities</b:BookTitle>
    <b:Year>2011</b:Year>
    <b:Pages>3-18</b:Pages>
    <b:Publisher>Blackwell Publishing</b:Publisher>
    <b:RefOrder>49</b:RefOrder>
  </b:Source>
  <b:Source>
    <b:Tag>Wil78</b:Tag>
    <b:SourceType>JournalArticle</b:SourceType>
    <b:Guid>{7FD143F5-8FFE-4745-9376-AF1FF7DBCB5B}</b:Guid>
    <b:Author>
      <b:Author>
        <b:NameList>
          <b:Person>
            <b:Last>Wiley</b:Last>
            <b:First>EO</b:First>
          </b:Person>
        </b:NameList>
      </b:Author>
    </b:Author>
    <b:Title>The Evolutionary Species Concept Reconsidered</b:Title>
    <b:Year>1978</b:Year>
    <b:Pages>17-26</b:Pages>
    <b:JournalName>Systematic Biology</b:JournalName>
    <b:Volume>27</b:Volume>
    <b:Issue>1</b:Issue>
    <b:RefOrder>4</b:RefOrder>
  </b:Source>
  <b:Source>
    <b:Tag>Pow11</b:Tag>
    <b:SourceType>JournalArticle</b:SourceType>
    <b:Guid>{ECA7C3EA-C13F-468D-9972-5AC2E3DB6153}</b:Guid>
    <b:Author>
      <b:Author>
        <b:NameList>
          <b:Person>
            <b:Last>Powell</b:Last>
            <b:First>R</b:First>
          </b:Person>
          <b:Person>
            <b:Last>Buchanan</b:Last>
            <b:First>A</b:First>
          </b:Person>
        </b:NameList>
      </b:Author>
      <b:BookAuthor>
        <b:NameList>
          <b:Person>
            <b:Last>Savulescu</b:Last>
            <b:First>J,ter</b:First>
            <b:Middle>Meulen, R</b:Middle>
          </b:Person>
          <b:Person>
            <b:Last>Kahane</b:Last>
            <b:First>G</b:First>
          </b:Person>
        </b:NameList>
      </b:BookAuthor>
    </b:Author>
    <b:Title>Breaking Evolution's Chains: The Prospect of Deliberate Genetic Modification in Humans</b:Title>
    <b:Year>2011</b:Year>
    <b:Pages>6-27</b:Pages>
    <b:BookTitle>Enhancing Human Capacites</b:BookTitle>
    <b:JournalName>The Journal of Medicine and Philosophy</b:JournalName>
    <b:Volume>36</b:Volume>
    <b:Issue>1</b:Issue>
    <b:RefOrder>13</b:RefOrder>
  </b:Source>
  <b:Source>
    <b:Tag>Dou09</b:Tag>
    <b:SourceType>JournalArticle</b:SourceType>
    <b:Guid>{C2F493CD-8A87-4F53-ADAD-093B4925D852}</b:Guid>
    <b:Author>
      <b:Author>
        <b:NameList>
          <b:Person>
            <b:Last>Douglas</b:Last>
            <b:First>T</b:First>
          </b:Person>
        </b:NameList>
      </b:Author>
    </b:Author>
    <b:Title>Moral enhancement</b:Title>
    <b:JournalName>Journal of Applied Philosophy</b:JournalName>
    <b:Year>2009</b:Year>
    <b:Pages>228-45</b:Pages>
    <b:Volume>25</b:Volume>
    <b:Issue>3</b:Issue>
    <b:RefOrder>17</b:RefOrder>
  </b:Source>
  <b:Source>
    <b:Tag>Per11</b:Tag>
    <b:SourceType>BookSection</b:SourceType>
    <b:Guid>{F71D8E43-6C92-4AAD-9387-C43B9F8A707F}</b:Guid>
    <b:Author>
      <b:Author>
        <b:NameList>
          <b:Person>
            <b:Last>Persson</b:Last>
            <b:First>I</b:First>
          </b:Person>
          <b:Person>
            <b:Last>Savulescu</b:Last>
            <b:First>J</b:First>
          </b:Person>
        </b:NameList>
      </b:Author>
      <b:BookAuthor>
        <b:NameList>
          <b:Person>
            <b:Last>Savulescu</b:Last>
            <b:First>J</b:First>
          </b:Person>
          <b:Person>
            <b:Last>ter Meulen</b:Last>
            <b:First>R</b:First>
          </b:Person>
          <b:Person>
            <b:Last>Kuhane</b:Last>
            <b:First>G</b:First>
          </b:Person>
        </b:NameList>
      </b:BookAuthor>
    </b:Author>
    <b:Title>Unfit for the Future? Human Nature, Scientific Progress, and the Need for Moral Enhancement</b:Title>
    <b:Year>2011</b:Year>
    <b:Pages>486-500</b:Pages>
    <b:BookTitle>Enhancing Human Capacities</b:BookTitle>
    <b:Publisher>Blackwell Publishing</b:Publisher>
    <b:RefOrder>18</b:RefOrder>
  </b:Source>
  <b:Source>
    <b:Tag>Smi76</b:Tag>
    <b:SourceType>Book</b:SourceType>
    <b:Guid>{BD18087F-CB57-48DC-B95B-D448C3C5BDD5}</b:Guid>
    <b:Author>
      <b:Author>
        <b:NameList>
          <b:Person>
            <b:Last>Smith</b:Last>
            <b:First>A</b:First>
          </b:Person>
        </b:NameList>
      </b:Author>
    </b:Author>
    <b:Title>An Inquiry into the Nature and Causes of the Wealth of Nations,</b:Title>
    <b:Year>1776</b:Year>
    <b:City>London</b:City>
    <b:Publisher>W. Strahan and T. Cadell</b:Publisher>
    <b:RefOrder>50</b:RefOrder>
  </b:Source>
  <b:Source>
    <b:Tag>Zei69</b:Tag>
    <b:SourceType>Book</b:SourceType>
    <b:Guid>{5B5C2427-C444-4228-9006-32D0BB5CC5B0}</b:Guid>
    <b:Author>
      <b:Author>
        <b:NameList>
          <b:Person>
            <b:Last>Zeigler</b:Last>
            <b:First>P</b:First>
          </b:Person>
        </b:NameList>
      </b:Author>
    </b:Author>
    <b:Title>The Black Death</b:Title>
    <b:Year>1969</b:Year>
    <b:City>London</b:City>
    <b:Publisher>Penguin</b:Publisher>
    <b:RefOrder>15</b:RefOrder>
  </b:Source>
  <b:Source>
    <b:Tag>Bou08</b:Tag>
    <b:SourceType>JournalArticle</b:SourceType>
    <b:Guid>{0E6709C7-A00F-481D-8F8F-D8F7A3C9D4F1}</b:Guid>
    <b:Author>
      <b:Author>
        <b:NameList>
          <b:Person>
            <b:Last>Bouchard</b:Last>
            <b:First>F</b:First>
          </b:Person>
        </b:NameList>
      </b:Author>
    </b:Author>
    <b:Title>Causal Processes, Fitness, and the Differential Persistence of Lineages</b:Title>
    <b:Year>2008</b:Year>
    <b:JournalName>Philosophy of Science</b:JournalName>
    <b:Pages>560-570</b:Pages>
    <b:Volume>75</b:Volume>
    <b:RefOrder>51</b:RefOrder>
  </b:Source>
  <b:Source>
    <b:Tag>Sta08</b:Tag>
    <b:SourceType>JournalArticle</b:SourceType>
    <b:Guid>{236C501E-DD65-4AEF-A7CD-2C5C2CDB0C07}</b:Guid>
    <b:LCID>uz-Cyrl-UZ</b:LCID>
    <b:Author>
      <b:Author>
        <b:NameList>
          <b:Person>
            <b:Last>Stahl</b:Last>
            <b:First>J</b:First>
          </b:Person>
          <b:Person>
            <b:Last>Rammsayer</b:Last>
            <b:First>T</b:First>
          </b:Person>
        </b:NameList>
      </b:Author>
    </b:Author>
    <b:Title>Extroversion-related differences in speed of premotor and motor processing as revealed by lateralized readiness Potentials</b:Title>
    <b:JournalName>Journal of Motor Behavior</b:JournalName>
    <b:Year>2008</b:Year>
    <b:Pages>143</b:Pages>
    <b:Volume>30</b:Volume>
    <b:Issue>2</b:Issue>
    <b:RefOrder>24</b:RefOrder>
  </b:Source>
  <b:Source>
    <b:Tag>Nem03</b:Tag>
    <b:SourceType>BookSection</b:SourceType>
    <b:Guid>{63DE8547-5883-4A22-BE43-C6583278CE64}</b:Guid>
    <b:Author>
      <b:Author>
        <b:NameList>
          <b:Person>
            <b:Last>Nemeth</b:Last>
            <b:First>CJ</b:First>
          </b:Person>
          <b:Person>
            <b:Last>Nemeth-Brown</b:Last>
            <b:First>B</b:First>
          </b:Person>
        </b:NameList>
      </b:Author>
      <b:BookAuthor>
        <b:NameList>
          <b:Person>
            <b:Last>Paulus</b:Last>
            <b:First>P</b:First>
          </b:Person>
          <b:Person>
            <b:Last>Nijstad</b:Last>
            <b:First>B</b:First>
          </b:Person>
        </b:NameList>
      </b:BookAuthor>
    </b:Author>
    <b:Title>Better than Individuals? The potential benefits of dissent and diversity for group creativity</b:Title>
    <b:Year>2003</b:Year>
    <b:City>Oxford</b:City>
    <b:Publisher>Oxford University Press</b:Publisher>
    <b:BookTitle>Group Creativity</b:BookTitle>
    <b:RefOrder>52</b:RefOrder>
  </b:Source>
  <b:Source>
    <b:Tag>May70</b:Tag>
    <b:SourceType>Book</b:SourceType>
    <b:Guid>{1F471303-7E8D-43D4-AF9A-7EBEF4574621}</b:Guid>
    <b:Title>Populations, Species, and Evolution</b:Title>
    <b:Year>1970</b:Year>
    <b:Author>
      <b:Author>
        <b:NameList>
          <b:Person>
            <b:Last>Mayr</b:Last>
            <b:First>E</b:First>
          </b:Person>
        </b:NameList>
      </b:Author>
    </b:Author>
    <b:City>Cambridge, MA</b:City>
    <b:Publisher>Harvard University Press</b:Publisher>
    <b:RefOrder>2</b:RefOrder>
  </b:Source>
  <b:Source>
    <b:Tag>Aga10</b:Tag>
    <b:SourceType>Book</b:SourceType>
    <b:Guid>{B10987A3-A594-4D68-896F-1F83C45FA2BA}</b:Guid>
    <b:Author>
      <b:Author>
        <b:NameList>
          <b:Person>
            <b:Last>Agar</b:Last>
            <b:First>N</b:First>
          </b:Person>
        </b:NameList>
      </b:Author>
    </b:Author>
    <b:Title>Humanity's End: Why We Should Reject Radical Enhancement</b:Title>
    <b:Year>2010</b:Year>
    <b:City>Cambridge, MA</b:City>
    <b:Publisher>A Bradford Book </b:Publisher>
    <b:RefOrder>3</b:RefOrder>
  </b:Source>
  <b:Source>
    <b:Tag>Sid74</b:Tag>
    <b:SourceType>Book</b:SourceType>
    <b:Guid>{E872A704-0610-49DB-A9A7-E7C4DA37C2A4}</b:Guid>
    <b:Author>
      <b:Author>
        <b:NameList>
          <b:Person>
            <b:Last>Sidgwick</b:Last>
            <b:First>H</b:First>
          </b:Person>
        </b:NameList>
      </b:Author>
    </b:Author>
    <b:Title>The Methods of Ethics</b:Title>
    <b:Year>1874</b:Year>
    <b:City>London</b:City>
    <b:Publisher>Macmillan</b:Publisher>
    <b:RefOrder>53</b:RefOrder>
  </b:Source>
  <b:Source>
    <b:Tag>Ben06</b:Tag>
    <b:SourceType>Book</b:SourceType>
    <b:Guid>{B030EEEB-7CF2-4929-9B79-1B64C7577078}</b:Guid>
    <b:Author>
      <b:Author>
        <b:NameList>
          <b:Person>
            <b:Last>Benatar</b:Last>
            <b:First>D</b:First>
          </b:Person>
        </b:NameList>
      </b:Author>
    </b:Author>
    <b:Title>Better Never to Have Been: The Harm of Coming into Existence</b:Title>
    <b:Year>2006</b:Year>
    <b:City>New York</b:City>
    <b:Publisher>Oxford University Press</b:Publisher>
    <b:RefOrder>54</b:RefOrder>
  </b:Source>
  <b:Source>
    <b:Tag>Har09</b:Tag>
    <b:SourceType>JournalArticle</b:SourceType>
    <b:Guid>{6F26DAFB-3FA8-4D09-972B-ADEA8FE0C5F6}</b:Guid>
    <b:Title>Critical Study -  Better Never To Have Been: The Harm of Coming into Existence</b:Title>
    <b:Year>2009</b:Year>
    <b:Author>
      <b:Author>
        <b:NameList>
          <b:Person>
            <b:Last>Harman</b:Last>
            <b:First>E</b:First>
          </b:Person>
        </b:NameList>
      </b:Author>
    </b:Author>
    <b:JournalName>Noûs</b:JournalName>
    <b:Pages>776-785</b:Pages>
    <b:Volume>43</b:Volume>
    <b:Issue>4</b:Issue>
    <b:RefOrder>55</b:RefOrder>
  </b:Source>
  <b:Source>
    <b:Tag>Bro11</b:Tag>
    <b:SourceType>JournalArticle</b:SourceType>
    <b:Guid>{7779258B-B9CC-4464-BF06-703CDD736F6B}</b:Guid>
    <b:Author>
      <b:Author>
        <b:NameList>
          <b:Person>
            <b:Last>Brown</b:Last>
            <b:First>C</b:First>
          </b:Person>
        </b:NameList>
      </b:Author>
    </b:Author>
    <b:Title>Better Never to Have Been Believed: Benatar on the Harm of Existence</b:Title>
    <b:JournalName>Economics and Philosoph</b:JournalName>
    <b:Year>2011</b:Year>
    <b:Pages>45-52</b:Pages>
    <b:Volume>27</b:Volume>
    <b:Issue>1</b:Issue>
    <b:RefOrder>56</b:RefOrder>
  </b:Source>
  <b:Source>
    <b:Tag>Sin95</b:Tag>
    <b:SourceType>Book</b:SourceType>
    <b:Guid>{E61D5BAC-844D-49ED-9EB9-B93F6EE9D03D}</b:Guid>
    <b:Author>
      <b:Author>
        <b:NameList>
          <b:Person>
            <b:Last>Singer</b:Last>
            <b:First>P</b:First>
          </b:Person>
        </b:NameList>
      </b:Author>
    </b:Author>
    <b:Title>Rethinking Life and Death: The Collapse of Our Traditional Ethics</b:Title>
    <b:Year>1995</b:Year>
    <b:City>Oxford</b:City>
    <b:Publisher>Oxford University Press</b:Publisher>
    <b:RefOrder>57</b:RefOrder>
  </b:Source>
  <b:Source>
    <b:Tag>Mil06</b:Tag>
    <b:SourceType>Book</b:SourceType>
    <b:Guid>{C1C3092A-4AE5-4B3F-BE82-CFC48BF9EDCE}</b:Guid>
    <b:Author>
      <b:Author>
        <b:NameList>
          <b:Person>
            <b:Last>Mill</b:Last>
            <b:First>J</b:First>
          </b:Person>
        </b:NameList>
      </b:Author>
    </b:Author>
    <b:Title>Utilitarianism</b:Title>
    <b:Year>1906</b:Year>
    <b:City>Chicago</b:City>
    <b:Publisher>University of Chicago Press</b:Publisher>
    <b:RefOrder>58</b:RefOrder>
  </b:Source>
  <b:Source>
    <b:Tag>Pag07</b:Tag>
    <b:SourceType>Book</b:SourceType>
    <b:Guid>{5E9C2C70-BFA8-43EC-9727-A7E06089829B}</b:Guid>
    <b:Author>
      <b:Author>
        <b:NameList>
          <b:Person>
            <b:Last>Page</b:Last>
            <b:First>S</b:First>
          </b:Person>
        </b:NameList>
      </b:Author>
    </b:Author>
    <b:Title>The Difference: How the Power of Diversity Creates Better Groups, Firms, Schools, and Societies</b:Title>
    <b:Year>2007</b:Year>
    <b:City>Princeton</b:City>
    <b:Publisher>Princeton University Press</b:Publisher>
    <b:RefOrder>20</b:RefOrder>
  </b:Source>
  <b:Source>
    <b:Tag>Sur05</b:Tag>
    <b:SourceType>Book</b:SourceType>
    <b:Guid>{1D3AAF07-EA75-4445-9113-7B3FE9E9EA78}</b:Guid>
    <b:Author>
      <b:Author>
        <b:NameList>
          <b:Person>
            <b:Last>Surowiecki</b:Last>
            <b:First>J</b:First>
          </b:Person>
        </b:NameList>
      </b:Author>
    </b:Author>
    <b:Title>The Wisdom of Crowds</b:Title>
    <b:Year>2005</b:Year>
    <b:City>New York</b:City>
    <b:Publisher>Anchor</b:Publisher>
    <b:RefOrder>21</b:RefOrder>
  </b:Source>
  <b:Source>
    <b:Tag>Wil06</b:Tag>
    <b:SourceType>JournalArticle</b:SourceType>
    <b:Guid>{F7FBFFBC-38C5-46BD-BFB7-4ABB7386E776}</b:Guid>
    <b:Author>
      <b:Author>
        <b:NameList>
          <b:Person>
            <b:Last>Wilkins</b:Last>
            <b:First>J</b:First>
          </b:Person>
        </b:NameList>
      </b:Author>
    </b:Author>
    <b:Title>Species, Kinds, and Evolution</b:Title>
    <b:Year>2006</b:Year>
    <b:JournalName>Reports of NCSE</b:JournalName>
    <b:Pages>36-45</b:Pages>
    <b:Volume>26</b:Volume>
    <b:Issue>4</b:Issue>
    <b:RefOrder>1</b:RefOrder>
  </b:Source>
  <b:Source>
    <b:Tag>Pow111</b:Tag>
    <b:SourceType>JournalArticle</b:SourceType>
    <b:Guid>{C57FE4CA-FC24-4180-ABB8-A7832B3E0A60}</b:Guid>
    <b:Author>
      <b:Author>
        <b:NameList>
          <b:Person>
            <b:Last>Powell</b:Last>
            <b:First>R</b:First>
          </b:Person>
        </b:NameList>
      </b:Author>
    </b:Author>
    <b:Title>The Future of Human Evolution</b:Title>
    <b:JournalName>British Journal for the Philosophy of Science</b:JournalName>
    <b:Year>2012</b:Year>
    <b:Pages>145-175</b:Pages>
    <b:Volume>63</b:Volume>
    <b:RefOrder>16</b:RefOrder>
  </b:Source>
</b:Sources>
</file>

<file path=customXml/itemProps1.xml><?xml version="1.0" encoding="utf-8"?>
<ds:datastoreItem xmlns:ds="http://schemas.openxmlformats.org/officeDocument/2006/customXml" ds:itemID="{BA0D2D1C-854B-47FA-87C2-7E9EB074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8945</Words>
  <Characters>50989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Franky</dc:creator>
  <cp:lastModifiedBy>Chris Gyngell</cp:lastModifiedBy>
  <cp:revision>7</cp:revision>
  <cp:lastPrinted>2012-07-09T00:50:00Z</cp:lastPrinted>
  <dcterms:created xsi:type="dcterms:W3CDTF">2012-07-09T05:07:00Z</dcterms:created>
  <dcterms:modified xsi:type="dcterms:W3CDTF">2014-10-07T20:45:00Z</dcterms:modified>
</cp:coreProperties>
</file>