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09D20" w14:textId="6680BEA7" w:rsidR="0003795F" w:rsidRPr="003667B7" w:rsidRDefault="003667B7" w:rsidP="0003795F">
      <w:pPr>
        <w:autoSpaceDE w:val="0"/>
        <w:autoSpaceDN w:val="0"/>
        <w:adjustRightInd w:val="0"/>
      </w:pPr>
      <w:r w:rsidRPr="003667B7">
        <w:t>a.</w:t>
      </w:r>
    </w:p>
    <w:p w14:paraId="54B8B0DC" w14:textId="77777777" w:rsidR="0003795F" w:rsidRDefault="0003795F" w:rsidP="0003795F">
      <w:pPr>
        <w:autoSpaceDE w:val="0"/>
        <w:autoSpaceDN w:val="0"/>
        <w:adjustRightInd w:val="0"/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423"/>
        <w:gridCol w:w="369"/>
        <w:gridCol w:w="3716"/>
      </w:tblGrid>
      <w:tr w:rsidR="0003795F" w14:paraId="06B8BC13" w14:textId="77777777" w:rsidTr="002143AE">
        <w:tc>
          <w:tcPr>
            <w:tcW w:w="0" w:type="auto"/>
            <w:tcBorders>
              <w:top w:val="single" w:sz="4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right w:w="100" w:type="dxa"/>
            </w:tcMar>
          </w:tcPr>
          <w:p w14:paraId="5A07C6CF" w14:textId="144B4BA2" w:rsidR="0003795F" w:rsidRDefault="0003795F" w:rsidP="00817095">
            <w:pPr>
              <w:autoSpaceDE w:val="0"/>
              <w:autoSpaceDN w:val="0"/>
              <w:adjustRightInd w:val="0"/>
            </w:pPr>
            <w:proofErr w:type="spellStart"/>
            <w:r>
              <w:t>Mais</w:t>
            </w:r>
            <w:proofErr w:type="spellEnd"/>
            <w:r>
              <w:rPr>
                <w:i/>
              </w:rPr>
              <w:t xml:space="preserve"> </w:t>
            </w:r>
            <w:r w:rsidR="00396C31">
              <w:rPr>
                <w:i/>
              </w:rPr>
              <w:t xml:space="preserve">se </w:t>
            </w:r>
            <w:proofErr w:type="spellStart"/>
            <w:r>
              <w:t>vous</w:t>
            </w:r>
            <w:proofErr w:type="spellEnd"/>
            <w:r>
              <w:t xml:space="preserve"> ne </w:t>
            </w:r>
            <w:proofErr w:type="spellStart"/>
            <w:r>
              <w:t>prisiés</w:t>
            </w:r>
            <w:proofErr w:type="spellEnd"/>
            <w:r>
              <w:t xml:space="preserve"> </w:t>
            </w:r>
            <w:proofErr w:type="spellStart"/>
            <w:r>
              <w:t>mie</w:t>
            </w:r>
            <w:proofErr w:type="spellEnd"/>
            <w:r>
              <w:t xml:space="preserve"> </w:t>
            </w:r>
            <w:proofErr w:type="spellStart"/>
            <w:r>
              <w:t>tant</w:t>
            </w:r>
            <w:proofErr w:type="spellEnd"/>
            <w:r>
              <w:t xml:space="preserve"> me </w:t>
            </w:r>
            <w:proofErr w:type="spellStart"/>
            <w:r>
              <w:t>no</w:t>
            </w:r>
            <w:r w:rsidR="006D0459">
              <w:t>urreture</w:t>
            </w:r>
            <w:proofErr w:type="spellEnd"/>
            <w:r w:rsidR="006D0459">
              <w:t xml:space="preserve"> </w:t>
            </w:r>
            <w:proofErr w:type="spellStart"/>
            <w:r w:rsidR="006D0459">
              <w:t>comme</w:t>
            </w:r>
            <w:proofErr w:type="spellEnd"/>
            <w:r w:rsidR="006D0459">
              <w:t xml:space="preserve"> la </w:t>
            </w:r>
            <w:proofErr w:type="spellStart"/>
            <w:r w:rsidR="006D0459">
              <w:t>vostre</w:t>
            </w:r>
            <w:proofErr w:type="spellEnd"/>
            <w:r w:rsidR="006D0459">
              <w:t xml:space="preserve">, et </w:t>
            </w:r>
            <w:proofErr w:type="spellStart"/>
            <w:r w:rsidR="006D0459">
              <w:t>qu’</w:t>
            </w:r>
            <w:r>
              <w:t>il</w:t>
            </w:r>
            <w:proofErr w:type="spellEnd"/>
            <w:r>
              <w:t xml:space="preserve"> </w:t>
            </w:r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sanle</w:t>
            </w:r>
            <w:proofErr w:type="spellEnd"/>
            <w:r>
              <w:t xml:space="preserve"> que je ne </w:t>
            </w:r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aroie</w:t>
            </w:r>
            <w:proofErr w:type="spellEnd"/>
            <w:r>
              <w:t xml:space="preserve"> </w:t>
            </w:r>
            <w:proofErr w:type="spellStart"/>
            <w:r>
              <w:t>mie</w:t>
            </w:r>
            <w:proofErr w:type="spellEnd"/>
            <w:r>
              <w:t xml:space="preserve"> </w:t>
            </w:r>
            <w:proofErr w:type="spellStart"/>
            <w:r>
              <w:t>assés</w:t>
            </w:r>
            <w:proofErr w:type="spellEnd"/>
            <w:r>
              <w:t xml:space="preserve"> </w:t>
            </w:r>
            <w:proofErr w:type="spellStart"/>
            <w:r>
              <w:t>guerredonné</w:t>
            </w:r>
            <w:proofErr w:type="spellEnd"/>
            <w:r>
              <w:t xml:space="preserve"> pour </w:t>
            </w:r>
            <w:proofErr w:type="spellStart"/>
            <w:r>
              <w:t>vostre</w:t>
            </w:r>
            <w:proofErr w:type="spellEnd"/>
            <w:r>
              <w:t xml:space="preserve"> amour se je </w:t>
            </w:r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avoie</w:t>
            </w:r>
            <w:proofErr w:type="spellEnd"/>
            <w:r>
              <w:t xml:space="preserve"> le </w:t>
            </w:r>
            <w:proofErr w:type="spellStart"/>
            <w:r>
              <w:t>moie</w:t>
            </w:r>
            <w:proofErr w:type="spellEnd"/>
            <w:r>
              <w:t xml:space="preserve"> </w:t>
            </w:r>
            <w:proofErr w:type="spellStart"/>
            <w:r>
              <w:t>donnee</w:t>
            </w:r>
            <w:proofErr w:type="spellEnd"/>
            <w: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right w:w="100" w:type="dxa"/>
            </w:tcMar>
          </w:tcPr>
          <w:p w14:paraId="7762D3B4" w14:textId="77777777" w:rsidR="0003795F" w:rsidRDefault="0003795F" w:rsidP="00214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right w:w="100" w:type="dxa"/>
            </w:tcMar>
          </w:tcPr>
          <w:p w14:paraId="25609ECC" w14:textId="07ED56F4" w:rsidR="0003795F" w:rsidRDefault="0003795F" w:rsidP="00817095">
            <w:pPr>
              <w:autoSpaceDE w:val="0"/>
              <w:autoSpaceDN w:val="0"/>
              <w:adjustRightInd w:val="0"/>
            </w:pPr>
            <w:r>
              <w:t xml:space="preserve">But </w:t>
            </w:r>
            <w:r w:rsidR="00396C31">
              <w:t xml:space="preserve">if </w:t>
            </w:r>
            <w:r>
              <w:t>you do not value my nurture as much as your own</w:t>
            </w:r>
            <w:r w:rsidR="00396C31">
              <w:t>,</w:t>
            </w:r>
            <w:r>
              <w:t xml:space="preserve"> and if it seems that I would not have rewarded you enough for our love if I had given you mine</w:t>
            </w:r>
            <w:r w:rsidR="00396C31">
              <w:t>,</w:t>
            </w:r>
          </w:p>
        </w:tc>
      </w:tr>
      <w:tr w:rsidR="0003795F" w14:paraId="6A1DB335" w14:textId="77777777" w:rsidTr="002143AE"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8" w:space="0" w:color="BFBFBF"/>
            </w:tcBorders>
            <w:tcMar>
              <w:top w:w="100" w:type="dxa"/>
              <w:right w:w="100" w:type="dxa"/>
            </w:tcMar>
          </w:tcPr>
          <w:p w14:paraId="7813CEB6" w14:textId="574242E0" w:rsidR="0003795F" w:rsidRDefault="006D0459" w:rsidP="006D0459">
            <w:pPr>
              <w:autoSpaceDE w:val="0"/>
              <w:autoSpaceDN w:val="0"/>
              <w:adjustRightInd w:val="0"/>
            </w:pPr>
            <w:r>
              <w:t xml:space="preserve">a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respont</w:t>
            </w:r>
            <w:proofErr w:type="spellEnd"/>
            <w:r>
              <w:t xml:space="preserve"> je </w:t>
            </w:r>
            <w:proofErr w:type="spellStart"/>
            <w:r>
              <w:t>qu’il</w:t>
            </w:r>
            <w:proofErr w:type="spellEnd"/>
            <w:r>
              <w:t xml:space="preserve"> </w:t>
            </w:r>
            <w:proofErr w:type="spellStart"/>
            <w:r>
              <w:t>n’est</w:t>
            </w:r>
            <w:proofErr w:type="spellEnd"/>
            <w:r>
              <w:t xml:space="preserve"> </w:t>
            </w:r>
            <w:proofErr w:type="spellStart"/>
            <w:r>
              <w:t>riens</w:t>
            </w:r>
            <w:proofErr w:type="spellEnd"/>
            <w:r>
              <w:t xml:space="preserve"> </w:t>
            </w:r>
            <w:proofErr w:type="spellStart"/>
            <w:r>
              <w:t>c’</w:t>
            </w:r>
            <w:r w:rsidR="0003795F">
              <w:t>Amours</w:t>
            </w:r>
            <w:proofErr w:type="spellEnd"/>
            <w:r w:rsidR="0003795F">
              <w:t xml:space="preserve"> ne </w:t>
            </w:r>
            <w:proofErr w:type="spellStart"/>
            <w:r w:rsidR="0003795F">
              <w:t>fache</w:t>
            </w:r>
            <w:proofErr w:type="spellEnd"/>
            <w:r w:rsidR="0003795F">
              <w:t xml:space="preserve"> </w:t>
            </w:r>
            <w:proofErr w:type="spellStart"/>
            <w:r w:rsidR="0003795F">
              <w:t>yevel</w:t>
            </w:r>
            <w:proofErr w:type="spellEnd"/>
            <w:r w:rsidR="0003795F">
              <w:t xml:space="preserve">, </w:t>
            </w:r>
            <w:r w:rsidR="00396C31">
              <w:rPr>
                <w:i/>
              </w:rPr>
              <w:t xml:space="preserve">que </w:t>
            </w:r>
            <w:proofErr w:type="spellStart"/>
            <w:r w:rsidR="00396C31">
              <w:rPr>
                <w:i/>
              </w:rPr>
              <w:t>en</w:t>
            </w:r>
            <w:proofErr w:type="spellEnd"/>
            <w:r w:rsidR="00396C31">
              <w:rPr>
                <w:i/>
              </w:rPr>
              <w:t xml:space="preserve"> </w:t>
            </w:r>
            <w:proofErr w:type="spellStart"/>
            <w:r w:rsidR="00396C31">
              <w:rPr>
                <w:i/>
              </w:rPr>
              <w:t>amors</w:t>
            </w:r>
            <w:proofErr w:type="spellEnd"/>
            <w:r w:rsidR="00396C31">
              <w:rPr>
                <w:i/>
              </w:rPr>
              <w:t xml:space="preserve"> </w:t>
            </w:r>
            <w:proofErr w:type="spellStart"/>
            <w:r w:rsidR="00396C31">
              <w:rPr>
                <w:i/>
              </w:rPr>
              <w:t>n’a</w:t>
            </w:r>
            <w:proofErr w:type="spellEnd"/>
            <w:r w:rsidR="00396C31">
              <w:rPr>
                <w:i/>
              </w:rPr>
              <w:t xml:space="preserve"> </w:t>
            </w:r>
            <w:proofErr w:type="spellStart"/>
            <w:r w:rsidR="00396C31">
              <w:rPr>
                <w:i/>
              </w:rPr>
              <w:t>ne</w:t>
            </w:r>
            <w:proofErr w:type="spellEnd"/>
            <w:r w:rsidR="00396C31">
              <w:rPr>
                <w:i/>
              </w:rPr>
              <w:t xml:space="preserve"> </w:t>
            </w:r>
            <w:proofErr w:type="spellStart"/>
            <w:r w:rsidR="00396C31">
              <w:rPr>
                <w:i/>
              </w:rPr>
              <w:t>val</w:t>
            </w:r>
            <w:proofErr w:type="spellEnd"/>
            <w:r w:rsidR="00396C31">
              <w:rPr>
                <w:i/>
              </w:rPr>
              <w:t xml:space="preserve"> ne </w:t>
            </w:r>
            <w:proofErr w:type="spellStart"/>
            <w:r w:rsidR="00396C31">
              <w:rPr>
                <w:i/>
              </w:rPr>
              <w:t>tertre</w:t>
            </w:r>
            <w:proofErr w:type="spellEnd"/>
            <w:r w:rsidR="00396C31">
              <w:rPr>
                <w:i/>
              </w:rPr>
              <w:t xml:space="preserve"> </w:t>
            </w:r>
            <w:r w:rsidR="0003795F">
              <w:t xml:space="preserve">et </w:t>
            </w:r>
            <w:proofErr w:type="spellStart"/>
            <w:r w:rsidR="0003795F">
              <w:t>est</w:t>
            </w:r>
            <w:proofErr w:type="spellEnd"/>
            <w:r w:rsidR="0003795F">
              <w:t xml:space="preserve"> </w:t>
            </w:r>
            <w:proofErr w:type="spellStart"/>
            <w:r w:rsidR="0003795F">
              <w:t>aussi</w:t>
            </w:r>
            <w:proofErr w:type="spellEnd"/>
            <w:r w:rsidR="0003795F">
              <w:t xml:space="preserve"> </w:t>
            </w:r>
            <w:proofErr w:type="spellStart"/>
            <w:r w:rsidR="00396C31">
              <w:rPr>
                <w:i/>
              </w:rPr>
              <w:t>onie</w:t>
            </w:r>
            <w:proofErr w:type="spellEnd"/>
            <w:r w:rsidR="00396C31">
              <w:rPr>
                <w:i/>
              </w:rPr>
              <w:t xml:space="preserve"> </w:t>
            </w:r>
            <w:proofErr w:type="spellStart"/>
            <w:r w:rsidR="0003795F" w:rsidRPr="00396C31">
              <w:t>comme</w:t>
            </w:r>
            <w:proofErr w:type="spellEnd"/>
            <w:r w:rsidR="0003795F" w:rsidRPr="00396C31">
              <w:t xml:space="preserve"> </w:t>
            </w:r>
            <w:proofErr w:type="spellStart"/>
            <w:r w:rsidR="0003795F" w:rsidRPr="00396C31">
              <w:t>mers</w:t>
            </w:r>
            <w:proofErr w:type="spellEnd"/>
            <w:r w:rsidR="0003795F" w:rsidRPr="00396C31">
              <w:t xml:space="preserve"> sans </w:t>
            </w:r>
            <w:proofErr w:type="spellStart"/>
            <w:r w:rsidR="0003795F" w:rsidRPr="00396C31">
              <w:t>ondes</w:t>
            </w:r>
            <w:proofErr w:type="spellEnd"/>
            <w:r w:rsidR="0003795F" w:rsidRPr="00396C31">
              <w:t>.</w:t>
            </w:r>
            <w:r w:rsidR="0003795F">
              <w:t xml:space="preserve"> 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8" w:space="0" w:color="BFBFBF"/>
            </w:tcBorders>
            <w:tcMar>
              <w:top w:w="100" w:type="dxa"/>
              <w:right w:w="100" w:type="dxa"/>
            </w:tcMar>
          </w:tcPr>
          <w:p w14:paraId="2AEE0398" w14:textId="77777777" w:rsidR="0003795F" w:rsidRDefault="0003795F" w:rsidP="00214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8" w:space="0" w:color="BFBFBF"/>
            </w:tcBorders>
            <w:tcMar>
              <w:top w:w="100" w:type="dxa"/>
              <w:right w:w="100" w:type="dxa"/>
            </w:tcMar>
          </w:tcPr>
          <w:p w14:paraId="080CB238" w14:textId="69C2B51A" w:rsidR="0003795F" w:rsidRDefault="0003795F" w:rsidP="00396C31">
            <w:pPr>
              <w:autoSpaceDE w:val="0"/>
              <w:autoSpaceDN w:val="0"/>
              <w:adjustRightInd w:val="0"/>
            </w:pPr>
            <w:r>
              <w:t>I respond that there is nothing that love does not make equal</w:t>
            </w:r>
            <w:r w:rsidR="00396C31">
              <w:t>, for in love there is neither valley nor hill,</w:t>
            </w:r>
            <w:r>
              <w:t xml:space="preserve"> </w:t>
            </w:r>
            <w:r w:rsidRPr="00396C31">
              <w:t>like a waveless sea.</w:t>
            </w:r>
          </w:p>
        </w:tc>
      </w:tr>
      <w:tr w:rsidR="0003795F" w14:paraId="0256FC31" w14:textId="77777777" w:rsidTr="002143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tcMar>
              <w:top w:w="100" w:type="dxa"/>
              <w:right w:w="100" w:type="dxa"/>
            </w:tcMar>
          </w:tcPr>
          <w:p w14:paraId="1070E02F" w14:textId="06EFDC80" w:rsidR="0003795F" w:rsidRDefault="0003795F" w:rsidP="00396C31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Dont</w:t>
            </w:r>
            <w:proofErr w:type="spellEnd"/>
            <w:r>
              <w:t xml:space="preserve"> .</w:t>
            </w:r>
            <w:proofErr w:type="gramEnd"/>
            <w:r>
              <w:t xml:space="preserve">j. </w:t>
            </w:r>
            <w:proofErr w:type="spellStart"/>
            <w:r>
              <w:t>Poitevins</w:t>
            </w:r>
            <w:proofErr w:type="spellEnd"/>
            <w:r>
              <w:t xml:space="preserve"> dist. </w:t>
            </w:r>
            <w:r w:rsidR="00396C31">
              <w:rPr>
                <w:b/>
              </w:rPr>
              <w:t xml:space="preserve">que </w:t>
            </w:r>
            <w:r w:rsidR="00396C31" w:rsidRPr="00396C31">
              <w:rPr>
                <w:rFonts w:ascii="Times New Roman" w:hAnsi="Times New Roman" w:cs="Times New Roman"/>
                <w:b/>
              </w:rPr>
              <w:t>« </w:t>
            </w:r>
            <w:proofErr w:type="spellStart"/>
            <w:r w:rsidRPr="00396C31">
              <w:rPr>
                <w:b/>
              </w:rPr>
              <w:t>riens</w:t>
            </w:r>
            <w:proofErr w:type="spellEnd"/>
            <w:r w:rsidRPr="00396C31">
              <w:rPr>
                <w:b/>
              </w:rPr>
              <w:t xml:space="preserve"> ne </w:t>
            </w:r>
            <w:proofErr w:type="spellStart"/>
            <w:r w:rsidRPr="00396C31">
              <w:rPr>
                <w:b/>
              </w:rPr>
              <w:t>val</w:t>
            </w:r>
            <w:proofErr w:type="spellEnd"/>
            <w:r w:rsidRPr="00396C31">
              <w:rPr>
                <w:b/>
              </w:rPr>
              <w:t xml:space="preserve"> </w:t>
            </w:r>
            <w:proofErr w:type="spellStart"/>
            <w:r w:rsidRPr="00396C31">
              <w:rPr>
                <w:b/>
              </w:rPr>
              <w:t>l'amour</w:t>
            </w:r>
            <w:proofErr w:type="spellEnd"/>
            <w:r w:rsidRPr="00396C31">
              <w:rPr>
                <w:b/>
              </w:rPr>
              <w:t xml:space="preserve"> qui </w:t>
            </w:r>
            <w:proofErr w:type="spellStart"/>
            <w:r w:rsidRPr="00396C31">
              <w:rPr>
                <w:b/>
              </w:rPr>
              <w:t>ensi</w:t>
            </w:r>
            <w:proofErr w:type="spellEnd"/>
            <w:r w:rsidRPr="00396C31">
              <w:rPr>
                <w:b/>
              </w:rPr>
              <w:t xml:space="preserve"> </w:t>
            </w:r>
            <w:proofErr w:type="spellStart"/>
            <w:r w:rsidRPr="00396C31">
              <w:rPr>
                <w:b/>
              </w:rPr>
              <w:t>ondiele</w:t>
            </w:r>
            <w:proofErr w:type="spellEnd"/>
            <w:r w:rsidR="00396C31" w:rsidRPr="00396C31">
              <w:rPr>
                <w:rFonts w:ascii="Times New Roman" w:hAnsi="Times New Roman" w:cs="Times New Roman"/>
                <w:b/>
              </w:rPr>
              <w:t> 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BFBFBF"/>
              <w:bottom w:val="single" w:sz="4" w:space="0" w:color="auto"/>
              <w:right w:val="single" w:sz="8" w:space="0" w:color="BFBFBF"/>
            </w:tcBorders>
            <w:tcMar>
              <w:top w:w="100" w:type="dxa"/>
              <w:right w:w="100" w:type="dxa"/>
            </w:tcMar>
          </w:tcPr>
          <w:p w14:paraId="55551C14" w14:textId="77777777" w:rsidR="0003795F" w:rsidRDefault="0003795F" w:rsidP="002143AE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BFBFBF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3D22FD2A" w14:textId="28DC4EF2" w:rsidR="0003795F" w:rsidRDefault="0003795F" w:rsidP="00817095">
            <w:pPr>
              <w:autoSpaceDE w:val="0"/>
              <w:autoSpaceDN w:val="0"/>
              <w:adjustRightInd w:val="0"/>
            </w:pPr>
            <w:r>
              <w:t xml:space="preserve">Wherefore a Poitevin said </w:t>
            </w:r>
            <w:r w:rsidR="006D0459" w:rsidRPr="006D0459">
              <w:rPr>
                <w:rFonts w:ascii="Times New Roman" w:hAnsi="Times New Roman" w:cs="Times New Roman"/>
                <w:b/>
              </w:rPr>
              <w:t>« </w:t>
            </w:r>
            <w:r w:rsidRPr="006D0459">
              <w:rPr>
                <w:b/>
              </w:rPr>
              <w:t>that a love that wavers is worth nothing</w:t>
            </w:r>
            <w:r w:rsidR="006D0459" w:rsidRPr="006D0459">
              <w:rPr>
                <w:b/>
              </w:rPr>
              <w:t xml:space="preserve"> </w:t>
            </w:r>
            <w:r w:rsidR="006D0459" w:rsidRPr="006D0459">
              <w:rPr>
                <w:rFonts w:ascii="Times New Roman" w:hAnsi="Times New Roman" w:cs="Times New Roman"/>
                <w:b/>
              </w:rPr>
              <w:t>»</w:t>
            </w:r>
            <w:r w:rsidRPr="006D0459">
              <w:rPr>
                <w:b/>
              </w:rPr>
              <w:t>.</w:t>
            </w:r>
          </w:p>
        </w:tc>
      </w:tr>
      <w:tr w:rsidR="0003795F" w14:paraId="0AFC4738" w14:textId="77777777" w:rsidTr="002143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tcMar>
              <w:top w:w="100" w:type="dxa"/>
              <w:right w:w="100" w:type="dxa"/>
            </w:tcMar>
          </w:tcPr>
          <w:p w14:paraId="5E15A5A9" w14:textId="15F44310" w:rsidR="0003795F" w:rsidRDefault="0003795F" w:rsidP="002143AE">
            <w:pPr>
              <w:autoSpaceDE w:val="0"/>
              <w:autoSpaceDN w:val="0"/>
              <w:adjustRightInd w:val="0"/>
            </w:pPr>
            <w:r>
              <w:t xml:space="preserve">Et pour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dist</w:t>
            </w:r>
            <w:proofErr w:type="spellEnd"/>
            <w:r>
              <w:t xml:space="preserve"> </w:t>
            </w:r>
            <w:proofErr w:type="spellStart"/>
            <w:r>
              <w:t>Ovides</w:t>
            </w:r>
            <w:proofErr w:type="spellEnd"/>
            <w:r>
              <w:t xml:space="preserve">. </w:t>
            </w:r>
            <w:r w:rsidR="006D0459">
              <w:rPr>
                <w:b/>
                <w:u w:val="single"/>
              </w:rPr>
              <w:t>c’</w:t>
            </w:r>
            <w:r>
              <w:rPr>
                <w:b/>
                <w:u w:val="single"/>
              </w:rPr>
              <w:t xml:space="preserve"> </w:t>
            </w:r>
            <w:r w:rsidR="00396C31" w:rsidRPr="00396C31">
              <w:rPr>
                <w:rFonts w:ascii="Times New Roman" w:hAnsi="Times New Roman" w:cs="Times New Roman"/>
                <w:b/>
                <w:u w:val="single"/>
              </w:rPr>
              <w:t>« </w:t>
            </w:r>
            <w:r w:rsidRPr="00396C31">
              <w:rPr>
                <w:b/>
                <w:u w:val="single"/>
              </w:rPr>
              <w:t>amours</w:t>
            </w:r>
            <w:r w:rsidRPr="00396C31">
              <w:rPr>
                <w:b/>
              </w:rPr>
              <w:t xml:space="preserve"> et </w:t>
            </w:r>
            <w:proofErr w:type="spellStart"/>
            <w:r w:rsidRPr="00396C31">
              <w:rPr>
                <w:b/>
                <w:u w:val="single"/>
              </w:rPr>
              <w:t>signerie</w:t>
            </w:r>
            <w:proofErr w:type="spellEnd"/>
            <w:r w:rsidRPr="00396C31">
              <w:rPr>
                <w:b/>
              </w:rPr>
              <w:t xml:space="preserve"> ne </w:t>
            </w:r>
            <w:proofErr w:type="spellStart"/>
            <w:r w:rsidRPr="00396C31">
              <w:rPr>
                <w:b/>
              </w:rPr>
              <w:t>puent</w:t>
            </w:r>
            <w:proofErr w:type="spellEnd"/>
            <w:r w:rsidRPr="00396C31">
              <w:rPr>
                <w:b/>
              </w:rPr>
              <w:t xml:space="preserve"> </w:t>
            </w:r>
            <w:proofErr w:type="spellStart"/>
            <w:r w:rsidRPr="00396C31">
              <w:rPr>
                <w:b/>
              </w:rPr>
              <w:t>longes</w:t>
            </w:r>
            <w:proofErr w:type="spellEnd"/>
            <w:r w:rsidRPr="00396C31">
              <w:rPr>
                <w:b/>
              </w:rPr>
              <w:t xml:space="preserve"> </w:t>
            </w:r>
            <w:proofErr w:type="spellStart"/>
            <w:r w:rsidRPr="00396C31">
              <w:rPr>
                <w:b/>
              </w:rPr>
              <w:t>demourer</w:t>
            </w:r>
            <w:proofErr w:type="spellEnd"/>
            <w:r w:rsidRPr="00396C31">
              <w:rPr>
                <w:b/>
              </w:rPr>
              <w:t xml:space="preserve"> </w:t>
            </w:r>
            <w:proofErr w:type="spellStart"/>
            <w:r w:rsidRPr="00396C31">
              <w:rPr>
                <w:b/>
              </w:rPr>
              <w:t>ensanle</w:t>
            </w:r>
            <w:proofErr w:type="spellEnd"/>
            <w:r w:rsidRPr="00396C31">
              <w:rPr>
                <w:b/>
              </w:rPr>
              <w:t xml:space="preserve"> </w:t>
            </w:r>
            <w:proofErr w:type="spellStart"/>
            <w:r w:rsidRPr="00396C31">
              <w:rPr>
                <w:b/>
              </w:rPr>
              <w:t>en</w:t>
            </w:r>
            <w:proofErr w:type="spellEnd"/>
            <w:r w:rsidRPr="00396C31">
              <w:rPr>
                <w:b/>
              </w:rPr>
              <w:t xml:space="preserve"> </w:t>
            </w:r>
            <w:proofErr w:type="spellStart"/>
            <w:r w:rsidRPr="00396C31">
              <w:rPr>
                <w:b/>
              </w:rPr>
              <w:t>une</w:t>
            </w:r>
            <w:proofErr w:type="spellEnd"/>
            <w:r w:rsidRPr="00396C31">
              <w:rPr>
                <w:b/>
              </w:rPr>
              <w:t xml:space="preserve"> </w:t>
            </w:r>
            <w:proofErr w:type="spellStart"/>
            <w:r w:rsidRPr="00396C31">
              <w:rPr>
                <w:b/>
              </w:rPr>
              <w:t>caiiere</w:t>
            </w:r>
            <w:proofErr w:type="spellEnd"/>
            <w:r w:rsidRPr="00396C31">
              <w:rPr>
                <w:b/>
              </w:rPr>
              <w:t>;</w:t>
            </w:r>
            <w:r w:rsidR="00396C31" w:rsidRPr="00396C31">
              <w:rPr>
                <w:rFonts w:ascii="Times New Roman" w:hAnsi="Times New Roman" w:cs="Times New Roman"/>
                <w:b/>
              </w:rPr>
              <w:t xml:space="preserve"> »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BFBFBF"/>
              <w:bottom w:val="single" w:sz="4" w:space="0" w:color="auto"/>
              <w:right w:val="single" w:sz="8" w:space="0" w:color="BFBFBF"/>
            </w:tcBorders>
            <w:tcMar>
              <w:top w:w="100" w:type="dxa"/>
              <w:right w:w="100" w:type="dxa"/>
            </w:tcMar>
          </w:tcPr>
          <w:p w14:paraId="7F8137A2" w14:textId="77777777" w:rsidR="0003795F" w:rsidRDefault="0003795F" w:rsidP="002143AE">
            <w:pPr>
              <w:autoSpaceDE w:val="0"/>
              <w:autoSpaceDN w:val="0"/>
              <w:adjustRightInd w:val="0"/>
              <w:jc w:val="center"/>
            </w:pPr>
            <w: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BFBFBF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1B4040A2" w14:textId="06CFCB16" w:rsidR="0003795F" w:rsidRDefault="0003795F" w:rsidP="006D0459">
            <w:pPr>
              <w:autoSpaceDE w:val="0"/>
              <w:autoSpaceDN w:val="0"/>
              <w:adjustRightInd w:val="0"/>
            </w:pPr>
            <w:r>
              <w:t xml:space="preserve">And Ovid says </w:t>
            </w:r>
            <w:r w:rsidR="006D0459" w:rsidRPr="006D0459">
              <w:rPr>
                <w:rFonts w:ascii="Times New Roman" w:hAnsi="Times New Roman" w:cs="Times New Roman"/>
                <w:b/>
              </w:rPr>
              <w:t>« </w:t>
            </w:r>
            <w:r w:rsidRPr="006D0459">
              <w:rPr>
                <w:b/>
              </w:rPr>
              <w:t>that love and lordship cannot remain together in one seat</w:t>
            </w:r>
            <w:r w:rsidR="006D0459" w:rsidRPr="006D0459">
              <w:rPr>
                <w:b/>
              </w:rPr>
              <w:t xml:space="preserve">; </w:t>
            </w:r>
            <w:r w:rsidR="006D0459" w:rsidRPr="006D0459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3795F" w14:paraId="5C486CBE" w14:textId="77777777" w:rsidTr="002143A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tcMar>
              <w:top w:w="100" w:type="dxa"/>
              <w:right w:w="100" w:type="dxa"/>
            </w:tcMar>
          </w:tcPr>
          <w:p w14:paraId="0B44E3F2" w14:textId="15459217" w:rsidR="0003795F" w:rsidRDefault="0003795F" w:rsidP="002143AE">
            <w:pPr>
              <w:autoSpaceDE w:val="0"/>
              <w:autoSpaceDN w:val="0"/>
              <w:adjustRightInd w:val="0"/>
            </w:pPr>
            <w:proofErr w:type="spellStart"/>
            <w:r>
              <w:t>et</w:t>
            </w:r>
            <w:proofErr w:type="spellEnd"/>
            <w:r>
              <w:t xml:space="preserve"> li </w:t>
            </w:r>
            <w:proofErr w:type="spellStart"/>
            <w:r>
              <w:t>Poitivin</w:t>
            </w:r>
            <w:r w:rsidR="00396C31">
              <w:t>s</w:t>
            </w:r>
            <w:proofErr w:type="spellEnd"/>
            <w:r w:rsidR="00396C31">
              <w:t xml:space="preserve">, qui </w:t>
            </w:r>
            <w:proofErr w:type="spellStart"/>
            <w:r w:rsidR="00396C31">
              <w:t>ensievy</w:t>
            </w:r>
            <w:proofErr w:type="spellEnd"/>
            <w:r w:rsidR="00396C31">
              <w:t xml:space="preserve"> Ovide, </w:t>
            </w:r>
            <w:proofErr w:type="spellStart"/>
            <w:r w:rsidR="00396C31">
              <w:t>si</w:t>
            </w:r>
            <w:proofErr w:type="spellEnd"/>
            <w:r w:rsidR="00396C31">
              <w:t xml:space="preserve"> </w:t>
            </w:r>
            <w:proofErr w:type="spellStart"/>
            <w:r w:rsidR="00396C31">
              <w:t>dist</w:t>
            </w:r>
            <w:proofErr w:type="spellEnd"/>
            <w:r w:rsidR="00396C31">
              <w:t xml:space="preserve">: </w:t>
            </w:r>
            <w:r w:rsidR="00396C31" w:rsidRPr="005259C2">
              <w:rPr>
                <w:rFonts w:ascii="Times New Roman" w:hAnsi="Times New Roman" w:cs="Times New Roman"/>
              </w:rPr>
              <w:t>« </w:t>
            </w:r>
            <w:r w:rsidR="006D0459">
              <w:rPr>
                <w:b/>
              </w:rPr>
              <w:t xml:space="preserve">Ne </w:t>
            </w:r>
            <w:proofErr w:type="spellStart"/>
            <w:r w:rsidR="006D0459">
              <w:rPr>
                <w:b/>
              </w:rPr>
              <w:t>puest</w:t>
            </w:r>
            <w:proofErr w:type="spellEnd"/>
            <w:r w:rsidR="006D0459">
              <w:rPr>
                <w:b/>
              </w:rPr>
              <w:t xml:space="preserve"> </w:t>
            </w:r>
            <w:proofErr w:type="spellStart"/>
            <w:r w:rsidR="006D0459">
              <w:rPr>
                <w:b/>
              </w:rPr>
              <w:t>l’orgueil</w:t>
            </w:r>
            <w:proofErr w:type="spellEnd"/>
            <w:r w:rsidR="006D0459">
              <w:rPr>
                <w:b/>
              </w:rPr>
              <w:t xml:space="preserve"> od </w:t>
            </w:r>
            <w:proofErr w:type="spellStart"/>
            <w:r w:rsidR="006D0459">
              <w:rPr>
                <w:b/>
              </w:rPr>
              <w:t>l’</w:t>
            </w:r>
            <w:r>
              <w:rPr>
                <w:b/>
              </w:rPr>
              <w:t>amour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remanoir</w:t>
            </w:r>
            <w:proofErr w:type="spellEnd"/>
            <w:r w:rsidR="00396C31" w:rsidRPr="005259C2">
              <w:rPr>
                <w:rFonts w:ascii="Times New Roman" w:hAnsi="Times New Roman" w:cs="Times New Roman"/>
              </w:rPr>
              <w:t> »</w:t>
            </w:r>
            <w: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BFBFBF"/>
              <w:bottom w:val="single" w:sz="4" w:space="0" w:color="auto"/>
              <w:right w:val="single" w:sz="8" w:space="0" w:color="BFBFBF"/>
            </w:tcBorders>
            <w:tcMar>
              <w:top w:w="100" w:type="dxa"/>
              <w:right w:w="100" w:type="dxa"/>
            </w:tcMar>
          </w:tcPr>
          <w:p w14:paraId="6CE98205" w14:textId="77777777" w:rsidR="0003795F" w:rsidRDefault="0003795F" w:rsidP="002143AE">
            <w:pPr>
              <w:autoSpaceDE w:val="0"/>
              <w:autoSpaceDN w:val="0"/>
              <w:adjustRightInd w:val="0"/>
              <w:jc w:val="center"/>
            </w:pPr>
            <w:r>
              <w:t>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BFBFBF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552DE21E" w14:textId="1133AF11" w:rsidR="0003795F" w:rsidRDefault="006D0459" w:rsidP="006D0459">
            <w:pPr>
              <w:autoSpaceDE w:val="0"/>
              <w:autoSpaceDN w:val="0"/>
              <w:adjustRightInd w:val="0"/>
              <w:rPr>
                <w:b/>
              </w:rPr>
            </w:pPr>
            <w:r>
              <w:t>a</w:t>
            </w:r>
            <w:r w:rsidR="0003795F">
              <w:t>nd the Poitevin</w:t>
            </w:r>
            <w:r>
              <w:t>,</w:t>
            </w:r>
            <w:r w:rsidR="0003795F">
              <w:t xml:space="preserve"> who followed Ovid</w:t>
            </w:r>
            <w:r>
              <w:t>,</w:t>
            </w:r>
            <w:r w:rsidR="0003795F">
              <w:t xml:space="preserve"> says </w:t>
            </w:r>
            <w:r w:rsidRPr="006D0459">
              <w:rPr>
                <w:rFonts w:ascii="Times New Roman" w:hAnsi="Times New Roman" w:cs="Times New Roman"/>
                <w:b/>
              </w:rPr>
              <w:t>« </w:t>
            </w:r>
            <w:r w:rsidR="0003795F" w:rsidRPr="006D0459">
              <w:rPr>
                <w:b/>
              </w:rPr>
              <w:t>love cannot remain where there is pride</w:t>
            </w:r>
            <w:r w:rsidRPr="006D0459">
              <w:rPr>
                <w:b/>
              </w:rPr>
              <w:t xml:space="preserve"> </w:t>
            </w:r>
            <w:r w:rsidRPr="006D0459">
              <w:rPr>
                <w:rFonts w:ascii="Times New Roman" w:hAnsi="Times New Roman" w:cs="Times New Roman"/>
                <w:b/>
              </w:rPr>
              <w:t>»</w:t>
            </w:r>
            <w:r w:rsidR="0003795F" w:rsidRPr="006D0459">
              <w:rPr>
                <w:b/>
              </w:rPr>
              <w:t>.</w:t>
            </w:r>
          </w:p>
        </w:tc>
      </w:tr>
    </w:tbl>
    <w:p w14:paraId="618098AD" w14:textId="77777777" w:rsidR="0003795F" w:rsidRDefault="0003795F" w:rsidP="0003795F">
      <w:pPr>
        <w:autoSpaceDE w:val="0"/>
        <w:autoSpaceDN w:val="0"/>
        <w:adjustRightInd w:val="0"/>
      </w:pPr>
    </w:p>
    <w:p w14:paraId="2A99CB38" w14:textId="77777777" w:rsidR="003667B7" w:rsidRDefault="003667B7" w:rsidP="003667B7">
      <w:pPr>
        <w:autoSpaceDE w:val="0"/>
        <w:autoSpaceDN w:val="0"/>
        <w:adjustRightInd w:val="0"/>
      </w:pPr>
      <w:bookmarkStart w:id="0" w:name="EXAMPLE_2_SOURCES_"/>
    </w:p>
    <w:bookmarkEnd w:id="0"/>
    <w:p w14:paraId="6915F6E3" w14:textId="182360FE" w:rsidR="003667B7" w:rsidRDefault="003667B7" w:rsidP="003667B7">
      <w:pPr>
        <w:autoSpaceDE w:val="0"/>
        <w:autoSpaceDN w:val="0"/>
        <w:adjustRightInd w:val="0"/>
      </w:pPr>
      <w:r>
        <w:t>b</w:t>
      </w:r>
      <w:r>
        <w:t xml:space="preserve">. </w:t>
      </w:r>
    </w:p>
    <w:p w14:paraId="0AAD509D" w14:textId="77777777" w:rsidR="003667B7" w:rsidRDefault="003667B7" w:rsidP="003667B7">
      <w:pPr>
        <w:autoSpaceDE w:val="0"/>
        <w:autoSpaceDN w:val="0"/>
        <w:adjustRightInd w:val="0"/>
      </w:pPr>
    </w:p>
    <w:p w14:paraId="35FA4AF6" w14:textId="77777777" w:rsidR="003667B7" w:rsidRDefault="003667B7" w:rsidP="003667B7">
      <w:pPr>
        <w:autoSpaceDE w:val="0"/>
        <w:autoSpaceDN w:val="0"/>
        <w:adjustRightInd w:val="0"/>
      </w:pPr>
      <w:r>
        <w:t xml:space="preserve">Mas </w:t>
      </w:r>
      <w:proofErr w:type="spellStart"/>
      <w:r>
        <w:t>en</w:t>
      </w:r>
      <w:proofErr w:type="spellEnd"/>
      <w:r>
        <w:t xml:space="preserve"> </w:t>
      </w:r>
      <w:proofErr w:type="spellStart"/>
      <w:r>
        <w:rPr>
          <w:u w:val="single"/>
        </w:rPr>
        <w:t>amor</w:t>
      </w:r>
      <w:proofErr w:type="spellEnd"/>
      <w:r>
        <w:t xml:space="preserve"> non </w:t>
      </w:r>
      <w:proofErr w:type="gramStart"/>
      <w:r>
        <w:t>a</w:t>
      </w:r>
      <w:proofErr w:type="gramEnd"/>
      <w:r>
        <w:t xml:space="preserve"> om </w:t>
      </w:r>
      <w:proofErr w:type="spellStart"/>
      <w:r>
        <w:rPr>
          <w:u w:val="single"/>
        </w:rPr>
        <w:t>senhoratge</w:t>
      </w:r>
      <w:proofErr w:type="spellEnd"/>
      <w:r>
        <w:t>,</w:t>
      </w:r>
    </w:p>
    <w:p w14:paraId="5E1A947C" w14:textId="77777777" w:rsidR="003667B7" w:rsidRDefault="003667B7" w:rsidP="003667B7">
      <w:pPr>
        <w:autoSpaceDE w:val="0"/>
        <w:autoSpaceDN w:val="0"/>
        <w:adjustRightInd w:val="0"/>
      </w:pPr>
      <w:r>
        <w:t xml:space="preserve">e qui </w:t>
      </w:r>
      <w:proofErr w:type="spellStart"/>
      <w:r>
        <w:t>l'i</w:t>
      </w:r>
      <w:proofErr w:type="spellEnd"/>
      <w:r>
        <w:t xml:space="preserve"> </w:t>
      </w:r>
      <w:proofErr w:type="spellStart"/>
      <w:r>
        <w:t>quer</w:t>
      </w:r>
      <w:proofErr w:type="spellEnd"/>
      <w:r>
        <w:t xml:space="preserve"> </w:t>
      </w:r>
      <w:proofErr w:type="spellStart"/>
      <w:r>
        <w:t>vilanamen</w:t>
      </w:r>
      <w:proofErr w:type="spellEnd"/>
      <w:r>
        <w:t xml:space="preserve"> </w:t>
      </w:r>
      <w:proofErr w:type="spellStart"/>
      <w:r>
        <w:t>domneya</w:t>
      </w:r>
      <w:proofErr w:type="spellEnd"/>
      <w:r>
        <w:t>,</w:t>
      </w:r>
    </w:p>
    <w:p w14:paraId="3CBF4013" w14:textId="77777777" w:rsidR="003667B7" w:rsidRDefault="003667B7" w:rsidP="003667B7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que re no </w:t>
      </w:r>
      <w:proofErr w:type="spellStart"/>
      <w:r>
        <w:rPr>
          <w:b/>
        </w:rPr>
        <w:t>vol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amors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qu'esser</w:t>
      </w:r>
      <w:proofErr w:type="spellEnd"/>
      <w:r>
        <w:rPr>
          <w:b/>
        </w:rPr>
        <w:t xml:space="preserve"> no </w:t>
      </w:r>
      <w:proofErr w:type="spellStart"/>
      <w:r>
        <w:rPr>
          <w:b/>
        </w:rPr>
        <w:t>deya</w:t>
      </w:r>
      <w:proofErr w:type="spellEnd"/>
      <w:r>
        <w:rPr>
          <w:b/>
        </w:rPr>
        <w:t>. [cf. X]</w:t>
      </w:r>
    </w:p>
    <w:p w14:paraId="1009E961" w14:textId="77777777" w:rsidR="003667B7" w:rsidRDefault="003667B7" w:rsidP="003667B7">
      <w:pPr>
        <w:autoSpaceDE w:val="0"/>
        <w:autoSpaceDN w:val="0"/>
        <w:adjustRightInd w:val="0"/>
      </w:pPr>
      <w:proofErr w:type="spellStart"/>
      <w:r>
        <w:t>Paubres</w:t>
      </w:r>
      <w:proofErr w:type="spellEnd"/>
      <w:r>
        <w:t xml:space="preserve"> e </w:t>
      </w:r>
      <w:proofErr w:type="spellStart"/>
      <w:r>
        <w:t>rics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amdos</w:t>
      </w:r>
      <w:proofErr w:type="spellEnd"/>
      <w:r>
        <w:t xml:space="preserve"> d'un </w:t>
      </w:r>
      <w:proofErr w:type="spellStart"/>
      <w:r>
        <w:rPr>
          <w:u w:val="single"/>
        </w:rPr>
        <w:t>paratge</w:t>
      </w:r>
      <w:proofErr w:type="spellEnd"/>
      <w:r>
        <w:t>;</w:t>
      </w:r>
    </w:p>
    <w:p w14:paraId="674AE4DC" w14:textId="77777777" w:rsidR="003667B7" w:rsidRDefault="003667B7" w:rsidP="003667B7">
      <w:pPr>
        <w:autoSpaceDE w:val="0"/>
        <w:autoSpaceDN w:val="0"/>
        <w:adjustRightInd w:val="0"/>
      </w:pPr>
      <w:r>
        <w:t xml:space="preserve">can </w:t>
      </w:r>
      <w:proofErr w:type="spellStart"/>
      <w:r>
        <w:t>l'us</w:t>
      </w:r>
      <w:proofErr w:type="spellEnd"/>
      <w:r>
        <w:t xml:space="preserve"> </w:t>
      </w:r>
      <w:proofErr w:type="spellStart"/>
      <w:r>
        <w:t>amics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</w:t>
      </w:r>
      <w:proofErr w:type="spellStart"/>
      <w:r>
        <w:t>l'autre</w:t>
      </w:r>
      <w:proofErr w:type="spellEnd"/>
      <w:r>
        <w:t xml:space="preserve"> </w:t>
      </w:r>
      <w:proofErr w:type="spellStart"/>
      <w:r>
        <w:t>viI</w:t>
      </w:r>
      <w:proofErr w:type="spellEnd"/>
      <w:r>
        <w:t xml:space="preserve"> </w:t>
      </w:r>
      <w:proofErr w:type="spellStart"/>
      <w:proofErr w:type="gramStart"/>
      <w:r>
        <w:t>tener</w:t>
      </w:r>
      <w:proofErr w:type="spellEnd"/>
      <w:r>
        <w:t xml:space="preserve"> ,</w:t>
      </w:r>
      <w:proofErr w:type="gramEnd"/>
    </w:p>
    <w:p w14:paraId="3F3AB5B9" w14:textId="77777777" w:rsidR="003667B7" w:rsidRDefault="003667B7" w:rsidP="003667B7">
      <w:pPr>
        <w:autoSpaceDE w:val="0"/>
        <w:autoSpaceDN w:val="0"/>
        <w:adjustRightInd w:val="0"/>
        <w:rPr>
          <w:b/>
        </w:rPr>
      </w:pPr>
      <w:proofErr w:type="spellStart"/>
      <w:r>
        <w:rPr>
          <w:b/>
        </w:rPr>
        <w:t>pauc</w:t>
      </w:r>
      <w:proofErr w:type="spellEnd"/>
      <w:r>
        <w:rPr>
          <w:b/>
        </w:rPr>
        <w:t xml:space="preserve"> pot </w:t>
      </w:r>
      <w:proofErr w:type="spellStart"/>
      <w:r>
        <w:rPr>
          <w:b/>
        </w:rPr>
        <w:t>amors</w:t>
      </w:r>
      <w:proofErr w:type="spellEnd"/>
      <w:r>
        <w:rPr>
          <w:b/>
        </w:rPr>
        <w:t xml:space="preserve"> ab </w:t>
      </w:r>
      <w:proofErr w:type="spellStart"/>
      <w:r>
        <w:rPr>
          <w:b/>
        </w:rPr>
        <w:t>ergolh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remaner</w:t>
      </w:r>
      <w:proofErr w:type="spellEnd"/>
      <w:r>
        <w:rPr>
          <w:b/>
        </w:rPr>
        <w:t>, [cf. Z]</w:t>
      </w:r>
    </w:p>
    <w:p w14:paraId="4A5A3FF7" w14:textId="77777777" w:rsidR="003667B7" w:rsidRDefault="003667B7" w:rsidP="003667B7">
      <w:pPr>
        <w:autoSpaceDE w:val="0"/>
        <w:autoSpaceDN w:val="0"/>
        <w:adjustRightInd w:val="0"/>
      </w:pPr>
      <w:proofErr w:type="spellStart"/>
      <w:r>
        <w:t>qu'ergolhs</w:t>
      </w:r>
      <w:proofErr w:type="spellEnd"/>
      <w:r>
        <w:t xml:space="preserve"> </w:t>
      </w:r>
      <w:proofErr w:type="spellStart"/>
      <w:r>
        <w:t>dechai</w:t>
      </w:r>
      <w:proofErr w:type="spellEnd"/>
      <w:r>
        <w:t xml:space="preserve"> e fin' </w:t>
      </w:r>
      <w:proofErr w:type="spellStart"/>
      <w:r>
        <w:t>amors</w:t>
      </w:r>
      <w:proofErr w:type="spellEnd"/>
      <w:r>
        <w:t xml:space="preserve"> </w:t>
      </w:r>
      <w:proofErr w:type="spellStart"/>
      <w:r>
        <w:t>capdolha</w:t>
      </w:r>
      <w:proofErr w:type="spellEnd"/>
      <w:r>
        <w:t>.</w:t>
      </w:r>
    </w:p>
    <w:p w14:paraId="0354C4B2" w14:textId="77777777" w:rsidR="003667B7" w:rsidRDefault="003667B7" w:rsidP="003667B7">
      <w:pPr>
        <w:autoSpaceDE w:val="0"/>
        <w:autoSpaceDN w:val="0"/>
        <w:adjustRightInd w:val="0"/>
      </w:pPr>
    </w:p>
    <w:p w14:paraId="660A8B99" w14:textId="77777777" w:rsidR="003667B7" w:rsidRDefault="003667B7" w:rsidP="003667B7">
      <w:pPr>
        <w:autoSpaceDE w:val="0"/>
        <w:autoSpaceDN w:val="0"/>
        <w:adjustRightInd w:val="0"/>
      </w:pPr>
    </w:p>
    <w:p w14:paraId="6302609B" w14:textId="204CAD01" w:rsidR="003667B7" w:rsidRDefault="003667B7" w:rsidP="003667B7">
      <w:pPr>
        <w:autoSpaceDE w:val="0"/>
        <w:autoSpaceDN w:val="0"/>
        <w:adjustRightInd w:val="0"/>
      </w:pPr>
      <w:bookmarkStart w:id="1" w:name="_GoBack"/>
      <w:bookmarkEnd w:id="1"/>
      <w:r>
        <w:t>c</w:t>
      </w:r>
      <w:r>
        <w:t xml:space="preserve">. </w:t>
      </w:r>
    </w:p>
    <w:p w14:paraId="6D41017B" w14:textId="77777777" w:rsidR="003667B7" w:rsidRDefault="003667B7" w:rsidP="003667B7">
      <w:pPr>
        <w:autoSpaceDE w:val="0"/>
        <w:autoSpaceDN w:val="0"/>
        <w:adjustRightInd w:val="0"/>
        <w:rPr>
          <w:b/>
        </w:rPr>
      </w:pPr>
    </w:p>
    <w:p w14:paraId="71E2D074" w14:textId="77777777" w:rsidR="003667B7" w:rsidRDefault="003667B7" w:rsidP="003667B7">
      <w:pPr>
        <w:autoSpaceDE w:val="0"/>
        <w:autoSpaceDN w:val="0"/>
        <w:adjustRightInd w:val="0"/>
        <w:rPr>
          <w:b/>
        </w:rPr>
      </w:pPr>
      <w:proofErr w:type="gramStart"/>
      <w:r>
        <w:rPr>
          <w:b/>
        </w:rPr>
        <w:t>Non bene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conveniunt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nec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morantur</w:t>
      </w:r>
      <w:proofErr w:type="spellEnd"/>
    </w:p>
    <w:p w14:paraId="2563ED40" w14:textId="77777777" w:rsidR="003667B7" w:rsidRDefault="003667B7" w:rsidP="003667B7">
      <w:pPr>
        <w:autoSpaceDE w:val="0"/>
        <w:autoSpaceDN w:val="0"/>
        <w:adjustRightInd w:val="0"/>
      </w:pPr>
      <w:proofErr w:type="spellStart"/>
      <w:r>
        <w:rPr>
          <w:b/>
        </w:rPr>
        <w:t>maiestas</w:t>
      </w:r>
      <w:proofErr w:type="spellEnd"/>
      <w:r>
        <w:rPr>
          <w:b/>
        </w:rPr>
        <w:t xml:space="preserve"> et </w:t>
      </w:r>
      <w:proofErr w:type="spellStart"/>
      <w:r>
        <w:rPr>
          <w:b/>
        </w:rPr>
        <w:t>amor</w:t>
      </w:r>
      <w:proofErr w:type="spellEnd"/>
      <w:r>
        <w:t xml:space="preserve">... </w:t>
      </w:r>
      <w:r>
        <w:rPr>
          <w:b/>
        </w:rPr>
        <w:t>[ cf. Y]</w:t>
      </w:r>
    </w:p>
    <w:p w14:paraId="05917483" w14:textId="77777777" w:rsidR="003667B7" w:rsidRDefault="003667B7" w:rsidP="003667B7">
      <w:pPr>
        <w:autoSpaceDE w:val="0"/>
        <w:autoSpaceDN w:val="0"/>
        <w:adjustRightInd w:val="0"/>
      </w:pPr>
    </w:p>
    <w:p w14:paraId="382F8B46" w14:textId="77777777" w:rsidR="003667B7" w:rsidRDefault="003667B7" w:rsidP="003667B7">
      <w:pPr>
        <w:autoSpaceDE w:val="0"/>
        <w:autoSpaceDN w:val="0"/>
        <w:adjustRightInd w:val="0"/>
        <w:spacing w:line="360" w:lineRule="auto"/>
      </w:pPr>
    </w:p>
    <w:p w14:paraId="1B4A0E9D" w14:textId="169D462C" w:rsidR="003667B7" w:rsidRDefault="003667B7" w:rsidP="003667B7"/>
    <w:sectPr w:rsidR="003667B7" w:rsidSect="0058167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auto"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5F"/>
    <w:rsid w:val="0003795F"/>
    <w:rsid w:val="000D16D5"/>
    <w:rsid w:val="002143AE"/>
    <w:rsid w:val="002439B0"/>
    <w:rsid w:val="00266F20"/>
    <w:rsid w:val="00355A7A"/>
    <w:rsid w:val="003667B7"/>
    <w:rsid w:val="00380A6C"/>
    <w:rsid w:val="00396C31"/>
    <w:rsid w:val="004A5DA2"/>
    <w:rsid w:val="004F25DC"/>
    <w:rsid w:val="0058167C"/>
    <w:rsid w:val="006048A0"/>
    <w:rsid w:val="00696BBE"/>
    <w:rsid w:val="006D0459"/>
    <w:rsid w:val="007547B7"/>
    <w:rsid w:val="007C2CB0"/>
    <w:rsid w:val="007D246C"/>
    <w:rsid w:val="009D0F5C"/>
    <w:rsid w:val="00BE2FF9"/>
    <w:rsid w:val="00D769B2"/>
    <w:rsid w:val="00F934C8"/>
    <w:rsid w:val="00FD0D3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80B8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795F"/>
    <w:pPr>
      <w:spacing w:after="0"/>
    </w:pPr>
    <w:rPr>
      <w:rFonts w:ascii="ArialMT" w:eastAsia="ArialMT" w:hAnsi="ArialMT" w:cs="ArialMT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rsid w:val="00380A6C"/>
    <w:pPr>
      <w:keepNext/>
      <w:keepLines/>
      <w:spacing w:before="480" w:after="200" w:line="360" w:lineRule="auto"/>
      <w:outlineLvl w:val="0"/>
    </w:pPr>
    <w:rPr>
      <w:rFonts w:ascii="Minion Pro" w:eastAsia="Times New Roman" w:hAnsi="Minion Pro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autoRedefine/>
    <w:rsid w:val="00380A6C"/>
    <w:pPr>
      <w:keepNext/>
      <w:keepLines/>
      <w:spacing w:before="200" w:after="200" w:line="360" w:lineRule="auto"/>
      <w:outlineLvl w:val="1"/>
    </w:pPr>
    <w:rPr>
      <w:rFonts w:ascii="Minion Pro" w:eastAsia="Times New Roman" w:hAnsi="Minion Pro" w:cs="Times New Roman"/>
      <w:b/>
      <w:bCs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autoRedefine/>
    <w:rsid w:val="00380A6C"/>
    <w:pPr>
      <w:keepNext/>
      <w:keepLines/>
      <w:spacing w:before="200" w:line="360" w:lineRule="auto"/>
      <w:outlineLvl w:val="2"/>
    </w:pPr>
    <w:rPr>
      <w:rFonts w:ascii="Minion Pro" w:eastAsia="Times New Roman" w:hAnsi="Minion Pro" w:cstheme="minorBidi"/>
      <w:b/>
      <w:bCs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0A6C"/>
    <w:rPr>
      <w:rFonts w:ascii="Minion Pro" w:eastAsia="Times New Roman" w:hAnsi="Minion Pro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380A6C"/>
    <w:rPr>
      <w:rFonts w:ascii="Minion Pro" w:eastAsia="Times New Roman" w:hAnsi="Minion Pro"/>
      <w:b/>
      <w:bCs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380A6C"/>
    <w:rPr>
      <w:rFonts w:ascii="Minion Pro" w:eastAsia="Times New Roman" w:hAnsi="Minion Pro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1263</Characters>
  <Application>Microsoft Macintosh Word</Application>
  <DocSecurity>0</DocSecurity>
  <Lines>10</Lines>
  <Paragraphs>2</Paragraphs>
  <ScaleCrop>false</ScaleCrop>
  <Company>Faculty of Music, University of Oxford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Eva Leach</dc:creator>
  <cp:keywords/>
  <dc:description/>
  <cp:lastModifiedBy>Elizabeth Eva Leach</cp:lastModifiedBy>
  <cp:revision>5</cp:revision>
  <dcterms:created xsi:type="dcterms:W3CDTF">2017-07-31T15:29:00Z</dcterms:created>
  <dcterms:modified xsi:type="dcterms:W3CDTF">2017-08-07T14:54:00Z</dcterms:modified>
</cp:coreProperties>
</file>