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b/>
          <w:bCs/>
          <w:sz w:val="22"/>
          <w:szCs w:val="22"/>
        </w:rPr>
      </w:pPr>
      <w:r>
        <w:rPr>
          <w:rStyle w:val="None"/>
          <w:rFonts w:ascii="Calibri" w:eastAsia="Calibri" w:hAnsi="Calibri" w:cs="Calibri"/>
          <w:b/>
          <w:bCs/>
          <w:sz w:val="22"/>
          <w:szCs w:val="22"/>
          <w:lang w:val="da-DK"/>
        </w:rPr>
        <w:t>Appendix</w:t>
      </w:r>
      <w:r>
        <w:rPr>
          <w:rStyle w:val="None"/>
          <w:rFonts w:ascii="Calibri" w:eastAsia="Calibri" w:hAnsi="Calibri" w:cs="Calibri"/>
          <w:b/>
          <w:bCs/>
          <w:sz w:val="22"/>
          <w:szCs w:val="22"/>
        </w:rPr>
        <w:t xml:space="preserve">  S2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b/>
          <w:bCs/>
          <w:sz w:val="22"/>
          <w:szCs w:val="22"/>
        </w:rPr>
      </w:pP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b/>
          <w:bCs/>
          <w:sz w:val="22"/>
          <w:szCs w:val="22"/>
        </w:rPr>
      </w:pPr>
      <w:r>
        <w:rPr>
          <w:rStyle w:val="None"/>
          <w:rFonts w:ascii="Calibri" w:eastAsia="Calibri" w:hAnsi="Calibri" w:cs="Calibri"/>
          <w:b/>
          <w:bCs/>
          <w:sz w:val="22"/>
          <w:szCs w:val="22"/>
        </w:rPr>
        <w:t>Members of the International Fetal and Newborn Growth Consortium for the 21</w:t>
      </w:r>
      <w:r>
        <w:rPr>
          <w:rStyle w:val="None"/>
          <w:rFonts w:ascii="Calibri" w:eastAsia="Calibri" w:hAnsi="Calibri" w:cs="Calibri"/>
          <w:b/>
          <w:bCs/>
          <w:sz w:val="22"/>
          <w:szCs w:val="22"/>
          <w:vertAlign w:val="superscript"/>
        </w:rPr>
        <w:t>st</w:t>
      </w:r>
      <w:r>
        <w:rPr>
          <w:rStyle w:val="None"/>
          <w:rFonts w:ascii="Calibri" w:eastAsia="Calibri" w:hAnsi="Calibri" w:cs="Calibri"/>
          <w:b/>
          <w:bCs/>
          <w:sz w:val="22"/>
          <w:szCs w:val="22"/>
        </w:rPr>
        <w:t xml:space="preserve"> Century (INTERGROWTH-21</w:t>
      </w:r>
      <w:r>
        <w:rPr>
          <w:rStyle w:val="None"/>
          <w:rFonts w:ascii="Calibri" w:eastAsia="Calibri" w:hAnsi="Calibri" w:cs="Calibri"/>
          <w:b/>
          <w:bCs/>
          <w:sz w:val="22"/>
          <w:szCs w:val="22"/>
          <w:vertAlign w:val="superscript"/>
        </w:rPr>
        <w:t>st</w:t>
      </w:r>
      <w:r>
        <w:rPr>
          <w:rStyle w:val="None"/>
          <w:rFonts w:ascii="Calibri" w:eastAsia="Calibri" w:hAnsi="Calibri" w:cs="Calibri"/>
          <w:b/>
          <w:bCs/>
          <w:sz w:val="22"/>
          <w:szCs w:val="22"/>
        </w:rPr>
        <w:t>) and its Committees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b/>
          <w:bCs/>
          <w:sz w:val="22"/>
          <w:szCs w:val="22"/>
        </w:rPr>
      </w:pP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b/>
          <w:bCs/>
          <w:sz w:val="22"/>
          <w:szCs w:val="22"/>
        </w:rPr>
      </w:pPr>
      <w:r>
        <w:rPr>
          <w:rStyle w:val="None"/>
          <w:rFonts w:ascii="Calibri" w:eastAsia="Calibri" w:hAnsi="Calibri" w:cs="Calibri"/>
          <w:b/>
          <w:bCs/>
          <w:sz w:val="22"/>
          <w:szCs w:val="22"/>
        </w:rPr>
        <w:t>Scientific Advisory Committee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  <w:r>
        <w:rPr>
          <w:rStyle w:val="None"/>
          <w:rFonts w:ascii="Calibri" w:eastAsia="Calibri" w:hAnsi="Calibri" w:cs="Calibri"/>
          <w:sz w:val="22"/>
          <w:szCs w:val="22"/>
        </w:rPr>
        <w:t>M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Katz (Chair from January 2011), M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>K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Bhan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C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Garza, S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Zaidi, A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Langer, P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>M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Rothwell (from February 2011), Sir D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Weatherall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 xml:space="preserve"> (Chair until December 2010).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b/>
          <w:bCs/>
          <w:sz w:val="22"/>
          <w:szCs w:val="22"/>
        </w:rPr>
      </w:pPr>
      <w:r>
        <w:rPr>
          <w:rStyle w:val="None"/>
          <w:rFonts w:ascii="Calibri" w:eastAsia="Calibri" w:hAnsi="Calibri" w:cs="Calibri"/>
          <w:b/>
          <w:bCs/>
          <w:sz w:val="22"/>
          <w:szCs w:val="22"/>
        </w:rPr>
        <w:t xml:space="preserve">Steering Committee 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>Z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>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Bhutta (Chair), J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Villar (Principal Investigator), S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Kennedy (Project Director), D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>G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Altman, F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>C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Barros, E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Bertino, F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Burton, M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Carvalho, L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Cheikh Ismail, W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>C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Chumlea, M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>G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Gravett, Y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>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Jaffer, 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Lambert, P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Lumbiganon, J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>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Noble, R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>Y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Pang, 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>T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Papageorghiou, M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Purwar, J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Rivera, C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Victora.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b/>
          <w:bCs/>
          <w:sz w:val="22"/>
          <w:szCs w:val="22"/>
        </w:rPr>
      </w:pPr>
      <w:r>
        <w:rPr>
          <w:rStyle w:val="None"/>
          <w:rFonts w:ascii="Calibri" w:eastAsia="Calibri" w:hAnsi="Calibri" w:cs="Calibri"/>
          <w:b/>
          <w:bCs/>
          <w:sz w:val="22"/>
          <w:szCs w:val="22"/>
        </w:rPr>
        <w:t xml:space="preserve">Executive Committee 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>J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Villar (Chair), D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>G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Altman, Z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>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Bhutta, L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Cheikh Ismail, S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Kennedy, 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Lambert, J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>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Noble, 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>T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Papageorghiou.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b/>
          <w:bCs/>
          <w:sz w:val="22"/>
          <w:szCs w:val="22"/>
        </w:rPr>
      </w:pPr>
      <w:r>
        <w:rPr>
          <w:rStyle w:val="None"/>
          <w:rFonts w:ascii="Calibri" w:eastAsia="Calibri" w:hAnsi="Calibri" w:cs="Calibri"/>
          <w:b/>
          <w:bCs/>
          <w:sz w:val="22"/>
          <w:szCs w:val="22"/>
        </w:rPr>
        <w:t>Project Coordinating Unit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  <w:r>
        <w:rPr>
          <w:rStyle w:val="None"/>
          <w:rFonts w:ascii="Calibri" w:eastAsia="Calibri" w:hAnsi="Calibri" w:cs="Calibri"/>
          <w:sz w:val="22"/>
          <w:szCs w:val="22"/>
        </w:rPr>
        <w:t>J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Villar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 xml:space="preserve"> (Head), S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Kennedy, L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Cheikh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 xml:space="preserve"> Ismail, A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Lambert, A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>T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Papageorghiou, M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Shorten, L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Hoch (until May 2011), H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>E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Knight (until August 2011), E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>O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Ohuma (from September 2010), C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Cosgrove (from July 2011), I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Blakey (from March 2011).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b/>
          <w:bCs/>
          <w:sz w:val="22"/>
          <w:szCs w:val="22"/>
        </w:rPr>
      </w:pPr>
      <w:r>
        <w:rPr>
          <w:rStyle w:val="None"/>
          <w:rFonts w:ascii="Calibri" w:eastAsia="Calibri" w:hAnsi="Calibri" w:cs="Calibri"/>
          <w:b/>
          <w:bCs/>
          <w:sz w:val="22"/>
          <w:szCs w:val="22"/>
        </w:rPr>
        <w:t>Data Analysis Group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  <w:r>
        <w:rPr>
          <w:rStyle w:val="None"/>
          <w:rFonts w:ascii="Calibri" w:eastAsia="Calibri" w:hAnsi="Calibri" w:cs="Calibri"/>
          <w:sz w:val="22"/>
          <w:szCs w:val="22"/>
        </w:rPr>
        <w:t>D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>G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Altman (Head), E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>O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Ohuma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J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Villar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.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b/>
          <w:bCs/>
          <w:sz w:val="22"/>
          <w:szCs w:val="22"/>
        </w:rPr>
      </w:pPr>
      <w:r>
        <w:rPr>
          <w:rStyle w:val="None"/>
          <w:rFonts w:ascii="Calibri" w:eastAsia="Calibri" w:hAnsi="Calibri" w:cs="Calibri"/>
          <w:b/>
          <w:bCs/>
          <w:sz w:val="22"/>
          <w:szCs w:val="22"/>
        </w:rPr>
        <w:t xml:space="preserve">Data Management Group 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  <w:r>
        <w:rPr>
          <w:rStyle w:val="None"/>
          <w:rFonts w:ascii="Calibri" w:eastAsia="Calibri" w:hAnsi="Calibri" w:cs="Calibri"/>
          <w:sz w:val="22"/>
          <w:szCs w:val="22"/>
        </w:rPr>
        <w:t>D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>G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Altman (Head), F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Roseman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N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Kunnawar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S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>H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Gu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J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>H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Wang, M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>H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Wu, M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Domingues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P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Gilli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L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Juodvirsiene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L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Hoch (until May 2011), N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Musee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 xml:space="preserve"> (until June 2011), H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Al-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Jabri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 xml:space="preserve"> (until October 2010), S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Waller (until June 2011), C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Cosgrove (from July 2011), D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Muninzwa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 xml:space="preserve"> (from October 2011), E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>O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Ohuma (from September 2010), D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Yellappan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 xml:space="preserve"> (from November 2010), A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Carter (from July 2011), D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Reade (from June 2012), R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Miller (from June 2012).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b/>
          <w:bCs/>
          <w:sz w:val="22"/>
          <w:szCs w:val="22"/>
        </w:rPr>
      </w:pPr>
      <w:r>
        <w:rPr>
          <w:rStyle w:val="None"/>
          <w:rFonts w:ascii="Calibri" w:eastAsia="Calibri" w:hAnsi="Calibri" w:cs="Calibri"/>
          <w:b/>
          <w:bCs/>
          <w:sz w:val="22"/>
          <w:szCs w:val="22"/>
        </w:rPr>
        <w:t xml:space="preserve">Ultrasound Group 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>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>T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Papageorghiou (Head), L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>J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Salomon (Senior external advisor), 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Leston, 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Mitidieri, F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Al-Aamri, W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Paulsene, J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Sande, W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>K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>S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Al-Zadjali, C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Batiuk, S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Bornemeier, M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Carvalho, M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Dighe, P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Gaglioti, N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Jacinta, S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Jaiswal, J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>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Noble, K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Oas, M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Oberto, E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Olearo, M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>G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Owende, J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Shah, S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Sohoni, T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Todros, M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Venkataraman, S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Vinayak, L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Wang, D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Wilson, Q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>Q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Wu, S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Zaidi, Y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Zhang, P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Chamberlain (until September 2012), D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Danelon (until July 2010), I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Sarris (until June 2010), J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Dhami (until July 2011), C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Ioannou (until February 2012), C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>L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Knight (from October 2010), R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Napolitano (from July 2011), S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Wanyonyi (from May 2012), C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Pace (from January 2011), V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Mkrtychyan (from June 2012).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b/>
          <w:bCs/>
          <w:sz w:val="22"/>
          <w:szCs w:val="22"/>
        </w:rPr>
      </w:pPr>
      <w:r>
        <w:rPr>
          <w:rStyle w:val="None"/>
          <w:rFonts w:ascii="Calibri" w:eastAsia="Calibri" w:hAnsi="Calibri" w:cs="Calibri"/>
          <w:b/>
          <w:bCs/>
          <w:sz w:val="22"/>
          <w:szCs w:val="22"/>
        </w:rPr>
        <w:t xml:space="preserve">Anthropometry Group 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  <w:r>
        <w:rPr>
          <w:rStyle w:val="None"/>
          <w:rFonts w:ascii="Calibri" w:eastAsia="Calibri" w:hAnsi="Calibri" w:cs="Calibri"/>
          <w:sz w:val="22"/>
          <w:szCs w:val="22"/>
        </w:rPr>
        <w:t>L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Cheikh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 xml:space="preserve"> Ismail (Head), W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>C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Chumlea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 xml:space="preserve"> (Senior external advisor), F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Al-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Habsi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Z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>A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Bhutta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A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Carter, M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Alija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J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>M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Jimenez-Bustos, J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Kizidio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F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Puglia, N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Kunnawar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H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Liu, S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Lloyd, D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Mota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R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Ochieng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C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Rossi, M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Sanchez Luna, Y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>J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Shen, H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>E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Knight (until August 2011), D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>A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Rocco (from June 2012), I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>O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Frederick (from June 2012).</w:t>
      </w:r>
    </w:p>
    <w:p w:rsidR="00BF5A27" w:rsidRDefault="00BF5A27" w:rsidP="00BF5A27">
      <w:pPr>
        <w:pStyle w:val="Body"/>
        <w:rPr>
          <w:rFonts w:ascii="Calibri" w:eastAsia="Calibri" w:hAnsi="Calibri" w:cs="Calibri"/>
          <w:b/>
          <w:bCs/>
          <w:sz w:val="22"/>
          <w:szCs w:val="22"/>
        </w:rPr>
      </w:pP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b/>
          <w:bCs/>
          <w:sz w:val="22"/>
          <w:szCs w:val="22"/>
        </w:rPr>
      </w:pPr>
      <w:r>
        <w:rPr>
          <w:rStyle w:val="None"/>
          <w:rFonts w:ascii="Calibri" w:eastAsia="Calibri" w:hAnsi="Calibri" w:cs="Calibri"/>
          <w:b/>
          <w:bCs/>
          <w:sz w:val="22"/>
          <w:szCs w:val="22"/>
          <w:lang w:val="pt-PT"/>
        </w:rPr>
        <w:t>Neonatal Group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lastRenderedPageBreak/>
        <w:t>Z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>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Bhutta (Head), E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Albernaz, M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Batra, B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>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Bhat, E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Bertino, P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Di Nicola, F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Giuliani, I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Rovelli, K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McCormick, R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Ochieng, R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>Y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Pang, V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Paul, V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Rajan, 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Wilkinson, 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Varalda (from September 2012).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b/>
          <w:bCs/>
          <w:sz w:val="22"/>
          <w:szCs w:val="22"/>
        </w:rPr>
      </w:pPr>
      <w:r>
        <w:rPr>
          <w:rStyle w:val="None"/>
          <w:rFonts w:ascii="Calibri" w:eastAsia="Calibri" w:hAnsi="Calibri" w:cs="Calibri"/>
          <w:b/>
          <w:bCs/>
          <w:sz w:val="22"/>
          <w:szCs w:val="22"/>
        </w:rPr>
        <w:t>Environmental Health Group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  <w:r>
        <w:rPr>
          <w:rStyle w:val="None"/>
          <w:rFonts w:ascii="Calibri" w:eastAsia="Calibri" w:hAnsi="Calibri" w:cs="Calibri"/>
          <w:sz w:val="22"/>
          <w:szCs w:val="22"/>
        </w:rPr>
        <w:t>B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Eskenazi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 xml:space="preserve"> (Head), L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>A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Corra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H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Dolk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J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 xml:space="preserve">. </w:t>
      </w:r>
      <w:r>
        <w:rPr>
          <w:rStyle w:val="None"/>
          <w:rFonts w:ascii="Calibri" w:eastAsia="Calibri" w:hAnsi="Calibri" w:cs="Calibri"/>
          <w:sz w:val="22"/>
          <w:szCs w:val="22"/>
        </w:rPr>
        <w:t>Golding, A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Matijasevich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T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de Wet, J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>J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Zhang, A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Bradman, D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Finkton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O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Burnham, F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Farhi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.</w:t>
      </w:r>
    </w:p>
    <w:p w:rsidR="00BF5A27" w:rsidRDefault="00BF5A27" w:rsidP="00BF5A27">
      <w:pPr>
        <w:pStyle w:val="Body"/>
        <w:rPr>
          <w:rFonts w:ascii="Calibri" w:eastAsia="Calibri" w:hAnsi="Calibri" w:cs="Calibri"/>
          <w:sz w:val="22"/>
          <w:szCs w:val="22"/>
        </w:rPr>
      </w:pP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b/>
          <w:bCs/>
          <w:sz w:val="22"/>
          <w:szCs w:val="22"/>
        </w:rPr>
      </w:pPr>
      <w:r>
        <w:rPr>
          <w:rStyle w:val="None"/>
          <w:rFonts w:ascii="Calibri" w:eastAsia="Calibri" w:hAnsi="Calibri" w:cs="Calibri"/>
          <w:b/>
          <w:bCs/>
          <w:sz w:val="22"/>
          <w:szCs w:val="22"/>
        </w:rPr>
        <w:t>Participating countries and local investigators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  <w:r>
        <w:rPr>
          <w:rStyle w:val="None"/>
          <w:rFonts w:ascii="Calibri" w:eastAsia="Calibri" w:hAnsi="Calibri" w:cs="Calibri"/>
          <w:i/>
          <w:iCs/>
          <w:sz w:val="22"/>
          <w:szCs w:val="22"/>
        </w:rPr>
        <w:t>Brazil: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F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>C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Barros (Principal Investigator), M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Domingues, S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Fonseca, 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Leston, 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Mitidieri, D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Mota, I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>K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Sclowitz, M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>F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pt-P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pt-PT"/>
        </w:rPr>
        <w:t xml:space="preserve"> da Silveira.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  <w:r>
        <w:rPr>
          <w:rStyle w:val="None"/>
          <w:rFonts w:ascii="Calibri" w:eastAsia="Calibri" w:hAnsi="Calibri" w:cs="Calibri"/>
          <w:i/>
          <w:iCs/>
          <w:sz w:val="22"/>
          <w:szCs w:val="22"/>
          <w:lang w:val="de-DE"/>
        </w:rPr>
        <w:t>China:</w:t>
      </w:r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 xml:space="preserve"> R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es-ES_tradnl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>Y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es-ES_tradnl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>Pang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 xml:space="preserve"> (Principal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>Investigator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>), Y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es-ES_tradnl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>P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es-ES_tradnl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 xml:space="preserve"> He, Y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es-ES_tradnl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 xml:space="preserve"> Pan, Y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es-ES_tradnl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>J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es-ES_tradnl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>Shen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>, M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es-ES_tradnl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>H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es-ES_tradnl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>Wu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>, Q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es-ES_tradnl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>Q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es-ES_tradnl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>Wu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>, J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es-ES_tradnl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>H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es-ES_tradnl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 xml:space="preserve"> Wang, Y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es-ES_tradnl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 xml:space="preserve"> Yuan, Y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es-ES_tradnl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es-ES_tradnl"/>
        </w:rPr>
        <w:t xml:space="preserve"> Zhang. 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  <w:r>
        <w:rPr>
          <w:rStyle w:val="None"/>
          <w:rFonts w:ascii="Calibri" w:eastAsia="Calibri" w:hAnsi="Calibri" w:cs="Calibri"/>
          <w:i/>
          <w:iCs/>
          <w:sz w:val="22"/>
          <w:szCs w:val="22"/>
          <w:lang w:val="it-IT"/>
        </w:rPr>
        <w:t>India: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M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Purwar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 xml:space="preserve"> (Principal Investigator), A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Choudhary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S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Choudhary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S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Deshmukh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D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Dongaonkar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M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Ketkar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V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Khedikar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N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Kunnawar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C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Mahorkar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I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Mulik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K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Saboo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C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Shembekar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A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Singh, V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Taori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K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Tayade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, A</w:t>
      </w:r>
      <w:r w:rsidR="00780E4D">
        <w:rPr>
          <w:rStyle w:val="None"/>
          <w:rFonts w:ascii="Calibri" w:eastAsia="Calibri" w:hAnsi="Calibri" w:cs="Calibri"/>
          <w:sz w:val="22"/>
          <w:szCs w:val="22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rPr>
          <w:rStyle w:val="None"/>
          <w:rFonts w:ascii="Calibri" w:eastAsia="Calibri" w:hAnsi="Calibri" w:cs="Calibri"/>
          <w:sz w:val="22"/>
          <w:szCs w:val="22"/>
        </w:rPr>
        <w:t>Somani</w:t>
      </w:r>
      <w:proofErr w:type="spellEnd"/>
      <w:r>
        <w:rPr>
          <w:rStyle w:val="None"/>
          <w:rFonts w:ascii="Calibri" w:eastAsia="Calibri" w:hAnsi="Calibri" w:cs="Calibri"/>
          <w:sz w:val="22"/>
          <w:szCs w:val="22"/>
        </w:rPr>
        <w:t>.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  <w:r>
        <w:rPr>
          <w:rStyle w:val="None"/>
          <w:rFonts w:ascii="Calibri" w:eastAsia="Calibri" w:hAnsi="Calibri" w:cs="Calibri"/>
          <w:i/>
          <w:iCs/>
          <w:sz w:val="22"/>
          <w:szCs w:val="22"/>
          <w:lang w:val="it-IT"/>
        </w:rPr>
        <w:t>Italy: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E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Bertino (Principal Investigator), P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Di Nicola, M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Frigerio, G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Gilli, P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Gilli, M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Giolito, F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Giuliani, M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Oberto, L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Occhi, C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Rossi, I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Rovelli, F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Signorile, T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Todros.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  <w:r>
        <w:rPr>
          <w:rStyle w:val="None"/>
          <w:rFonts w:ascii="Calibri" w:eastAsia="Calibri" w:hAnsi="Calibri" w:cs="Calibri"/>
          <w:i/>
          <w:iCs/>
          <w:sz w:val="22"/>
          <w:szCs w:val="22"/>
          <w:lang w:val="it-IT"/>
        </w:rPr>
        <w:t>Kenya: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W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Stones and M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Carvalho (Co-Principal Investigators), J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Kizidio, R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Ochieng, J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Shah, S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Vinayak, N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Musee (until June 2011), C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Kisiang’ani (until July 2011), D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Muninzwa (from August 2011).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  <w:r>
        <w:rPr>
          <w:rStyle w:val="None"/>
          <w:rFonts w:ascii="Calibri" w:eastAsia="Calibri" w:hAnsi="Calibri" w:cs="Calibri"/>
          <w:i/>
          <w:iCs/>
          <w:sz w:val="22"/>
          <w:szCs w:val="22"/>
          <w:lang w:val="it-IT"/>
        </w:rPr>
        <w:t>Oman: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Y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>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Jaffer (Principal Investigator), J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Al-Abri, J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Al-Abduwani, F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>M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Al-Habsi, H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Al-Lawatiya, B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Al-Rashidiya, W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>K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>S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Al-Zadjali, F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>R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Juangco, M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Venkataraman, H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Al-Jabri (until October 2010), D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Yellappan (from November 2010). </w:t>
      </w:r>
    </w:p>
    <w:p w:rsidR="00BF5A27" w:rsidRDefault="00BF5A27" w:rsidP="00BF5A27">
      <w:pPr>
        <w:pStyle w:val="Body"/>
        <w:rPr>
          <w:rStyle w:val="None"/>
          <w:rFonts w:ascii="Calibri" w:eastAsia="Calibri" w:hAnsi="Calibri" w:cs="Calibri"/>
          <w:sz w:val="22"/>
          <w:szCs w:val="22"/>
        </w:rPr>
      </w:pPr>
      <w:r>
        <w:rPr>
          <w:rStyle w:val="None"/>
          <w:rFonts w:ascii="Calibri" w:eastAsia="Calibri" w:hAnsi="Calibri" w:cs="Calibri"/>
          <w:i/>
          <w:iCs/>
          <w:sz w:val="22"/>
          <w:szCs w:val="22"/>
          <w:lang w:val="it-IT"/>
        </w:rPr>
        <w:t>UK: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S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Kennedy (Principal Investigator), L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Cheikh Ismail, 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>T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Papageorghiou, F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Roseman, 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Lambert, E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>O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Ohuma, S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Lloyd, R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Napolitano (from July 2011), C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Ioannou (until February 2012), I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Sarris (until June 2010). </w:t>
      </w:r>
    </w:p>
    <w:p w:rsidR="00674583" w:rsidRDefault="00BF5A27" w:rsidP="00BF5A27">
      <w:pPr>
        <w:pStyle w:val="Body"/>
      </w:pPr>
      <w:r>
        <w:rPr>
          <w:rStyle w:val="None"/>
          <w:rFonts w:ascii="Calibri" w:eastAsia="Calibri" w:hAnsi="Calibri" w:cs="Calibri"/>
          <w:i/>
          <w:iCs/>
          <w:sz w:val="22"/>
          <w:szCs w:val="22"/>
          <w:lang w:val="it-IT"/>
        </w:rPr>
        <w:t>USA: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M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>G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Gravett (Principal Investigator), C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Batiuk, M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Batra, S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Bornemeier,  M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Dighe, K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Oas, W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Paulsene, D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Wilson, I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>O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Frederick, H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>F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Andersen, S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>E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Abbott, 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>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Carter, H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Algren, D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>A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Rocco, T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>K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Sorensen, D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Enquobahrie, S</w:t>
      </w:r>
      <w:r w:rsidR="00780E4D">
        <w:rPr>
          <w:rStyle w:val="None"/>
          <w:rFonts w:ascii="Calibri" w:eastAsia="Calibri" w:hAnsi="Calibri" w:cs="Calibri"/>
          <w:sz w:val="22"/>
          <w:szCs w:val="22"/>
          <w:lang w:val="it-IT"/>
        </w:rPr>
        <w:t>.</w:t>
      </w:r>
      <w:bookmarkStart w:id="0" w:name="_GoBack"/>
      <w:bookmarkEnd w:id="0"/>
      <w:r>
        <w:rPr>
          <w:rStyle w:val="None"/>
          <w:rFonts w:ascii="Calibri" w:eastAsia="Calibri" w:hAnsi="Calibri" w:cs="Calibri"/>
          <w:sz w:val="22"/>
          <w:szCs w:val="22"/>
          <w:lang w:val="it-IT"/>
        </w:rPr>
        <w:t xml:space="preserve"> Waller (until June 2011).</w:t>
      </w:r>
    </w:p>
    <w:sectPr w:rsidR="006745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A27"/>
    <w:rsid w:val="001315D4"/>
    <w:rsid w:val="001B433F"/>
    <w:rsid w:val="002E32E3"/>
    <w:rsid w:val="002F09C8"/>
    <w:rsid w:val="0036056E"/>
    <w:rsid w:val="0039291B"/>
    <w:rsid w:val="00454EDD"/>
    <w:rsid w:val="0051663B"/>
    <w:rsid w:val="005515AD"/>
    <w:rsid w:val="006052C1"/>
    <w:rsid w:val="006B089F"/>
    <w:rsid w:val="006D1889"/>
    <w:rsid w:val="00780E4D"/>
    <w:rsid w:val="007D4A1A"/>
    <w:rsid w:val="009433F3"/>
    <w:rsid w:val="00977B03"/>
    <w:rsid w:val="009E3038"/>
    <w:rsid w:val="00A44650"/>
    <w:rsid w:val="00B3077D"/>
    <w:rsid w:val="00BF5A27"/>
    <w:rsid w:val="00D01730"/>
    <w:rsid w:val="00D72B46"/>
    <w:rsid w:val="00E7503E"/>
    <w:rsid w:val="00E80F5A"/>
    <w:rsid w:val="00EC7C95"/>
    <w:rsid w:val="00F041BE"/>
    <w:rsid w:val="00F07BCB"/>
    <w:rsid w:val="00FF0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F644B4-F514-496D-8D66-8E3E9DE74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BF5A2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u w:color="000000"/>
      <w:bdr w:val="nil"/>
      <w:lang w:val="en-US" w:eastAsia="en-GB"/>
    </w:rPr>
  </w:style>
  <w:style w:type="character" w:customStyle="1" w:styleId="None">
    <w:name w:val="None"/>
    <w:rsid w:val="00BF5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Alice Garrett</dc:creator>
  <cp:lastModifiedBy>RW</cp:lastModifiedBy>
  <cp:revision>3</cp:revision>
  <dcterms:created xsi:type="dcterms:W3CDTF">2016-09-21T08:20:00Z</dcterms:created>
  <dcterms:modified xsi:type="dcterms:W3CDTF">2016-09-26T13:52:00Z</dcterms:modified>
</cp:coreProperties>
</file>