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9EAD2D" w14:textId="5E13A78A" w:rsidR="00D9063C" w:rsidRPr="00BE6160" w:rsidRDefault="00FE08BD" w:rsidP="00F63333">
      <w:pPr>
        <w:spacing w:after="0" w:line="360" w:lineRule="auto"/>
        <w:rPr>
          <w:rFonts w:ascii="Times New Roman" w:hAnsi="Times New Roman" w:cs="Times New Roman"/>
          <w:b/>
          <w:sz w:val="24"/>
          <w:szCs w:val="24"/>
        </w:rPr>
      </w:pPr>
      <w:bookmarkStart w:id="0" w:name="_Hlk502318267"/>
      <w:r w:rsidRPr="00BE6160">
        <w:rPr>
          <w:rFonts w:ascii="Times New Roman" w:hAnsi="Times New Roman" w:cs="Times New Roman"/>
          <w:b/>
          <w:sz w:val="24"/>
          <w:szCs w:val="24"/>
        </w:rPr>
        <w:t>[FOR RESEARCH SECTION]</w:t>
      </w:r>
    </w:p>
    <w:p w14:paraId="3631CF04" w14:textId="37CD14AB" w:rsidR="00314664" w:rsidRPr="00BE6160" w:rsidRDefault="00314664" w:rsidP="00D9063C">
      <w:pPr>
        <w:spacing w:after="0" w:line="360" w:lineRule="auto"/>
        <w:rPr>
          <w:rFonts w:ascii="Times New Roman" w:hAnsi="Times New Roman" w:cs="Times New Roman"/>
          <w:b/>
          <w:sz w:val="24"/>
          <w:szCs w:val="24"/>
        </w:rPr>
      </w:pPr>
      <w:bookmarkStart w:id="1" w:name="_Hlk3012395"/>
      <w:r w:rsidRPr="00BE6160">
        <w:rPr>
          <w:rFonts w:ascii="Times New Roman" w:hAnsi="Times New Roman" w:cs="Times New Roman"/>
          <w:b/>
          <w:sz w:val="24"/>
          <w:szCs w:val="24"/>
        </w:rPr>
        <w:t xml:space="preserve">The </w:t>
      </w:r>
      <w:r w:rsidR="000362A5" w:rsidRPr="009420A2">
        <w:rPr>
          <w:rFonts w:ascii="Times New Roman" w:hAnsi="Times New Roman" w:cs="Times New Roman"/>
          <w:b/>
          <w:sz w:val="24"/>
          <w:szCs w:val="24"/>
        </w:rPr>
        <w:t>r</w:t>
      </w:r>
      <w:r w:rsidRPr="009420A2">
        <w:rPr>
          <w:rFonts w:ascii="Times New Roman" w:hAnsi="Times New Roman" w:cs="Times New Roman"/>
          <w:b/>
          <w:sz w:val="24"/>
          <w:szCs w:val="24"/>
        </w:rPr>
        <w:t>ise and</w:t>
      </w:r>
      <w:r w:rsidRPr="00BE6160">
        <w:rPr>
          <w:rFonts w:ascii="Times New Roman" w:hAnsi="Times New Roman" w:cs="Times New Roman"/>
          <w:b/>
          <w:sz w:val="24"/>
          <w:szCs w:val="24"/>
        </w:rPr>
        <w:t xml:space="preserve"> </w:t>
      </w:r>
      <w:r w:rsidR="000362A5" w:rsidRPr="00BE6160">
        <w:rPr>
          <w:rFonts w:ascii="Times New Roman" w:hAnsi="Times New Roman" w:cs="Times New Roman"/>
          <w:b/>
          <w:sz w:val="24"/>
          <w:szCs w:val="24"/>
        </w:rPr>
        <w:t>d</w:t>
      </w:r>
      <w:r w:rsidRPr="00BE6160">
        <w:rPr>
          <w:rFonts w:ascii="Times New Roman" w:hAnsi="Times New Roman" w:cs="Times New Roman"/>
          <w:b/>
          <w:sz w:val="24"/>
          <w:szCs w:val="24"/>
        </w:rPr>
        <w:t xml:space="preserve">ecline of China’s major late Neolithic centres and the rise of Erlitou </w:t>
      </w:r>
    </w:p>
    <w:p w14:paraId="12F212F4" w14:textId="1752BAA1" w:rsidR="00222D6A" w:rsidRDefault="00222D6A" w:rsidP="00D9063C">
      <w:pPr>
        <w:spacing w:after="0" w:line="360" w:lineRule="auto"/>
        <w:rPr>
          <w:rFonts w:ascii="Times New Roman" w:eastAsia="Times New Roman" w:hAnsi="Times New Roman" w:cs="Times New Roman"/>
          <w:sz w:val="24"/>
          <w:szCs w:val="24"/>
          <w:vertAlign w:val="superscript"/>
          <w:lang w:eastAsia="en-US"/>
        </w:rPr>
      </w:pPr>
      <w:r w:rsidRPr="00BE6160">
        <w:rPr>
          <w:rFonts w:ascii="Times New Roman" w:hAnsi="Times New Roman" w:cs="Times New Roman"/>
          <w:sz w:val="24"/>
          <w:szCs w:val="24"/>
        </w:rPr>
        <w:t>C. Zhang</w:t>
      </w:r>
      <w:r w:rsidRPr="00BE6160">
        <w:rPr>
          <w:rFonts w:ascii="Times New Roman" w:eastAsia="Times New Roman" w:hAnsi="Times New Roman" w:cs="Times New Roman"/>
          <w:sz w:val="24"/>
          <w:szCs w:val="24"/>
          <w:vertAlign w:val="superscript"/>
          <w:lang w:eastAsia="en-US"/>
        </w:rPr>
        <w:t>1</w:t>
      </w:r>
      <w:r w:rsidR="00FE08BD" w:rsidRPr="00BE6160">
        <w:rPr>
          <w:rFonts w:ascii="Times New Roman" w:hAnsi="Times New Roman" w:cs="Times New Roman"/>
          <w:sz w:val="24"/>
          <w:szCs w:val="24"/>
        </w:rPr>
        <w:t>, A.</w:t>
      </w:r>
      <w:r w:rsidRPr="00BE6160">
        <w:rPr>
          <w:rFonts w:ascii="Times New Roman" w:hAnsi="Times New Roman" w:cs="Times New Roman"/>
          <w:sz w:val="24"/>
          <w:szCs w:val="24"/>
        </w:rPr>
        <w:t>M. Pollard</w:t>
      </w:r>
      <w:bookmarkEnd w:id="0"/>
      <w:r w:rsidRPr="00BE6160">
        <w:rPr>
          <w:rFonts w:ascii="Times New Roman" w:eastAsia="Times New Roman" w:hAnsi="Times New Roman" w:cs="Times New Roman"/>
          <w:sz w:val="24"/>
          <w:szCs w:val="24"/>
          <w:vertAlign w:val="superscript"/>
          <w:lang w:eastAsia="en-US"/>
        </w:rPr>
        <w:t>2</w:t>
      </w:r>
      <w:r w:rsidR="00CB626F" w:rsidRPr="00BE6160">
        <w:rPr>
          <w:rFonts w:ascii="Times New Roman" w:hAnsi="Times New Roman" w:cs="Times New Roman"/>
          <w:sz w:val="24"/>
          <w:szCs w:val="24"/>
        </w:rPr>
        <w:t>, J. Rawson</w:t>
      </w:r>
      <w:r w:rsidR="00CB626F" w:rsidRPr="00BE6160">
        <w:rPr>
          <w:rFonts w:ascii="Times New Roman" w:eastAsia="Times New Roman" w:hAnsi="Times New Roman" w:cs="Times New Roman"/>
          <w:sz w:val="24"/>
          <w:szCs w:val="24"/>
          <w:vertAlign w:val="superscript"/>
          <w:lang w:eastAsia="en-US"/>
        </w:rPr>
        <w:t>2</w:t>
      </w:r>
      <w:r w:rsidR="00FE08BD" w:rsidRPr="00BE6160">
        <w:rPr>
          <w:rFonts w:ascii="Times New Roman" w:eastAsia="Times New Roman" w:hAnsi="Times New Roman" w:cs="Times New Roman"/>
          <w:sz w:val="24"/>
          <w:szCs w:val="24"/>
          <w:vertAlign w:val="superscript"/>
          <w:lang w:eastAsia="en-US"/>
        </w:rPr>
        <w:t>,*</w:t>
      </w:r>
      <w:r w:rsidR="00CB626F" w:rsidRPr="00BE6160">
        <w:rPr>
          <w:rFonts w:ascii="Times New Roman" w:hAnsi="Times New Roman" w:cs="Times New Roman"/>
          <w:sz w:val="24"/>
          <w:szCs w:val="24"/>
        </w:rPr>
        <w:t>, L. Huan</w:t>
      </w:r>
      <w:r w:rsidR="00CB626F" w:rsidRPr="00BE6160">
        <w:rPr>
          <w:rFonts w:ascii="Times New Roman" w:eastAsia="Times New Roman" w:hAnsi="Times New Roman" w:cs="Times New Roman"/>
          <w:sz w:val="24"/>
          <w:szCs w:val="24"/>
          <w:vertAlign w:val="superscript"/>
          <w:lang w:eastAsia="en-US"/>
        </w:rPr>
        <w:t>2</w:t>
      </w:r>
      <w:r w:rsidR="00CB626F" w:rsidRPr="00BE6160">
        <w:rPr>
          <w:rFonts w:ascii="Times New Roman" w:hAnsi="Times New Roman" w:cs="Times New Roman"/>
          <w:sz w:val="24"/>
          <w:szCs w:val="24"/>
        </w:rPr>
        <w:t>, R. Liu</w:t>
      </w:r>
      <w:r w:rsidR="00CB626F" w:rsidRPr="00BE6160">
        <w:rPr>
          <w:rFonts w:ascii="Times New Roman" w:eastAsia="Times New Roman" w:hAnsi="Times New Roman" w:cs="Times New Roman"/>
          <w:sz w:val="24"/>
          <w:szCs w:val="24"/>
          <w:vertAlign w:val="superscript"/>
          <w:lang w:eastAsia="en-US"/>
        </w:rPr>
        <w:t>2</w:t>
      </w:r>
      <w:r w:rsidR="00FE08BD" w:rsidRPr="00BE6160">
        <w:rPr>
          <w:rFonts w:ascii="Times New Roman" w:hAnsi="Times New Roman" w:cs="Times New Roman"/>
          <w:sz w:val="24"/>
          <w:szCs w:val="24"/>
        </w:rPr>
        <w:t xml:space="preserve"> &amp;</w:t>
      </w:r>
      <w:r w:rsidR="00CB626F" w:rsidRPr="00BE6160">
        <w:rPr>
          <w:rFonts w:ascii="Times New Roman" w:hAnsi="Times New Roman" w:cs="Times New Roman"/>
          <w:sz w:val="24"/>
          <w:szCs w:val="24"/>
        </w:rPr>
        <w:t xml:space="preserve"> X. Tang</w:t>
      </w:r>
      <w:r w:rsidR="00CB626F" w:rsidRPr="00BE6160">
        <w:rPr>
          <w:rFonts w:ascii="Times New Roman" w:eastAsia="Times New Roman" w:hAnsi="Times New Roman" w:cs="Times New Roman"/>
          <w:sz w:val="24"/>
          <w:szCs w:val="24"/>
          <w:vertAlign w:val="superscript"/>
          <w:lang w:eastAsia="en-US"/>
        </w:rPr>
        <w:t>2</w:t>
      </w:r>
    </w:p>
    <w:p w14:paraId="5BCE6F7B" w14:textId="77777777" w:rsidR="006C46C8" w:rsidRPr="00BE6160" w:rsidRDefault="006C46C8" w:rsidP="00D9063C">
      <w:pPr>
        <w:spacing w:after="0" w:line="360" w:lineRule="auto"/>
        <w:rPr>
          <w:rFonts w:ascii="Times New Roman" w:hAnsi="Times New Roman" w:cs="Times New Roman"/>
          <w:sz w:val="24"/>
          <w:szCs w:val="24"/>
        </w:rPr>
      </w:pPr>
    </w:p>
    <w:p w14:paraId="30470AE5" w14:textId="67C80DE0" w:rsidR="00222D6A" w:rsidRPr="00BE6160" w:rsidRDefault="00222D6A" w:rsidP="00D9063C">
      <w:pPr>
        <w:spacing w:after="0" w:line="360" w:lineRule="auto"/>
        <w:rPr>
          <w:rFonts w:ascii="Times New Roman" w:eastAsia="Times New Roman" w:hAnsi="Times New Roman" w:cs="Times New Roman"/>
          <w:i/>
          <w:sz w:val="24"/>
          <w:szCs w:val="24"/>
          <w:lang w:eastAsia="en-US"/>
        </w:rPr>
      </w:pPr>
      <w:r w:rsidRPr="00BE6160">
        <w:rPr>
          <w:rFonts w:ascii="Times New Roman" w:eastAsia="Times New Roman" w:hAnsi="Times New Roman" w:cs="Times New Roman"/>
          <w:i/>
          <w:sz w:val="24"/>
          <w:szCs w:val="24"/>
          <w:vertAlign w:val="superscript"/>
          <w:lang w:eastAsia="en-US"/>
        </w:rPr>
        <w:t>1</w:t>
      </w:r>
      <w:r w:rsidR="00FE08BD" w:rsidRPr="00BE6160">
        <w:rPr>
          <w:rFonts w:ascii="Times New Roman" w:eastAsia="Times New Roman" w:hAnsi="Times New Roman" w:cs="Times New Roman"/>
          <w:i/>
          <w:sz w:val="24"/>
          <w:szCs w:val="24"/>
          <w:vertAlign w:val="superscript"/>
          <w:lang w:eastAsia="en-US"/>
        </w:rPr>
        <w:t xml:space="preserve"> </w:t>
      </w:r>
      <w:r w:rsidR="00212246" w:rsidRPr="00BE6160">
        <w:rPr>
          <w:rFonts w:ascii="Times New Roman" w:hAnsi="Times New Roman" w:cs="Times New Roman"/>
          <w:i/>
          <w:sz w:val="24"/>
          <w:szCs w:val="24"/>
        </w:rPr>
        <w:t xml:space="preserve">School of Archaeology, Center for the Study of Chinese Archaeology, Peking </w:t>
      </w:r>
      <w:r w:rsidR="00FE08BD" w:rsidRPr="00BE6160">
        <w:rPr>
          <w:rFonts w:ascii="Times New Roman" w:hAnsi="Times New Roman" w:cs="Times New Roman"/>
          <w:i/>
          <w:sz w:val="24"/>
          <w:szCs w:val="24"/>
        </w:rPr>
        <w:t>University, Beijing, 100871, P.R. China</w:t>
      </w:r>
    </w:p>
    <w:p w14:paraId="3079BC79" w14:textId="3212B239" w:rsidR="00222D6A" w:rsidRPr="00BE6160" w:rsidRDefault="00222D6A" w:rsidP="00D9063C">
      <w:pPr>
        <w:spacing w:after="0" w:line="360" w:lineRule="auto"/>
        <w:rPr>
          <w:rFonts w:ascii="Times New Roman" w:eastAsia="Times New Roman" w:hAnsi="Times New Roman" w:cs="Times New Roman"/>
          <w:i/>
          <w:sz w:val="24"/>
          <w:szCs w:val="24"/>
          <w:lang w:eastAsia="en-US"/>
        </w:rPr>
      </w:pPr>
      <w:r w:rsidRPr="00BE6160">
        <w:rPr>
          <w:rFonts w:ascii="Times New Roman" w:eastAsia="Times New Roman" w:hAnsi="Times New Roman" w:cs="Times New Roman"/>
          <w:i/>
          <w:sz w:val="24"/>
          <w:szCs w:val="24"/>
          <w:vertAlign w:val="superscript"/>
          <w:lang w:eastAsia="en-US"/>
        </w:rPr>
        <w:t>2</w:t>
      </w:r>
      <w:r w:rsidR="00FE08BD" w:rsidRPr="00BE6160">
        <w:rPr>
          <w:rFonts w:ascii="Times New Roman" w:eastAsia="Times New Roman" w:hAnsi="Times New Roman" w:cs="Times New Roman"/>
          <w:i/>
          <w:sz w:val="24"/>
          <w:szCs w:val="24"/>
          <w:vertAlign w:val="superscript"/>
          <w:lang w:eastAsia="en-US"/>
        </w:rPr>
        <w:t xml:space="preserve"> </w:t>
      </w:r>
      <w:r w:rsidRPr="00BE6160">
        <w:rPr>
          <w:rFonts w:ascii="Times New Roman" w:eastAsia="Times New Roman" w:hAnsi="Times New Roman" w:cs="Times New Roman"/>
          <w:i/>
          <w:sz w:val="24"/>
          <w:szCs w:val="24"/>
          <w:lang w:eastAsia="en-US"/>
        </w:rPr>
        <w:t>Institute of Archaeology, University of Oxford, 36 Beau</w:t>
      </w:r>
      <w:r w:rsidR="00FE08BD" w:rsidRPr="00BE6160">
        <w:rPr>
          <w:rFonts w:ascii="Times New Roman" w:eastAsia="Times New Roman" w:hAnsi="Times New Roman" w:cs="Times New Roman"/>
          <w:i/>
          <w:sz w:val="24"/>
          <w:szCs w:val="24"/>
          <w:lang w:eastAsia="en-US"/>
        </w:rPr>
        <w:t>mont Street, Oxford OX1 2PG, UK</w:t>
      </w:r>
    </w:p>
    <w:p w14:paraId="4E18102D" w14:textId="42D64D17" w:rsidR="00FE08BD" w:rsidRDefault="00FE08BD" w:rsidP="00FE08BD">
      <w:pPr>
        <w:spacing w:after="0" w:line="360" w:lineRule="auto"/>
        <w:rPr>
          <w:rFonts w:ascii="Times New Roman" w:eastAsia="Times New Roman" w:hAnsi="Times New Roman" w:cs="Times New Roman"/>
          <w:i/>
          <w:sz w:val="24"/>
          <w:szCs w:val="24"/>
          <w:lang w:eastAsia="en-US"/>
        </w:rPr>
      </w:pPr>
      <w:r w:rsidRPr="00BE6160">
        <w:rPr>
          <w:rFonts w:ascii="Times New Roman" w:hAnsi="Times New Roman" w:cs="Times New Roman"/>
          <w:i/>
          <w:sz w:val="24"/>
          <w:szCs w:val="24"/>
          <w:vertAlign w:val="superscript"/>
        </w:rPr>
        <w:t>*</w:t>
      </w:r>
      <w:r w:rsidRPr="00BE6160">
        <w:rPr>
          <w:rFonts w:ascii="Times New Roman" w:hAnsi="Times New Roman" w:cs="Times New Roman"/>
          <w:i/>
          <w:sz w:val="24"/>
          <w:szCs w:val="24"/>
        </w:rPr>
        <w:t xml:space="preserve">Author for correspondence (Email: </w:t>
      </w:r>
      <w:r w:rsidRPr="00BE6160">
        <w:rPr>
          <w:rFonts w:ascii="Times New Roman" w:eastAsia="Times New Roman" w:hAnsi="Times New Roman" w:cs="Times New Roman"/>
          <w:i/>
          <w:sz w:val="24"/>
          <w:szCs w:val="24"/>
          <w:lang w:eastAsia="en-US"/>
        </w:rPr>
        <w:t>jessica.rawson@merton.ox.ac.uk)</w:t>
      </w:r>
    </w:p>
    <w:p w14:paraId="325836A9" w14:textId="77777777" w:rsidR="006C46C8" w:rsidRPr="00BE6160" w:rsidRDefault="006C46C8" w:rsidP="00FE08BD">
      <w:pPr>
        <w:spacing w:after="0" w:line="360" w:lineRule="auto"/>
        <w:rPr>
          <w:rFonts w:ascii="Times New Roman" w:eastAsia="Times New Roman" w:hAnsi="Times New Roman" w:cs="Times New Roman"/>
          <w:i/>
          <w:sz w:val="24"/>
          <w:szCs w:val="24"/>
          <w:lang w:eastAsia="en-US"/>
        </w:rPr>
      </w:pPr>
    </w:p>
    <w:p w14:paraId="54B5CD11" w14:textId="05744676" w:rsidR="00FE08BD" w:rsidRPr="00BE6160" w:rsidRDefault="00FE08BD" w:rsidP="00FE08BD">
      <w:pPr>
        <w:spacing w:after="0" w:line="360" w:lineRule="auto"/>
        <w:rPr>
          <w:rFonts w:ascii="Times New Roman" w:eastAsia="Times New Roman" w:hAnsi="Times New Roman" w:cs="Times New Roman"/>
          <w:i/>
          <w:sz w:val="24"/>
          <w:szCs w:val="24"/>
          <w:lang w:eastAsia="en-US"/>
        </w:rPr>
      </w:pPr>
      <w:r w:rsidRPr="00BE6160">
        <w:rPr>
          <w:rFonts w:ascii="Times New Roman" w:eastAsia="Times New Roman" w:hAnsi="Times New Roman" w:cs="Times New Roman"/>
          <w:i/>
          <w:sz w:val="24"/>
          <w:szCs w:val="24"/>
          <w:lang w:eastAsia="en-US"/>
        </w:rPr>
        <w:t>Received: Revised: Accepted:</w:t>
      </w:r>
    </w:p>
    <w:bookmarkEnd w:id="1"/>
    <w:p w14:paraId="58BFD12A" w14:textId="769B544E" w:rsidR="00FE08BD" w:rsidRPr="00BE6160" w:rsidRDefault="00FE08BD" w:rsidP="00FE08BD">
      <w:pPr>
        <w:spacing w:after="0" w:line="360" w:lineRule="auto"/>
        <w:rPr>
          <w:rFonts w:ascii="Times New Roman" w:eastAsia="Times New Roman" w:hAnsi="Times New Roman" w:cs="Times New Roman"/>
          <w:i/>
          <w:sz w:val="24"/>
          <w:szCs w:val="24"/>
          <w:lang w:eastAsia="en-US"/>
        </w:rPr>
      </w:pPr>
    </w:p>
    <w:p w14:paraId="50E4429D" w14:textId="13626534" w:rsidR="00314664" w:rsidRPr="008563DE" w:rsidRDefault="00314664" w:rsidP="006C46C8">
      <w:pPr>
        <w:spacing w:after="0" w:line="360" w:lineRule="auto"/>
        <w:jc w:val="both"/>
        <w:rPr>
          <w:rFonts w:ascii="Times New Roman" w:hAnsi="Times New Roman" w:cs="Times New Roman"/>
          <w:i/>
          <w:sz w:val="24"/>
          <w:szCs w:val="24"/>
        </w:rPr>
      </w:pPr>
      <w:r w:rsidRPr="008563DE">
        <w:rPr>
          <w:rFonts w:ascii="Times New Roman" w:hAnsi="Times New Roman" w:cs="Times New Roman"/>
          <w:i/>
          <w:sz w:val="24"/>
          <w:szCs w:val="24"/>
        </w:rPr>
        <w:t xml:space="preserve">Recent </w:t>
      </w:r>
      <w:r w:rsidR="003D7217">
        <w:rPr>
          <w:rFonts w:ascii="Times New Roman" w:hAnsi="Times New Roman" w:cs="Times New Roman"/>
          <w:i/>
          <w:sz w:val="24"/>
          <w:szCs w:val="24"/>
        </w:rPr>
        <w:t xml:space="preserve">archaeological </w:t>
      </w:r>
      <w:r w:rsidRPr="008563DE">
        <w:rPr>
          <w:rFonts w:ascii="Times New Roman" w:hAnsi="Times New Roman" w:cs="Times New Roman"/>
          <w:i/>
          <w:sz w:val="24"/>
          <w:szCs w:val="24"/>
        </w:rPr>
        <w:t>survey and excavation</w:t>
      </w:r>
      <w:r w:rsidR="001C3711" w:rsidRPr="008563DE">
        <w:rPr>
          <w:rFonts w:ascii="Times New Roman" w:hAnsi="Times New Roman" w:cs="Times New Roman"/>
          <w:i/>
          <w:sz w:val="24"/>
          <w:szCs w:val="24"/>
        </w:rPr>
        <w:t xml:space="preserve"> in China</w:t>
      </w:r>
      <w:r w:rsidRPr="008563DE">
        <w:rPr>
          <w:rFonts w:ascii="Times New Roman" w:hAnsi="Times New Roman" w:cs="Times New Roman"/>
          <w:i/>
          <w:sz w:val="24"/>
          <w:szCs w:val="24"/>
        </w:rPr>
        <w:t xml:space="preserve"> have demonstrated that large</w:t>
      </w:r>
      <w:r w:rsidR="003D7217">
        <w:rPr>
          <w:rFonts w:ascii="Times New Roman" w:hAnsi="Times New Roman" w:cs="Times New Roman"/>
          <w:i/>
          <w:sz w:val="24"/>
          <w:szCs w:val="24"/>
        </w:rPr>
        <w:t xml:space="preserve"> </w:t>
      </w:r>
      <w:r w:rsidRPr="008563DE">
        <w:rPr>
          <w:rFonts w:ascii="Times New Roman" w:hAnsi="Times New Roman" w:cs="Times New Roman"/>
          <w:i/>
          <w:sz w:val="24"/>
          <w:szCs w:val="24"/>
        </w:rPr>
        <w:t>sites of the late fourth and third millenn</w:t>
      </w:r>
      <w:r w:rsidR="001C3711" w:rsidRPr="008563DE">
        <w:rPr>
          <w:rFonts w:ascii="Times New Roman" w:hAnsi="Times New Roman" w:cs="Times New Roman"/>
          <w:i/>
          <w:sz w:val="24"/>
          <w:szCs w:val="24"/>
        </w:rPr>
        <w:t>ia</w:t>
      </w:r>
      <w:r w:rsidRPr="008563DE">
        <w:rPr>
          <w:rFonts w:ascii="Times New Roman" w:hAnsi="Times New Roman" w:cs="Times New Roman"/>
          <w:i/>
          <w:sz w:val="24"/>
          <w:szCs w:val="24"/>
        </w:rPr>
        <w:t xml:space="preserve"> BC were situated not on the Central Plains</w:t>
      </w:r>
      <w:r w:rsidR="003D7217">
        <w:rPr>
          <w:rFonts w:ascii="Times New Roman" w:hAnsi="Times New Roman" w:cs="Times New Roman"/>
          <w:i/>
          <w:sz w:val="24"/>
          <w:szCs w:val="24"/>
        </w:rPr>
        <w:t>—</w:t>
      </w:r>
      <w:r w:rsidRPr="008563DE">
        <w:rPr>
          <w:rFonts w:ascii="Times New Roman" w:hAnsi="Times New Roman" w:cs="Times New Roman"/>
          <w:i/>
          <w:sz w:val="24"/>
          <w:szCs w:val="24"/>
        </w:rPr>
        <w:t>where the later dynastic centres were located</w:t>
      </w:r>
      <w:r w:rsidR="003D7217">
        <w:rPr>
          <w:rFonts w:ascii="Times New Roman" w:hAnsi="Times New Roman" w:cs="Times New Roman"/>
          <w:i/>
          <w:sz w:val="24"/>
          <w:szCs w:val="24"/>
        </w:rPr>
        <w:t>—</w:t>
      </w:r>
      <w:r w:rsidRPr="008563DE">
        <w:rPr>
          <w:rFonts w:ascii="Times New Roman" w:hAnsi="Times New Roman" w:cs="Times New Roman"/>
          <w:i/>
          <w:sz w:val="24"/>
          <w:szCs w:val="24"/>
        </w:rPr>
        <w:t>but along the Yangtze and lower Yellow River basins. Their decline in the late third and second millenni</w:t>
      </w:r>
      <w:r w:rsidR="001C3711" w:rsidRPr="008563DE">
        <w:rPr>
          <w:rFonts w:ascii="Times New Roman" w:hAnsi="Times New Roman" w:cs="Times New Roman"/>
          <w:i/>
          <w:sz w:val="24"/>
          <w:szCs w:val="24"/>
        </w:rPr>
        <w:t>a</w:t>
      </w:r>
      <w:r w:rsidRPr="008563DE">
        <w:rPr>
          <w:rFonts w:ascii="Times New Roman" w:hAnsi="Times New Roman" w:cs="Times New Roman"/>
          <w:i/>
          <w:sz w:val="24"/>
          <w:szCs w:val="24"/>
        </w:rPr>
        <w:t xml:space="preserve"> BC coincided with </w:t>
      </w:r>
      <w:r w:rsidR="001C3711" w:rsidRPr="008563DE">
        <w:rPr>
          <w:rFonts w:ascii="Times New Roman" w:hAnsi="Times New Roman" w:cs="Times New Roman"/>
          <w:i/>
          <w:sz w:val="24"/>
          <w:szCs w:val="24"/>
        </w:rPr>
        <w:t xml:space="preserve">the </w:t>
      </w:r>
      <w:r w:rsidRPr="008563DE">
        <w:rPr>
          <w:rFonts w:ascii="Times New Roman" w:hAnsi="Times New Roman" w:cs="Times New Roman"/>
          <w:i/>
          <w:sz w:val="24"/>
          <w:szCs w:val="24"/>
        </w:rPr>
        <w:t>growth of sites to the north of the Central Plains. Ev</w:t>
      </w:r>
      <w:r w:rsidR="001C3711" w:rsidRPr="008563DE">
        <w:rPr>
          <w:rFonts w:ascii="Times New Roman" w:hAnsi="Times New Roman" w:cs="Times New Roman"/>
          <w:i/>
          <w:sz w:val="24"/>
          <w:szCs w:val="24"/>
        </w:rPr>
        <w:t xml:space="preserve">idence </w:t>
      </w:r>
      <w:r w:rsidR="003D7217">
        <w:rPr>
          <w:rFonts w:ascii="Times New Roman" w:hAnsi="Times New Roman" w:cs="Times New Roman"/>
          <w:i/>
          <w:sz w:val="24"/>
          <w:szCs w:val="24"/>
        </w:rPr>
        <w:t>for</w:t>
      </w:r>
      <w:r w:rsidR="001C3711" w:rsidRPr="008563DE">
        <w:rPr>
          <w:rFonts w:ascii="Times New Roman" w:hAnsi="Times New Roman" w:cs="Times New Roman"/>
          <w:i/>
          <w:sz w:val="24"/>
          <w:szCs w:val="24"/>
        </w:rPr>
        <w:t xml:space="preserve"> </w:t>
      </w:r>
      <w:r w:rsidRPr="008563DE">
        <w:rPr>
          <w:rFonts w:ascii="Times New Roman" w:hAnsi="Times New Roman" w:cs="Times New Roman"/>
          <w:i/>
          <w:sz w:val="24"/>
          <w:szCs w:val="24"/>
        </w:rPr>
        <w:t>settlement size and</w:t>
      </w:r>
      <w:r w:rsidR="003D7217">
        <w:rPr>
          <w:rFonts w:ascii="Times New Roman" w:hAnsi="Times New Roman" w:cs="Times New Roman"/>
          <w:i/>
          <w:sz w:val="24"/>
          <w:szCs w:val="24"/>
        </w:rPr>
        <w:t xml:space="preserve"> a</w:t>
      </w:r>
      <w:r w:rsidRPr="008563DE">
        <w:rPr>
          <w:rFonts w:ascii="Times New Roman" w:hAnsi="Times New Roman" w:cs="Times New Roman"/>
          <w:i/>
          <w:sz w:val="24"/>
          <w:szCs w:val="24"/>
        </w:rPr>
        <w:t xml:space="preserve"> </w:t>
      </w:r>
      <w:r w:rsidR="003D7217">
        <w:rPr>
          <w:rFonts w:ascii="Times New Roman" w:hAnsi="Times New Roman" w:cs="Times New Roman"/>
          <w:i/>
          <w:sz w:val="24"/>
          <w:szCs w:val="24"/>
        </w:rPr>
        <w:t xml:space="preserve">new </w:t>
      </w:r>
      <w:r w:rsidRPr="008563DE">
        <w:rPr>
          <w:rFonts w:ascii="Times New Roman" w:hAnsi="Times New Roman" w:cs="Times New Roman"/>
          <w:i/>
          <w:sz w:val="24"/>
          <w:szCs w:val="24"/>
        </w:rPr>
        <w:t>chronology</w:t>
      </w:r>
      <w:r w:rsidR="003D7217">
        <w:rPr>
          <w:rFonts w:ascii="Times New Roman" w:hAnsi="Times New Roman" w:cs="Times New Roman"/>
          <w:i/>
          <w:sz w:val="24"/>
          <w:szCs w:val="24"/>
        </w:rPr>
        <w:t xml:space="preserve"> constructed</w:t>
      </w:r>
      <w:r w:rsidRPr="008563DE">
        <w:rPr>
          <w:rFonts w:ascii="Times New Roman" w:hAnsi="Times New Roman" w:cs="Times New Roman"/>
          <w:i/>
          <w:sz w:val="24"/>
          <w:szCs w:val="24"/>
        </w:rPr>
        <w:t xml:space="preserve"> from </w:t>
      </w:r>
      <w:r w:rsidR="001C3711" w:rsidRPr="008563DE">
        <w:rPr>
          <w:rFonts w:ascii="Times New Roman" w:hAnsi="Times New Roman" w:cs="Times New Roman"/>
          <w:i/>
          <w:sz w:val="24"/>
          <w:szCs w:val="24"/>
        </w:rPr>
        <w:t>radiocarbon</w:t>
      </w:r>
      <w:r w:rsidR="00783660" w:rsidRPr="008563DE">
        <w:rPr>
          <w:rFonts w:ascii="Times New Roman" w:hAnsi="Times New Roman" w:cs="Times New Roman"/>
          <w:i/>
          <w:sz w:val="24"/>
          <w:szCs w:val="24"/>
        </w:rPr>
        <w:t xml:space="preserve"> dates emphasis</w:t>
      </w:r>
      <w:r w:rsidRPr="008563DE">
        <w:rPr>
          <w:rFonts w:ascii="Times New Roman" w:hAnsi="Times New Roman" w:cs="Times New Roman"/>
          <w:i/>
          <w:sz w:val="24"/>
          <w:szCs w:val="24"/>
        </w:rPr>
        <w:t>e discontinuities in the geographic</w:t>
      </w:r>
      <w:r w:rsidR="00214021">
        <w:rPr>
          <w:rFonts w:ascii="Times New Roman" w:hAnsi="Times New Roman" w:cs="Times New Roman"/>
          <w:i/>
          <w:sz w:val="24"/>
          <w:szCs w:val="24"/>
        </w:rPr>
        <w:t>al</w:t>
      </w:r>
      <w:r w:rsidRPr="008563DE">
        <w:rPr>
          <w:rFonts w:ascii="Times New Roman" w:hAnsi="Times New Roman" w:cs="Times New Roman"/>
          <w:i/>
          <w:sz w:val="24"/>
          <w:szCs w:val="24"/>
        </w:rPr>
        <w:t xml:space="preserve"> distribution of settlements</w:t>
      </w:r>
      <w:r w:rsidR="00157FA5">
        <w:rPr>
          <w:rFonts w:ascii="Times New Roman" w:hAnsi="Times New Roman" w:cs="Times New Roman"/>
          <w:i/>
          <w:sz w:val="24"/>
          <w:szCs w:val="24"/>
        </w:rPr>
        <w:t>,</w:t>
      </w:r>
      <w:r w:rsidRPr="008563DE">
        <w:rPr>
          <w:rFonts w:ascii="Times New Roman" w:hAnsi="Times New Roman" w:cs="Times New Roman"/>
          <w:i/>
          <w:sz w:val="24"/>
          <w:szCs w:val="24"/>
        </w:rPr>
        <w:t xml:space="preserve"> </w:t>
      </w:r>
      <w:r w:rsidR="00214021">
        <w:rPr>
          <w:rFonts w:ascii="Times New Roman" w:hAnsi="Times New Roman" w:cs="Times New Roman"/>
          <w:i/>
          <w:sz w:val="24"/>
          <w:szCs w:val="24"/>
        </w:rPr>
        <w:t>combined with</w:t>
      </w:r>
      <w:r w:rsidRPr="008563DE">
        <w:rPr>
          <w:rFonts w:ascii="Times New Roman" w:hAnsi="Times New Roman" w:cs="Times New Roman"/>
          <w:i/>
          <w:sz w:val="24"/>
          <w:szCs w:val="24"/>
        </w:rPr>
        <w:t xml:space="preserve"> continuity in cultural practices of ritual feasts and the </w:t>
      </w:r>
      <w:r w:rsidR="00A159C4">
        <w:rPr>
          <w:rFonts w:ascii="Times New Roman" w:hAnsi="Times New Roman" w:cs="Times New Roman"/>
          <w:i/>
          <w:sz w:val="24"/>
          <w:szCs w:val="24"/>
        </w:rPr>
        <w:t>use</w:t>
      </w:r>
      <w:r w:rsidRPr="008563DE">
        <w:rPr>
          <w:rFonts w:ascii="Times New Roman" w:hAnsi="Times New Roman" w:cs="Times New Roman"/>
          <w:i/>
          <w:sz w:val="24"/>
          <w:szCs w:val="24"/>
        </w:rPr>
        <w:t xml:space="preserve"> of symbolic jades.</w:t>
      </w:r>
    </w:p>
    <w:p w14:paraId="05A79256" w14:textId="77777777" w:rsidR="00FE08BD" w:rsidRPr="001C3711" w:rsidRDefault="00FE08BD" w:rsidP="00D9063C">
      <w:pPr>
        <w:spacing w:after="0" w:line="360" w:lineRule="auto"/>
        <w:rPr>
          <w:rFonts w:ascii="Times New Roman" w:hAnsi="Times New Roman" w:cs="Times New Roman"/>
          <w:b/>
          <w:sz w:val="24"/>
          <w:szCs w:val="24"/>
        </w:rPr>
      </w:pPr>
    </w:p>
    <w:p w14:paraId="3331A4D4" w14:textId="5E8C8617" w:rsidR="00C06C13" w:rsidRPr="001C3711" w:rsidRDefault="00FE08BD" w:rsidP="00D9063C">
      <w:pPr>
        <w:spacing w:after="0" w:line="360" w:lineRule="auto"/>
        <w:rPr>
          <w:rFonts w:ascii="Times New Roman" w:hAnsi="Times New Roman" w:cs="Times New Roman"/>
          <w:b/>
          <w:i/>
          <w:sz w:val="24"/>
          <w:szCs w:val="24"/>
        </w:rPr>
      </w:pPr>
      <w:r w:rsidRPr="001C3711">
        <w:rPr>
          <w:rFonts w:ascii="Times New Roman" w:hAnsi="Times New Roman" w:cs="Times New Roman"/>
          <w:i/>
          <w:sz w:val="24"/>
          <w:szCs w:val="24"/>
        </w:rPr>
        <w:t>Key</w:t>
      </w:r>
      <w:r w:rsidR="00C06C13" w:rsidRPr="001C3711">
        <w:rPr>
          <w:rFonts w:ascii="Times New Roman" w:hAnsi="Times New Roman" w:cs="Times New Roman"/>
          <w:i/>
          <w:sz w:val="24"/>
          <w:szCs w:val="24"/>
        </w:rPr>
        <w:t>words:</w:t>
      </w:r>
      <w:r w:rsidR="00C06C13" w:rsidRPr="001C3711">
        <w:rPr>
          <w:rFonts w:ascii="Times New Roman" w:hAnsi="Times New Roman" w:cs="Times New Roman"/>
          <w:b/>
          <w:i/>
          <w:sz w:val="24"/>
          <w:szCs w:val="24"/>
        </w:rPr>
        <w:t xml:space="preserve"> </w:t>
      </w:r>
      <w:r w:rsidR="00C06C13" w:rsidRPr="001C3711">
        <w:rPr>
          <w:rFonts w:ascii="Times New Roman" w:hAnsi="Times New Roman" w:cs="Times New Roman"/>
          <w:sz w:val="24"/>
          <w:szCs w:val="24"/>
        </w:rPr>
        <w:t xml:space="preserve">China, </w:t>
      </w:r>
      <w:r w:rsidR="001C3711" w:rsidRPr="001C3711">
        <w:rPr>
          <w:rFonts w:ascii="Times New Roman" w:hAnsi="Times New Roman" w:cs="Times New Roman"/>
          <w:sz w:val="24"/>
          <w:szCs w:val="24"/>
        </w:rPr>
        <w:t xml:space="preserve">Eurasia, Erlitou, </w:t>
      </w:r>
      <w:r w:rsidR="00C06C13" w:rsidRPr="001C3711">
        <w:rPr>
          <w:rFonts w:ascii="Times New Roman" w:hAnsi="Times New Roman" w:cs="Times New Roman"/>
          <w:sz w:val="24"/>
          <w:szCs w:val="24"/>
        </w:rPr>
        <w:t>Neolithic, settlement</w:t>
      </w:r>
      <w:r w:rsidR="00625E2B" w:rsidRPr="001C3711">
        <w:rPr>
          <w:rFonts w:ascii="Times New Roman" w:hAnsi="Times New Roman" w:cs="Times New Roman"/>
          <w:sz w:val="24"/>
          <w:szCs w:val="24"/>
        </w:rPr>
        <w:t xml:space="preserve">, </w:t>
      </w:r>
      <w:r w:rsidR="00C06C13" w:rsidRPr="001C3711">
        <w:rPr>
          <w:rFonts w:ascii="Times New Roman" w:hAnsi="Times New Roman" w:cs="Times New Roman"/>
          <w:sz w:val="24"/>
          <w:szCs w:val="24"/>
        </w:rPr>
        <w:t>vessel sets, jades</w:t>
      </w:r>
    </w:p>
    <w:p w14:paraId="7AF80FC5" w14:textId="77777777" w:rsidR="007365AE" w:rsidRPr="00BE6160" w:rsidRDefault="007365AE" w:rsidP="00D9063C">
      <w:pPr>
        <w:spacing w:after="0" w:line="360" w:lineRule="auto"/>
        <w:rPr>
          <w:rFonts w:ascii="Times New Roman" w:hAnsi="Times New Roman" w:cs="Times New Roman"/>
          <w:sz w:val="24"/>
          <w:szCs w:val="24"/>
        </w:rPr>
      </w:pPr>
    </w:p>
    <w:p w14:paraId="5FDC5567" w14:textId="0E41C558" w:rsidR="00314664" w:rsidRDefault="00314664" w:rsidP="006C46C8">
      <w:pPr>
        <w:spacing w:after="0" w:line="360" w:lineRule="auto"/>
        <w:jc w:val="both"/>
        <w:rPr>
          <w:rFonts w:ascii="Times New Roman" w:hAnsi="Times New Roman" w:cs="Times New Roman"/>
          <w:b/>
          <w:sz w:val="24"/>
          <w:szCs w:val="24"/>
        </w:rPr>
      </w:pPr>
      <w:r w:rsidRPr="00BE6160">
        <w:rPr>
          <w:rFonts w:ascii="Times New Roman" w:hAnsi="Times New Roman" w:cs="Times New Roman"/>
          <w:b/>
          <w:sz w:val="24"/>
          <w:szCs w:val="24"/>
        </w:rPr>
        <w:t>Introduction</w:t>
      </w:r>
    </w:p>
    <w:p w14:paraId="0C3C786B" w14:textId="77777777" w:rsidR="006C46C8" w:rsidRPr="00BE6160" w:rsidRDefault="006C46C8" w:rsidP="006C46C8">
      <w:pPr>
        <w:spacing w:after="0" w:line="360" w:lineRule="auto"/>
        <w:jc w:val="both"/>
        <w:rPr>
          <w:rFonts w:ascii="Times New Roman" w:hAnsi="Times New Roman" w:cs="Times New Roman"/>
          <w:b/>
          <w:sz w:val="24"/>
          <w:szCs w:val="24"/>
        </w:rPr>
      </w:pPr>
    </w:p>
    <w:p w14:paraId="5257232C" w14:textId="5F4D93A5" w:rsidR="00314664" w:rsidRPr="00BE6160" w:rsidRDefault="00314664" w:rsidP="006C46C8">
      <w:pPr>
        <w:spacing w:after="0" w:line="360" w:lineRule="auto"/>
        <w:jc w:val="both"/>
        <w:rPr>
          <w:rFonts w:ascii="Times New Roman" w:hAnsi="Times New Roman" w:cs="Times New Roman"/>
          <w:sz w:val="24"/>
          <w:szCs w:val="24"/>
        </w:rPr>
      </w:pPr>
      <w:r w:rsidRPr="00BE6160">
        <w:rPr>
          <w:rFonts w:ascii="Times New Roman" w:hAnsi="Times New Roman" w:cs="Times New Roman"/>
          <w:sz w:val="24"/>
          <w:szCs w:val="24"/>
        </w:rPr>
        <w:t>A well-established narrative has explained the rise of early Chinese dynasties and the first states</w:t>
      </w:r>
      <w:r w:rsidR="007365AE" w:rsidRPr="00BE6160">
        <w:rPr>
          <w:rFonts w:ascii="Times New Roman" w:hAnsi="Times New Roman" w:cs="Times New Roman"/>
          <w:sz w:val="24"/>
          <w:szCs w:val="24"/>
        </w:rPr>
        <w:t xml:space="preserve"> </w:t>
      </w:r>
      <w:r w:rsidRPr="00BE6160">
        <w:rPr>
          <w:rFonts w:ascii="Times New Roman" w:hAnsi="Times New Roman" w:cs="Times New Roman"/>
          <w:sz w:val="24"/>
          <w:szCs w:val="24"/>
        </w:rPr>
        <w:t>as developing from the Neolithic societies in the same area</w:t>
      </w:r>
      <w:r w:rsidR="00625E2B" w:rsidRPr="00BE6160">
        <w:rPr>
          <w:rFonts w:ascii="Times New Roman" w:hAnsi="Times New Roman" w:cs="Times New Roman"/>
          <w:sz w:val="24"/>
          <w:szCs w:val="24"/>
        </w:rPr>
        <w:t>, on the Central Plains</w:t>
      </w:r>
      <w:r w:rsidRPr="00BE6160">
        <w:rPr>
          <w:rFonts w:ascii="Times New Roman" w:hAnsi="Times New Roman" w:cs="Times New Roman"/>
          <w:sz w:val="24"/>
          <w:szCs w:val="24"/>
        </w:rPr>
        <w:t xml:space="preserve"> (</w:t>
      </w:r>
      <w:r w:rsidR="00187742" w:rsidRPr="00BE6160">
        <w:rPr>
          <w:rFonts w:ascii="Times New Roman" w:hAnsi="Times New Roman" w:cs="Times New Roman"/>
          <w:sz w:val="24"/>
          <w:szCs w:val="24"/>
        </w:rPr>
        <w:t xml:space="preserve">Xia Shang Zhou </w:t>
      </w:r>
      <w:r w:rsidR="001C2AC6" w:rsidRPr="00BE6160">
        <w:rPr>
          <w:rFonts w:ascii="Times New Roman" w:hAnsi="Times New Roman" w:cs="Times New Roman"/>
          <w:sz w:val="24"/>
          <w:szCs w:val="24"/>
        </w:rPr>
        <w:t xml:space="preserve">Duandai Gongcheng Zhuanjiazu </w:t>
      </w:r>
      <w:r w:rsidR="00187742" w:rsidRPr="00BE6160">
        <w:rPr>
          <w:rFonts w:ascii="Times New Roman" w:hAnsi="Times New Roman" w:cs="Times New Roman"/>
          <w:sz w:val="24"/>
          <w:szCs w:val="24"/>
        </w:rPr>
        <w:t xml:space="preserve">2000; </w:t>
      </w:r>
      <w:r w:rsidRPr="00BE6160">
        <w:rPr>
          <w:rFonts w:ascii="Times New Roman" w:hAnsi="Times New Roman" w:cs="Times New Roman"/>
          <w:sz w:val="24"/>
          <w:szCs w:val="24"/>
        </w:rPr>
        <w:t xml:space="preserve">Liu &amp; Chen 2003). Large cast bronze sets of food </w:t>
      </w:r>
      <w:r w:rsidR="00187742" w:rsidRPr="00BE6160">
        <w:rPr>
          <w:rFonts w:ascii="Times New Roman" w:hAnsi="Times New Roman" w:cs="Times New Roman"/>
          <w:sz w:val="24"/>
          <w:szCs w:val="24"/>
        </w:rPr>
        <w:t>and drink containers, shown in F</w:t>
      </w:r>
      <w:r w:rsidRPr="00BE6160">
        <w:rPr>
          <w:rFonts w:ascii="Times New Roman" w:hAnsi="Times New Roman" w:cs="Times New Roman"/>
          <w:sz w:val="24"/>
          <w:szCs w:val="24"/>
        </w:rPr>
        <w:t>igure 1 (IA CASS 1998: 79</w:t>
      </w:r>
      <w:r w:rsidR="00187742" w:rsidRPr="00BE6160">
        <w:rPr>
          <w:rFonts w:ascii="Times New Roman" w:hAnsi="Times New Roman" w:cs="Times New Roman"/>
          <w:sz w:val="24"/>
          <w:szCs w:val="24"/>
        </w:rPr>
        <w:t>–</w:t>
      </w:r>
      <w:r w:rsidRPr="00BE6160">
        <w:rPr>
          <w:rFonts w:ascii="Times New Roman" w:hAnsi="Times New Roman" w:cs="Times New Roman"/>
          <w:sz w:val="24"/>
          <w:szCs w:val="24"/>
        </w:rPr>
        <w:t xml:space="preserve">103) and symbolic jade weapons, are the hallmark of these dynasties. Discussions over a long period, followed by the State–funded project on </w:t>
      </w:r>
      <w:r w:rsidRPr="00BE6160">
        <w:rPr>
          <w:rFonts w:ascii="Times New Roman" w:hAnsi="Times New Roman" w:cs="Times New Roman"/>
          <w:i/>
          <w:sz w:val="24"/>
          <w:szCs w:val="24"/>
        </w:rPr>
        <w:t>The Origins of Chinese Civilizations</w:t>
      </w:r>
      <w:r w:rsidRPr="00BE6160">
        <w:rPr>
          <w:rFonts w:ascii="Times New Roman" w:hAnsi="Times New Roman" w:cs="Times New Roman"/>
          <w:sz w:val="24"/>
          <w:szCs w:val="24"/>
        </w:rPr>
        <w:t xml:space="preserve"> </w:t>
      </w:r>
      <w:r w:rsidR="001679B3" w:rsidRPr="00BE6160">
        <w:rPr>
          <w:rFonts w:ascii="Times New Roman" w:hAnsi="Times New Roman" w:cs="Times New Roman"/>
          <w:sz w:val="24"/>
          <w:szCs w:val="24"/>
        </w:rPr>
        <w:t>(Yuan &amp; Campbell 2009)</w:t>
      </w:r>
      <w:r w:rsidR="00AB2D7E" w:rsidRPr="00BE6160">
        <w:rPr>
          <w:rFonts w:ascii="Times New Roman" w:hAnsi="Times New Roman" w:cs="Times New Roman"/>
          <w:sz w:val="24"/>
          <w:szCs w:val="24"/>
        </w:rPr>
        <w:t xml:space="preserve"> </w:t>
      </w:r>
      <w:r w:rsidRPr="00BE6160">
        <w:rPr>
          <w:rFonts w:ascii="Times New Roman" w:hAnsi="Times New Roman" w:cs="Times New Roman"/>
          <w:sz w:val="24"/>
          <w:szCs w:val="24"/>
        </w:rPr>
        <w:t>have reviewed contact and continuity between different Neolithic sites that culminated in the creation of the major centre at Erlitou</w:t>
      </w:r>
      <w:r w:rsidR="00625E2B" w:rsidRPr="00BE6160">
        <w:rPr>
          <w:rFonts w:ascii="Times New Roman" w:hAnsi="Times New Roman" w:cs="Times New Roman"/>
          <w:sz w:val="24"/>
          <w:szCs w:val="24"/>
        </w:rPr>
        <w:t>,</w:t>
      </w:r>
      <w:r w:rsidRPr="00BE6160">
        <w:rPr>
          <w:rFonts w:ascii="Times New Roman" w:hAnsi="Times New Roman" w:cs="Times New Roman"/>
          <w:sz w:val="24"/>
          <w:szCs w:val="24"/>
        </w:rPr>
        <w:t xml:space="preserve"> with </w:t>
      </w:r>
      <w:r w:rsidR="00625E2B" w:rsidRPr="00BE6160">
        <w:rPr>
          <w:rFonts w:ascii="Times New Roman" w:hAnsi="Times New Roman" w:cs="Times New Roman"/>
          <w:sz w:val="24"/>
          <w:szCs w:val="24"/>
        </w:rPr>
        <w:t xml:space="preserve">its </w:t>
      </w:r>
      <w:r w:rsidRPr="00BE6160">
        <w:rPr>
          <w:rFonts w:ascii="Times New Roman" w:hAnsi="Times New Roman" w:cs="Times New Roman"/>
          <w:sz w:val="24"/>
          <w:szCs w:val="24"/>
        </w:rPr>
        <w:t>large structures</w:t>
      </w:r>
      <w:r w:rsidR="00625E2B" w:rsidRPr="00BE6160">
        <w:rPr>
          <w:rFonts w:ascii="Times New Roman" w:hAnsi="Times New Roman" w:cs="Times New Roman"/>
          <w:sz w:val="24"/>
          <w:szCs w:val="24"/>
        </w:rPr>
        <w:t>, advanced workshops for ceramics and turquoise</w:t>
      </w:r>
      <w:r w:rsidR="00783660" w:rsidRPr="00BE6160">
        <w:rPr>
          <w:rFonts w:ascii="Times New Roman" w:hAnsi="Times New Roman" w:cs="Times New Roman"/>
          <w:sz w:val="24"/>
          <w:szCs w:val="24"/>
        </w:rPr>
        <w:t>,</w:t>
      </w:r>
      <w:r w:rsidR="00625E2B" w:rsidRPr="00BE6160">
        <w:rPr>
          <w:rFonts w:ascii="Times New Roman" w:hAnsi="Times New Roman" w:cs="Times New Roman"/>
          <w:sz w:val="24"/>
          <w:szCs w:val="24"/>
        </w:rPr>
        <w:t xml:space="preserve"> as well as for ritual </w:t>
      </w:r>
      <w:r w:rsidRPr="00BE6160">
        <w:rPr>
          <w:rFonts w:ascii="Times New Roman" w:hAnsi="Times New Roman" w:cs="Times New Roman"/>
          <w:sz w:val="24"/>
          <w:szCs w:val="24"/>
        </w:rPr>
        <w:t>bronze vessels and jades. However, these accounts have no</w:t>
      </w:r>
      <w:r w:rsidR="00625E2B" w:rsidRPr="00BE6160">
        <w:rPr>
          <w:rFonts w:ascii="Times New Roman" w:hAnsi="Times New Roman" w:cs="Times New Roman"/>
          <w:sz w:val="24"/>
          <w:szCs w:val="24"/>
        </w:rPr>
        <w:t xml:space="preserve">t so far </w:t>
      </w:r>
      <w:r w:rsidR="00AB2D7E" w:rsidRPr="00BE6160">
        <w:rPr>
          <w:rFonts w:ascii="Times New Roman" w:hAnsi="Times New Roman" w:cs="Times New Roman"/>
          <w:sz w:val="24"/>
          <w:szCs w:val="24"/>
        </w:rPr>
        <w:t xml:space="preserve">systematically </w:t>
      </w:r>
      <w:r w:rsidR="00625E2B" w:rsidRPr="00BE6160">
        <w:rPr>
          <w:rFonts w:ascii="Times New Roman" w:hAnsi="Times New Roman" w:cs="Times New Roman"/>
          <w:sz w:val="24"/>
          <w:szCs w:val="24"/>
        </w:rPr>
        <w:t xml:space="preserve">drawn attention to </w:t>
      </w:r>
      <w:r w:rsidRPr="00BE6160">
        <w:rPr>
          <w:rFonts w:ascii="Times New Roman" w:hAnsi="Times New Roman" w:cs="Times New Roman"/>
          <w:sz w:val="24"/>
          <w:szCs w:val="24"/>
        </w:rPr>
        <w:t>major changes in geographical distribution</w:t>
      </w:r>
      <w:r w:rsidR="00AB2D7E" w:rsidRPr="00BE6160">
        <w:rPr>
          <w:rFonts w:ascii="Times New Roman" w:hAnsi="Times New Roman" w:cs="Times New Roman"/>
          <w:sz w:val="24"/>
          <w:szCs w:val="24"/>
        </w:rPr>
        <w:t xml:space="preserve"> of </w:t>
      </w:r>
      <w:r w:rsidRPr="00BE6160">
        <w:rPr>
          <w:rFonts w:ascii="Times New Roman" w:hAnsi="Times New Roman" w:cs="Times New Roman"/>
          <w:sz w:val="24"/>
          <w:szCs w:val="24"/>
        </w:rPr>
        <w:t xml:space="preserve">the large </w:t>
      </w:r>
      <w:r w:rsidR="00625E2B" w:rsidRPr="00BE6160">
        <w:rPr>
          <w:rFonts w:ascii="Times New Roman" w:hAnsi="Times New Roman" w:cs="Times New Roman"/>
          <w:sz w:val="24"/>
          <w:szCs w:val="24"/>
        </w:rPr>
        <w:t xml:space="preserve">Neolithic </w:t>
      </w:r>
      <w:r w:rsidRPr="00BE6160">
        <w:rPr>
          <w:rFonts w:ascii="Times New Roman" w:hAnsi="Times New Roman" w:cs="Times New Roman"/>
          <w:sz w:val="24"/>
          <w:szCs w:val="24"/>
        </w:rPr>
        <w:t xml:space="preserve">centres that provided the antecedents for Erlitou and its successors on the </w:t>
      </w:r>
      <w:r w:rsidRPr="00BE6160">
        <w:rPr>
          <w:rFonts w:ascii="Times New Roman" w:hAnsi="Times New Roman" w:cs="Times New Roman"/>
          <w:sz w:val="24"/>
          <w:szCs w:val="24"/>
        </w:rPr>
        <w:lastRenderedPageBreak/>
        <w:t>Central Plains</w:t>
      </w:r>
      <w:r w:rsidR="00AB2D7E" w:rsidRPr="00BE6160">
        <w:rPr>
          <w:rFonts w:ascii="Times New Roman" w:hAnsi="Times New Roman" w:cs="Times New Roman"/>
          <w:sz w:val="24"/>
          <w:szCs w:val="24"/>
        </w:rPr>
        <w:t>.</w:t>
      </w:r>
      <w:r w:rsidRPr="00BE6160">
        <w:rPr>
          <w:rFonts w:ascii="Times New Roman" w:hAnsi="Times New Roman" w:cs="Times New Roman"/>
          <w:sz w:val="24"/>
          <w:szCs w:val="24"/>
        </w:rPr>
        <w:t xml:space="preserve"> Nor did earlier studies have the information now available on the sources of the metallurgy </w:t>
      </w:r>
      <w:r w:rsidR="00625E2B" w:rsidRPr="00BE6160">
        <w:rPr>
          <w:rFonts w:ascii="Times New Roman" w:hAnsi="Times New Roman" w:cs="Times New Roman"/>
          <w:sz w:val="24"/>
          <w:szCs w:val="24"/>
        </w:rPr>
        <w:t xml:space="preserve">that enabled the </w:t>
      </w:r>
      <w:r w:rsidR="00AB2D7E" w:rsidRPr="00BE6160">
        <w:rPr>
          <w:rFonts w:ascii="Times New Roman" w:hAnsi="Times New Roman" w:cs="Times New Roman"/>
          <w:sz w:val="24"/>
          <w:szCs w:val="24"/>
        </w:rPr>
        <w:t>workshops</w:t>
      </w:r>
      <w:r w:rsidR="00625E2B" w:rsidRPr="00BE6160">
        <w:rPr>
          <w:rFonts w:ascii="Times New Roman" w:hAnsi="Times New Roman" w:cs="Times New Roman"/>
          <w:sz w:val="24"/>
          <w:szCs w:val="24"/>
        </w:rPr>
        <w:t xml:space="preserve"> at Erlitou to ca</w:t>
      </w:r>
      <w:r w:rsidR="00AB2D7E" w:rsidRPr="00BE6160">
        <w:rPr>
          <w:rFonts w:ascii="Times New Roman" w:hAnsi="Times New Roman" w:cs="Times New Roman"/>
          <w:sz w:val="24"/>
          <w:szCs w:val="24"/>
        </w:rPr>
        <w:t>st</w:t>
      </w:r>
      <w:r w:rsidR="00625E2B" w:rsidRPr="00BE6160">
        <w:rPr>
          <w:rFonts w:ascii="Times New Roman" w:hAnsi="Times New Roman" w:cs="Times New Roman"/>
          <w:sz w:val="24"/>
          <w:szCs w:val="24"/>
        </w:rPr>
        <w:t xml:space="preserve"> the first</w:t>
      </w:r>
      <w:r w:rsidR="00AB2D7E" w:rsidRPr="00BE6160">
        <w:rPr>
          <w:rFonts w:ascii="Times New Roman" w:hAnsi="Times New Roman" w:cs="Times New Roman"/>
          <w:sz w:val="24"/>
          <w:szCs w:val="24"/>
        </w:rPr>
        <w:t xml:space="preserve"> bronze vessels. T</w:t>
      </w:r>
      <w:r w:rsidR="00625E2B" w:rsidRPr="00BE6160">
        <w:rPr>
          <w:rFonts w:ascii="Times New Roman" w:hAnsi="Times New Roman" w:cs="Times New Roman"/>
          <w:sz w:val="24"/>
          <w:szCs w:val="24"/>
        </w:rPr>
        <w:t>his new technolog</w:t>
      </w:r>
      <w:r w:rsidR="00CC696E" w:rsidRPr="00BE6160">
        <w:rPr>
          <w:rFonts w:ascii="Times New Roman" w:hAnsi="Times New Roman" w:cs="Times New Roman"/>
          <w:sz w:val="24"/>
          <w:szCs w:val="24"/>
        </w:rPr>
        <w:t>y</w:t>
      </w:r>
      <w:r w:rsidR="00727D3E" w:rsidRPr="00BE6160">
        <w:rPr>
          <w:rFonts w:ascii="Times New Roman" w:hAnsi="Times New Roman" w:cs="Times New Roman"/>
          <w:sz w:val="24"/>
          <w:szCs w:val="24"/>
        </w:rPr>
        <w:t>, brought from the northern borderlands,</w:t>
      </w:r>
      <w:r w:rsidR="00CC696E" w:rsidRPr="00BE6160">
        <w:rPr>
          <w:rFonts w:ascii="Times New Roman" w:hAnsi="Times New Roman" w:cs="Times New Roman"/>
          <w:sz w:val="24"/>
          <w:szCs w:val="24"/>
        </w:rPr>
        <w:t xml:space="preserve"> </w:t>
      </w:r>
      <w:r w:rsidR="00727D3E" w:rsidRPr="00BE6160">
        <w:rPr>
          <w:rFonts w:ascii="Times New Roman" w:hAnsi="Times New Roman" w:cs="Times New Roman"/>
          <w:sz w:val="24"/>
          <w:szCs w:val="24"/>
        </w:rPr>
        <w:t>extended</w:t>
      </w:r>
      <w:r w:rsidR="00625E2B" w:rsidRPr="00BE6160">
        <w:rPr>
          <w:rFonts w:ascii="Times New Roman" w:hAnsi="Times New Roman" w:cs="Times New Roman"/>
          <w:sz w:val="24"/>
          <w:szCs w:val="24"/>
        </w:rPr>
        <w:t xml:space="preserve"> existing socio-political practices</w:t>
      </w:r>
      <w:r w:rsidRPr="00BE6160">
        <w:rPr>
          <w:rFonts w:ascii="Times New Roman" w:hAnsi="Times New Roman" w:cs="Times New Roman"/>
          <w:sz w:val="24"/>
          <w:szCs w:val="24"/>
        </w:rPr>
        <w:t xml:space="preserve"> </w:t>
      </w:r>
      <w:r w:rsidR="00AB2D7E" w:rsidRPr="00BE6160">
        <w:rPr>
          <w:rFonts w:ascii="Times New Roman" w:hAnsi="Times New Roman" w:cs="Times New Roman"/>
          <w:sz w:val="24"/>
          <w:szCs w:val="24"/>
        </w:rPr>
        <w:t>for feasting rituals. At the same time</w:t>
      </w:r>
      <w:r w:rsidR="00CC696E" w:rsidRPr="00BE6160">
        <w:rPr>
          <w:rFonts w:ascii="Times New Roman" w:hAnsi="Times New Roman" w:cs="Times New Roman"/>
          <w:sz w:val="24"/>
          <w:szCs w:val="24"/>
        </w:rPr>
        <w:t xml:space="preserve">, these casting achievements </w:t>
      </w:r>
      <w:r w:rsidR="00AB2D7E" w:rsidRPr="00BE6160">
        <w:rPr>
          <w:rFonts w:ascii="Times New Roman" w:hAnsi="Times New Roman" w:cs="Times New Roman"/>
          <w:sz w:val="24"/>
          <w:szCs w:val="24"/>
        </w:rPr>
        <w:t>reinforced the contrasts</w:t>
      </w:r>
      <w:r w:rsidR="00727D3E" w:rsidRPr="00BE6160">
        <w:rPr>
          <w:rFonts w:ascii="Times New Roman" w:hAnsi="Times New Roman" w:cs="Times New Roman"/>
          <w:sz w:val="24"/>
          <w:szCs w:val="24"/>
        </w:rPr>
        <w:t xml:space="preserve"> between the weapons and ornaments valued by </w:t>
      </w:r>
      <w:r w:rsidR="00625E2B" w:rsidRPr="00BE6160">
        <w:rPr>
          <w:rFonts w:ascii="Times New Roman" w:hAnsi="Times New Roman" w:cs="Times New Roman"/>
          <w:sz w:val="24"/>
          <w:szCs w:val="24"/>
        </w:rPr>
        <w:t xml:space="preserve">the </w:t>
      </w:r>
      <w:r w:rsidR="00CC696E" w:rsidRPr="00BE6160">
        <w:rPr>
          <w:rFonts w:ascii="Times New Roman" w:hAnsi="Times New Roman" w:cs="Times New Roman"/>
          <w:sz w:val="24"/>
          <w:szCs w:val="24"/>
        </w:rPr>
        <w:t xml:space="preserve">neighbouring </w:t>
      </w:r>
      <w:r w:rsidR="00B65F6E" w:rsidRPr="00BE6160">
        <w:rPr>
          <w:rFonts w:ascii="Times New Roman" w:hAnsi="Times New Roman" w:cs="Times New Roman"/>
          <w:sz w:val="24"/>
          <w:szCs w:val="24"/>
        </w:rPr>
        <w:t>inhabitants of</w:t>
      </w:r>
      <w:r w:rsidRPr="00BE6160">
        <w:rPr>
          <w:rFonts w:ascii="Times New Roman" w:hAnsi="Times New Roman" w:cs="Times New Roman"/>
          <w:sz w:val="24"/>
          <w:szCs w:val="24"/>
        </w:rPr>
        <w:t xml:space="preserve"> northern Eurasia</w:t>
      </w:r>
      <w:r w:rsidR="00CC696E" w:rsidRPr="00BE6160">
        <w:rPr>
          <w:rFonts w:ascii="Times New Roman" w:hAnsi="Times New Roman" w:cs="Times New Roman"/>
          <w:sz w:val="24"/>
          <w:szCs w:val="24"/>
        </w:rPr>
        <w:t xml:space="preserve"> and the </w:t>
      </w:r>
      <w:r w:rsidR="00727D3E" w:rsidRPr="00BE6160">
        <w:rPr>
          <w:rFonts w:ascii="Times New Roman" w:hAnsi="Times New Roman" w:cs="Times New Roman"/>
          <w:sz w:val="24"/>
          <w:szCs w:val="24"/>
        </w:rPr>
        <w:t xml:space="preserve">vessels esteemed by </w:t>
      </w:r>
      <w:r w:rsidR="00CC696E" w:rsidRPr="00BE6160">
        <w:rPr>
          <w:rFonts w:ascii="Times New Roman" w:hAnsi="Times New Roman" w:cs="Times New Roman"/>
          <w:sz w:val="24"/>
          <w:szCs w:val="24"/>
        </w:rPr>
        <w:t>peoples</w:t>
      </w:r>
      <w:r w:rsidR="00AB2D7E" w:rsidRPr="00BE6160">
        <w:rPr>
          <w:rFonts w:ascii="Times New Roman" w:hAnsi="Times New Roman" w:cs="Times New Roman"/>
          <w:sz w:val="24"/>
          <w:szCs w:val="24"/>
        </w:rPr>
        <w:t xml:space="preserve"> of the Central Plains</w:t>
      </w:r>
      <w:r w:rsidRPr="00BE6160">
        <w:rPr>
          <w:rFonts w:ascii="Times New Roman" w:hAnsi="Times New Roman" w:cs="Times New Roman"/>
          <w:sz w:val="24"/>
          <w:szCs w:val="24"/>
        </w:rPr>
        <w:t>.</w:t>
      </w:r>
    </w:p>
    <w:p w14:paraId="73ED35A2" w14:textId="3DF2EA55" w:rsidR="00314664" w:rsidRPr="00BE6160" w:rsidRDefault="00314664" w:rsidP="006C46C8">
      <w:pPr>
        <w:spacing w:after="0" w:line="360" w:lineRule="auto"/>
        <w:ind w:firstLine="720"/>
        <w:jc w:val="both"/>
        <w:rPr>
          <w:rFonts w:ascii="Times New Roman" w:hAnsi="Times New Roman" w:cs="Times New Roman"/>
          <w:sz w:val="24"/>
          <w:szCs w:val="24"/>
        </w:rPr>
      </w:pPr>
      <w:r w:rsidRPr="00BE6160">
        <w:rPr>
          <w:rFonts w:ascii="Times New Roman" w:hAnsi="Times New Roman" w:cs="Times New Roman"/>
          <w:sz w:val="24"/>
          <w:szCs w:val="24"/>
        </w:rPr>
        <w:t>This paper provides a new foundation for understanding these major geographical, technological and social discontinuities</w:t>
      </w:r>
      <w:r w:rsidR="00CC696E" w:rsidRPr="00BE6160">
        <w:rPr>
          <w:rFonts w:ascii="Times New Roman" w:hAnsi="Times New Roman" w:cs="Times New Roman"/>
          <w:sz w:val="24"/>
          <w:szCs w:val="24"/>
        </w:rPr>
        <w:t xml:space="preserve">. A review of the distribution </w:t>
      </w:r>
      <w:r w:rsidR="00727D3E" w:rsidRPr="00BE6160">
        <w:rPr>
          <w:rFonts w:ascii="Times New Roman" w:hAnsi="Times New Roman" w:cs="Times New Roman"/>
          <w:sz w:val="24"/>
          <w:szCs w:val="24"/>
        </w:rPr>
        <w:t xml:space="preserve">and size </w:t>
      </w:r>
      <w:r w:rsidR="00CC696E" w:rsidRPr="00BE6160">
        <w:rPr>
          <w:rFonts w:ascii="Times New Roman" w:hAnsi="Times New Roman" w:cs="Times New Roman"/>
          <w:sz w:val="24"/>
          <w:szCs w:val="24"/>
        </w:rPr>
        <w:t>of the major</w:t>
      </w:r>
      <w:r w:rsidR="00727D3E" w:rsidRPr="00BE6160">
        <w:rPr>
          <w:rFonts w:ascii="Times New Roman" w:hAnsi="Times New Roman" w:cs="Times New Roman"/>
          <w:sz w:val="24"/>
          <w:szCs w:val="24"/>
        </w:rPr>
        <w:t>,</w:t>
      </w:r>
      <w:r w:rsidR="00CC696E" w:rsidRPr="00BE6160">
        <w:rPr>
          <w:rFonts w:ascii="Times New Roman" w:hAnsi="Times New Roman" w:cs="Times New Roman"/>
          <w:sz w:val="24"/>
          <w:szCs w:val="24"/>
        </w:rPr>
        <w:t xml:space="preserve"> late Neolithic sites </w:t>
      </w:r>
      <w:r w:rsidR="00727D3E" w:rsidRPr="00BE6160">
        <w:rPr>
          <w:rFonts w:ascii="Times New Roman" w:hAnsi="Times New Roman" w:cs="Times New Roman"/>
          <w:sz w:val="24"/>
          <w:szCs w:val="24"/>
        </w:rPr>
        <w:t>(Table S1</w:t>
      </w:r>
      <w:r w:rsidR="00187742" w:rsidRPr="00BE6160">
        <w:rPr>
          <w:rFonts w:ascii="Times New Roman" w:hAnsi="Times New Roman" w:cs="Times New Roman"/>
          <w:sz w:val="24"/>
          <w:szCs w:val="24"/>
        </w:rPr>
        <w:t xml:space="preserve"> in the Online Supplementary Materials (OSM)</w:t>
      </w:r>
      <w:r w:rsidR="00727D3E" w:rsidRPr="00BE6160">
        <w:rPr>
          <w:rFonts w:ascii="Times New Roman" w:hAnsi="Times New Roman" w:cs="Times New Roman"/>
          <w:sz w:val="24"/>
          <w:szCs w:val="24"/>
        </w:rPr>
        <w:t xml:space="preserve">) </w:t>
      </w:r>
      <w:r w:rsidR="00CC696E" w:rsidRPr="00BE6160">
        <w:rPr>
          <w:rFonts w:ascii="Times New Roman" w:hAnsi="Times New Roman" w:cs="Times New Roman"/>
          <w:sz w:val="24"/>
          <w:szCs w:val="24"/>
        </w:rPr>
        <w:t>shows that the larges</w:t>
      </w:r>
      <w:r w:rsidR="00B65F6E" w:rsidRPr="00BE6160">
        <w:rPr>
          <w:rFonts w:ascii="Times New Roman" w:hAnsi="Times New Roman" w:cs="Times New Roman"/>
          <w:sz w:val="24"/>
          <w:szCs w:val="24"/>
        </w:rPr>
        <w:t xml:space="preserve">t, Liangzhu, </w:t>
      </w:r>
      <w:r w:rsidR="00727D3E" w:rsidRPr="00BE6160">
        <w:rPr>
          <w:rFonts w:ascii="Times New Roman" w:hAnsi="Times New Roman" w:cs="Times New Roman"/>
          <w:sz w:val="24"/>
          <w:szCs w:val="24"/>
        </w:rPr>
        <w:t>grew</w:t>
      </w:r>
      <w:r w:rsidR="00CC696E" w:rsidRPr="00BE6160">
        <w:rPr>
          <w:rFonts w:ascii="Times New Roman" w:hAnsi="Times New Roman" w:cs="Times New Roman"/>
          <w:sz w:val="24"/>
          <w:szCs w:val="24"/>
        </w:rPr>
        <w:t xml:space="preserve"> in the south-east, south of Shanghai, a very long way from the Central Plains</w:t>
      </w:r>
      <w:r w:rsidR="00B65B77" w:rsidRPr="00BE6160">
        <w:rPr>
          <w:rFonts w:ascii="Times New Roman" w:hAnsi="Times New Roman" w:cs="Times New Roman"/>
          <w:sz w:val="24"/>
          <w:szCs w:val="24"/>
        </w:rPr>
        <w:t>,</w:t>
      </w:r>
      <w:r w:rsidR="00CC696E" w:rsidRPr="00BE6160">
        <w:rPr>
          <w:rFonts w:ascii="Times New Roman" w:hAnsi="Times New Roman" w:cs="Times New Roman"/>
          <w:sz w:val="24"/>
          <w:szCs w:val="24"/>
        </w:rPr>
        <w:t xml:space="preserve"> in a quite different </w:t>
      </w:r>
      <w:r w:rsidR="00B65B77" w:rsidRPr="00BE6160">
        <w:rPr>
          <w:rFonts w:ascii="Times New Roman" w:hAnsi="Times New Roman" w:cs="Times New Roman"/>
          <w:sz w:val="24"/>
          <w:szCs w:val="24"/>
        </w:rPr>
        <w:t xml:space="preserve">topographical and </w:t>
      </w:r>
      <w:r w:rsidR="00CC696E" w:rsidRPr="00BE6160">
        <w:rPr>
          <w:rFonts w:ascii="Times New Roman" w:hAnsi="Times New Roman" w:cs="Times New Roman"/>
          <w:sz w:val="24"/>
          <w:szCs w:val="24"/>
        </w:rPr>
        <w:t xml:space="preserve">ecological zone (Figure 2). Others </w:t>
      </w:r>
      <w:r w:rsidR="00727D3E" w:rsidRPr="00BE6160">
        <w:rPr>
          <w:rFonts w:ascii="Times New Roman" w:hAnsi="Times New Roman" w:cs="Times New Roman"/>
          <w:sz w:val="24"/>
          <w:szCs w:val="24"/>
        </w:rPr>
        <w:t xml:space="preserve">large sites </w:t>
      </w:r>
      <w:r w:rsidR="00CC696E" w:rsidRPr="00BE6160">
        <w:rPr>
          <w:rFonts w:ascii="Times New Roman" w:hAnsi="Times New Roman" w:cs="Times New Roman"/>
          <w:sz w:val="24"/>
          <w:szCs w:val="24"/>
        </w:rPr>
        <w:t xml:space="preserve">along the Yangtze and lower Yellow River basins were also far outside </w:t>
      </w:r>
      <w:r w:rsidR="00B65B77" w:rsidRPr="00BE6160">
        <w:rPr>
          <w:rFonts w:ascii="Times New Roman" w:hAnsi="Times New Roman" w:cs="Times New Roman"/>
          <w:sz w:val="24"/>
          <w:szCs w:val="24"/>
        </w:rPr>
        <w:t>the central</w:t>
      </w:r>
      <w:r w:rsidR="00CC696E" w:rsidRPr="00BE6160">
        <w:rPr>
          <w:rFonts w:ascii="Times New Roman" w:hAnsi="Times New Roman" w:cs="Times New Roman"/>
          <w:sz w:val="24"/>
          <w:szCs w:val="24"/>
        </w:rPr>
        <w:t xml:space="preserve"> area</w:t>
      </w:r>
      <w:r w:rsidR="00B65B77" w:rsidRPr="00BE6160">
        <w:rPr>
          <w:rFonts w:ascii="Times New Roman" w:hAnsi="Times New Roman" w:cs="Times New Roman"/>
          <w:sz w:val="24"/>
          <w:szCs w:val="24"/>
        </w:rPr>
        <w:t>s</w:t>
      </w:r>
      <w:r w:rsidR="00CC696E" w:rsidRPr="00BE6160">
        <w:rPr>
          <w:rFonts w:ascii="Times New Roman" w:hAnsi="Times New Roman" w:cs="Times New Roman"/>
          <w:sz w:val="24"/>
          <w:szCs w:val="24"/>
        </w:rPr>
        <w:t>, formerly regarded as the heart of the origins of dynastic powers</w:t>
      </w:r>
      <w:r w:rsidR="00727D3E" w:rsidRPr="00BE6160">
        <w:rPr>
          <w:rFonts w:ascii="Times New Roman" w:hAnsi="Times New Roman" w:cs="Times New Roman"/>
          <w:sz w:val="24"/>
          <w:szCs w:val="24"/>
        </w:rPr>
        <w:t xml:space="preserve"> (Table S1)</w:t>
      </w:r>
      <w:r w:rsidR="00CC696E" w:rsidRPr="00BE6160">
        <w:rPr>
          <w:rFonts w:ascii="Times New Roman" w:hAnsi="Times New Roman" w:cs="Times New Roman"/>
          <w:sz w:val="24"/>
          <w:szCs w:val="24"/>
        </w:rPr>
        <w:t>. We present a new comparison of the dates of the rise and decline of these sites by plotting the</w:t>
      </w:r>
      <w:r w:rsidR="00B65B77" w:rsidRPr="00BE6160">
        <w:rPr>
          <w:rFonts w:ascii="Times New Roman" w:hAnsi="Times New Roman" w:cs="Times New Roman"/>
          <w:sz w:val="24"/>
          <w:szCs w:val="24"/>
        </w:rPr>
        <w:t>ir</w:t>
      </w:r>
      <w:r w:rsidR="00727D3E" w:rsidRPr="00BE6160">
        <w:rPr>
          <w:rFonts w:ascii="Times New Roman" w:hAnsi="Times New Roman" w:cs="Times New Roman"/>
          <w:sz w:val="24"/>
          <w:szCs w:val="24"/>
        </w:rPr>
        <w:t xml:space="preserve"> </w:t>
      </w:r>
      <w:r w:rsidR="00187742" w:rsidRPr="00BE6160">
        <w:rPr>
          <w:rFonts w:ascii="Times New Roman" w:hAnsi="Times New Roman" w:cs="Times New Roman"/>
          <w:sz w:val="24"/>
          <w:szCs w:val="24"/>
        </w:rPr>
        <w:t>radiocarbon</w:t>
      </w:r>
      <w:r w:rsidR="00603224" w:rsidRPr="00BE6160">
        <w:rPr>
          <w:rFonts w:ascii="Times New Roman" w:hAnsi="Times New Roman" w:cs="Times New Roman"/>
          <w:sz w:val="24"/>
          <w:szCs w:val="24"/>
        </w:rPr>
        <w:t xml:space="preserve"> dates in a Bayesian </w:t>
      </w:r>
      <w:r w:rsidR="00F63333">
        <w:rPr>
          <w:rFonts w:ascii="Times New Roman" w:hAnsi="Times New Roman" w:cs="Times New Roman"/>
          <w:sz w:val="24"/>
          <w:szCs w:val="24"/>
        </w:rPr>
        <w:t>model (Figure 3).</w:t>
      </w:r>
      <w:r w:rsidRPr="00BE6160">
        <w:rPr>
          <w:rFonts w:ascii="Times New Roman" w:hAnsi="Times New Roman" w:cs="Times New Roman"/>
          <w:sz w:val="24"/>
          <w:szCs w:val="24"/>
        </w:rPr>
        <w:t xml:space="preserve"> </w:t>
      </w:r>
      <w:r w:rsidR="00CC696E" w:rsidRPr="00BE6160">
        <w:rPr>
          <w:rFonts w:ascii="Times New Roman" w:hAnsi="Times New Roman" w:cs="Times New Roman"/>
          <w:sz w:val="24"/>
          <w:szCs w:val="24"/>
        </w:rPr>
        <w:t xml:space="preserve">This shows a steady sequence of changes, followed also by further rise and decline of centres well north </w:t>
      </w:r>
      <w:r w:rsidR="00E3103B" w:rsidRPr="00BE6160">
        <w:rPr>
          <w:rFonts w:ascii="Times New Roman" w:hAnsi="Times New Roman" w:cs="Times New Roman"/>
          <w:sz w:val="24"/>
          <w:szCs w:val="24"/>
        </w:rPr>
        <w:t xml:space="preserve">and north-west </w:t>
      </w:r>
      <w:r w:rsidR="00CC696E" w:rsidRPr="00BE6160">
        <w:rPr>
          <w:rFonts w:ascii="Times New Roman" w:hAnsi="Times New Roman" w:cs="Times New Roman"/>
          <w:sz w:val="24"/>
          <w:szCs w:val="24"/>
        </w:rPr>
        <w:t xml:space="preserve">of the Central Plains. It was by way of this latter group that metallurgy was introduced to the Central Plains. </w:t>
      </w:r>
      <w:r w:rsidR="00727D3E" w:rsidRPr="00BE6160">
        <w:rPr>
          <w:rFonts w:ascii="Times New Roman" w:hAnsi="Times New Roman" w:cs="Times New Roman"/>
          <w:sz w:val="24"/>
          <w:szCs w:val="24"/>
        </w:rPr>
        <w:t>Thus</w:t>
      </w:r>
      <w:r w:rsidRPr="00BE6160">
        <w:rPr>
          <w:rFonts w:ascii="Times New Roman" w:hAnsi="Times New Roman" w:cs="Times New Roman"/>
          <w:sz w:val="24"/>
          <w:szCs w:val="24"/>
        </w:rPr>
        <w:t xml:space="preserve"> we offer proxies for evidence for major geographical shifts in the growth and management of highly organised and probably densely populated societies. </w:t>
      </w:r>
      <w:r w:rsidR="00B65B77" w:rsidRPr="00BE6160">
        <w:rPr>
          <w:rFonts w:ascii="Times New Roman" w:hAnsi="Times New Roman" w:cs="Times New Roman"/>
          <w:sz w:val="24"/>
          <w:szCs w:val="24"/>
        </w:rPr>
        <w:t>While many of these changes have been separately identified,</w:t>
      </w:r>
      <w:r w:rsidRPr="00BE6160">
        <w:rPr>
          <w:rFonts w:ascii="Times New Roman" w:hAnsi="Times New Roman" w:cs="Times New Roman"/>
          <w:sz w:val="24"/>
          <w:szCs w:val="24"/>
        </w:rPr>
        <w:t xml:space="preserve"> we </w:t>
      </w:r>
      <w:r w:rsidR="00B65B77" w:rsidRPr="00BE6160">
        <w:rPr>
          <w:rFonts w:ascii="Times New Roman" w:hAnsi="Times New Roman" w:cs="Times New Roman"/>
          <w:sz w:val="24"/>
          <w:szCs w:val="24"/>
        </w:rPr>
        <w:t xml:space="preserve">here </w:t>
      </w:r>
      <w:r w:rsidRPr="00BE6160">
        <w:rPr>
          <w:rFonts w:ascii="Times New Roman" w:hAnsi="Times New Roman" w:cs="Times New Roman"/>
          <w:sz w:val="24"/>
          <w:szCs w:val="24"/>
        </w:rPr>
        <w:t xml:space="preserve">reveal </w:t>
      </w:r>
      <w:r w:rsidR="00727D3E" w:rsidRPr="00BE6160">
        <w:rPr>
          <w:rFonts w:ascii="Times New Roman" w:hAnsi="Times New Roman" w:cs="Times New Roman"/>
          <w:sz w:val="24"/>
          <w:szCs w:val="24"/>
        </w:rPr>
        <w:t>that they formed a distinctive pattern</w:t>
      </w:r>
      <w:r w:rsidRPr="00BE6160">
        <w:rPr>
          <w:rFonts w:ascii="Times New Roman" w:hAnsi="Times New Roman" w:cs="Times New Roman"/>
          <w:sz w:val="24"/>
          <w:szCs w:val="24"/>
        </w:rPr>
        <w:t xml:space="preserve"> in </w:t>
      </w:r>
      <w:r w:rsidR="00727D3E" w:rsidRPr="00BE6160">
        <w:rPr>
          <w:rFonts w:ascii="Times New Roman" w:hAnsi="Times New Roman" w:cs="Times New Roman"/>
          <w:sz w:val="24"/>
          <w:szCs w:val="24"/>
        </w:rPr>
        <w:t xml:space="preserve">the </w:t>
      </w:r>
      <w:r w:rsidRPr="00BE6160">
        <w:rPr>
          <w:rFonts w:ascii="Times New Roman" w:hAnsi="Times New Roman" w:cs="Times New Roman"/>
          <w:sz w:val="24"/>
          <w:szCs w:val="24"/>
        </w:rPr>
        <w:t xml:space="preserve">late Neolithic development </w:t>
      </w:r>
      <w:r w:rsidR="00727D3E" w:rsidRPr="00BE6160">
        <w:rPr>
          <w:rFonts w:ascii="Times New Roman" w:hAnsi="Times New Roman" w:cs="Times New Roman"/>
          <w:sz w:val="24"/>
          <w:szCs w:val="24"/>
        </w:rPr>
        <w:t xml:space="preserve">of ancient China </w:t>
      </w:r>
      <w:r w:rsidRPr="00BE6160">
        <w:rPr>
          <w:rFonts w:ascii="Times New Roman" w:hAnsi="Times New Roman" w:cs="Times New Roman"/>
          <w:sz w:val="24"/>
          <w:szCs w:val="24"/>
        </w:rPr>
        <w:t>that has only recently begun to be described (Zhang 2017).</w:t>
      </w:r>
    </w:p>
    <w:p w14:paraId="51953B3A" w14:textId="77777777" w:rsidR="007365AE" w:rsidRPr="00BE6160" w:rsidRDefault="007365AE" w:rsidP="006C46C8">
      <w:pPr>
        <w:spacing w:after="0" w:line="360" w:lineRule="auto"/>
        <w:jc w:val="both"/>
        <w:rPr>
          <w:rFonts w:ascii="Times New Roman" w:hAnsi="Times New Roman" w:cs="Times New Roman"/>
          <w:sz w:val="24"/>
          <w:szCs w:val="24"/>
        </w:rPr>
      </w:pPr>
    </w:p>
    <w:p w14:paraId="522B9778" w14:textId="06E4643C" w:rsidR="00081FAE" w:rsidRDefault="008E1CFB" w:rsidP="006C46C8">
      <w:pPr>
        <w:pStyle w:val="Heading1"/>
        <w:spacing w:after="0"/>
        <w:rPr>
          <w:sz w:val="24"/>
          <w:szCs w:val="24"/>
        </w:rPr>
      </w:pPr>
      <w:r w:rsidRPr="00BE6160">
        <w:rPr>
          <w:sz w:val="24"/>
          <w:szCs w:val="24"/>
        </w:rPr>
        <w:t xml:space="preserve">Neolithic </w:t>
      </w:r>
      <w:r w:rsidR="00187742" w:rsidRPr="00BE6160">
        <w:rPr>
          <w:sz w:val="24"/>
          <w:szCs w:val="24"/>
        </w:rPr>
        <w:t>sites and s</w:t>
      </w:r>
      <w:r w:rsidRPr="00BE6160">
        <w:rPr>
          <w:sz w:val="24"/>
          <w:szCs w:val="24"/>
        </w:rPr>
        <w:t>ocieties</w:t>
      </w:r>
    </w:p>
    <w:p w14:paraId="02E61097" w14:textId="77777777" w:rsidR="006C46C8" w:rsidRPr="006C46C8" w:rsidRDefault="006C46C8" w:rsidP="006C46C8"/>
    <w:p w14:paraId="793F392A" w14:textId="4A0A3247" w:rsidR="00425BC1" w:rsidRPr="00BE6D32" w:rsidRDefault="008E1CFB" w:rsidP="006C46C8">
      <w:pPr>
        <w:spacing w:after="0" w:line="360" w:lineRule="auto"/>
        <w:ind w:firstLine="720"/>
        <w:jc w:val="both"/>
        <w:rPr>
          <w:rFonts w:ascii="Times New Roman" w:hAnsi="Times New Roman" w:cs="Times New Roman"/>
          <w:sz w:val="24"/>
          <w:szCs w:val="24"/>
        </w:rPr>
      </w:pPr>
      <w:bookmarkStart w:id="2" w:name="_Hlk528359444"/>
      <w:r w:rsidRPr="00BE6160">
        <w:rPr>
          <w:rFonts w:ascii="Times New Roman" w:hAnsi="Times New Roman" w:cs="Times New Roman"/>
          <w:sz w:val="24"/>
          <w:szCs w:val="24"/>
        </w:rPr>
        <w:t>Excavation</w:t>
      </w:r>
      <w:r w:rsidR="006979BD" w:rsidRPr="00BE6160">
        <w:rPr>
          <w:rFonts w:ascii="Times New Roman" w:hAnsi="Times New Roman" w:cs="Times New Roman"/>
          <w:sz w:val="24"/>
          <w:szCs w:val="24"/>
        </w:rPr>
        <w:t>s</w:t>
      </w:r>
      <w:r w:rsidRPr="00BE6160">
        <w:rPr>
          <w:rFonts w:ascii="Times New Roman" w:hAnsi="Times New Roman" w:cs="Times New Roman"/>
          <w:sz w:val="24"/>
          <w:szCs w:val="24"/>
        </w:rPr>
        <w:t xml:space="preserve"> over the last few decades</w:t>
      </w:r>
      <w:r w:rsidR="00462378" w:rsidRPr="00BE6160">
        <w:rPr>
          <w:rFonts w:ascii="Times New Roman" w:hAnsi="Times New Roman" w:cs="Times New Roman"/>
          <w:sz w:val="24"/>
          <w:szCs w:val="24"/>
        </w:rPr>
        <w:t>,</w:t>
      </w:r>
      <w:r w:rsidRPr="00BE6160">
        <w:rPr>
          <w:rFonts w:ascii="Times New Roman" w:hAnsi="Times New Roman" w:cs="Times New Roman"/>
          <w:sz w:val="24"/>
          <w:szCs w:val="24"/>
        </w:rPr>
        <w:t xml:space="preserve"> and especially in recent years</w:t>
      </w:r>
      <w:r w:rsidR="00462378" w:rsidRPr="00BE6160">
        <w:rPr>
          <w:rFonts w:ascii="Times New Roman" w:hAnsi="Times New Roman" w:cs="Times New Roman"/>
          <w:sz w:val="24"/>
          <w:szCs w:val="24"/>
        </w:rPr>
        <w:t>,</w:t>
      </w:r>
      <w:r w:rsidRPr="00BE6160">
        <w:rPr>
          <w:rFonts w:ascii="Times New Roman" w:hAnsi="Times New Roman" w:cs="Times New Roman"/>
          <w:sz w:val="24"/>
          <w:szCs w:val="24"/>
        </w:rPr>
        <w:t xml:space="preserve"> have revealed large settlements in many parts of China</w:t>
      </w:r>
      <w:r w:rsidR="00DA2C89" w:rsidRPr="00BE6160">
        <w:rPr>
          <w:rFonts w:ascii="Times New Roman" w:hAnsi="Times New Roman" w:cs="Times New Roman"/>
          <w:sz w:val="24"/>
          <w:szCs w:val="24"/>
        </w:rPr>
        <w:t xml:space="preserve"> (</w:t>
      </w:r>
      <w:r w:rsidR="00000E00" w:rsidRPr="00BE6160">
        <w:rPr>
          <w:rFonts w:ascii="Times New Roman" w:hAnsi="Times New Roman" w:cs="Times New Roman"/>
          <w:sz w:val="24"/>
          <w:szCs w:val="24"/>
        </w:rPr>
        <w:t>T</w:t>
      </w:r>
      <w:r w:rsidR="00DA2C89" w:rsidRPr="00BE6160">
        <w:rPr>
          <w:rFonts w:ascii="Times New Roman" w:hAnsi="Times New Roman" w:cs="Times New Roman"/>
          <w:sz w:val="24"/>
          <w:szCs w:val="24"/>
        </w:rPr>
        <w:t>able S1</w:t>
      </w:r>
      <w:r w:rsidR="00187742" w:rsidRPr="00BE6160">
        <w:rPr>
          <w:rFonts w:ascii="Times New Roman" w:hAnsi="Times New Roman" w:cs="Times New Roman"/>
          <w:sz w:val="24"/>
          <w:szCs w:val="24"/>
        </w:rPr>
        <w:t>;</w:t>
      </w:r>
      <w:r w:rsidR="00B945F6" w:rsidRPr="00BE6160">
        <w:rPr>
          <w:rFonts w:ascii="Times New Roman" w:hAnsi="Times New Roman" w:cs="Times New Roman"/>
          <w:sz w:val="24"/>
          <w:szCs w:val="24"/>
        </w:rPr>
        <w:t xml:space="preserve"> Xu 2017</w:t>
      </w:r>
      <w:r w:rsidR="00DA2C89" w:rsidRPr="00BE6160">
        <w:rPr>
          <w:rFonts w:ascii="Times New Roman" w:hAnsi="Times New Roman" w:cs="Times New Roman"/>
          <w:sz w:val="24"/>
          <w:szCs w:val="24"/>
        </w:rPr>
        <w:t>)</w:t>
      </w:r>
      <w:r w:rsidRPr="00BE6160">
        <w:rPr>
          <w:rFonts w:ascii="Times New Roman" w:hAnsi="Times New Roman" w:cs="Times New Roman"/>
          <w:sz w:val="24"/>
          <w:szCs w:val="24"/>
        </w:rPr>
        <w:t>, with extensive infrastruc</w:t>
      </w:r>
      <w:r w:rsidR="00462378" w:rsidRPr="00BE6160">
        <w:rPr>
          <w:rFonts w:ascii="Times New Roman" w:hAnsi="Times New Roman" w:cs="Times New Roman"/>
          <w:sz w:val="24"/>
          <w:szCs w:val="24"/>
        </w:rPr>
        <w:t xml:space="preserve">ture </w:t>
      </w:r>
      <w:r w:rsidRPr="00BE6160">
        <w:rPr>
          <w:rFonts w:ascii="Times New Roman" w:hAnsi="Times New Roman" w:cs="Times New Roman"/>
          <w:sz w:val="24"/>
          <w:szCs w:val="24"/>
        </w:rPr>
        <w:t xml:space="preserve">and elaborate craft work, notably in ceramics and jade, used </w:t>
      </w:r>
      <w:r w:rsidR="00B945F6" w:rsidRPr="00BE6160">
        <w:rPr>
          <w:rFonts w:ascii="Times New Roman" w:hAnsi="Times New Roman" w:cs="Times New Roman"/>
          <w:sz w:val="24"/>
          <w:szCs w:val="24"/>
        </w:rPr>
        <w:t>in</w:t>
      </w:r>
      <w:r w:rsidRPr="00BE6160">
        <w:rPr>
          <w:rFonts w:ascii="Times New Roman" w:hAnsi="Times New Roman" w:cs="Times New Roman"/>
          <w:sz w:val="24"/>
          <w:szCs w:val="24"/>
        </w:rPr>
        <w:t xml:space="preserve"> rituals for the dead</w:t>
      </w:r>
      <w:r w:rsidR="00250F2D" w:rsidRPr="00BE6160">
        <w:rPr>
          <w:rFonts w:ascii="Times New Roman" w:hAnsi="Times New Roman" w:cs="Times New Roman"/>
          <w:sz w:val="24"/>
          <w:szCs w:val="24"/>
        </w:rPr>
        <w:t xml:space="preserve"> </w:t>
      </w:r>
      <w:r w:rsidR="00A4336B" w:rsidRPr="00BE6160">
        <w:rPr>
          <w:rFonts w:ascii="Times New Roman" w:hAnsi="Times New Roman" w:cs="Times New Roman"/>
          <w:sz w:val="24"/>
          <w:szCs w:val="24"/>
        </w:rPr>
        <w:t>(Figure 2</w:t>
      </w:r>
      <w:r w:rsidR="0052320E" w:rsidRPr="00BE6160">
        <w:rPr>
          <w:rFonts w:ascii="Times New Roman" w:hAnsi="Times New Roman" w:cs="Times New Roman"/>
          <w:sz w:val="24"/>
          <w:szCs w:val="24"/>
        </w:rPr>
        <w:t>)</w:t>
      </w:r>
      <w:r w:rsidRPr="00BE6160">
        <w:rPr>
          <w:rFonts w:ascii="Times New Roman" w:hAnsi="Times New Roman" w:cs="Times New Roman"/>
          <w:sz w:val="24"/>
          <w:szCs w:val="24"/>
        </w:rPr>
        <w:t xml:space="preserve">. While the identification of these sites as cities, urban settlements or even </w:t>
      </w:r>
      <w:r w:rsidR="00462378" w:rsidRPr="00BE6160">
        <w:rPr>
          <w:rFonts w:ascii="Times New Roman" w:hAnsi="Times New Roman" w:cs="Times New Roman"/>
          <w:sz w:val="24"/>
          <w:szCs w:val="24"/>
        </w:rPr>
        <w:t xml:space="preserve">as </w:t>
      </w:r>
      <w:r w:rsidRPr="00BE6160">
        <w:rPr>
          <w:rFonts w:ascii="Times New Roman" w:hAnsi="Times New Roman" w:cs="Times New Roman"/>
          <w:sz w:val="24"/>
          <w:szCs w:val="24"/>
        </w:rPr>
        <w:t>states wit</w:t>
      </w:r>
      <w:r w:rsidR="00851953" w:rsidRPr="00BE6160">
        <w:rPr>
          <w:rFonts w:ascii="Times New Roman" w:hAnsi="Times New Roman" w:cs="Times New Roman"/>
          <w:sz w:val="24"/>
          <w:szCs w:val="24"/>
        </w:rPr>
        <w:t xml:space="preserve">h rulers is </w:t>
      </w:r>
      <w:r w:rsidRPr="00BE6160">
        <w:rPr>
          <w:rFonts w:ascii="Times New Roman" w:hAnsi="Times New Roman" w:cs="Times New Roman"/>
          <w:sz w:val="24"/>
          <w:szCs w:val="24"/>
        </w:rPr>
        <w:t>wide</w:t>
      </w:r>
      <w:r w:rsidR="000641A5" w:rsidRPr="00BE6160">
        <w:rPr>
          <w:rFonts w:ascii="Times New Roman" w:hAnsi="Times New Roman" w:cs="Times New Roman"/>
          <w:sz w:val="24"/>
          <w:szCs w:val="24"/>
        </w:rPr>
        <w:t>ly debated</w:t>
      </w:r>
      <w:r w:rsidRPr="00BE6160">
        <w:rPr>
          <w:rFonts w:ascii="Times New Roman" w:hAnsi="Times New Roman" w:cs="Times New Roman"/>
          <w:sz w:val="24"/>
          <w:szCs w:val="24"/>
        </w:rPr>
        <w:t xml:space="preserve"> at present</w:t>
      </w:r>
      <w:r w:rsidR="00462378" w:rsidRPr="00BE6160">
        <w:rPr>
          <w:rFonts w:ascii="Times New Roman" w:hAnsi="Times New Roman" w:cs="Times New Roman"/>
          <w:sz w:val="24"/>
          <w:szCs w:val="24"/>
        </w:rPr>
        <w:t xml:space="preserve"> </w:t>
      </w:r>
      <w:r w:rsidR="009A71F9" w:rsidRPr="00BE6160">
        <w:rPr>
          <w:rFonts w:ascii="Times New Roman" w:hAnsi="Times New Roman" w:cs="Times New Roman"/>
          <w:sz w:val="24"/>
          <w:szCs w:val="24"/>
        </w:rPr>
        <w:t>(Demattè 1999</w:t>
      </w:r>
      <w:r w:rsidR="00187742" w:rsidRPr="00BE6160">
        <w:rPr>
          <w:rFonts w:ascii="Times New Roman" w:hAnsi="Times New Roman" w:cs="Times New Roman"/>
          <w:sz w:val="24"/>
          <w:szCs w:val="24"/>
        </w:rPr>
        <w:t>;</w:t>
      </w:r>
      <w:r w:rsidR="009A71F9" w:rsidRPr="00BE6160">
        <w:rPr>
          <w:rFonts w:ascii="Times New Roman" w:hAnsi="Times New Roman" w:cs="Times New Roman"/>
          <w:sz w:val="24"/>
          <w:szCs w:val="24"/>
        </w:rPr>
        <w:t xml:space="preserve"> </w:t>
      </w:r>
      <w:r w:rsidR="00187742" w:rsidRPr="00BE6160">
        <w:rPr>
          <w:rFonts w:ascii="Times New Roman" w:hAnsi="Times New Roman" w:cs="Times New Roman"/>
          <w:sz w:val="24"/>
          <w:szCs w:val="24"/>
        </w:rPr>
        <w:t>Liu &amp; Chen 2003, 2012: 213–</w:t>
      </w:r>
      <w:r w:rsidR="009A71F9" w:rsidRPr="00BE6160">
        <w:rPr>
          <w:rFonts w:ascii="Times New Roman" w:hAnsi="Times New Roman" w:cs="Times New Roman"/>
          <w:sz w:val="24"/>
          <w:szCs w:val="24"/>
        </w:rPr>
        <w:t>52</w:t>
      </w:r>
      <w:r w:rsidR="00187742" w:rsidRPr="00BE6160">
        <w:rPr>
          <w:rFonts w:ascii="Times New Roman" w:hAnsi="Times New Roman" w:cs="Times New Roman"/>
          <w:sz w:val="24"/>
          <w:szCs w:val="24"/>
        </w:rPr>
        <w:t>;</w:t>
      </w:r>
      <w:r w:rsidR="009A71F9" w:rsidRPr="00BE6160">
        <w:rPr>
          <w:rFonts w:ascii="Times New Roman" w:hAnsi="Times New Roman" w:cs="Times New Roman"/>
          <w:sz w:val="24"/>
          <w:szCs w:val="24"/>
        </w:rPr>
        <w:t xml:space="preserve"> </w:t>
      </w:r>
      <w:r w:rsidR="00187742" w:rsidRPr="00BE6160">
        <w:rPr>
          <w:rFonts w:ascii="Times New Roman" w:hAnsi="Times New Roman" w:cs="Times New Roman"/>
          <w:sz w:val="24"/>
          <w:szCs w:val="24"/>
        </w:rPr>
        <w:t xml:space="preserve">Yang 2004; Li 2016; Li 2017; </w:t>
      </w:r>
      <w:r w:rsidR="009A71F9" w:rsidRPr="00BE6160">
        <w:rPr>
          <w:rFonts w:ascii="Times New Roman" w:hAnsi="Times New Roman" w:cs="Times New Roman"/>
          <w:sz w:val="24"/>
          <w:szCs w:val="24"/>
        </w:rPr>
        <w:t xml:space="preserve">Owlett </w:t>
      </w:r>
      <w:r w:rsidR="009A71F9" w:rsidRPr="00BE6160">
        <w:rPr>
          <w:rFonts w:ascii="Times New Roman" w:hAnsi="Times New Roman" w:cs="Times New Roman"/>
          <w:i/>
          <w:sz w:val="24"/>
          <w:szCs w:val="24"/>
        </w:rPr>
        <w:t>et al</w:t>
      </w:r>
      <w:r w:rsidR="009A71F9" w:rsidRPr="00BE6160">
        <w:rPr>
          <w:rFonts w:ascii="Times New Roman" w:hAnsi="Times New Roman" w:cs="Times New Roman"/>
          <w:sz w:val="24"/>
          <w:szCs w:val="24"/>
        </w:rPr>
        <w:t>. 2017</w:t>
      </w:r>
      <w:r w:rsidR="00187742" w:rsidRPr="00BE6160">
        <w:rPr>
          <w:rFonts w:ascii="Times New Roman" w:hAnsi="Times New Roman" w:cs="Times New Roman"/>
          <w:sz w:val="24"/>
          <w:szCs w:val="24"/>
        </w:rPr>
        <w:t>;</w:t>
      </w:r>
      <w:r w:rsidR="009A71F9" w:rsidRPr="00BE6160">
        <w:rPr>
          <w:rFonts w:ascii="Times New Roman" w:hAnsi="Times New Roman" w:cs="Times New Roman"/>
          <w:sz w:val="24"/>
          <w:szCs w:val="24"/>
        </w:rPr>
        <w:t xml:space="preserve"> Xu 201</w:t>
      </w:r>
      <w:r w:rsidR="005E786A" w:rsidRPr="00BE6160">
        <w:rPr>
          <w:rFonts w:ascii="Times New Roman" w:hAnsi="Times New Roman" w:cs="Times New Roman"/>
          <w:sz w:val="24"/>
          <w:szCs w:val="24"/>
        </w:rPr>
        <w:t>8</w:t>
      </w:r>
      <w:r w:rsidR="009A71F9" w:rsidRPr="00BE6160">
        <w:rPr>
          <w:rFonts w:ascii="Times New Roman" w:hAnsi="Times New Roman" w:cs="Times New Roman"/>
          <w:sz w:val="24"/>
          <w:szCs w:val="24"/>
        </w:rPr>
        <w:t>)</w:t>
      </w:r>
      <w:r w:rsidR="006979BD" w:rsidRPr="00BE6160">
        <w:rPr>
          <w:rFonts w:ascii="Times New Roman" w:hAnsi="Times New Roman" w:cs="Times New Roman"/>
          <w:sz w:val="24"/>
          <w:szCs w:val="24"/>
        </w:rPr>
        <w:t>, t</w:t>
      </w:r>
      <w:r w:rsidR="00462378" w:rsidRPr="00BE6160">
        <w:rPr>
          <w:rFonts w:ascii="Times New Roman" w:hAnsi="Times New Roman" w:cs="Times New Roman"/>
          <w:sz w:val="24"/>
          <w:szCs w:val="24"/>
        </w:rPr>
        <w:t>hese issues will not be examined here</w:t>
      </w:r>
      <w:r w:rsidR="006C78DD" w:rsidRPr="00BE6160">
        <w:rPr>
          <w:rFonts w:ascii="Times New Roman" w:hAnsi="Times New Roman" w:cs="Times New Roman"/>
          <w:sz w:val="24"/>
          <w:szCs w:val="24"/>
        </w:rPr>
        <w:t>,</w:t>
      </w:r>
      <w:r w:rsidR="00851953" w:rsidRPr="00BE6160">
        <w:rPr>
          <w:rFonts w:ascii="Times New Roman" w:hAnsi="Times New Roman" w:cs="Times New Roman"/>
          <w:sz w:val="24"/>
          <w:szCs w:val="24"/>
        </w:rPr>
        <w:t xml:space="preserve"> as they do not affect </w:t>
      </w:r>
      <w:r w:rsidR="006C78DD" w:rsidRPr="00BE6160">
        <w:rPr>
          <w:rFonts w:ascii="Times New Roman" w:hAnsi="Times New Roman" w:cs="Times New Roman"/>
          <w:sz w:val="24"/>
          <w:szCs w:val="24"/>
        </w:rPr>
        <w:t xml:space="preserve">our </w:t>
      </w:r>
      <w:r w:rsidR="006979BD" w:rsidRPr="00BE6160">
        <w:rPr>
          <w:rFonts w:ascii="Times New Roman" w:hAnsi="Times New Roman" w:cs="Times New Roman"/>
          <w:sz w:val="24"/>
          <w:szCs w:val="24"/>
        </w:rPr>
        <w:t xml:space="preserve">recognition </w:t>
      </w:r>
      <w:r w:rsidR="006C78DD" w:rsidRPr="00BE6160">
        <w:rPr>
          <w:rFonts w:ascii="Times New Roman" w:hAnsi="Times New Roman" w:cs="Times New Roman"/>
          <w:sz w:val="24"/>
          <w:szCs w:val="24"/>
        </w:rPr>
        <w:t xml:space="preserve">of </w:t>
      </w:r>
      <w:r w:rsidR="00CB01F7" w:rsidRPr="00BE6160">
        <w:rPr>
          <w:rFonts w:ascii="Times New Roman" w:hAnsi="Times New Roman" w:cs="Times New Roman"/>
          <w:sz w:val="24"/>
          <w:szCs w:val="24"/>
        </w:rPr>
        <w:t xml:space="preserve">important shifts in </w:t>
      </w:r>
      <w:r w:rsidR="00A4336B" w:rsidRPr="00BE6160">
        <w:rPr>
          <w:rFonts w:ascii="Times New Roman" w:hAnsi="Times New Roman" w:cs="Times New Roman"/>
          <w:sz w:val="24"/>
          <w:szCs w:val="24"/>
        </w:rPr>
        <w:t xml:space="preserve">geographical </w:t>
      </w:r>
      <w:r w:rsidR="00CB01F7" w:rsidRPr="00BE6160">
        <w:rPr>
          <w:rFonts w:ascii="Times New Roman" w:hAnsi="Times New Roman" w:cs="Times New Roman"/>
          <w:sz w:val="24"/>
          <w:szCs w:val="24"/>
        </w:rPr>
        <w:t xml:space="preserve">focus from the south </w:t>
      </w:r>
      <w:r w:rsidR="000641A5" w:rsidRPr="00BE6160">
        <w:rPr>
          <w:rFonts w:ascii="Times New Roman" w:hAnsi="Times New Roman" w:cs="Times New Roman"/>
          <w:sz w:val="24"/>
          <w:szCs w:val="24"/>
        </w:rPr>
        <w:t>(the Yan</w:t>
      </w:r>
      <w:r w:rsidR="00383032" w:rsidRPr="00BE6160">
        <w:rPr>
          <w:rFonts w:ascii="Times New Roman" w:hAnsi="Times New Roman" w:cs="Times New Roman"/>
          <w:sz w:val="24"/>
          <w:szCs w:val="24"/>
        </w:rPr>
        <w:t>g</w:t>
      </w:r>
      <w:r w:rsidR="000641A5" w:rsidRPr="00BE6160">
        <w:rPr>
          <w:rFonts w:ascii="Times New Roman" w:hAnsi="Times New Roman" w:cs="Times New Roman"/>
          <w:sz w:val="24"/>
          <w:szCs w:val="24"/>
        </w:rPr>
        <w:t xml:space="preserve">tze River Basin) </w:t>
      </w:r>
      <w:r w:rsidR="00CB01F7" w:rsidRPr="00BE6160">
        <w:rPr>
          <w:rFonts w:ascii="Times New Roman" w:hAnsi="Times New Roman" w:cs="Times New Roman"/>
          <w:sz w:val="24"/>
          <w:szCs w:val="24"/>
        </w:rPr>
        <w:t xml:space="preserve">and </w:t>
      </w:r>
      <w:r w:rsidR="006C78DD" w:rsidRPr="00BE6160">
        <w:rPr>
          <w:rFonts w:ascii="Times New Roman" w:hAnsi="Times New Roman" w:cs="Times New Roman"/>
          <w:sz w:val="24"/>
          <w:szCs w:val="24"/>
        </w:rPr>
        <w:t xml:space="preserve">the </w:t>
      </w:r>
      <w:r w:rsidR="00CB01F7" w:rsidRPr="00BE6160">
        <w:rPr>
          <w:rFonts w:ascii="Times New Roman" w:hAnsi="Times New Roman" w:cs="Times New Roman"/>
          <w:sz w:val="24"/>
          <w:szCs w:val="24"/>
        </w:rPr>
        <w:t xml:space="preserve">east </w:t>
      </w:r>
      <w:r w:rsidR="006C78DD" w:rsidRPr="00BE6160">
        <w:rPr>
          <w:rFonts w:ascii="Times New Roman" w:hAnsi="Times New Roman" w:cs="Times New Roman"/>
          <w:sz w:val="24"/>
          <w:szCs w:val="24"/>
        </w:rPr>
        <w:t xml:space="preserve">(especially Shandong Province) </w:t>
      </w:r>
      <w:r w:rsidR="00B945F6" w:rsidRPr="00BE6160">
        <w:rPr>
          <w:rFonts w:ascii="Times New Roman" w:hAnsi="Times New Roman" w:cs="Times New Roman"/>
          <w:sz w:val="24"/>
          <w:szCs w:val="24"/>
        </w:rPr>
        <w:t>to the Central</w:t>
      </w:r>
      <w:r w:rsidR="00CB01F7" w:rsidRPr="00BE6160">
        <w:rPr>
          <w:rFonts w:ascii="Times New Roman" w:hAnsi="Times New Roman" w:cs="Times New Roman"/>
          <w:sz w:val="24"/>
          <w:szCs w:val="24"/>
        </w:rPr>
        <w:t xml:space="preserve"> Plains</w:t>
      </w:r>
      <w:r w:rsidR="00462378" w:rsidRPr="00BE6160">
        <w:rPr>
          <w:rFonts w:ascii="Times New Roman" w:hAnsi="Times New Roman" w:cs="Times New Roman"/>
          <w:sz w:val="24"/>
          <w:szCs w:val="24"/>
        </w:rPr>
        <w:t>.</w:t>
      </w:r>
      <w:bookmarkEnd w:id="2"/>
      <w:r w:rsidR="00BE6D32">
        <w:rPr>
          <w:rFonts w:ascii="Times New Roman" w:hAnsi="Times New Roman" w:cs="Times New Roman"/>
          <w:sz w:val="24"/>
          <w:szCs w:val="24"/>
        </w:rPr>
        <w:t xml:space="preserve"> </w:t>
      </w:r>
      <w:r w:rsidR="006E64C4" w:rsidRPr="00BE6D32">
        <w:rPr>
          <w:rFonts w:ascii="Times New Roman" w:hAnsi="Times New Roman" w:cs="Times New Roman"/>
          <w:sz w:val="24"/>
          <w:szCs w:val="24"/>
        </w:rPr>
        <w:t>Instead we use site size and the scale of infrastructure of walls and moats, set out in Table S1</w:t>
      </w:r>
      <w:r w:rsidR="0052320E" w:rsidRPr="00BE6D32">
        <w:rPr>
          <w:rFonts w:ascii="Times New Roman" w:hAnsi="Times New Roman" w:cs="Times New Roman"/>
          <w:sz w:val="24"/>
          <w:szCs w:val="24"/>
        </w:rPr>
        <w:t xml:space="preserve"> (</w:t>
      </w:r>
      <w:r w:rsidR="00965F9B" w:rsidRPr="00BE6D32">
        <w:rPr>
          <w:rFonts w:ascii="Times New Roman" w:hAnsi="Times New Roman" w:cs="Times New Roman"/>
          <w:sz w:val="24"/>
          <w:szCs w:val="24"/>
        </w:rPr>
        <w:t xml:space="preserve">Xu </w:t>
      </w:r>
      <w:r w:rsidR="00965F9B" w:rsidRPr="00BE6D32">
        <w:rPr>
          <w:rFonts w:ascii="Times New Roman" w:hAnsi="Times New Roman" w:cs="Times New Roman"/>
          <w:sz w:val="24"/>
          <w:szCs w:val="24"/>
        </w:rPr>
        <w:lastRenderedPageBreak/>
        <w:t>2017)</w:t>
      </w:r>
      <w:r w:rsidR="006E64C4" w:rsidRPr="00BE6D32">
        <w:rPr>
          <w:rFonts w:ascii="Times New Roman" w:hAnsi="Times New Roman" w:cs="Times New Roman"/>
          <w:sz w:val="24"/>
          <w:szCs w:val="24"/>
        </w:rPr>
        <w:t>, to identify significant settlements of the later Neolithic period (3200</w:t>
      </w:r>
      <w:r w:rsidR="00EA4BD3" w:rsidRPr="00BE6D32">
        <w:rPr>
          <w:rFonts w:ascii="Times New Roman" w:hAnsi="Times New Roman" w:cs="Times New Roman"/>
          <w:sz w:val="24"/>
          <w:szCs w:val="24"/>
        </w:rPr>
        <w:t>–</w:t>
      </w:r>
      <w:r w:rsidR="006E64C4" w:rsidRPr="00BE6D32">
        <w:rPr>
          <w:rFonts w:ascii="Times New Roman" w:hAnsi="Times New Roman" w:cs="Times New Roman"/>
          <w:sz w:val="24"/>
          <w:szCs w:val="24"/>
        </w:rPr>
        <w:t>1600 BC)</w:t>
      </w:r>
      <w:r w:rsidR="00D87132" w:rsidRPr="00BE6D32">
        <w:rPr>
          <w:rFonts w:ascii="Times New Roman" w:hAnsi="Times New Roman" w:cs="Times New Roman"/>
          <w:sz w:val="24"/>
          <w:szCs w:val="24"/>
        </w:rPr>
        <w:t>, whose sizes and infrastructures indicate managed activities and resources for large-scale joint projects</w:t>
      </w:r>
      <w:r w:rsidR="006E64C4" w:rsidRPr="00BE6D32">
        <w:rPr>
          <w:rFonts w:ascii="Times New Roman" w:hAnsi="Times New Roman" w:cs="Times New Roman"/>
          <w:sz w:val="24"/>
          <w:szCs w:val="24"/>
        </w:rPr>
        <w:t>. We describe some of the jades and ceramics at the most prominent of these sites, as we suggest that such materials</w:t>
      </w:r>
      <w:r w:rsidR="00DA2C89" w:rsidRPr="00BE6D32">
        <w:rPr>
          <w:rFonts w:ascii="Times New Roman" w:hAnsi="Times New Roman" w:cs="Times New Roman"/>
          <w:sz w:val="24"/>
          <w:szCs w:val="24"/>
        </w:rPr>
        <w:t>,</w:t>
      </w:r>
      <w:r w:rsidR="006E64C4" w:rsidRPr="00BE6D32">
        <w:rPr>
          <w:rFonts w:ascii="Times New Roman" w:hAnsi="Times New Roman" w:cs="Times New Roman"/>
          <w:sz w:val="24"/>
          <w:szCs w:val="24"/>
        </w:rPr>
        <w:t xml:space="preserve"> clearly of ritual significance in major burials, deploying high levels of craft work, provided the substrate that supported the development of the complex Erl</w:t>
      </w:r>
      <w:r w:rsidR="00D36CE0" w:rsidRPr="00BE6D32">
        <w:rPr>
          <w:rFonts w:ascii="Times New Roman" w:hAnsi="Times New Roman" w:cs="Times New Roman"/>
          <w:sz w:val="24"/>
          <w:szCs w:val="24"/>
        </w:rPr>
        <w:t xml:space="preserve">itou and Shang bronzes </w:t>
      </w:r>
      <w:r w:rsidR="0052320E" w:rsidRPr="00BE6D32">
        <w:rPr>
          <w:rFonts w:ascii="Times New Roman" w:hAnsi="Times New Roman" w:cs="Times New Roman"/>
          <w:sz w:val="24"/>
          <w:szCs w:val="24"/>
        </w:rPr>
        <w:t>and other ritual practices, including prioritising jade</w:t>
      </w:r>
      <w:r w:rsidR="00250F2D" w:rsidRPr="00BE6D32">
        <w:rPr>
          <w:rFonts w:ascii="Times New Roman" w:hAnsi="Times New Roman" w:cs="Times New Roman"/>
          <w:sz w:val="24"/>
          <w:szCs w:val="24"/>
        </w:rPr>
        <w:t xml:space="preserve"> </w:t>
      </w:r>
      <w:r w:rsidR="00D36CE0" w:rsidRPr="00BE6D32">
        <w:rPr>
          <w:rFonts w:ascii="Times New Roman" w:hAnsi="Times New Roman" w:cs="Times New Roman"/>
          <w:sz w:val="24"/>
          <w:szCs w:val="24"/>
        </w:rPr>
        <w:t>(Figures 1</w:t>
      </w:r>
      <w:r w:rsidR="00250F2D" w:rsidRPr="00BE6D32">
        <w:rPr>
          <w:rFonts w:ascii="Times New Roman" w:hAnsi="Times New Roman" w:cs="Times New Roman"/>
          <w:sz w:val="24"/>
          <w:szCs w:val="24"/>
        </w:rPr>
        <w:t xml:space="preserve"> &amp;</w:t>
      </w:r>
      <w:r w:rsidR="00B945F6" w:rsidRPr="00BE6D32">
        <w:rPr>
          <w:rFonts w:ascii="Times New Roman" w:hAnsi="Times New Roman" w:cs="Times New Roman"/>
          <w:sz w:val="24"/>
          <w:szCs w:val="24"/>
        </w:rPr>
        <w:t xml:space="preserve"> 4</w:t>
      </w:r>
      <w:r w:rsidR="006E64C4" w:rsidRPr="00BE6D32">
        <w:rPr>
          <w:rFonts w:ascii="Times New Roman" w:hAnsi="Times New Roman" w:cs="Times New Roman"/>
          <w:sz w:val="24"/>
          <w:szCs w:val="24"/>
        </w:rPr>
        <w:t xml:space="preserve">). And we present an OxCal plot that brings together available </w:t>
      </w:r>
      <w:r w:rsidR="00EE3F20" w:rsidRPr="00BE6D32">
        <w:rPr>
          <w:rFonts w:ascii="Times New Roman" w:hAnsi="Times New Roman" w:cs="Times New Roman"/>
          <w:sz w:val="24"/>
          <w:szCs w:val="24"/>
        </w:rPr>
        <w:t>radiocarbon</w:t>
      </w:r>
      <w:r w:rsidR="006E64C4" w:rsidRPr="00BE6D32">
        <w:rPr>
          <w:rFonts w:ascii="Times New Roman" w:hAnsi="Times New Roman" w:cs="Times New Roman"/>
          <w:sz w:val="24"/>
          <w:szCs w:val="24"/>
        </w:rPr>
        <w:t xml:space="preserve"> data to offer the fullest current evidence on the duration of these principal Neolithic cultures (</w:t>
      </w:r>
      <w:r w:rsidR="00A4336B" w:rsidRPr="00BE6D32">
        <w:rPr>
          <w:rFonts w:ascii="Times New Roman" w:hAnsi="Times New Roman" w:cs="Times New Roman"/>
          <w:sz w:val="24"/>
          <w:szCs w:val="24"/>
        </w:rPr>
        <w:t>Figure 3</w:t>
      </w:r>
      <w:r w:rsidR="006E64C4" w:rsidRPr="00BE6D32">
        <w:rPr>
          <w:rFonts w:ascii="Times New Roman" w:hAnsi="Times New Roman" w:cs="Times New Roman"/>
          <w:sz w:val="24"/>
          <w:szCs w:val="24"/>
        </w:rPr>
        <w:t>). On the basis of the</w:t>
      </w:r>
      <w:r w:rsidR="00B945F6" w:rsidRPr="00BE6D32">
        <w:rPr>
          <w:rFonts w:ascii="Times New Roman" w:hAnsi="Times New Roman" w:cs="Times New Roman"/>
          <w:sz w:val="24"/>
          <w:szCs w:val="24"/>
        </w:rPr>
        <w:t>se</w:t>
      </w:r>
      <w:r w:rsidR="006E64C4" w:rsidRPr="00BE6D32">
        <w:rPr>
          <w:rFonts w:ascii="Times New Roman" w:hAnsi="Times New Roman" w:cs="Times New Roman"/>
          <w:sz w:val="24"/>
          <w:szCs w:val="24"/>
        </w:rPr>
        <w:t xml:space="preserve"> dates, it is impossible to model precisely the start and end dates of these occupations, since the dated samples do not explicitly relate to the earliest and latest phases. We have simply summed the probabilities of each major region from the available dates and used the 68</w:t>
      </w:r>
      <w:r w:rsidR="00A522F8">
        <w:rPr>
          <w:rFonts w:ascii="Times New Roman" w:hAnsi="Times New Roman" w:cs="Times New Roman"/>
          <w:sz w:val="24"/>
          <w:szCs w:val="24"/>
        </w:rPr>
        <w:t xml:space="preserve"> per cent</w:t>
      </w:r>
      <w:r w:rsidR="006E64C4" w:rsidRPr="00BE6D32">
        <w:rPr>
          <w:rFonts w:ascii="Times New Roman" w:hAnsi="Times New Roman" w:cs="Times New Roman"/>
          <w:sz w:val="24"/>
          <w:szCs w:val="24"/>
        </w:rPr>
        <w:t xml:space="preserve"> and 95</w:t>
      </w:r>
      <w:r w:rsidR="00A522F8">
        <w:rPr>
          <w:rFonts w:ascii="Times New Roman" w:hAnsi="Times New Roman" w:cs="Times New Roman"/>
          <w:sz w:val="24"/>
          <w:szCs w:val="24"/>
        </w:rPr>
        <w:t xml:space="preserve"> per cent</w:t>
      </w:r>
      <w:r w:rsidR="006E64C4" w:rsidRPr="00BE6D32">
        <w:rPr>
          <w:rFonts w:ascii="Times New Roman" w:hAnsi="Times New Roman" w:cs="Times New Roman"/>
          <w:sz w:val="24"/>
          <w:szCs w:val="24"/>
        </w:rPr>
        <w:t xml:space="preserve"> limits of these distributions to approximate their duration. In order to enter the dates into OxCal, we have converted them all, if necessary, to the </w:t>
      </w:r>
      <w:r w:rsidR="00250F2D" w:rsidRPr="00BE6D32">
        <w:rPr>
          <w:rFonts w:ascii="Times New Roman" w:hAnsi="Times New Roman" w:cs="Times New Roman"/>
          <w:sz w:val="24"/>
          <w:szCs w:val="24"/>
        </w:rPr>
        <w:t>5568 year</w:t>
      </w:r>
      <w:r w:rsidR="006E64C4" w:rsidRPr="00BE6D32">
        <w:rPr>
          <w:rFonts w:ascii="Times New Roman" w:hAnsi="Times New Roman" w:cs="Times New Roman"/>
          <w:sz w:val="24"/>
          <w:szCs w:val="24"/>
        </w:rPr>
        <w:t xml:space="preserve"> (Libby) half-life, since the calibration within OxCal automatically converts the uncalibrated (Libby) dates into the 5730 half-life, as well as correcting for variations in atmospheric </w:t>
      </w:r>
      <w:r w:rsidR="00EE3F20" w:rsidRPr="00BE6D32">
        <w:rPr>
          <w:rFonts w:ascii="Times New Roman" w:hAnsi="Times New Roman" w:cs="Times New Roman"/>
          <w:sz w:val="24"/>
          <w:szCs w:val="24"/>
        </w:rPr>
        <w:t>radiocarbon</w:t>
      </w:r>
      <w:r w:rsidR="006E64C4" w:rsidRPr="00BE6D32">
        <w:rPr>
          <w:rFonts w:ascii="Times New Roman" w:hAnsi="Times New Roman" w:cs="Times New Roman"/>
          <w:sz w:val="24"/>
          <w:szCs w:val="24"/>
        </w:rPr>
        <w:t xml:space="preserve"> production rates. </w:t>
      </w:r>
      <w:r w:rsidR="0052320E" w:rsidRPr="00BE6D32">
        <w:rPr>
          <w:rFonts w:ascii="Times New Roman" w:hAnsi="Times New Roman" w:cs="Times New Roman"/>
          <w:sz w:val="24"/>
          <w:szCs w:val="24"/>
        </w:rPr>
        <w:t xml:space="preserve">An OxCal presentation of data from many sites across a large area </w:t>
      </w:r>
      <w:r w:rsidR="00A4336B" w:rsidRPr="00BE6D32">
        <w:rPr>
          <w:rFonts w:ascii="Times New Roman" w:hAnsi="Times New Roman" w:cs="Times New Roman"/>
          <w:sz w:val="24"/>
          <w:szCs w:val="24"/>
        </w:rPr>
        <w:t xml:space="preserve">of early China </w:t>
      </w:r>
      <w:r w:rsidR="0052320E" w:rsidRPr="00BE6D32">
        <w:rPr>
          <w:rFonts w:ascii="Times New Roman" w:hAnsi="Times New Roman" w:cs="Times New Roman"/>
          <w:sz w:val="24"/>
          <w:szCs w:val="24"/>
        </w:rPr>
        <w:t>has not be</w:t>
      </w:r>
      <w:r w:rsidR="00B945F6" w:rsidRPr="00BE6D32">
        <w:rPr>
          <w:rFonts w:ascii="Times New Roman" w:hAnsi="Times New Roman" w:cs="Times New Roman"/>
          <w:sz w:val="24"/>
          <w:szCs w:val="24"/>
        </w:rPr>
        <w:t>en</w:t>
      </w:r>
      <w:r w:rsidR="0052320E" w:rsidRPr="00BE6D32">
        <w:rPr>
          <w:rFonts w:ascii="Times New Roman" w:hAnsi="Times New Roman" w:cs="Times New Roman"/>
          <w:sz w:val="24"/>
          <w:szCs w:val="24"/>
        </w:rPr>
        <w:t xml:space="preserve"> </w:t>
      </w:r>
      <w:r w:rsidR="00A4336B" w:rsidRPr="00BE6D32">
        <w:rPr>
          <w:rFonts w:ascii="Times New Roman" w:hAnsi="Times New Roman" w:cs="Times New Roman"/>
          <w:sz w:val="24"/>
          <w:szCs w:val="24"/>
        </w:rPr>
        <w:t>attempted before</w:t>
      </w:r>
      <w:r w:rsidR="006E64C4" w:rsidRPr="00BE6D32">
        <w:rPr>
          <w:rFonts w:ascii="Times New Roman" w:hAnsi="Times New Roman" w:cs="Times New Roman"/>
          <w:sz w:val="24"/>
          <w:szCs w:val="24"/>
        </w:rPr>
        <w:t>.</w:t>
      </w:r>
    </w:p>
    <w:p w14:paraId="0E97F3C4" w14:textId="70D30CA9" w:rsidR="006E64C4" w:rsidRPr="00BE6160" w:rsidRDefault="006E64C4" w:rsidP="006C46C8">
      <w:pPr>
        <w:pStyle w:val="Paragraph"/>
        <w:spacing w:before="0" w:line="360" w:lineRule="auto"/>
        <w:jc w:val="both"/>
        <w:rPr>
          <w:lang w:val="en-GB"/>
        </w:rPr>
      </w:pPr>
      <w:r w:rsidRPr="00BE6160">
        <w:rPr>
          <w:lang w:val="en-GB"/>
        </w:rPr>
        <w:t xml:space="preserve">The </w:t>
      </w:r>
      <w:r w:rsidR="0052320E" w:rsidRPr="00BE6160">
        <w:rPr>
          <w:lang w:val="en-GB"/>
        </w:rPr>
        <w:t xml:space="preserve">most substantial </w:t>
      </w:r>
      <w:r w:rsidR="00B945F6" w:rsidRPr="00BE6160">
        <w:rPr>
          <w:lang w:val="en-GB"/>
        </w:rPr>
        <w:t xml:space="preserve">settlements with </w:t>
      </w:r>
      <w:r w:rsidRPr="00BE6160">
        <w:rPr>
          <w:lang w:val="en-GB"/>
        </w:rPr>
        <w:t>complex infrastructure</w:t>
      </w:r>
      <w:r w:rsidR="0052320E" w:rsidRPr="00BE6160">
        <w:rPr>
          <w:lang w:val="en-GB"/>
        </w:rPr>
        <w:t>s</w:t>
      </w:r>
      <w:r w:rsidRPr="00BE6160">
        <w:rPr>
          <w:lang w:val="en-GB"/>
        </w:rPr>
        <w:t xml:space="preserve"> have been explored in the three main basins of the Yangtze River (Figure</w:t>
      </w:r>
      <w:r w:rsidR="00A4336B" w:rsidRPr="00BE6160">
        <w:rPr>
          <w:lang w:val="en-GB"/>
        </w:rPr>
        <w:t xml:space="preserve"> 2</w:t>
      </w:r>
      <w:r w:rsidRPr="00BE6160">
        <w:rPr>
          <w:lang w:val="en-GB"/>
        </w:rPr>
        <w:t xml:space="preserve">). </w:t>
      </w:r>
      <w:r w:rsidR="009D1E37" w:rsidRPr="00BE6160">
        <w:rPr>
          <w:lang w:val="en-GB"/>
        </w:rPr>
        <w:t xml:space="preserve">In the east, </w:t>
      </w:r>
      <w:r w:rsidRPr="00BE6160">
        <w:rPr>
          <w:lang w:val="en-GB"/>
        </w:rPr>
        <w:t>Liangzhu</w:t>
      </w:r>
      <w:r w:rsidR="00127165" w:rsidRPr="00BE6160">
        <w:rPr>
          <w:lang w:val="en-GB"/>
        </w:rPr>
        <w:t xml:space="preserve"> had very </w:t>
      </w:r>
      <w:r w:rsidRPr="00BE6160">
        <w:rPr>
          <w:lang w:val="en-GB"/>
        </w:rPr>
        <w:t>large w</w:t>
      </w:r>
      <w:r w:rsidR="00B945F6" w:rsidRPr="00BE6160">
        <w:rPr>
          <w:lang w:val="en-GB"/>
        </w:rPr>
        <w:t>alls around a</w:t>
      </w:r>
      <w:r w:rsidRPr="00BE6160">
        <w:rPr>
          <w:lang w:val="en-GB"/>
        </w:rPr>
        <w:t xml:space="preserve"> central area, with both water gates and a land gate (</w:t>
      </w:r>
      <w:r w:rsidR="00EE3F20" w:rsidRPr="00BE6160">
        <w:rPr>
          <w:lang w:val="en-GB"/>
        </w:rPr>
        <w:t>Zhejiang</w:t>
      </w:r>
      <w:r w:rsidR="001C2AC6" w:rsidRPr="00BE6160">
        <w:rPr>
          <w:lang w:val="en-GB"/>
        </w:rPr>
        <w:t xml:space="preserve"> Provincial Institute of Cultural Relics and Archaeology </w:t>
      </w:r>
      <w:r w:rsidR="00EE3F20" w:rsidRPr="00BE6160">
        <w:rPr>
          <w:lang w:val="en-GB"/>
        </w:rPr>
        <w:t xml:space="preserve">2016; </w:t>
      </w:r>
      <w:r w:rsidRPr="00BE6160">
        <w:rPr>
          <w:lang w:val="en-GB"/>
        </w:rPr>
        <w:t xml:space="preserve">Liu </w:t>
      </w:r>
      <w:r w:rsidRPr="00BE6160">
        <w:rPr>
          <w:i/>
          <w:lang w:val="en-GB"/>
        </w:rPr>
        <w:t>et al.</w:t>
      </w:r>
      <w:r w:rsidRPr="00BE6160">
        <w:rPr>
          <w:lang w:val="en-GB"/>
        </w:rPr>
        <w:t xml:space="preserve"> 2017). A raised platform at the heart of this large walled enclosure is thought to have supported palace or temple complexes, with residential buildings in the surroundings and within </w:t>
      </w:r>
      <w:r w:rsidR="00B945F6" w:rsidRPr="00BE6160">
        <w:rPr>
          <w:lang w:val="en-GB"/>
        </w:rPr>
        <w:t>remains of</w:t>
      </w:r>
      <w:r w:rsidRPr="00BE6160">
        <w:rPr>
          <w:lang w:val="en-GB"/>
        </w:rPr>
        <w:t xml:space="preserve"> outer walls</w:t>
      </w:r>
      <w:r w:rsidR="00165392" w:rsidRPr="00BE6160">
        <w:rPr>
          <w:lang w:val="en-GB"/>
        </w:rPr>
        <w:t xml:space="preserve">. </w:t>
      </w:r>
      <w:r w:rsidRPr="00BE6160">
        <w:rPr>
          <w:lang w:val="en-GB"/>
        </w:rPr>
        <w:t>According to the excavators, water acr</w:t>
      </w:r>
      <w:r w:rsidR="00EE3F20" w:rsidRPr="00BE6160">
        <w:rPr>
          <w:lang w:val="en-GB"/>
        </w:rPr>
        <w:t>oss an area covering about 100</w:t>
      </w:r>
      <w:r w:rsidRPr="00BE6160">
        <w:rPr>
          <w:lang w:val="en-GB"/>
        </w:rPr>
        <w:t>km</w:t>
      </w:r>
      <w:r w:rsidRPr="00BE6160">
        <w:rPr>
          <w:vertAlign w:val="superscript"/>
          <w:lang w:val="en-GB"/>
        </w:rPr>
        <w:t>2</w:t>
      </w:r>
      <w:r w:rsidRPr="00BE6160">
        <w:rPr>
          <w:lang w:val="en-GB"/>
        </w:rPr>
        <w:t xml:space="preserve"> was managed with both low-level and higher-level dams, creating a large reservoir and canals along which goods may have been transported (</w:t>
      </w:r>
      <w:r w:rsidR="00845E34" w:rsidRPr="00BE6160">
        <w:rPr>
          <w:lang w:val="en-GB"/>
        </w:rPr>
        <w:t>Zhejiang</w:t>
      </w:r>
      <w:r w:rsidR="001C2AC6" w:rsidRPr="00BE6160">
        <w:rPr>
          <w:lang w:val="en-GB"/>
        </w:rPr>
        <w:t xml:space="preserve"> Provincial Institute of Cultural Relics and Archaeology</w:t>
      </w:r>
      <w:r w:rsidRPr="00BE6160">
        <w:rPr>
          <w:lang w:val="en-GB"/>
        </w:rPr>
        <w:t xml:space="preserve"> 2016). </w:t>
      </w:r>
      <w:r w:rsidR="00127165" w:rsidRPr="00BE6160">
        <w:rPr>
          <w:lang w:val="en-GB"/>
        </w:rPr>
        <w:t xml:space="preserve">Extensive rice </w:t>
      </w:r>
      <w:r w:rsidRPr="00BE6160">
        <w:rPr>
          <w:lang w:val="en-GB"/>
        </w:rPr>
        <w:t>cultivati</w:t>
      </w:r>
      <w:r w:rsidR="00D36CE0" w:rsidRPr="00BE6160">
        <w:rPr>
          <w:lang w:val="en-GB"/>
        </w:rPr>
        <w:t xml:space="preserve">on </w:t>
      </w:r>
      <w:r w:rsidR="00127165" w:rsidRPr="00BE6160">
        <w:rPr>
          <w:lang w:val="en-GB"/>
        </w:rPr>
        <w:t xml:space="preserve">is </w:t>
      </w:r>
      <w:r w:rsidR="00D36CE0" w:rsidRPr="00BE6160">
        <w:rPr>
          <w:lang w:val="en-GB"/>
        </w:rPr>
        <w:t xml:space="preserve">testified to by excavated </w:t>
      </w:r>
      <w:r w:rsidRPr="00BE6160">
        <w:rPr>
          <w:lang w:val="en-GB"/>
        </w:rPr>
        <w:t xml:space="preserve">paddy fields at Maoshan (Jin </w:t>
      </w:r>
      <w:r w:rsidRPr="00BE6160">
        <w:rPr>
          <w:i/>
          <w:lang w:val="en-GB"/>
        </w:rPr>
        <w:t>et al.</w:t>
      </w:r>
      <w:r w:rsidRPr="00BE6160">
        <w:rPr>
          <w:lang w:val="en-GB"/>
        </w:rPr>
        <w:t xml:space="preserve"> 2018).</w:t>
      </w:r>
    </w:p>
    <w:p w14:paraId="102C783A" w14:textId="7469F77C" w:rsidR="007365AE" w:rsidRPr="00BE6160" w:rsidRDefault="006E64C4" w:rsidP="006C46C8">
      <w:pPr>
        <w:spacing w:after="0" w:line="360" w:lineRule="auto"/>
        <w:ind w:firstLine="720"/>
        <w:jc w:val="both"/>
        <w:rPr>
          <w:rFonts w:ascii="Times New Roman" w:hAnsi="Times New Roman" w:cs="Times New Roman"/>
          <w:sz w:val="24"/>
          <w:szCs w:val="24"/>
        </w:rPr>
      </w:pPr>
      <w:r w:rsidRPr="00BE6160">
        <w:rPr>
          <w:rFonts w:ascii="Times New Roman" w:hAnsi="Times New Roman" w:cs="Times New Roman"/>
          <w:sz w:val="24"/>
          <w:szCs w:val="24"/>
        </w:rPr>
        <w:t>Fine ceramics, but more remarkably jades, have come from numerous tombs (Qin 2015</w:t>
      </w:r>
      <w:r w:rsidR="00EE3F20" w:rsidRPr="00BE6160">
        <w:rPr>
          <w:rFonts w:ascii="Times New Roman" w:hAnsi="Times New Roman" w:cs="Times New Roman"/>
          <w:sz w:val="24"/>
          <w:szCs w:val="24"/>
        </w:rPr>
        <w:t>;</w:t>
      </w:r>
      <w:r w:rsidR="00257C93" w:rsidRPr="00BE6160">
        <w:rPr>
          <w:rFonts w:ascii="Times New Roman" w:hAnsi="Times New Roman" w:cs="Times New Roman"/>
          <w:sz w:val="24"/>
          <w:szCs w:val="24"/>
        </w:rPr>
        <w:t xml:space="preserve"> Renfrew</w:t>
      </w:r>
      <w:r w:rsidR="007365AE" w:rsidRPr="00BE6160">
        <w:rPr>
          <w:rFonts w:ascii="Times New Roman" w:hAnsi="Times New Roman" w:cs="Times New Roman"/>
          <w:sz w:val="24"/>
          <w:szCs w:val="24"/>
        </w:rPr>
        <w:t xml:space="preserve"> &amp; Liu</w:t>
      </w:r>
      <w:r w:rsidR="00257C93" w:rsidRPr="00BE6160">
        <w:rPr>
          <w:rFonts w:ascii="Times New Roman" w:hAnsi="Times New Roman" w:cs="Times New Roman"/>
          <w:sz w:val="24"/>
          <w:szCs w:val="24"/>
        </w:rPr>
        <w:t xml:space="preserve"> 2018</w:t>
      </w:r>
      <w:r w:rsidRPr="00BE6160">
        <w:rPr>
          <w:rFonts w:ascii="Times New Roman" w:hAnsi="Times New Roman" w:cs="Times New Roman"/>
          <w:sz w:val="24"/>
          <w:szCs w:val="24"/>
        </w:rPr>
        <w:t>). Clear levels of status or hierarchy were marked by a wide variety in the numbers of jades available to a person. For example, most burials at Yaoshan contain more than 20 jades (Zhejiang</w:t>
      </w:r>
      <w:r w:rsidR="00DF3CE6" w:rsidRPr="00BE6160">
        <w:rPr>
          <w:rFonts w:ascii="Times New Roman" w:hAnsi="Times New Roman" w:cs="Times New Roman"/>
          <w:sz w:val="24"/>
          <w:szCs w:val="24"/>
        </w:rPr>
        <w:t>sheng</w:t>
      </w:r>
      <w:r w:rsidRPr="00BE6160">
        <w:rPr>
          <w:rFonts w:ascii="Times New Roman" w:hAnsi="Times New Roman" w:cs="Times New Roman"/>
          <w:sz w:val="24"/>
          <w:szCs w:val="24"/>
        </w:rPr>
        <w:t xml:space="preserve"> </w:t>
      </w:r>
      <w:r w:rsidR="001C2AC6" w:rsidRPr="00BE6160">
        <w:rPr>
          <w:rFonts w:ascii="Times New Roman" w:hAnsi="Times New Roman" w:cs="Times New Roman"/>
          <w:sz w:val="24"/>
          <w:szCs w:val="24"/>
        </w:rPr>
        <w:t xml:space="preserve">Wenwu Kaogu Yanjiusuo </w:t>
      </w:r>
      <w:r w:rsidRPr="00BE6160">
        <w:rPr>
          <w:rFonts w:ascii="Times New Roman" w:hAnsi="Times New Roman" w:cs="Times New Roman"/>
          <w:sz w:val="24"/>
          <w:szCs w:val="24"/>
        </w:rPr>
        <w:t xml:space="preserve">2003: 203), while burials at </w:t>
      </w:r>
      <w:r w:rsidR="00DF3CE6" w:rsidRPr="00BE6160">
        <w:rPr>
          <w:rFonts w:ascii="Times New Roman" w:hAnsi="Times New Roman" w:cs="Times New Roman"/>
          <w:sz w:val="24"/>
          <w:szCs w:val="24"/>
        </w:rPr>
        <w:t xml:space="preserve">other sites like </w:t>
      </w:r>
      <w:r w:rsidRPr="00BE6160">
        <w:rPr>
          <w:rFonts w:ascii="Times New Roman" w:hAnsi="Times New Roman" w:cs="Times New Roman"/>
          <w:sz w:val="24"/>
          <w:szCs w:val="24"/>
        </w:rPr>
        <w:t xml:space="preserve">Bianjiashan have less than 10 </w:t>
      </w:r>
      <w:r w:rsidR="009D1E37" w:rsidRPr="00BE6160">
        <w:rPr>
          <w:rFonts w:ascii="Times New Roman" w:hAnsi="Times New Roman" w:cs="Times New Roman"/>
          <w:sz w:val="24"/>
          <w:szCs w:val="24"/>
        </w:rPr>
        <w:t>jades. There are three</w:t>
      </w:r>
      <w:r w:rsidRPr="00BE6160">
        <w:rPr>
          <w:rFonts w:ascii="Times New Roman" w:hAnsi="Times New Roman" w:cs="Times New Roman"/>
          <w:sz w:val="24"/>
          <w:szCs w:val="24"/>
        </w:rPr>
        <w:t xml:space="preserve"> main categories of ja</w:t>
      </w:r>
      <w:r w:rsidR="00A4336B" w:rsidRPr="00BE6160">
        <w:rPr>
          <w:rFonts w:ascii="Times New Roman" w:hAnsi="Times New Roman" w:cs="Times New Roman"/>
          <w:sz w:val="24"/>
          <w:szCs w:val="24"/>
        </w:rPr>
        <w:t>de. Jade or stone axes (Figure 4</w:t>
      </w:r>
      <w:r w:rsidRPr="00BE6160">
        <w:rPr>
          <w:rFonts w:ascii="Times New Roman" w:hAnsi="Times New Roman" w:cs="Times New Roman"/>
          <w:sz w:val="24"/>
          <w:szCs w:val="24"/>
        </w:rPr>
        <w:t>), with decorative fittings for the staffs</w:t>
      </w:r>
      <w:r w:rsidR="00B945F6" w:rsidRPr="00BE6160">
        <w:rPr>
          <w:rFonts w:ascii="Times New Roman" w:hAnsi="Times New Roman" w:cs="Times New Roman"/>
          <w:sz w:val="24"/>
          <w:szCs w:val="24"/>
        </w:rPr>
        <w:t>,</w:t>
      </w:r>
      <w:r w:rsidRPr="00BE6160">
        <w:rPr>
          <w:rFonts w:ascii="Times New Roman" w:hAnsi="Times New Roman" w:cs="Times New Roman"/>
          <w:sz w:val="24"/>
          <w:szCs w:val="24"/>
        </w:rPr>
        <w:t xml:space="preserve"> and personal ornaments, especially for the </w:t>
      </w:r>
      <w:r w:rsidR="00DA2C89" w:rsidRPr="00BE6160">
        <w:rPr>
          <w:rFonts w:ascii="Times New Roman" w:hAnsi="Times New Roman" w:cs="Times New Roman"/>
          <w:sz w:val="24"/>
          <w:szCs w:val="24"/>
        </w:rPr>
        <w:t xml:space="preserve">head and neck, </w:t>
      </w:r>
      <w:r w:rsidR="0052320E" w:rsidRPr="00BE6160">
        <w:rPr>
          <w:rFonts w:ascii="Times New Roman" w:hAnsi="Times New Roman" w:cs="Times New Roman"/>
          <w:sz w:val="24"/>
          <w:szCs w:val="24"/>
        </w:rPr>
        <w:t xml:space="preserve">all </w:t>
      </w:r>
      <w:r w:rsidR="00DA2C89" w:rsidRPr="00BE6160">
        <w:rPr>
          <w:rFonts w:ascii="Times New Roman" w:hAnsi="Times New Roman" w:cs="Times New Roman"/>
          <w:sz w:val="24"/>
          <w:szCs w:val="24"/>
        </w:rPr>
        <w:t>clearly indicat</w:t>
      </w:r>
      <w:r w:rsidR="006979BD" w:rsidRPr="00BE6160">
        <w:rPr>
          <w:rFonts w:ascii="Times New Roman" w:hAnsi="Times New Roman" w:cs="Times New Roman"/>
          <w:sz w:val="24"/>
          <w:szCs w:val="24"/>
        </w:rPr>
        <w:t>ed</w:t>
      </w:r>
      <w:r w:rsidRPr="00BE6160">
        <w:rPr>
          <w:rFonts w:ascii="Times New Roman" w:hAnsi="Times New Roman" w:cs="Times New Roman"/>
          <w:sz w:val="24"/>
          <w:szCs w:val="24"/>
        </w:rPr>
        <w:t xml:space="preserve"> status or position of individuals within the society. Two </w:t>
      </w:r>
      <w:r w:rsidRPr="00BE6160">
        <w:rPr>
          <w:rFonts w:ascii="Times New Roman" w:hAnsi="Times New Roman" w:cs="Times New Roman"/>
          <w:sz w:val="24"/>
          <w:szCs w:val="24"/>
        </w:rPr>
        <w:lastRenderedPageBreak/>
        <w:t xml:space="preserve">larger </w:t>
      </w:r>
      <w:r w:rsidR="00A4336B" w:rsidRPr="00BE6160">
        <w:rPr>
          <w:rFonts w:ascii="Times New Roman" w:hAnsi="Times New Roman" w:cs="Times New Roman"/>
          <w:sz w:val="24"/>
          <w:szCs w:val="24"/>
        </w:rPr>
        <w:t>types of carving</w:t>
      </w:r>
      <w:r w:rsidRPr="00BE6160">
        <w:rPr>
          <w:rFonts w:ascii="Times New Roman" w:hAnsi="Times New Roman" w:cs="Times New Roman"/>
          <w:sz w:val="24"/>
          <w:szCs w:val="24"/>
        </w:rPr>
        <w:t xml:space="preserve">, </w:t>
      </w:r>
      <w:r w:rsidR="00A4336B" w:rsidRPr="00BE6160">
        <w:rPr>
          <w:rFonts w:ascii="Times New Roman" w:hAnsi="Times New Roman" w:cs="Times New Roman"/>
          <w:sz w:val="24"/>
          <w:szCs w:val="24"/>
        </w:rPr>
        <w:t>the</w:t>
      </w:r>
      <w:r w:rsidRPr="00BE6160">
        <w:rPr>
          <w:rFonts w:ascii="Times New Roman" w:hAnsi="Times New Roman" w:cs="Times New Roman"/>
          <w:sz w:val="24"/>
          <w:szCs w:val="24"/>
        </w:rPr>
        <w:t xml:space="preserve"> </w:t>
      </w:r>
      <w:r w:rsidRPr="00BE6160">
        <w:rPr>
          <w:rFonts w:ascii="Times New Roman" w:hAnsi="Times New Roman" w:cs="Times New Roman"/>
          <w:i/>
          <w:sz w:val="24"/>
          <w:szCs w:val="24"/>
        </w:rPr>
        <w:t>cong</w:t>
      </w:r>
      <w:r w:rsidRPr="00BE6160">
        <w:rPr>
          <w:rFonts w:ascii="Times New Roman" w:hAnsi="Times New Roman" w:cs="Times New Roman"/>
          <w:sz w:val="24"/>
          <w:szCs w:val="24"/>
        </w:rPr>
        <w:t xml:space="preserve"> (a tube with a square section pie</w:t>
      </w:r>
      <w:r w:rsidR="00D36CE0" w:rsidRPr="00BE6160">
        <w:rPr>
          <w:rFonts w:ascii="Times New Roman" w:hAnsi="Times New Roman" w:cs="Times New Roman"/>
          <w:sz w:val="24"/>
          <w:szCs w:val="24"/>
        </w:rPr>
        <w:t>rced</w:t>
      </w:r>
      <w:r w:rsidRPr="00BE6160">
        <w:rPr>
          <w:rFonts w:ascii="Times New Roman" w:hAnsi="Times New Roman" w:cs="Times New Roman"/>
          <w:sz w:val="24"/>
          <w:szCs w:val="24"/>
        </w:rPr>
        <w:t xml:space="preserve"> by a cylindrical hole) and </w:t>
      </w:r>
      <w:r w:rsidR="0053160C" w:rsidRPr="00BE6160">
        <w:rPr>
          <w:rFonts w:ascii="Times New Roman" w:hAnsi="Times New Roman" w:cs="Times New Roman"/>
          <w:sz w:val="24"/>
          <w:szCs w:val="24"/>
        </w:rPr>
        <w:t xml:space="preserve">the </w:t>
      </w:r>
      <w:r w:rsidR="00A4336B" w:rsidRPr="00BE6160">
        <w:rPr>
          <w:rFonts w:ascii="Times New Roman" w:hAnsi="Times New Roman" w:cs="Times New Roman"/>
          <w:i/>
          <w:sz w:val="24"/>
          <w:szCs w:val="24"/>
        </w:rPr>
        <w:t>bi</w:t>
      </w:r>
      <w:r w:rsidR="00A4336B" w:rsidRPr="00BE6160">
        <w:rPr>
          <w:rFonts w:ascii="Times New Roman" w:hAnsi="Times New Roman" w:cs="Times New Roman"/>
          <w:sz w:val="24"/>
          <w:szCs w:val="24"/>
        </w:rPr>
        <w:t xml:space="preserve"> </w:t>
      </w:r>
      <w:r w:rsidR="00B945F6" w:rsidRPr="00BE6160">
        <w:rPr>
          <w:rFonts w:ascii="Times New Roman" w:hAnsi="Times New Roman" w:cs="Times New Roman"/>
          <w:sz w:val="24"/>
          <w:szCs w:val="24"/>
        </w:rPr>
        <w:t>(</w:t>
      </w:r>
      <w:r w:rsidR="00A4336B" w:rsidRPr="00BE6160">
        <w:rPr>
          <w:rFonts w:ascii="Times New Roman" w:hAnsi="Times New Roman" w:cs="Times New Roman"/>
          <w:sz w:val="24"/>
          <w:szCs w:val="24"/>
        </w:rPr>
        <w:t xml:space="preserve">a </w:t>
      </w:r>
      <w:r w:rsidRPr="00BE6160">
        <w:rPr>
          <w:rFonts w:ascii="Times New Roman" w:hAnsi="Times New Roman" w:cs="Times New Roman"/>
          <w:sz w:val="24"/>
          <w:szCs w:val="24"/>
        </w:rPr>
        <w:t>disc pie</w:t>
      </w:r>
      <w:r w:rsidR="00D36CE0" w:rsidRPr="00BE6160">
        <w:rPr>
          <w:rFonts w:ascii="Times New Roman" w:hAnsi="Times New Roman" w:cs="Times New Roman"/>
          <w:sz w:val="24"/>
          <w:szCs w:val="24"/>
        </w:rPr>
        <w:t>r</w:t>
      </w:r>
      <w:r w:rsidRPr="00BE6160">
        <w:rPr>
          <w:rFonts w:ascii="Times New Roman" w:hAnsi="Times New Roman" w:cs="Times New Roman"/>
          <w:sz w:val="24"/>
          <w:szCs w:val="24"/>
        </w:rPr>
        <w:t>ced w</w:t>
      </w:r>
      <w:r w:rsidR="00B945F6" w:rsidRPr="00BE6160">
        <w:rPr>
          <w:rFonts w:ascii="Times New Roman" w:hAnsi="Times New Roman" w:cs="Times New Roman"/>
          <w:sz w:val="24"/>
          <w:szCs w:val="24"/>
        </w:rPr>
        <w:t>ith a circular hole)</w:t>
      </w:r>
      <w:r w:rsidR="00A4336B" w:rsidRPr="00BE6160">
        <w:rPr>
          <w:rFonts w:ascii="Times New Roman" w:hAnsi="Times New Roman" w:cs="Times New Roman"/>
          <w:sz w:val="24"/>
          <w:szCs w:val="24"/>
        </w:rPr>
        <w:t xml:space="preserve"> </w:t>
      </w:r>
      <w:r w:rsidRPr="00BE6160">
        <w:rPr>
          <w:rFonts w:ascii="Times New Roman" w:hAnsi="Times New Roman" w:cs="Times New Roman"/>
          <w:sz w:val="24"/>
          <w:szCs w:val="24"/>
        </w:rPr>
        <w:t xml:space="preserve">were evidently of major ritual significance. Both types required large quantities of jade. We do not know where the material came from, but small flint carving tools (Chen </w:t>
      </w:r>
      <w:r w:rsidRPr="00BE6160">
        <w:rPr>
          <w:rFonts w:ascii="Times New Roman" w:hAnsi="Times New Roman" w:cs="Times New Roman"/>
          <w:i/>
          <w:sz w:val="24"/>
          <w:szCs w:val="24"/>
        </w:rPr>
        <w:t>et al.</w:t>
      </w:r>
      <w:r w:rsidRPr="00BE6160">
        <w:rPr>
          <w:rFonts w:ascii="Times New Roman" w:hAnsi="Times New Roman" w:cs="Times New Roman"/>
          <w:sz w:val="24"/>
          <w:szCs w:val="24"/>
        </w:rPr>
        <w:t xml:space="preserve"> 2017) have been recovered for incising face patterns that were shared across many different sites in the Taihu area (Qin 2015: 32</w:t>
      </w:r>
      <w:r w:rsidR="00EE3F20" w:rsidRPr="00BE6160">
        <w:rPr>
          <w:rFonts w:ascii="Times New Roman" w:hAnsi="Times New Roman" w:cs="Times New Roman"/>
          <w:sz w:val="24"/>
          <w:szCs w:val="24"/>
        </w:rPr>
        <w:t>–</w:t>
      </w:r>
      <w:r w:rsidRPr="00BE6160">
        <w:rPr>
          <w:rFonts w:ascii="Times New Roman" w:hAnsi="Times New Roman" w:cs="Times New Roman"/>
          <w:sz w:val="24"/>
          <w:szCs w:val="24"/>
        </w:rPr>
        <w:t>33)</w:t>
      </w:r>
      <w:r w:rsidR="00952FC7">
        <w:rPr>
          <w:rFonts w:ascii="Times New Roman" w:hAnsi="Times New Roman" w:cs="Times New Roman"/>
          <w:sz w:val="24"/>
          <w:szCs w:val="24"/>
        </w:rPr>
        <w:t xml:space="preserve"> .</w:t>
      </w:r>
    </w:p>
    <w:p w14:paraId="27660A2E" w14:textId="3A4DDC40" w:rsidR="006E64C4" w:rsidRPr="00BE6160" w:rsidRDefault="006E64C4" w:rsidP="006C46C8">
      <w:pPr>
        <w:spacing w:after="0" w:line="360" w:lineRule="auto"/>
        <w:ind w:firstLine="720"/>
        <w:jc w:val="both"/>
        <w:rPr>
          <w:rFonts w:ascii="Times New Roman" w:hAnsi="Times New Roman" w:cs="Times New Roman"/>
          <w:sz w:val="24"/>
          <w:szCs w:val="24"/>
        </w:rPr>
      </w:pPr>
      <w:r w:rsidRPr="00BE6160">
        <w:rPr>
          <w:rFonts w:ascii="Times New Roman" w:hAnsi="Times New Roman" w:cs="Times New Roman"/>
          <w:sz w:val="24"/>
          <w:szCs w:val="24"/>
        </w:rPr>
        <w:t xml:space="preserve">Our Oxcal plot confirms what has long been </w:t>
      </w:r>
      <w:r w:rsidR="00A4336B" w:rsidRPr="00BE6160">
        <w:rPr>
          <w:rFonts w:ascii="Times New Roman" w:hAnsi="Times New Roman" w:cs="Times New Roman"/>
          <w:sz w:val="24"/>
          <w:szCs w:val="24"/>
        </w:rPr>
        <w:t>inferred</w:t>
      </w:r>
      <w:r w:rsidRPr="00BE6160">
        <w:rPr>
          <w:rFonts w:ascii="Times New Roman" w:hAnsi="Times New Roman" w:cs="Times New Roman"/>
          <w:sz w:val="24"/>
          <w:szCs w:val="24"/>
        </w:rPr>
        <w:t xml:space="preserve">, that the main Liangzhu centres declined after 2500 BC. As the highly distinctive jades, </w:t>
      </w:r>
      <w:r w:rsidRPr="00BE6160">
        <w:rPr>
          <w:rFonts w:ascii="Times New Roman" w:hAnsi="Times New Roman" w:cs="Times New Roman"/>
          <w:i/>
          <w:sz w:val="24"/>
          <w:szCs w:val="24"/>
        </w:rPr>
        <w:t>cong</w:t>
      </w:r>
      <w:r w:rsidRPr="00BE6160">
        <w:rPr>
          <w:rFonts w:ascii="Times New Roman" w:hAnsi="Times New Roman" w:cs="Times New Roman"/>
          <w:sz w:val="24"/>
          <w:szCs w:val="24"/>
        </w:rPr>
        <w:t xml:space="preserve"> and </w:t>
      </w:r>
      <w:r w:rsidRPr="00BE6160">
        <w:rPr>
          <w:rFonts w:ascii="Times New Roman" w:hAnsi="Times New Roman" w:cs="Times New Roman"/>
          <w:i/>
          <w:sz w:val="24"/>
          <w:szCs w:val="24"/>
        </w:rPr>
        <w:t>bi</w:t>
      </w:r>
      <w:r w:rsidR="00B945F6" w:rsidRPr="00952FC7">
        <w:rPr>
          <w:rFonts w:ascii="Times New Roman" w:hAnsi="Times New Roman" w:cs="Times New Roman"/>
          <w:sz w:val="24"/>
          <w:szCs w:val="24"/>
        </w:rPr>
        <w:t>,</w:t>
      </w:r>
      <w:r w:rsidRPr="00BE6160">
        <w:rPr>
          <w:rFonts w:ascii="Times New Roman" w:hAnsi="Times New Roman" w:cs="Times New Roman"/>
          <w:sz w:val="24"/>
          <w:szCs w:val="24"/>
        </w:rPr>
        <w:t xml:space="preserve"> have been found at later Liangzhu type sites north and south, it seems likely that people moved to set up </w:t>
      </w:r>
      <w:r w:rsidR="0052320E" w:rsidRPr="00BE6160">
        <w:rPr>
          <w:rFonts w:ascii="Times New Roman" w:hAnsi="Times New Roman" w:cs="Times New Roman"/>
          <w:sz w:val="24"/>
          <w:szCs w:val="24"/>
        </w:rPr>
        <w:t xml:space="preserve">or extend </w:t>
      </w:r>
      <w:r w:rsidRPr="00BE6160">
        <w:rPr>
          <w:rFonts w:ascii="Times New Roman" w:hAnsi="Times New Roman" w:cs="Times New Roman"/>
          <w:sz w:val="24"/>
          <w:szCs w:val="24"/>
        </w:rPr>
        <w:t>settlements at Qianshanyang</w:t>
      </w:r>
      <w:r w:rsidR="0052320E" w:rsidRPr="00BE6160">
        <w:rPr>
          <w:rFonts w:ascii="Times New Roman" w:hAnsi="Times New Roman" w:cs="Times New Roman"/>
          <w:sz w:val="24"/>
          <w:szCs w:val="24"/>
        </w:rPr>
        <w:t xml:space="preserve"> (Figure</w:t>
      </w:r>
      <w:r w:rsidR="00A4336B" w:rsidRPr="00BE6160">
        <w:rPr>
          <w:rFonts w:ascii="Times New Roman" w:hAnsi="Times New Roman" w:cs="Times New Roman"/>
          <w:sz w:val="24"/>
          <w:szCs w:val="24"/>
        </w:rPr>
        <w:t xml:space="preserve"> 2</w:t>
      </w:r>
      <w:r w:rsidR="00D36CE0" w:rsidRPr="00BE6160">
        <w:rPr>
          <w:rFonts w:ascii="Times New Roman" w:hAnsi="Times New Roman" w:cs="Times New Roman"/>
          <w:sz w:val="24"/>
          <w:szCs w:val="24"/>
        </w:rPr>
        <w:t>)</w:t>
      </w:r>
      <w:r w:rsidRPr="00BE6160">
        <w:rPr>
          <w:rFonts w:ascii="Times New Roman" w:hAnsi="Times New Roman" w:cs="Times New Roman"/>
          <w:sz w:val="24"/>
          <w:szCs w:val="24"/>
        </w:rPr>
        <w:t>, Guangfulin and Haochuan</w:t>
      </w:r>
      <w:r w:rsidR="0052320E" w:rsidRPr="00BE6160">
        <w:rPr>
          <w:rFonts w:ascii="Times New Roman" w:hAnsi="Times New Roman" w:cs="Times New Roman"/>
          <w:sz w:val="24"/>
          <w:szCs w:val="24"/>
        </w:rPr>
        <w:t>,</w:t>
      </w:r>
      <w:r w:rsidRPr="00BE6160">
        <w:rPr>
          <w:rFonts w:ascii="Times New Roman" w:hAnsi="Times New Roman" w:cs="Times New Roman"/>
          <w:sz w:val="24"/>
          <w:szCs w:val="24"/>
        </w:rPr>
        <w:t xml:space="preserve"> taking jade skills or actual jades with them. These areas were active down to the end of the third millennium BC and a bit later but had disappeared before the rise of Erlitou in </w:t>
      </w:r>
      <w:r w:rsidRPr="00BE6160">
        <w:rPr>
          <w:rFonts w:ascii="Times New Roman" w:hAnsi="Times New Roman" w:cs="Times New Roman"/>
          <w:i/>
          <w:sz w:val="24"/>
          <w:szCs w:val="24"/>
        </w:rPr>
        <w:t>c.</w:t>
      </w:r>
      <w:r w:rsidRPr="00BE6160">
        <w:rPr>
          <w:rFonts w:ascii="Times New Roman" w:hAnsi="Times New Roman" w:cs="Times New Roman"/>
          <w:sz w:val="24"/>
          <w:szCs w:val="24"/>
        </w:rPr>
        <w:t xml:space="preserve"> 1750 BC and its bronze production in 1600 BC. Notwithstanding these major settlement shifts, the imprint of Liangzhu ritual jades was to be even more profound, with versions of jade axes, the </w:t>
      </w:r>
      <w:r w:rsidRPr="00BE6160">
        <w:rPr>
          <w:rFonts w:ascii="Times New Roman" w:hAnsi="Times New Roman" w:cs="Times New Roman"/>
          <w:i/>
          <w:sz w:val="24"/>
          <w:szCs w:val="24"/>
        </w:rPr>
        <w:t>cong</w:t>
      </w:r>
      <w:r w:rsidRPr="00BE6160">
        <w:rPr>
          <w:rFonts w:ascii="Times New Roman" w:hAnsi="Times New Roman" w:cs="Times New Roman"/>
          <w:sz w:val="24"/>
          <w:szCs w:val="24"/>
        </w:rPr>
        <w:t xml:space="preserve"> and </w:t>
      </w:r>
      <w:r w:rsidRPr="00BE6160">
        <w:rPr>
          <w:rFonts w:ascii="Times New Roman" w:hAnsi="Times New Roman" w:cs="Times New Roman"/>
          <w:i/>
          <w:sz w:val="24"/>
          <w:szCs w:val="24"/>
        </w:rPr>
        <w:t>bi</w:t>
      </w:r>
      <w:r w:rsidRPr="00BE6160">
        <w:rPr>
          <w:rFonts w:ascii="Times New Roman" w:hAnsi="Times New Roman" w:cs="Times New Roman"/>
          <w:sz w:val="24"/>
          <w:szCs w:val="24"/>
        </w:rPr>
        <w:t xml:space="preserve"> used in central China and further west </w:t>
      </w:r>
      <w:r w:rsidR="00D36CE0" w:rsidRPr="00BE6160">
        <w:rPr>
          <w:rFonts w:ascii="Times New Roman" w:hAnsi="Times New Roman" w:cs="Times New Roman"/>
          <w:sz w:val="24"/>
          <w:szCs w:val="24"/>
        </w:rPr>
        <w:t>(</w:t>
      </w:r>
      <w:r w:rsidR="008A534D" w:rsidRPr="00BE6160">
        <w:rPr>
          <w:rFonts w:ascii="Times New Roman" w:hAnsi="Times New Roman" w:cs="Times New Roman"/>
          <w:sz w:val="24"/>
          <w:szCs w:val="24"/>
        </w:rPr>
        <w:t>Zhu</w:t>
      </w:r>
      <w:r w:rsidR="00D36CE0" w:rsidRPr="00BE6160">
        <w:rPr>
          <w:rFonts w:ascii="Times New Roman" w:hAnsi="Times New Roman" w:cs="Times New Roman"/>
          <w:sz w:val="24"/>
          <w:szCs w:val="24"/>
        </w:rPr>
        <w:t xml:space="preserve"> </w:t>
      </w:r>
      <w:r w:rsidR="008A534D" w:rsidRPr="00BE6160">
        <w:rPr>
          <w:rFonts w:ascii="Times New Roman" w:hAnsi="Times New Roman" w:cs="Times New Roman"/>
          <w:sz w:val="24"/>
          <w:szCs w:val="24"/>
        </w:rPr>
        <w:t>2017</w:t>
      </w:r>
      <w:r w:rsidRPr="00BE6160">
        <w:rPr>
          <w:rFonts w:ascii="Times New Roman" w:hAnsi="Times New Roman" w:cs="Times New Roman"/>
          <w:sz w:val="24"/>
          <w:szCs w:val="24"/>
        </w:rPr>
        <w:t>). Their wide</w:t>
      </w:r>
      <w:r w:rsidR="00127165" w:rsidRPr="00BE6160">
        <w:rPr>
          <w:rFonts w:ascii="Times New Roman" w:hAnsi="Times New Roman" w:cs="Times New Roman"/>
          <w:sz w:val="24"/>
          <w:szCs w:val="24"/>
        </w:rPr>
        <w:t>-</w:t>
      </w:r>
      <w:r w:rsidRPr="00BE6160">
        <w:rPr>
          <w:rFonts w:ascii="Times New Roman" w:hAnsi="Times New Roman" w:cs="Times New Roman"/>
          <w:sz w:val="24"/>
          <w:szCs w:val="24"/>
        </w:rPr>
        <w:t>spread impact ensured that jade remained the most highly valued material for ritually important weapons and al</w:t>
      </w:r>
      <w:r w:rsidR="009D1E37" w:rsidRPr="00BE6160">
        <w:rPr>
          <w:rFonts w:ascii="Times New Roman" w:hAnsi="Times New Roman" w:cs="Times New Roman"/>
          <w:sz w:val="24"/>
          <w:szCs w:val="24"/>
        </w:rPr>
        <w:t>so ornaments into the Erlitou period</w:t>
      </w:r>
      <w:r w:rsidRPr="00BE6160">
        <w:rPr>
          <w:rFonts w:ascii="Times New Roman" w:hAnsi="Times New Roman" w:cs="Times New Roman"/>
          <w:sz w:val="24"/>
          <w:szCs w:val="24"/>
        </w:rPr>
        <w:t>, as we shall see (</w:t>
      </w:r>
      <w:r w:rsidR="00EE3F20" w:rsidRPr="00BE6160">
        <w:rPr>
          <w:rFonts w:ascii="Times New Roman" w:hAnsi="Times New Roman" w:cs="Times New Roman"/>
          <w:sz w:val="24"/>
          <w:szCs w:val="24"/>
        </w:rPr>
        <w:t xml:space="preserve">Rawson 1995; </w:t>
      </w:r>
      <w:r w:rsidR="00771E72" w:rsidRPr="00BE6160">
        <w:rPr>
          <w:rFonts w:ascii="Times New Roman" w:hAnsi="Times New Roman" w:cs="Times New Roman"/>
          <w:sz w:val="24"/>
          <w:szCs w:val="24"/>
        </w:rPr>
        <w:t>Deng 2007</w:t>
      </w:r>
      <w:r w:rsidRPr="00BE6160">
        <w:rPr>
          <w:rFonts w:ascii="Times New Roman" w:hAnsi="Times New Roman" w:cs="Times New Roman"/>
          <w:sz w:val="24"/>
          <w:szCs w:val="24"/>
        </w:rPr>
        <w:t>).</w:t>
      </w:r>
      <w:r w:rsidR="00DD43E3" w:rsidRPr="00BE6160">
        <w:rPr>
          <w:rFonts w:ascii="Times New Roman" w:hAnsi="Times New Roman" w:cs="Times New Roman"/>
          <w:sz w:val="24"/>
          <w:szCs w:val="24"/>
        </w:rPr>
        <w:t xml:space="preserve"> </w:t>
      </w:r>
    </w:p>
    <w:p w14:paraId="10A14E45" w14:textId="05799677" w:rsidR="006E64C4" w:rsidRPr="00BE6160" w:rsidRDefault="00D36CE0" w:rsidP="006C46C8">
      <w:pPr>
        <w:spacing w:after="0" w:line="360" w:lineRule="auto"/>
        <w:ind w:firstLine="720"/>
        <w:jc w:val="both"/>
        <w:rPr>
          <w:rFonts w:ascii="Times New Roman" w:hAnsi="Times New Roman" w:cs="Times New Roman"/>
          <w:sz w:val="24"/>
          <w:szCs w:val="24"/>
        </w:rPr>
      </w:pPr>
      <w:r w:rsidRPr="00BE6160">
        <w:rPr>
          <w:rFonts w:ascii="Times New Roman" w:hAnsi="Times New Roman" w:cs="Times New Roman"/>
          <w:sz w:val="24"/>
          <w:szCs w:val="24"/>
        </w:rPr>
        <w:t>The large site at</w:t>
      </w:r>
      <w:r w:rsidR="006E64C4" w:rsidRPr="00BE6160">
        <w:rPr>
          <w:rFonts w:ascii="Times New Roman" w:hAnsi="Times New Roman" w:cs="Times New Roman"/>
          <w:sz w:val="24"/>
          <w:szCs w:val="24"/>
        </w:rPr>
        <w:t xml:space="preserve"> </w:t>
      </w:r>
      <w:r w:rsidR="009D1E37" w:rsidRPr="00BE6160">
        <w:rPr>
          <w:rFonts w:ascii="Times New Roman" w:hAnsi="Times New Roman" w:cs="Times New Roman"/>
          <w:sz w:val="24"/>
          <w:szCs w:val="24"/>
        </w:rPr>
        <w:t>Shijiahe (2500</w:t>
      </w:r>
      <w:r w:rsidR="00EE3F20" w:rsidRPr="00BE6160">
        <w:rPr>
          <w:rFonts w:ascii="Times New Roman" w:hAnsi="Times New Roman" w:cs="Times New Roman"/>
          <w:sz w:val="24"/>
          <w:szCs w:val="24"/>
        </w:rPr>
        <w:t>–</w:t>
      </w:r>
      <w:r w:rsidR="009D1E37" w:rsidRPr="00BE6160">
        <w:rPr>
          <w:rFonts w:ascii="Times New Roman" w:hAnsi="Times New Roman" w:cs="Times New Roman"/>
          <w:sz w:val="24"/>
          <w:szCs w:val="24"/>
        </w:rPr>
        <w:t>2000 BC) on the m</w:t>
      </w:r>
      <w:r w:rsidR="006E64C4" w:rsidRPr="00BE6160">
        <w:rPr>
          <w:rFonts w:ascii="Times New Roman" w:hAnsi="Times New Roman" w:cs="Times New Roman"/>
          <w:sz w:val="24"/>
          <w:szCs w:val="24"/>
        </w:rPr>
        <w:t>iddle Yangtze and its predecessors at Qujialing (3400</w:t>
      </w:r>
      <w:r w:rsidR="00EE3F20" w:rsidRPr="00BE6160">
        <w:rPr>
          <w:rFonts w:ascii="Times New Roman" w:hAnsi="Times New Roman" w:cs="Times New Roman"/>
          <w:sz w:val="24"/>
          <w:szCs w:val="24"/>
        </w:rPr>
        <w:t>–</w:t>
      </w:r>
      <w:r w:rsidR="006E64C4" w:rsidRPr="00BE6160">
        <w:rPr>
          <w:rFonts w:ascii="Times New Roman" w:hAnsi="Times New Roman" w:cs="Times New Roman"/>
          <w:sz w:val="24"/>
          <w:szCs w:val="24"/>
        </w:rPr>
        <w:t>2500 BC) (</w:t>
      </w:r>
      <w:r w:rsidR="00EE3F20" w:rsidRPr="00BE6160">
        <w:rPr>
          <w:rFonts w:ascii="Times New Roman" w:hAnsi="Times New Roman" w:cs="Times New Roman"/>
          <w:sz w:val="24"/>
          <w:szCs w:val="24"/>
        </w:rPr>
        <w:t xml:space="preserve">IA CASS 1965; </w:t>
      </w:r>
      <w:r w:rsidR="006E64C4" w:rsidRPr="00BE6160">
        <w:rPr>
          <w:rFonts w:ascii="Times New Roman" w:hAnsi="Times New Roman" w:cs="Times New Roman"/>
          <w:sz w:val="24"/>
          <w:szCs w:val="24"/>
        </w:rPr>
        <w:t>Zhang 2013)</w:t>
      </w:r>
      <w:r w:rsidR="00FB53CD" w:rsidRPr="00BE6160">
        <w:rPr>
          <w:rFonts w:ascii="Times New Roman" w:hAnsi="Times New Roman" w:cs="Times New Roman"/>
          <w:sz w:val="24"/>
          <w:szCs w:val="24"/>
        </w:rPr>
        <w:t xml:space="preserve"> were contempora</w:t>
      </w:r>
      <w:r w:rsidR="00902BCC" w:rsidRPr="00BE6160">
        <w:rPr>
          <w:rFonts w:ascii="Times New Roman" w:hAnsi="Times New Roman" w:cs="Times New Roman"/>
          <w:sz w:val="24"/>
          <w:szCs w:val="24"/>
        </w:rPr>
        <w:t>ry with Liangzhu</w:t>
      </w:r>
      <w:r w:rsidR="00FB53CD" w:rsidRPr="00BE6160">
        <w:rPr>
          <w:rFonts w:ascii="Times New Roman" w:hAnsi="Times New Roman" w:cs="Times New Roman"/>
          <w:sz w:val="24"/>
          <w:szCs w:val="24"/>
        </w:rPr>
        <w:t xml:space="preserve"> but reveal rather different cultural traits.</w:t>
      </w:r>
      <w:r w:rsidRPr="00BE6160">
        <w:rPr>
          <w:rFonts w:ascii="Times New Roman" w:hAnsi="Times New Roman" w:cs="Times New Roman"/>
          <w:sz w:val="24"/>
          <w:szCs w:val="24"/>
        </w:rPr>
        <w:t xml:space="preserve"> </w:t>
      </w:r>
      <w:r w:rsidR="00257C93" w:rsidRPr="00BE6160">
        <w:rPr>
          <w:rFonts w:ascii="Times New Roman" w:hAnsi="Times New Roman" w:cs="Times New Roman"/>
          <w:sz w:val="24"/>
          <w:szCs w:val="24"/>
        </w:rPr>
        <w:t>The</w:t>
      </w:r>
      <w:r w:rsidRPr="00BE6160">
        <w:rPr>
          <w:rFonts w:ascii="Times New Roman" w:hAnsi="Times New Roman" w:cs="Times New Roman"/>
          <w:sz w:val="24"/>
          <w:szCs w:val="24"/>
        </w:rPr>
        <w:t xml:space="preserve"> rise and decline </w:t>
      </w:r>
      <w:r w:rsidR="007F10BD" w:rsidRPr="00BE6160">
        <w:rPr>
          <w:rFonts w:ascii="Times New Roman" w:hAnsi="Times New Roman" w:cs="Times New Roman"/>
          <w:sz w:val="24"/>
          <w:szCs w:val="24"/>
        </w:rPr>
        <w:t>were similar to</w:t>
      </w:r>
      <w:r w:rsidRPr="00BE6160">
        <w:rPr>
          <w:rFonts w:ascii="Times New Roman" w:hAnsi="Times New Roman" w:cs="Times New Roman"/>
          <w:sz w:val="24"/>
          <w:szCs w:val="24"/>
        </w:rPr>
        <w:t xml:space="preserve"> the pattern observed at Liangzhu</w:t>
      </w:r>
      <w:r w:rsidR="006E64C4" w:rsidRPr="00BE6160">
        <w:rPr>
          <w:rFonts w:ascii="Times New Roman" w:hAnsi="Times New Roman" w:cs="Times New Roman"/>
          <w:sz w:val="24"/>
          <w:szCs w:val="24"/>
        </w:rPr>
        <w:t>—</w:t>
      </w:r>
      <w:r w:rsidRPr="00BE6160">
        <w:rPr>
          <w:rFonts w:ascii="Times New Roman" w:hAnsi="Times New Roman" w:cs="Times New Roman"/>
          <w:sz w:val="24"/>
          <w:szCs w:val="24"/>
        </w:rPr>
        <w:t xml:space="preserve">first </w:t>
      </w:r>
      <w:r w:rsidR="006E64C4" w:rsidRPr="00BE6160">
        <w:rPr>
          <w:rFonts w:ascii="Times New Roman" w:hAnsi="Times New Roman" w:cs="Times New Roman"/>
          <w:sz w:val="24"/>
          <w:szCs w:val="24"/>
        </w:rPr>
        <w:t xml:space="preserve">the growth of </w:t>
      </w:r>
      <w:r w:rsidR="00B945F6" w:rsidRPr="00BE6160">
        <w:rPr>
          <w:rFonts w:ascii="Times New Roman" w:hAnsi="Times New Roman" w:cs="Times New Roman"/>
          <w:sz w:val="24"/>
          <w:szCs w:val="24"/>
        </w:rPr>
        <w:t>a large walled site</w:t>
      </w:r>
      <w:r w:rsidR="006E64C4" w:rsidRPr="00BE6160">
        <w:rPr>
          <w:rFonts w:ascii="Times New Roman" w:hAnsi="Times New Roman" w:cs="Times New Roman"/>
          <w:sz w:val="24"/>
          <w:szCs w:val="24"/>
        </w:rPr>
        <w:t xml:space="preserve"> with rice</w:t>
      </w:r>
      <w:r w:rsidR="00127165" w:rsidRPr="00BE6160">
        <w:rPr>
          <w:rFonts w:ascii="Times New Roman" w:hAnsi="Times New Roman" w:cs="Times New Roman"/>
          <w:sz w:val="24"/>
          <w:szCs w:val="24"/>
        </w:rPr>
        <w:t xml:space="preserve">-based </w:t>
      </w:r>
      <w:r w:rsidR="006E64C4" w:rsidRPr="00BE6160">
        <w:rPr>
          <w:rFonts w:ascii="Times New Roman" w:hAnsi="Times New Roman" w:cs="Times New Roman"/>
          <w:sz w:val="24"/>
          <w:szCs w:val="24"/>
        </w:rPr>
        <w:t>subsistence, followed by decline and movement awa</w:t>
      </w:r>
      <w:r w:rsidR="007703BE" w:rsidRPr="00BE6160">
        <w:rPr>
          <w:rFonts w:ascii="Times New Roman" w:hAnsi="Times New Roman" w:cs="Times New Roman"/>
          <w:sz w:val="24"/>
          <w:szCs w:val="24"/>
        </w:rPr>
        <w:t>y around 2000 BC. Shijiahe at 8</w:t>
      </w:r>
      <w:r w:rsidR="006E64C4" w:rsidRPr="00BE6160">
        <w:rPr>
          <w:rFonts w:ascii="Times New Roman" w:hAnsi="Times New Roman" w:cs="Times New Roman"/>
          <w:sz w:val="24"/>
          <w:szCs w:val="24"/>
        </w:rPr>
        <w:t>km</w:t>
      </w:r>
      <w:r w:rsidR="006E64C4" w:rsidRPr="00BE6160">
        <w:rPr>
          <w:rFonts w:ascii="Times New Roman" w:hAnsi="Times New Roman" w:cs="Times New Roman"/>
          <w:sz w:val="24"/>
          <w:szCs w:val="24"/>
          <w:vertAlign w:val="superscript"/>
        </w:rPr>
        <w:t>2</w:t>
      </w:r>
      <w:r w:rsidR="006E64C4" w:rsidRPr="00BE6160">
        <w:rPr>
          <w:rFonts w:ascii="Times New Roman" w:hAnsi="Times New Roman" w:cs="Times New Roman"/>
          <w:sz w:val="24"/>
          <w:szCs w:val="24"/>
        </w:rPr>
        <w:t xml:space="preserve"> in size shared with Liangzhu the need to manage water with both enlarged water channels and massive walls. At its height in the mid-</w:t>
      </w:r>
      <w:r w:rsidRPr="00BE6160">
        <w:rPr>
          <w:rFonts w:ascii="Times New Roman" w:hAnsi="Times New Roman" w:cs="Times New Roman"/>
          <w:sz w:val="24"/>
          <w:szCs w:val="24"/>
        </w:rPr>
        <w:t>third millennium BC, a</w:t>
      </w:r>
      <w:r w:rsidR="007703BE" w:rsidRPr="00BE6160">
        <w:rPr>
          <w:rFonts w:ascii="Times New Roman" w:hAnsi="Times New Roman" w:cs="Times New Roman"/>
          <w:sz w:val="24"/>
          <w:szCs w:val="24"/>
        </w:rPr>
        <w:t xml:space="preserve"> central walled area was 1.2</w:t>
      </w:r>
      <w:r w:rsidR="006E64C4" w:rsidRPr="00BE6160">
        <w:rPr>
          <w:rFonts w:ascii="Times New Roman" w:hAnsi="Times New Roman" w:cs="Times New Roman"/>
          <w:sz w:val="24"/>
          <w:szCs w:val="24"/>
        </w:rPr>
        <w:t>km</w:t>
      </w:r>
      <w:r w:rsidR="006E64C4" w:rsidRPr="00BE6160">
        <w:rPr>
          <w:rFonts w:ascii="Times New Roman" w:hAnsi="Times New Roman" w:cs="Times New Roman"/>
          <w:sz w:val="24"/>
          <w:szCs w:val="24"/>
          <w:vertAlign w:val="superscript"/>
        </w:rPr>
        <w:t>2</w:t>
      </w:r>
      <w:r w:rsidR="006E64C4" w:rsidRPr="00BE6160">
        <w:rPr>
          <w:rFonts w:ascii="Times New Roman" w:hAnsi="Times New Roman" w:cs="Times New Roman"/>
          <w:sz w:val="24"/>
          <w:szCs w:val="24"/>
        </w:rPr>
        <w:t xml:space="preserve"> in size. The peoples of both the Qujialing and Shijiahe areas made fine ceramics, many of which shared shapes and decoration with those of the late Dawenkou culture in Shandong (3000</w:t>
      </w:r>
      <w:r w:rsidR="007703BE" w:rsidRPr="00BE6160">
        <w:rPr>
          <w:rFonts w:ascii="Times New Roman" w:hAnsi="Times New Roman" w:cs="Times New Roman"/>
          <w:sz w:val="24"/>
          <w:szCs w:val="24"/>
        </w:rPr>
        <w:t>–</w:t>
      </w:r>
      <w:r w:rsidR="006E64C4" w:rsidRPr="00BE6160">
        <w:rPr>
          <w:rFonts w:ascii="Times New Roman" w:hAnsi="Times New Roman" w:cs="Times New Roman"/>
          <w:sz w:val="24"/>
          <w:szCs w:val="24"/>
        </w:rPr>
        <w:t>2600 BC)</w:t>
      </w:r>
      <w:r w:rsidR="009D1E37" w:rsidRPr="00BE6160">
        <w:rPr>
          <w:rFonts w:ascii="Times New Roman" w:hAnsi="Times New Roman" w:cs="Times New Roman"/>
          <w:sz w:val="24"/>
          <w:szCs w:val="24"/>
        </w:rPr>
        <w:t>,</w:t>
      </w:r>
      <w:r w:rsidR="006E64C4" w:rsidRPr="00BE6160">
        <w:rPr>
          <w:rFonts w:ascii="Times New Roman" w:hAnsi="Times New Roman" w:cs="Times New Roman"/>
          <w:sz w:val="24"/>
          <w:szCs w:val="24"/>
        </w:rPr>
        <w:t xml:space="preserve"> indicating the wide influence of the Shandong ceramics, which we will meet shortly (Zhang 2015).</w:t>
      </w:r>
      <w:r w:rsidR="00FB53CD" w:rsidRPr="00BE6160">
        <w:rPr>
          <w:rFonts w:ascii="Times New Roman" w:hAnsi="Times New Roman" w:cs="Times New Roman"/>
          <w:sz w:val="24"/>
          <w:szCs w:val="24"/>
        </w:rPr>
        <w:t xml:space="preserve"> Very fine and most unusual jades, generally later in date that the main occupation of the site, show further evidence of contact with Dawenkou peoples, who also made exceptional jades.</w:t>
      </w:r>
      <w:r w:rsidR="006E64C4" w:rsidRPr="00BE6160">
        <w:rPr>
          <w:rFonts w:ascii="Times New Roman" w:hAnsi="Times New Roman" w:cs="Times New Roman"/>
          <w:sz w:val="24"/>
          <w:szCs w:val="24"/>
        </w:rPr>
        <w:t xml:space="preserve"> On a range of hills to the nor</w:t>
      </w:r>
      <w:r w:rsidRPr="00BE6160">
        <w:rPr>
          <w:rFonts w:ascii="Times New Roman" w:hAnsi="Times New Roman" w:cs="Times New Roman"/>
          <w:sz w:val="24"/>
          <w:szCs w:val="24"/>
        </w:rPr>
        <w:t xml:space="preserve">th of Shijiahe several </w:t>
      </w:r>
      <w:r w:rsidR="006E64C4" w:rsidRPr="00BE6160">
        <w:rPr>
          <w:rFonts w:ascii="Times New Roman" w:hAnsi="Times New Roman" w:cs="Times New Roman"/>
          <w:sz w:val="24"/>
          <w:szCs w:val="24"/>
        </w:rPr>
        <w:t xml:space="preserve">similarly walled or moated sites, </w:t>
      </w:r>
      <w:r w:rsidR="006979BD" w:rsidRPr="00BE6160">
        <w:rPr>
          <w:rFonts w:ascii="Times New Roman" w:hAnsi="Times New Roman" w:cs="Times New Roman"/>
          <w:sz w:val="24"/>
          <w:szCs w:val="24"/>
        </w:rPr>
        <w:t xml:space="preserve">were </w:t>
      </w:r>
      <w:r w:rsidR="00B945F6" w:rsidRPr="00BE6160">
        <w:rPr>
          <w:rFonts w:ascii="Times New Roman" w:hAnsi="Times New Roman" w:cs="Times New Roman"/>
          <w:sz w:val="24"/>
          <w:szCs w:val="24"/>
        </w:rPr>
        <w:t xml:space="preserve">also </w:t>
      </w:r>
      <w:r w:rsidR="006E64C4" w:rsidRPr="00BE6160">
        <w:rPr>
          <w:rFonts w:ascii="Times New Roman" w:hAnsi="Times New Roman" w:cs="Times New Roman"/>
          <w:sz w:val="24"/>
          <w:szCs w:val="24"/>
        </w:rPr>
        <w:t>part of the Shijiahe range of influence (Meng &amp; Xiang 2015). By the end of the third millennium BC, the majority of these regions had lost their large-scale populations (Zhang 2003, 2013).</w:t>
      </w:r>
    </w:p>
    <w:p w14:paraId="37E78743" w14:textId="286B5D8B" w:rsidR="006E64C4" w:rsidRPr="00BE6160" w:rsidRDefault="006E64C4" w:rsidP="006C46C8">
      <w:pPr>
        <w:pStyle w:val="Paragraph"/>
        <w:spacing w:before="0" w:line="360" w:lineRule="auto"/>
        <w:jc w:val="both"/>
        <w:rPr>
          <w:lang w:val="en-GB"/>
        </w:rPr>
      </w:pPr>
      <w:r w:rsidRPr="00BE6160">
        <w:rPr>
          <w:lang w:val="en-GB"/>
        </w:rPr>
        <w:t>Baodun sites in the Sichuan basin were also surrounded by massive walls (Flad 201</w:t>
      </w:r>
      <w:r w:rsidR="00FA4716" w:rsidRPr="00BE6160">
        <w:rPr>
          <w:lang w:val="en-GB"/>
        </w:rPr>
        <w:t>8</w:t>
      </w:r>
      <w:r w:rsidRPr="00BE6160">
        <w:rPr>
          <w:lang w:val="en-GB"/>
        </w:rPr>
        <w:t xml:space="preserve">). The area is less well understood than the centres just described. Occupation of the Baodun region ceased in the early second millennium </w:t>
      </w:r>
      <w:r w:rsidR="00E3383F" w:rsidRPr="00BE6160">
        <w:rPr>
          <w:lang w:val="en-GB"/>
        </w:rPr>
        <w:t xml:space="preserve">BC </w:t>
      </w:r>
      <w:r w:rsidRPr="00BE6160">
        <w:rPr>
          <w:lang w:val="en-GB"/>
        </w:rPr>
        <w:t>(Fi</w:t>
      </w:r>
      <w:r w:rsidR="0052320E" w:rsidRPr="00BE6160">
        <w:rPr>
          <w:lang w:val="en-GB"/>
        </w:rPr>
        <w:t xml:space="preserve">gure </w:t>
      </w:r>
      <w:r w:rsidR="00143333" w:rsidRPr="00BE6160">
        <w:rPr>
          <w:lang w:val="en-GB"/>
        </w:rPr>
        <w:t>3</w:t>
      </w:r>
      <w:r w:rsidR="003864BD" w:rsidRPr="00BE6160">
        <w:rPr>
          <w:lang w:val="en-GB"/>
        </w:rPr>
        <w:t xml:space="preserve">), </w:t>
      </w:r>
      <w:r w:rsidRPr="00BE6160">
        <w:rPr>
          <w:lang w:val="en-GB"/>
        </w:rPr>
        <w:t xml:space="preserve">but was followed later by the </w:t>
      </w:r>
      <w:r w:rsidRPr="00BE6160">
        <w:rPr>
          <w:lang w:val="en-GB"/>
        </w:rPr>
        <w:lastRenderedPageBreak/>
        <w:t xml:space="preserve">remarkable Sanxingdui </w:t>
      </w:r>
      <w:r w:rsidR="006979BD" w:rsidRPr="00BE6160">
        <w:rPr>
          <w:lang w:val="en-GB"/>
        </w:rPr>
        <w:t>settlement</w:t>
      </w:r>
      <w:r w:rsidR="00A4336B" w:rsidRPr="00BE6160">
        <w:rPr>
          <w:lang w:val="en-GB"/>
        </w:rPr>
        <w:t xml:space="preserve"> (Figure 2)</w:t>
      </w:r>
      <w:r w:rsidRPr="00BE6160">
        <w:rPr>
          <w:lang w:val="en-GB"/>
        </w:rPr>
        <w:t>.</w:t>
      </w:r>
      <w:r w:rsidR="007365AE" w:rsidRPr="00BE6160">
        <w:rPr>
          <w:lang w:val="en-GB"/>
        </w:rPr>
        <w:t xml:space="preserve"> </w:t>
      </w:r>
      <w:r w:rsidR="00D36CE0" w:rsidRPr="00BE6160">
        <w:rPr>
          <w:lang w:val="en-GB"/>
        </w:rPr>
        <w:t xml:space="preserve">The </w:t>
      </w:r>
      <w:r w:rsidRPr="00BE6160">
        <w:rPr>
          <w:lang w:val="en-GB"/>
        </w:rPr>
        <w:t xml:space="preserve">massive </w:t>
      </w:r>
      <w:r w:rsidR="00D36CE0" w:rsidRPr="00BE6160">
        <w:rPr>
          <w:lang w:val="en-GB"/>
        </w:rPr>
        <w:t xml:space="preserve">and sophisticated </w:t>
      </w:r>
      <w:r w:rsidRPr="00BE6160">
        <w:rPr>
          <w:lang w:val="en-GB"/>
        </w:rPr>
        <w:t xml:space="preserve">constructions in the basins of Yangtze River </w:t>
      </w:r>
      <w:r w:rsidR="00D36CE0" w:rsidRPr="00BE6160">
        <w:rPr>
          <w:lang w:val="en-GB"/>
        </w:rPr>
        <w:t xml:space="preserve">involved both </w:t>
      </w:r>
      <w:r w:rsidRPr="00BE6160">
        <w:rPr>
          <w:lang w:val="en-GB"/>
        </w:rPr>
        <w:t xml:space="preserve">planning and </w:t>
      </w:r>
      <w:r w:rsidR="0052320E" w:rsidRPr="00BE6160">
        <w:rPr>
          <w:lang w:val="en-GB"/>
        </w:rPr>
        <w:t xml:space="preserve">management of </w:t>
      </w:r>
      <w:r w:rsidRPr="00BE6160">
        <w:rPr>
          <w:lang w:val="en-GB"/>
        </w:rPr>
        <w:t>population</w:t>
      </w:r>
      <w:r w:rsidR="0052320E" w:rsidRPr="00BE6160">
        <w:rPr>
          <w:lang w:val="en-GB"/>
        </w:rPr>
        <w:t>s</w:t>
      </w:r>
      <w:r w:rsidRPr="00BE6160">
        <w:rPr>
          <w:lang w:val="en-GB"/>
        </w:rPr>
        <w:t>. Concurrently both Liangzhu and Shijiahe, and probably also the Baodun peoples</w:t>
      </w:r>
      <w:r w:rsidR="00BD56B0" w:rsidRPr="00BE6160">
        <w:rPr>
          <w:lang w:val="en-GB"/>
        </w:rPr>
        <w:t>,</w:t>
      </w:r>
      <w:r w:rsidRPr="00BE6160">
        <w:rPr>
          <w:lang w:val="en-GB"/>
        </w:rPr>
        <w:t xml:space="preserve"> followed ritual practices (including mortuary deposition) with exceptional high</w:t>
      </w:r>
      <w:r w:rsidR="007365AE" w:rsidRPr="00BE6160">
        <w:rPr>
          <w:lang w:val="en-GB"/>
        </w:rPr>
        <w:t>-</w:t>
      </w:r>
      <w:r w:rsidRPr="00BE6160">
        <w:rPr>
          <w:lang w:val="en-GB"/>
        </w:rPr>
        <w:t xml:space="preserve">quality crafted materials to maintain their socio-political bonds and ensure the </w:t>
      </w:r>
      <w:r w:rsidR="00BD56B0" w:rsidRPr="00BE6160">
        <w:rPr>
          <w:lang w:val="en-GB"/>
        </w:rPr>
        <w:t>positions</w:t>
      </w:r>
      <w:r w:rsidRPr="00BE6160">
        <w:rPr>
          <w:lang w:val="en-GB"/>
        </w:rPr>
        <w:t xml:space="preserve"> of their elites </w:t>
      </w:r>
      <w:r w:rsidR="0052320E" w:rsidRPr="00BE6160">
        <w:rPr>
          <w:lang w:val="en-GB"/>
        </w:rPr>
        <w:t xml:space="preserve">(Baines &amp; Yoffee </w:t>
      </w:r>
      <w:r w:rsidRPr="00BE6160">
        <w:rPr>
          <w:lang w:val="en-GB"/>
        </w:rPr>
        <w:t>1998).</w:t>
      </w:r>
    </w:p>
    <w:p w14:paraId="60BF96C6" w14:textId="37140DAB" w:rsidR="006E64C4" w:rsidRPr="004B4CEA" w:rsidRDefault="006E64C4" w:rsidP="006C46C8">
      <w:pPr>
        <w:pStyle w:val="Paragraph"/>
        <w:spacing w:before="0" w:line="360" w:lineRule="auto"/>
        <w:jc w:val="both"/>
        <w:rPr>
          <w:lang w:val="en-GB"/>
        </w:rPr>
      </w:pPr>
      <w:r w:rsidRPr="00BE6160">
        <w:rPr>
          <w:lang w:val="en-GB"/>
        </w:rPr>
        <w:t>Walled sites in the Shandong peninsula were smaller than those</w:t>
      </w:r>
      <w:r w:rsidR="000F1C6D" w:rsidRPr="00BE6160">
        <w:rPr>
          <w:lang w:val="en-GB"/>
        </w:rPr>
        <w:t xml:space="preserve"> in the Yangtze basin (Zhang 2017</w:t>
      </w:r>
      <w:r w:rsidR="007703BE" w:rsidRPr="00BE6160">
        <w:rPr>
          <w:lang w:val="en-GB"/>
        </w:rPr>
        <w:t>;</w:t>
      </w:r>
      <w:r w:rsidR="000F1C6D" w:rsidRPr="00BE6160">
        <w:rPr>
          <w:lang w:val="en-GB"/>
        </w:rPr>
        <w:t xml:space="preserve"> Table S1)</w:t>
      </w:r>
      <w:r w:rsidRPr="00BE6160">
        <w:rPr>
          <w:lang w:val="en-GB"/>
        </w:rPr>
        <w:t xml:space="preserve">. </w:t>
      </w:r>
      <w:r w:rsidR="00257C93" w:rsidRPr="00BE6160">
        <w:rPr>
          <w:lang w:val="en-GB"/>
        </w:rPr>
        <w:t>But changes in site number show increased activity, followe</w:t>
      </w:r>
      <w:r w:rsidR="000F1C6D" w:rsidRPr="00BE6160">
        <w:rPr>
          <w:lang w:val="en-GB"/>
        </w:rPr>
        <w:t>d once more by decline (Figure 3</w:t>
      </w:r>
      <w:r w:rsidR="00257C93" w:rsidRPr="00BE6160">
        <w:rPr>
          <w:lang w:val="en-GB"/>
        </w:rPr>
        <w:t xml:space="preserve">). </w:t>
      </w:r>
      <w:r w:rsidR="000F1C6D" w:rsidRPr="00BE6160">
        <w:rPr>
          <w:lang w:val="en-GB"/>
        </w:rPr>
        <w:t>As further south</w:t>
      </w:r>
      <w:r w:rsidR="00FB53CD" w:rsidRPr="00BE6160">
        <w:rPr>
          <w:lang w:val="en-GB"/>
        </w:rPr>
        <w:t xml:space="preserve"> and east</w:t>
      </w:r>
      <w:r w:rsidR="000F1C6D" w:rsidRPr="00BE6160">
        <w:rPr>
          <w:lang w:val="en-GB"/>
        </w:rPr>
        <w:t>, fine jades we</w:t>
      </w:r>
      <w:r w:rsidR="00FB53CD" w:rsidRPr="00BE6160">
        <w:rPr>
          <w:lang w:val="en-GB"/>
        </w:rPr>
        <w:t>r</w:t>
      </w:r>
      <w:r w:rsidR="000F1C6D" w:rsidRPr="00BE6160">
        <w:rPr>
          <w:lang w:val="en-GB"/>
        </w:rPr>
        <w:t xml:space="preserve">e significant markers of status. </w:t>
      </w:r>
      <w:r w:rsidRPr="00BE6160">
        <w:rPr>
          <w:lang w:val="en-GB"/>
        </w:rPr>
        <w:t xml:space="preserve">In all areas mentioned, complex ceramics were made on a large scale with significant levels of division of labour (Vandiver </w:t>
      </w:r>
      <w:r w:rsidRPr="00BE6160">
        <w:rPr>
          <w:i/>
          <w:lang w:val="en-GB"/>
        </w:rPr>
        <w:t>et al.</w:t>
      </w:r>
      <w:r w:rsidRPr="00BE6160">
        <w:rPr>
          <w:lang w:val="en-GB"/>
        </w:rPr>
        <w:t xml:space="preserve"> 2005). </w:t>
      </w:r>
      <w:r w:rsidR="00191582" w:rsidRPr="00BE6160">
        <w:rPr>
          <w:lang w:val="en-GB"/>
        </w:rPr>
        <w:t>Especially elaborate c</w:t>
      </w:r>
      <w:r w:rsidRPr="00BE6160">
        <w:rPr>
          <w:lang w:val="en-GB"/>
        </w:rPr>
        <w:t xml:space="preserve">eramics manufactured by the Dawenkou and Longshan potters were </w:t>
      </w:r>
      <w:r w:rsidR="00191582" w:rsidRPr="00BE6160">
        <w:rPr>
          <w:lang w:val="en-GB"/>
        </w:rPr>
        <w:t xml:space="preserve">found </w:t>
      </w:r>
      <w:r w:rsidR="00A86B0D" w:rsidRPr="00BE6160">
        <w:rPr>
          <w:lang w:val="en-GB"/>
        </w:rPr>
        <w:t>in some tombs</w:t>
      </w:r>
      <w:r w:rsidR="00783660" w:rsidRPr="00BE6160">
        <w:rPr>
          <w:lang w:val="en-GB"/>
        </w:rPr>
        <w:t xml:space="preserve"> i</w:t>
      </w:r>
      <w:r w:rsidR="00191582" w:rsidRPr="00BE6160">
        <w:rPr>
          <w:lang w:val="en-GB"/>
        </w:rPr>
        <w:t xml:space="preserve">n </w:t>
      </w:r>
      <w:r w:rsidR="00783660" w:rsidRPr="00BE6160">
        <w:rPr>
          <w:lang w:val="en-GB"/>
        </w:rPr>
        <w:t>Shandong</w:t>
      </w:r>
      <w:r w:rsidR="007365AE" w:rsidRPr="00BE6160">
        <w:rPr>
          <w:lang w:val="en-GB"/>
        </w:rPr>
        <w:t>. T</w:t>
      </w:r>
      <w:r w:rsidRPr="00BE6160">
        <w:rPr>
          <w:lang w:val="en-GB"/>
        </w:rPr>
        <w:t>hese must have reflected feasting rituals at funerals and beliefs about suitable provision for the afterlife in burial (Underhill 2002, 2017). Such massive and high-quality production was not matched elsewhere in Eurasia.</w:t>
      </w:r>
      <w:r w:rsidR="000F1C6D" w:rsidRPr="00BE6160">
        <w:rPr>
          <w:lang w:val="en-GB"/>
        </w:rPr>
        <w:t xml:space="preserve"> </w:t>
      </w:r>
      <w:r w:rsidRPr="00BE6160">
        <w:t>Methods used to construct high-quality ceramics, especially among the Longshan Neolithic g</w:t>
      </w:r>
      <w:r w:rsidR="009D1E37" w:rsidRPr="00BE6160">
        <w:t>roups in Shandong (2900</w:t>
      </w:r>
      <w:r w:rsidR="007703BE" w:rsidRPr="00BE6160">
        <w:t>–</w:t>
      </w:r>
      <w:r w:rsidR="009D1E37" w:rsidRPr="00BE6160">
        <w:t>1700 BC</w:t>
      </w:r>
      <w:r w:rsidRPr="00BE6160">
        <w:t>)</w:t>
      </w:r>
      <w:r w:rsidR="009D1E37" w:rsidRPr="00BE6160">
        <w:t>,</w:t>
      </w:r>
      <w:r w:rsidRPr="00BE6160">
        <w:t xml:space="preserve"> evolved by these means (Vandiver </w:t>
      </w:r>
      <w:r w:rsidRPr="00BE6160">
        <w:rPr>
          <w:i/>
        </w:rPr>
        <w:t>et al.</w:t>
      </w:r>
      <w:r w:rsidRPr="00BE6160">
        <w:t xml:space="preserve"> 2005). One important, characteristic vessel</w:t>
      </w:r>
      <w:r w:rsidR="00BD56B0" w:rsidRPr="00BE6160">
        <w:t>,</w:t>
      </w:r>
      <w:r w:rsidRPr="00BE6160">
        <w:t xml:space="preserve"> a </w:t>
      </w:r>
      <w:r w:rsidR="00DA2C89" w:rsidRPr="00BE6160">
        <w:t xml:space="preserve">lobed pouring vessel, or ewer, for </w:t>
      </w:r>
      <w:r w:rsidRPr="00BE6160">
        <w:t>liquids</w:t>
      </w:r>
      <w:r w:rsidR="00BD56B0" w:rsidRPr="00BE6160">
        <w:t>,</w:t>
      </w:r>
      <w:r w:rsidRPr="00BE6160">
        <w:t xml:space="preserve"> was an innovation of the Dawenkou groups </w:t>
      </w:r>
      <w:r w:rsidR="0052320E" w:rsidRPr="00BE6160">
        <w:t xml:space="preserve">and </w:t>
      </w:r>
      <w:r w:rsidR="00DA2C89" w:rsidRPr="00BE6160">
        <w:t>was taken up in</w:t>
      </w:r>
      <w:r w:rsidRPr="00BE6160">
        <w:t xml:space="preserve"> many parts of eastern China and the Yangtze basin</w:t>
      </w:r>
      <w:r w:rsidR="00B94942" w:rsidRPr="00BE6160">
        <w:t xml:space="preserve"> (</w:t>
      </w:r>
      <w:r w:rsidR="00EC7A0C" w:rsidRPr="00BE6160">
        <w:t>Zhang 2015</w:t>
      </w:r>
      <w:r w:rsidR="00B94942" w:rsidRPr="00BE6160">
        <w:t>)</w:t>
      </w:r>
      <w:r w:rsidRPr="00BE6160">
        <w:t>.</w:t>
      </w:r>
      <w:r w:rsidR="007365AE" w:rsidRPr="00BE6160">
        <w:t xml:space="preserve"> </w:t>
      </w:r>
      <w:r w:rsidR="00E313A8" w:rsidRPr="00BE6160">
        <w:t>Figure 5</w:t>
      </w:r>
      <w:r w:rsidR="005778E4" w:rsidRPr="00BE6160">
        <w:t xml:space="preserve"> </w:t>
      </w:r>
      <w:r w:rsidR="00BD56B0" w:rsidRPr="00BE6160">
        <w:t>illustrates</w:t>
      </w:r>
      <w:r w:rsidR="005778E4" w:rsidRPr="00BE6160">
        <w:t xml:space="preserve"> the</w:t>
      </w:r>
      <w:r w:rsidRPr="00BE6160">
        <w:t xml:space="preserve"> contribution of this type of ewer and other eastern Neolithic vessels </w:t>
      </w:r>
      <w:r w:rsidR="0052320E" w:rsidRPr="00BE6160">
        <w:t>for liquids</w:t>
      </w:r>
      <w:r w:rsidR="00BD56B0" w:rsidRPr="00BE6160">
        <w:t xml:space="preserve"> in providing sources for the later development </w:t>
      </w:r>
      <w:r w:rsidR="00127165" w:rsidRPr="00BE6160">
        <w:t xml:space="preserve">of </w:t>
      </w:r>
      <w:r w:rsidRPr="00BE6160">
        <w:t>Shang</w:t>
      </w:r>
      <w:r w:rsidR="005778E4" w:rsidRPr="00BE6160">
        <w:t xml:space="preserve"> </w:t>
      </w:r>
      <w:r w:rsidR="00BD56B0" w:rsidRPr="00BE6160">
        <w:t>(</w:t>
      </w:r>
      <w:r w:rsidR="00B65F6E" w:rsidRPr="00BE6160">
        <w:rPr>
          <w:i/>
        </w:rPr>
        <w:t>c</w:t>
      </w:r>
      <w:r w:rsidR="00B65F6E" w:rsidRPr="00BE6160">
        <w:t>. 12</w:t>
      </w:r>
      <w:r w:rsidR="005778E4" w:rsidRPr="00BE6160">
        <w:t>00 BC</w:t>
      </w:r>
      <w:r w:rsidR="00BD56B0" w:rsidRPr="00BE6160">
        <w:t>) bronzes</w:t>
      </w:r>
      <w:r w:rsidRPr="00BE6160">
        <w:t>.</w:t>
      </w:r>
      <w:r w:rsidR="000F1C6D" w:rsidRPr="00BE6160">
        <w:t xml:space="preserve"> </w:t>
      </w:r>
    </w:p>
    <w:p w14:paraId="31081E5F" w14:textId="656F370E" w:rsidR="006E64C4" w:rsidRPr="00BE6160" w:rsidRDefault="00783660" w:rsidP="006C46C8">
      <w:pPr>
        <w:spacing w:after="0" w:line="360" w:lineRule="auto"/>
        <w:ind w:firstLine="720"/>
        <w:jc w:val="both"/>
        <w:rPr>
          <w:rFonts w:ascii="Times New Roman" w:hAnsi="Times New Roman" w:cs="Times New Roman"/>
          <w:sz w:val="24"/>
          <w:szCs w:val="24"/>
        </w:rPr>
      </w:pPr>
      <w:r w:rsidRPr="00BE6160">
        <w:rPr>
          <w:rFonts w:ascii="Times New Roman" w:hAnsi="Times New Roman" w:cs="Times New Roman"/>
          <w:sz w:val="24"/>
          <w:szCs w:val="24"/>
        </w:rPr>
        <w:t>F</w:t>
      </w:r>
      <w:r w:rsidR="006E64C4" w:rsidRPr="00BE6160">
        <w:rPr>
          <w:rFonts w:ascii="Times New Roman" w:hAnsi="Times New Roman" w:cs="Times New Roman"/>
          <w:sz w:val="24"/>
          <w:szCs w:val="24"/>
        </w:rPr>
        <w:t xml:space="preserve">ine </w:t>
      </w:r>
      <w:r w:rsidR="0052320E" w:rsidRPr="00BE6160">
        <w:rPr>
          <w:rFonts w:ascii="Times New Roman" w:hAnsi="Times New Roman" w:cs="Times New Roman"/>
          <w:sz w:val="24"/>
          <w:szCs w:val="24"/>
        </w:rPr>
        <w:t>black clay was employed to make egg-shell thin drinking</w:t>
      </w:r>
      <w:r w:rsidR="006E64C4" w:rsidRPr="00BE6160">
        <w:rPr>
          <w:rFonts w:ascii="Times New Roman" w:hAnsi="Times New Roman" w:cs="Times New Roman"/>
          <w:sz w:val="24"/>
          <w:szCs w:val="24"/>
        </w:rPr>
        <w:t xml:space="preserve"> cups</w:t>
      </w:r>
      <w:r w:rsidR="00E313A8" w:rsidRPr="00BE6160">
        <w:rPr>
          <w:rFonts w:ascii="Times New Roman" w:hAnsi="Times New Roman" w:cs="Times New Roman"/>
          <w:sz w:val="24"/>
          <w:szCs w:val="24"/>
        </w:rPr>
        <w:t>, for ceremony and ritual,</w:t>
      </w:r>
      <w:r w:rsidR="006E64C4" w:rsidRPr="00BE6160">
        <w:rPr>
          <w:rFonts w:ascii="Times New Roman" w:hAnsi="Times New Roman" w:cs="Times New Roman"/>
          <w:sz w:val="24"/>
          <w:szCs w:val="24"/>
        </w:rPr>
        <w:t xml:space="preserve"> built up of several distinct sections. For example, a small cup was joined to a narrow stem, with a bulging middle, another slender stem and then a wide foot (Figure 6)</w:t>
      </w:r>
      <w:r w:rsidR="007365AE" w:rsidRPr="00BE6160">
        <w:rPr>
          <w:rFonts w:ascii="Times New Roman" w:hAnsi="Times New Roman" w:cs="Times New Roman"/>
          <w:sz w:val="24"/>
          <w:szCs w:val="24"/>
        </w:rPr>
        <w:t xml:space="preserve">. </w:t>
      </w:r>
      <w:r w:rsidR="006E64C4" w:rsidRPr="00BE6160">
        <w:rPr>
          <w:rFonts w:ascii="Times New Roman" w:hAnsi="Times New Roman" w:cs="Times New Roman"/>
          <w:sz w:val="24"/>
          <w:szCs w:val="24"/>
        </w:rPr>
        <w:t>Such attention to construction, which might occasionally involve moulding, was the forerunner of the skill</w:t>
      </w:r>
      <w:r w:rsidR="005778E4" w:rsidRPr="00BE6160">
        <w:rPr>
          <w:rFonts w:ascii="Times New Roman" w:hAnsi="Times New Roman" w:cs="Times New Roman"/>
          <w:sz w:val="24"/>
          <w:szCs w:val="24"/>
        </w:rPr>
        <w:t>s</w:t>
      </w:r>
      <w:r w:rsidR="0052320E" w:rsidRPr="00BE6160">
        <w:rPr>
          <w:rFonts w:ascii="Times New Roman" w:hAnsi="Times New Roman" w:cs="Times New Roman"/>
          <w:sz w:val="24"/>
          <w:szCs w:val="24"/>
        </w:rPr>
        <w:t xml:space="preserve"> needed to create </w:t>
      </w:r>
      <w:r w:rsidR="006E64C4" w:rsidRPr="00BE6160">
        <w:rPr>
          <w:rFonts w:ascii="Times New Roman" w:hAnsi="Times New Roman" w:cs="Times New Roman"/>
          <w:sz w:val="24"/>
          <w:szCs w:val="24"/>
        </w:rPr>
        <w:t>ceramic moulds</w:t>
      </w:r>
      <w:r w:rsidR="0052320E" w:rsidRPr="00BE6160">
        <w:rPr>
          <w:rFonts w:ascii="Times New Roman" w:hAnsi="Times New Roman" w:cs="Times New Roman"/>
          <w:sz w:val="24"/>
          <w:szCs w:val="24"/>
        </w:rPr>
        <w:t>, involving complex construction,</w:t>
      </w:r>
      <w:r w:rsidR="006E64C4" w:rsidRPr="00BE6160">
        <w:rPr>
          <w:rFonts w:ascii="Times New Roman" w:hAnsi="Times New Roman" w:cs="Times New Roman"/>
          <w:sz w:val="24"/>
          <w:szCs w:val="24"/>
        </w:rPr>
        <w:t xml:space="preserve"> to cast bronzes (</w:t>
      </w:r>
      <w:r w:rsidR="007365AE" w:rsidRPr="00BE6160">
        <w:rPr>
          <w:rFonts w:ascii="Times New Roman" w:hAnsi="Times New Roman" w:cs="Times New Roman"/>
          <w:sz w:val="24"/>
          <w:szCs w:val="24"/>
        </w:rPr>
        <w:t>Bagley 1987: 24</w:t>
      </w:r>
      <w:r w:rsidR="007703BE" w:rsidRPr="00BE6160">
        <w:rPr>
          <w:rFonts w:ascii="Times New Roman" w:hAnsi="Times New Roman" w:cs="Times New Roman"/>
          <w:sz w:val="24"/>
          <w:szCs w:val="24"/>
        </w:rPr>
        <w:t>–</w:t>
      </w:r>
      <w:r w:rsidR="007365AE" w:rsidRPr="00BE6160">
        <w:rPr>
          <w:rFonts w:ascii="Times New Roman" w:hAnsi="Times New Roman" w:cs="Times New Roman"/>
          <w:sz w:val="24"/>
          <w:szCs w:val="24"/>
        </w:rPr>
        <w:t>26</w:t>
      </w:r>
      <w:r w:rsidR="007703BE" w:rsidRPr="00BE6160">
        <w:rPr>
          <w:rFonts w:ascii="Times New Roman" w:hAnsi="Times New Roman" w:cs="Times New Roman"/>
          <w:sz w:val="24"/>
          <w:szCs w:val="24"/>
        </w:rPr>
        <w:t>;</w:t>
      </w:r>
      <w:r w:rsidR="007365AE" w:rsidRPr="00BE6160">
        <w:rPr>
          <w:rFonts w:ascii="Times New Roman" w:hAnsi="Times New Roman" w:cs="Times New Roman"/>
          <w:sz w:val="24"/>
          <w:szCs w:val="24"/>
        </w:rPr>
        <w:t xml:space="preserve"> </w:t>
      </w:r>
      <w:r w:rsidR="006E64C4" w:rsidRPr="00BE6160">
        <w:rPr>
          <w:rFonts w:ascii="Times New Roman" w:hAnsi="Times New Roman" w:cs="Times New Roman"/>
          <w:sz w:val="24"/>
          <w:szCs w:val="24"/>
        </w:rPr>
        <w:t>Underhill 2002).</w:t>
      </w:r>
      <w:r w:rsidR="000F1C6D" w:rsidRPr="00BE6160">
        <w:rPr>
          <w:rFonts w:ascii="Times New Roman" w:hAnsi="Times New Roman" w:cs="Times New Roman"/>
          <w:sz w:val="24"/>
          <w:szCs w:val="24"/>
        </w:rPr>
        <w:t xml:space="preserve"> </w:t>
      </w:r>
    </w:p>
    <w:p w14:paraId="78796E6D" w14:textId="737CD1B9" w:rsidR="006E64C4" w:rsidRPr="00BE6160" w:rsidRDefault="00FF5AD7" w:rsidP="006C46C8">
      <w:pPr>
        <w:pStyle w:val="Paragraph"/>
        <w:spacing w:before="0" w:line="360" w:lineRule="auto"/>
        <w:jc w:val="both"/>
        <w:rPr>
          <w:lang w:val="en-GB"/>
        </w:rPr>
      </w:pPr>
      <w:r w:rsidRPr="00BE6160">
        <w:rPr>
          <w:lang w:val="en-GB"/>
        </w:rPr>
        <w:t xml:space="preserve">All the societies mentioned above declined and disappeared. We know that </w:t>
      </w:r>
      <w:r w:rsidR="0053160C" w:rsidRPr="00BE6160">
        <w:rPr>
          <w:lang w:val="en-GB"/>
        </w:rPr>
        <w:t xml:space="preserve">the intrusion of </w:t>
      </w:r>
      <w:r w:rsidRPr="00BE6160">
        <w:rPr>
          <w:lang w:val="en-GB"/>
        </w:rPr>
        <w:t>water was a problem from the massive barriers and walls constructed at many sites (</w:t>
      </w:r>
      <w:r w:rsidR="00000E00" w:rsidRPr="00BE6160">
        <w:rPr>
          <w:lang w:val="en-GB"/>
        </w:rPr>
        <w:t>T</w:t>
      </w:r>
      <w:r w:rsidRPr="00BE6160">
        <w:rPr>
          <w:lang w:val="en-GB"/>
        </w:rPr>
        <w:t xml:space="preserve">able S1). Sea transgression may have gradually flooded the eastern areas, pushing water management problems westwards up the Yangtze River (Chen </w:t>
      </w:r>
      <w:r w:rsidRPr="00BE6160">
        <w:rPr>
          <w:i/>
          <w:lang w:val="en-GB"/>
        </w:rPr>
        <w:t>et al</w:t>
      </w:r>
      <w:r w:rsidRPr="00BE6160">
        <w:rPr>
          <w:lang w:val="en-GB"/>
        </w:rPr>
        <w:t>. 2008</w:t>
      </w:r>
      <w:r w:rsidR="007703BE" w:rsidRPr="00BE6160">
        <w:rPr>
          <w:lang w:val="en-GB"/>
        </w:rPr>
        <w:t>;</w:t>
      </w:r>
      <w:r w:rsidRPr="00BE6160">
        <w:rPr>
          <w:lang w:val="en-GB"/>
        </w:rPr>
        <w:t xml:space="preserve"> Wang </w:t>
      </w:r>
      <w:r w:rsidRPr="00BE6160">
        <w:rPr>
          <w:i/>
          <w:lang w:val="en-GB"/>
        </w:rPr>
        <w:t>et al.</w:t>
      </w:r>
      <w:r w:rsidRPr="00BE6160">
        <w:rPr>
          <w:lang w:val="en-GB"/>
        </w:rPr>
        <w:t xml:space="preserve"> 2017). Only the region around Luoyang, where the Erlitou centre developed, remained relatively unaffected by varied events that combined to reduce many of the settlements discussed (Figure 2) (</w:t>
      </w:r>
      <w:r w:rsidR="007703BE" w:rsidRPr="00BE6160">
        <w:rPr>
          <w:lang w:val="en-GB"/>
        </w:rPr>
        <w:t xml:space="preserve">Shelach-Lavi &amp; Jaffe 2014; Zhang 2017; </w:t>
      </w:r>
      <w:r w:rsidRPr="00BE6160">
        <w:rPr>
          <w:lang w:val="en-GB"/>
        </w:rPr>
        <w:t>Campbell 2018</w:t>
      </w:r>
      <w:r w:rsidR="007703BE" w:rsidRPr="00BE6160">
        <w:rPr>
          <w:lang w:val="en-GB"/>
        </w:rPr>
        <w:t>:</w:t>
      </w:r>
      <w:r w:rsidRPr="00BE6160">
        <w:rPr>
          <w:lang w:val="en-GB"/>
        </w:rPr>
        <w:t xml:space="preserve"> 54</w:t>
      </w:r>
      <w:r w:rsidR="007703BE" w:rsidRPr="00BE6160">
        <w:rPr>
          <w:lang w:val="en-GB"/>
        </w:rPr>
        <w:t>–55</w:t>
      </w:r>
      <w:r w:rsidRPr="00BE6160">
        <w:rPr>
          <w:lang w:val="en-GB"/>
        </w:rPr>
        <w:t xml:space="preserve">). This loss took away </w:t>
      </w:r>
      <w:r w:rsidRPr="00BE6160">
        <w:rPr>
          <w:lang w:val="en-GB"/>
        </w:rPr>
        <w:lastRenderedPageBreak/>
        <w:t>foundation for potential large-scale competitors for the bronze-using groups at Erlitou and its Shang successors (1500</w:t>
      </w:r>
      <w:r w:rsidR="007703BE" w:rsidRPr="00BE6160">
        <w:rPr>
          <w:lang w:val="en-GB"/>
        </w:rPr>
        <w:t>–</w:t>
      </w:r>
      <w:r w:rsidRPr="00BE6160">
        <w:rPr>
          <w:lang w:val="en-GB"/>
        </w:rPr>
        <w:t>1046 BC) at their later cities at present</w:t>
      </w:r>
      <w:r w:rsidR="0053160C" w:rsidRPr="00BE6160">
        <w:rPr>
          <w:lang w:val="en-GB"/>
        </w:rPr>
        <w:t>-</w:t>
      </w:r>
      <w:r w:rsidRPr="00BE6160">
        <w:rPr>
          <w:lang w:val="en-GB"/>
        </w:rPr>
        <w:t>day Zhengzhou and Anyang (Figure 2). The absence of other major bronze</w:t>
      </w:r>
      <w:r w:rsidR="0053160C" w:rsidRPr="00BE6160">
        <w:rPr>
          <w:lang w:val="en-GB"/>
        </w:rPr>
        <w:t xml:space="preserve"> </w:t>
      </w:r>
      <w:r w:rsidRPr="00BE6160">
        <w:rPr>
          <w:lang w:val="en-GB"/>
        </w:rPr>
        <w:t>casting groups was an important factor contributing to the extent of the influence that the first dynasties could accumulate on the Central Plains.</w:t>
      </w:r>
    </w:p>
    <w:p w14:paraId="27DF1AB8" w14:textId="77777777" w:rsidR="00FF5AD7" w:rsidRPr="00BE6160" w:rsidRDefault="00FF5AD7" w:rsidP="006C46C8">
      <w:pPr>
        <w:pStyle w:val="Paragraph"/>
        <w:spacing w:before="0" w:line="360" w:lineRule="auto"/>
        <w:ind w:firstLine="0"/>
        <w:jc w:val="both"/>
        <w:rPr>
          <w:lang w:val="en-GB"/>
        </w:rPr>
      </w:pPr>
    </w:p>
    <w:p w14:paraId="658E4D85" w14:textId="4F172C93" w:rsidR="006E64C4" w:rsidRDefault="00B65F6E" w:rsidP="006C46C8">
      <w:pPr>
        <w:pStyle w:val="Heading1"/>
        <w:spacing w:after="0"/>
        <w:rPr>
          <w:sz w:val="24"/>
          <w:szCs w:val="24"/>
        </w:rPr>
      </w:pPr>
      <w:r w:rsidRPr="00BE6160">
        <w:rPr>
          <w:sz w:val="24"/>
          <w:szCs w:val="24"/>
        </w:rPr>
        <w:t xml:space="preserve">Metallurgy and the </w:t>
      </w:r>
      <w:r w:rsidR="007703BE" w:rsidRPr="00BE6160">
        <w:rPr>
          <w:sz w:val="24"/>
          <w:szCs w:val="24"/>
        </w:rPr>
        <w:t>b</w:t>
      </w:r>
      <w:r w:rsidRPr="00BE6160">
        <w:rPr>
          <w:sz w:val="24"/>
          <w:szCs w:val="24"/>
        </w:rPr>
        <w:t>orderlands</w:t>
      </w:r>
    </w:p>
    <w:p w14:paraId="4715D454" w14:textId="77777777" w:rsidR="006C46C8" w:rsidRPr="006C46C8" w:rsidRDefault="006C46C8" w:rsidP="006C46C8"/>
    <w:p w14:paraId="1F40E652" w14:textId="655FFE8D" w:rsidR="006E64C4" w:rsidRPr="00BE6160" w:rsidRDefault="00FF5AD7" w:rsidP="006C46C8">
      <w:pPr>
        <w:pStyle w:val="Paragraph"/>
        <w:spacing w:before="0" w:line="360" w:lineRule="auto"/>
        <w:ind w:firstLine="0"/>
        <w:jc w:val="both"/>
        <w:rPr>
          <w:lang w:val="en-GB"/>
        </w:rPr>
      </w:pPr>
      <w:r w:rsidRPr="00BE6160">
        <w:rPr>
          <w:lang w:val="en-GB"/>
        </w:rPr>
        <w:t xml:space="preserve">We need now to consider briefly the sources of the metallurgical techniques that made possible the bronze vessels at Erlitou and the huge industry of the Shang (Figure 1). </w:t>
      </w:r>
      <w:r w:rsidR="0053160C" w:rsidRPr="00BE6160">
        <w:rPr>
          <w:lang w:val="en-GB"/>
        </w:rPr>
        <w:t>The origins of metallurgy in the East Asia continue to be debated</w:t>
      </w:r>
      <w:r w:rsidR="00764635" w:rsidRPr="00BE6160">
        <w:rPr>
          <w:lang w:val="en-GB"/>
        </w:rPr>
        <w:t xml:space="preserve"> </w:t>
      </w:r>
      <w:r w:rsidR="00257C93" w:rsidRPr="00BE6160">
        <w:rPr>
          <w:lang w:val="en-GB"/>
        </w:rPr>
        <w:t xml:space="preserve">and are </w:t>
      </w:r>
      <w:r w:rsidR="00764635" w:rsidRPr="00BE6160">
        <w:rPr>
          <w:lang w:val="en-GB"/>
        </w:rPr>
        <w:t>underpinned by</w:t>
      </w:r>
      <w:r w:rsidR="0053160C" w:rsidRPr="00BE6160">
        <w:rPr>
          <w:lang w:val="en-GB"/>
        </w:rPr>
        <w:t xml:space="preserve"> the concept of metallurgical provinces</w:t>
      </w:r>
      <w:r w:rsidR="00FB53CD" w:rsidRPr="00BE6160">
        <w:rPr>
          <w:lang w:val="en-GB"/>
        </w:rPr>
        <w:t xml:space="preserve"> across large areas of Eurasia</w:t>
      </w:r>
      <w:r w:rsidR="0053160C" w:rsidRPr="00BE6160">
        <w:rPr>
          <w:lang w:val="en-GB"/>
        </w:rPr>
        <w:t xml:space="preserve"> put forward by E</w:t>
      </w:r>
      <w:r w:rsidR="007703BE" w:rsidRPr="00BE6160">
        <w:rPr>
          <w:lang w:val="en-GB"/>
        </w:rPr>
        <w:t>.</w:t>
      </w:r>
      <w:r w:rsidR="00191582" w:rsidRPr="00BE6160">
        <w:rPr>
          <w:lang w:val="en-GB"/>
        </w:rPr>
        <w:t>N.</w:t>
      </w:r>
      <w:r w:rsidR="0053160C" w:rsidRPr="00BE6160">
        <w:rPr>
          <w:lang w:val="en-GB"/>
        </w:rPr>
        <w:t xml:space="preserve"> Chernykh (19</w:t>
      </w:r>
      <w:r w:rsidR="009E76EC" w:rsidRPr="00BE6160">
        <w:rPr>
          <w:lang w:val="en-GB"/>
        </w:rPr>
        <w:t>92</w:t>
      </w:r>
      <w:r w:rsidR="0053160C" w:rsidRPr="00BE6160">
        <w:rPr>
          <w:lang w:val="en-GB"/>
        </w:rPr>
        <w:t>). The very early use of</w:t>
      </w:r>
      <w:r w:rsidR="005250C1" w:rsidRPr="00BE6160">
        <w:rPr>
          <w:lang w:val="en-GB"/>
        </w:rPr>
        <w:t xml:space="preserve"> copper alloys and gold</w:t>
      </w:r>
      <w:r w:rsidR="0053160C" w:rsidRPr="00BE6160">
        <w:rPr>
          <w:lang w:val="en-GB"/>
        </w:rPr>
        <w:t xml:space="preserve"> in Western Asia and the Balkans is widely accepted. Movement across the steppe has also been tracked with major local variants recognised in the Seima Turbino phenomenon and among the Okunev people in the Minus</w:t>
      </w:r>
      <w:r w:rsidR="009D1E37" w:rsidRPr="00BE6160">
        <w:rPr>
          <w:lang w:val="en-GB"/>
        </w:rPr>
        <w:t>i</w:t>
      </w:r>
      <w:r w:rsidR="0053160C" w:rsidRPr="00BE6160">
        <w:rPr>
          <w:lang w:val="en-GB"/>
        </w:rPr>
        <w:t xml:space="preserve">nsk basin </w:t>
      </w:r>
      <w:r w:rsidRPr="00BE6160">
        <w:rPr>
          <w:lang w:val="en-GB"/>
        </w:rPr>
        <w:t>(</w:t>
      </w:r>
      <w:r w:rsidR="005250C1" w:rsidRPr="00BE6160">
        <w:rPr>
          <w:lang w:val="en-GB"/>
        </w:rPr>
        <w:t>Chenryk</w:t>
      </w:r>
      <w:r w:rsidR="00257C93" w:rsidRPr="00BE6160">
        <w:rPr>
          <w:lang w:val="en-GB"/>
        </w:rPr>
        <w:t>h</w:t>
      </w:r>
      <w:r w:rsidR="00191582" w:rsidRPr="00BE6160">
        <w:rPr>
          <w:lang w:val="en-GB"/>
        </w:rPr>
        <w:t xml:space="preserve"> 1992</w:t>
      </w:r>
      <w:r w:rsidR="007703BE" w:rsidRPr="00BE6160">
        <w:rPr>
          <w:lang w:val="en-GB"/>
        </w:rPr>
        <w:t>;</w:t>
      </w:r>
      <w:r w:rsidR="005250C1" w:rsidRPr="00BE6160">
        <w:rPr>
          <w:lang w:val="en-GB"/>
        </w:rPr>
        <w:t xml:space="preserve"> </w:t>
      </w:r>
      <w:r w:rsidR="007703BE" w:rsidRPr="00BE6160">
        <w:rPr>
          <w:lang w:val="en-GB"/>
        </w:rPr>
        <w:t xml:space="preserve">Linduff &amp; Mei 2009; </w:t>
      </w:r>
      <w:r w:rsidR="005250C1" w:rsidRPr="00BE6160">
        <w:rPr>
          <w:lang w:val="en-GB"/>
        </w:rPr>
        <w:t xml:space="preserve">Yang </w:t>
      </w:r>
      <w:r w:rsidR="004741EB" w:rsidRPr="00BE6160">
        <w:rPr>
          <w:lang w:val="en-GB"/>
        </w:rPr>
        <w:t>2016</w:t>
      </w:r>
      <w:r w:rsidRPr="00BE6160">
        <w:rPr>
          <w:lang w:val="en-GB"/>
        </w:rPr>
        <w:t xml:space="preserve">). </w:t>
      </w:r>
      <w:r w:rsidR="005250C1" w:rsidRPr="00BE6160">
        <w:rPr>
          <w:lang w:val="en-GB"/>
        </w:rPr>
        <w:t>The earliest forms of m</w:t>
      </w:r>
      <w:r w:rsidRPr="00BE6160">
        <w:rPr>
          <w:lang w:val="en-GB"/>
        </w:rPr>
        <w:t xml:space="preserve">etallurgy </w:t>
      </w:r>
      <w:r w:rsidR="005250C1" w:rsidRPr="00BE6160">
        <w:rPr>
          <w:lang w:val="en-GB"/>
        </w:rPr>
        <w:t xml:space="preserve">within present-day China have been found </w:t>
      </w:r>
      <w:r w:rsidR="00764635" w:rsidRPr="00BE6160">
        <w:rPr>
          <w:lang w:val="en-GB"/>
        </w:rPr>
        <w:t>in the borderlands</w:t>
      </w:r>
      <w:r w:rsidRPr="00BE6160">
        <w:rPr>
          <w:lang w:val="en-GB"/>
        </w:rPr>
        <w:t xml:space="preserve"> to the west and north of the Central </w:t>
      </w:r>
      <w:r w:rsidR="005250C1" w:rsidRPr="00BE6160">
        <w:rPr>
          <w:lang w:val="en-GB"/>
        </w:rPr>
        <w:t>Plains</w:t>
      </w:r>
      <w:r w:rsidR="004741EB" w:rsidRPr="00BE6160">
        <w:rPr>
          <w:lang w:val="en-GB"/>
        </w:rPr>
        <w:t xml:space="preserve"> (Linduff </w:t>
      </w:r>
      <w:r w:rsidR="004741EB" w:rsidRPr="00BE6160">
        <w:rPr>
          <w:i/>
          <w:lang w:val="en-GB"/>
        </w:rPr>
        <w:t>et al.</w:t>
      </w:r>
      <w:r w:rsidR="004741EB" w:rsidRPr="00BE6160">
        <w:rPr>
          <w:lang w:val="en-GB"/>
        </w:rPr>
        <w:t xml:space="preserve"> 2017</w:t>
      </w:r>
      <w:r w:rsidR="007703BE" w:rsidRPr="00BE6160">
        <w:rPr>
          <w:lang w:val="en-GB"/>
        </w:rPr>
        <w:t>;</w:t>
      </w:r>
      <w:r w:rsidR="00CD10C4" w:rsidRPr="00BE6160">
        <w:rPr>
          <w:lang w:val="en-GB"/>
        </w:rPr>
        <w:t xml:space="preserve"> Jaffe &amp; Flad 2018</w:t>
      </w:r>
      <w:r w:rsidR="007236F7" w:rsidRPr="00BE6160">
        <w:rPr>
          <w:lang w:val="en-GB"/>
        </w:rPr>
        <w:t xml:space="preserve">). </w:t>
      </w:r>
      <w:r w:rsidRPr="00BE6160">
        <w:rPr>
          <w:lang w:val="en-GB"/>
        </w:rPr>
        <w:t>Excavations at Xichengyi, 2135</w:t>
      </w:r>
      <w:r w:rsidR="007703BE" w:rsidRPr="00BE6160">
        <w:rPr>
          <w:lang w:val="en-GB"/>
        </w:rPr>
        <w:t>–</w:t>
      </w:r>
      <w:r w:rsidRPr="00BE6160">
        <w:rPr>
          <w:lang w:val="en-GB"/>
        </w:rPr>
        <w:t xml:space="preserve">1530 BC (Chen </w:t>
      </w:r>
      <w:r w:rsidRPr="00BE6160">
        <w:rPr>
          <w:i/>
          <w:lang w:val="en-GB"/>
        </w:rPr>
        <w:t>et al</w:t>
      </w:r>
      <w:r w:rsidRPr="00BE6160">
        <w:rPr>
          <w:lang w:val="en-GB"/>
        </w:rPr>
        <w:t>. 2015) in the Hexi corridor (Figure 2), have made it possible to identify an early mining a</w:t>
      </w:r>
      <w:r w:rsidR="00191582" w:rsidRPr="00BE6160">
        <w:rPr>
          <w:lang w:val="en-GB"/>
        </w:rPr>
        <w:t xml:space="preserve">nd smelting source, dated by </w:t>
      </w:r>
      <w:r w:rsidR="007703BE" w:rsidRPr="00BE6160">
        <w:rPr>
          <w:rFonts w:eastAsia="DengXian"/>
          <w:lang w:val="en-GB"/>
        </w:rPr>
        <w:t>radiocarbon</w:t>
      </w:r>
      <w:r w:rsidR="00191582" w:rsidRPr="00BE6160">
        <w:rPr>
          <w:rFonts w:eastAsia="DengXian"/>
          <w:lang w:val="en-GB"/>
        </w:rPr>
        <w:t xml:space="preserve"> </w:t>
      </w:r>
      <w:r w:rsidRPr="00BE6160">
        <w:rPr>
          <w:lang w:val="en-GB"/>
        </w:rPr>
        <w:t>from 2000 to 1700 BC (Chen 2017), well before the rise of Erlitou’s casting around 1600 BC. Metal items have been found at many sites to the south</w:t>
      </w:r>
      <w:r w:rsidR="00B65F6E" w:rsidRPr="00BE6160">
        <w:rPr>
          <w:lang w:val="en-GB"/>
        </w:rPr>
        <w:t>east</w:t>
      </w:r>
      <w:r w:rsidRPr="00BE6160">
        <w:rPr>
          <w:lang w:val="en-GB"/>
        </w:rPr>
        <w:t>, in Gansu province, belonging to the Qijia culture (2200</w:t>
      </w:r>
      <w:r w:rsidR="007703BE" w:rsidRPr="00BE6160">
        <w:rPr>
          <w:lang w:val="en-GB"/>
        </w:rPr>
        <w:t>–</w:t>
      </w:r>
      <w:r w:rsidRPr="00BE6160">
        <w:rPr>
          <w:lang w:val="en-GB"/>
        </w:rPr>
        <w:t>1600 BC) (</w:t>
      </w:r>
      <w:r w:rsidR="007703BE" w:rsidRPr="00BE6160">
        <w:rPr>
          <w:lang w:val="en-GB"/>
        </w:rPr>
        <w:t xml:space="preserve">Li 2006; </w:t>
      </w:r>
      <w:r w:rsidRPr="00BE6160">
        <w:rPr>
          <w:lang w:val="en-GB"/>
        </w:rPr>
        <w:t>Chen 2017). Such items a</w:t>
      </w:r>
      <w:r w:rsidR="00783660" w:rsidRPr="00BE6160">
        <w:rPr>
          <w:lang w:val="en-GB"/>
        </w:rPr>
        <w:t>re now also found further north</w:t>
      </w:r>
      <w:r w:rsidRPr="00BE6160">
        <w:rPr>
          <w:lang w:val="en-GB"/>
        </w:rPr>
        <w:t xml:space="preserve">east at the major walled centre of Shimao (Sun </w:t>
      </w:r>
      <w:r w:rsidRPr="00BE6160">
        <w:rPr>
          <w:i/>
          <w:lang w:val="en-GB"/>
        </w:rPr>
        <w:t>et al.</w:t>
      </w:r>
      <w:r w:rsidRPr="00BE6160">
        <w:rPr>
          <w:lang w:val="en-GB"/>
        </w:rPr>
        <w:t xml:space="preserve"> 201</w:t>
      </w:r>
      <w:r w:rsidR="006535D5" w:rsidRPr="00BE6160">
        <w:rPr>
          <w:lang w:val="en-GB"/>
        </w:rPr>
        <w:t>8</w:t>
      </w:r>
      <w:r w:rsidRPr="00BE6160">
        <w:rPr>
          <w:lang w:val="en-GB"/>
        </w:rPr>
        <w:t xml:space="preserve">). All examples follow the </w:t>
      </w:r>
      <w:r w:rsidR="005250C1" w:rsidRPr="00BE6160">
        <w:rPr>
          <w:lang w:val="en-GB"/>
        </w:rPr>
        <w:t xml:space="preserve">widely used </w:t>
      </w:r>
      <w:r w:rsidRPr="00BE6160">
        <w:rPr>
          <w:lang w:val="en-GB"/>
        </w:rPr>
        <w:t>Eurasian typology of weapons, tools, especially small knives, and ornaments for the body.</w:t>
      </w:r>
    </w:p>
    <w:p w14:paraId="17D0AD0F" w14:textId="236588F7" w:rsidR="006E64C4" w:rsidRPr="00BE6160" w:rsidRDefault="00370B82" w:rsidP="006C46C8">
      <w:pPr>
        <w:pStyle w:val="Paragraph"/>
        <w:spacing w:before="0" w:line="360" w:lineRule="auto"/>
        <w:jc w:val="both"/>
        <w:rPr>
          <w:lang w:val="en-GB"/>
        </w:rPr>
      </w:pPr>
      <w:r w:rsidRPr="00BE6160">
        <w:rPr>
          <w:lang w:val="en-GB"/>
        </w:rPr>
        <w:t>T</w:t>
      </w:r>
      <w:r w:rsidR="006E64C4" w:rsidRPr="00BE6160">
        <w:rPr>
          <w:lang w:val="en-GB"/>
        </w:rPr>
        <w:t xml:space="preserve">he extraordinary Shimao site (Sun </w:t>
      </w:r>
      <w:r w:rsidR="006E64C4" w:rsidRPr="00BE6160">
        <w:rPr>
          <w:i/>
          <w:lang w:val="en-GB"/>
        </w:rPr>
        <w:t>et al.</w:t>
      </w:r>
      <w:r w:rsidR="006E64C4" w:rsidRPr="00BE6160">
        <w:rPr>
          <w:lang w:val="en-GB"/>
        </w:rPr>
        <w:t xml:space="preserve"> 2</w:t>
      </w:r>
      <w:r w:rsidR="00574AC3" w:rsidRPr="00BE6160">
        <w:rPr>
          <w:lang w:val="en-GB"/>
        </w:rPr>
        <w:t>013, 2</w:t>
      </w:r>
      <w:r w:rsidR="006E64C4" w:rsidRPr="00BE6160">
        <w:rPr>
          <w:lang w:val="en-GB"/>
        </w:rPr>
        <w:t>01</w:t>
      </w:r>
      <w:r w:rsidR="006535D5" w:rsidRPr="00BE6160">
        <w:rPr>
          <w:lang w:val="en-GB"/>
        </w:rPr>
        <w:t>7</w:t>
      </w:r>
      <w:r w:rsidR="006E64C4" w:rsidRPr="00BE6160">
        <w:rPr>
          <w:lang w:val="en-GB"/>
        </w:rPr>
        <w:t>, 201</w:t>
      </w:r>
      <w:r w:rsidR="006535D5" w:rsidRPr="00BE6160">
        <w:rPr>
          <w:lang w:val="en-GB"/>
        </w:rPr>
        <w:t>8</w:t>
      </w:r>
      <w:r w:rsidR="006E64C4" w:rsidRPr="00BE6160">
        <w:rPr>
          <w:lang w:val="en-GB"/>
        </w:rPr>
        <w:t>)</w:t>
      </w:r>
      <w:r w:rsidRPr="00BE6160">
        <w:rPr>
          <w:lang w:val="en-GB"/>
        </w:rPr>
        <w:t xml:space="preserve"> </w:t>
      </w:r>
      <w:r w:rsidR="006E64C4" w:rsidRPr="00BE6160">
        <w:rPr>
          <w:lang w:val="en-GB"/>
        </w:rPr>
        <w:t>compri</w:t>
      </w:r>
      <w:r w:rsidR="00B65F6E" w:rsidRPr="00BE6160">
        <w:rPr>
          <w:lang w:val="en-GB"/>
        </w:rPr>
        <w:t xml:space="preserve">ses a massive walled enclosure, </w:t>
      </w:r>
      <w:r w:rsidR="006E64C4" w:rsidRPr="00BE6160">
        <w:rPr>
          <w:lang w:val="en-GB"/>
        </w:rPr>
        <w:t>with inner a</w:t>
      </w:r>
      <w:r w:rsidR="005778E4" w:rsidRPr="00BE6160">
        <w:rPr>
          <w:lang w:val="en-GB"/>
        </w:rPr>
        <w:t>nd outer</w:t>
      </w:r>
      <w:r w:rsidRPr="00BE6160">
        <w:rPr>
          <w:lang w:val="en-GB"/>
        </w:rPr>
        <w:t xml:space="preserve"> sections totalling 4</w:t>
      </w:r>
      <w:r w:rsidR="006E64C4" w:rsidRPr="00BE6160">
        <w:rPr>
          <w:lang w:val="en-GB"/>
        </w:rPr>
        <w:t>km</w:t>
      </w:r>
      <w:r w:rsidR="006E64C4" w:rsidRPr="00BE6160">
        <w:rPr>
          <w:vertAlign w:val="superscript"/>
          <w:lang w:val="en-GB"/>
        </w:rPr>
        <w:t>2</w:t>
      </w:r>
      <w:r w:rsidR="004049D5">
        <w:rPr>
          <w:vertAlign w:val="superscript"/>
          <w:lang w:val="en-GB"/>
        </w:rPr>
        <w:t xml:space="preserve"> </w:t>
      </w:r>
      <w:r w:rsidR="00B65F6E" w:rsidRPr="00BE6160">
        <w:rPr>
          <w:lang w:val="en-GB"/>
        </w:rPr>
        <w:t>, and a massive stone platform (Table S1)</w:t>
      </w:r>
      <w:r w:rsidR="006E64C4" w:rsidRPr="00BE6160">
        <w:rPr>
          <w:lang w:val="en-GB"/>
        </w:rPr>
        <w:t xml:space="preserve"> Other </w:t>
      </w:r>
      <w:r w:rsidR="00B65F6E" w:rsidRPr="00BE6160">
        <w:rPr>
          <w:lang w:val="en-GB"/>
        </w:rPr>
        <w:t>stone-built enclave</w:t>
      </w:r>
      <w:r w:rsidR="00940E45" w:rsidRPr="00BE6160">
        <w:rPr>
          <w:lang w:val="en-GB"/>
        </w:rPr>
        <w:t xml:space="preserve">s have been found in </w:t>
      </w:r>
      <w:r w:rsidR="006E64C4" w:rsidRPr="00BE6160">
        <w:rPr>
          <w:lang w:val="en-GB"/>
        </w:rPr>
        <w:t xml:space="preserve">Inner Mongolia and either side of the Yellow River where it runs south (Wang &amp; Ma 2006). </w:t>
      </w:r>
      <w:r w:rsidR="00764635" w:rsidRPr="00BE6160">
        <w:rPr>
          <w:lang w:val="en-GB"/>
        </w:rPr>
        <w:t xml:space="preserve">Further large settlements have </w:t>
      </w:r>
      <w:r w:rsidR="00FB53CD" w:rsidRPr="00BE6160">
        <w:rPr>
          <w:lang w:val="en-GB"/>
        </w:rPr>
        <w:t xml:space="preserve">also </w:t>
      </w:r>
      <w:r w:rsidR="00764635" w:rsidRPr="00BE6160">
        <w:rPr>
          <w:lang w:val="en-GB"/>
        </w:rPr>
        <w:t xml:space="preserve">been found </w:t>
      </w:r>
      <w:r w:rsidR="00257C93" w:rsidRPr="00BE6160">
        <w:rPr>
          <w:lang w:val="en-GB"/>
        </w:rPr>
        <w:t xml:space="preserve">to the </w:t>
      </w:r>
      <w:r w:rsidR="00764635" w:rsidRPr="00BE6160">
        <w:rPr>
          <w:lang w:val="en-GB"/>
        </w:rPr>
        <w:t>east</w:t>
      </w:r>
      <w:r w:rsidR="00FB53CD" w:rsidRPr="00BE6160">
        <w:rPr>
          <w:lang w:val="en-GB"/>
        </w:rPr>
        <w:t>,</w:t>
      </w:r>
      <w:r w:rsidR="00764635" w:rsidRPr="00BE6160">
        <w:rPr>
          <w:lang w:val="en-GB"/>
        </w:rPr>
        <w:t xml:space="preserve"> in the Chifeng region (Zhang 2017). </w:t>
      </w:r>
      <w:r w:rsidR="006E64C4" w:rsidRPr="00BE6160">
        <w:rPr>
          <w:lang w:val="en-GB"/>
        </w:rPr>
        <w:t>These imply a significant increase in the numbers of people</w:t>
      </w:r>
      <w:r w:rsidR="00FB53CD" w:rsidRPr="00BE6160">
        <w:rPr>
          <w:lang w:val="en-GB"/>
        </w:rPr>
        <w:t xml:space="preserve"> across the borderlands</w:t>
      </w:r>
      <w:r w:rsidR="006E64C4" w:rsidRPr="00BE6160">
        <w:rPr>
          <w:lang w:val="en-GB"/>
        </w:rPr>
        <w:t>, who were able to provide the labour for th</w:t>
      </w:r>
      <w:r w:rsidR="00B65F6E" w:rsidRPr="00BE6160">
        <w:rPr>
          <w:lang w:val="en-GB"/>
        </w:rPr>
        <w:t>ese stone structures</w:t>
      </w:r>
      <w:r w:rsidR="00783660" w:rsidRPr="00BE6160">
        <w:rPr>
          <w:lang w:val="en-GB"/>
        </w:rPr>
        <w:t xml:space="preserve"> (Zhang 2017)</w:t>
      </w:r>
      <w:r w:rsidRPr="00BE6160">
        <w:rPr>
          <w:lang w:val="en-GB"/>
        </w:rPr>
        <w:t xml:space="preserve">. </w:t>
      </w:r>
      <w:r w:rsidR="00527074" w:rsidRPr="00BE6160">
        <w:rPr>
          <w:lang w:val="en-GB"/>
        </w:rPr>
        <w:t>In this instance, it appears that changes</w:t>
      </w:r>
      <w:r w:rsidR="006E64C4" w:rsidRPr="00BE6160">
        <w:rPr>
          <w:lang w:val="en-GB"/>
        </w:rPr>
        <w:t xml:space="preserve"> t</w:t>
      </w:r>
      <w:r w:rsidR="00527074" w:rsidRPr="00BE6160">
        <w:rPr>
          <w:lang w:val="en-GB"/>
        </w:rPr>
        <w:t>ook</w:t>
      </w:r>
      <w:r w:rsidR="006E64C4" w:rsidRPr="00BE6160">
        <w:rPr>
          <w:lang w:val="en-GB"/>
        </w:rPr>
        <w:t xml:space="preserve"> place in the mid-third </w:t>
      </w:r>
      <w:r w:rsidR="006E64C4" w:rsidRPr="00BE6160">
        <w:rPr>
          <w:lang w:val="en-GB"/>
        </w:rPr>
        <w:lastRenderedPageBreak/>
        <w:t xml:space="preserve">millennium BC and </w:t>
      </w:r>
      <w:r w:rsidR="00BD56B0" w:rsidRPr="00BE6160">
        <w:rPr>
          <w:lang w:val="en-GB"/>
        </w:rPr>
        <w:t>last</w:t>
      </w:r>
      <w:r w:rsidR="00527074" w:rsidRPr="00BE6160">
        <w:rPr>
          <w:lang w:val="en-GB"/>
        </w:rPr>
        <w:t>ed</w:t>
      </w:r>
      <w:r w:rsidR="006E64C4" w:rsidRPr="00BE6160">
        <w:rPr>
          <w:lang w:val="en-GB"/>
        </w:rPr>
        <w:t xml:space="preserve"> down to the early or even mid</w:t>
      </w:r>
      <w:r w:rsidR="00527074" w:rsidRPr="00BE6160">
        <w:rPr>
          <w:lang w:val="en-GB"/>
        </w:rPr>
        <w:t>-</w:t>
      </w:r>
      <w:r w:rsidR="006E64C4" w:rsidRPr="00BE6160">
        <w:rPr>
          <w:lang w:val="en-GB"/>
        </w:rPr>
        <w:t xml:space="preserve">second millennium BC. </w:t>
      </w:r>
      <w:bookmarkStart w:id="3" w:name="_Hlk518766726"/>
      <w:r w:rsidR="006E64C4" w:rsidRPr="00BE6160">
        <w:rPr>
          <w:lang w:val="en-GB"/>
        </w:rPr>
        <w:t>Thereafter</w:t>
      </w:r>
      <w:r w:rsidR="00940E45" w:rsidRPr="00BE6160">
        <w:rPr>
          <w:lang w:val="en-GB"/>
        </w:rPr>
        <w:t>,</w:t>
      </w:r>
      <w:r w:rsidR="006E64C4" w:rsidRPr="00BE6160">
        <w:rPr>
          <w:lang w:val="en-GB"/>
        </w:rPr>
        <w:t xml:space="preserve"> </w:t>
      </w:r>
      <w:r w:rsidR="00144F5F" w:rsidRPr="00BE6160">
        <w:rPr>
          <w:lang w:val="en-GB"/>
        </w:rPr>
        <w:t xml:space="preserve">it seems that </w:t>
      </w:r>
      <w:r w:rsidR="006E64C4" w:rsidRPr="00BE6160">
        <w:rPr>
          <w:lang w:val="en-GB"/>
        </w:rPr>
        <w:t xml:space="preserve">these areas were less populated </w:t>
      </w:r>
      <w:bookmarkEnd w:id="3"/>
      <w:r w:rsidR="006E64C4" w:rsidRPr="00BE6160">
        <w:rPr>
          <w:lang w:val="en-GB"/>
        </w:rPr>
        <w:t xml:space="preserve">(Sun </w:t>
      </w:r>
      <w:r w:rsidR="006E64C4" w:rsidRPr="00BE6160">
        <w:rPr>
          <w:i/>
          <w:lang w:val="en-GB"/>
        </w:rPr>
        <w:t xml:space="preserve">et al. </w:t>
      </w:r>
      <w:r w:rsidR="006E64C4" w:rsidRPr="00BE6160">
        <w:rPr>
          <w:lang w:val="en-GB"/>
        </w:rPr>
        <w:t>201</w:t>
      </w:r>
      <w:r w:rsidR="006535D5" w:rsidRPr="00BE6160">
        <w:rPr>
          <w:lang w:val="en-GB"/>
        </w:rPr>
        <w:t>8</w:t>
      </w:r>
      <w:r w:rsidR="006E64C4" w:rsidRPr="00BE6160">
        <w:rPr>
          <w:lang w:val="en-GB"/>
        </w:rPr>
        <w:t>)</w:t>
      </w:r>
      <w:r w:rsidR="00764635" w:rsidRPr="00BE6160">
        <w:rPr>
          <w:lang w:val="en-GB"/>
        </w:rPr>
        <w:t>.</w:t>
      </w:r>
      <w:r w:rsidR="002966A7" w:rsidRPr="00BE6160">
        <w:rPr>
          <w:lang w:val="en-GB"/>
        </w:rPr>
        <w:t xml:space="preserve"> </w:t>
      </w:r>
    </w:p>
    <w:p w14:paraId="3B8BE70D" w14:textId="76C202AF" w:rsidR="006E64C4" w:rsidRPr="00BE6160" w:rsidRDefault="00764635" w:rsidP="006C46C8">
      <w:pPr>
        <w:pStyle w:val="Paragraph"/>
        <w:spacing w:before="0" w:line="360" w:lineRule="auto"/>
        <w:jc w:val="both"/>
        <w:rPr>
          <w:rFonts w:eastAsia="DengXian"/>
          <w:lang w:val="en-GB"/>
        </w:rPr>
      </w:pPr>
      <w:r w:rsidRPr="00BE6160">
        <w:rPr>
          <w:lang w:val="en-GB"/>
        </w:rPr>
        <w:t>W</w:t>
      </w:r>
      <w:r w:rsidR="006E64C4" w:rsidRPr="00BE6160">
        <w:rPr>
          <w:lang w:val="en-GB"/>
        </w:rPr>
        <w:t xml:space="preserve">e do not yet know whether metallurgy came to the Central Plains from the Qijia culture to the </w:t>
      </w:r>
      <w:r w:rsidR="00117BAF" w:rsidRPr="00BE6160">
        <w:rPr>
          <w:lang w:val="en-GB"/>
        </w:rPr>
        <w:t>west, where a large centre of 2</w:t>
      </w:r>
      <w:r w:rsidR="006E64C4" w:rsidRPr="00BE6160">
        <w:rPr>
          <w:lang w:val="en-GB"/>
        </w:rPr>
        <w:t>km</w:t>
      </w:r>
      <w:r w:rsidR="006E64C4" w:rsidRPr="00BE6160">
        <w:rPr>
          <w:vertAlign w:val="superscript"/>
          <w:lang w:val="en-GB"/>
        </w:rPr>
        <w:t>2</w:t>
      </w:r>
      <w:r w:rsidR="006E64C4" w:rsidRPr="00BE6160">
        <w:rPr>
          <w:lang w:val="en-GB"/>
        </w:rPr>
        <w:t xml:space="preserve"> has been located at Yunbaoshan (Zhang 2017), or from Shimao and down the Yellow River by way of the major late Neolithic site of Taosi (Gao &amp; He 2014) (Figure </w:t>
      </w:r>
      <w:r w:rsidR="00E313A8" w:rsidRPr="00BE6160">
        <w:rPr>
          <w:lang w:val="en-GB"/>
        </w:rPr>
        <w:t>2</w:t>
      </w:r>
      <w:r w:rsidR="006E64C4" w:rsidRPr="00BE6160">
        <w:rPr>
          <w:lang w:val="en-GB"/>
        </w:rPr>
        <w:t xml:space="preserve">). </w:t>
      </w:r>
      <w:r w:rsidR="00117BAF" w:rsidRPr="00BE6160">
        <w:rPr>
          <w:rFonts w:eastAsia="DengXian"/>
          <w:lang w:val="en-GB"/>
        </w:rPr>
        <w:t>At its height, Taosi was 2.8</w:t>
      </w:r>
      <w:r w:rsidR="006E64C4" w:rsidRPr="00BE6160">
        <w:rPr>
          <w:rFonts w:eastAsia="DengXian"/>
          <w:lang w:val="en-GB"/>
        </w:rPr>
        <w:t>km</w:t>
      </w:r>
      <w:r w:rsidR="006E64C4" w:rsidRPr="00BE6160">
        <w:rPr>
          <w:rFonts w:eastAsia="DengXian"/>
          <w:vertAlign w:val="superscript"/>
          <w:lang w:val="en-GB"/>
        </w:rPr>
        <w:t>2</w:t>
      </w:r>
      <w:r w:rsidR="006E64C4" w:rsidRPr="00BE6160">
        <w:rPr>
          <w:rFonts w:eastAsia="DengXian"/>
          <w:lang w:val="en-GB"/>
        </w:rPr>
        <w:t xml:space="preserve"> in area. Its development spanned a long period (with </w:t>
      </w:r>
      <w:r w:rsidR="00117BAF" w:rsidRPr="00BE6160">
        <w:rPr>
          <w:rFonts w:eastAsia="DengXian"/>
          <w:lang w:val="en-GB"/>
        </w:rPr>
        <w:t>radiocarbon</w:t>
      </w:r>
      <w:r w:rsidR="006E64C4" w:rsidRPr="00BE6160">
        <w:rPr>
          <w:rFonts w:eastAsia="DengXian"/>
          <w:lang w:val="en-GB"/>
        </w:rPr>
        <w:t xml:space="preserve"> dates of </w:t>
      </w:r>
      <w:r w:rsidR="006E64C4" w:rsidRPr="00BE6160">
        <w:rPr>
          <w:rFonts w:eastAsia="DengXian"/>
          <w:i/>
          <w:lang w:val="en-GB"/>
        </w:rPr>
        <w:t>c</w:t>
      </w:r>
      <w:r w:rsidR="006E64C4" w:rsidRPr="00BE6160">
        <w:rPr>
          <w:rFonts w:eastAsia="DengXian"/>
          <w:lang w:val="en-GB"/>
        </w:rPr>
        <w:t>. 2300</w:t>
      </w:r>
      <w:r w:rsidR="00117BAF" w:rsidRPr="00BE6160">
        <w:rPr>
          <w:rFonts w:eastAsia="DengXian"/>
          <w:lang w:val="en-GB"/>
        </w:rPr>
        <w:t>–</w:t>
      </w:r>
      <w:r w:rsidR="006E64C4" w:rsidRPr="00BE6160">
        <w:rPr>
          <w:rFonts w:eastAsia="DengXian"/>
          <w:lang w:val="en-GB"/>
        </w:rPr>
        <w:t>1900 BC) (</w:t>
      </w:r>
      <w:r w:rsidR="00F75433" w:rsidRPr="00BE6160">
        <w:rPr>
          <w:rFonts w:eastAsia="DengXian"/>
          <w:lang w:val="en-GB"/>
        </w:rPr>
        <w:t xml:space="preserve">IA </w:t>
      </w:r>
      <w:r w:rsidR="00117BAF" w:rsidRPr="00BE6160">
        <w:rPr>
          <w:rFonts w:eastAsia="DengXian"/>
          <w:lang w:val="en-GB"/>
        </w:rPr>
        <w:t>CASS &amp; Shanxisheng</w:t>
      </w:r>
      <w:r w:rsidR="00574AC3" w:rsidRPr="00BE6160">
        <w:rPr>
          <w:rFonts w:eastAsia="DengXian"/>
          <w:lang w:val="en-GB"/>
        </w:rPr>
        <w:t xml:space="preserve"> </w:t>
      </w:r>
      <w:r w:rsidR="00574AC3" w:rsidRPr="00BE6160">
        <w:rPr>
          <w:smallCaps/>
        </w:rPr>
        <w:t>L</w:t>
      </w:r>
      <w:r w:rsidR="00574AC3" w:rsidRPr="00BE6160">
        <w:t>infenshi</w:t>
      </w:r>
      <w:r w:rsidR="00574AC3" w:rsidRPr="00BE6160">
        <w:rPr>
          <w:smallCaps/>
        </w:rPr>
        <w:t xml:space="preserve"> W</w:t>
      </w:r>
      <w:r w:rsidR="00574AC3" w:rsidRPr="00BE6160">
        <w:t>enwuju</w:t>
      </w:r>
      <w:r w:rsidR="00117BAF" w:rsidRPr="00BE6160">
        <w:rPr>
          <w:rFonts w:eastAsia="DengXian"/>
          <w:lang w:val="en-GB"/>
        </w:rPr>
        <w:t xml:space="preserve"> 2015: 1234–</w:t>
      </w:r>
      <w:r w:rsidR="00F75433" w:rsidRPr="00BE6160">
        <w:rPr>
          <w:rFonts w:eastAsia="DengXian"/>
          <w:lang w:val="en-GB"/>
        </w:rPr>
        <w:t>40</w:t>
      </w:r>
      <w:r w:rsidR="006E64C4" w:rsidRPr="00BE6160">
        <w:rPr>
          <w:rFonts w:eastAsia="DengXian"/>
          <w:lang w:val="en-GB"/>
        </w:rPr>
        <w:t>), and it suffered a break and a brief decline, before its final period of ascendency. It is likely that this break may have been a consequence of events further north in the area of stone structures</w:t>
      </w:r>
      <w:r w:rsidR="002966A7" w:rsidRPr="00BE6160">
        <w:rPr>
          <w:rFonts w:eastAsia="DengXian"/>
          <w:lang w:val="en-GB"/>
        </w:rPr>
        <w:t xml:space="preserve">, </w:t>
      </w:r>
      <w:r w:rsidR="002966A7" w:rsidRPr="00BE6160">
        <w:rPr>
          <w:lang w:val="en-GB"/>
        </w:rPr>
        <w:t xml:space="preserve">perhaps as the boundary of the Pacific Monsoon moved </w:t>
      </w:r>
      <w:r w:rsidRPr="00BE6160">
        <w:rPr>
          <w:lang w:val="en-GB"/>
        </w:rPr>
        <w:t xml:space="preserve">south </w:t>
      </w:r>
      <w:r w:rsidR="002966A7" w:rsidRPr="00BE6160">
        <w:rPr>
          <w:lang w:val="en-GB"/>
        </w:rPr>
        <w:t>(</w:t>
      </w:r>
      <w:r w:rsidR="00117BAF" w:rsidRPr="00BE6160">
        <w:rPr>
          <w:lang w:val="en-GB"/>
        </w:rPr>
        <w:t xml:space="preserve">Peng </w:t>
      </w:r>
      <w:r w:rsidR="00117BAF" w:rsidRPr="00BE6160">
        <w:rPr>
          <w:i/>
          <w:lang w:val="en-GB"/>
        </w:rPr>
        <w:t>et al.</w:t>
      </w:r>
      <w:r w:rsidR="00117BAF" w:rsidRPr="00BE6160">
        <w:rPr>
          <w:lang w:val="en-GB"/>
        </w:rPr>
        <w:t xml:space="preserve"> 2005; </w:t>
      </w:r>
      <w:r w:rsidR="002966A7" w:rsidRPr="00BE6160">
        <w:rPr>
          <w:lang w:val="en-GB"/>
        </w:rPr>
        <w:t xml:space="preserve">Liu </w:t>
      </w:r>
      <w:r w:rsidR="002966A7" w:rsidRPr="00BE6160">
        <w:rPr>
          <w:i/>
          <w:lang w:val="en-GB"/>
        </w:rPr>
        <w:t>et al.</w:t>
      </w:r>
      <w:r w:rsidR="002966A7" w:rsidRPr="00BE6160">
        <w:rPr>
          <w:lang w:val="en-GB"/>
        </w:rPr>
        <w:t xml:space="preserve"> 2014).</w:t>
      </w:r>
      <w:r w:rsidR="002966A7" w:rsidRPr="00BE6160">
        <w:rPr>
          <w:rFonts w:eastAsia="DengXian"/>
          <w:lang w:val="en-GB"/>
        </w:rPr>
        <w:t xml:space="preserve"> </w:t>
      </w:r>
      <w:r w:rsidR="006E64C4" w:rsidRPr="00BE6160">
        <w:rPr>
          <w:rFonts w:eastAsia="DengXian"/>
          <w:lang w:val="en-GB"/>
        </w:rPr>
        <w:t xml:space="preserve">As ceramics and jades at Taosi match Shimao typologies, it has been suggested that some people from the Shimao region may have moved south (Sun </w:t>
      </w:r>
      <w:r w:rsidR="006E64C4" w:rsidRPr="00BE6160">
        <w:rPr>
          <w:rFonts w:eastAsia="DengXian"/>
          <w:i/>
          <w:lang w:val="en-GB"/>
        </w:rPr>
        <w:t>et al.</w:t>
      </w:r>
      <w:r w:rsidR="006E64C4" w:rsidRPr="00BE6160">
        <w:rPr>
          <w:rFonts w:eastAsia="DengXian"/>
          <w:lang w:val="en-GB"/>
        </w:rPr>
        <w:t xml:space="preserve"> 201</w:t>
      </w:r>
      <w:r w:rsidR="006535D5" w:rsidRPr="00BE6160">
        <w:rPr>
          <w:rFonts w:eastAsia="DengXian"/>
          <w:lang w:val="en-GB"/>
        </w:rPr>
        <w:t>8</w:t>
      </w:r>
      <w:r w:rsidR="006E64C4" w:rsidRPr="00BE6160">
        <w:rPr>
          <w:rFonts w:eastAsia="DengXian"/>
          <w:lang w:val="en-GB"/>
        </w:rPr>
        <w:t>). New dates for other late Neolithic sites in the region confirm that the last stages of the Longshan culture flourished here, but declined before Erlitou expanded in its third and fourth phases, associated with bronze casting</w:t>
      </w:r>
      <w:r w:rsidR="00E313A8" w:rsidRPr="00BE6160">
        <w:rPr>
          <w:rFonts w:eastAsia="DengXian"/>
          <w:lang w:val="en-GB"/>
        </w:rPr>
        <w:t xml:space="preserve"> (Figure 3)</w:t>
      </w:r>
      <w:r w:rsidR="006E64C4" w:rsidRPr="00BE6160">
        <w:rPr>
          <w:rFonts w:eastAsia="DengXian"/>
          <w:lang w:val="en-GB"/>
        </w:rPr>
        <w:t>.</w:t>
      </w:r>
    </w:p>
    <w:p w14:paraId="012BA5F5" w14:textId="0C7E6B73" w:rsidR="006E64C4" w:rsidRPr="00BE6160" w:rsidRDefault="006E64C4" w:rsidP="006C46C8">
      <w:pPr>
        <w:pStyle w:val="Paragraph"/>
        <w:spacing w:before="0" w:line="360" w:lineRule="auto"/>
        <w:jc w:val="both"/>
        <w:rPr>
          <w:lang w:val="en-GB"/>
        </w:rPr>
      </w:pPr>
      <w:r w:rsidRPr="00BE6160">
        <w:rPr>
          <w:lang w:val="en-GB"/>
        </w:rPr>
        <w:t xml:space="preserve">Whatever the route, all these areas concentrated on </w:t>
      </w:r>
      <w:r w:rsidR="00FB53CD" w:rsidRPr="00BE6160">
        <w:rPr>
          <w:lang w:val="en-GB"/>
        </w:rPr>
        <w:t xml:space="preserve">northern </w:t>
      </w:r>
      <w:r w:rsidRPr="00BE6160">
        <w:rPr>
          <w:lang w:val="en-GB"/>
        </w:rPr>
        <w:t>Eurasian type</w:t>
      </w:r>
      <w:r w:rsidR="00BD56B0" w:rsidRPr="00BE6160">
        <w:rPr>
          <w:lang w:val="en-GB"/>
        </w:rPr>
        <w:t>s</w:t>
      </w:r>
      <w:r w:rsidRPr="00BE6160">
        <w:rPr>
          <w:lang w:val="en-GB"/>
        </w:rPr>
        <w:t xml:space="preserve"> of metalwork, that is, weapons, tools and metal ornaments, although Taosi has also revealed a small cast bronze bell (</w:t>
      </w:r>
      <w:r w:rsidR="0039235E" w:rsidRPr="00BE6160">
        <w:rPr>
          <w:lang w:val="en-GB"/>
        </w:rPr>
        <w:t>IA CASS</w:t>
      </w:r>
      <w:r w:rsidR="00117BAF" w:rsidRPr="00BE6160">
        <w:rPr>
          <w:lang w:val="en-GB"/>
        </w:rPr>
        <w:t xml:space="preserve"> &amp; Shanxisheng</w:t>
      </w:r>
      <w:r w:rsidR="00574AC3" w:rsidRPr="00BE6160">
        <w:rPr>
          <w:smallCaps/>
        </w:rPr>
        <w:t xml:space="preserve"> L</w:t>
      </w:r>
      <w:r w:rsidR="00574AC3" w:rsidRPr="00BE6160">
        <w:t>infenshi</w:t>
      </w:r>
      <w:r w:rsidR="00574AC3" w:rsidRPr="00BE6160">
        <w:rPr>
          <w:smallCaps/>
        </w:rPr>
        <w:t xml:space="preserve"> W</w:t>
      </w:r>
      <w:r w:rsidR="00574AC3" w:rsidRPr="00BE6160">
        <w:t>enwuju</w:t>
      </w:r>
      <w:r w:rsidR="00117BAF" w:rsidRPr="00BE6160">
        <w:rPr>
          <w:lang w:val="en-GB"/>
        </w:rPr>
        <w:t xml:space="preserve"> 2015: 666–</w:t>
      </w:r>
      <w:r w:rsidRPr="00BE6160">
        <w:rPr>
          <w:lang w:val="en-GB"/>
        </w:rPr>
        <w:t>67). So here too is a discontinuity or paradox similar to that mentioned in the context of the Neolithic settlements of the east and the Yangtze Basin. Erlitou’s bronzes cannot be regarded as the direct descendant</w:t>
      </w:r>
      <w:r w:rsidR="00940E45" w:rsidRPr="00BE6160">
        <w:rPr>
          <w:lang w:val="en-GB"/>
        </w:rPr>
        <w:t>s of the metallurgical typologie</w:t>
      </w:r>
      <w:r w:rsidRPr="00BE6160">
        <w:rPr>
          <w:lang w:val="en-GB"/>
        </w:rPr>
        <w:t>s introduced from the north. We must again consider the impact of the eastern ceramic ritual vessels on the peoples of the Central Plains</w:t>
      </w:r>
      <w:r w:rsidR="006979BD" w:rsidRPr="00BE6160">
        <w:rPr>
          <w:lang w:val="en-GB"/>
        </w:rPr>
        <w:t>, for o</w:t>
      </w:r>
      <w:r w:rsidR="005778E4" w:rsidRPr="00BE6160">
        <w:rPr>
          <w:lang w:val="en-GB"/>
        </w:rPr>
        <w:t>ne of Erlitou’s major contributions was to act as a magnet for people and materials from several regions (</w:t>
      </w:r>
      <w:r w:rsidR="00117BAF" w:rsidRPr="00BE6160">
        <w:rPr>
          <w:lang w:val="en-GB"/>
        </w:rPr>
        <w:t xml:space="preserve">Han 2015; </w:t>
      </w:r>
      <w:r w:rsidR="00CB2E29" w:rsidRPr="00BE6160">
        <w:rPr>
          <w:lang w:val="en-GB"/>
        </w:rPr>
        <w:t>Campbell 2018</w:t>
      </w:r>
      <w:r w:rsidR="003B5412" w:rsidRPr="00BE6160">
        <w:rPr>
          <w:rFonts w:eastAsia="SimSun"/>
          <w:lang w:val="en-GB" w:eastAsia="zh-CN"/>
        </w:rPr>
        <w:t>:</w:t>
      </w:r>
      <w:r w:rsidR="00117BAF" w:rsidRPr="00BE6160">
        <w:rPr>
          <w:rFonts w:eastAsia="SimSun"/>
          <w:lang w:val="en-GB" w:eastAsia="zh-CN"/>
        </w:rPr>
        <w:t xml:space="preserve"> </w:t>
      </w:r>
      <w:r w:rsidR="00CB2E29" w:rsidRPr="00BE6160">
        <w:rPr>
          <w:lang w:val="en-GB"/>
        </w:rPr>
        <w:t>54</w:t>
      </w:r>
      <w:r w:rsidR="005778E4" w:rsidRPr="00BE6160">
        <w:rPr>
          <w:lang w:val="en-GB"/>
        </w:rPr>
        <w:t>).</w:t>
      </w:r>
    </w:p>
    <w:p w14:paraId="028A5F61" w14:textId="77777777" w:rsidR="006E64C4" w:rsidRPr="00BE6160" w:rsidRDefault="006E64C4" w:rsidP="006C46C8">
      <w:pPr>
        <w:pStyle w:val="Paragraph"/>
        <w:spacing w:before="0" w:line="360" w:lineRule="auto"/>
        <w:ind w:firstLine="0"/>
        <w:jc w:val="both"/>
        <w:rPr>
          <w:lang w:val="en-GB"/>
        </w:rPr>
      </w:pPr>
      <w:r w:rsidRPr="00BE6160">
        <w:rPr>
          <w:lang w:val="en-GB"/>
        </w:rPr>
        <w:t xml:space="preserve"> </w:t>
      </w:r>
    </w:p>
    <w:p w14:paraId="1179C8A3" w14:textId="2B7F6B97" w:rsidR="006E64C4" w:rsidRDefault="006E64C4" w:rsidP="006C46C8">
      <w:pPr>
        <w:pStyle w:val="Heading1"/>
        <w:spacing w:after="0"/>
        <w:rPr>
          <w:sz w:val="24"/>
          <w:szCs w:val="24"/>
        </w:rPr>
      </w:pPr>
      <w:r w:rsidRPr="00BE6160">
        <w:rPr>
          <w:sz w:val="24"/>
          <w:szCs w:val="24"/>
        </w:rPr>
        <w:t xml:space="preserve">The Central Plains and the </w:t>
      </w:r>
      <w:r w:rsidR="000362A5" w:rsidRPr="00BE6160">
        <w:rPr>
          <w:sz w:val="24"/>
          <w:szCs w:val="24"/>
        </w:rPr>
        <w:t>r</w:t>
      </w:r>
      <w:r w:rsidRPr="00BE6160">
        <w:rPr>
          <w:sz w:val="24"/>
          <w:szCs w:val="24"/>
        </w:rPr>
        <w:t>ise of Erlitou</w:t>
      </w:r>
    </w:p>
    <w:p w14:paraId="524F47DC" w14:textId="77777777" w:rsidR="006C46C8" w:rsidRPr="006C46C8" w:rsidRDefault="006C46C8" w:rsidP="006C46C8"/>
    <w:p w14:paraId="0812BD44" w14:textId="535DF63C" w:rsidR="006E64C4" w:rsidRPr="00BE6160" w:rsidRDefault="006E64C4" w:rsidP="006C46C8">
      <w:pPr>
        <w:pStyle w:val="Paragraph"/>
        <w:spacing w:before="0" w:line="360" w:lineRule="auto"/>
        <w:ind w:firstLine="0"/>
        <w:jc w:val="both"/>
        <w:rPr>
          <w:lang w:val="en-GB"/>
        </w:rPr>
      </w:pPr>
      <w:r w:rsidRPr="00BE6160">
        <w:rPr>
          <w:lang w:val="en-GB"/>
        </w:rPr>
        <w:t xml:space="preserve">None of the pre-Erlitou sites </w:t>
      </w:r>
      <w:r w:rsidR="00D87132" w:rsidRPr="00BE6160">
        <w:rPr>
          <w:lang w:val="en-GB"/>
        </w:rPr>
        <w:t>o</w:t>
      </w:r>
      <w:r w:rsidRPr="00BE6160">
        <w:rPr>
          <w:lang w:val="en-GB"/>
        </w:rPr>
        <w:t>n the Central Plains show the scale of development recorded in the Yang</w:t>
      </w:r>
      <w:r w:rsidR="001737BE" w:rsidRPr="00BE6160">
        <w:rPr>
          <w:lang w:val="en-GB"/>
        </w:rPr>
        <w:t>tze</w:t>
      </w:r>
      <w:r w:rsidRPr="00BE6160">
        <w:rPr>
          <w:lang w:val="en-GB"/>
        </w:rPr>
        <w:t xml:space="preserve"> valley and the basin of the lower Yellow River. This factor adds further challenges to the traditional account of the emergence of the focus on the Central Plains</w:t>
      </w:r>
      <w:r w:rsidR="00DB1FD9" w:rsidRPr="00BE6160">
        <w:rPr>
          <w:lang w:val="en-GB"/>
        </w:rPr>
        <w:t xml:space="preserve">, including its extension in the Yuncheng basin, south of </w:t>
      </w:r>
      <w:r w:rsidR="00DB1FD9" w:rsidRPr="00BE6160">
        <w:rPr>
          <w:rFonts w:eastAsia="DengXian"/>
          <w:lang w:val="en-GB"/>
        </w:rPr>
        <w:t>Taosi, just mentioned. In this basin there was a decline in the numbers of sites, but a growth i</w:t>
      </w:r>
      <w:r w:rsidR="00764635" w:rsidRPr="00BE6160">
        <w:rPr>
          <w:rFonts w:eastAsia="DengXian"/>
          <w:lang w:val="en-GB"/>
        </w:rPr>
        <w:t>n the sizes of individual sites</w:t>
      </w:r>
      <w:r w:rsidR="00DB1FD9" w:rsidRPr="00BE6160">
        <w:rPr>
          <w:rFonts w:eastAsia="DengXian"/>
          <w:lang w:val="en-GB"/>
        </w:rPr>
        <w:t>; the largest Longshan period settlement si</w:t>
      </w:r>
      <w:r w:rsidR="00764635" w:rsidRPr="00BE6160">
        <w:rPr>
          <w:rFonts w:eastAsia="DengXian"/>
          <w:lang w:val="en-GB"/>
        </w:rPr>
        <w:t>te</w:t>
      </w:r>
      <w:r w:rsidR="009F2A54" w:rsidRPr="00BE6160">
        <w:rPr>
          <w:rFonts w:eastAsia="DengXian"/>
          <w:lang w:val="en-GB"/>
        </w:rPr>
        <w:t>, Zhoujiazhuang (220</w:t>
      </w:r>
      <w:r w:rsidR="00191582" w:rsidRPr="00BE6160">
        <w:rPr>
          <w:rFonts w:eastAsia="DengXian"/>
          <w:lang w:val="en-GB"/>
        </w:rPr>
        <w:t>0</w:t>
      </w:r>
      <w:r w:rsidR="00117BAF" w:rsidRPr="00BE6160">
        <w:rPr>
          <w:rFonts w:eastAsia="DengXian"/>
          <w:lang w:val="en-GB"/>
        </w:rPr>
        <w:t>–</w:t>
      </w:r>
      <w:r w:rsidR="009F2A54" w:rsidRPr="00BE6160">
        <w:rPr>
          <w:rFonts w:eastAsia="DengXian"/>
          <w:lang w:val="en-GB"/>
        </w:rPr>
        <w:t>1750 BC)</w:t>
      </w:r>
      <w:r w:rsidR="00DE6948" w:rsidRPr="00BE6160">
        <w:rPr>
          <w:rFonts w:eastAsia="DengXian"/>
          <w:lang w:val="en-GB"/>
        </w:rPr>
        <w:t>,</w:t>
      </w:r>
      <w:r w:rsidR="00DB1FD9" w:rsidRPr="00BE6160">
        <w:rPr>
          <w:rFonts w:eastAsia="DengXian"/>
          <w:lang w:val="en-GB"/>
        </w:rPr>
        <w:t xml:space="preserve"> reached</w:t>
      </w:r>
      <w:r w:rsidR="009F2A54" w:rsidRPr="00BE6160">
        <w:rPr>
          <w:rFonts w:eastAsia="DengXian"/>
          <w:lang w:val="en-GB"/>
        </w:rPr>
        <w:t xml:space="preserve"> 4.5km</w:t>
      </w:r>
      <w:r w:rsidR="00117BAF" w:rsidRPr="00BE6160">
        <w:rPr>
          <w:rFonts w:eastAsia="DengXian"/>
          <w:vertAlign w:val="superscript"/>
          <w:lang w:val="en-GB"/>
        </w:rPr>
        <w:t>2</w:t>
      </w:r>
      <w:r w:rsidR="009F2A54" w:rsidRPr="00BE6160">
        <w:rPr>
          <w:rFonts w:eastAsia="DengXian"/>
          <w:lang w:val="en-GB"/>
        </w:rPr>
        <w:t xml:space="preserve"> (</w:t>
      </w:r>
      <w:r w:rsidR="00764635" w:rsidRPr="00BE6160">
        <w:rPr>
          <w:rFonts w:eastAsia="DengXian"/>
          <w:lang w:val="en-GB"/>
        </w:rPr>
        <w:t>Table S1</w:t>
      </w:r>
      <w:r w:rsidR="009F2A54" w:rsidRPr="00BE6160">
        <w:rPr>
          <w:rFonts w:eastAsia="DengXian"/>
          <w:lang w:val="en-GB"/>
        </w:rPr>
        <w:t xml:space="preserve">). </w:t>
      </w:r>
      <w:r w:rsidR="009F2A54" w:rsidRPr="00BE6160">
        <w:rPr>
          <w:rFonts w:eastAsia="DengXian"/>
          <w:lang w:val="en-GB"/>
        </w:rPr>
        <w:lastRenderedPageBreak/>
        <w:t xml:space="preserve">In Henan province </w:t>
      </w:r>
      <w:r w:rsidRPr="00BE6160">
        <w:rPr>
          <w:rFonts w:eastAsia="DengXian"/>
          <w:lang w:val="en-GB"/>
        </w:rPr>
        <w:t>rather more compact sites at Wangchenggang (2200</w:t>
      </w:r>
      <w:r w:rsidR="00117BAF" w:rsidRPr="00BE6160">
        <w:rPr>
          <w:rFonts w:eastAsia="DengXian"/>
          <w:lang w:val="en-GB"/>
        </w:rPr>
        <w:t>–</w:t>
      </w:r>
      <w:r w:rsidRPr="00BE6160">
        <w:rPr>
          <w:rFonts w:eastAsia="DengXian"/>
          <w:lang w:val="en-GB"/>
        </w:rPr>
        <w:t>1800 BC) and Xinzhai (2050</w:t>
      </w:r>
      <w:r w:rsidR="00117BAF" w:rsidRPr="00BE6160">
        <w:rPr>
          <w:rFonts w:eastAsia="DengXian"/>
          <w:lang w:val="en-GB"/>
        </w:rPr>
        <w:t>–</w:t>
      </w:r>
      <w:r w:rsidRPr="00BE6160">
        <w:rPr>
          <w:rFonts w:eastAsia="DengXian"/>
          <w:lang w:val="en-GB"/>
        </w:rPr>
        <w:t xml:space="preserve">1900 BC), </w:t>
      </w:r>
      <w:r w:rsidR="009F2A54" w:rsidRPr="00BE6160">
        <w:rPr>
          <w:rFonts w:eastAsia="DengXian"/>
          <w:lang w:val="en-GB"/>
        </w:rPr>
        <w:t>as well as nearby Guchengzhai</w:t>
      </w:r>
      <w:r w:rsidR="0074295F" w:rsidRPr="00BE6160">
        <w:rPr>
          <w:rFonts w:eastAsia="DengXian"/>
          <w:lang w:val="en-GB"/>
        </w:rPr>
        <w:t xml:space="preserve"> (Xu 2017: 108, </w:t>
      </w:r>
      <w:r w:rsidR="00000E00" w:rsidRPr="00BE6160">
        <w:rPr>
          <w:rFonts w:eastAsia="DengXian"/>
          <w:lang w:val="en-GB"/>
        </w:rPr>
        <w:t>F</w:t>
      </w:r>
      <w:r w:rsidR="0074295F" w:rsidRPr="00BE6160">
        <w:rPr>
          <w:rFonts w:eastAsia="DengXian"/>
          <w:lang w:val="en-GB"/>
        </w:rPr>
        <w:t>ig</w:t>
      </w:r>
      <w:r w:rsidR="00000E00" w:rsidRPr="00BE6160">
        <w:rPr>
          <w:rFonts w:eastAsia="DengXian"/>
          <w:lang w:val="en-GB"/>
        </w:rPr>
        <w:t>ure</w:t>
      </w:r>
      <w:r w:rsidR="00117BAF" w:rsidRPr="00BE6160">
        <w:rPr>
          <w:rFonts w:eastAsia="DengXian"/>
          <w:lang w:val="en-GB"/>
        </w:rPr>
        <w:t>s</w:t>
      </w:r>
      <w:r w:rsidR="0074295F" w:rsidRPr="00BE6160">
        <w:rPr>
          <w:rFonts w:eastAsia="DengXian"/>
          <w:lang w:val="en-GB"/>
        </w:rPr>
        <w:t xml:space="preserve"> 4-53</w:t>
      </w:r>
      <w:r w:rsidR="005250C1" w:rsidRPr="00BE6160">
        <w:rPr>
          <w:rFonts w:eastAsia="DengXian"/>
          <w:lang w:val="en-GB"/>
        </w:rPr>
        <w:t>,</w:t>
      </w:r>
      <w:r w:rsidR="0074295F" w:rsidRPr="00BE6160">
        <w:rPr>
          <w:rFonts w:eastAsia="DengXian"/>
          <w:lang w:val="en-GB"/>
        </w:rPr>
        <w:t xml:space="preserve"> 110, </w:t>
      </w:r>
      <w:r w:rsidR="00000E00" w:rsidRPr="00BE6160">
        <w:rPr>
          <w:rFonts w:eastAsia="DengXian"/>
          <w:lang w:val="en-GB"/>
        </w:rPr>
        <w:t>F</w:t>
      </w:r>
      <w:r w:rsidR="0074295F" w:rsidRPr="00BE6160">
        <w:rPr>
          <w:rFonts w:eastAsia="DengXian"/>
          <w:lang w:val="en-GB"/>
        </w:rPr>
        <w:t>ig</w:t>
      </w:r>
      <w:r w:rsidR="00000E00" w:rsidRPr="00BE6160">
        <w:rPr>
          <w:rFonts w:eastAsia="DengXian"/>
          <w:lang w:val="en-GB"/>
        </w:rPr>
        <w:t>ure</w:t>
      </w:r>
      <w:r w:rsidR="0074295F" w:rsidRPr="00BE6160">
        <w:rPr>
          <w:rFonts w:eastAsia="DengXian"/>
          <w:lang w:val="en-GB"/>
        </w:rPr>
        <w:t xml:space="preserve"> 4</w:t>
      </w:r>
      <w:r w:rsidR="00117BAF" w:rsidRPr="00BE6160">
        <w:rPr>
          <w:rFonts w:eastAsia="DengXian"/>
          <w:lang w:val="en-GB"/>
        </w:rPr>
        <w:t>–</w:t>
      </w:r>
      <w:r w:rsidR="0074295F" w:rsidRPr="00BE6160">
        <w:rPr>
          <w:rFonts w:eastAsia="DengXian"/>
          <w:lang w:val="en-GB"/>
        </w:rPr>
        <w:t>57)</w:t>
      </w:r>
      <w:r w:rsidR="009F2A54" w:rsidRPr="00BE6160">
        <w:rPr>
          <w:rFonts w:eastAsia="DengXian"/>
          <w:lang w:val="en-GB"/>
        </w:rPr>
        <w:t xml:space="preserve"> </w:t>
      </w:r>
      <w:r w:rsidRPr="00BE6160">
        <w:rPr>
          <w:rFonts w:eastAsia="DengXian"/>
          <w:lang w:val="en-GB"/>
        </w:rPr>
        <w:t>are often seen as significant forerunners of Erlitou (Han 2010</w:t>
      </w:r>
      <w:r w:rsidR="00DC60B3" w:rsidRPr="00BE6160">
        <w:rPr>
          <w:rFonts w:eastAsia="DengXian"/>
          <w:lang w:val="en-GB"/>
        </w:rPr>
        <w:t>,</w:t>
      </w:r>
      <w:r w:rsidRPr="00BE6160">
        <w:rPr>
          <w:rFonts w:eastAsia="DengXian"/>
          <w:lang w:val="en-GB"/>
        </w:rPr>
        <w:t xml:space="preserve"> 2015</w:t>
      </w:r>
      <w:r w:rsidR="00117BAF" w:rsidRPr="00BE6160">
        <w:rPr>
          <w:rFonts w:eastAsia="DengXian"/>
          <w:lang w:val="en-GB"/>
        </w:rPr>
        <w:t>;</w:t>
      </w:r>
      <w:r w:rsidR="009F2A54" w:rsidRPr="00BE6160">
        <w:rPr>
          <w:rFonts w:eastAsia="DengXian"/>
          <w:lang w:val="en-GB"/>
        </w:rPr>
        <w:t xml:space="preserve"> Xu</w:t>
      </w:r>
      <w:r w:rsidR="00191582" w:rsidRPr="00BE6160">
        <w:rPr>
          <w:rFonts w:eastAsia="DengXian"/>
          <w:lang w:val="en-GB"/>
        </w:rPr>
        <w:t xml:space="preserve"> 201</w:t>
      </w:r>
      <w:r w:rsidR="005613B7" w:rsidRPr="00BE6160">
        <w:rPr>
          <w:rFonts w:eastAsia="DengXian"/>
          <w:lang w:val="en-GB"/>
        </w:rPr>
        <w:t>8</w:t>
      </w:r>
      <w:r w:rsidRPr="00BE6160">
        <w:rPr>
          <w:rFonts w:eastAsia="DengXian"/>
          <w:lang w:val="en-GB"/>
        </w:rPr>
        <w:t xml:space="preserve">), on account of the remains of </w:t>
      </w:r>
      <w:r w:rsidR="009F2A54" w:rsidRPr="00BE6160">
        <w:rPr>
          <w:rFonts w:eastAsia="DengXian"/>
          <w:lang w:val="en-GB"/>
        </w:rPr>
        <w:t xml:space="preserve">extensive walls, </w:t>
      </w:r>
      <w:r w:rsidRPr="00BE6160">
        <w:rPr>
          <w:rFonts w:eastAsia="DengXian"/>
          <w:lang w:val="en-GB"/>
        </w:rPr>
        <w:t xml:space="preserve">complex structures and </w:t>
      </w:r>
      <w:r w:rsidR="00370B82" w:rsidRPr="00BE6160">
        <w:rPr>
          <w:rFonts w:eastAsia="DengXian"/>
          <w:lang w:val="en-GB"/>
        </w:rPr>
        <w:t>related ceramics</w:t>
      </w:r>
      <w:r w:rsidRPr="00BE6160">
        <w:rPr>
          <w:rFonts w:eastAsia="DengXian"/>
          <w:lang w:val="en-GB"/>
        </w:rPr>
        <w:t xml:space="preserve"> (</w:t>
      </w:r>
      <w:r w:rsidR="0039235E" w:rsidRPr="00BE6160">
        <w:rPr>
          <w:rFonts w:eastAsia="DengXian"/>
          <w:lang w:val="en-GB"/>
        </w:rPr>
        <w:t>IA CASS</w:t>
      </w:r>
      <w:r w:rsidRPr="00BE6160">
        <w:rPr>
          <w:rFonts w:eastAsia="DengXian"/>
          <w:lang w:val="en-GB"/>
        </w:rPr>
        <w:t xml:space="preserve"> &amp; Shanxisheng </w:t>
      </w:r>
      <w:r w:rsidR="00574AC3" w:rsidRPr="00BE6160">
        <w:rPr>
          <w:smallCaps/>
        </w:rPr>
        <w:t>L</w:t>
      </w:r>
      <w:r w:rsidR="00574AC3" w:rsidRPr="00BE6160">
        <w:t>infenshi</w:t>
      </w:r>
      <w:r w:rsidR="00574AC3" w:rsidRPr="00BE6160">
        <w:rPr>
          <w:smallCaps/>
        </w:rPr>
        <w:t xml:space="preserve"> W</w:t>
      </w:r>
      <w:r w:rsidR="00574AC3" w:rsidRPr="00BE6160">
        <w:t>enwuju</w:t>
      </w:r>
      <w:r w:rsidR="00574AC3" w:rsidRPr="00BE6160">
        <w:rPr>
          <w:rFonts w:eastAsia="DengXian"/>
          <w:lang w:val="en-GB"/>
        </w:rPr>
        <w:t xml:space="preserve"> </w:t>
      </w:r>
      <w:r w:rsidRPr="00BE6160">
        <w:rPr>
          <w:rFonts w:eastAsia="DengXian"/>
          <w:lang w:val="en-GB"/>
        </w:rPr>
        <w:t xml:space="preserve">2015). </w:t>
      </w:r>
      <w:r w:rsidR="0074295F" w:rsidRPr="00BE6160">
        <w:rPr>
          <w:rFonts w:eastAsia="DengXian"/>
          <w:lang w:val="en-GB"/>
        </w:rPr>
        <w:t xml:space="preserve">Traces of a large structure at Guchengzhai are accepted as a predecessor of larger buildings or even palaces, whose foundations are known from Erlitou (Du 2010). </w:t>
      </w:r>
      <w:r w:rsidRPr="00BE6160">
        <w:rPr>
          <w:rFonts w:eastAsia="DengXian"/>
          <w:lang w:val="en-GB"/>
        </w:rPr>
        <w:t xml:space="preserve">Other late Longshan sites </w:t>
      </w:r>
      <w:r w:rsidR="00D87132" w:rsidRPr="00BE6160">
        <w:rPr>
          <w:rFonts w:eastAsia="DengXian"/>
          <w:lang w:val="en-GB"/>
        </w:rPr>
        <w:t>o</w:t>
      </w:r>
      <w:r w:rsidRPr="00BE6160">
        <w:rPr>
          <w:rFonts w:eastAsia="DengXian"/>
          <w:lang w:val="en-GB"/>
        </w:rPr>
        <w:t xml:space="preserve">n the Central Plains have recently </w:t>
      </w:r>
      <w:bookmarkStart w:id="4" w:name="_Hlk518767717"/>
      <w:r w:rsidRPr="00BE6160">
        <w:rPr>
          <w:rFonts w:eastAsia="DengXian"/>
          <w:lang w:val="en-GB"/>
        </w:rPr>
        <w:t xml:space="preserve">been reported with </w:t>
      </w:r>
      <w:r w:rsidR="00117BAF" w:rsidRPr="00BE6160">
        <w:rPr>
          <w:rFonts w:eastAsia="DengXian"/>
          <w:lang w:val="en-GB"/>
        </w:rPr>
        <w:t>radiocarbon</w:t>
      </w:r>
      <w:r w:rsidRPr="00BE6160">
        <w:rPr>
          <w:rFonts w:eastAsia="DengXian"/>
          <w:lang w:val="en-GB"/>
        </w:rPr>
        <w:t xml:space="preserve"> dates </w:t>
      </w:r>
      <w:r w:rsidR="00047F0E" w:rsidRPr="00BE6160">
        <w:rPr>
          <w:rFonts w:eastAsia="DengXian"/>
          <w:lang w:val="en-GB"/>
        </w:rPr>
        <w:t>which</w:t>
      </w:r>
      <w:r w:rsidRPr="00BE6160">
        <w:rPr>
          <w:rFonts w:eastAsia="DengXian"/>
          <w:lang w:val="en-GB"/>
        </w:rPr>
        <w:t xml:space="preserve"> suggest that the</w:t>
      </w:r>
      <w:r w:rsidR="00370B82" w:rsidRPr="00BE6160">
        <w:rPr>
          <w:rFonts w:eastAsia="DengXian"/>
          <w:lang w:val="en-GB"/>
        </w:rPr>
        <w:t xml:space="preserve">y </w:t>
      </w:r>
      <w:r w:rsidR="00D10557" w:rsidRPr="00BE6160">
        <w:rPr>
          <w:rFonts w:eastAsia="DengXian"/>
          <w:lang w:val="en-GB"/>
        </w:rPr>
        <w:t xml:space="preserve">may well have </w:t>
      </w:r>
      <w:r w:rsidRPr="00BE6160">
        <w:rPr>
          <w:rFonts w:eastAsia="DengXian"/>
          <w:lang w:val="en-GB"/>
        </w:rPr>
        <w:t xml:space="preserve">ceased activity before bronze casting started at Erlitou </w:t>
      </w:r>
      <w:bookmarkEnd w:id="4"/>
      <w:r w:rsidR="00E313A8" w:rsidRPr="00BE6160">
        <w:rPr>
          <w:rFonts w:eastAsia="DengXian"/>
          <w:lang w:val="en-GB"/>
        </w:rPr>
        <w:t>(Figure 3</w:t>
      </w:r>
      <w:r w:rsidRPr="00BE6160">
        <w:rPr>
          <w:rFonts w:eastAsia="DengXian"/>
          <w:lang w:val="en-GB"/>
        </w:rPr>
        <w:t>).</w:t>
      </w:r>
    </w:p>
    <w:p w14:paraId="51F38CB1" w14:textId="05B7248A" w:rsidR="006E64C4" w:rsidRPr="00BE6160" w:rsidRDefault="006E64C4" w:rsidP="006C46C8">
      <w:pPr>
        <w:spacing w:after="0" w:line="360" w:lineRule="auto"/>
        <w:ind w:firstLine="720"/>
        <w:jc w:val="both"/>
        <w:rPr>
          <w:rFonts w:ascii="Times New Roman" w:eastAsia="Times New Roman" w:hAnsi="Times New Roman" w:cs="Times New Roman"/>
          <w:sz w:val="24"/>
          <w:szCs w:val="24"/>
          <w:lang w:eastAsia="en-US"/>
        </w:rPr>
      </w:pPr>
      <w:r w:rsidRPr="00BE6160">
        <w:rPr>
          <w:rFonts w:ascii="Times New Roman" w:eastAsia="Times New Roman" w:hAnsi="Times New Roman" w:cs="Times New Roman"/>
          <w:sz w:val="24"/>
          <w:szCs w:val="24"/>
          <w:lang w:eastAsia="en-US"/>
        </w:rPr>
        <w:t>As Anne Underhill has suggested, only in this early second millennium period were some of the more complex Longshan ceramics</w:t>
      </w:r>
      <w:r w:rsidR="007236F7" w:rsidRPr="00BE6160">
        <w:rPr>
          <w:rFonts w:ascii="Times New Roman" w:hAnsi="Times New Roman" w:cs="Times New Roman"/>
          <w:color w:val="222222"/>
          <w:sz w:val="24"/>
          <w:szCs w:val="24"/>
        </w:rPr>
        <w:t>—</w:t>
      </w:r>
      <w:r w:rsidRPr="00BE6160">
        <w:rPr>
          <w:rFonts w:ascii="Times New Roman" w:eastAsia="Times New Roman" w:hAnsi="Times New Roman" w:cs="Times New Roman"/>
          <w:sz w:val="24"/>
          <w:szCs w:val="24"/>
          <w:lang w:eastAsia="en-US"/>
        </w:rPr>
        <w:t>developed in Shandong</w:t>
      </w:r>
      <w:r w:rsidR="007236F7" w:rsidRPr="00BE6160">
        <w:rPr>
          <w:rFonts w:ascii="Times New Roman" w:hAnsi="Times New Roman" w:cs="Times New Roman"/>
          <w:color w:val="222222"/>
          <w:sz w:val="24"/>
          <w:szCs w:val="24"/>
        </w:rPr>
        <w:t>—</w:t>
      </w:r>
      <w:r w:rsidRPr="00BE6160">
        <w:rPr>
          <w:rFonts w:ascii="Times New Roman" w:eastAsia="Times New Roman" w:hAnsi="Times New Roman" w:cs="Times New Roman"/>
          <w:sz w:val="24"/>
          <w:szCs w:val="24"/>
          <w:lang w:eastAsia="en-US"/>
        </w:rPr>
        <w:t xml:space="preserve">adopted </w:t>
      </w:r>
      <w:r w:rsidR="00D87132" w:rsidRPr="00BE6160">
        <w:rPr>
          <w:rFonts w:ascii="Times New Roman" w:eastAsia="Times New Roman" w:hAnsi="Times New Roman" w:cs="Times New Roman"/>
          <w:sz w:val="24"/>
          <w:szCs w:val="24"/>
          <w:lang w:eastAsia="en-US"/>
        </w:rPr>
        <w:t>o</w:t>
      </w:r>
      <w:r w:rsidRPr="00BE6160">
        <w:rPr>
          <w:rFonts w:ascii="Times New Roman" w:eastAsia="Times New Roman" w:hAnsi="Times New Roman" w:cs="Times New Roman"/>
          <w:sz w:val="24"/>
          <w:szCs w:val="24"/>
          <w:lang w:eastAsia="en-US"/>
        </w:rPr>
        <w:t>n the Central Plains (Underhill 201</w:t>
      </w:r>
      <w:r w:rsidR="008E48E0" w:rsidRPr="00BE6160">
        <w:rPr>
          <w:rFonts w:ascii="Times New Roman" w:eastAsia="Times New Roman" w:hAnsi="Times New Roman" w:cs="Times New Roman"/>
          <w:sz w:val="24"/>
          <w:szCs w:val="24"/>
          <w:lang w:eastAsia="en-US"/>
        </w:rPr>
        <w:t>8</w:t>
      </w:r>
      <w:r w:rsidRPr="00BE6160">
        <w:rPr>
          <w:rFonts w:ascii="Times New Roman" w:eastAsia="Times New Roman" w:hAnsi="Times New Roman" w:cs="Times New Roman"/>
          <w:sz w:val="24"/>
          <w:szCs w:val="24"/>
          <w:lang w:eastAsia="en-US"/>
        </w:rPr>
        <w:t>). This was a decisive moment. They provided the models for the</w:t>
      </w:r>
      <w:r w:rsidR="00E313A8" w:rsidRPr="00BE6160">
        <w:rPr>
          <w:rFonts w:ascii="Times New Roman" w:eastAsia="Times New Roman" w:hAnsi="Times New Roman" w:cs="Times New Roman"/>
          <w:sz w:val="24"/>
          <w:szCs w:val="24"/>
          <w:lang w:eastAsia="en-US"/>
        </w:rPr>
        <w:t xml:space="preserve"> ceramics used at Erlitou, where people </w:t>
      </w:r>
      <w:r w:rsidR="00CC527B" w:rsidRPr="00BE6160">
        <w:rPr>
          <w:rFonts w:ascii="Times New Roman" w:eastAsia="Times New Roman" w:hAnsi="Times New Roman" w:cs="Times New Roman"/>
          <w:sz w:val="24"/>
          <w:szCs w:val="24"/>
          <w:lang w:eastAsia="en-US"/>
        </w:rPr>
        <w:t>had</w:t>
      </w:r>
      <w:r w:rsidRPr="00BE6160">
        <w:rPr>
          <w:rFonts w:ascii="Times New Roman" w:eastAsia="Times New Roman" w:hAnsi="Times New Roman" w:cs="Times New Roman"/>
          <w:sz w:val="24"/>
          <w:szCs w:val="24"/>
          <w:lang w:eastAsia="en-US"/>
        </w:rPr>
        <w:t xml:space="preserve"> </w:t>
      </w:r>
      <w:r w:rsidR="00940E45" w:rsidRPr="00BE6160">
        <w:rPr>
          <w:rFonts w:ascii="Times New Roman" w:eastAsia="Times New Roman" w:hAnsi="Times New Roman" w:cs="Times New Roman"/>
          <w:sz w:val="24"/>
          <w:szCs w:val="24"/>
          <w:lang w:eastAsia="en-US"/>
        </w:rPr>
        <w:t>remained dedic</w:t>
      </w:r>
      <w:r w:rsidR="00E313A8" w:rsidRPr="00BE6160">
        <w:rPr>
          <w:rFonts w:ascii="Times New Roman" w:eastAsia="Times New Roman" w:hAnsi="Times New Roman" w:cs="Times New Roman"/>
          <w:sz w:val="24"/>
          <w:szCs w:val="24"/>
          <w:lang w:eastAsia="en-US"/>
        </w:rPr>
        <w:t xml:space="preserve">ated to </w:t>
      </w:r>
      <w:r w:rsidR="00940E45" w:rsidRPr="00BE6160">
        <w:rPr>
          <w:rFonts w:ascii="Times New Roman" w:eastAsia="Times New Roman" w:hAnsi="Times New Roman" w:cs="Times New Roman"/>
          <w:sz w:val="24"/>
          <w:szCs w:val="24"/>
          <w:lang w:eastAsia="en-US"/>
        </w:rPr>
        <w:t>existing rituals</w:t>
      </w:r>
      <w:r w:rsidR="00E313A8" w:rsidRPr="00BE6160">
        <w:rPr>
          <w:rFonts w:ascii="Times New Roman" w:eastAsia="Times New Roman" w:hAnsi="Times New Roman" w:cs="Times New Roman"/>
          <w:sz w:val="24"/>
          <w:szCs w:val="24"/>
          <w:lang w:eastAsia="en-US"/>
        </w:rPr>
        <w:t>,</w:t>
      </w:r>
      <w:r w:rsidR="00940E45" w:rsidRPr="00BE6160">
        <w:rPr>
          <w:rFonts w:ascii="Times New Roman" w:eastAsia="Times New Roman" w:hAnsi="Times New Roman" w:cs="Times New Roman"/>
          <w:sz w:val="24"/>
          <w:szCs w:val="24"/>
          <w:lang w:eastAsia="en-US"/>
        </w:rPr>
        <w:t xml:space="preserve"> with many vessel types</w:t>
      </w:r>
      <w:r w:rsidR="00E313A8" w:rsidRPr="00BE6160">
        <w:rPr>
          <w:rFonts w:ascii="Times New Roman" w:eastAsia="Times New Roman" w:hAnsi="Times New Roman" w:cs="Times New Roman"/>
          <w:sz w:val="24"/>
          <w:szCs w:val="24"/>
          <w:lang w:eastAsia="en-US"/>
        </w:rPr>
        <w:t>,</w:t>
      </w:r>
      <w:r w:rsidR="00940E45" w:rsidRPr="00BE6160">
        <w:rPr>
          <w:rFonts w:ascii="Times New Roman" w:eastAsia="Times New Roman" w:hAnsi="Times New Roman" w:cs="Times New Roman"/>
          <w:sz w:val="24"/>
          <w:szCs w:val="24"/>
          <w:lang w:eastAsia="en-US"/>
        </w:rPr>
        <w:t xml:space="preserve"> </w:t>
      </w:r>
      <w:r w:rsidR="00D75BED" w:rsidRPr="00BE6160">
        <w:rPr>
          <w:rFonts w:ascii="Times New Roman" w:eastAsia="Times New Roman" w:hAnsi="Times New Roman" w:cs="Times New Roman"/>
          <w:sz w:val="24"/>
          <w:szCs w:val="24"/>
          <w:lang w:eastAsia="en-US"/>
        </w:rPr>
        <w:t>before</w:t>
      </w:r>
      <w:r w:rsidR="00940E45" w:rsidRPr="00BE6160">
        <w:rPr>
          <w:rFonts w:ascii="Times New Roman" w:eastAsia="Times New Roman" w:hAnsi="Times New Roman" w:cs="Times New Roman"/>
          <w:sz w:val="24"/>
          <w:szCs w:val="24"/>
          <w:lang w:eastAsia="en-US"/>
        </w:rPr>
        <w:t xml:space="preserve"> creating</w:t>
      </w:r>
      <w:r w:rsidRPr="00BE6160">
        <w:rPr>
          <w:rFonts w:ascii="Times New Roman" w:eastAsia="Times New Roman" w:hAnsi="Times New Roman" w:cs="Times New Roman"/>
          <w:sz w:val="24"/>
          <w:szCs w:val="24"/>
          <w:lang w:eastAsia="en-US"/>
        </w:rPr>
        <w:t xml:space="preserve"> </w:t>
      </w:r>
      <w:r w:rsidR="00E313A8" w:rsidRPr="00BE6160">
        <w:rPr>
          <w:rFonts w:ascii="Times New Roman" w:eastAsia="Times New Roman" w:hAnsi="Times New Roman" w:cs="Times New Roman"/>
          <w:sz w:val="24"/>
          <w:szCs w:val="24"/>
          <w:lang w:eastAsia="en-US"/>
        </w:rPr>
        <w:t xml:space="preserve">the </w:t>
      </w:r>
      <w:r w:rsidRPr="00BE6160">
        <w:rPr>
          <w:rFonts w:ascii="Times New Roman" w:eastAsia="Times New Roman" w:hAnsi="Times New Roman" w:cs="Times New Roman"/>
          <w:sz w:val="24"/>
          <w:szCs w:val="24"/>
          <w:lang w:eastAsia="en-US"/>
        </w:rPr>
        <w:t>first bronze vessels.</w:t>
      </w:r>
      <w:r w:rsidR="00191582" w:rsidRPr="00BE6160">
        <w:rPr>
          <w:rFonts w:ascii="Times New Roman" w:eastAsia="Times New Roman" w:hAnsi="Times New Roman" w:cs="Times New Roman"/>
          <w:sz w:val="24"/>
          <w:szCs w:val="24"/>
          <w:lang w:eastAsia="en-US"/>
        </w:rPr>
        <w:t xml:space="preserve"> That Erlitou was well established, employing typical Neolithic forms of ritual, before its workshops could cast bronze, is a quite straightforward reason why the elite, when the new technology was acquired, turned to bronze vessels and did not concentrate on the Eurasian metal typolog</w:t>
      </w:r>
      <w:r w:rsidR="0006456E" w:rsidRPr="00BE6160">
        <w:rPr>
          <w:rFonts w:ascii="Times New Roman" w:eastAsia="Times New Roman" w:hAnsi="Times New Roman" w:cs="Times New Roman"/>
          <w:sz w:val="24"/>
          <w:szCs w:val="24"/>
          <w:lang w:eastAsia="en-US"/>
        </w:rPr>
        <w:t>y of weapons and personal ornam</w:t>
      </w:r>
      <w:r w:rsidR="00191582" w:rsidRPr="00BE6160">
        <w:rPr>
          <w:rFonts w:ascii="Times New Roman" w:eastAsia="Times New Roman" w:hAnsi="Times New Roman" w:cs="Times New Roman"/>
          <w:sz w:val="24"/>
          <w:szCs w:val="24"/>
          <w:lang w:eastAsia="en-US"/>
        </w:rPr>
        <w:t>e</w:t>
      </w:r>
      <w:r w:rsidR="0006456E" w:rsidRPr="00BE6160">
        <w:rPr>
          <w:rFonts w:ascii="Times New Roman" w:eastAsia="Times New Roman" w:hAnsi="Times New Roman" w:cs="Times New Roman"/>
          <w:sz w:val="24"/>
          <w:szCs w:val="24"/>
          <w:lang w:eastAsia="en-US"/>
        </w:rPr>
        <w:t>n</w:t>
      </w:r>
      <w:r w:rsidR="00191582" w:rsidRPr="00BE6160">
        <w:rPr>
          <w:rFonts w:ascii="Times New Roman" w:eastAsia="Times New Roman" w:hAnsi="Times New Roman" w:cs="Times New Roman"/>
          <w:sz w:val="24"/>
          <w:szCs w:val="24"/>
          <w:lang w:eastAsia="en-US"/>
        </w:rPr>
        <w:t>ts.</w:t>
      </w:r>
    </w:p>
    <w:p w14:paraId="6BD1ABA9" w14:textId="4AAF5F3A" w:rsidR="006E64C4" w:rsidRPr="00BE6160" w:rsidRDefault="006E64C4" w:rsidP="006C46C8">
      <w:pPr>
        <w:spacing w:after="0" w:line="360" w:lineRule="auto"/>
        <w:jc w:val="both"/>
        <w:rPr>
          <w:rFonts w:ascii="Times New Roman" w:eastAsia="Times New Roman" w:hAnsi="Times New Roman" w:cs="Times New Roman"/>
          <w:sz w:val="24"/>
          <w:szCs w:val="24"/>
          <w:lang w:eastAsia="en-US"/>
        </w:rPr>
      </w:pPr>
      <w:r w:rsidRPr="00BE6160">
        <w:rPr>
          <w:rFonts w:ascii="Times New Roman" w:eastAsia="Times New Roman" w:hAnsi="Times New Roman" w:cs="Times New Roman"/>
          <w:sz w:val="24"/>
          <w:szCs w:val="24"/>
          <w:lang w:eastAsia="en-US"/>
        </w:rPr>
        <w:t>Attention to bronze vessels followed the Neolithic ritual ceramic practice in four respects: in the use of sets (rather than individual pieces) on any one occasion, such as in a tomb, with a large range of different vessel types (although in the early stage only two or three were made in bronze, other ceramic forms accompanied them); an emphasis on shapes that took over the constructed character of Neolithic ceramics, that is, vessels composed of several visually distinctive parts; a priority given to wine containers; and the burial of the vessels in</w:t>
      </w:r>
      <w:r w:rsidR="00940E45" w:rsidRPr="00BE6160">
        <w:rPr>
          <w:rFonts w:ascii="Times New Roman" w:eastAsia="Times New Roman" w:hAnsi="Times New Roman" w:cs="Times New Roman"/>
          <w:sz w:val="24"/>
          <w:szCs w:val="24"/>
          <w:lang w:eastAsia="en-US"/>
        </w:rPr>
        <w:t xml:space="preserve"> tombs. All of these are characteristics of the vessels</w:t>
      </w:r>
      <w:r w:rsidRPr="00BE6160">
        <w:rPr>
          <w:rFonts w:ascii="Times New Roman" w:eastAsia="Times New Roman" w:hAnsi="Times New Roman" w:cs="Times New Roman"/>
          <w:sz w:val="24"/>
          <w:szCs w:val="24"/>
          <w:lang w:eastAsia="en-US"/>
        </w:rPr>
        <w:t xml:space="preserve"> in </w:t>
      </w:r>
      <w:r w:rsidR="00117BAF" w:rsidRPr="00BE6160">
        <w:rPr>
          <w:rFonts w:ascii="Times New Roman" w:eastAsia="Times New Roman" w:hAnsi="Times New Roman" w:cs="Times New Roman"/>
          <w:sz w:val="24"/>
          <w:szCs w:val="24"/>
          <w:lang w:eastAsia="en-US"/>
        </w:rPr>
        <w:t>F</w:t>
      </w:r>
      <w:r w:rsidRPr="00BE6160">
        <w:rPr>
          <w:rFonts w:ascii="Times New Roman" w:eastAsia="Times New Roman" w:hAnsi="Times New Roman" w:cs="Times New Roman"/>
          <w:sz w:val="24"/>
          <w:szCs w:val="24"/>
          <w:lang w:eastAsia="en-US"/>
        </w:rPr>
        <w:t>igure 1.</w:t>
      </w:r>
      <w:r w:rsidR="00F67241">
        <w:rPr>
          <w:rFonts w:ascii="Times New Roman" w:eastAsia="Times New Roman" w:hAnsi="Times New Roman" w:cs="Times New Roman"/>
          <w:sz w:val="24"/>
          <w:szCs w:val="24"/>
          <w:lang w:eastAsia="en-US"/>
        </w:rPr>
        <w:t xml:space="preserve"> </w:t>
      </w:r>
      <w:r w:rsidRPr="00BE6160">
        <w:rPr>
          <w:rFonts w:ascii="Times New Roman" w:eastAsia="Times New Roman" w:hAnsi="Times New Roman" w:cs="Times New Roman"/>
          <w:sz w:val="24"/>
          <w:szCs w:val="24"/>
          <w:lang w:eastAsia="en-US"/>
        </w:rPr>
        <w:t>One of the other materials t</w:t>
      </w:r>
      <w:r w:rsidR="005778E4" w:rsidRPr="00BE6160">
        <w:rPr>
          <w:rFonts w:ascii="Times New Roman" w:eastAsia="Times New Roman" w:hAnsi="Times New Roman" w:cs="Times New Roman"/>
          <w:sz w:val="24"/>
          <w:szCs w:val="24"/>
          <w:lang w:eastAsia="en-US"/>
        </w:rPr>
        <w:t>hat Erlitou took over from its</w:t>
      </w:r>
      <w:r w:rsidRPr="00BE6160">
        <w:rPr>
          <w:rFonts w:ascii="Times New Roman" w:eastAsia="Times New Roman" w:hAnsi="Times New Roman" w:cs="Times New Roman"/>
          <w:sz w:val="24"/>
          <w:szCs w:val="24"/>
          <w:lang w:eastAsia="en-US"/>
        </w:rPr>
        <w:t xml:space="preserve"> Neolithic predecessors was jade (</w:t>
      </w:r>
      <w:r w:rsidR="0039235E" w:rsidRPr="00BE6160">
        <w:rPr>
          <w:rFonts w:ascii="Times New Roman" w:eastAsia="Times New Roman" w:hAnsi="Times New Roman" w:cs="Times New Roman"/>
          <w:sz w:val="24"/>
          <w:szCs w:val="24"/>
          <w:lang w:eastAsia="en-US"/>
        </w:rPr>
        <w:t>IA CASS</w:t>
      </w:r>
      <w:r w:rsidR="00117BAF" w:rsidRPr="00BE6160">
        <w:rPr>
          <w:rFonts w:ascii="Times New Roman" w:eastAsia="Times New Roman" w:hAnsi="Times New Roman" w:cs="Times New Roman"/>
          <w:sz w:val="24"/>
          <w:szCs w:val="24"/>
          <w:lang w:eastAsia="en-US"/>
        </w:rPr>
        <w:t xml:space="preserve"> 2014: 1374–</w:t>
      </w:r>
      <w:r w:rsidRPr="00BE6160">
        <w:rPr>
          <w:rFonts w:ascii="Times New Roman" w:eastAsia="Times New Roman" w:hAnsi="Times New Roman" w:cs="Times New Roman"/>
          <w:sz w:val="24"/>
          <w:szCs w:val="24"/>
          <w:lang w:eastAsia="en-US"/>
        </w:rPr>
        <w:t>427).</w:t>
      </w:r>
      <w:r w:rsidR="005778E4" w:rsidRPr="00BE6160">
        <w:rPr>
          <w:rFonts w:ascii="Times New Roman" w:eastAsia="Times New Roman" w:hAnsi="Times New Roman" w:cs="Times New Roman"/>
          <w:sz w:val="24"/>
          <w:szCs w:val="24"/>
          <w:lang w:eastAsia="en-US"/>
        </w:rPr>
        <w:t xml:space="preserve"> Many of the jades excavated at Erlitou came from elsewhere</w:t>
      </w:r>
      <w:r w:rsidR="0067174B" w:rsidRPr="00BE6160">
        <w:rPr>
          <w:rFonts w:ascii="Times New Roman" w:eastAsia="Times New Roman" w:hAnsi="Times New Roman" w:cs="Times New Roman"/>
          <w:sz w:val="24"/>
          <w:szCs w:val="24"/>
          <w:lang w:eastAsia="en-US"/>
        </w:rPr>
        <w:t>; for example</w:t>
      </w:r>
      <w:r w:rsidR="0039235E" w:rsidRPr="00BE6160">
        <w:rPr>
          <w:rFonts w:ascii="Times New Roman" w:eastAsia="Times New Roman" w:hAnsi="Times New Roman" w:cs="Times New Roman"/>
          <w:sz w:val="24"/>
          <w:szCs w:val="24"/>
          <w:lang w:eastAsia="en-US"/>
        </w:rPr>
        <w:t>,</w:t>
      </w:r>
      <w:r w:rsidR="0067174B" w:rsidRPr="00BE6160">
        <w:rPr>
          <w:rFonts w:ascii="Times New Roman" w:eastAsia="Times New Roman" w:hAnsi="Times New Roman" w:cs="Times New Roman"/>
          <w:sz w:val="24"/>
          <w:szCs w:val="24"/>
          <w:lang w:eastAsia="en-US"/>
        </w:rPr>
        <w:t xml:space="preserve"> the jade axe </w:t>
      </w:r>
      <w:r w:rsidR="00117BAF" w:rsidRPr="00BE6160">
        <w:rPr>
          <w:rFonts w:ascii="Times New Roman" w:eastAsia="Times New Roman" w:hAnsi="Times New Roman" w:cs="Times New Roman"/>
          <w:sz w:val="24"/>
          <w:szCs w:val="24"/>
          <w:lang w:eastAsia="en-US"/>
        </w:rPr>
        <w:t>illustrated in F</w:t>
      </w:r>
      <w:r w:rsidR="00BD56B0" w:rsidRPr="00BE6160">
        <w:rPr>
          <w:rFonts w:ascii="Times New Roman" w:eastAsia="Times New Roman" w:hAnsi="Times New Roman" w:cs="Times New Roman"/>
          <w:sz w:val="24"/>
          <w:szCs w:val="24"/>
          <w:lang w:eastAsia="en-US"/>
        </w:rPr>
        <w:t>igure 4 was</w:t>
      </w:r>
      <w:r w:rsidR="005778E4" w:rsidRPr="00BE6160">
        <w:rPr>
          <w:rFonts w:ascii="Times New Roman" w:eastAsia="Times New Roman" w:hAnsi="Times New Roman" w:cs="Times New Roman"/>
          <w:sz w:val="24"/>
          <w:szCs w:val="24"/>
          <w:lang w:eastAsia="en-US"/>
        </w:rPr>
        <w:t xml:space="preserve"> probably made by cutting a</w:t>
      </w:r>
      <w:r w:rsidR="0067174B" w:rsidRPr="00BE6160">
        <w:rPr>
          <w:rFonts w:ascii="Times New Roman" w:eastAsia="Times New Roman" w:hAnsi="Times New Roman" w:cs="Times New Roman"/>
          <w:sz w:val="24"/>
          <w:szCs w:val="24"/>
          <w:lang w:eastAsia="en-US"/>
        </w:rPr>
        <w:t xml:space="preserve">n earlier </w:t>
      </w:r>
      <w:r w:rsidR="005778E4" w:rsidRPr="00BE6160">
        <w:rPr>
          <w:rFonts w:ascii="Times New Roman" w:eastAsia="Times New Roman" w:hAnsi="Times New Roman" w:cs="Times New Roman"/>
          <w:i/>
          <w:sz w:val="24"/>
          <w:szCs w:val="24"/>
          <w:lang w:eastAsia="en-US"/>
        </w:rPr>
        <w:t>bi</w:t>
      </w:r>
      <w:r w:rsidR="005778E4" w:rsidRPr="00BE6160">
        <w:rPr>
          <w:rFonts w:ascii="Times New Roman" w:eastAsia="Times New Roman" w:hAnsi="Times New Roman" w:cs="Times New Roman"/>
          <w:sz w:val="24"/>
          <w:szCs w:val="24"/>
          <w:lang w:eastAsia="en-US"/>
        </w:rPr>
        <w:t xml:space="preserve"> disc</w:t>
      </w:r>
      <w:r w:rsidR="00E313A8" w:rsidRPr="00BE6160">
        <w:rPr>
          <w:rFonts w:ascii="Times New Roman" w:eastAsia="Times New Roman" w:hAnsi="Times New Roman" w:cs="Times New Roman"/>
          <w:sz w:val="24"/>
          <w:szCs w:val="24"/>
          <w:lang w:eastAsia="en-US"/>
        </w:rPr>
        <w:t xml:space="preserve"> into </w:t>
      </w:r>
      <w:r w:rsidR="00BD56B0" w:rsidRPr="00BE6160">
        <w:rPr>
          <w:rFonts w:ascii="Times New Roman" w:eastAsia="Times New Roman" w:hAnsi="Times New Roman" w:cs="Times New Roman"/>
          <w:sz w:val="24"/>
          <w:szCs w:val="24"/>
          <w:lang w:eastAsia="en-US"/>
        </w:rPr>
        <w:t xml:space="preserve">a </w:t>
      </w:r>
      <w:r w:rsidR="005778E4" w:rsidRPr="00BE6160">
        <w:rPr>
          <w:rFonts w:ascii="Times New Roman" w:eastAsia="Times New Roman" w:hAnsi="Times New Roman" w:cs="Times New Roman"/>
          <w:sz w:val="24"/>
          <w:szCs w:val="24"/>
          <w:lang w:eastAsia="en-US"/>
        </w:rPr>
        <w:t xml:space="preserve">new shape. </w:t>
      </w:r>
      <w:r w:rsidR="000F1C6D" w:rsidRPr="00BE6160">
        <w:rPr>
          <w:rFonts w:ascii="Times New Roman" w:eastAsia="Times New Roman" w:hAnsi="Times New Roman" w:cs="Times New Roman"/>
          <w:sz w:val="24"/>
          <w:szCs w:val="24"/>
          <w:lang w:eastAsia="en-US"/>
        </w:rPr>
        <w:t>Other jades</w:t>
      </w:r>
      <w:r w:rsidR="00902BCC" w:rsidRPr="00BE6160">
        <w:rPr>
          <w:rFonts w:ascii="Times New Roman" w:eastAsia="Times New Roman" w:hAnsi="Times New Roman" w:cs="Times New Roman"/>
          <w:sz w:val="24"/>
          <w:szCs w:val="24"/>
          <w:lang w:eastAsia="en-US"/>
        </w:rPr>
        <w:t xml:space="preserve"> show contact with Dawenkou, </w:t>
      </w:r>
      <w:r w:rsidR="000F1C6D" w:rsidRPr="00BE6160">
        <w:rPr>
          <w:rFonts w:ascii="Times New Roman" w:eastAsia="Times New Roman" w:hAnsi="Times New Roman" w:cs="Times New Roman"/>
          <w:sz w:val="24"/>
          <w:szCs w:val="24"/>
          <w:lang w:eastAsia="en-US"/>
        </w:rPr>
        <w:t>Shijiahe</w:t>
      </w:r>
      <w:r w:rsidR="00902BCC" w:rsidRPr="00BE6160">
        <w:rPr>
          <w:rFonts w:ascii="Times New Roman" w:eastAsia="Times New Roman" w:hAnsi="Times New Roman" w:cs="Times New Roman"/>
          <w:sz w:val="24"/>
          <w:szCs w:val="24"/>
          <w:lang w:eastAsia="en-US"/>
        </w:rPr>
        <w:t xml:space="preserve"> and even distantly Liangzhu</w:t>
      </w:r>
      <w:r w:rsidR="000F1C6D" w:rsidRPr="00BE6160">
        <w:rPr>
          <w:rFonts w:ascii="Times New Roman" w:eastAsia="Times New Roman" w:hAnsi="Times New Roman" w:cs="Times New Roman"/>
          <w:sz w:val="24"/>
          <w:szCs w:val="24"/>
          <w:lang w:eastAsia="en-US"/>
        </w:rPr>
        <w:t xml:space="preserve">. </w:t>
      </w:r>
      <w:r w:rsidR="00940E45" w:rsidRPr="00BE6160">
        <w:rPr>
          <w:rFonts w:ascii="Times New Roman" w:eastAsia="Times New Roman" w:hAnsi="Times New Roman" w:cs="Times New Roman"/>
          <w:sz w:val="24"/>
          <w:szCs w:val="24"/>
          <w:lang w:eastAsia="en-US"/>
        </w:rPr>
        <w:t>Jade s</w:t>
      </w:r>
      <w:r w:rsidR="00CB2E29" w:rsidRPr="00BE6160">
        <w:rPr>
          <w:rFonts w:ascii="Times New Roman" w:eastAsia="Times New Roman" w:hAnsi="Times New Roman" w:cs="Times New Roman"/>
          <w:sz w:val="24"/>
          <w:szCs w:val="24"/>
          <w:lang w:eastAsia="en-US"/>
        </w:rPr>
        <w:t>urviv</w:t>
      </w:r>
      <w:r w:rsidR="00940E45" w:rsidRPr="00BE6160">
        <w:rPr>
          <w:rFonts w:ascii="Times New Roman" w:eastAsia="Times New Roman" w:hAnsi="Times New Roman" w:cs="Times New Roman"/>
          <w:sz w:val="24"/>
          <w:szCs w:val="24"/>
          <w:lang w:eastAsia="en-US"/>
        </w:rPr>
        <w:t>es well in burial and was readily recovered. These features ensured</w:t>
      </w:r>
      <w:r w:rsidR="00CB2E29" w:rsidRPr="00BE6160">
        <w:rPr>
          <w:rFonts w:ascii="Times New Roman" w:eastAsia="Times New Roman" w:hAnsi="Times New Roman" w:cs="Times New Roman"/>
          <w:sz w:val="24"/>
          <w:szCs w:val="24"/>
          <w:lang w:eastAsia="en-US"/>
        </w:rPr>
        <w:t xml:space="preserve"> </w:t>
      </w:r>
      <w:r w:rsidR="00940E45" w:rsidRPr="00BE6160">
        <w:rPr>
          <w:rFonts w:ascii="Times New Roman" w:eastAsia="Times New Roman" w:hAnsi="Times New Roman" w:cs="Times New Roman"/>
          <w:sz w:val="24"/>
          <w:szCs w:val="24"/>
          <w:lang w:eastAsia="en-US"/>
        </w:rPr>
        <w:t xml:space="preserve">that </w:t>
      </w:r>
      <w:r w:rsidR="00CB2E29" w:rsidRPr="00BE6160">
        <w:rPr>
          <w:rFonts w:ascii="Times New Roman" w:eastAsia="Times New Roman" w:hAnsi="Times New Roman" w:cs="Times New Roman"/>
          <w:sz w:val="24"/>
          <w:szCs w:val="24"/>
          <w:lang w:eastAsia="en-US"/>
        </w:rPr>
        <w:t xml:space="preserve">jade </w:t>
      </w:r>
      <w:r w:rsidR="00940E45" w:rsidRPr="00BE6160">
        <w:rPr>
          <w:rFonts w:ascii="Times New Roman" w:eastAsia="Times New Roman" w:hAnsi="Times New Roman" w:cs="Times New Roman"/>
          <w:sz w:val="24"/>
          <w:szCs w:val="24"/>
          <w:lang w:eastAsia="en-US"/>
        </w:rPr>
        <w:t xml:space="preserve">was always available </w:t>
      </w:r>
      <w:r w:rsidR="00E313A8" w:rsidRPr="00BE6160">
        <w:rPr>
          <w:rFonts w:ascii="Times New Roman" w:eastAsia="Times New Roman" w:hAnsi="Times New Roman" w:cs="Times New Roman"/>
          <w:sz w:val="24"/>
          <w:szCs w:val="24"/>
          <w:lang w:eastAsia="en-US"/>
        </w:rPr>
        <w:t xml:space="preserve">to later owners </w:t>
      </w:r>
      <w:r w:rsidR="00940E45" w:rsidRPr="00BE6160">
        <w:rPr>
          <w:rFonts w:ascii="Times New Roman" w:eastAsia="Times New Roman" w:hAnsi="Times New Roman" w:cs="Times New Roman"/>
          <w:sz w:val="24"/>
          <w:szCs w:val="24"/>
          <w:lang w:eastAsia="en-US"/>
        </w:rPr>
        <w:t xml:space="preserve">to exploit </w:t>
      </w:r>
      <w:r w:rsidR="00CB2E29" w:rsidRPr="00BE6160">
        <w:rPr>
          <w:rFonts w:ascii="Times New Roman" w:eastAsia="Times New Roman" w:hAnsi="Times New Roman" w:cs="Times New Roman"/>
          <w:sz w:val="24"/>
          <w:szCs w:val="24"/>
          <w:lang w:eastAsia="en-US"/>
        </w:rPr>
        <w:t>in promin</w:t>
      </w:r>
      <w:r w:rsidR="00E313A8" w:rsidRPr="00BE6160">
        <w:rPr>
          <w:rFonts w:ascii="Times New Roman" w:eastAsia="Times New Roman" w:hAnsi="Times New Roman" w:cs="Times New Roman"/>
          <w:sz w:val="24"/>
          <w:szCs w:val="24"/>
          <w:lang w:eastAsia="en-US"/>
        </w:rPr>
        <w:t>ent positions (Rawson 1995</w:t>
      </w:r>
      <w:r w:rsidR="00F11C49" w:rsidRPr="00BE6160">
        <w:rPr>
          <w:rFonts w:ascii="Times New Roman" w:eastAsia="Times New Roman" w:hAnsi="Times New Roman" w:cs="Times New Roman"/>
          <w:sz w:val="24"/>
          <w:szCs w:val="24"/>
          <w:lang w:eastAsia="en-US"/>
        </w:rPr>
        <w:t>:</w:t>
      </w:r>
      <w:r w:rsidR="00BD56B0" w:rsidRPr="00BE6160">
        <w:rPr>
          <w:rFonts w:ascii="Times New Roman" w:eastAsia="Times New Roman" w:hAnsi="Times New Roman" w:cs="Times New Roman"/>
          <w:sz w:val="24"/>
          <w:szCs w:val="24"/>
          <w:lang w:eastAsia="en-US"/>
        </w:rPr>
        <w:t xml:space="preserve"> </w:t>
      </w:r>
      <w:r w:rsidR="00FC57A8" w:rsidRPr="00BE6160">
        <w:rPr>
          <w:rFonts w:ascii="Times New Roman" w:eastAsia="Times New Roman" w:hAnsi="Times New Roman" w:cs="Times New Roman"/>
          <w:sz w:val="24"/>
          <w:szCs w:val="24"/>
          <w:lang w:eastAsia="en-US"/>
        </w:rPr>
        <w:t>22</w:t>
      </w:r>
      <w:r w:rsidR="00117BAF" w:rsidRPr="00BE6160">
        <w:rPr>
          <w:rFonts w:ascii="Times New Roman" w:eastAsia="Times New Roman" w:hAnsi="Times New Roman" w:cs="Times New Roman"/>
          <w:sz w:val="24"/>
          <w:szCs w:val="24"/>
          <w:lang w:eastAsia="en-US"/>
        </w:rPr>
        <w:t>–</w:t>
      </w:r>
      <w:r w:rsidR="00FC57A8" w:rsidRPr="00BE6160">
        <w:rPr>
          <w:rFonts w:ascii="Times New Roman" w:eastAsia="Times New Roman" w:hAnsi="Times New Roman" w:cs="Times New Roman"/>
          <w:sz w:val="24"/>
          <w:szCs w:val="24"/>
          <w:lang w:eastAsia="en-US"/>
        </w:rPr>
        <w:t>27</w:t>
      </w:r>
      <w:r w:rsidR="00E313A8" w:rsidRPr="00BE6160">
        <w:rPr>
          <w:rFonts w:ascii="Times New Roman" w:eastAsia="Times New Roman" w:hAnsi="Times New Roman" w:cs="Times New Roman"/>
          <w:sz w:val="24"/>
          <w:szCs w:val="24"/>
          <w:lang w:eastAsia="en-US"/>
        </w:rPr>
        <w:t>). This</w:t>
      </w:r>
      <w:r w:rsidR="00940E45" w:rsidRPr="00BE6160">
        <w:rPr>
          <w:rFonts w:ascii="Times New Roman" w:eastAsia="Times New Roman" w:hAnsi="Times New Roman" w:cs="Times New Roman"/>
          <w:sz w:val="24"/>
          <w:szCs w:val="24"/>
          <w:lang w:eastAsia="en-US"/>
        </w:rPr>
        <w:t xml:space="preserve"> </w:t>
      </w:r>
      <w:r w:rsidR="00E313A8" w:rsidRPr="00BE6160">
        <w:rPr>
          <w:rFonts w:ascii="Times New Roman" w:eastAsia="Times New Roman" w:hAnsi="Times New Roman" w:cs="Times New Roman"/>
          <w:sz w:val="24"/>
          <w:szCs w:val="24"/>
          <w:lang w:eastAsia="en-US"/>
        </w:rPr>
        <w:t xml:space="preserve">practice </w:t>
      </w:r>
      <w:r w:rsidR="00370B82" w:rsidRPr="00BE6160">
        <w:rPr>
          <w:rFonts w:ascii="Times New Roman" w:eastAsia="Times New Roman" w:hAnsi="Times New Roman" w:cs="Times New Roman"/>
          <w:sz w:val="24"/>
          <w:szCs w:val="24"/>
          <w:lang w:eastAsia="en-US"/>
        </w:rPr>
        <w:t xml:space="preserve">probably </w:t>
      </w:r>
      <w:r w:rsidR="00940E45" w:rsidRPr="00BE6160">
        <w:rPr>
          <w:rFonts w:ascii="Times New Roman" w:eastAsia="Times New Roman" w:hAnsi="Times New Roman" w:cs="Times New Roman"/>
          <w:sz w:val="24"/>
          <w:szCs w:val="24"/>
          <w:lang w:eastAsia="en-US"/>
        </w:rPr>
        <w:t xml:space="preserve">also </w:t>
      </w:r>
      <w:r w:rsidRPr="00BE6160">
        <w:rPr>
          <w:rFonts w:ascii="Times New Roman" w:eastAsia="Times New Roman" w:hAnsi="Times New Roman" w:cs="Times New Roman"/>
          <w:sz w:val="24"/>
          <w:szCs w:val="24"/>
          <w:lang w:eastAsia="en-US"/>
        </w:rPr>
        <w:t xml:space="preserve">inhibited the people of the Central Plain from adopting </w:t>
      </w:r>
      <w:r w:rsidR="00FC57A8" w:rsidRPr="00BE6160">
        <w:rPr>
          <w:rFonts w:ascii="Times New Roman" w:eastAsia="Times New Roman" w:hAnsi="Times New Roman" w:cs="Times New Roman"/>
          <w:sz w:val="24"/>
          <w:szCs w:val="24"/>
          <w:lang w:eastAsia="en-US"/>
        </w:rPr>
        <w:t>bronze for</w:t>
      </w:r>
      <w:r w:rsidR="00E313A8" w:rsidRPr="00BE6160">
        <w:rPr>
          <w:rFonts w:ascii="Times New Roman" w:eastAsia="Times New Roman" w:hAnsi="Times New Roman" w:cs="Times New Roman"/>
          <w:sz w:val="24"/>
          <w:szCs w:val="24"/>
          <w:lang w:eastAsia="en-US"/>
        </w:rPr>
        <w:t xml:space="preserve"> symbolic weapons and personal </w:t>
      </w:r>
      <w:r w:rsidRPr="00BE6160">
        <w:rPr>
          <w:rFonts w:ascii="Times New Roman" w:eastAsia="Times New Roman" w:hAnsi="Times New Roman" w:cs="Times New Roman"/>
          <w:sz w:val="24"/>
          <w:szCs w:val="24"/>
          <w:lang w:eastAsia="en-US"/>
        </w:rPr>
        <w:t>ornaments</w:t>
      </w:r>
      <w:r w:rsidR="00E313A8" w:rsidRPr="00BE6160">
        <w:rPr>
          <w:rFonts w:ascii="Times New Roman" w:eastAsia="Times New Roman" w:hAnsi="Times New Roman" w:cs="Times New Roman"/>
          <w:sz w:val="24"/>
          <w:szCs w:val="24"/>
          <w:lang w:eastAsia="en-US"/>
        </w:rPr>
        <w:t xml:space="preserve"> for the body</w:t>
      </w:r>
      <w:r w:rsidR="00783660" w:rsidRPr="00BE6160">
        <w:rPr>
          <w:rFonts w:ascii="Times New Roman" w:eastAsia="Times New Roman" w:hAnsi="Times New Roman" w:cs="Times New Roman"/>
          <w:sz w:val="24"/>
          <w:szCs w:val="24"/>
          <w:lang w:eastAsia="en-US"/>
        </w:rPr>
        <w:t>,</w:t>
      </w:r>
      <w:r w:rsidR="00081D46" w:rsidRPr="00BE6160">
        <w:rPr>
          <w:rFonts w:ascii="Times New Roman" w:eastAsia="Times New Roman" w:hAnsi="Times New Roman" w:cs="Times New Roman"/>
          <w:sz w:val="24"/>
          <w:szCs w:val="24"/>
          <w:lang w:eastAsia="en-US"/>
        </w:rPr>
        <w:t xml:space="preserve"> turning instead to jade</w:t>
      </w:r>
      <w:r w:rsidR="00117BAF" w:rsidRPr="00BE6160">
        <w:rPr>
          <w:rFonts w:ascii="Times New Roman" w:eastAsia="Times New Roman" w:hAnsi="Times New Roman" w:cs="Times New Roman"/>
          <w:sz w:val="24"/>
          <w:szCs w:val="24"/>
          <w:lang w:eastAsia="en-US"/>
        </w:rPr>
        <w:t xml:space="preserve">. The occupant of tomb </w:t>
      </w:r>
      <w:r w:rsidR="0006456E" w:rsidRPr="00BE6160">
        <w:rPr>
          <w:rFonts w:ascii="Times New Roman" w:eastAsia="Times New Roman" w:hAnsi="Times New Roman" w:cs="Times New Roman"/>
          <w:sz w:val="24"/>
          <w:szCs w:val="24"/>
          <w:lang w:eastAsia="en-US"/>
        </w:rPr>
        <w:t xml:space="preserve">160 at Guojiazhuang, at Anyang, whose bronze vessels are shown in </w:t>
      </w:r>
      <w:r w:rsidR="00E30629" w:rsidRPr="00BE6160">
        <w:rPr>
          <w:rFonts w:ascii="Times New Roman" w:eastAsia="Times New Roman" w:hAnsi="Times New Roman" w:cs="Times New Roman"/>
          <w:sz w:val="24"/>
          <w:szCs w:val="24"/>
          <w:lang w:eastAsia="en-US"/>
        </w:rPr>
        <w:t>F</w:t>
      </w:r>
      <w:r w:rsidR="0006456E" w:rsidRPr="00BE6160">
        <w:rPr>
          <w:rFonts w:ascii="Times New Roman" w:eastAsia="Times New Roman" w:hAnsi="Times New Roman" w:cs="Times New Roman"/>
          <w:sz w:val="24"/>
          <w:szCs w:val="24"/>
          <w:lang w:eastAsia="en-US"/>
        </w:rPr>
        <w:t xml:space="preserve">igure 1 and who was buried with a whole armoury </w:t>
      </w:r>
      <w:r w:rsidR="0006456E" w:rsidRPr="00BE6160">
        <w:rPr>
          <w:rFonts w:ascii="Times New Roman" w:eastAsia="Times New Roman" w:hAnsi="Times New Roman" w:cs="Times New Roman"/>
          <w:sz w:val="24"/>
          <w:szCs w:val="24"/>
          <w:lang w:eastAsia="en-US"/>
        </w:rPr>
        <w:lastRenderedPageBreak/>
        <w:t>of lesser weapons, took with him into the afterlife fine bronze axes in the shape of jades and a jade example cut from an earlier disc (IA CASS 1998:</w:t>
      </w:r>
      <w:r w:rsidR="00F11C49" w:rsidRPr="00BE6160">
        <w:rPr>
          <w:rFonts w:ascii="Times New Roman" w:eastAsia="Times New Roman" w:hAnsi="Times New Roman" w:cs="Times New Roman"/>
          <w:sz w:val="24"/>
          <w:szCs w:val="24"/>
          <w:lang w:eastAsia="en-US"/>
        </w:rPr>
        <w:t xml:space="preserve"> </w:t>
      </w:r>
      <w:r w:rsidR="0006456E" w:rsidRPr="00BE6160">
        <w:rPr>
          <w:rFonts w:ascii="Times New Roman" w:eastAsia="Times New Roman" w:hAnsi="Times New Roman" w:cs="Times New Roman"/>
          <w:sz w:val="24"/>
          <w:szCs w:val="24"/>
          <w:lang w:eastAsia="en-US"/>
        </w:rPr>
        <w:t>115)</w:t>
      </w:r>
      <w:r w:rsidRPr="00BE6160">
        <w:rPr>
          <w:rFonts w:ascii="Times New Roman" w:eastAsia="Times New Roman" w:hAnsi="Times New Roman" w:cs="Times New Roman"/>
          <w:sz w:val="24"/>
          <w:szCs w:val="24"/>
          <w:lang w:eastAsia="en-US"/>
        </w:rPr>
        <w:t xml:space="preserve"> (Figure</w:t>
      </w:r>
      <w:r w:rsidR="002E5B82" w:rsidRPr="00BE6160">
        <w:rPr>
          <w:rFonts w:ascii="Times New Roman" w:eastAsia="Times New Roman" w:hAnsi="Times New Roman" w:cs="Times New Roman"/>
          <w:sz w:val="24"/>
          <w:szCs w:val="24"/>
          <w:lang w:eastAsia="en-US"/>
        </w:rPr>
        <w:t xml:space="preserve"> 4</w:t>
      </w:r>
      <w:r w:rsidRPr="00BE6160">
        <w:rPr>
          <w:rFonts w:ascii="Times New Roman" w:eastAsia="Times New Roman" w:hAnsi="Times New Roman" w:cs="Times New Roman"/>
          <w:sz w:val="24"/>
          <w:szCs w:val="24"/>
          <w:lang w:eastAsia="en-US"/>
        </w:rPr>
        <w:t>).</w:t>
      </w:r>
    </w:p>
    <w:p w14:paraId="307F667C" w14:textId="6F3DA306" w:rsidR="006E64C4" w:rsidRPr="00BE6160" w:rsidRDefault="002E5B82" w:rsidP="006C46C8">
      <w:pPr>
        <w:spacing w:after="0" w:line="360" w:lineRule="auto"/>
        <w:ind w:firstLine="720"/>
        <w:jc w:val="both"/>
        <w:rPr>
          <w:rFonts w:ascii="Times New Roman" w:eastAsia="Times New Roman" w:hAnsi="Times New Roman" w:cs="Times New Roman"/>
          <w:sz w:val="24"/>
          <w:szCs w:val="24"/>
          <w:lang w:eastAsia="en-US"/>
        </w:rPr>
      </w:pPr>
      <w:r w:rsidRPr="00BE6160">
        <w:rPr>
          <w:rFonts w:ascii="Times New Roman" w:eastAsia="Times New Roman" w:hAnsi="Times New Roman" w:cs="Times New Roman"/>
          <w:sz w:val="24"/>
          <w:szCs w:val="24"/>
          <w:lang w:eastAsia="en-US"/>
        </w:rPr>
        <w:t>A</w:t>
      </w:r>
      <w:r w:rsidR="006E64C4" w:rsidRPr="00BE6160">
        <w:rPr>
          <w:rFonts w:ascii="Times New Roman" w:eastAsia="Times New Roman" w:hAnsi="Times New Roman" w:cs="Times New Roman"/>
          <w:sz w:val="24"/>
          <w:szCs w:val="24"/>
          <w:lang w:eastAsia="en-US"/>
        </w:rPr>
        <w:t xml:space="preserve"> general movement of </w:t>
      </w:r>
      <w:r w:rsidR="00041F49" w:rsidRPr="00BE6160">
        <w:rPr>
          <w:rFonts w:ascii="Times New Roman" w:eastAsia="Times New Roman" w:hAnsi="Times New Roman" w:cs="Times New Roman"/>
          <w:sz w:val="24"/>
          <w:szCs w:val="24"/>
          <w:lang w:eastAsia="en-US"/>
        </w:rPr>
        <w:t xml:space="preserve">interest in </w:t>
      </w:r>
      <w:r w:rsidR="006E64C4" w:rsidRPr="00BE6160">
        <w:rPr>
          <w:rFonts w:ascii="Times New Roman" w:eastAsia="Times New Roman" w:hAnsi="Times New Roman" w:cs="Times New Roman"/>
          <w:sz w:val="24"/>
          <w:szCs w:val="24"/>
          <w:lang w:eastAsia="en-US"/>
        </w:rPr>
        <w:t>jade from the east to the centre, west and north, before the arrival of metal, had embedde</w:t>
      </w:r>
      <w:r w:rsidR="00400C24" w:rsidRPr="00BE6160">
        <w:rPr>
          <w:rFonts w:ascii="Times New Roman" w:eastAsia="Times New Roman" w:hAnsi="Times New Roman" w:cs="Times New Roman"/>
          <w:sz w:val="24"/>
          <w:szCs w:val="24"/>
          <w:lang w:eastAsia="en-US"/>
        </w:rPr>
        <w:t xml:space="preserve">d jade within </w:t>
      </w:r>
      <w:r w:rsidR="00806CEA" w:rsidRPr="00BE6160">
        <w:rPr>
          <w:rFonts w:ascii="Times New Roman" w:eastAsia="Times New Roman" w:hAnsi="Times New Roman" w:cs="Times New Roman"/>
          <w:sz w:val="24"/>
          <w:szCs w:val="24"/>
          <w:lang w:eastAsia="en-US"/>
        </w:rPr>
        <w:t xml:space="preserve">the rituals of </w:t>
      </w:r>
      <w:r w:rsidR="00400C24" w:rsidRPr="00BE6160">
        <w:rPr>
          <w:rFonts w:ascii="Times New Roman" w:eastAsia="Times New Roman" w:hAnsi="Times New Roman" w:cs="Times New Roman"/>
          <w:sz w:val="24"/>
          <w:szCs w:val="24"/>
          <w:lang w:eastAsia="en-US"/>
        </w:rPr>
        <w:t xml:space="preserve">many </w:t>
      </w:r>
      <w:r w:rsidR="00041F49" w:rsidRPr="00BE6160">
        <w:rPr>
          <w:rFonts w:ascii="Times New Roman" w:eastAsia="Times New Roman" w:hAnsi="Times New Roman" w:cs="Times New Roman"/>
          <w:sz w:val="24"/>
          <w:szCs w:val="24"/>
          <w:lang w:eastAsia="en-US"/>
        </w:rPr>
        <w:t xml:space="preserve">different </w:t>
      </w:r>
      <w:r w:rsidR="006E64C4" w:rsidRPr="00BE6160">
        <w:rPr>
          <w:rFonts w:ascii="Times New Roman" w:eastAsia="Times New Roman" w:hAnsi="Times New Roman" w:cs="Times New Roman"/>
          <w:sz w:val="24"/>
          <w:szCs w:val="24"/>
          <w:lang w:eastAsia="en-US"/>
        </w:rPr>
        <w:t>cultural groups</w:t>
      </w:r>
      <w:r w:rsidR="00370B82" w:rsidRPr="00BE6160">
        <w:rPr>
          <w:rFonts w:ascii="Times New Roman" w:eastAsia="Times New Roman" w:hAnsi="Times New Roman" w:cs="Times New Roman"/>
          <w:sz w:val="24"/>
          <w:szCs w:val="24"/>
          <w:lang w:eastAsia="en-US"/>
        </w:rPr>
        <w:t xml:space="preserve"> (</w:t>
      </w:r>
      <w:r w:rsidR="00E30629" w:rsidRPr="00BE6160">
        <w:rPr>
          <w:rFonts w:ascii="Times New Roman" w:eastAsia="Times New Roman" w:hAnsi="Times New Roman" w:cs="Times New Roman"/>
          <w:sz w:val="24"/>
          <w:szCs w:val="24"/>
          <w:lang w:eastAsia="en-US"/>
        </w:rPr>
        <w:t xml:space="preserve">Rawson 1995; </w:t>
      </w:r>
      <w:r w:rsidR="00896CD2" w:rsidRPr="00BE6160">
        <w:rPr>
          <w:rFonts w:ascii="Times New Roman" w:eastAsia="Times New Roman" w:hAnsi="Times New Roman" w:cs="Times New Roman"/>
          <w:sz w:val="24"/>
          <w:szCs w:val="24"/>
          <w:lang w:eastAsia="en-US"/>
        </w:rPr>
        <w:t>Deng 2007</w:t>
      </w:r>
      <w:r w:rsidR="00400C24" w:rsidRPr="00BE6160">
        <w:rPr>
          <w:rFonts w:ascii="Times New Roman" w:eastAsia="Times New Roman" w:hAnsi="Times New Roman" w:cs="Times New Roman"/>
          <w:sz w:val="24"/>
          <w:szCs w:val="24"/>
          <w:lang w:eastAsia="en-US"/>
        </w:rPr>
        <w:t>). Personal d</w:t>
      </w:r>
      <w:r w:rsidR="00370B82" w:rsidRPr="00BE6160">
        <w:rPr>
          <w:rFonts w:ascii="Times New Roman" w:eastAsia="Times New Roman" w:hAnsi="Times New Roman" w:cs="Times New Roman"/>
          <w:sz w:val="24"/>
          <w:szCs w:val="24"/>
          <w:lang w:eastAsia="en-US"/>
        </w:rPr>
        <w:t>isplay</w:t>
      </w:r>
      <w:r w:rsidR="00400C24" w:rsidRPr="00BE6160">
        <w:rPr>
          <w:rFonts w:ascii="Times New Roman" w:eastAsia="Times New Roman" w:hAnsi="Times New Roman" w:cs="Times New Roman"/>
          <w:sz w:val="24"/>
          <w:szCs w:val="24"/>
          <w:lang w:eastAsia="en-US"/>
        </w:rPr>
        <w:t>,</w:t>
      </w:r>
      <w:r w:rsidR="00370B82" w:rsidRPr="00BE6160">
        <w:rPr>
          <w:rFonts w:ascii="Times New Roman" w:eastAsia="Times New Roman" w:hAnsi="Times New Roman" w:cs="Times New Roman"/>
          <w:sz w:val="24"/>
          <w:szCs w:val="24"/>
          <w:lang w:eastAsia="en-US"/>
        </w:rPr>
        <w:t xml:space="preserve"> with </w:t>
      </w:r>
      <w:r w:rsidR="006E64C4" w:rsidRPr="00BE6160">
        <w:rPr>
          <w:rFonts w:ascii="Times New Roman" w:eastAsia="Times New Roman" w:hAnsi="Times New Roman" w:cs="Times New Roman"/>
          <w:sz w:val="24"/>
          <w:szCs w:val="24"/>
          <w:lang w:eastAsia="en-US"/>
        </w:rPr>
        <w:t xml:space="preserve">decorated bronze weapons </w:t>
      </w:r>
      <w:r w:rsidR="00370B82" w:rsidRPr="00BE6160">
        <w:rPr>
          <w:rFonts w:ascii="Times New Roman" w:eastAsia="Times New Roman" w:hAnsi="Times New Roman" w:cs="Times New Roman"/>
          <w:sz w:val="24"/>
          <w:szCs w:val="24"/>
          <w:lang w:eastAsia="en-US"/>
        </w:rPr>
        <w:t xml:space="preserve">to be worn on the body </w:t>
      </w:r>
      <w:r w:rsidR="006E64C4" w:rsidRPr="00BE6160">
        <w:rPr>
          <w:rFonts w:ascii="Times New Roman" w:eastAsia="Times New Roman" w:hAnsi="Times New Roman" w:cs="Times New Roman"/>
          <w:sz w:val="24"/>
          <w:szCs w:val="24"/>
          <w:lang w:eastAsia="en-US"/>
        </w:rPr>
        <w:t>and metal ornaments</w:t>
      </w:r>
      <w:r w:rsidR="00400C24" w:rsidRPr="00BE6160">
        <w:rPr>
          <w:rFonts w:ascii="Times New Roman" w:eastAsia="Times New Roman" w:hAnsi="Times New Roman" w:cs="Times New Roman"/>
          <w:sz w:val="24"/>
          <w:szCs w:val="24"/>
          <w:lang w:eastAsia="en-US"/>
        </w:rPr>
        <w:t>, was</w:t>
      </w:r>
      <w:r w:rsidR="006E64C4" w:rsidRPr="00BE6160">
        <w:rPr>
          <w:rFonts w:ascii="Times New Roman" w:eastAsia="Times New Roman" w:hAnsi="Times New Roman" w:cs="Times New Roman"/>
          <w:sz w:val="24"/>
          <w:szCs w:val="24"/>
          <w:lang w:eastAsia="en-US"/>
        </w:rPr>
        <w:t xml:space="preserve"> not </w:t>
      </w:r>
      <w:r w:rsidR="009579BF" w:rsidRPr="00BE6160">
        <w:rPr>
          <w:rFonts w:ascii="Times New Roman" w:eastAsia="Times New Roman" w:hAnsi="Times New Roman" w:cs="Times New Roman"/>
          <w:sz w:val="24"/>
          <w:szCs w:val="24"/>
          <w:lang w:eastAsia="en-US"/>
        </w:rPr>
        <w:t>generally taken up</w:t>
      </w:r>
      <w:r w:rsidR="006E64C4" w:rsidRPr="00BE6160">
        <w:rPr>
          <w:rFonts w:ascii="Times New Roman" w:eastAsia="Times New Roman" w:hAnsi="Times New Roman" w:cs="Times New Roman"/>
          <w:sz w:val="24"/>
          <w:szCs w:val="24"/>
          <w:lang w:eastAsia="en-US"/>
        </w:rPr>
        <w:t xml:space="preserve"> in central China, where the elite were committed to the strong Neolithic traditions of jade insignia alongside </w:t>
      </w:r>
      <w:r w:rsidRPr="00BE6160">
        <w:rPr>
          <w:rFonts w:ascii="Times New Roman" w:eastAsia="Times New Roman" w:hAnsi="Times New Roman" w:cs="Times New Roman"/>
          <w:sz w:val="24"/>
          <w:szCs w:val="24"/>
          <w:lang w:eastAsia="en-US"/>
        </w:rPr>
        <w:t>multiple feasting vessels.</w:t>
      </w:r>
    </w:p>
    <w:p w14:paraId="07AC6B04" w14:textId="77777777" w:rsidR="003532FD" w:rsidRPr="00BE6160" w:rsidRDefault="003532FD" w:rsidP="006C46C8">
      <w:pPr>
        <w:spacing w:after="0" w:line="360" w:lineRule="auto"/>
        <w:jc w:val="both"/>
        <w:rPr>
          <w:rFonts w:ascii="Times New Roman" w:eastAsia="Times New Roman" w:hAnsi="Times New Roman" w:cs="Times New Roman"/>
          <w:sz w:val="24"/>
          <w:szCs w:val="24"/>
        </w:rPr>
      </w:pPr>
    </w:p>
    <w:p w14:paraId="228B7578" w14:textId="24907BD2" w:rsidR="006E64C4" w:rsidRDefault="006E64C4" w:rsidP="006C46C8">
      <w:pPr>
        <w:pStyle w:val="Heading1"/>
        <w:spacing w:after="0"/>
        <w:rPr>
          <w:sz w:val="24"/>
          <w:szCs w:val="24"/>
          <w:lang w:eastAsia="en-US"/>
        </w:rPr>
      </w:pPr>
      <w:r w:rsidRPr="00BE6160">
        <w:rPr>
          <w:sz w:val="24"/>
          <w:szCs w:val="24"/>
          <w:lang w:eastAsia="en-US"/>
        </w:rPr>
        <w:t>Conclusion</w:t>
      </w:r>
    </w:p>
    <w:p w14:paraId="6BB1F1A7" w14:textId="77777777" w:rsidR="006C46C8" w:rsidRPr="006C46C8" w:rsidRDefault="006C46C8" w:rsidP="006C46C8">
      <w:pPr>
        <w:rPr>
          <w:lang w:eastAsia="en-US"/>
        </w:rPr>
      </w:pPr>
    </w:p>
    <w:p w14:paraId="67AF3EED" w14:textId="1CD7D1E2" w:rsidR="006E64C4" w:rsidRPr="00BE6160" w:rsidRDefault="006E64C4" w:rsidP="006C46C8">
      <w:pPr>
        <w:spacing w:after="0" w:line="360" w:lineRule="auto"/>
        <w:jc w:val="both"/>
        <w:rPr>
          <w:rFonts w:ascii="Times New Roman" w:eastAsia="Times New Roman" w:hAnsi="Times New Roman" w:cs="Times New Roman"/>
          <w:sz w:val="24"/>
          <w:szCs w:val="24"/>
          <w:lang w:eastAsia="en-US"/>
        </w:rPr>
      </w:pPr>
      <w:r w:rsidRPr="00BE6160">
        <w:rPr>
          <w:rFonts w:ascii="Times New Roman" w:eastAsia="Times New Roman" w:hAnsi="Times New Roman" w:cs="Times New Roman"/>
          <w:sz w:val="24"/>
          <w:szCs w:val="24"/>
          <w:lang w:eastAsia="en-US"/>
        </w:rPr>
        <w:t xml:space="preserve">We argue that </w:t>
      </w:r>
      <w:r w:rsidR="00D75BED" w:rsidRPr="00BE6160">
        <w:rPr>
          <w:rFonts w:ascii="Times New Roman" w:eastAsia="Times New Roman" w:hAnsi="Times New Roman" w:cs="Times New Roman"/>
          <w:sz w:val="24"/>
          <w:szCs w:val="24"/>
          <w:lang w:eastAsia="en-US"/>
        </w:rPr>
        <w:t xml:space="preserve">the </w:t>
      </w:r>
      <w:r w:rsidR="0006456E" w:rsidRPr="00BE6160">
        <w:rPr>
          <w:rFonts w:ascii="Times New Roman" w:eastAsia="Times New Roman" w:hAnsi="Times New Roman" w:cs="Times New Roman"/>
          <w:sz w:val="24"/>
          <w:szCs w:val="24"/>
          <w:lang w:eastAsia="en-US"/>
        </w:rPr>
        <w:t>ascendency</w:t>
      </w:r>
      <w:r w:rsidR="002F70D6" w:rsidRPr="00BE6160">
        <w:rPr>
          <w:rFonts w:ascii="Times New Roman" w:eastAsia="Times New Roman" w:hAnsi="Times New Roman" w:cs="Times New Roman"/>
          <w:sz w:val="24"/>
          <w:szCs w:val="24"/>
          <w:lang w:eastAsia="en-US"/>
        </w:rPr>
        <w:t xml:space="preserve"> of Erlitou</w:t>
      </w:r>
      <w:r w:rsidR="00B65F6E" w:rsidRPr="00BE6160">
        <w:rPr>
          <w:rFonts w:ascii="Times New Roman" w:eastAsia="Times New Roman" w:hAnsi="Times New Roman" w:cs="Times New Roman"/>
          <w:sz w:val="24"/>
          <w:szCs w:val="24"/>
          <w:lang w:eastAsia="en-US"/>
        </w:rPr>
        <w:t>,</w:t>
      </w:r>
      <w:r w:rsidR="007236F7" w:rsidRPr="00BE6160">
        <w:rPr>
          <w:rFonts w:ascii="Times New Roman" w:eastAsia="Times New Roman" w:hAnsi="Times New Roman" w:cs="Times New Roman"/>
          <w:sz w:val="24"/>
          <w:szCs w:val="24"/>
          <w:lang w:eastAsia="en-US"/>
        </w:rPr>
        <w:t xml:space="preserve"> </w:t>
      </w:r>
      <w:r w:rsidR="002F70D6" w:rsidRPr="00BE6160">
        <w:rPr>
          <w:rFonts w:ascii="Times New Roman" w:eastAsia="Times New Roman" w:hAnsi="Times New Roman" w:cs="Times New Roman"/>
          <w:sz w:val="24"/>
          <w:szCs w:val="24"/>
          <w:lang w:eastAsia="en-US"/>
        </w:rPr>
        <w:t xml:space="preserve">with its </w:t>
      </w:r>
      <w:r w:rsidRPr="00BE6160">
        <w:rPr>
          <w:rFonts w:ascii="Times New Roman" w:eastAsia="Times New Roman" w:hAnsi="Times New Roman" w:cs="Times New Roman"/>
          <w:sz w:val="24"/>
          <w:szCs w:val="24"/>
          <w:lang w:eastAsia="en-US"/>
        </w:rPr>
        <w:t xml:space="preserve">location </w:t>
      </w:r>
      <w:r w:rsidR="00D87132" w:rsidRPr="00BE6160">
        <w:rPr>
          <w:rFonts w:ascii="Times New Roman" w:eastAsia="Times New Roman" w:hAnsi="Times New Roman" w:cs="Times New Roman"/>
          <w:sz w:val="24"/>
          <w:szCs w:val="24"/>
          <w:lang w:eastAsia="en-US"/>
        </w:rPr>
        <w:t>o</w:t>
      </w:r>
      <w:r w:rsidRPr="00BE6160">
        <w:rPr>
          <w:rFonts w:ascii="Times New Roman" w:eastAsia="Times New Roman" w:hAnsi="Times New Roman" w:cs="Times New Roman"/>
          <w:sz w:val="24"/>
          <w:szCs w:val="24"/>
          <w:lang w:eastAsia="en-US"/>
        </w:rPr>
        <w:t>n the Central Plains</w:t>
      </w:r>
      <w:r w:rsidR="007D7534" w:rsidRPr="00BE6160">
        <w:rPr>
          <w:rFonts w:ascii="Times New Roman" w:eastAsia="Times New Roman" w:hAnsi="Times New Roman" w:cs="Times New Roman"/>
          <w:sz w:val="24"/>
          <w:szCs w:val="24"/>
          <w:lang w:eastAsia="en-US"/>
        </w:rPr>
        <w:t>,</w:t>
      </w:r>
      <w:r w:rsidRPr="00BE6160">
        <w:rPr>
          <w:rFonts w:ascii="Times New Roman" w:eastAsia="Times New Roman" w:hAnsi="Times New Roman" w:cs="Times New Roman"/>
          <w:sz w:val="24"/>
          <w:szCs w:val="24"/>
          <w:lang w:eastAsia="en-US"/>
        </w:rPr>
        <w:t xml:space="preserve"> was the outcome of a series of major changes in the </w:t>
      </w:r>
      <w:r w:rsidR="00902BCC" w:rsidRPr="00BE6160">
        <w:rPr>
          <w:rFonts w:ascii="Times New Roman" w:eastAsia="Times New Roman" w:hAnsi="Times New Roman" w:cs="Times New Roman"/>
          <w:sz w:val="24"/>
          <w:szCs w:val="24"/>
          <w:lang w:eastAsia="en-US"/>
        </w:rPr>
        <w:t xml:space="preserve">geographical </w:t>
      </w:r>
      <w:r w:rsidR="00B65F6E" w:rsidRPr="00BE6160">
        <w:rPr>
          <w:rFonts w:ascii="Times New Roman" w:eastAsia="Times New Roman" w:hAnsi="Times New Roman" w:cs="Times New Roman"/>
          <w:sz w:val="24"/>
          <w:szCs w:val="24"/>
          <w:lang w:eastAsia="en-US"/>
        </w:rPr>
        <w:t>distribution</w:t>
      </w:r>
      <w:r w:rsidR="00902BCC" w:rsidRPr="00BE6160">
        <w:rPr>
          <w:rFonts w:ascii="Times New Roman" w:eastAsia="Times New Roman" w:hAnsi="Times New Roman" w:cs="Times New Roman"/>
          <w:sz w:val="24"/>
          <w:szCs w:val="24"/>
          <w:lang w:eastAsia="en-US"/>
        </w:rPr>
        <w:t xml:space="preserve"> of large late Neolithic centres</w:t>
      </w:r>
      <w:r w:rsidRPr="00BE6160">
        <w:rPr>
          <w:rFonts w:ascii="Times New Roman" w:eastAsia="Times New Roman" w:hAnsi="Times New Roman" w:cs="Times New Roman"/>
          <w:sz w:val="24"/>
          <w:szCs w:val="24"/>
          <w:lang w:eastAsia="en-US"/>
        </w:rPr>
        <w:t xml:space="preserve">. These have to be included in the narrative if we are to account for the paradoxes mentioned at </w:t>
      </w:r>
      <w:r w:rsidR="00D75BED" w:rsidRPr="00BE6160">
        <w:rPr>
          <w:rFonts w:ascii="Times New Roman" w:eastAsia="Times New Roman" w:hAnsi="Times New Roman" w:cs="Times New Roman"/>
          <w:sz w:val="24"/>
          <w:szCs w:val="24"/>
          <w:lang w:eastAsia="en-US"/>
        </w:rPr>
        <w:t xml:space="preserve">the </w:t>
      </w:r>
      <w:r w:rsidRPr="00BE6160">
        <w:rPr>
          <w:rFonts w:ascii="Times New Roman" w:eastAsia="Times New Roman" w:hAnsi="Times New Roman" w:cs="Times New Roman"/>
          <w:sz w:val="24"/>
          <w:szCs w:val="24"/>
          <w:lang w:eastAsia="en-US"/>
        </w:rPr>
        <w:t>outset.</w:t>
      </w:r>
      <w:r w:rsidR="008B68CA">
        <w:rPr>
          <w:rFonts w:ascii="Times New Roman" w:eastAsia="Times New Roman" w:hAnsi="Times New Roman" w:cs="Times New Roman"/>
          <w:sz w:val="24"/>
          <w:szCs w:val="24"/>
          <w:lang w:eastAsia="en-US"/>
        </w:rPr>
        <w:t xml:space="preserve"> </w:t>
      </w:r>
      <w:r w:rsidRPr="00BE6160">
        <w:rPr>
          <w:rFonts w:ascii="Times New Roman" w:eastAsia="Times New Roman" w:hAnsi="Times New Roman" w:cs="Times New Roman"/>
          <w:sz w:val="24"/>
          <w:szCs w:val="24"/>
          <w:lang w:eastAsia="en-US"/>
        </w:rPr>
        <w:t>Well before the rise of Erlitou and its Shang successors, Neolithic settlements were established to the south and east of the Central Plains. A relatively dramatic shift, certainly in geographical foc</w:t>
      </w:r>
      <w:r w:rsidR="002F70D6" w:rsidRPr="00BE6160">
        <w:rPr>
          <w:rFonts w:ascii="Times New Roman" w:eastAsia="Times New Roman" w:hAnsi="Times New Roman" w:cs="Times New Roman"/>
          <w:sz w:val="24"/>
          <w:szCs w:val="24"/>
          <w:lang w:eastAsia="en-US"/>
        </w:rPr>
        <w:t>us and probably</w:t>
      </w:r>
      <w:r w:rsidRPr="00BE6160">
        <w:rPr>
          <w:rFonts w:ascii="Times New Roman" w:eastAsia="Times New Roman" w:hAnsi="Times New Roman" w:cs="Times New Roman"/>
          <w:sz w:val="24"/>
          <w:szCs w:val="24"/>
          <w:lang w:eastAsia="en-US"/>
        </w:rPr>
        <w:t xml:space="preserve"> also in population, </w:t>
      </w:r>
      <w:bookmarkStart w:id="5" w:name="_Hlk518768205"/>
      <w:r w:rsidRPr="00BE6160">
        <w:rPr>
          <w:rFonts w:ascii="Times New Roman" w:eastAsia="Times New Roman" w:hAnsi="Times New Roman" w:cs="Times New Roman"/>
          <w:sz w:val="24"/>
          <w:szCs w:val="24"/>
          <w:lang w:eastAsia="en-US"/>
        </w:rPr>
        <w:t>took place over the late third and early second millenni</w:t>
      </w:r>
      <w:r w:rsidR="00C3636A" w:rsidRPr="00BE6160">
        <w:rPr>
          <w:rFonts w:ascii="Times New Roman" w:eastAsia="Times New Roman" w:hAnsi="Times New Roman" w:cs="Times New Roman"/>
          <w:sz w:val="24"/>
          <w:szCs w:val="24"/>
          <w:lang w:eastAsia="en-US"/>
        </w:rPr>
        <w:t>a</w:t>
      </w:r>
      <w:r w:rsidRPr="00BE6160">
        <w:rPr>
          <w:rFonts w:ascii="Times New Roman" w:eastAsia="Times New Roman" w:hAnsi="Times New Roman" w:cs="Times New Roman"/>
          <w:sz w:val="24"/>
          <w:szCs w:val="24"/>
          <w:lang w:eastAsia="en-US"/>
        </w:rPr>
        <w:t xml:space="preserve"> BC</w:t>
      </w:r>
      <w:bookmarkEnd w:id="5"/>
      <w:r w:rsidRPr="00BE6160">
        <w:rPr>
          <w:rFonts w:ascii="Times New Roman" w:eastAsia="Times New Roman" w:hAnsi="Times New Roman" w:cs="Times New Roman"/>
          <w:sz w:val="24"/>
          <w:szCs w:val="24"/>
          <w:lang w:eastAsia="en-US"/>
        </w:rPr>
        <w:t xml:space="preserve">, denuding the south and east of major settlements and </w:t>
      </w:r>
      <w:r w:rsidR="009579BF" w:rsidRPr="00BE6160">
        <w:rPr>
          <w:rFonts w:ascii="Times New Roman" w:eastAsia="Times New Roman" w:hAnsi="Times New Roman" w:cs="Times New Roman"/>
          <w:sz w:val="24"/>
          <w:szCs w:val="24"/>
          <w:lang w:eastAsia="en-US"/>
        </w:rPr>
        <w:t xml:space="preserve">contributing </w:t>
      </w:r>
      <w:r w:rsidR="002F70D6" w:rsidRPr="00BE6160">
        <w:rPr>
          <w:rFonts w:ascii="Times New Roman" w:eastAsia="Times New Roman" w:hAnsi="Times New Roman" w:cs="Times New Roman"/>
          <w:sz w:val="24"/>
          <w:szCs w:val="24"/>
          <w:lang w:eastAsia="en-US"/>
        </w:rPr>
        <w:t xml:space="preserve">first to the expansion of sites along the northern borderlands and then </w:t>
      </w:r>
      <w:r w:rsidR="009579BF" w:rsidRPr="00BE6160">
        <w:rPr>
          <w:rFonts w:ascii="Times New Roman" w:eastAsia="Times New Roman" w:hAnsi="Times New Roman" w:cs="Times New Roman"/>
          <w:sz w:val="24"/>
          <w:szCs w:val="24"/>
          <w:lang w:eastAsia="en-US"/>
        </w:rPr>
        <w:t xml:space="preserve">to the growing significance of </w:t>
      </w:r>
      <w:r w:rsidRPr="00BE6160">
        <w:rPr>
          <w:rFonts w:ascii="Times New Roman" w:eastAsia="Times New Roman" w:hAnsi="Times New Roman" w:cs="Times New Roman"/>
          <w:sz w:val="24"/>
          <w:szCs w:val="24"/>
          <w:lang w:eastAsia="en-US"/>
        </w:rPr>
        <w:t xml:space="preserve">the Central Plains. We have documented these </w:t>
      </w:r>
      <w:r w:rsidR="009579BF" w:rsidRPr="00BE6160">
        <w:rPr>
          <w:rFonts w:ascii="Times New Roman" w:eastAsia="Times New Roman" w:hAnsi="Times New Roman" w:cs="Times New Roman"/>
          <w:sz w:val="24"/>
          <w:szCs w:val="24"/>
          <w:lang w:eastAsia="en-US"/>
        </w:rPr>
        <w:t xml:space="preserve">changes </w:t>
      </w:r>
      <w:r w:rsidRPr="00BE6160">
        <w:rPr>
          <w:rFonts w:ascii="Times New Roman" w:eastAsia="Times New Roman" w:hAnsi="Times New Roman" w:cs="Times New Roman"/>
          <w:sz w:val="24"/>
          <w:szCs w:val="24"/>
          <w:lang w:eastAsia="en-US"/>
        </w:rPr>
        <w:t>in a table of site sizes and infrastructure</w:t>
      </w:r>
      <w:r w:rsidR="00806CEA" w:rsidRPr="00BE6160">
        <w:rPr>
          <w:rFonts w:ascii="Times New Roman" w:eastAsia="Times New Roman" w:hAnsi="Times New Roman" w:cs="Times New Roman"/>
          <w:sz w:val="24"/>
          <w:szCs w:val="24"/>
          <w:lang w:eastAsia="en-US"/>
        </w:rPr>
        <w:t>s</w:t>
      </w:r>
      <w:r w:rsidRPr="00BE6160">
        <w:rPr>
          <w:rFonts w:ascii="Times New Roman" w:eastAsia="Times New Roman" w:hAnsi="Times New Roman" w:cs="Times New Roman"/>
          <w:sz w:val="24"/>
          <w:szCs w:val="24"/>
          <w:lang w:eastAsia="en-US"/>
        </w:rPr>
        <w:t xml:space="preserve"> (Table S1) and in a chronology set out in an OxCal plot derived from available </w:t>
      </w:r>
      <w:r w:rsidR="00E30629" w:rsidRPr="00BE6160">
        <w:rPr>
          <w:rFonts w:ascii="Times New Roman" w:eastAsia="Times New Roman" w:hAnsi="Times New Roman" w:cs="Times New Roman"/>
          <w:sz w:val="24"/>
          <w:szCs w:val="24"/>
          <w:lang w:eastAsia="en-US"/>
        </w:rPr>
        <w:t>radiocarbon</w:t>
      </w:r>
      <w:r w:rsidRPr="00BE6160">
        <w:rPr>
          <w:rFonts w:ascii="Times New Roman" w:eastAsia="Times New Roman" w:hAnsi="Times New Roman" w:cs="Times New Roman"/>
          <w:sz w:val="24"/>
          <w:szCs w:val="24"/>
          <w:lang w:eastAsia="en-US"/>
        </w:rPr>
        <w:t xml:space="preserve"> dates (Figure</w:t>
      </w:r>
      <w:r w:rsidR="00FC57A8" w:rsidRPr="00BE6160">
        <w:rPr>
          <w:rFonts w:ascii="Times New Roman" w:eastAsia="Times New Roman" w:hAnsi="Times New Roman" w:cs="Times New Roman"/>
          <w:sz w:val="24"/>
          <w:szCs w:val="24"/>
          <w:lang w:eastAsia="en-US"/>
        </w:rPr>
        <w:t xml:space="preserve"> 3</w:t>
      </w:r>
      <w:r w:rsidRPr="00BE6160">
        <w:rPr>
          <w:rFonts w:ascii="Times New Roman" w:eastAsia="Times New Roman" w:hAnsi="Times New Roman" w:cs="Times New Roman"/>
          <w:sz w:val="24"/>
          <w:szCs w:val="24"/>
          <w:lang w:eastAsia="en-US"/>
        </w:rPr>
        <w:t>). The causes and consequences of this transformation are now widely debated in China and internationally. The excavators of such major sites as</w:t>
      </w:r>
      <w:r w:rsidR="00902BCC" w:rsidRPr="00BE6160">
        <w:rPr>
          <w:rFonts w:ascii="Times New Roman" w:eastAsia="Times New Roman" w:hAnsi="Times New Roman" w:cs="Times New Roman"/>
          <w:sz w:val="24"/>
          <w:szCs w:val="24"/>
          <w:lang w:eastAsia="en-US"/>
        </w:rPr>
        <w:t xml:space="preserve"> Liangzhu</w:t>
      </w:r>
      <w:r w:rsidRPr="00BE6160">
        <w:rPr>
          <w:rFonts w:ascii="Times New Roman" w:eastAsia="Times New Roman" w:hAnsi="Times New Roman" w:cs="Times New Roman"/>
          <w:sz w:val="24"/>
          <w:szCs w:val="24"/>
          <w:lang w:eastAsia="en-US"/>
        </w:rPr>
        <w:t xml:space="preserve"> and Shijiahe argue that their work has revealed new information on the origins of Chinese civilisation</w:t>
      </w:r>
      <w:r w:rsidR="00727D3E" w:rsidRPr="00BE6160">
        <w:rPr>
          <w:rFonts w:ascii="Times New Roman" w:eastAsia="Times New Roman" w:hAnsi="Times New Roman" w:cs="Times New Roman"/>
          <w:sz w:val="24"/>
          <w:szCs w:val="24"/>
          <w:lang w:eastAsia="en-US"/>
        </w:rPr>
        <w:t>s</w:t>
      </w:r>
      <w:r w:rsidR="009579BF" w:rsidRPr="00BE6160">
        <w:rPr>
          <w:rFonts w:ascii="Times New Roman" w:eastAsia="Times New Roman" w:hAnsi="Times New Roman" w:cs="Times New Roman"/>
          <w:sz w:val="24"/>
          <w:szCs w:val="24"/>
          <w:lang w:eastAsia="en-US"/>
        </w:rPr>
        <w:t xml:space="preserve"> (Han 2015)</w:t>
      </w:r>
      <w:r w:rsidRPr="00BE6160">
        <w:rPr>
          <w:rFonts w:ascii="Times New Roman" w:eastAsia="Times New Roman" w:hAnsi="Times New Roman" w:cs="Times New Roman"/>
          <w:sz w:val="24"/>
          <w:szCs w:val="24"/>
          <w:lang w:eastAsia="en-US"/>
        </w:rPr>
        <w:t>.</w:t>
      </w:r>
    </w:p>
    <w:p w14:paraId="553AB38A" w14:textId="7FFA47E6" w:rsidR="00FC57A8" w:rsidRPr="00BE6160" w:rsidRDefault="00400C24" w:rsidP="006C46C8">
      <w:pPr>
        <w:spacing w:after="0" w:line="360" w:lineRule="auto"/>
        <w:ind w:firstLine="720"/>
        <w:jc w:val="both"/>
        <w:rPr>
          <w:rFonts w:ascii="Times New Roman" w:eastAsia="Times New Roman" w:hAnsi="Times New Roman" w:cs="Times New Roman"/>
          <w:sz w:val="24"/>
          <w:szCs w:val="24"/>
          <w:lang w:eastAsia="en-US"/>
        </w:rPr>
      </w:pPr>
      <w:r w:rsidRPr="00BE6160">
        <w:rPr>
          <w:rFonts w:ascii="Times New Roman" w:eastAsia="Times New Roman" w:hAnsi="Times New Roman" w:cs="Times New Roman"/>
          <w:sz w:val="24"/>
          <w:szCs w:val="24"/>
          <w:lang w:eastAsia="en-US"/>
        </w:rPr>
        <w:t>W</w:t>
      </w:r>
      <w:r w:rsidR="006E64C4" w:rsidRPr="00BE6160">
        <w:rPr>
          <w:rFonts w:ascii="Times New Roman" w:eastAsia="Times New Roman" w:hAnsi="Times New Roman" w:cs="Times New Roman"/>
          <w:sz w:val="24"/>
          <w:szCs w:val="24"/>
          <w:lang w:eastAsia="en-US"/>
        </w:rPr>
        <w:t xml:space="preserve">e have </w:t>
      </w:r>
      <w:r w:rsidR="00CB626F" w:rsidRPr="00BE6160">
        <w:rPr>
          <w:rFonts w:ascii="Times New Roman" w:eastAsia="Times New Roman" w:hAnsi="Times New Roman" w:cs="Times New Roman"/>
          <w:sz w:val="24"/>
          <w:szCs w:val="24"/>
          <w:lang w:eastAsia="en-US"/>
        </w:rPr>
        <w:t xml:space="preserve">also </w:t>
      </w:r>
      <w:r w:rsidR="006E64C4" w:rsidRPr="00BE6160">
        <w:rPr>
          <w:rFonts w:ascii="Times New Roman" w:eastAsia="Times New Roman" w:hAnsi="Times New Roman" w:cs="Times New Roman"/>
          <w:sz w:val="24"/>
          <w:szCs w:val="24"/>
          <w:lang w:eastAsia="en-US"/>
        </w:rPr>
        <w:t xml:space="preserve">focussed on the creation of China’s major bronze vessel tradition </w:t>
      </w:r>
      <w:r w:rsidR="00CB626F" w:rsidRPr="00BE6160">
        <w:rPr>
          <w:rFonts w:ascii="Times New Roman" w:eastAsia="Times New Roman" w:hAnsi="Times New Roman" w:cs="Times New Roman"/>
          <w:sz w:val="24"/>
          <w:szCs w:val="24"/>
          <w:lang w:eastAsia="en-US"/>
        </w:rPr>
        <w:t xml:space="preserve">as it had </w:t>
      </w:r>
      <w:r w:rsidR="007D7534" w:rsidRPr="00BE6160">
        <w:rPr>
          <w:rFonts w:ascii="Times New Roman" w:eastAsia="Times New Roman" w:hAnsi="Times New Roman" w:cs="Times New Roman"/>
          <w:sz w:val="24"/>
          <w:szCs w:val="24"/>
          <w:lang w:eastAsia="en-US"/>
        </w:rPr>
        <w:t xml:space="preserve">many of </w:t>
      </w:r>
      <w:r w:rsidR="002E5B82" w:rsidRPr="00BE6160">
        <w:rPr>
          <w:rFonts w:ascii="Times New Roman" w:eastAsia="Times New Roman" w:hAnsi="Times New Roman" w:cs="Times New Roman"/>
          <w:sz w:val="24"/>
          <w:szCs w:val="24"/>
          <w:lang w:eastAsia="en-US"/>
        </w:rPr>
        <w:t>its sources in the high quality</w:t>
      </w:r>
      <w:r w:rsidR="006E64C4" w:rsidRPr="00BE6160">
        <w:rPr>
          <w:rFonts w:ascii="Times New Roman" w:eastAsia="Times New Roman" w:hAnsi="Times New Roman" w:cs="Times New Roman"/>
          <w:sz w:val="24"/>
          <w:szCs w:val="24"/>
          <w:lang w:eastAsia="en-US"/>
        </w:rPr>
        <w:t xml:space="preserve"> of specialised ritual ceramics in the eastern Dawenkou and Longshan Neolithic cultures</w:t>
      </w:r>
      <w:r w:rsidR="00727D3E" w:rsidRPr="00BE6160">
        <w:rPr>
          <w:rFonts w:ascii="Times New Roman" w:eastAsia="Times New Roman" w:hAnsi="Times New Roman" w:cs="Times New Roman"/>
          <w:sz w:val="24"/>
          <w:szCs w:val="24"/>
          <w:lang w:eastAsia="en-US"/>
        </w:rPr>
        <w:t xml:space="preserve"> (Figure 5)</w:t>
      </w:r>
      <w:r w:rsidR="006E64C4" w:rsidRPr="00BE6160">
        <w:rPr>
          <w:rFonts w:ascii="Times New Roman" w:eastAsia="Times New Roman" w:hAnsi="Times New Roman" w:cs="Times New Roman"/>
          <w:sz w:val="24"/>
          <w:szCs w:val="24"/>
          <w:lang w:eastAsia="en-US"/>
        </w:rPr>
        <w:t>. The introduction of bronze metallurgy from the steppe and the north-western borders was an essential i</w:t>
      </w:r>
      <w:r w:rsidRPr="00BE6160">
        <w:rPr>
          <w:rFonts w:ascii="Times New Roman" w:eastAsia="Times New Roman" w:hAnsi="Times New Roman" w:cs="Times New Roman"/>
          <w:sz w:val="24"/>
          <w:szCs w:val="24"/>
          <w:lang w:eastAsia="en-US"/>
        </w:rPr>
        <w:t>n</w:t>
      </w:r>
      <w:r w:rsidR="00806CEA" w:rsidRPr="00BE6160">
        <w:rPr>
          <w:rFonts w:ascii="Times New Roman" w:eastAsia="Times New Roman" w:hAnsi="Times New Roman" w:cs="Times New Roman"/>
          <w:sz w:val="24"/>
          <w:szCs w:val="24"/>
          <w:lang w:eastAsia="en-US"/>
        </w:rPr>
        <w:t>gredient of the next stage.</w:t>
      </w:r>
      <w:r w:rsidR="00E30629" w:rsidRPr="00BE6160">
        <w:rPr>
          <w:rFonts w:ascii="Times New Roman" w:eastAsia="Times New Roman" w:hAnsi="Times New Roman" w:cs="Times New Roman"/>
          <w:sz w:val="24"/>
          <w:szCs w:val="24"/>
          <w:lang w:eastAsia="en-US"/>
        </w:rPr>
        <w:t xml:space="preserve"> </w:t>
      </w:r>
      <w:r w:rsidR="008C0DAE" w:rsidRPr="00BE6160">
        <w:rPr>
          <w:rFonts w:ascii="Times New Roman" w:eastAsia="Times New Roman" w:hAnsi="Times New Roman" w:cs="Times New Roman"/>
          <w:sz w:val="24"/>
          <w:szCs w:val="24"/>
          <w:lang w:eastAsia="en-US"/>
        </w:rPr>
        <w:t>An unpredictable conjunction of two completely different traditions cemented a fundamental contrast in e</w:t>
      </w:r>
      <w:r w:rsidR="002F70D6" w:rsidRPr="00BE6160">
        <w:rPr>
          <w:rFonts w:ascii="Times New Roman" w:eastAsia="Times New Roman" w:hAnsi="Times New Roman" w:cs="Times New Roman"/>
          <w:sz w:val="24"/>
          <w:szCs w:val="24"/>
          <w:lang w:eastAsia="en-US"/>
        </w:rPr>
        <w:t xml:space="preserve">astern Eurasia. People along the </w:t>
      </w:r>
      <w:r w:rsidR="008C0DAE" w:rsidRPr="00BE6160">
        <w:rPr>
          <w:rFonts w:ascii="Times New Roman" w:eastAsia="Times New Roman" w:hAnsi="Times New Roman" w:cs="Times New Roman"/>
          <w:sz w:val="24"/>
          <w:szCs w:val="24"/>
          <w:lang w:eastAsia="en-US"/>
        </w:rPr>
        <w:t xml:space="preserve">borderlands </w:t>
      </w:r>
      <w:r w:rsidR="002F70D6" w:rsidRPr="00BE6160">
        <w:rPr>
          <w:rFonts w:ascii="Times New Roman" w:eastAsia="Times New Roman" w:hAnsi="Times New Roman" w:cs="Times New Roman"/>
          <w:sz w:val="24"/>
          <w:szCs w:val="24"/>
          <w:lang w:eastAsia="en-US"/>
        </w:rPr>
        <w:t xml:space="preserve">(Figure 2) shared with steppe groups </w:t>
      </w:r>
      <w:r w:rsidR="008C0DAE" w:rsidRPr="00BE6160">
        <w:rPr>
          <w:rFonts w:ascii="Times New Roman" w:eastAsia="Times New Roman" w:hAnsi="Times New Roman" w:cs="Times New Roman"/>
          <w:sz w:val="24"/>
          <w:szCs w:val="24"/>
          <w:lang w:eastAsia="en-US"/>
        </w:rPr>
        <w:t xml:space="preserve">bronze production of weapons and personal ornaments for the body </w:t>
      </w:r>
      <w:r w:rsidR="00B65F6E" w:rsidRPr="00BE6160">
        <w:rPr>
          <w:rFonts w:ascii="Times New Roman" w:eastAsia="Times New Roman" w:hAnsi="Times New Roman" w:cs="Times New Roman"/>
          <w:sz w:val="24"/>
          <w:szCs w:val="24"/>
          <w:lang w:eastAsia="en-US"/>
        </w:rPr>
        <w:t xml:space="preserve">and dress </w:t>
      </w:r>
      <w:r w:rsidR="008C0DAE" w:rsidRPr="00BE6160">
        <w:rPr>
          <w:rFonts w:ascii="Times New Roman" w:eastAsia="Times New Roman" w:hAnsi="Times New Roman" w:cs="Times New Roman"/>
          <w:sz w:val="24"/>
          <w:szCs w:val="24"/>
          <w:lang w:eastAsia="en-US"/>
        </w:rPr>
        <w:t xml:space="preserve">that was part of wider </w:t>
      </w:r>
      <w:r w:rsidR="00041F49" w:rsidRPr="00BE6160">
        <w:rPr>
          <w:rFonts w:ascii="Times New Roman" w:eastAsia="Times New Roman" w:hAnsi="Times New Roman" w:cs="Times New Roman"/>
          <w:sz w:val="24"/>
          <w:szCs w:val="24"/>
          <w:lang w:eastAsia="en-US"/>
        </w:rPr>
        <w:t xml:space="preserve">northern </w:t>
      </w:r>
      <w:r w:rsidR="008C0DAE" w:rsidRPr="00BE6160">
        <w:rPr>
          <w:rFonts w:ascii="Times New Roman" w:eastAsia="Times New Roman" w:hAnsi="Times New Roman" w:cs="Times New Roman"/>
          <w:sz w:val="24"/>
          <w:szCs w:val="24"/>
          <w:lang w:eastAsia="en-US"/>
        </w:rPr>
        <w:t>Eurasian cultural practices (Yang 201</w:t>
      </w:r>
      <w:r w:rsidR="007374BB" w:rsidRPr="00BE6160">
        <w:rPr>
          <w:rFonts w:ascii="Times New Roman" w:eastAsia="Times New Roman" w:hAnsi="Times New Roman" w:cs="Times New Roman"/>
          <w:sz w:val="24"/>
          <w:szCs w:val="24"/>
          <w:lang w:eastAsia="en-US"/>
        </w:rPr>
        <w:t>6)</w:t>
      </w:r>
      <w:r w:rsidR="008C0DAE" w:rsidRPr="00BE6160">
        <w:rPr>
          <w:rFonts w:ascii="Times New Roman" w:eastAsia="Times New Roman" w:hAnsi="Times New Roman" w:cs="Times New Roman"/>
          <w:sz w:val="24"/>
          <w:szCs w:val="24"/>
          <w:lang w:eastAsia="en-US"/>
        </w:rPr>
        <w:t xml:space="preserve">. The people of central China, on the </w:t>
      </w:r>
      <w:r w:rsidR="008C0DAE" w:rsidRPr="00BE6160">
        <w:rPr>
          <w:rFonts w:ascii="Times New Roman" w:eastAsia="Times New Roman" w:hAnsi="Times New Roman" w:cs="Times New Roman"/>
          <w:sz w:val="24"/>
          <w:szCs w:val="24"/>
          <w:lang w:eastAsia="en-US"/>
        </w:rPr>
        <w:lastRenderedPageBreak/>
        <w:t>other hand, concentrated on cast bronze vessels for rituals that reinforced, not the standing of an individual, but of an individual in a lineage, acting indeed as an essential element of the socio-political network (Campbell 2018</w:t>
      </w:r>
      <w:r w:rsidR="00B26CA5" w:rsidRPr="00BE6160">
        <w:rPr>
          <w:rFonts w:ascii="Times New Roman" w:eastAsia="Times New Roman" w:hAnsi="Times New Roman" w:cs="Times New Roman"/>
          <w:sz w:val="24"/>
          <w:szCs w:val="24"/>
          <w:lang w:eastAsia="en-US"/>
        </w:rPr>
        <w:t>:</w:t>
      </w:r>
      <w:r w:rsidR="00E30629" w:rsidRPr="00BE6160">
        <w:rPr>
          <w:rFonts w:ascii="Times New Roman" w:eastAsia="Times New Roman" w:hAnsi="Times New Roman" w:cs="Times New Roman"/>
          <w:sz w:val="24"/>
          <w:szCs w:val="24"/>
          <w:lang w:eastAsia="en-US"/>
        </w:rPr>
        <w:t xml:space="preserve"> 122–</w:t>
      </w:r>
      <w:r w:rsidR="008C0DAE" w:rsidRPr="00BE6160">
        <w:rPr>
          <w:rFonts w:ascii="Times New Roman" w:eastAsia="Times New Roman" w:hAnsi="Times New Roman" w:cs="Times New Roman"/>
          <w:sz w:val="24"/>
          <w:szCs w:val="24"/>
          <w:lang w:eastAsia="en-US"/>
        </w:rPr>
        <w:t xml:space="preserve">31). They also perpetuated the Neolithic custom of using jade for </w:t>
      </w:r>
      <w:r w:rsidR="00041F49" w:rsidRPr="00BE6160">
        <w:rPr>
          <w:rFonts w:ascii="Times New Roman" w:eastAsia="Times New Roman" w:hAnsi="Times New Roman" w:cs="Times New Roman"/>
          <w:sz w:val="24"/>
          <w:szCs w:val="24"/>
          <w:lang w:eastAsia="en-US"/>
        </w:rPr>
        <w:t xml:space="preserve">ornaments and </w:t>
      </w:r>
      <w:r w:rsidR="008C0DAE" w:rsidRPr="00BE6160">
        <w:rPr>
          <w:rFonts w:ascii="Times New Roman" w:eastAsia="Times New Roman" w:hAnsi="Times New Roman" w:cs="Times New Roman"/>
          <w:sz w:val="24"/>
          <w:szCs w:val="24"/>
          <w:lang w:eastAsia="en-US"/>
        </w:rPr>
        <w:t>symbolic weapons.</w:t>
      </w:r>
      <w:r w:rsidR="00B65B77" w:rsidRPr="00BE6160">
        <w:rPr>
          <w:rFonts w:ascii="Times New Roman" w:hAnsi="Times New Roman" w:cs="Times New Roman"/>
          <w:sz w:val="24"/>
          <w:szCs w:val="24"/>
        </w:rPr>
        <w:t xml:space="preserve"> </w:t>
      </w:r>
      <w:r w:rsidR="000D4B3D" w:rsidRPr="00BE6160">
        <w:rPr>
          <w:rFonts w:ascii="Times New Roman" w:hAnsi="Times New Roman" w:cs="Times New Roman"/>
          <w:sz w:val="24"/>
          <w:szCs w:val="24"/>
        </w:rPr>
        <w:t xml:space="preserve">In this way, the peoples on the Central Plains took a direction very different from that of the heroic warriors recognised in western Eurasia (Kristiansen </w:t>
      </w:r>
      <w:r w:rsidR="00B26CA5" w:rsidRPr="00BE6160">
        <w:rPr>
          <w:rFonts w:ascii="Times New Roman" w:hAnsi="Times New Roman" w:cs="Times New Roman"/>
          <w:sz w:val="24"/>
          <w:szCs w:val="24"/>
        </w:rPr>
        <w:t>&amp;</w:t>
      </w:r>
      <w:r w:rsidR="000D4B3D" w:rsidRPr="00BE6160">
        <w:rPr>
          <w:rFonts w:ascii="Times New Roman" w:hAnsi="Times New Roman" w:cs="Times New Roman"/>
          <w:sz w:val="24"/>
          <w:szCs w:val="24"/>
        </w:rPr>
        <w:t xml:space="preserve"> Larssen 2005)</w:t>
      </w:r>
    </w:p>
    <w:p w14:paraId="39214F7E" w14:textId="7DE6DF88" w:rsidR="006E64C4" w:rsidRPr="00BE6160" w:rsidRDefault="00B65B77" w:rsidP="006C46C8">
      <w:pPr>
        <w:spacing w:after="0" w:line="360" w:lineRule="auto"/>
        <w:ind w:firstLine="720"/>
        <w:jc w:val="both"/>
        <w:rPr>
          <w:rFonts w:ascii="Times New Roman" w:eastAsia="Times New Roman" w:hAnsi="Times New Roman" w:cs="Times New Roman"/>
          <w:sz w:val="24"/>
          <w:szCs w:val="24"/>
          <w:lang w:eastAsia="en-US"/>
        </w:rPr>
      </w:pPr>
      <w:r w:rsidRPr="00BE6160">
        <w:rPr>
          <w:rFonts w:ascii="Times New Roman" w:eastAsia="Times New Roman" w:hAnsi="Times New Roman" w:cs="Times New Roman"/>
          <w:sz w:val="24"/>
          <w:szCs w:val="24"/>
          <w:lang w:eastAsia="en-US"/>
        </w:rPr>
        <w:t xml:space="preserve">The rise of Erlitou as a major bronze casting centre, </w:t>
      </w:r>
      <w:r w:rsidR="000D4B3D" w:rsidRPr="00BE6160">
        <w:rPr>
          <w:rFonts w:ascii="Times New Roman" w:eastAsia="Times New Roman" w:hAnsi="Times New Roman" w:cs="Times New Roman"/>
          <w:sz w:val="24"/>
          <w:szCs w:val="24"/>
          <w:lang w:eastAsia="en-US"/>
        </w:rPr>
        <w:t>prefiguring</w:t>
      </w:r>
      <w:r w:rsidRPr="00BE6160">
        <w:rPr>
          <w:rFonts w:ascii="Times New Roman" w:eastAsia="Times New Roman" w:hAnsi="Times New Roman" w:cs="Times New Roman"/>
          <w:sz w:val="24"/>
          <w:szCs w:val="24"/>
          <w:lang w:eastAsia="en-US"/>
        </w:rPr>
        <w:t xml:space="preserve"> the </w:t>
      </w:r>
      <w:r w:rsidR="000D4B3D" w:rsidRPr="00BE6160">
        <w:rPr>
          <w:rFonts w:ascii="Times New Roman" w:eastAsia="Times New Roman" w:hAnsi="Times New Roman" w:cs="Times New Roman"/>
          <w:sz w:val="24"/>
          <w:szCs w:val="24"/>
          <w:lang w:eastAsia="en-US"/>
        </w:rPr>
        <w:t xml:space="preserve">success of the </w:t>
      </w:r>
      <w:r w:rsidRPr="00BE6160">
        <w:rPr>
          <w:rFonts w:ascii="Times New Roman" w:eastAsia="Times New Roman" w:hAnsi="Times New Roman" w:cs="Times New Roman"/>
          <w:sz w:val="24"/>
          <w:szCs w:val="24"/>
          <w:lang w:eastAsia="en-US"/>
        </w:rPr>
        <w:t>dynasties on the Central Plains</w:t>
      </w:r>
      <w:r w:rsidR="000D4B3D" w:rsidRPr="00BE6160">
        <w:rPr>
          <w:rFonts w:ascii="Times New Roman" w:eastAsia="Times New Roman" w:hAnsi="Times New Roman" w:cs="Times New Roman"/>
          <w:sz w:val="24"/>
          <w:szCs w:val="24"/>
          <w:lang w:eastAsia="en-US"/>
        </w:rPr>
        <w:t>,</w:t>
      </w:r>
      <w:r w:rsidRPr="00BE6160">
        <w:rPr>
          <w:rFonts w:ascii="Times New Roman" w:eastAsia="Times New Roman" w:hAnsi="Times New Roman" w:cs="Times New Roman"/>
          <w:sz w:val="24"/>
          <w:szCs w:val="24"/>
          <w:lang w:eastAsia="en-US"/>
        </w:rPr>
        <w:t xml:space="preserve"> without major competitions from other regions which had supported major Neolithic societies, depended upon</w:t>
      </w:r>
      <w:r w:rsidR="008C0DAE" w:rsidRPr="00BE6160">
        <w:rPr>
          <w:rFonts w:ascii="Times New Roman" w:eastAsia="Times New Roman" w:hAnsi="Times New Roman" w:cs="Times New Roman"/>
          <w:sz w:val="24"/>
          <w:szCs w:val="24"/>
          <w:lang w:eastAsia="en-US"/>
        </w:rPr>
        <w:t xml:space="preserve"> four</w:t>
      </w:r>
      <w:r w:rsidR="0053160C" w:rsidRPr="00BE6160">
        <w:rPr>
          <w:rFonts w:ascii="Times New Roman" w:eastAsia="Times New Roman" w:hAnsi="Times New Roman" w:cs="Times New Roman"/>
          <w:sz w:val="24"/>
          <w:szCs w:val="24"/>
          <w:lang w:eastAsia="en-US"/>
        </w:rPr>
        <w:t>, unrelated</w:t>
      </w:r>
      <w:r w:rsidR="008C0DAE" w:rsidRPr="00BE6160">
        <w:rPr>
          <w:rFonts w:ascii="Times New Roman" w:eastAsia="Times New Roman" w:hAnsi="Times New Roman" w:cs="Times New Roman"/>
          <w:sz w:val="24"/>
          <w:szCs w:val="24"/>
          <w:lang w:eastAsia="en-US"/>
        </w:rPr>
        <w:t xml:space="preserve"> developments</w:t>
      </w:r>
      <w:r w:rsidR="007236F7" w:rsidRPr="00BE6160">
        <w:rPr>
          <w:rFonts w:ascii="Times New Roman" w:eastAsia="Times New Roman" w:hAnsi="Times New Roman" w:cs="Times New Roman"/>
          <w:sz w:val="24"/>
          <w:szCs w:val="24"/>
          <w:lang w:eastAsia="en-US"/>
        </w:rPr>
        <w:t>.</w:t>
      </w:r>
      <w:r w:rsidR="002F70D6" w:rsidRPr="00BE6160">
        <w:rPr>
          <w:rFonts w:ascii="Times New Roman" w:eastAsia="Times New Roman" w:hAnsi="Times New Roman" w:cs="Times New Roman"/>
          <w:sz w:val="24"/>
          <w:szCs w:val="24"/>
          <w:lang w:eastAsia="en-US"/>
        </w:rPr>
        <w:t xml:space="preserve"> </w:t>
      </w:r>
      <w:r w:rsidR="008C0DAE" w:rsidRPr="00BE6160">
        <w:rPr>
          <w:rFonts w:ascii="Times New Roman" w:eastAsia="Times New Roman" w:hAnsi="Times New Roman" w:cs="Times New Roman"/>
          <w:sz w:val="24"/>
          <w:szCs w:val="24"/>
          <w:lang w:eastAsia="en-US"/>
        </w:rPr>
        <w:t>First the decline of many large settlements in the Yangtze River and lower Yellow River basin made contributions to and also gave openings to the domination of Erlitou and its successors on the Central Plains; second the coincidental arrival of metallurgy in the northwest provided a new stimulus and new opportunities; third the practice at Erlitou, before the arrival of bronze, to prese</w:t>
      </w:r>
      <w:r w:rsidR="00902BCC" w:rsidRPr="00BE6160">
        <w:rPr>
          <w:rFonts w:ascii="Times New Roman" w:eastAsia="Times New Roman" w:hAnsi="Times New Roman" w:cs="Times New Roman"/>
          <w:sz w:val="24"/>
          <w:szCs w:val="24"/>
          <w:lang w:eastAsia="en-US"/>
        </w:rPr>
        <w:t>rve feasting rituals gave prominence</w:t>
      </w:r>
      <w:r w:rsidR="008C0DAE" w:rsidRPr="00BE6160">
        <w:rPr>
          <w:rFonts w:ascii="Times New Roman" w:eastAsia="Times New Roman" w:hAnsi="Times New Roman" w:cs="Times New Roman"/>
          <w:sz w:val="24"/>
          <w:szCs w:val="24"/>
          <w:lang w:eastAsia="en-US"/>
        </w:rPr>
        <w:t xml:space="preserve"> to vessel types inherited from much earlier Neolithic societies in eastern China; and fourth, the circulation of jade during the late Neolithic</w:t>
      </w:r>
      <w:r w:rsidR="000A4CD3" w:rsidRPr="00BE6160">
        <w:rPr>
          <w:rFonts w:ascii="Times New Roman" w:eastAsia="Times New Roman" w:hAnsi="Times New Roman" w:cs="Times New Roman"/>
          <w:sz w:val="24"/>
          <w:szCs w:val="24"/>
          <w:lang w:eastAsia="en-US"/>
        </w:rPr>
        <w:t xml:space="preserve"> </w:t>
      </w:r>
      <w:r w:rsidR="00902BCC" w:rsidRPr="00BE6160">
        <w:rPr>
          <w:rFonts w:ascii="Times New Roman" w:eastAsia="Times New Roman" w:hAnsi="Times New Roman" w:cs="Times New Roman"/>
          <w:sz w:val="24"/>
          <w:szCs w:val="24"/>
          <w:lang w:eastAsia="en-US"/>
        </w:rPr>
        <w:t>(</w:t>
      </w:r>
      <w:r w:rsidR="0006456E" w:rsidRPr="00BE6160">
        <w:rPr>
          <w:rFonts w:ascii="Times New Roman" w:eastAsia="Times New Roman" w:hAnsi="Times New Roman" w:cs="Times New Roman"/>
          <w:sz w:val="24"/>
          <w:szCs w:val="24"/>
          <w:lang w:eastAsia="en-US"/>
        </w:rPr>
        <w:t>eleva</w:t>
      </w:r>
      <w:r w:rsidR="00041F49" w:rsidRPr="00BE6160">
        <w:rPr>
          <w:rFonts w:ascii="Times New Roman" w:eastAsia="Times New Roman" w:hAnsi="Times New Roman" w:cs="Times New Roman"/>
          <w:sz w:val="24"/>
          <w:szCs w:val="24"/>
          <w:lang w:eastAsia="en-US"/>
        </w:rPr>
        <w:t xml:space="preserve">ted to a high level </w:t>
      </w:r>
      <w:r w:rsidR="00902BCC" w:rsidRPr="00BE6160">
        <w:rPr>
          <w:rFonts w:ascii="Times New Roman" w:eastAsia="Times New Roman" w:hAnsi="Times New Roman" w:cs="Times New Roman"/>
          <w:sz w:val="24"/>
          <w:szCs w:val="24"/>
          <w:lang w:eastAsia="en-US"/>
        </w:rPr>
        <w:t xml:space="preserve">of craftsmanship and social status </w:t>
      </w:r>
      <w:r w:rsidR="00041F49" w:rsidRPr="00BE6160">
        <w:rPr>
          <w:rFonts w:ascii="Times New Roman" w:eastAsia="Times New Roman" w:hAnsi="Times New Roman" w:cs="Times New Roman"/>
          <w:sz w:val="24"/>
          <w:szCs w:val="24"/>
          <w:lang w:eastAsia="en-US"/>
        </w:rPr>
        <w:t>in the centres on the Yangtze and in Shandong</w:t>
      </w:r>
      <w:r w:rsidR="0006456E" w:rsidRPr="00BE6160">
        <w:rPr>
          <w:rFonts w:ascii="Times New Roman" w:eastAsia="Times New Roman" w:hAnsi="Times New Roman" w:cs="Times New Roman"/>
          <w:sz w:val="24"/>
          <w:szCs w:val="24"/>
          <w:lang w:eastAsia="en-US"/>
        </w:rPr>
        <w:t xml:space="preserve">), </w:t>
      </w:r>
      <w:r w:rsidR="008C0DAE" w:rsidRPr="00BE6160">
        <w:rPr>
          <w:rFonts w:ascii="Times New Roman" w:eastAsia="Times New Roman" w:hAnsi="Times New Roman" w:cs="Times New Roman"/>
          <w:sz w:val="24"/>
          <w:szCs w:val="24"/>
          <w:lang w:eastAsia="en-US"/>
        </w:rPr>
        <w:t xml:space="preserve">arriving </w:t>
      </w:r>
      <w:r w:rsidR="00CB626F" w:rsidRPr="00BE6160">
        <w:rPr>
          <w:rFonts w:ascii="Times New Roman" w:eastAsia="Times New Roman" w:hAnsi="Times New Roman" w:cs="Times New Roman"/>
          <w:sz w:val="24"/>
          <w:szCs w:val="24"/>
          <w:lang w:eastAsia="en-US"/>
        </w:rPr>
        <w:t xml:space="preserve">in Gansu and </w:t>
      </w:r>
      <w:r w:rsidR="008C0DAE" w:rsidRPr="00BE6160">
        <w:rPr>
          <w:rFonts w:ascii="Times New Roman" w:eastAsia="Times New Roman" w:hAnsi="Times New Roman" w:cs="Times New Roman"/>
          <w:sz w:val="24"/>
          <w:szCs w:val="24"/>
          <w:lang w:eastAsia="en-US"/>
        </w:rPr>
        <w:t>at Shimao, Taosi and</w:t>
      </w:r>
      <w:r w:rsidR="00902BCC" w:rsidRPr="00BE6160">
        <w:rPr>
          <w:rFonts w:ascii="Times New Roman" w:eastAsia="Times New Roman" w:hAnsi="Times New Roman" w:cs="Times New Roman"/>
          <w:sz w:val="24"/>
          <w:szCs w:val="24"/>
          <w:lang w:eastAsia="en-US"/>
        </w:rPr>
        <w:t xml:space="preserve"> Erlitou, reinforced its further use </w:t>
      </w:r>
      <w:r w:rsidR="008C0DAE" w:rsidRPr="00BE6160">
        <w:rPr>
          <w:rFonts w:ascii="Times New Roman" w:eastAsia="Times New Roman" w:hAnsi="Times New Roman" w:cs="Times New Roman"/>
          <w:sz w:val="24"/>
          <w:szCs w:val="24"/>
          <w:lang w:eastAsia="en-US"/>
        </w:rPr>
        <w:t xml:space="preserve">and restrained a move towards using bronze for symbolic weapons and personal ornaments. These factors underpinned the </w:t>
      </w:r>
      <w:r w:rsidR="002F70D6" w:rsidRPr="00BE6160">
        <w:rPr>
          <w:rFonts w:ascii="Times New Roman" w:eastAsia="Times New Roman" w:hAnsi="Times New Roman" w:cs="Times New Roman"/>
          <w:sz w:val="24"/>
          <w:szCs w:val="24"/>
          <w:lang w:eastAsia="en-US"/>
        </w:rPr>
        <w:t xml:space="preserve">later dynastic heritage </w:t>
      </w:r>
      <w:r w:rsidR="008C0DAE" w:rsidRPr="00BE6160">
        <w:rPr>
          <w:rFonts w:ascii="Times New Roman" w:eastAsia="Times New Roman" w:hAnsi="Times New Roman" w:cs="Times New Roman"/>
          <w:sz w:val="24"/>
          <w:szCs w:val="24"/>
          <w:lang w:eastAsia="en-US"/>
        </w:rPr>
        <w:t>with its heart on the Central Plains and embedded a continuing divergence from the cultural traditions of northern Eurasia.</w:t>
      </w:r>
    </w:p>
    <w:p w14:paraId="4F478C8C" w14:textId="77777777" w:rsidR="00E30629" w:rsidRPr="00BE6160" w:rsidRDefault="00E30629" w:rsidP="006C46C8">
      <w:pPr>
        <w:spacing w:after="0" w:line="360" w:lineRule="auto"/>
        <w:ind w:firstLine="720"/>
        <w:jc w:val="both"/>
        <w:rPr>
          <w:rFonts w:ascii="Times New Roman" w:eastAsia="Times New Roman" w:hAnsi="Times New Roman" w:cs="Times New Roman"/>
          <w:sz w:val="24"/>
          <w:szCs w:val="24"/>
          <w:lang w:eastAsia="en-US"/>
        </w:rPr>
      </w:pPr>
    </w:p>
    <w:p w14:paraId="47C4A019" w14:textId="77777777" w:rsidR="00CD10C4" w:rsidRPr="00BE6160" w:rsidRDefault="00CD10C4" w:rsidP="006C46C8">
      <w:pPr>
        <w:spacing w:after="0" w:line="360" w:lineRule="auto"/>
        <w:jc w:val="both"/>
        <w:rPr>
          <w:rFonts w:ascii="Times New Roman" w:hAnsi="Times New Roman" w:cs="Times New Roman"/>
          <w:b/>
          <w:sz w:val="24"/>
          <w:szCs w:val="24"/>
        </w:rPr>
      </w:pPr>
      <w:r w:rsidRPr="00BE6160">
        <w:rPr>
          <w:rFonts w:ascii="Times New Roman" w:hAnsi="Times New Roman" w:cs="Times New Roman"/>
          <w:b/>
          <w:sz w:val="24"/>
          <w:szCs w:val="24"/>
        </w:rPr>
        <w:t>Acknowledgements</w:t>
      </w:r>
    </w:p>
    <w:p w14:paraId="5D3EAD28" w14:textId="5BEF23B1" w:rsidR="00CD10C4" w:rsidRPr="00BE6160" w:rsidRDefault="00CD10C4" w:rsidP="006C46C8">
      <w:pPr>
        <w:spacing w:after="0" w:line="360" w:lineRule="auto"/>
        <w:jc w:val="both"/>
        <w:rPr>
          <w:rFonts w:ascii="Times New Roman" w:hAnsi="Times New Roman" w:cs="Times New Roman"/>
          <w:sz w:val="24"/>
          <w:szCs w:val="24"/>
        </w:rPr>
      </w:pPr>
      <w:r w:rsidRPr="00BE6160">
        <w:rPr>
          <w:rFonts w:ascii="Times New Roman" w:hAnsi="Times New Roman" w:cs="Times New Roman"/>
          <w:sz w:val="24"/>
          <w:szCs w:val="24"/>
        </w:rPr>
        <w:t xml:space="preserve">The paper makes extensive references to </w:t>
      </w:r>
      <w:r w:rsidR="00B65F6E" w:rsidRPr="00BE6160">
        <w:rPr>
          <w:rFonts w:ascii="Times New Roman" w:hAnsi="Times New Roman" w:cs="Times New Roman"/>
          <w:sz w:val="24"/>
          <w:szCs w:val="24"/>
        </w:rPr>
        <w:t xml:space="preserve">and depends on </w:t>
      </w:r>
      <w:r w:rsidRPr="00BE6160">
        <w:rPr>
          <w:rFonts w:ascii="Times New Roman" w:hAnsi="Times New Roman" w:cs="Times New Roman"/>
          <w:sz w:val="24"/>
          <w:szCs w:val="24"/>
        </w:rPr>
        <w:t>studies by many archaeologists working across China. In particular, we owe a large debt to Professor Xu Hong for his fundamental contributions on Erlitou and for his volumes on large walled sites.</w:t>
      </w:r>
    </w:p>
    <w:p w14:paraId="0C3EC9DD" w14:textId="0C4E2B57" w:rsidR="00CD10C4" w:rsidRDefault="00CD10C4" w:rsidP="006C46C8">
      <w:pPr>
        <w:spacing w:after="0" w:line="360" w:lineRule="auto"/>
        <w:jc w:val="both"/>
        <w:rPr>
          <w:rFonts w:ascii="Times New Roman" w:hAnsi="Times New Roman" w:cs="Times New Roman"/>
          <w:sz w:val="24"/>
          <w:szCs w:val="24"/>
        </w:rPr>
      </w:pPr>
    </w:p>
    <w:p w14:paraId="3CE74222" w14:textId="77777777" w:rsidR="002C7C12" w:rsidRPr="002C7C12" w:rsidRDefault="002C7C12" w:rsidP="006C46C8">
      <w:pPr>
        <w:tabs>
          <w:tab w:val="right" w:pos="8640"/>
        </w:tabs>
        <w:autoSpaceDE w:val="0"/>
        <w:autoSpaceDN w:val="0"/>
        <w:adjustRightInd w:val="0"/>
        <w:spacing w:after="0" w:line="360" w:lineRule="auto"/>
        <w:jc w:val="both"/>
        <w:rPr>
          <w:rFonts w:ascii="Times New Roman" w:eastAsia="Times New Roman" w:hAnsi="Times New Roman" w:cs="Times New Roman"/>
          <w:b/>
          <w:color w:val="000000"/>
          <w:kern w:val="1"/>
          <w:sz w:val="24"/>
          <w:szCs w:val="24"/>
          <w:lang w:eastAsia="fr-FR"/>
        </w:rPr>
      </w:pPr>
      <w:r w:rsidRPr="002C7C12">
        <w:rPr>
          <w:rFonts w:ascii="Times New Roman" w:eastAsia="Times New Roman" w:hAnsi="Times New Roman" w:cs="Times New Roman"/>
          <w:b/>
          <w:color w:val="000000"/>
          <w:kern w:val="1"/>
          <w:sz w:val="24"/>
          <w:szCs w:val="24"/>
          <w:lang w:eastAsia="fr-FR"/>
        </w:rPr>
        <w:t>Supplementary material</w:t>
      </w:r>
    </w:p>
    <w:p w14:paraId="0EE0EA65" w14:textId="77777777" w:rsidR="002C7C12" w:rsidRPr="002C7C12" w:rsidRDefault="002C7C12" w:rsidP="006C46C8">
      <w:pPr>
        <w:spacing w:after="0" w:line="360" w:lineRule="auto"/>
        <w:jc w:val="both"/>
        <w:rPr>
          <w:rFonts w:ascii="Times New Roman" w:eastAsia="Times New Roman" w:hAnsi="Times New Roman" w:cs="Times New Roman"/>
          <w:sz w:val="24"/>
          <w:szCs w:val="24"/>
          <w:lang w:eastAsia="fr-FR"/>
        </w:rPr>
      </w:pPr>
      <w:r w:rsidRPr="002C7C12">
        <w:rPr>
          <w:rFonts w:ascii="Times New Roman" w:eastAsia="Times New Roman" w:hAnsi="Times New Roman" w:cs="Times New Roman"/>
          <w:color w:val="000000"/>
          <w:kern w:val="1"/>
          <w:sz w:val="24"/>
          <w:szCs w:val="24"/>
          <w:lang w:eastAsia="fr-FR"/>
        </w:rPr>
        <w:t>To view supplementary material for this article, please visit XXXX</w:t>
      </w:r>
    </w:p>
    <w:p w14:paraId="5EA371F2" w14:textId="77777777" w:rsidR="002C7C12" w:rsidRPr="00BE6160" w:rsidRDefault="002C7C12" w:rsidP="00D9063C">
      <w:pPr>
        <w:spacing w:after="0" w:line="360" w:lineRule="auto"/>
        <w:rPr>
          <w:rFonts w:ascii="Times New Roman" w:hAnsi="Times New Roman" w:cs="Times New Roman"/>
          <w:sz w:val="24"/>
          <w:szCs w:val="24"/>
        </w:rPr>
      </w:pPr>
    </w:p>
    <w:p w14:paraId="058F0543" w14:textId="1D9C2D77" w:rsidR="00DD43E3" w:rsidRPr="00BE6160" w:rsidRDefault="007236F7" w:rsidP="00D9063C">
      <w:pPr>
        <w:pStyle w:val="Heading1"/>
        <w:spacing w:after="0"/>
        <w:jc w:val="left"/>
        <w:rPr>
          <w:sz w:val="24"/>
          <w:szCs w:val="24"/>
        </w:rPr>
      </w:pPr>
      <w:r w:rsidRPr="00BE6160">
        <w:rPr>
          <w:sz w:val="24"/>
          <w:szCs w:val="24"/>
        </w:rPr>
        <w:t>References</w:t>
      </w:r>
    </w:p>
    <w:p w14:paraId="13620474" w14:textId="14F8BE47" w:rsidR="006E64C4" w:rsidRPr="00BE6160" w:rsidRDefault="006E64C4" w:rsidP="00D9063C">
      <w:pPr>
        <w:pStyle w:val="EndNoteBibliography"/>
        <w:spacing w:after="0" w:line="360" w:lineRule="auto"/>
        <w:rPr>
          <w:rFonts w:ascii="Times New Roman" w:hAnsi="Times New Roman" w:cs="Times New Roman"/>
          <w:noProof w:val="0"/>
          <w:sz w:val="24"/>
          <w:szCs w:val="24"/>
        </w:rPr>
      </w:pPr>
      <w:r w:rsidRPr="00BE6160">
        <w:rPr>
          <w:rFonts w:ascii="Times New Roman" w:hAnsi="Times New Roman" w:cs="Times New Roman"/>
          <w:smallCaps/>
          <w:noProof w:val="0"/>
          <w:sz w:val="24"/>
          <w:szCs w:val="24"/>
        </w:rPr>
        <w:t>Bagley, R.W.</w:t>
      </w:r>
      <w:r w:rsidRPr="00BE6160">
        <w:rPr>
          <w:rFonts w:ascii="Times New Roman" w:hAnsi="Times New Roman" w:cs="Times New Roman"/>
          <w:noProof w:val="0"/>
          <w:sz w:val="24"/>
          <w:szCs w:val="24"/>
        </w:rPr>
        <w:t xml:space="preserve"> 1987. </w:t>
      </w:r>
      <w:r w:rsidRPr="00BE6160">
        <w:rPr>
          <w:rFonts w:ascii="Times New Roman" w:hAnsi="Times New Roman" w:cs="Times New Roman"/>
          <w:i/>
          <w:noProof w:val="0"/>
          <w:sz w:val="24"/>
          <w:szCs w:val="24"/>
        </w:rPr>
        <w:t>Shang ritual bronzes in the Arthur M. Sackler collections</w:t>
      </w:r>
      <w:r w:rsidR="00054E6F" w:rsidRPr="00BE6160">
        <w:rPr>
          <w:rFonts w:ascii="Times New Roman" w:hAnsi="Times New Roman" w:cs="Times New Roman"/>
          <w:noProof w:val="0"/>
          <w:sz w:val="24"/>
          <w:szCs w:val="24"/>
        </w:rPr>
        <w:t>.</w:t>
      </w:r>
      <w:r w:rsidR="008604CC" w:rsidRPr="00BE6160">
        <w:rPr>
          <w:rFonts w:ascii="Times New Roman" w:hAnsi="Times New Roman" w:cs="Times New Roman"/>
          <w:noProof w:val="0"/>
          <w:sz w:val="24"/>
          <w:szCs w:val="24"/>
        </w:rPr>
        <w:t xml:space="preserve"> </w:t>
      </w:r>
      <w:r w:rsidRPr="00BE6160">
        <w:rPr>
          <w:rFonts w:ascii="Times New Roman" w:hAnsi="Times New Roman" w:cs="Times New Roman"/>
          <w:noProof w:val="0"/>
          <w:sz w:val="24"/>
          <w:szCs w:val="24"/>
        </w:rPr>
        <w:t>Washington, D.C.: Arthur M. Sackler Foundation.</w:t>
      </w:r>
    </w:p>
    <w:p w14:paraId="32519FB9" w14:textId="5442E767" w:rsidR="006E64C4" w:rsidRDefault="006E64C4" w:rsidP="00D9063C">
      <w:pPr>
        <w:pStyle w:val="EndNoteBibliography"/>
        <w:spacing w:after="0" w:line="360" w:lineRule="auto"/>
        <w:rPr>
          <w:rFonts w:ascii="Times New Roman" w:hAnsi="Times New Roman" w:cs="Times New Roman"/>
          <w:noProof w:val="0"/>
          <w:sz w:val="24"/>
          <w:szCs w:val="24"/>
        </w:rPr>
      </w:pPr>
      <w:r w:rsidRPr="00BE6160">
        <w:rPr>
          <w:rFonts w:ascii="Times New Roman" w:hAnsi="Times New Roman" w:cs="Times New Roman"/>
          <w:smallCaps/>
          <w:noProof w:val="0"/>
          <w:sz w:val="24"/>
          <w:szCs w:val="24"/>
        </w:rPr>
        <w:lastRenderedPageBreak/>
        <w:t xml:space="preserve">Baines, J. &amp; </w:t>
      </w:r>
      <w:r w:rsidR="00054E6F" w:rsidRPr="00BE6160">
        <w:rPr>
          <w:rFonts w:ascii="Times New Roman" w:hAnsi="Times New Roman" w:cs="Times New Roman"/>
          <w:smallCaps/>
          <w:noProof w:val="0"/>
          <w:sz w:val="24"/>
          <w:szCs w:val="24"/>
        </w:rPr>
        <w:t>N. Yoffee</w:t>
      </w:r>
      <w:r w:rsidRPr="00BE6160">
        <w:rPr>
          <w:rFonts w:ascii="Times New Roman" w:hAnsi="Times New Roman" w:cs="Times New Roman"/>
          <w:smallCaps/>
          <w:noProof w:val="0"/>
          <w:sz w:val="24"/>
          <w:szCs w:val="24"/>
        </w:rPr>
        <w:t>.</w:t>
      </w:r>
      <w:r w:rsidRPr="00BE6160">
        <w:rPr>
          <w:rFonts w:ascii="Times New Roman" w:hAnsi="Times New Roman" w:cs="Times New Roman"/>
          <w:noProof w:val="0"/>
          <w:sz w:val="24"/>
          <w:szCs w:val="24"/>
        </w:rPr>
        <w:t xml:space="preserve"> 1998. Order, legitimacy, and wealth in </w:t>
      </w:r>
      <w:r w:rsidR="00B17FDC" w:rsidRPr="00BE6160">
        <w:rPr>
          <w:rFonts w:ascii="Times New Roman" w:hAnsi="Times New Roman" w:cs="Times New Roman"/>
          <w:noProof w:val="0"/>
          <w:sz w:val="24"/>
          <w:szCs w:val="24"/>
        </w:rPr>
        <w:t>a</w:t>
      </w:r>
      <w:r w:rsidRPr="00BE6160">
        <w:rPr>
          <w:rFonts w:ascii="Times New Roman" w:hAnsi="Times New Roman" w:cs="Times New Roman"/>
          <w:noProof w:val="0"/>
          <w:sz w:val="24"/>
          <w:szCs w:val="24"/>
        </w:rPr>
        <w:t xml:space="preserve">ncient Egypt and Mesopotamia, in G.M. Feinman &amp; J. Marcus </w:t>
      </w:r>
      <w:r w:rsidR="00054E6F" w:rsidRPr="00BE6160">
        <w:rPr>
          <w:rFonts w:ascii="Times New Roman" w:hAnsi="Times New Roman" w:cs="Times New Roman"/>
          <w:noProof w:val="0"/>
          <w:sz w:val="24"/>
          <w:szCs w:val="24"/>
        </w:rPr>
        <w:t>(ed</w:t>
      </w:r>
      <w:r w:rsidRPr="00BE6160">
        <w:rPr>
          <w:rFonts w:ascii="Times New Roman" w:hAnsi="Times New Roman" w:cs="Times New Roman"/>
          <w:noProof w:val="0"/>
          <w:sz w:val="24"/>
          <w:szCs w:val="24"/>
        </w:rPr>
        <w:t xml:space="preserve">.) </w:t>
      </w:r>
      <w:r w:rsidRPr="00BE6160">
        <w:rPr>
          <w:rFonts w:ascii="Times New Roman" w:hAnsi="Times New Roman" w:cs="Times New Roman"/>
          <w:i/>
          <w:noProof w:val="0"/>
          <w:sz w:val="24"/>
          <w:szCs w:val="24"/>
        </w:rPr>
        <w:t>Archaic States</w:t>
      </w:r>
      <w:r w:rsidRPr="00BE6160">
        <w:rPr>
          <w:rFonts w:ascii="Times New Roman" w:hAnsi="Times New Roman" w:cs="Times New Roman"/>
          <w:noProof w:val="0"/>
          <w:sz w:val="24"/>
          <w:szCs w:val="24"/>
        </w:rPr>
        <w:t>: 199</w:t>
      </w:r>
      <w:r w:rsidR="00054E6F" w:rsidRPr="00BE6160">
        <w:rPr>
          <w:rFonts w:ascii="Times New Roman" w:hAnsi="Times New Roman" w:cs="Times New Roman"/>
          <w:noProof w:val="0"/>
          <w:sz w:val="24"/>
          <w:szCs w:val="24"/>
        </w:rPr>
        <w:t>–</w:t>
      </w:r>
      <w:r w:rsidRPr="00BE6160">
        <w:rPr>
          <w:rFonts w:ascii="Times New Roman" w:hAnsi="Times New Roman" w:cs="Times New Roman"/>
          <w:noProof w:val="0"/>
          <w:sz w:val="24"/>
          <w:szCs w:val="24"/>
        </w:rPr>
        <w:t>260</w:t>
      </w:r>
      <w:r w:rsidRPr="00BE6160">
        <w:rPr>
          <w:rFonts w:ascii="Times New Roman" w:hAnsi="Times New Roman" w:cs="Times New Roman"/>
          <w:i/>
          <w:noProof w:val="0"/>
          <w:sz w:val="24"/>
          <w:szCs w:val="24"/>
        </w:rPr>
        <w:t>.</w:t>
      </w:r>
      <w:r w:rsidRPr="00BE6160">
        <w:rPr>
          <w:rFonts w:ascii="Times New Roman" w:hAnsi="Times New Roman" w:cs="Times New Roman"/>
          <w:noProof w:val="0"/>
          <w:sz w:val="24"/>
          <w:szCs w:val="24"/>
        </w:rPr>
        <w:t xml:space="preserve"> Santa Fe</w:t>
      </w:r>
      <w:r w:rsidR="00054E6F" w:rsidRPr="00BE6160">
        <w:rPr>
          <w:rFonts w:ascii="Times New Roman" w:hAnsi="Times New Roman" w:cs="Times New Roman"/>
          <w:noProof w:val="0"/>
          <w:sz w:val="24"/>
          <w:szCs w:val="24"/>
        </w:rPr>
        <w:t xml:space="preserve"> (NM)</w:t>
      </w:r>
      <w:r w:rsidRPr="00BE6160">
        <w:rPr>
          <w:rFonts w:ascii="Times New Roman" w:hAnsi="Times New Roman" w:cs="Times New Roman"/>
          <w:noProof w:val="0"/>
          <w:sz w:val="24"/>
          <w:szCs w:val="24"/>
        </w:rPr>
        <w:t>: School of American Research Press.</w:t>
      </w:r>
    </w:p>
    <w:p w14:paraId="25B43FF3" w14:textId="0E6EADBD" w:rsidR="00FC5BE0" w:rsidRPr="00BE6160" w:rsidRDefault="00FC5BE0" w:rsidP="00D9063C">
      <w:pPr>
        <w:pStyle w:val="EndNoteBibliography"/>
        <w:spacing w:after="0" w:line="360" w:lineRule="auto"/>
        <w:rPr>
          <w:rFonts w:ascii="Times New Roman" w:hAnsi="Times New Roman" w:cs="Times New Roman"/>
          <w:noProof w:val="0"/>
          <w:sz w:val="24"/>
          <w:szCs w:val="24"/>
        </w:rPr>
      </w:pPr>
      <w:r w:rsidRPr="006C46C8">
        <w:rPr>
          <w:rFonts w:ascii="Times New Roman" w:hAnsi="Times New Roman" w:cs="Times New Roman"/>
          <w:smallCaps/>
          <w:noProof w:val="0"/>
          <w:sz w:val="24"/>
          <w:szCs w:val="24"/>
        </w:rPr>
        <w:t>Bronk Ramsey</w:t>
      </w:r>
      <w:r w:rsidRPr="00FC5BE0">
        <w:rPr>
          <w:rFonts w:ascii="Times New Roman" w:hAnsi="Times New Roman" w:cs="Times New Roman"/>
          <w:noProof w:val="0"/>
          <w:sz w:val="24"/>
          <w:szCs w:val="24"/>
        </w:rPr>
        <w:t xml:space="preserve">, C. 2017. Methods for </w:t>
      </w:r>
      <w:r>
        <w:rPr>
          <w:rFonts w:ascii="Times New Roman" w:hAnsi="Times New Roman" w:cs="Times New Roman"/>
          <w:noProof w:val="0"/>
          <w:sz w:val="24"/>
          <w:szCs w:val="24"/>
        </w:rPr>
        <w:t>s</w:t>
      </w:r>
      <w:r w:rsidRPr="00FC5BE0">
        <w:rPr>
          <w:rFonts w:ascii="Times New Roman" w:hAnsi="Times New Roman" w:cs="Times New Roman"/>
          <w:noProof w:val="0"/>
          <w:sz w:val="24"/>
          <w:szCs w:val="24"/>
        </w:rPr>
        <w:t xml:space="preserve">ummarizing </w:t>
      </w:r>
      <w:r>
        <w:rPr>
          <w:rFonts w:ascii="Times New Roman" w:hAnsi="Times New Roman" w:cs="Times New Roman"/>
          <w:noProof w:val="0"/>
          <w:sz w:val="24"/>
          <w:szCs w:val="24"/>
        </w:rPr>
        <w:t>r</w:t>
      </w:r>
      <w:r w:rsidRPr="00FC5BE0">
        <w:rPr>
          <w:rFonts w:ascii="Times New Roman" w:hAnsi="Times New Roman" w:cs="Times New Roman"/>
          <w:noProof w:val="0"/>
          <w:sz w:val="24"/>
          <w:szCs w:val="24"/>
        </w:rPr>
        <w:t xml:space="preserve">adiocarbon </w:t>
      </w:r>
      <w:r>
        <w:rPr>
          <w:rFonts w:ascii="Times New Roman" w:hAnsi="Times New Roman" w:cs="Times New Roman"/>
          <w:noProof w:val="0"/>
          <w:sz w:val="24"/>
          <w:szCs w:val="24"/>
        </w:rPr>
        <w:t>d</w:t>
      </w:r>
      <w:r w:rsidRPr="00FC5BE0">
        <w:rPr>
          <w:rFonts w:ascii="Times New Roman" w:hAnsi="Times New Roman" w:cs="Times New Roman"/>
          <w:noProof w:val="0"/>
          <w:sz w:val="24"/>
          <w:szCs w:val="24"/>
        </w:rPr>
        <w:t xml:space="preserve">atasets. </w:t>
      </w:r>
      <w:r w:rsidRPr="006C46C8">
        <w:rPr>
          <w:rFonts w:ascii="Times New Roman" w:hAnsi="Times New Roman" w:cs="Times New Roman"/>
          <w:i/>
          <w:noProof w:val="0"/>
          <w:sz w:val="24"/>
          <w:szCs w:val="24"/>
        </w:rPr>
        <w:t>Radiocarbon</w:t>
      </w:r>
      <w:r w:rsidRPr="00FC5BE0">
        <w:rPr>
          <w:rFonts w:ascii="Times New Roman" w:hAnsi="Times New Roman" w:cs="Times New Roman"/>
          <w:noProof w:val="0"/>
          <w:sz w:val="24"/>
          <w:szCs w:val="24"/>
        </w:rPr>
        <w:t xml:space="preserve"> 59(06): 1809-1833.</w:t>
      </w:r>
    </w:p>
    <w:p w14:paraId="717B55C3" w14:textId="109686B7" w:rsidR="003B5412" w:rsidRPr="00BE6160" w:rsidRDefault="003B5412" w:rsidP="00D9063C">
      <w:pPr>
        <w:pStyle w:val="EndNoteBibliography"/>
        <w:spacing w:after="0" w:line="360" w:lineRule="auto"/>
        <w:rPr>
          <w:rFonts w:ascii="Times New Roman" w:hAnsi="Times New Roman" w:cs="Times New Roman"/>
          <w:noProof w:val="0"/>
          <w:sz w:val="24"/>
          <w:szCs w:val="24"/>
        </w:rPr>
      </w:pPr>
      <w:r w:rsidRPr="00BE6160">
        <w:rPr>
          <w:rFonts w:ascii="Times New Roman" w:hAnsi="Times New Roman" w:cs="Times New Roman"/>
          <w:smallCaps/>
          <w:noProof w:val="0"/>
          <w:sz w:val="24"/>
          <w:szCs w:val="24"/>
        </w:rPr>
        <w:t>Campbell, R.B.</w:t>
      </w:r>
      <w:r w:rsidRPr="00BE6160">
        <w:rPr>
          <w:rFonts w:ascii="Times New Roman" w:hAnsi="Times New Roman" w:cs="Times New Roman"/>
          <w:noProof w:val="0"/>
          <w:sz w:val="24"/>
          <w:szCs w:val="24"/>
        </w:rPr>
        <w:t xml:space="preserve"> 2018. </w:t>
      </w:r>
      <w:r w:rsidRPr="00BE6160">
        <w:rPr>
          <w:rFonts w:ascii="Times New Roman" w:hAnsi="Times New Roman" w:cs="Times New Roman"/>
          <w:i/>
          <w:noProof w:val="0"/>
          <w:sz w:val="24"/>
          <w:szCs w:val="24"/>
        </w:rPr>
        <w:t xml:space="preserve">Violence, kinship and the early Chinese state: </w:t>
      </w:r>
      <w:r w:rsidR="00054E6F" w:rsidRPr="00BE6160">
        <w:rPr>
          <w:rFonts w:ascii="Times New Roman" w:hAnsi="Times New Roman" w:cs="Times New Roman"/>
          <w:i/>
          <w:noProof w:val="0"/>
          <w:sz w:val="24"/>
          <w:szCs w:val="24"/>
        </w:rPr>
        <w:t>t</w:t>
      </w:r>
      <w:r w:rsidRPr="00BE6160">
        <w:rPr>
          <w:rFonts w:ascii="Times New Roman" w:hAnsi="Times New Roman" w:cs="Times New Roman"/>
          <w:i/>
          <w:noProof w:val="0"/>
          <w:sz w:val="24"/>
          <w:szCs w:val="24"/>
        </w:rPr>
        <w:t>he Shang and their world</w:t>
      </w:r>
      <w:r w:rsidRPr="00BE6160">
        <w:rPr>
          <w:rFonts w:ascii="Times New Roman" w:hAnsi="Times New Roman" w:cs="Times New Roman"/>
          <w:noProof w:val="0"/>
          <w:sz w:val="24"/>
          <w:szCs w:val="24"/>
        </w:rPr>
        <w:t>. Cambridge: Cambridge University Press.</w:t>
      </w:r>
      <w:r w:rsidR="00A3472B" w:rsidRPr="00BE6160">
        <w:rPr>
          <w:rFonts w:ascii="Times New Roman" w:hAnsi="Times New Roman" w:cs="Times New Roman"/>
          <w:noProof w:val="0"/>
          <w:sz w:val="24"/>
          <w:szCs w:val="24"/>
        </w:rPr>
        <w:t xml:space="preserve"> https://doi.org/10.1017/9781108178563</w:t>
      </w:r>
    </w:p>
    <w:p w14:paraId="00693DEC" w14:textId="45DBBFB0" w:rsidR="006E64C4" w:rsidRPr="00BE6160" w:rsidRDefault="006E64C4" w:rsidP="00D9063C">
      <w:pPr>
        <w:pStyle w:val="EndNoteBibliography"/>
        <w:spacing w:after="0" w:line="360" w:lineRule="auto"/>
        <w:rPr>
          <w:rFonts w:ascii="Times New Roman" w:hAnsi="Times New Roman" w:cs="Times New Roman"/>
          <w:noProof w:val="0"/>
          <w:sz w:val="24"/>
          <w:szCs w:val="24"/>
        </w:rPr>
      </w:pPr>
      <w:r w:rsidRPr="00BE6160">
        <w:rPr>
          <w:rFonts w:ascii="Times New Roman" w:hAnsi="Times New Roman" w:cs="Times New Roman"/>
          <w:smallCaps/>
          <w:noProof w:val="0"/>
          <w:sz w:val="24"/>
          <w:szCs w:val="24"/>
        </w:rPr>
        <w:t>Chen, G</w:t>
      </w:r>
      <w:r w:rsidRPr="00BE6160">
        <w:rPr>
          <w:rFonts w:ascii="Times New Roman" w:hAnsi="Times New Roman" w:cs="Times New Roman"/>
          <w:noProof w:val="0"/>
          <w:sz w:val="24"/>
          <w:szCs w:val="24"/>
        </w:rPr>
        <w:t xml:space="preserve">. 2017. Xichengyi-Qijia yejin gongtongti: Hexi Zoulang diqu zaoqi yejin renqun ji xiangguan wenti chutan. </w:t>
      </w:r>
      <w:r w:rsidRPr="00BE6160">
        <w:rPr>
          <w:rFonts w:ascii="Times New Roman" w:hAnsi="Times New Roman" w:cs="Times New Roman"/>
          <w:i/>
          <w:noProof w:val="0"/>
          <w:sz w:val="24"/>
          <w:szCs w:val="24"/>
        </w:rPr>
        <w:t>Kaogu yu wenwu</w:t>
      </w:r>
      <w:r w:rsidRPr="00BE6160">
        <w:rPr>
          <w:rFonts w:ascii="Times New Roman" w:hAnsi="Times New Roman" w:cs="Times New Roman"/>
          <w:noProof w:val="0"/>
          <w:sz w:val="24"/>
          <w:szCs w:val="24"/>
        </w:rPr>
        <w:t xml:space="preserve"> (5): 37</w:t>
      </w:r>
      <w:r w:rsidR="00054E6F" w:rsidRPr="00BE6160">
        <w:rPr>
          <w:rFonts w:ascii="Times New Roman" w:hAnsi="Times New Roman" w:cs="Times New Roman"/>
          <w:noProof w:val="0"/>
          <w:sz w:val="24"/>
          <w:szCs w:val="24"/>
        </w:rPr>
        <w:t>–</w:t>
      </w:r>
      <w:r w:rsidRPr="00BE6160">
        <w:rPr>
          <w:rFonts w:ascii="Times New Roman" w:hAnsi="Times New Roman" w:cs="Times New Roman"/>
          <w:noProof w:val="0"/>
          <w:sz w:val="24"/>
          <w:szCs w:val="24"/>
        </w:rPr>
        <w:t>44.</w:t>
      </w:r>
    </w:p>
    <w:p w14:paraId="607945AC" w14:textId="15E90C90" w:rsidR="006E64C4" w:rsidRPr="00BE6160" w:rsidRDefault="006E64C4" w:rsidP="00D9063C">
      <w:pPr>
        <w:pStyle w:val="EndNoteBibliography"/>
        <w:spacing w:after="0" w:line="360" w:lineRule="auto"/>
        <w:rPr>
          <w:rFonts w:ascii="Times New Roman" w:hAnsi="Times New Roman" w:cs="Times New Roman"/>
          <w:noProof w:val="0"/>
          <w:sz w:val="24"/>
          <w:szCs w:val="24"/>
        </w:rPr>
      </w:pPr>
      <w:r w:rsidRPr="00BE6160">
        <w:rPr>
          <w:rFonts w:ascii="Times New Roman" w:hAnsi="Times New Roman" w:cs="Times New Roman"/>
          <w:smallCaps/>
          <w:noProof w:val="0"/>
          <w:sz w:val="24"/>
          <w:szCs w:val="24"/>
        </w:rPr>
        <w:t xml:space="preserve">Chen, G., </w:t>
      </w:r>
      <w:r w:rsidR="00054E6F" w:rsidRPr="00BE6160">
        <w:rPr>
          <w:rFonts w:ascii="Times New Roman" w:hAnsi="Times New Roman" w:cs="Times New Roman"/>
          <w:smallCaps/>
          <w:noProof w:val="0"/>
          <w:sz w:val="24"/>
          <w:szCs w:val="24"/>
        </w:rPr>
        <w:t>Y. Li, W. Qian</w:t>
      </w:r>
      <w:r w:rsidRPr="00BE6160">
        <w:rPr>
          <w:rFonts w:ascii="Times New Roman" w:hAnsi="Times New Roman" w:cs="Times New Roman"/>
          <w:smallCaps/>
          <w:noProof w:val="0"/>
          <w:sz w:val="24"/>
          <w:szCs w:val="24"/>
        </w:rPr>
        <w:t xml:space="preserve"> &amp; </w:t>
      </w:r>
      <w:r w:rsidR="00054E6F" w:rsidRPr="00BE6160">
        <w:rPr>
          <w:rFonts w:ascii="Times New Roman" w:hAnsi="Times New Roman" w:cs="Times New Roman"/>
          <w:smallCaps/>
          <w:noProof w:val="0"/>
          <w:sz w:val="24"/>
          <w:szCs w:val="24"/>
        </w:rPr>
        <w:t>H. Wang</w:t>
      </w:r>
      <w:r w:rsidRPr="00BE6160">
        <w:rPr>
          <w:rFonts w:ascii="Times New Roman" w:hAnsi="Times New Roman" w:cs="Times New Roman"/>
          <w:noProof w:val="0"/>
          <w:sz w:val="24"/>
          <w:szCs w:val="24"/>
        </w:rPr>
        <w:t xml:space="preserve">. 2015. Zhangye Xichengyi yizhi chutu tongqi de chubu yanjiu. </w:t>
      </w:r>
      <w:r w:rsidRPr="00BE6160">
        <w:rPr>
          <w:rFonts w:ascii="Times New Roman" w:hAnsi="Times New Roman" w:cs="Times New Roman"/>
          <w:i/>
          <w:noProof w:val="0"/>
          <w:sz w:val="24"/>
          <w:szCs w:val="24"/>
        </w:rPr>
        <w:t>Kaogu yu wenwu</w:t>
      </w:r>
      <w:r w:rsidRPr="00BE6160">
        <w:rPr>
          <w:rFonts w:ascii="Times New Roman" w:hAnsi="Times New Roman" w:cs="Times New Roman"/>
          <w:noProof w:val="0"/>
          <w:sz w:val="24"/>
          <w:szCs w:val="24"/>
        </w:rPr>
        <w:t xml:space="preserve"> (</w:t>
      </w:r>
      <w:r w:rsidR="00054E6F" w:rsidRPr="00BE6160">
        <w:rPr>
          <w:rFonts w:ascii="Times New Roman" w:hAnsi="Times New Roman" w:cs="Times New Roman"/>
          <w:noProof w:val="0"/>
          <w:sz w:val="24"/>
          <w:szCs w:val="24"/>
        </w:rPr>
        <w:t>2): 105–</w:t>
      </w:r>
      <w:r w:rsidRPr="00BE6160">
        <w:rPr>
          <w:rFonts w:ascii="Times New Roman" w:hAnsi="Times New Roman" w:cs="Times New Roman"/>
          <w:noProof w:val="0"/>
          <w:sz w:val="24"/>
          <w:szCs w:val="24"/>
        </w:rPr>
        <w:t>18.</w:t>
      </w:r>
    </w:p>
    <w:p w14:paraId="2772C781" w14:textId="1A20BB1C" w:rsidR="006E64C4" w:rsidRPr="00BE6160" w:rsidRDefault="006E64C4" w:rsidP="00D9063C">
      <w:pPr>
        <w:pStyle w:val="EndNoteBibliography"/>
        <w:spacing w:after="0" w:line="360" w:lineRule="auto"/>
        <w:rPr>
          <w:rFonts w:ascii="Times New Roman" w:hAnsi="Times New Roman" w:cs="Times New Roman"/>
          <w:noProof w:val="0"/>
          <w:sz w:val="24"/>
          <w:szCs w:val="24"/>
        </w:rPr>
      </w:pPr>
      <w:r w:rsidRPr="00BE6160">
        <w:rPr>
          <w:rFonts w:ascii="Times New Roman" w:hAnsi="Times New Roman" w:cs="Times New Roman"/>
          <w:smallCaps/>
          <w:noProof w:val="0"/>
          <w:sz w:val="24"/>
          <w:szCs w:val="24"/>
        </w:rPr>
        <w:t xml:space="preserve">Chen, H., </w:t>
      </w:r>
      <w:r w:rsidR="00054E6F" w:rsidRPr="00BE6160">
        <w:rPr>
          <w:rFonts w:ascii="Times New Roman" w:hAnsi="Times New Roman" w:cs="Times New Roman"/>
          <w:smallCaps/>
          <w:noProof w:val="0"/>
          <w:sz w:val="24"/>
          <w:szCs w:val="24"/>
        </w:rPr>
        <w:t>J. Liu</w:t>
      </w:r>
      <w:r w:rsidRPr="00BE6160">
        <w:rPr>
          <w:rFonts w:ascii="Times New Roman" w:hAnsi="Times New Roman" w:cs="Times New Roman"/>
          <w:smallCaps/>
          <w:noProof w:val="0"/>
          <w:sz w:val="24"/>
          <w:szCs w:val="24"/>
        </w:rPr>
        <w:t xml:space="preserve"> &amp; </w:t>
      </w:r>
      <w:r w:rsidR="00054E6F" w:rsidRPr="00BE6160">
        <w:rPr>
          <w:rFonts w:ascii="Times New Roman" w:hAnsi="Times New Roman" w:cs="Times New Roman"/>
          <w:smallCaps/>
          <w:noProof w:val="0"/>
          <w:sz w:val="24"/>
          <w:szCs w:val="24"/>
        </w:rPr>
        <w:t>J. Wang</w:t>
      </w:r>
      <w:r w:rsidRPr="00BE6160">
        <w:rPr>
          <w:rFonts w:ascii="Times New Roman" w:hAnsi="Times New Roman" w:cs="Times New Roman"/>
          <w:noProof w:val="0"/>
          <w:sz w:val="24"/>
          <w:szCs w:val="24"/>
        </w:rPr>
        <w:t xml:space="preserve">. 2017. Cong yuanliao jiaodu tantao Zhongguo mozhi shiqi chuxian ji fazhan de dongyin. </w:t>
      </w:r>
      <w:r w:rsidRPr="00BE6160">
        <w:rPr>
          <w:rFonts w:ascii="Times New Roman" w:hAnsi="Times New Roman" w:cs="Times New Roman"/>
          <w:i/>
          <w:noProof w:val="0"/>
          <w:sz w:val="24"/>
          <w:szCs w:val="24"/>
        </w:rPr>
        <w:t>Kaogu</w:t>
      </w:r>
      <w:r w:rsidRPr="00BE6160">
        <w:rPr>
          <w:rFonts w:ascii="Times New Roman" w:hAnsi="Times New Roman" w:cs="Times New Roman"/>
          <w:noProof w:val="0"/>
          <w:sz w:val="24"/>
          <w:szCs w:val="24"/>
        </w:rPr>
        <w:t xml:space="preserve"> (10): 69</w:t>
      </w:r>
      <w:r w:rsidR="00054E6F" w:rsidRPr="00BE6160">
        <w:rPr>
          <w:rFonts w:ascii="Times New Roman" w:hAnsi="Times New Roman" w:cs="Times New Roman"/>
          <w:noProof w:val="0"/>
          <w:sz w:val="24"/>
          <w:szCs w:val="24"/>
        </w:rPr>
        <w:t>–</w:t>
      </w:r>
      <w:r w:rsidRPr="00BE6160">
        <w:rPr>
          <w:rFonts w:ascii="Times New Roman" w:hAnsi="Times New Roman" w:cs="Times New Roman"/>
          <w:noProof w:val="0"/>
          <w:sz w:val="24"/>
          <w:szCs w:val="24"/>
        </w:rPr>
        <w:t>77.</w:t>
      </w:r>
    </w:p>
    <w:p w14:paraId="795C76ED" w14:textId="24D90ACD" w:rsidR="006E64C4" w:rsidRPr="00BE6160" w:rsidRDefault="006E64C4" w:rsidP="00D9063C">
      <w:pPr>
        <w:pStyle w:val="EndNoteBibliography"/>
        <w:spacing w:after="0" w:line="360" w:lineRule="auto"/>
        <w:rPr>
          <w:rFonts w:ascii="Times New Roman" w:hAnsi="Times New Roman" w:cs="Times New Roman"/>
          <w:noProof w:val="0"/>
          <w:sz w:val="24"/>
          <w:szCs w:val="24"/>
        </w:rPr>
      </w:pPr>
      <w:r w:rsidRPr="00BE6160">
        <w:rPr>
          <w:rFonts w:ascii="Times New Roman" w:hAnsi="Times New Roman" w:cs="Times New Roman"/>
          <w:smallCaps/>
          <w:noProof w:val="0"/>
          <w:sz w:val="24"/>
          <w:szCs w:val="24"/>
        </w:rPr>
        <w:t xml:space="preserve">Chen, Z., </w:t>
      </w:r>
      <w:r w:rsidR="00054E6F" w:rsidRPr="00BE6160">
        <w:rPr>
          <w:rFonts w:ascii="Times New Roman" w:hAnsi="Times New Roman" w:cs="Times New Roman"/>
          <w:smallCaps/>
          <w:noProof w:val="0"/>
          <w:sz w:val="24"/>
          <w:szCs w:val="24"/>
        </w:rPr>
        <w:t>Y. Zong, Z. Wang, H. Wang</w:t>
      </w:r>
      <w:r w:rsidRPr="00BE6160">
        <w:rPr>
          <w:rFonts w:ascii="Times New Roman" w:hAnsi="Times New Roman" w:cs="Times New Roman"/>
          <w:smallCaps/>
          <w:noProof w:val="0"/>
          <w:sz w:val="24"/>
          <w:szCs w:val="24"/>
        </w:rPr>
        <w:t xml:space="preserve"> &amp; </w:t>
      </w:r>
      <w:r w:rsidR="00054E6F" w:rsidRPr="00BE6160">
        <w:rPr>
          <w:rFonts w:ascii="Times New Roman" w:hAnsi="Times New Roman" w:cs="Times New Roman"/>
          <w:smallCaps/>
          <w:noProof w:val="0"/>
          <w:sz w:val="24"/>
          <w:szCs w:val="24"/>
        </w:rPr>
        <w:t>J. Chen</w:t>
      </w:r>
      <w:r w:rsidRPr="00BE6160">
        <w:rPr>
          <w:rFonts w:ascii="Times New Roman" w:hAnsi="Times New Roman" w:cs="Times New Roman"/>
          <w:smallCaps/>
          <w:noProof w:val="0"/>
          <w:sz w:val="24"/>
          <w:szCs w:val="24"/>
        </w:rPr>
        <w:t>.</w:t>
      </w:r>
      <w:r w:rsidRPr="00BE6160">
        <w:rPr>
          <w:rFonts w:ascii="Times New Roman" w:hAnsi="Times New Roman" w:cs="Times New Roman"/>
          <w:noProof w:val="0"/>
          <w:sz w:val="24"/>
          <w:szCs w:val="24"/>
        </w:rPr>
        <w:t xml:space="preserve"> 2008. Migration patterns of Neolithic settlements on the abandoned Yellow and Yangtze River deltas of China. </w:t>
      </w:r>
      <w:r w:rsidRPr="00BE6160">
        <w:rPr>
          <w:rFonts w:ascii="Times New Roman" w:hAnsi="Times New Roman" w:cs="Times New Roman"/>
          <w:i/>
          <w:noProof w:val="0"/>
          <w:sz w:val="24"/>
          <w:szCs w:val="24"/>
        </w:rPr>
        <w:t>Quaternary Research</w:t>
      </w:r>
      <w:r w:rsidR="00054E6F" w:rsidRPr="00BE6160">
        <w:rPr>
          <w:rFonts w:ascii="Times New Roman" w:hAnsi="Times New Roman" w:cs="Times New Roman"/>
          <w:noProof w:val="0"/>
          <w:sz w:val="24"/>
          <w:szCs w:val="24"/>
        </w:rPr>
        <w:t xml:space="preserve"> 70(2): 301–</w:t>
      </w:r>
      <w:r w:rsidRPr="00BE6160">
        <w:rPr>
          <w:rFonts w:ascii="Times New Roman" w:hAnsi="Times New Roman" w:cs="Times New Roman"/>
          <w:noProof w:val="0"/>
          <w:sz w:val="24"/>
          <w:szCs w:val="24"/>
        </w:rPr>
        <w:t>14.</w:t>
      </w:r>
      <w:r w:rsidR="00A3472B" w:rsidRPr="00BE6160">
        <w:rPr>
          <w:rFonts w:ascii="Times New Roman" w:hAnsi="Times New Roman" w:cs="Times New Roman"/>
          <w:noProof w:val="0"/>
          <w:sz w:val="24"/>
          <w:szCs w:val="24"/>
        </w:rPr>
        <w:t xml:space="preserve"> https://doi.org/10.1016/j.yqres.2008.03.011</w:t>
      </w:r>
    </w:p>
    <w:p w14:paraId="51C89EA8" w14:textId="1E1D985B" w:rsidR="009E76EC" w:rsidRPr="00BE6160" w:rsidRDefault="009E76EC" w:rsidP="00D9063C">
      <w:pPr>
        <w:pStyle w:val="EndNoteBibliography"/>
        <w:spacing w:after="0" w:line="360" w:lineRule="auto"/>
        <w:rPr>
          <w:rFonts w:ascii="Times New Roman" w:hAnsi="Times New Roman" w:cs="Times New Roman"/>
          <w:noProof w:val="0"/>
          <w:sz w:val="24"/>
          <w:szCs w:val="24"/>
        </w:rPr>
      </w:pPr>
      <w:r w:rsidRPr="00BE6160">
        <w:rPr>
          <w:rFonts w:ascii="Times New Roman" w:hAnsi="Times New Roman" w:cs="Times New Roman"/>
          <w:smallCaps/>
          <w:noProof w:val="0"/>
          <w:sz w:val="24"/>
          <w:szCs w:val="24"/>
        </w:rPr>
        <w:t>Chernykh, E.N.</w:t>
      </w:r>
      <w:r w:rsidRPr="00BE6160">
        <w:rPr>
          <w:rFonts w:ascii="Times New Roman" w:hAnsi="Times New Roman" w:cs="Times New Roman"/>
          <w:noProof w:val="0"/>
          <w:sz w:val="24"/>
          <w:szCs w:val="24"/>
        </w:rPr>
        <w:t xml:space="preserve"> 1992. </w:t>
      </w:r>
      <w:r w:rsidRPr="00BE6160">
        <w:rPr>
          <w:rFonts w:ascii="Times New Roman" w:hAnsi="Times New Roman" w:cs="Times New Roman"/>
          <w:i/>
          <w:noProof w:val="0"/>
          <w:sz w:val="24"/>
          <w:szCs w:val="24"/>
        </w:rPr>
        <w:t>Ancient metallurgy in the USSR: the early metal age</w:t>
      </w:r>
      <w:r w:rsidRPr="00BE6160">
        <w:rPr>
          <w:rFonts w:ascii="Times New Roman" w:hAnsi="Times New Roman" w:cs="Times New Roman"/>
          <w:noProof w:val="0"/>
          <w:sz w:val="24"/>
          <w:szCs w:val="24"/>
        </w:rPr>
        <w:t>. Cambridge: Cambridge University Press.</w:t>
      </w:r>
    </w:p>
    <w:p w14:paraId="4668B153" w14:textId="271129DF" w:rsidR="006E64C4" w:rsidRPr="00BE6160" w:rsidRDefault="006E64C4" w:rsidP="00D9063C">
      <w:pPr>
        <w:pStyle w:val="EndNoteBibliography"/>
        <w:spacing w:after="0" w:line="360" w:lineRule="auto"/>
        <w:rPr>
          <w:rFonts w:ascii="Times New Roman" w:hAnsi="Times New Roman" w:cs="Times New Roman"/>
          <w:noProof w:val="0"/>
          <w:sz w:val="24"/>
          <w:szCs w:val="24"/>
        </w:rPr>
      </w:pPr>
      <w:r w:rsidRPr="00BE6160">
        <w:rPr>
          <w:rFonts w:ascii="Times New Roman" w:hAnsi="Times New Roman" w:cs="Times New Roman"/>
          <w:smallCaps/>
          <w:noProof w:val="0"/>
          <w:sz w:val="24"/>
          <w:szCs w:val="24"/>
        </w:rPr>
        <w:t>Demattè, P.</w:t>
      </w:r>
      <w:r w:rsidRPr="00BE6160">
        <w:rPr>
          <w:rFonts w:ascii="Times New Roman" w:hAnsi="Times New Roman" w:cs="Times New Roman"/>
          <w:noProof w:val="0"/>
          <w:sz w:val="24"/>
          <w:szCs w:val="24"/>
        </w:rPr>
        <w:t xml:space="preserve"> 1999. Longshan-Era urbanism: </w:t>
      </w:r>
      <w:r w:rsidR="00054E6F" w:rsidRPr="00BE6160">
        <w:rPr>
          <w:rFonts w:ascii="Times New Roman" w:hAnsi="Times New Roman" w:cs="Times New Roman"/>
          <w:noProof w:val="0"/>
          <w:sz w:val="24"/>
          <w:szCs w:val="24"/>
        </w:rPr>
        <w:t>t</w:t>
      </w:r>
      <w:r w:rsidRPr="00BE6160">
        <w:rPr>
          <w:rFonts w:ascii="Times New Roman" w:hAnsi="Times New Roman" w:cs="Times New Roman"/>
          <w:noProof w:val="0"/>
          <w:sz w:val="24"/>
          <w:szCs w:val="24"/>
        </w:rPr>
        <w:t xml:space="preserve">he role of cities in predynastic China. </w:t>
      </w:r>
      <w:r w:rsidRPr="00BE6160">
        <w:rPr>
          <w:rFonts w:ascii="Times New Roman" w:hAnsi="Times New Roman" w:cs="Times New Roman"/>
          <w:i/>
          <w:noProof w:val="0"/>
          <w:sz w:val="24"/>
          <w:szCs w:val="24"/>
        </w:rPr>
        <w:t>Asian Perspectives</w:t>
      </w:r>
      <w:r w:rsidRPr="00BE6160">
        <w:rPr>
          <w:rFonts w:ascii="Times New Roman" w:hAnsi="Times New Roman" w:cs="Times New Roman"/>
          <w:noProof w:val="0"/>
          <w:sz w:val="24"/>
          <w:szCs w:val="24"/>
        </w:rPr>
        <w:t xml:space="preserve"> 38(2): 119</w:t>
      </w:r>
      <w:r w:rsidR="00054E6F" w:rsidRPr="00BE6160">
        <w:rPr>
          <w:rFonts w:ascii="Times New Roman" w:hAnsi="Times New Roman" w:cs="Times New Roman"/>
          <w:noProof w:val="0"/>
          <w:sz w:val="24"/>
          <w:szCs w:val="24"/>
        </w:rPr>
        <w:t>–53</w:t>
      </w:r>
      <w:r w:rsidRPr="00BE6160">
        <w:rPr>
          <w:rFonts w:ascii="Times New Roman" w:hAnsi="Times New Roman" w:cs="Times New Roman"/>
          <w:noProof w:val="0"/>
          <w:sz w:val="24"/>
          <w:szCs w:val="24"/>
        </w:rPr>
        <w:t>.</w:t>
      </w:r>
    </w:p>
    <w:p w14:paraId="30AD6FDB" w14:textId="4EA648FF" w:rsidR="00DE6948" w:rsidRPr="00BE6160" w:rsidRDefault="00771E72" w:rsidP="00D9063C">
      <w:pPr>
        <w:pStyle w:val="NormalWeb"/>
        <w:spacing w:line="360" w:lineRule="auto"/>
        <w:rPr>
          <w:color w:val="000000"/>
        </w:rPr>
      </w:pPr>
      <w:r w:rsidRPr="00BE6160">
        <w:rPr>
          <w:smallCaps/>
        </w:rPr>
        <w:t>Deng, S.</w:t>
      </w:r>
      <w:r w:rsidRPr="00BE6160">
        <w:t xml:space="preserve"> 2007. </w:t>
      </w:r>
      <w:r w:rsidR="00DF0F1A" w:rsidRPr="00BE6160">
        <w:t>“</w:t>
      </w:r>
      <w:r w:rsidRPr="00BE6160">
        <w:t>Huaxi xitong yuqi</w:t>
      </w:r>
      <w:r w:rsidR="00DF0F1A" w:rsidRPr="00BE6160">
        <w:rPr>
          <w:b/>
          <w:bCs/>
          <w:color w:val="222222"/>
        </w:rPr>
        <w:t>”</w:t>
      </w:r>
      <w:r w:rsidRPr="00BE6160">
        <w:t xml:space="preserve"> guandian xingcheng yu yanjiu zanwang. </w:t>
      </w:r>
      <w:r w:rsidRPr="00BE6160">
        <w:rPr>
          <w:i/>
        </w:rPr>
        <w:t>Gugong xueshu jikan</w:t>
      </w:r>
      <w:r w:rsidRPr="00BE6160">
        <w:t xml:space="preserve"> 25(2): 1</w:t>
      </w:r>
      <w:r w:rsidR="00054E6F" w:rsidRPr="00BE6160">
        <w:t>–</w:t>
      </w:r>
      <w:r w:rsidRPr="00BE6160">
        <w:t>54.</w:t>
      </w:r>
      <w:r w:rsidR="00DE6948" w:rsidRPr="00BE6160">
        <w:rPr>
          <w:color w:val="000000"/>
        </w:rPr>
        <w:t xml:space="preserve"> </w:t>
      </w:r>
    </w:p>
    <w:p w14:paraId="6FB68E54" w14:textId="354574A5" w:rsidR="00DE6948" w:rsidRPr="00BE6160" w:rsidRDefault="00DE6948" w:rsidP="00D9063C">
      <w:pPr>
        <w:pStyle w:val="NormalWeb"/>
        <w:spacing w:line="360" w:lineRule="auto"/>
        <w:rPr>
          <w:color w:val="000000"/>
        </w:rPr>
      </w:pPr>
      <w:r w:rsidRPr="00BE6160">
        <w:rPr>
          <w:smallCaps/>
          <w:color w:val="000000"/>
        </w:rPr>
        <w:t>Du</w:t>
      </w:r>
      <w:r w:rsidR="00457A60" w:rsidRPr="00BE6160">
        <w:rPr>
          <w:smallCaps/>
          <w:color w:val="000000"/>
        </w:rPr>
        <w:t>, J.</w:t>
      </w:r>
      <w:r w:rsidRPr="00BE6160">
        <w:rPr>
          <w:color w:val="000000"/>
        </w:rPr>
        <w:t xml:space="preserve"> 2010. Xinmi Guchengzhai Longshan wenhua daxing jianzhu jizhi yanjiu.</w:t>
      </w:r>
      <w:r w:rsidRPr="00BE6160">
        <w:rPr>
          <w:i/>
          <w:color w:val="000000"/>
        </w:rPr>
        <w:t xml:space="preserve"> Huaxia kaogu</w:t>
      </w:r>
      <w:r w:rsidRPr="00BE6160">
        <w:rPr>
          <w:color w:val="000000"/>
        </w:rPr>
        <w:t xml:space="preserve"> (1): 61</w:t>
      </w:r>
      <w:r w:rsidR="00054E6F" w:rsidRPr="00BE6160">
        <w:rPr>
          <w:color w:val="000000"/>
        </w:rPr>
        <w:t>–</w:t>
      </w:r>
      <w:r w:rsidRPr="00BE6160">
        <w:rPr>
          <w:color w:val="000000"/>
        </w:rPr>
        <w:t>69.</w:t>
      </w:r>
    </w:p>
    <w:p w14:paraId="031DAA61" w14:textId="75A2B05B" w:rsidR="00A775EA" w:rsidRPr="00BE6160" w:rsidRDefault="00A775EA" w:rsidP="00D9063C">
      <w:pPr>
        <w:pStyle w:val="EndNoteBibliography"/>
        <w:spacing w:after="0" w:line="360" w:lineRule="auto"/>
        <w:rPr>
          <w:rFonts w:ascii="Times New Roman" w:hAnsi="Times New Roman" w:cs="Times New Roman"/>
          <w:noProof w:val="0"/>
          <w:sz w:val="24"/>
          <w:szCs w:val="24"/>
        </w:rPr>
      </w:pPr>
      <w:r w:rsidRPr="00BE6160">
        <w:rPr>
          <w:rFonts w:ascii="Times New Roman" w:hAnsi="Times New Roman" w:cs="Times New Roman"/>
          <w:smallCaps/>
          <w:noProof w:val="0"/>
          <w:sz w:val="24"/>
          <w:szCs w:val="24"/>
        </w:rPr>
        <w:t xml:space="preserve">Du, J. &amp; </w:t>
      </w:r>
      <w:r w:rsidR="00054E6F" w:rsidRPr="00BE6160">
        <w:rPr>
          <w:rFonts w:ascii="Times New Roman" w:hAnsi="Times New Roman" w:cs="Times New Roman"/>
          <w:smallCaps/>
          <w:noProof w:val="0"/>
          <w:sz w:val="24"/>
          <w:szCs w:val="24"/>
        </w:rPr>
        <w:t>H. Xu</w:t>
      </w:r>
      <w:r w:rsidR="00054E6F" w:rsidRPr="00BE6160">
        <w:rPr>
          <w:rFonts w:ascii="Times New Roman" w:hAnsi="Times New Roman" w:cs="Times New Roman"/>
          <w:noProof w:val="0"/>
          <w:sz w:val="24"/>
          <w:szCs w:val="24"/>
        </w:rPr>
        <w:t xml:space="preserve"> (ed</w:t>
      </w:r>
      <w:r w:rsidRPr="00BE6160">
        <w:rPr>
          <w:rFonts w:ascii="Times New Roman" w:hAnsi="Times New Roman" w:cs="Times New Roman"/>
          <w:noProof w:val="0"/>
          <w:sz w:val="24"/>
          <w:szCs w:val="24"/>
        </w:rPr>
        <w:t>.)</w:t>
      </w:r>
      <w:r w:rsidR="00054E6F" w:rsidRPr="00BE6160">
        <w:rPr>
          <w:rFonts w:ascii="Times New Roman" w:hAnsi="Times New Roman" w:cs="Times New Roman"/>
          <w:noProof w:val="0"/>
          <w:sz w:val="24"/>
          <w:szCs w:val="24"/>
        </w:rPr>
        <w:t>.</w:t>
      </w:r>
      <w:r w:rsidRPr="00BE6160">
        <w:rPr>
          <w:rFonts w:ascii="Times New Roman" w:hAnsi="Times New Roman" w:cs="Times New Roman"/>
          <w:noProof w:val="0"/>
          <w:sz w:val="24"/>
          <w:szCs w:val="24"/>
        </w:rPr>
        <w:t xml:space="preserve"> 2005. </w:t>
      </w:r>
      <w:r w:rsidRPr="00BE6160">
        <w:rPr>
          <w:rFonts w:ascii="Times New Roman" w:hAnsi="Times New Roman" w:cs="Times New Roman"/>
          <w:i/>
          <w:noProof w:val="0"/>
          <w:sz w:val="24"/>
          <w:szCs w:val="24"/>
        </w:rPr>
        <w:t>Yanshi Erlitou yizhi yanjiu</w:t>
      </w:r>
      <w:r w:rsidR="00054E6F" w:rsidRPr="00BE6160">
        <w:rPr>
          <w:rFonts w:ascii="Times New Roman" w:hAnsi="Times New Roman" w:cs="Times New Roman"/>
          <w:noProof w:val="0"/>
          <w:sz w:val="24"/>
          <w:szCs w:val="24"/>
        </w:rPr>
        <w:t>.</w:t>
      </w:r>
      <w:r w:rsidRPr="00BE6160">
        <w:rPr>
          <w:rFonts w:ascii="Times New Roman" w:hAnsi="Times New Roman" w:cs="Times New Roman"/>
          <w:noProof w:val="0"/>
          <w:sz w:val="24"/>
          <w:szCs w:val="24"/>
        </w:rPr>
        <w:t xml:space="preserve"> Beijing: Kexue Chubanshe.</w:t>
      </w:r>
    </w:p>
    <w:p w14:paraId="3346F2A7" w14:textId="0C929412" w:rsidR="00DD43E3" w:rsidRPr="00BE6160" w:rsidRDefault="006E64C4" w:rsidP="00D9063C">
      <w:pPr>
        <w:pStyle w:val="EndNoteBibliography"/>
        <w:spacing w:after="0" w:line="360" w:lineRule="auto"/>
        <w:rPr>
          <w:rFonts w:ascii="Times New Roman" w:hAnsi="Times New Roman" w:cs="Times New Roman"/>
          <w:noProof w:val="0"/>
          <w:sz w:val="24"/>
          <w:szCs w:val="24"/>
        </w:rPr>
      </w:pPr>
      <w:r w:rsidRPr="00BE6160">
        <w:rPr>
          <w:rFonts w:ascii="Times New Roman" w:hAnsi="Times New Roman" w:cs="Times New Roman"/>
          <w:smallCaps/>
          <w:noProof w:val="0"/>
          <w:sz w:val="24"/>
          <w:szCs w:val="24"/>
        </w:rPr>
        <w:t>Flad, R.K.</w:t>
      </w:r>
      <w:r w:rsidRPr="00BE6160">
        <w:rPr>
          <w:rFonts w:ascii="Times New Roman" w:hAnsi="Times New Roman" w:cs="Times New Roman"/>
          <w:noProof w:val="0"/>
          <w:sz w:val="24"/>
          <w:szCs w:val="24"/>
        </w:rPr>
        <w:t xml:space="preserve"> 201</w:t>
      </w:r>
      <w:r w:rsidR="00FA4716" w:rsidRPr="00BE6160">
        <w:rPr>
          <w:rFonts w:ascii="Times New Roman" w:hAnsi="Times New Roman" w:cs="Times New Roman"/>
          <w:noProof w:val="0"/>
          <w:sz w:val="24"/>
          <w:szCs w:val="24"/>
        </w:rPr>
        <w:t>8</w:t>
      </w:r>
      <w:r w:rsidRPr="00BE6160">
        <w:rPr>
          <w:rFonts w:ascii="Times New Roman" w:hAnsi="Times New Roman" w:cs="Times New Roman"/>
          <w:noProof w:val="0"/>
          <w:sz w:val="24"/>
          <w:szCs w:val="24"/>
        </w:rPr>
        <w:t xml:space="preserve">. Urbanism as technology in early China. </w:t>
      </w:r>
      <w:r w:rsidRPr="00BE6160">
        <w:rPr>
          <w:rFonts w:ascii="Times New Roman" w:hAnsi="Times New Roman" w:cs="Times New Roman"/>
          <w:i/>
          <w:noProof w:val="0"/>
          <w:sz w:val="24"/>
          <w:szCs w:val="24"/>
        </w:rPr>
        <w:t>Archaeological Research in Asia</w:t>
      </w:r>
      <w:r w:rsidR="00054E6F" w:rsidRPr="00BE6160">
        <w:rPr>
          <w:rFonts w:ascii="Times New Roman" w:hAnsi="Times New Roman" w:cs="Times New Roman"/>
          <w:noProof w:val="0"/>
          <w:sz w:val="24"/>
          <w:szCs w:val="24"/>
        </w:rPr>
        <w:t xml:space="preserve"> 14: 121–</w:t>
      </w:r>
      <w:r w:rsidR="00FA4716" w:rsidRPr="00BE6160">
        <w:rPr>
          <w:rFonts w:ascii="Times New Roman" w:hAnsi="Times New Roman" w:cs="Times New Roman"/>
          <w:noProof w:val="0"/>
          <w:sz w:val="24"/>
          <w:szCs w:val="24"/>
        </w:rPr>
        <w:t>34</w:t>
      </w:r>
      <w:r w:rsidRPr="00BE6160">
        <w:rPr>
          <w:rFonts w:ascii="Times New Roman" w:hAnsi="Times New Roman" w:cs="Times New Roman"/>
          <w:noProof w:val="0"/>
          <w:sz w:val="24"/>
          <w:szCs w:val="24"/>
        </w:rPr>
        <w:t>.</w:t>
      </w:r>
      <w:r w:rsidR="00A3472B" w:rsidRPr="00BE6160">
        <w:rPr>
          <w:rFonts w:ascii="Times New Roman" w:hAnsi="Times New Roman" w:cs="Times New Roman"/>
          <w:noProof w:val="0"/>
          <w:sz w:val="24"/>
          <w:szCs w:val="24"/>
        </w:rPr>
        <w:t xml:space="preserve"> https://doi.org/10.1016/j.ara.2016.09.001</w:t>
      </w:r>
    </w:p>
    <w:p w14:paraId="7BD7D14A" w14:textId="3ED86E08" w:rsidR="006E64C4" w:rsidRPr="00BE6160" w:rsidRDefault="006E64C4" w:rsidP="00D9063C">
      <w:pPr>
        <w:pStyle w:val="EndNoteBibliography"/>
        <w:spacing w:after="0" w:line="360" w:lineRule="auto"/>
        <w:rPr>
          <w:rFonts w:ascii="Times New Roman" w:hAnsi="Times New Roman" w:cs="Times New Roman"/>
          <w:noProof w:val="0"/>
          <w:sz w:val="24"/>
          <w:szCs w:val="24"/>
        </w:rPr>
      </w:pPr>
      <w:r w:rsidRPr="00BE6160">
        <w:rPr>
          <w:rFonts w:ascii="Times New Roman" w:hAnsi="Times New Roman" w:cs="Times New Roman"/>
          <w:smallCaps/>
          <w:noProof w:val="0"/>
          <w:sz w:val="24"/>
          <w:szCs w:val="24"/>
        </w:rPr>
        <w:t xml:space="preserve">Gao, J. &amp; </w:t>
      </w:r>
      <w:r w:rsidR="00054E6F" w:rsidRPr="00BE6160">
        <w:rPr>
          <w:rFonts w:ascii="Times New Roman" w:hAnsi="Times New Roman" w:cs="Times New Roman"/>
          <w:smallCaps/>
          <w:noProof w:val="0"/>
          <w:sz w:val="24"/>
          <w:szCs w:val="24"/>
        </w:rPr>
        <w:t>N. He</w:t>
      </w:r>
      <w:r w:rsidRPr="00BE6160">
        <w:rPr>
          <w:rFonts w:ascii="Times New Roman" w:hAnsi="Times New Roman" w:cs="Times New Roman"/>
          <w:smallCaps/>
          <w:noProof w:val="0"/>
          <w:sz w:val="24"/>
          <w:szCs w:val="24"/>
        </w:rPr>
        <w:t>.</w:t>
      </w:r>
      <w:r w:rsidRPr="00BE6160">
        <w:rPr>
          <w:rFonts w:ascii="Times New Roman" w:hAnsi="Times New Roman" w:cs="Times New Roman"/>
          <w:noProof w:val="0"/>
          <w:sz w:val="24"/>
          <w:szCs w:val="24"/>
        </w:rPr>
        <w:t xml:space="preserve"> 2014. Taosi yizhi chutu tongqi chutan. </w:t>
      </w:r>
      <w:r w:rsidRPr="00BE6160">
        <w:rPr>
          <w:rFonts w:ascii="Times New Roman" w:hAnsi="Times New Roman" w:cs="Times New Roman"/>
          <w:i/>
          <w:noProof w:val="0"/>
          <w:sz w:val="24"/>
          <w:szCs w:val="24"/>
        </w:rPr>
        <w:t>Nanfang wenwu</w:t>
      </w:r>
      <w:r w:rsidRPr="00BE6160">
        <w:rPr>
          <w:rFonts w:ascii="Times New Roman" w:hAnsi="Times New Roman" w:cs="Times New Roman"/>
          <w:noProof w:val="0"/>
          <w:sz w:val="24"/>
          <w:szCs w:val="24"/>
        </w:rPr>
        <w:t xml:space="preserve"> (1): 91</w:t>
      </w:r>
      <w:r w:rsidR="00054E6F" w:rsidRPr="00BE6160">
        <w:rPr>
          <w:rFonts w:ascii="Times New Roman" w:hAnsi="Times New Roman" w:cs="Times New Roman"/>
          <w:noProof w:val="0"/>
          <w:sz w:val="24"/>
          <w:szCs w:val="24"/>
        </w:rPr>
        <w:t>–</w:t>
      </w:r>
      <w:r w:rsidRPr="00BE6160">
        <w:rPr>
          <w:rFonts w:ascii="Times New Roman" w:hAnsi="Times New Roman" w:cs="Times New Roman"/>
          <w:noProof w:val="0"/>
          <w:sz w:val="24"/>
          <w:szCs w:val="24"/>
        </w:rPr>
        <w:t>95.</w:t>
      </w:r>
    </w:p>
    <w:p w14:paraId="2184FB2C" w14:textId="33B88298" w:rsidR="006E64C4" w:rsidRPr="00BE6160" w:rsidRDefault="006E64C4" w:rsidP="00D9063C">
      <w:pPr>
        <w:pStyle w:val="EndNoteBibliography"/>
        <w:spacing w:after="0" w:line="360" w:lineRule="auto"/>
        <w:rPr>
          <w:rFonts w:ascii="Times New Roman" w:hAnsi="Times New Roman" w:cs="Times New Roman"/>
          <w:noProof w:val="0"/>
          <w:sz w:val="24"/>
          <w:szCs w:val="24"/>
        </w:rPr>
      </w:pPr>
      <w:r w:rsidRPr="00BE6160">
        <w:rPr>
          <w:rFonts w:ascii="Times New Roman" w:hAnsi="Times New Roman" w:cs="Times New Roman"/>
          <w:smallCaps/>
          <w:noProof w:val="0"/>
          <w:sz w:val="24"/>
          <w:szCs w:val="24"/>
        </w:rPr>
        <w:t>Han, J</w:t>
      </w:r>
      <w:r w:rsidRPr="00BE6160">
        <w:rPr>
          <w:rFonts w:ascii="Times New Roman" w:hAnsi="Times New Roman" w:cs="Times New Roman"/>
          <w:noProof w:val="0"/>
          <w:sz w:val="24"/>
          <w:szCs w:val="24"/>
        </w:rPr>
        <w:t>. 2010. Liangzhu, Taosi yu Erlitou</w:t>
      </w:r>
      <w:r w:rsidR="00054E6F" w:rsidRPr="00BE6160">
        <w:rPr>
          <w:rFonts w:ascii="Times New Roman" w:hAnsi="Times New Roman" w:cs="Times New Roman"/>
          <w:noProof w:val="0"/>
          <w:sz w:val="24"/>
          <w:szCs w:val="24"/>
        </w:rPr>
        <w:t>—</w:t>
      </w:r>
      <w:r w:rsidRPr="00BE6160">
        <w:rPr>
          <w:rFonts w:ascii="Times New Roman" w:hAnsi="Times New Roman" w:cs="Times New Roman"/>
          <w:noProof w:val="0"/>
          <w:sz w:val="24"/>
          <w:szCs w:val="24"/>
        </w:rPr>
        <w:t xml:space="preserve">Zaoqi Zhongguo wenming de yanjin zhilu. </w:t>
      </w:r>
      <w:r w:rsidRPr="00BE6160">
        <w:rPr>
          <w:rFonts w:ascii="Times New Roman" w:hAnsi="Times New Roman" w:cs="Times New Roman"/>
          <w:i/>
          <w:noProof w:val="0"/>
          <w:sz w:val="24"/>
          <w:szCs w:val="24"/>
        </w:rPr>
        <w:t>Kaogu</w:t>
      </w:r>
      <w:r w:rsidRPr="00BE6160">
        <w:rPr>
          <w:rFonts w:ascii="Times New Roman" w:hAnsi="Times New Roman" w:cs="Times New Roman"/>
          <w:noProof w:val="0"/>
          <w:sz w:val="24"/>
          <w:szCs w:val="24"/>
        </w:rPr>
        <w:t xml:space="preserve"> (11): 71</w:t>
      </w:r>
      <w:r w:rsidR="00054E6F" w:rsidRPr="00BE6160">
        <w:rPr>
          <w:rFonts w:ascii="Times New Roman" w:hAnsi="Times New Roman" w:cs="Times New Roman"/>
          <w:noProof w:val="0"/>
          <w:sz w:val="24"/>
          <w:szCs w:val="24"/>
        </w:rPr>
        <w:t>–</w:t>
      </w:r>
      <w:r w:rsidRPr="00BE6160">
        <w:rPr>
          <w:rFonts w:ascii="Times New Roman" w:hAnsi="Times New Roman" w:cs="Times New Roman"/>
          <w:noProof w:val="0"/>
          <w:sz w:val="24"/>
          <w:szCs w:val="24"/>
        </w:rPr>
        <w:t>78.</w:t>
      </w:r>
    </w:p>
    <w:p w14:paraId="05A4810F" w14:textId="3EBDD534" w:rsidR="006E64C4" w:rsidRPr="00BE6160" w:rsidRDefault="00054E6F" w:rsidP="00D9063C">
      <w:pPr>
        <w:pStyle w:val="EndNoteBibliography"/>
        <w:spacing w:after="0" w:line="360" w:lineRule="auto"/>
        <w:rPr>
          <w:rFonts w:ascii="Times New Roman" w:hAnsi="Times New Roman" w:cs="Times New Roman"/>
          <w:noProof w:val="0"/>
          <w:sz w:val="24"/>
          <w:szCs w:val="24"/>
        </w:rPr>
      </w:pPr>
      <w:r w:rsidRPr="00BE6160">
        <w:rPr>
          <w:rFonts w:ascii="Times New Roman" w:hAnsi="Times New Roman" w:cs="Times New Roman"/>
          <w:smallCaps/>
          <w:noProof w:val="0"/>
          <w:sz w:val="24"/>
          <w:szCs w:val="24"/>
        </w:rPr>
        <w:t>–</w:t>
      </w:r>
      <w:r w:rsidR="006E64C4" w:rsidRPr="00BE6160">
        <w:rPr>
          <w:rFonts w:ascii="Times New Roman" w:hAnsi="Times New Roman" w:cs="Times New Roman"/>
          <w:noProof w:val="0"/>
          <w:sz w:val="24"/>
          <w:szCs w:val="24"/>
        </w:rPr>
        <w:t xml:space="preserve"> 2015. </w:t>
      </w:r>
      <w:r w:rsidR="006E64C4" w:rsidRPr="00BE6160">
        <w:rPr>
          <w:rFonts w:ascii="Times New Roman" w:hAnsi="Times New Roman" w:cs="Times New Roman"/>
          <w:i/>
          <w:noProof w:val="0"/>
          <w:sz w:val="24"/>
          <w:szCs w:val="24"/>
        </w:rPr>
        <w:t>Zaoqi Zhongguo -- Zhongguo wenhuaquan de xingcheng he fazhan</w:t>
      </w:r>
      <w:r w:rsidR="006E64C4" w:rsidRPr="00BE6160">
        <w:rPr>
          <w:rFonts w:ascii="Times New Roman" w:hAnsi="Times New Roman" w:cs="Times New Roman"/>
          <w:noProof w:val="0"/>
          <w:sz w:val="24"/>
          <w:szCs w:val="24"/>
        </w:rPr>
        <w:t>.</w:t>
      </w:r>
      <w:r w:rsidR="006E64C4" w:rsidRPr="00BE6160">
        <w:rPr>
          <w:rFonts w:ascii="Times New Roman" w:hAnsi="Times New Roman" w:cs="Times New Roman"/>
          <w:i/>
          <w:noProof w:val="0"/>
          <w:sz w:val="24"/>
          <w:szCs w:val="24"/>
        </w:rPr>
        <w:t xml:space="preserve"> </w:t>
      </w:r>
      <w:r w:rsidR="006E64C4" w:rsidRPr="00BE6160">
        <w:rPr>
          <w:rFonts w:ascii="Times New Roman" w:hAnsi="Times New Roman" w:cs="Times New Roman"/>
          <w:noProof w:val="0"/>
          <w:sz w:val="24"/>
          <w:szCs w:val="24"/>
        </w:rPr>
        <w:t>Shanghai: Shanghai Guji Chubanshe.</w:t>
      </w:r>
    </w:p>
    <w:p w14:paraId="7369FCB4" w14:textId="2A656D2C" w:rsidR="00DD43E3" w:rsidRPr="00BE6160" w:rsidRDefault="007E397F" w:rsidP="00D9063C">
      <w:pPr>
        <w:pStyle w:val="EndNoteBibliography"/>
        <w:spacing w:after="0" w:line="360" w:lineRule="auto"/>
        <w:rPr>
          <w:rFonts w:ascii="Times New Roman" w:hAnsi="Times New Roman" w:cs="Times New Roman"/>
          <w:noProof w:val="0"/>
          <w:sz w:val="24"/>
          <w:szCs w:val="24"/>
        </w:rPr>
      </w:pPr>
      <w:r w:rsidRPr="00BE6160">
        <w:rPr>
          <w:rFonts w:ascii="Times New Roman" w:hAnsi="Times New Roman" w:cs="Times New Roman"/>
          <w:smallCaps/>
          <w:noProof w:val="0"/>
          <w:sz w:val="24"/>
          <w:szCs w:val="24"/>
        </w:rPr>
        <w:t>IA CASS</w:t>
      </w:r>
      <w:r w:rsidRPr="00BE6160">
        <w:rPr>
          <w:rFonts w:ascii="Times New Roman" w:hAnsi="Times New Roman" w:cs="Times New Roman"/>
          <w:noProof w:val="0"/>
          <w:sz w:val="24"/>
          <w:szCs w:val="24"/>
        </w:rPr>
        <w:t xml:space="preserve">. 1965. </w:t>
      </w:r>
      <w:r w:rsidRPr="00BE6160">
        <w:rPr>
          <w:rFonts w:ascii="Times New Roman" w:hAnsi="Times New Roman" w:cs="Times New Roman"/>
          <w:i/>
          <w:noProof w:val="0"/>
          <w:sz w:val="24"/>
          <w:szCs w:val="24"/>
        </w:rPr>
        <w:t>Jingshan Qujialing</w:t>
      </w:r>
      <w:r w:rsidRPr="00BE6160">
        <w:rPr>
          <w:rFonts w:ascii="Times New Roman" w:hAnsi="Times New Roman" w:cs="Times New Roman"/>
          <w:noProof w:val="0"/>
          <w:sz w:val="24"/>
          <w:szCs w:val="24"/>
        </w:rPr>
        <w:t>.</w:t>
      </w:r>
      <w:r w:rsidRPr="00BE6160">
        <w:rPr>
          <w:rFonts w:ascii="Times New Roman" w:hAnsi="Times New Roman" w:cs="Times New Roman"/>
          <w:i/>
          <w:noProof w:val="0"/>
          <w:sz w:val="24"/>
          <w:szCs w:val="24"/>
        </w:rPr>
        <w:t xml:space="preserve"> </w:t>
      </w:r>
      <w:r w:rsidRPr="00BE6160">
        <w:rPr>
          <w:rFonts w:ascii="Times New Roman" w:hAnsi="Times New Roman" w:cs="Times New Roman"/>
          <w:noProof w:val="0"/>
          <w:sz w:val="24"/>
          <w:szCs w:val="24"/>
        </w:rPr>
        <w:t>Beijing: Kexue Chubanshe.</w:t>
      </w:r>
    </w:p>
    <w:p w14:paraId="514F1BA3" w14:textId="5400FB0A" w:rsidR="000362A5" w:rsidRPr="00BE6160" w:rsidRDefault="00054E6F" w:rsidP="00D9063C">
      <w:pPr>
        <w:pStyle w:val="EndNoteBibliography"/>
        <w:spacing w:after="0" w:line="360" w:lineRule="auto"/>
        <w:rPr>
          <w:rFonts w:ascii="Times New Roman" w:hAnsi="Times New Roman" w:cs="Times New Roman"/>
          <w:noProof w:val="0"/>
          <w:sz w:val="24"/>
          <w:szCs w:val="24"/>
        </w:rPr>
      </w:pPr>
      <w:r w:rsidRPr="00BE6160">
        <w:rPr>
          <w:rFonts w:ascii="Times New Roman" w:hAnsi="Times New Roman" w:cs="Times New Roman"/>
          <w:noProof w:val="0"/>
          <w:sz w:val="24"/>
          <w:szCs w:val="24"/>
        </w:rPr>
        <w:t>–</w:t>
      </w:r>
      <w:r w:rsidR="000362A5" w:rsidRPr="00BE6160">
        <w:rPr>
          <w:rFonts w:ascii="Times New Roman" w:hAnsi="Times New Roman" w:cs="Times New Roman"/>
          <w:noProof w:val="0"/>
          <w:sz w:val="24"/>
          <w:szCs w:val="24"/>
        </w:rPr>
        <w:t xml:space="preserve"> 1980. </w:t>
      </w:r>
      <w:r w:rsidR="000362A5" w:rsidRPr="00BE6160">
        <w:rPr>
          <w:rFonts w:ascii="Times New Roman" w:hAnsi="Times New Roman" w:cs="Times New Roman"/>
          <w:i/>
          <w:noProof w:val="0"/>
          <w:sz w:val="24"/>
          <w:szCs w:val="24"/>
        </w:rPr>
        <w:t>Yinxu Fuhao mu</w:t>
      </w:r>
      <w:r w:rsidR="000362A5" w:rsidRPr="00BE6160">
        <w:rPr>
          <w:rFonts w:ascii="Times New Roman" w:hAnsi="Times New Roman" w:cs="Times New Roman"/>
          <w:noProof w:val="0"/>
          <w:sz w:val="24"/>
          <w:szCs w:val="24"/>
        </w:rPr>
        <w:t>. Beijing: Wenwu Chubanshe.</w:t>
      </w:r>
    </w:p>
    <w:p w14:paraId="231C8844" w14:textId="4549BAFB" w:rsidR="007E397F" w:rsidRPr="00BE6160" w:rsidRDefault="00054E6F" w:rsidP="00D9063C">
      <w:pPr>
        <w:pStyle w:val="EndNoteBibliography"/>
        <w:spacing w:after="0" w:line="360" w:lineRule="auto"/>
        <w:rPr>
          <w:rFonts w:ascii="Times New Roman" w:hAnsi="Times New Roman" w:cs="Times New Roman"/>
          <w:noProof w:val="0"/>
          <w:sz w:val="24"/>
          <w:szCs w:val="24"/>
        </w:rPr>
      </w:pPr>
      <w:r w:rsidRPr="00BE6160">
        <w:rPr>
          <w:rFonts w:ascii="Times New Roman" w:hAnsi="Times New Roman" w:cs="Times New Roman"/>
          <w:smallCaps/>
          <w:noProof w:val="0"/>
          <w:sz w:val="24"/>
          <w:szCs w:val="24"/>
        </w:rPr>
        <w:lastRenderedPageBreak/>
        <w:t>–</w:t>
      </w:r>
      <w:r w:rsidR="007E397F" w:rsidRPr="00BE6160">
        <w:rPr>
          <w:rFonts w:ascii="Times New Roman" w:hAnsi="Times New Roman" w:cs="Times New Roman"/>
          <w:noProof w:val="0"/>
          <w:sz w:val="24"/>
          <w:szCs w:val="24"/>
        </w:rPr>
        <w:t xml:space="preserve"> 1998. </w:t>
      </w:r>
      <w:r w:rsidR="007E397F" w:rsidRPr="00BE6160">
        <w:rPr>
          <w:rFonts w:ascii="Times New Roman" w:hAnsi="Times New Roman" w:cs="Times New Roman"/>
          <w:i/>
          <w:noProof w:val="0"/>
          <w:sz w:val="24"/>
          <w:szCs w:val="24"/>
        </w:rPr>
        <w:t>Anyang Yinxu Guojiazhuang Shangdai muzang: 1982 nian</w:t>
      </w:r>
      <w:r w:rsidRPr="00BE6160">
        <w:rPr>
          <w:rFonts w:ascii="Times New Roman" w:hAnsi="Times New Roman" w:cs="Times New Roman"/>
          <w:i/>
          <w:noProof w:val="0"/>
          <w:sz w:val="24"/>
          <w:szCs w:val="24"/>
        </w:rPr>
        <w:t>–</w:t>
      </w:r>
      <w:r w:rsidR="007E397F" w:rsidRPr="00BE6160">
        <w:rPr>
          <w:rFonts w:ascii="Times New Roman" w:hAnsi="Times New Roman" w:cs="Times New Roman"/>
          <w:i/>
          <w:noProof w:val="0"/>
          <w:sz w:val="24"/>
          <w:szCs w:val="24"/>
        </w:rPr>
        <w:t>1992 nian kaogu fajue baogao</w:t>
      </w:r>
      <w:r w:rsidR="007E397F" w:rsidRPr="00BE6160">
        <w:rPr>
          <w:rFonts w:ascii="Times New Roman" w:hAnsi="Times New Roman" w:cs="Times New Roman"/>
          <w:noProof w:val="0"/>
          <w:sz w:val="24"/>
          <w:szCs w:val="24"/>
        </w:rPr>
        <w:t>.</w:t>
      </w:r>
      <w:r w:rsidR="007E397F" w:rsidRPr="00BE6160">
        <w:rPr>
          <w:rFonts w:ascii="Times New Roman" w:hAnsi="Times New Roman" w:cs="Times New Roman"/>
          <w:i/>
          <w:noProof w:val="0"/>
          <w:sz w:val="24"/>
          <w:szCs w:val="24"/>
        </w:rPr>
        <w:t xml:space="preserve"> </w:t>
      </w:r>
      <w:r w:rsidR="007E397F" w:rsidRPr="00BE6160">
        <w:rPr>
          <w:rFonts w:ascii="Times New Roman" w:hAnsi="Times New Roman" w:cs="Times New Roman"/>
          <w:noProof w:val="0"/>
          <w:sz w:val="24"/>
          <w:szCs w:val="24"/>
        </w:rPr>
        <w:t>Beijing: Zhongguo Dabaike Quanshu Chubanshe.</w:t>
      </w:r>
    </w:p>
    <w:p w14:paraId="18A46715" w14:textId="2D61345A" w:rsidR="007E397F" w:rsidRPr="00BE6160" w:rsidRDefault="00054E6F" w:rsidP="00D9063C">
      <w:pPr>
        <w:pStyle w:val="EndNoteBibliography"/>
        <w:spacing w:after="0" w:line="360" w:lineRule="auto"/>
        <w:rPr>
          <w:rFonts w:ascii="Times New Roman" w:hAnsi="Times New Roman" w:cs="Times New Roman"/>
          <w:noProof w:val="0"/>
          <w:sz w:val="24"/>
          <w:szCs w:val="24"/>
        </w:rPr>
      </w:pPr>
      <w:r w:rsidRPr="00BE6160">
        <w:rPr>
          <w:rFonts w:ascii="Times New Roman" w:hAnsi="Times New Roman" w:cs="Times New Roman"/>
          <w:smallCaps/>
          <w:noProof w:val="0"/>
          <w:sz w:val="24"/>
          <w:szCs w:val="24"/>
        </w:rPr>
        <w:t>–</w:t>
      </w:r>
      <w:r w:rsidR="007E397F" w:rsidRPr="00BE6160">
        <w:rPr>
          <w:rFonts w:ascii="Times New Roman" w:hAnsi="Times New Roman" w:cs="Times New Roman"/>
          <w:noProof w:val="0"/>
          <w:sz w:val="24"/>
          <w:szCs w:val="24"/>
        </w:rPr>
        <w:t xml:space="preserve"> 2014. </w:t>
      </w:r>
      <w:r w:rsidR="007E397F" w:rsidRPr="00BE6160">
        <w:rPr>
          <w:rFonts w:ascii="Times New Roman" w:hAnsi="Times New Roman" w:cs="Times New Roman"/>
          <w:i/>
          <w:noProof w:val="0"/>
          <w:sz w:val="24"/>
          <w:szCs w:val="24"/>
        </w:rPr>
        <w:t>Erlitou: 1999</w:t>
      </w:r>
      <w:r w:rsidRPr="00BE6160">
        <w:rPr>
          <w:rFonts w:ascii="Times New Roman" w:hAnsi="Times New Roman" w:cs="Times New Roman"/>
          <w:i/>
          <w:noProof w:val="0"/>
          <w:sz w:val="24"/>
          <w:szCs w:val="24"/>
        </w:rPr>
        <w:t>–</w:t>
      </w:r>
      <w:r w:rsidR="007E397F" w:rsidRPr="00BE6160">
        <w:rPr>
          <w:rFonts w:ascii="Times New Roman" w:hAnsi="Times New Roman" w:cs="Times New Roman"/>
          <w:i/>
          <w:noProof w:val="0"/>
          <w:sz w:val="24"/>
          <w:szCs w:val="24"/>
        </w:rPr>
        <w:t>2006</w:t>
      </w:r>
      <w:r w:rsidR="007E397F" w:rsidRPr="00BE6160">
        <w:rPr>
          <w:rFonts w:ascii="Times New Roman" w:hAnsi="Times New Roman" w:cs="Times New Roman"/>
          <w:noProof w:val="0"/>
          <w:sz w:val="24"/>
          <w:szCs w:val="24"/>
        </w:rPr>
        <w:t>.</w:t>
      </w:r>
      <w:r w:rsidR="007E397F" w:rsidRPr="00BE6160">
        <w:rPr>
          <w:rFonts w:ascii="Times New Roman" w:hAnsi="Times New Roman" w:cs="Times New Roman"/>
          <w:i/>
          <w:noProof w:val="0"/>
          <w:sz w:val="24"/>
          <w:szCs w:val="24"/>
        </w:rPr>
        <w:t xml:space="preserve"> </w:t>
      </w:r>
      <w:r w:rsidR="007E397F" w:rsidRPr="00BE6160">
        <w:rPr>
          <w:rFonts w:ascii="Times New Roman" w:hAnsi="Times New Roman" w:cs="Times New Roman"/>
          <w:noProof w:val="0"/>
          <w:sz w:val="24"/>
          <w:szCs w:val="24"/>
        </w:rPr>
        <w:t>Beijing: Wenwu Chubanshe.</w:t>
      </w:r>
    </w:p>
    <w:p w14:paraId="761343F4" w14:textId="70BC9BD3" w:rsidR="007E397F" w:rsidRPr="00BE6160" w:rsidRDefault="007E397F" w:rsidP="00D9063C">
      <w:pPr>
        <w:pStyle w:val="EndNoteBibliography"/>
        <w:spacing w:after="0" w:line="360" w:lineRule="auto"/>
        <w:rPr>
          <w:rFonts w:ascii="Times New Roman" w:hAnsi="Times New Roman" w:cs="Times New Roman"/>
          <w:noProof w:val="0"/>
          <w:sz w:val="24"/>
          <w:szCs w:val="24"/>
        </w:rPr>
      </w:pPr>
      <w:r w:rsidRPr="00BE6160">
        <w:rPr>
          <w:rFonts w:ascii="Times New Roman" w:hAnsi="Times New Roman" w:cs="Times New Roman"/>
          <w:smallCaps/>
          <w:noProof w:val="0"/>
          <w:sz w:val="24"/>
          <w:szCs w:val="24"/>
        </w:rPr>
        <w:t>IA CASS &amp; Shanxisheng Linfenshi Wenwuju</w:t>
      </w:r>
      <w:r w:rsidRPr="00BE6160">
        <w:rPr>
          <w:rFonts w:ascii="Times New Roman" w:hAnsi="Times New Roman" w:cs="Times New Roman"/>
          <w:noProof w:val="0"/>
          <w:sz w:val="24"/>
          <w:szCs w:val="24"/>
        </w:rPr>
        <w:t xml:space="preserve">. 2015. </w:t>
      </w:r>
      <w:r w:rsidRPr="00BE6160">
        <w:rPr>
          <w:rFonts w:ascii="Times New Roman" w:hAnsi="Times New Roman" w:cs="Times New Roman"/>
          <w:i/>
          <w:noProof w:val="0"/>
          <w:sz w:val="24"/>
          <w:szCs w:val="24"/>
        </w:rPr>
        <w:t>Xiangfen Taosi: 1978</w:t>
      </w:r>
      <w:r w:rsidR="00054E6F" w:rsidRPr="00BE6160">
        <w:rPr>
          <w:rFonts w:ascii="Times New Roman" w:hAnsi="Times New Roman" w:cs="Times New Roman"/>
          <w:i/>
          <w:noProof w:val="0"/>
          <w:sz w:val="24"/>
          <w:szCs w:val="24"/>
        </w:rPr>
        <w:t>–</w:t>
      </w:r>
      <w:r w:rsidRPr="00BE6160">
        <w:rPr>
          <w:rFonts w:ascii="Times New Roman" w:hAnsi="Times New Roman" w:cs="Times New Roman"/>
          <w:i/>
          <w:noProof w:val="0"/>
          <w:sz w:val="24"/>
          <w:szCs w:val="24"/>
        </w:rPr>
        <w:t>1985 nian fajue baogao</w:t>
      </w:r>
      <w:r w:rsidRPr="00BE6160">
        <w:rPr>
          <w:rFonts w:ascii="Times New Roman" w:hAnsi="Times New Roman" w:cs="Times New Roman"/>
          <w:noProof w:val="0"/>
          <w:sz w:val="24"/>
          <w:szCs w:val="24"/>
        </w:rPr>
        <w:t>.</w:t>
      </w:r>
      <w:r w:rsidRPr="00BE6160">
        <w:rPr>
          <w:rFonts w:ascii="Times New Roman" w:hAnsi="Times New Roman" w:cs="Times New Roman"/>
          <w:i/>
          <w:noProof w:val="0"/>
          <w:sz w:val="24"/>
          <w:szCs w:val="24"/>
        </w:rPr>
        <w:t xml:space="preserve"> </w:t>
      </w:r>
      <w:r w:rsidRPr="00BE6160">
        <w:rPr>
          <w:rFonts w:ascii="Times New Roman" w:hAnsi="Times New Roman" w:cs="Times New Roman"/>
          <w:noProof w:val="0"/>
          <w:sz w:val="24"/>
          <w:szCs w:val="24"/>
        </w:rPr>
        <w:t>Beijing: Wenwu Chubanshe.</w:t>
      </w:r>
    </w:p>
    <w:p w14:paraId="591FA2FD" w14:textId="052814FA" w:rsidR="00CD10C4" w:rsidRPr="00BE6160" w:rsidRDefault="00CD10C4" w:rsidP="00D9063C">
      <w:pPr>
        <w:pStyle w:val="EndNoteBibliography"/>
        <w:spacing w:after="0" w:line="360" w:lineRule="auto"/>
        <w:rPr>
          <w:rFonts w:ascii="Times New Roman" w:hAnsi="Times New Roman" w:cs="Times New Roman"/>
          <w:noProof w:val="0"/>
          <w:sz w:val="24"/>
          <w:szCs w:val="24"/>
        </w:rPr>
      </w:pPr>
      <w:r w:rsidRPr="00BE6160">
        <w:rPr>
          <w:rFonts w:ascii="Times New Roman" w:hAnsi="Times New Roman" w:cs="Times New Roman"/>
          <w:smallCaps/>
          <w:noProof w:val="0"/>
          <w:sz w:val="24"/>
          <w:szCs w:val="24"/>
        </w:rPr>
        <w:t>J</w:t>
      </w:r>
      <w:r w:rsidR="00AE47B3" w:rsidRPr="00BE6160">
        <w:rPr>
          <w:rFonts w:ascii="Times New Roman" w:hAnsi="Times New Roman" w:cs="Times New Roman"/>
          <w:smallCaps/>
          <w:noProof w:val="0"/>
          <w:sz w:val="24"/>
          <w:szCs w:val="24"/>
        </w:rPr>
        <w:t>affe</w:t>
      </w:r>
      <w:r w:rsidRPr="00BE6160">
        <w:rPr>
          <w:rFonts w:ascii="Times New Roman" w:hAnsi="Times New Roman" w:cs="Times New Roman"/>
          <w:smallCaps/>
          <w:noProof w:val="0"/>
          <w:sz w:val="24"/>
          <w:szCs w:val="24"/>
        </w:rPr>
        <w:t>, Y</w:t>
      </w:r>
      <w:r w:rsidR="00AE47B3" w:rsidRPr="00BE6160">
        <w:rPr>
          <w:rFonts w:ascii="Times New Roman" w:hAnsi="Times New Roman" w:cs="Times New Roman"/>
          <w:smallCaps/>
          <w:noProof w:val="0"/>
          <w:sz w:val="24"/>
          <w:szCs w:val="24"/>
        </w:rPr>
        <w:t>.</w:t>
      </w:r>
      <w:r w:rsidRPr="00BE6160">
        <w:rPr>
          <w:rFonts w:ascii="Times New Roman" w:hAnsi="Times New Roman" w:cs="Times New Roman"/>
          <w:smallCaps/>
          <w:noProof w:val="0"/>
          <w:sz w:val="24"/>
          <w:szCs w:val="24"/>
        </w:rPr>
        <w:t xml:space="preserve"> </w:t>
      </w:r>
      <w:r w:rsidR="00AE47B3" w:rsidRPr="00BE6160">
        <w:rPr>
          <w:rFonts w:ascii="Times New Roman" w:hAnsi="Times New Roman" w:cs="Times New Roman"/>
          <w:smallCaps/>
          <w:noProof w:val="0"/>
          <w:sz w:val="24"/>
          <w:szCs w:val="24"/>
        </w:rPr>
        <w:t>&amp;</w:t>
      </w:r>
      <w:r w:rsidRPr="00BE6160">
        <w:rPr>
          <w:rFonts w:ascii="Times New Roman" w:hAnsi="Times New Roman" w:cs="Times New Roman"/>
          <w:smallCaps/>
          <w:noProof w:val="0"/>
          <w:sz w:val="24"/>
          <w:szCs w:val="24"/>
        </w:rPr>
        <w:t xml:space="preserve"> </w:t>
      </w:r>
      <w:r w:rsidR="00054E6F" w:rsidRPr="00BE6160">
        <w:rPr>
          <w:rFonts w:ascii="Times New Roman" w:hAnsi="Times New Roman" w:cs="Times New Roman"/>
          <w:smallCaps/>
          <w:noProof w:val="0"/>
          <w:sz w:val="24"/>
          <w:szCs w:val="24"/>
        </w:rPr>
        <w:t xml:space="preserve">R. </w:t>
      </w:r>
      <w:r w:rsidRPr="00BE6160">
        <w:rPr>
          <w:rFonts w:ascii="Times New Roman" w:hAnsi="Times New Roman" w:cs="Times New Roman"/>
          <w:smallCaps/>
          <w:noProof w:val="0"/>
          <w:sz w:val="24"/>
          <w:szCs w:val="24"/>
        </w:rPr>
        <w:t>F</w:t>
      </w:r>
      <w:r w:rsidR="00AE47B3" w:rsidRPr="00BE6160">
        <w:rPr>
          <w:rFonts w:ascii="Times New Roman" w:hAnsi="Times New Roman" w:cs="Times New Roman"/>
          <w:smallCaps/>
          <w:noProof w:val="0"/>
          <w:sz w:val="24"/>
          <w:szCs w:val="24"/>
        </w:rPr>
        <w:t>lad.</w:t>
      </w:r>
      <w:r w:rsidRPr="00BE6160">
        <w:rPr>
          <w:rFonts w:ascii="Times New Roman" w:hAnsi="Times New Roman" w:cs="Times New Roman"/>
          <w:smallCaps/>
          <w:noProof w:val="0"/>
          <w:sz w:val="24"/>
          <w:szCs w:val="24"/>
        </w:rPr>
        <w:t xml:space="preserve"> </w:t>
      </w:r>
      <w:r w:rsidR="00054E6F" w:rsidRPr="00BE6160">
        <w:rPr>
          <w:rFonts w:ascii="Times New Roman" w:hAnsi="Times New Roman" w:cs="Times New Roman"/>
          <w:noProof w:val="0"/>
          <w:sz w:val="24"/>
          <w:szCs w:val="24"/>
        </w:rPr>
        <w:t>2018. Prehistoric</w:t>
      </w:r>
      <w:r w:rsidRPr="00BE6160">
        <w:rPr>
          <w:rFonts w:ascii="Times New Roman" w:hAnsi="Times New Roman" w:cs="Times New Roman"/>
          <w:noProof w:val="0"/>
          <w:sz w:val="24"/>
          <w:szCs w:val="24"/>
        </w:rPr>
        <w:t xml:space="preserve"> globalising pr</w:t>
      </w:r>
      <w:r w:rsidR="00AE47B3" w:rsidRPr="00BE6160">
        <w:rPr>
          <w:rFonts w:ascii="Times New Roman" w:hAnsi="Times New Roman" w:cs="Times New Roman"/>
          <w:noProof w:val="0"/>
          <w:sz w:val="24"/>
          <w:szCs w:val="24"/>
        </w:rPr>
        <w:t>o</w:t>
      </w:r>
      <w:r w:rsidRPr="00BE6160">
        <w:rPr>
          <w:rFonts w:ascii="Times New Roman" w:hAnsi="Times New Roman" w:cs="Times New Roman"/>
          <w:noProof w:val="0"/>
          <w:sz w:val="24"/>
          <w:szCs w:val="24"/>
        </w:rPr>
        <w:t>cess</w:t>
      </w:r>
      <w:r w:rsidR="00AE47B3" w:rsidRPr="00BE6160">
        <w:rPr>
          <w:rFonts w:ascii="Times New Roman" w:hAnsi="Times New Roman" w:cs="Times New Roman"/>
          <w:noProof w:val="0"/>
          <w:sz w:val="24"/>
          <w:szCs w:val="24"/>
        </w:rPr>
        <w:t>es</w:t>
      </w:r>
      <w:r w:rsidRPr="00BE6160">
        <w:rPr>
          <w:rFonts w:ascii="Times New Roman" w:hAnsi="Times New Roman" w:cs="Times New Roman"/>
          <w:noProof w:val="0"/>
          <w:sz w:val="24"/>
          <w:szCs w:val="24"/>
        </w:rPr>
        <w:t xml:space="preserve"> in the Tao River </w:t>
      </w:r>
      <w:r w:rsidR="00AE47B3" w:rsidRPr="00BE6160">
        <w:rPr>
          <w:rFonts w:ascii="Times New Roman" w:hAnsi="Times New Roman" w:cs="Times New Roman"/>
          <w:noProof w:val="0"/>
          <w:sz w:val="24"/>
          <w:szCs w:val="24"/>
        </w:rPr>
        <w:t>V</w:t>
      </w:r>
      <w:r w:rsidRPr="00BE6160">
        <w:rPr>
          <w:rFonts w:ascii="Times New Roman" w:hAnsi="Times New Roman" w:cs="Times New Roman"/>
          <w:noProof w:val="0"/>
          <w:sz w:val="24"/>
          <w:szCs w:val="24"/>
        </w:rPr>
        <w:t>alley, Gansu, China</w:t>
      </w:r>
      <w:r w:rsidR="00AE47B3" w:rsidRPr="00BE6160">
        <w:rPr>
          <w:rFonts w:ascii="Times New Roman" w:hAnsi="Times New Roman" w:cs="Times New Roman"/>
          <w:noProof w:val="0"/>
          <w:sz w:val="24"/>
          <w:szCs w:val="24"/>
        </w:rPr>
        <w:t>?,</w:t>
      </w:r>
      <w:r w:rsidRPr="00BE6160">
        <w:rPr>
          <w:rFonts w:ascii="Times New Roman" w:hAnsi="Times New Roman" w:cs="Times New Roman"/>
          <w:noProof w:val="0"/>
          <w:sz w:val="24"/>
          <w:szCs w:val="24"/>
        </w:rPr>
        <w:t xml:space="preserve"> in N. Boivin &amp; M. Frachetti</w:t>
      </w:r>
      <w:r w:rsidR="00054E6F" w:rsidRPr="00BE6160">
        <w:rPr>
          <w:rFonts w:ascii="Times New Roman" w:hAnsi="Times New Roman" w:cs="Times New Roman"/>
          <w:noProof w:val="0"/>
          <w:sz w:val="24"/>
          <w:szCs w:val="24"/>
        </w:rPr>
        <w:t xml:space="preserve"> (ed</w:t>
      </w:r>
      <w:r w:rsidRPr="00BE6160">
        <w:rPr>
          <w:rFonts w:ascii="Times New Roman" w:hAnsi="Times New Roman" w:cs="Times New Roman"/>
          <w:noProof w:val="0"/>
          <w:sz w:val="24"/>
          <w:szCs w:val="24"/>
        </w:rPr>
        <w:t xml:space="preserve">.) </w:t>
      </w:r>
      <w:r w:rsidRPr="00BE6160">
        <w:rPr>
          <w:rFonts w:ascii="Times New Roman" w:hAnsi="Times New Roman" w:cs="Times New Roman"/>
          <w:i/>
          <w:noProof w:val="0"/>
          <w:sz w:val="24"/>
          <w:szCs w:val="24"/>
        </w:rPr>
        <w:t xml:space="preserve">Globalisation in </w:t>
      </w:r>
      <w:r w:rsidR="00054E6F" w:rsidRPr="00BE6160">
        <w:rPr>
          <w:rFonts w:ascii="Times New Roman" w:hAnsi="Times New Roman" w:cs="Times New Roman"/>
          <w:i/>
          <w:noProof w:val="0"/>
          <w:sz w:val="24"/>
          <w:szCs w:val="24"/>
        </w:rPr>
        <w:t>p</w:t>
      </w:r>
      <w:r w:rsidRPr="00BE6160">
        <w:rPr>
          <w:rFonts w:ascii="Times New Roman" w:hAnsi="Times New Roman" w:cs="Times New Roman"/>
          <w:i/>
          <w:noProof w:val="0"/>
          <w:sz w:val="24"/>
          <w:szCs w:val="24"/>
        </w:rPr>
        <w:t>rehistory</w:t>
      </w:r>
      <w:r w:rsidR="00AE47B3" w:rsidRPr="00BE6160">
        <w:rPr>
          <w:rFonts w:ascii="Times New Roman" w:hAnsi="Times New Roman" w:cs="Times New Roman"/>
          <w:i/>
          <w:noProof w:val="0"/>
          <w:sz w:val="24"/>
          <w:szCs w:val="24"/>
        </w:rPr>
        <w:t xml:space="preserve">: </w:t>
      </w:r>
      <w:r w:rsidRPr="00BE6160">
        <w:rPr>
          <w:rFonts w:ascii="Times New Roman" w:hAnsi="Times New Roman" w:cs="Times New Roman"/>
          <w:i/>
          <w:noProof w:val="0"/>
          <w:sz w:val="24"/>
          <w:szCs w:val="24"/>
        </w:rPr>
        <w:t xml:space="preserve">contact, exchange, and the </w:t>
      </w:r>
      <w:r w:rsidR="00AE47B3" w:rsidRPr="00BE6160">
        <w:rPr>
          <w:rFonts w:ascii="Times New Roman" w:hAnsi="Times New Roman" w:cs="Times New Roman"/>
          <w:i/>
          <w:noProof w:val="0"/>
          <w:sz w:val="24"/>
          <w:szCs w:val="24"/>
        </w:rPr>
        <w:t>‘</w:t>
      </w:r>
      <w:r w:rsidR="00054E6F" w:rsidRPr="00BE6160">
        <w:rPr>
          <w:rFonts w:ascii="Times New Roman" w:hAnsi="Times New Roman" w:cs="Times New Roman"/>
          <w:i/>
          <w:noProof w:val="0"/>
          <w:sz w:val="24"/>
          <w:szCs w:val="24"/>
        </w:rPr>
        <w:t>p</w:t>
      </w:r>
      <w:r w:rsidRPr="00BE6160">
        <w:rPr>
          <w:rFonts w:ascii="Times New Roman" w:hAnsi="Times New Roman" w:cs="Times New Roman"/>
          <w:i/>
          <w:noProof w:val="0"/>
          <w:sz w:val="24"/>
          <w:szCs w:val="24"/>
        </w:rPr>
        <w:t xml:space="preserve">eople without </w:t>
      </w:r>
      <w:r w:rsidR="00054E6F" w:rsidRPr="00BE6160">
        <w:rPr>
          <w:rFonts w:ascii="Times New Roman" w:hAnsi="Times New Roman" w:cs="Times New Roman"/>
          <w:i/>
          <w:noProof w:val="0"/>
          <w:sz w:val="24"/>
          <w:szCs w:val="24"/>
        </w:rPr>
        <w:t>h</w:t>
      </w:r>
      <w:r w:rsidRPr="00BE6160">
        <w:rPr>
          <w:rFonts w:ascii="Times New Roman" w:hAnsi="Times New Roman" w:cs="Times New Roman"/>
          <w:i/>
          <w:noProof w:val="0"/>
          <w:sz w:val="24"/>
          <w:szCs w:val="24"/>
        </w:rPr>
        <w:t>istory</w:t>
      </w:r>
      <w:r w:rsidR="00AE47B3" w:rsidRPr="00BE6160">
        <w:rPr>
          <w:rFonts w:ascii="Times New Roman" w:hAnsi="Times New Roman" w:cs="Times New Roman"/>
          <w:i/>
          <w:noProof w:val="0"/>
          <w:sz w:val="24"/>
          <w:szCs w:val="24"/>
        </w:rPr>
        <w:t>’</w:t>
      </w:r>
      <w:r w:rsidRPr="00BE6160">
        <w:rPr>
          <w:rFonts w:ascii="Times New Roman" w:hAnsi="Times New Roman" w:cs="Times New Roman"/>
          <w:noProof w:val="0"/>
          <w:sz w:val="24"/>
          <w:szCs w:val="24"/>
        </w:rPr>
        <w:t>:</w:t>
      </w:r>
      <w:r w:rsidRPr="00BE6160">
        <w:rPr>
          <w:rFonts w:ascii="Times New Roman" w:hAnsi="Times New Roman" w:cs="Times New Roman"/>
          <w:i/>
          <w:noProof w:val="0"/>
          <w:sz w:val="24"/>
          <w:szCs w:val="24"/>
        </w:rPr>
        <w:t xml:space="preserve"> </w:t>
      </w:r>
      <w:r w:rsidR="00054E6F" w:rsidRPr="00BE6160">
        <w:rPr>
          <w:rFonts w:ascii="Times New Roman" w:hAnsi="Times New Roman" w:cs="Times New Roman"/>
          <w:noProof w:val="0"/>
          <w:sz w:val="24"/>
          <w:szCs w:val="24"/>
        </w:rPr>
        <w:t>131–</w:t>
      </w:r>
      <w:r w:rsidRPr="00BE6160">
        <w:rPr>
          <w:rFonts w:ascii="Times New Roman" w:hAnsi="Times New Roman" w:cs="Times New Roman"/>
          <w:noProof w:val="0"/>
          <w:sz w:val="24"/>
          <w:szCs w:val="24"/>
        </w:rPr>
        <w:t>61.</w:t>
      </w:r>
      <w:r w:rsidRPr="00BE6160">
        <w:rPr>
          <w:rFonts w:ascii="Times New Roman" w:hAnsi="Times New Roman" w:cs="Times New Roman"/>
          <w:i/>
          <w:noProof w:val="0"/>
          <w:sz w:val="24"/>
          <w:szCs w:val="24"/>
        </w:rPr>
        <w:t xml:space="preserve"> </w:t>
      </w:r>
      <w:r w:rsidRPr="00BE6160">
        <w:rPr>
          <w:rFonts w:ascii="Times New Roman" w:hAnsi="Times New Roman" w:cs="Times New Roman"/>
          <w:noProof w:val="0"/>
          <w:sz w:val="24"/>
          <w:szCs w:val="24"/>
        </w:rPr>
        <w:t>Cambridge: Cambridge University Press.</w:t>
      </w:r>
      <w:r w:rsidR="00A3472B" w:rsidRPr="00BE6160">
        <w:rPr>
          <w:rFonts w:ascii="Times New Roman" w:hAnsi="Times New Roman" w:cs="Times New Roman"/>
          <w:noProof w:val="0"/>
          <w:sz w:val="24"/>
          <w:szCs w:val="24"/>
        </w:rPr>
        <w:t xml:space="preserve"> https://doi.org/10.1017/9781108573276.007</w:t>
      </w:r>
    </w:p>
    <w:p w14:paraId="0B8D61C0" w14:textId="36365A6B" w:rsidR="006E64C4" w:rsidRPr="00BE6160" w:rsidRDefault="006E64C4" w:rsidP="00D9063C">
      <w:pPr>
        <w:pStyle w:val="EndNoteBibliography"/>
        <w:spacing w:after="0" w:line="360" w:lineRule="auto"/>
        <w:rPr>
          <w:rFonts w:ascii="Times New Roman" w:hAnsi="Times New Roman" w:cs="Times New Roman"/>
          <w:noProof w:val="0"/>
          <w:sz w:val="24"/>
          <w:szCs w:val="24"/>
        </w:rPr>
      </w:pPr>
      <w:r w:rsidRPr="00BE6160">
        <w:rPr>
          <w:rFonts w:ascii="Times New Roman" w:hAnsi="Times New Roman" w:cs="Times New Roman"/>
          <w:smallCaps/>
          <w:noProof w:val="0"/>
          <w:sz w:val="24"/>
          <w:szCs w:val="24"/>
        </w:rPr>
        <w:t xml:space="preserve">Jin, Y., </w:t>
      </w:r>
      <w:r w:rsidR="00054E6F" w:rsidRPr="00BE6160">
        <w:rPr>
          <w:rFonts w:ascii="Times New Roman" w:hAnsi="Times New Roman" w:cs="Times New Roman"/>
          <w:smallCaps/>
          <w:noProof w:val="0"/>
          <w:sz w:val="24"/>
          <w:szCs w:val="24"/>
        </w:rPr>
        <w:t>D. Mo, Y. Li, P. Ding, Y. Zong</w:t>
      </w:r>
      <w:r w:rsidRPr="00BE6160">
        <w:rPr>
          <w:rFonts w:ascii="Times New Roman" w:hAnsi="Times New Roman" w:cs="Times New Roman"/>
          <w:smallCaps/>
          <w:noProof w:val="0"/>
          <w:sz w:val="24"/>
          <w:szCs w:val="24"/>
        </w:rPr>
        <w:t xml:space="preserve"> &amp; </w:t>
      </w:r>
      <w:r w:rsidR="00054E6F" w:rsidRPr="00BE6160">
        <w:rPr>
          <w:rFonts w:ascii="Times New Roman" w:hAnsi="Times New Roman" w:cs="Times New Roman"/>
          <w:smallCaps/>
          <w:noProof w:val="0"/>
          <w:sz w:val="24"/>
          <w:szCs w:val="24"/>
        </w:rPr>
        <w:t>Y. Zhuang</w:t>
      </w:r>
      <w:r w:rsidRPr="00BE6160">
        <w:rPr>
          <w:rFonts w:ascii="Times New Roman" w:hAnsi="Times New Roman" w:cs="Times New Roman"/>
          <w:smallCaps/>
          <w:noProof w:val="0"/>
          <w:sz w:val="24"/>
          <w:szCs w:val="24"/>
        </w:rPr>
        <w:t>.</w:t>
      </w:r>
      <w:r w:rsidRPr="00BE6160">
        <w:rPr>
          <w:rFonts w:ascii="Times New Roman" w:hAnsi="Times New Roman" w:cs="Times New Roman"/>
          <w:noProof w:val="0"/>
          <w:sz w:val="24"/>
          <w:szCs w:val="24"/>
        </w:rPr>
        <w:t xml:space="preserve"> 2018. Ecology and hydrology of early rice farming: </w:t>
      </w:r>
      <w:r w:rsidR="00054E6F" w:rsidRPr="00BE6160">
        <w:rPr>
          <w:rFonts w:ascii="Times New Roman" w:hAnsi="Times New Roman" w:cs="Times New Roman"/>
          <w:noProof w:val="0"/>
          <w:sz w:val="24"/>
          <w:szCs w:val="24"/>
        </w:rPr>
        <w:t>g</w:t>
      </w:r>
      <w:r w:rsidRPr="00BE6160">
        <w:rPr>
          <w:rFonts w:ascii="Times New Roman" w:hAnsi="Times New Roman" w:cs="Times New Roman"/>
          <w:noProof w:val="0"/>
          <w:sz w:val="24"/>
          <w:szCs w:val="24"/>
        </w:rPr>
        <w:t xml:space="preserve">eoarchaeological and palaeo-ecological evidence from the Late Holocene paddy field site at Maoshan, the Lower Yangtze. </w:t>
      </w:r>
      <w:r w:rsidRPr="00BE6160">
        <w:rPr>
          <w:rFonts w:ascii="Times New Roman" w:hAnsi="Times New Roman" w:cs="Times New Roman"/>
          <w:i/>
          <w:noProof w:val="0"/>
          <w:sz w:val="24"/>
          <w:szCs w:val="24"/>
        </w:rPr>
        <w:t>Archaeological and Anthropological Sciences</w:t>
      </w:r>
      <w:r w:rsidR="00993B77" w:rsidRPr="00BE6160">
        <w:rPr>
          <w:rFonts w:ascii="Times New Roman" w:hAnsi="Times New Roman" w:cs="Times New Roman"/>
          <w:noProof w:val="0"/>
          <w:sz w:val="24"/>
          <w:szCs w:val="24"/>
        </w:rPr>
        <w:t xml:space="preserve"> 2018.</w:t>
      </w:r>
      <w:r w:rsidR="00A3472B" w:rsidRPr="00BE6160">
        <w:rPr>
          <w:rFonts w:ascii="Times New Roman" w:hAnsi="Times New Roman" w:cs="Times New Roman"/>
          <w:noProof w:val="0"/>
          <w:sz w:val="24"/>
          <w:szCs w:val="24"/>
        </w:rPr>
        <w:t xml:space="preserve"> https://doi.org/10.1007/s12520-018-0639-1</w:t>
      </w:r>
    </w:p>
    <w:p w14:paraId="1601735D" w14:textId="6CCB7EA3" w:rsidR="001749BC" w:rsidRPr="00BE6160" w:rsidRDefault="001749BC" w:rsidP="00D9063C">
      <w:pPr>
        <w:pStyle w:val="EndNoteBibliography"/>
        <w:spacing w:after="0" w:line="360" w:lineRule="auto"/>
        <w:rPr>
          <w:rFonts w:ascii="Times New Roman" w:hAnsi="Times New Roman" w:cs="Times New Roman"/>
          <w:smallCaps/>
          <w:noProof w:val="0"/>
          <w:sz w:val="24"/>
          <w:szCs w:val="24"/>
        </w:rPr>
      </w:pPr>
      <w:r w:rsidRPr="00BE6160">
        <w:rPr>
          <w:rFonts w:ascii="Times New Roman" w:hAnsi="Times New Roman" w:cs="Times New Roman"/>
          <w:smallCaps/>
          <w:noProof w:val="0"/>
          <w:sz w:val="24"/>
          <w:szCs w:val="24"/>
        </w:rPr>
        <w:t xml:space="preserve">Kristiansen, K. &amp; </w:t>
      </w:r>
      <w:r w:rsidR="00993B77" w:rsidRPr="00BE6160">
        <w:rPr>
          <w:rFonts w:ascii="Times New Roman" w:hAnsi="Times New Roman" w:cs="Times New Roman"/>
          <w:smallCaps/>
          <w:noProof w:val="0"/>
          <w:sz w:val="24"/>
          <w:szCs w:val="24"/>
        </w:rPr>
        <w:t>T.B. Larsson</w:t>
      </w:r>
      <w:r w:rsidRPr="00BE6160">
        <w:rPr>
          <w:rFonts w:ascii="Times New Roman" w:hAnsi="Times New Roman" w:cs="Times New Roman"/>
          <w:noProof w:val="0"/>
          <w:sz w:val="24"/>
          <w:szCs w:val="24"/>
        </w:rPr>
        <w:t xml:space="preserve">. 2005. </w:t>
      </w:r>
      <w:r w:rsidRPr="00BE6160">
        <w:rPr>
          <w:rFonts w:ascii="Times New Roman" w:hAnsi="Times New Roman" w:cs="Times New Roman"/>
          <w:i/>
          <w:noProof w:val="0"/>
          <w:sz w:val="24"/>
          <w:szCs w:val="24"/>
        </w:rPr>
        <w:t xml:space="preserve">The rise of Bronze Age society: </w:t>
      </w:r>
      <w:r w:rsidR="00993B77" w:rsidRPr="00BE6160">
        <w:rPr>
          <w:rFonts w:ascii="Times New Roman" w:hAnsi="Times New Roman" w:cs="Times New Roman"/>
          <w:i/>
          <w:noProof w:val="0"/>
          <w:sz w:val="24"/>
          <w:szCs w:val="24"/>
        </w:rPr>
        <w:t>t</w:t>
      </w:r>
      <w:r w:rsidRPr="00BE6160">
        <w:rPr>
          <w:rFonts w:ascii="Times New Roman" w:hAnsi="Times New Roman" w:cs="Times New Roman"/>
          <w:i/>
          <w:noProof w:val="0"/>
          <w:sz w:val="24"/>
          <w:szCs w:val="24"/>
        </w:rPr>
        <w:t>ravels, transmissions and transformations</w:t>
      </w:r>
      <w:r w:rsidRPr="00BE6160">
        <w:rPr>
          <w:rFonts w:ascii="Times New Roman" w:hAnsi="Times New Roman" w:cs="Times New Roman"/>
          <w:noProof w:val="0"/>
          <w:sz w:val="24"/>
          <w:szCs w:val="24"/>
        </w:rPr>
        <w:t>. Cambridge</w:t>
      </w:r>
      <w:r w:rsidR="00993B77" w:rsidRPr="00BE6160">
        <w:rPr>
          <w:rFonts w:ascii="Times New Roman" w:hAnsi="Times New Roman" w:cs="Times New Roman"/>
          <w:noProof w:val="0"/>
          <w:sz w:val="24"/>
          <w:szCs w:val="24"/>
        </w:rPr>
        <w:t xml:space="preserve"> &amp; </w:t>
      </w:r>
      <w:r w:rsidRPr="00BE6160">
        <w:rPr>
          <w:rFonts w:ascii="Times New Roman" w:hAnsi="Times New Roman" w:cs="Times New Roman"/>
          <w:noProof w:val="0"/>
          <w:sz w:val="24"/>
          <w:szCs w:val="24"/>
        </w:rPr>
        <w:t>New York: Cambridge University Press.</w:t>
      </w:r>
    </w:p>
    <w:p w14:paraId="49EBCB81" w14:textId="77777777" w:rsidR="006E64C4" w:rsidRPr="00214021" w:rsidRDefault="006E64C4" w:rsidP="00D9063C">
      <w:pPr>
        <w:pStyle w:val="EndNoteBibliography"/>
        <w:spacing w:after="0" w:line="360" w:lineRule="auto"/>
        <w:rPr>
          <w:rFonts w:ascii="Times New Roman" w:hAnsi="Times New Roman" w:cs="Times New Roman"/>
          <w:noProof w:val="0"/>
          <w:sz w:val="24"/>
          <w:szCs w:val="24"/>
          <w:lang w:val="es-ES"/>
        </w:rPr>
      </w:pPr>
      <w:r w:rsidRPr="00BE6160">
        <w:rPr>
          <w:rFonts w:ascii="Times New Roman" w:hAnsi="Times New Roman" w:cs="Times New Roman"/>
          <w:smallCaps/>
          <w:noProof w:val="0"/>
          <w:sz w:val="24"/>
          <w:szCs w:val="24"/>
        </w:rPr>
        <w:t>Li, L</w:t>
      </w:r>
      <w:r w:rsidRPr="00BE6160">
        <w:rPr>
          <w:rFonts w:ascii="Times New Roman" w:hAnsi="Times New Roman" w:cs="Times New Roman"/>
          <w:noProof w:val="0"/>
          <w:sz w:val="24"/>
          <w:szCs w:val="24"/>
        </w:rPr>
        <w:t xml:space="preserve">. 2016. </w:t>
      </w:r>
      <w:r w:rsidRPr="00BE6160">
        <w:rPr>
          <w:rFonts w:ascii="Times New Roman" w:hAnsi="Times New Roman" w:cs="Times New Roman"/>
          <w:i/>
          <w:noProof w:val="0"/>
          <w:sz w:val="24"/>
          <w:szCs w:val="24"/>
        </w:rPr>
        <w:t xml:space="preserve">Women de Zhongguo. </w:t>
      </w:r>
      <w:r w:rsidRPr="00214021">
        <w:rPr>
          <w:rFonts w:ascii="Times New Roman" w:hAnsi="Times New Roman" w:cs="Times New Roman"/>
          <w:i/>
          <w:noProof w:val="0"/>
          <w:sz w:val="24"/>
          <w:szCs w:val="24"/>
          <w:lang w:val="es-ES"/>
        </w:rPr>
        <w:t>Vol. 1: Mangmang Yu ji: Zhongguo de liangci da yitong</w:t>
      </w:r>
      <w:r w:rsidRPr="00214021">
        <w:rPr>
          <w:rFonts w:ascii="Times New Roman" w:hAnsi="Times New Roman" w:cs="Times New Roman"/>
          <w:noProof w:val="0"/>
          <w:sz w:val="24"/>
          <w:szCs w:val="24"/>
          <w:lang w:val="es-ES"/>
        </w:rPr>
        <w:t>.</w:t>
      </w:r>
      <w:r w:rsidRPr="00214021">
        <w:rPr>
          <w:rFonts w:ascii="Times New Roman" w:hAnsi="Times New Roman" w:cs="Times New Roman"/>
          <w:i/>
          <w:noProof w:val="0"/>
          <w:sz w:val="24"/>
          <w:szCs w:val="24"/>
          <w:lang w:val="es-ES"/>
        </w:rPr>
        <w:t xml:space="preserve"> </w:t>
      </w:r>
      <w:r w:rsidRPr="00214021">
        <w:rPr>
          <w:rFonts w:ascii="Times New Roman" w:hAnsi="Times New Roman" w:cs="Times New Roman"/>
          <w:noProof w:val="0"/>
          <w:sz w:val="24"/>
          <w:szCs w:val="24"/>
          <w:lang w:val="es-ES"/>
        </w:rPr>
        <w:t>Beijing: Sanlian Shudian.</w:t>
      </w:r>
    </w:p>
    <w:p w14:paraId="75EAFC03" w14:textId="5D5BA1B2" w:rsidR="006E64C4" w:rsidRPr="00BE6160" w:rsidRDefault="006E64C4" w:rsidP="00D9063C">
      <w:pPr>
        <w:pStyle w:val="EndNoteBibliography"/>
        <w:spacing w:after="0" w:line="360" w:lineRule="auto"/>
        <w:rPr>
          <w:rFonts w:ascii="Times New Roman" w:hAnsi="Times New Roman" w:cs="Times New Roman"/>
          <w:noProof w:val="0"/>
          <w:sz w:val="24"/>
          <w:szCs w:val="24"/>
        </w:rPr>
      </w:pPr>
      <w:r w:rsidRPr="00214021">
        <w:rPr>
          <w:rFonts w:ascii="Times New Roman" w:hAnsi="Times New Roman" w:cs="Times New Roman"/>
          <w:smallCaps/>
          <w:noProof w:val="0"/>
          <w:sz w:val="24"/>
          <w:szCs w:val="24"/>
          <w:lang w:val="es-ES"/>
        </w:rPr>
        <w:t>Li, M</w:t>
      </w:r>
      <w:r w:rsidRPr="00214021">
        <w:rPr>
          <w:rFonts w:ascii="Times New Roman" w:hAnsi="Times New Roman" w:cs="Times New Roman"/>
          <w:noProof w:val="0"/>
          <w:sz w:val="24"/>
          <w:szCs w:val="24"/>
          <w:lang w:val="es-ES"/>
        </w:rPr>
        <w:t xml:space="preserve">. 2017. Chongfan Xia xu: Shehui jiyi yu jingdan de fasheng. </w:t>
      </w:r>
      <w:r w:rsidRPr="00BE6160">
        <w:rPr>
          <w:rFonts w:ascii="Times New Roman" w:hAnsi="Times New Roman" w:cs="Times New Roman"/>
          <w:i/>
          <w:noProof w:val="0"/>
          <w:sz w:val="24"/>
          <w:szCs w:val="24"/>
        </w:rPr>
        <w:t>Kaogu xuebao</w:t>
      </w:r>
      <w:r w:rsidRPr="00BE6160">
        <w:rPr>
          <w:rFonts w:ascii="Times New Roman" w:hAnsi="Times New Roman" w:cs="Times New Roman"/>
          <w:noProof w:val="0"/>
          <w:sz w:val="24"/>
          <w:szCs w:val="24"/>
        </w:rPr>
        <w:t xml:space="preserve"> (3): 287</w:t>
      </w:r>
      <w:r w:rsidR="00993B77" w:rsidRPr="00BE6160">
        <w:rPr>
          <w:rFonts w:ascii="Times New Roman" w:hAnsi="Times New Roman" w:cs="Times New Roman"/>
          <w:noProof w:val="0"/>
          <w:sz w:val="24"/>
          <w:szCs w:val="24"/>
        </w:rPr>
        <w:t>–</w:t>
      </w:r>
      <w:r w:rsidRPr="00BE6160">
        <w:rPr>
          <w:rFonts w:ascii="Times New Roman" w:hAnsi="Times New Roman" w:cs="Times New Roman"/>
          <w:noProof w:val="0"/>
          <w:sz w:val="24"/>
          <w:szCs w:val="24"/>
        </w:rPr>
        <w:t>316.</w:t>
      </w:r>
    </w:p>
    <w:p w14:paraId="52D2EB5C" w14:textId="287D6E74" w:rsidR="006E64C4" w:rsidRPr="00BE6160" w:rsidRDefault="006E64C4" w:rsidP="00D9063C">
      <w:pPr>
        <w:pStyle w:val="EndNoteBibliography"/>
        <w:spacing w:after="0" w:line="360" w:lineRule="auto"/>
        <w:rPr>
          <w:rFonts w:ascii="Times New Roman" w:hAnsi="Times New Roman" w:cs="Times New Roman"/>
          <w:noProof w:val="0"/>
          <w:sz w:val="24"/>
          <w:szCs w:val="24"/>
        </w:rPr>
      </w:pPr>
      <w:r w:rsidRPr="00BE6160">
        <w:rPr>
          <w:rFonts w:ascii="Times New Roman" w:hAnsi="Times New Roman" w:cs="Times New Roman"/>
          <w:smallCaps/>
          <w:noProof w:val="0"/>
          <w:sz w:val="24"/>
          <w:szCs w:val="24"/>
        </w:rPr>
        <w:t>Li, S.</w:t>
      </w:r>
      <w:r w:rsidRPr="00BE6160">
        <w:rPr>
          <w:rFonts w:ascii="Times New Roman" w:hAnsi="Times New Roman" w:cs="Times New Roman"/>
          <w:noProof w:val="0"/>
          <w:sz w:val="24"/>
          <w:szCs w:val="24"/>
        </w:rPr>
        <w:t xml:space="preserve"> 2006. The regional characteristics and interactions between the early bronze metallurgies of the Northwest and Central Plains. </w:t>
      </w:r>
      <w:r w:rsidRPr="00BE6160">
        <w:rPr>
          <w:rFonts w:ascii="Times New Roman" w:hAnsi="Times New Roman" w:cs="Times New Roman"/>
          <w:i/>
          <w:noProof w:val="0"/>
          <w:sz w:val="24"/>
          <w:szCs w:val="24"/>
        </w:rPr>
        <w:t>Chinese Archaeology</w:t>
      </w:r>
      <w:r w:rsidR="00993B77" w:rsidRPr="00BE6160">
        <w:rPr>
          <w:rFonts w:ascii="Times New Roman" w:hAnsi="Times New Roman" w:cs="Times New Roman"/>
          <w:noProof w:val="0"/>
          <w:sz w:val="24"/>
          <w:szCs w:val="24"/>
        </w:rPr>
        <w:t xml:space="preserve"> 6(1): 132–</w:t>
      </w:r>
      <w:r w:rsidRPr="00BE6160">
        <w:rPr>
          <w:rFonts w:ascii="Times New Roman" w:hAnsi="Times New Roman" w:cs="Times New Roman"/>
          <w:noProof w:val="0"/>
          <w:sz w:val="24"/>
          <w:szCs w:val="24"/>
        </w:rPr>
        <w:t>39.</w:t>
      </w:r>
    </w:p>
    <w:p w14:paraId="5C443FA6" w14:textId="246ADF75" w:rsidR="006E64C4" w:rsidRPr="00BE6160" w:rsidRDefault="006E64C4" w:rsidP="00D9063C">
      <w:pPr>
        <w:pStyle w:val="EndNoteBibliography"/>
        <w:spacing w:after="0" w:line="360" w:lineRule="auto"/>
        <w:rPr>
          <w:rFonts w:ascii="Times New Roman" w:hAnsi="Times New Roman" w:cs="Times New Roman"/>
          <w:noProof w:val="0"/>
          <w:sz w:val="24"/>
          <w:szCs w:val="24"/>
        </w:rPr>
      </w:pPr>
      <w:r w:rsidRPr="00BE6160">
        <w:rPr>
          <w:rFonts w:ascii="Times New Roman" w:hAnsi="Times New Roman" w:cs="Times New Roman"/>
          <w:smallCaps/>
          <w:noProof w:val="0"/>
          <w:sz w:val="24"/>
          <w:szCs w:val="24"/>
        </w:rPr>
        <w:t xml:space="preserve">Linduff, K.M. &amp; </w:t>
      </w:r>
      <w:r w:rsidR="00993B77" w:rsidRPr="00BE6160">
        <w:rPr>
          <w:rFonts w:ascii="Times New Roman" w:hAnsi="Times New Roman" w:cs="Times New Roman"/>
          <w:smallCaps/>
          <w:noProof w:val="0"/>
          <w:sz w:val="24"/>
          <w:szCs w:val="24"/>
        </w:rPr>
        <w:t>J. Mei</w:t>
      </w:r>
      <w:r w:rsidRPr="00BE6160">
        <w:rPr>
          <w:rFonts w:ascii="Times New Roman" w:hAnsi="Times New Roman" w:cs="Times New Roman"/>
          <w:smallCaps/>
          <w:noProof w:val="0"/>
          <w:sz w:val="24"/>
          <w:szCs w:val="24"/>
        </w:rPr>
        <w:t>.</w:t>
      </w:r>
      <w:r w:rsidRPr="00BE6160">
        <w:rPr>
          <w:rFonts w:ascii="Times New Roman" w:hAnsi="Times New Roman" w:cs="Times New Roman"/>
          <w:noProof w:val="0"/>
          <w:sz w:val="24"/>
          <w:szCs w:val="24"/>
        </w:rPr>
        <w:t xml:space="preserve"> 2009. Metallurgy in ancient Eastern Asia: retrospect and prospects. </w:t>
      </w:r>
      <w:r w:rsidRPr="00BE6160">
        <w:rPr>
          <w:rFonts w:ascii="Times New Roman" w:hAnsi="Times New Roman" w:cs="Times New Roman"/>
          <w:i/>
          <w:noProof w:val="0"/>
          <w:sz w:val="24"/>
          <w:szCs w:val="24"/>
        </w:rPr>
        <w:t>Journal of World Prehistory</w:t>
      </w:r>
      <w:r w:rsidR="00993B77" w:rsidRPr="00BE6160">
        <w:rPr>
          <w:rFonts w:ascii="Times New Roman" w:hAnsi="Times New Roman" w:cs="Times New Roman"/>
          <w:noProof w:val="0"/>
          <w:sz w:val="24"/>
          <w:szCs w:val="24"/>
        </w:rPr>
        <w:t xml:space="preserve"> 22(3): 265–</w:t>
      </w:r>
      <w:r w:rsidRPr="00BE6160">
        <w:rPr>
          <w:rFonts w:ascii="Times New Roman" w:hAnsi="Times New Roman" w:cs="Times New Roman"/>
          <w:noProof w:val="0"/>
          <w:sz w:val="24"/>
          <w:szCs w:val="24"/>
        </w:rPr>
        <w:t>81.</w:t>
      </w:r>
      <w:r w:rsidR="00A3472B" w:rsidRPr="00BE6160">
        <w:rPr>
          <w:rFonts w:ascii="Times New Roman" w:hAnsi="Times New Roman" w:cs="Times New Roman"/>
          <w:noProof w:val="0"/>
          <w:sz w:val="24"/>
          <w:szCs w:val="24"/>
        </w:rPr>
        <w:t xml:space="preserve"> https://doi.org/10.1007/s10963-009-9023-5</w:t>
      </w:r>
    </w:p>
    <w:p w14:paraId="414A9D72" w14:textId="4B3DB4C7" w:rsidR="006E64C4" w:rsidRPr="00BE6160" w:rsidRDefault="006E64C4" w:rsidP="00D9063C">
      <w:pPr>
        <w:pStyle w:val="EndNoteBibliography"/>
        <w:spacing w:after="0" w:line="360" w:lineRule="auto"/>
        <w:rPr>
          <w:rFonts w:ascii="Times New Roman" w:hAnsi="Times New Roman" w:cs="Times New Roman"/>
          <w:noProof w:val="0"/>
          <w:sz w:val="24"/>
          <w:szCs w:val="24"/>
        </w:rPr>
      </w:pPr>
      <w:r w:rsidRPr="00BE6160">
        <w:rPr>
          <w:rFonts w:ascii="Times New Roman" w:hAnsi="Times New Roman" w:cs="Times New Roman"/>
          <w:smallCaps/>
          <w:noProof w:val="0"/>
          <w:sz w:val="24"/>
          <w:szCs w:val="24"/>
        </w:rPr>
        <w:t xml:space="preserve">Linduff, K.M., </w:t>
      </w:r>
      <w:r w:rsidR="00993B77" w:rsidRPr="00BE6160">
        <w:rPr>
          <w:rFonts w:ascii="Times New Roman" w:hAnsi="Times New Roman" w:cs="Times New Roman"/>
          <w:smallCaps/>
          <w:noProof w:val="0"/>
          <w:sz w:val="24"/>
          <w:szCs w:val="24"/>
        </w:rPr>
        <w:t>Y. Sun, W. Cao</w:t>
      </w:r>
      <w:r w:rsidRPr="00BE6160">
        <w:rPr>
          <w:rFonts w:ascii="Times New Roman" w:hAnsi="Times New Roman" w:cs="Times New Roman"/>
          <w:smallCaps/>
          <w:noProof w:val="0"/>
          <w:sz w:val="24"/>
          <w:szCs w:val="24"/>
        </w:rPr>
        <w:t xml:space="preserve"> &amp; </w:t>
      </w:r>
      <w:r w:rsidR="00993B77" w:rsidRPr="00BE6160">
        <w:rPr>
          <w:rFonts w:ascii="Times New Roman" w:hAnsi="Times New Roman" w:cs="Times New Roman"/>
          <w:smallCaps/>
          <w:noProof w:val="0"/>
          <w:sz w:val="24"/>
          <w:szCs w:val="24"/>
        </w:rPr>
        <w:t>Y. Liu</w:t>
      </w:r>
      <w:r w:rsidRPr="00BE6160">
        <w:rPr>
          <w:rFonts w:ascii="Times New Roman" w:hAnsi="Times New Roman" w:cs="Times New Roman"/>
          <w:smallCaps/>
          <w:noProof w:val="0"/>
          <w:sz w:val="24"/>
          <w:szCs w:val="24"/>
        </w:rPr>
        <w:t>.</w:t>
      </w:r>
      <w:r w:rsidRPr="00BE6160">
        <w:rPr>
          <w:rFonts w:ascii="Times New Roman" w:hAnsi="Times New Roman" w:cs="Times New Roman"/>
          <w:noProof w:val="0"/>
          <w:sz w:val="24"/>
          <w:szCs w:val="24"/>
        </w:rPr>
        <w:t xml:space="preserve"> 2017. </w:t>
      </w:r>
      <w:r w:rsidRPr="00BE6160">
        <w:rPr>
          <w:rFonts w:ascii="Times New Roman" w:hAnsi="Times New Roman" w:cs="Times New Roman"/>
          <w:i/>
          <w:noProof w:val="0"/>
          <w:sz w:val="24"/>
          <w:szCs w:val="24"/>
        </w:rPr>
        <w:t xml:space="preserve">Ancient China and its Eurasian neighbors: </w:t>
      </w:r>
      <w:r w:rsidR="00993B77" w:rsidRPr="00BE6160">
        <w:rPr>
          <w:rFonts w:ascii="Times New Roman" w:hAnsi="Times New Roman" w:cs="Times New Roman"/>
          <w:i/>
          <w:noProof w:val="0"/>
          <w:sz w:val="24"/>
          <w:szCs w:val="24"/>
        </w:rPr>
        <w:t>a</w:t>
      </w:r>
      <w:r w:rsidRPr="00BE6160">
        <w:rPr>
          <w:rFonts w:ascii="Times New Roman" w:hAnsi="Times New Roman" w:cs="Times New Roman"/>
          <w:i/>
          <w:noProof w:val="0"/>
          <w:sz w:val="24"/>
          <w:szCs w:val="24"/>
        </w:rPr>
        <w:t>rtifacts, identity and death in the frontier, 3000</w:t>
      </w:r>
      <w:r w:rsidR="00993B77" w:rsidRPr="00BE6160">
        <w:rPr>
          <w:rFonts w:ascii="Times New Roman" w:hAnsi="Times New Roman" w:cs="Times New Roman"/>
          <w:i/>
          <w:noProof w:val="0"/>
          <w:sz w:val="24"/>
          <w:szCs w:val="24"/>
        </w:rPr>
        <w:t>–</w:t>
      </w:r>
      <w:r w:rsidRPr="00BE6160">
        <w:rPr>
          <w:rFonts w:ascii="Times New Roman" w:hAnsi="Times New Roman" w:cs="Times New Roman"/>
          <w:i/>
          <w:noProof w:val="0"/>
          <w:sz w:val="24"/>
          <w:szCs w:val="24"/>
        </w:rPr>
        <w:t>700 BCE</w:t>
      </w:r>
      <w:r w:rsidRPr="00BE6160">
        <w:rPr>
          <w:rFonts w:ascii="Times New Roman" w:hAnsi="Times New Roman" w:cs="Times New Roman"/>
          <w:noProof w:val="0"/>
          <w:sz w:val="24"/>
          <w:szCs w:val="24"/>
        </w:rPr>
        <w:t>.</w:t>
      </w:r>
      <w:r w:rsidRPr="00BE6160">
        <w:rPr>
          <w:rFonts w:ascii="Times New Roman" w:hAnsi="Times New Roman" w:cs="Times New Roman"/>
          <w:i/>
          <w:noProof w:val="0"/>
          <w:sz w:val="24"/>
          <w:szCs w:val="24"/>
        </w:rPr>
        <w:t xml:space="preserve"> </w:t>
      </w:r>
      <w:r w:rsidRPr="00BE6160">
        <w:rPr>
          <w:rFonts w:ascii="Times New Roman" w:hAnsi="Times New Roman" w:cs="Times New Roman"/>
          <w:noProof w:val="0"/>
          <w:sz w:val="24"/>
          <w:szCs w:val="24"/>
        </w:rPr>
        <w:t>Cambridge: Cambridge University Press.</w:t>
      </w:r>
      <w:r w:rsidR="00A3472B" w:rsidRPr="00BE6160">
        <w:rPr>
          <w:rFonts w:ascii="Times New Roman" w:hAnsi="Times New Roman" w:cs="Times New Roman"/>
          <w:noProof w:val="0"/>
          <w:sz w:val="24"/>
          <w:szCs w:val="24"/>
        </w:rPr>
        <w:t xml:space="preserve"> https://doi.org/10.1017/9781108290555</w:t>
      </w:r>
    </w:p>
    <w:p w14:paraId="6686E598" w14:textId="6442C777" w:rsidR="006E64C4" w:rsidRPr="00BE6160" w:rsidRDefault="006E64C4" w:rsidP="00D9063C">
      <w:pPr>
        <w:pStyle w:val="EndNoteBibliography"/>
        <w:spacing w:after="0" w:line="360" w:lineRule="auto"/>
        <w:rPr>
          <w:rFonts w:ascii="Times New Roman" w:hAnsi="Times New Roman" w:cs="Times New Roman"/>
          <w:noProof w:val="0"/>
          <w:sz w:val="24"/>
          <w:szCs w:val="24"/>
        </w:rPr>
      </w:pPr>
      <w:r w:rsidRPr="00BE6160">
        <w:rPr>
          <w:rFonts w:ascii="Times New Roman" w:hAnsi="Times New Roman" w:cs="Times New Roman"/>
          <w:smallCaps/>
          <w:noProof w:val="0"/>
          <w:sz w:val="24"/>
          <w:szCs w:val="24"/>
        </w:rPr>
        <w:t xml:space="preserve">Liu, B., </w:t>
      </w:r>
      <w:r w:rsidR="00993B77" w:rsidRPr="00BE6160">
        <w:rPr>
          <w:rFonts w:ascii="Times New Roman" w:hAnsi="Times New Roman" w:cs="Times New Roman"/>
          <w:smallCaps/>
          <w:noProof w:val="0"/>
          <w:sz w:val="24"/>
          <w:szCs w:val="24"/>
        </w:rPr>
        <w:t>N. Wang, M. Chen, X. Wu, D. Mo, J. Liu, S. Xu</w:t>
      </w:r>
      <w:r w:rsidRPr="00BE6160">
        <w:rPr>
          <w:rFonts w:ascii="Times New Roman" w:hAnsi="Times New Roman" w:cs="Times New Roman"/>
          <w:smallCaps/>
          <w:noProof w:val="0"/>
          <w:sz w:val="24"/>
          <w:szCs w:val="24"/>
        </w:rPr>
        <w:t xml:space="preserve"> &amp; </w:t>
      </w:r>
      <w:r w:rsidR="00993B77" w:rsidRPr="00BE6160">
        <w:rPr>
          <w:rFonts w:ascii="Times New Roman" w:hAnsi="Times New Roman" w:cs="Times New Roman"/>
          <w:smallCaps/>
          <w:noProof w:val="0"/>
          <w:sz w:val="24"/>
          <w:szCs w:val="24"/>
        </w:rPr>
        <w:t>Y. Zhuang</w:t>
      </w:r>
      <w:r w:rsidRPr="00BE6160">
        <w:rPr>
          <w:rFonts w:ascii="Times New Roman" w:hAnsi="Times New Roman" w:cs="Times New Roman"/>
          <w:smallCaps/>
          <w:noProof w:val="0"/>
          <w:sz w:val="24"/>
          <w:szCs w:val="24"/>
        </w:rPr>
        <w:t>.</w:t>
      </w:r>
      <w:r w:rsidRPr="00BE6160">
        <w:rPr>
          <w:rFonts w:ascii="Times New Roman" w:hAnsi="Times New Roman" w:cs="Times New Roman"/>
          <w:noProof w:val="0"/>
          <w:sz w:val="24"/>
          <w:szCs w:val="24"/>
        </w:rPr>
        <w:t xml:space="preserve"> 2017. Earliest hydraulic enterprise in China, 5100 years ago. </w:t>
      </w:r>
      <w:r w:rsidRPr="00BE6160">
        <w:rPr>
          <w:rFonts w:ascii="Times New Roman" w:hAnsi="Times New Roman" w:cs="Times New Roman"/>
          <w:i/>
          <w:noProof w:val="0"/>
          <w:sz w:val="24"/>
          <w:szCs w:val="24"/>
        </w:rPr>
        <w:t xml:space="preserve">Proceedings of the National Academy of Sciences of the </w:t>
      </w:r>
      <w:r w:rsidR="00993B77" w:rsidRPr="00BE6160">
        <w:rPr>
          <w:rFonts w:ascii="Times New Roman" w:hAnsi="Times New Roman" w:cs="Times New Roman"/>
          <w:i/>
          <w:noProof w:val="0"/>
          <w:sz w:val="24"/>
          <w:szCs w:val="24"/>
        </w:rPr>
        <w:t>USA</w:t>
      </w:r>
      <w:r w:rsidR="00993B77" w:rsidRPr="00BE6160">
        <w:rPr>
          <w:rFonts w:ascii="Times New Roman" w:hAnsi="Times New Roman" w:cs="Times New Roman"/>
          <w:noProof w:val="0"/>
          <w:sz w:val="24"/>
          <w:szCs w:val="24"/>
        </w:rPr>
        <w:t xml:space="preserve"> 114(52): 13637–</w:t>
      </w:r>
      <w:r w:rsidRPr="00BE6160">
        <w:rPr>
          <w:rFonts w:ascii="Times New Roman" w:hAnsi="Times New Roman" w:cs="Times New Roman"/>
          <w:noProof w:val="0"/>
          <w:sz w:val="24"/>
          <w:szCs w:val="24"/>
        </w:rPr>
        <w:t>42.</w:t>
      </w:r>
      <w:r w:rsidR="00A3472B" w:rsidRPr="00BE6160">
        <w:rPr>
          <w:rFonts w:ascii="Times New Roman" w:hAnsi="Times New Roman" w:cs="Times New Roman"/>
          <w:noProof w:val="0"/>
          <w:sz w:val="24"/>
          <w:szCs w:val="24"/>
        </w:rPr>
        <w:t xml:space="preserve"> https://doi.org/10.1073/pnas.1710516114</w:t>
      </w:r>
    </w:p>
    <w:p w14:paraId="6022E77C" w14:textId="419A6399" w:rsidR="006E64C4" w:rsidRPr="00BE6160" w:rsidRDefault="006E64C4" w:rsidP="00D9063C">
      <w:pPr>
        <w:pStyle w:val="EndNoteBibliography"/>
        <w:spacing w:after="0" w:line="360" w:lineRule="auto"/>
        <w:rPr>
          <w:rFonts w:ascii="Times New Roman" w:hAnsi="Times New Roman" w:cs="Times New Roman"/>
          <w:noProof w:val="0"/>
          <w:sz w:val="24"/>
          <w:szCs w:val="24"/>
        </w:rPr>
      </w:pPr>
      <w:r w:rsidRPr="00BE6160">
        <w:rPr>
          <w:rFonts w:ascii="Times New Roman" w:hAnsi="Times New Roman" w:cs="Times New Roman"/>
          <w:smallCaps/>
          <w:noProof w:val="0"/>
          <w:sz w:val="24"/>
          <w:szCs w:val="24"/>
        </w:rPr>
        <w:t xml:space="preserve">Liu, L. &amp; </w:t>
      </w:r>
      <w:r w:rsidR="00993B77" w:rsidRPr="00BE6160">
        <w:rPr>
          <w:rFonts w:ascii="Times New Roman" w:hAnsi="Times New Roman" w:cs="Times New Roman"/>
          <w:smallCaps/>
          <w:noProof w:val="0"/>
          <w:sz w:val="24"/>
          <w:szCs w:val="24"/>
        </w:rPr>
        <w:t>X. Chen</w:t>
      </w:r>
      <w:r w:rsidRPr="00BE6160">
        <w:rPr>
          <w:rFonts w:ascii="Times New Roman" w:hAnsi="Times New Roman" w:cs="Times New Roman"/>
          <w:smallCaps/>
          <w:noProof w:val="0"/>
          <w:sz w:val="24"/>
          <w:szCs w:val="24"/>
        </w:rPr>
        <w:t>.</w:t>
      </w:r>
      <w:r w:rsidRPr="00BE6160">
        <w:rPr>
          <w:rFonts w:ascii="Times New Roman" w:hAnsi="Times New Roman" w:cs="Times New Roman"/>
          <w:noProof w:val="0"/>
          <w:sz w:val="24"/>
          <w:szCs w:val="24"/>
        </w:rPr>
        <w:t xml:space="preserve"> 2003. </w:t>
      </w:r>
      <w:r w:rsidRPr="00BE6160">
        <w:rPr>
          <w:rFonts w:ascii="Times New Roman" w:hAnsi="Times New Roman" w:cs="Times New Roman"/>
          <w:i/>
          <w:noProof w:val="0"/>
          <w:sz w:val="24"/>
          <w:szCs w:val="24"/>
        </w:rPr>
        <w:t>State formation in early China</w:t>
      </w:r>
      <w:r w:rsidRPr="00BE6160">
        <w:rPr>
          <w:rFonts w:ascii="Times New Roman" w:hAnsi="Times New Roman" w:cs="Times New Roman"/>
          <w:noProof w:val="0"/>
          <w:sz w:val="24"/>
          <w:szCs w:val="24"/>
        </w:rPr>
        <w:t>.</w:t>
      </w:r>
      <w:r w:rsidRPr="00BE6160">
        <w:rPr>
          <w:rFonts w:ascii="Times New Roman" w:hAnsi="Times New Roman" w:cs="Times New Roman"/>
          <w:i/>
          <w:noProof w:val="0"/>
          <w:sz w:val="24"/>
          <w:szCs w:val="24"/>
        </w:rPr>
        <w:t xml:space="preserve"> </w:t>
      </w:r>
      <w:r w:rsidRPr="00BE6160">
        <w:rPr>
          <w:rFonts w:ascii="Times New Roman" w:hAnsi="Times New Roman" w:cs="Times New Roman"/>
          <w:noProof w:val="0"/>
          <w:sz w:val="24"/>
          <w:szCs w:val="24"/>
        </w:rPr>
        <w:t>London: Duckworth.</w:t>
      </w:r>
    </w:p>
    <w:p w14:paraId="4B02129C" w14:textId="57BB86CC" w:rsidR="00DD43E3" w:rsidRPr="00BE6160" w:rsidRDefault="00993B77" w:rsidP="00D9063C">
      <w:pPr>
        <w:pStyle w:val="EndNoteBibliography"/>
        <w:spacing w:after="0" w:line="360" w:lineRule="auto"/>
        <w:rPr>
          <w:rFonts w:ascii="Times New Roman" w:hAnsi="Times New Roman" w:cs="Times New Roman"/>
          <w:noProof w:val="0"/>
          <w:sz w:val="24"/>
          <w:szCs w:val="24"/>
        </w:rPr>
      </w:pPr>
      <w:r w:rsidRPr="00BE6160">
        <w:rPr>
          <w:rFonts w:ascii="Times New Roman" w:hAnsi="Times New Roman" w:cs="Times New Roman"/>
          <w:smallCaps/>
          <w:noProof w:val="0"/>
          <w:sz w:val="24"/>
          <w:szCs w:val="24"/>
        </w:rPr>
        <w:t>–</w:t>
      </w:r>
      <w:r w:rsidR="006E64C4" w:rsidRPr="00BE6160">
        <w:rPr>
          <w:rFonts w:ascii="Times New Roman" w:hAnsi="Times New Roman" w:cs="Times New Roman"/>
          <w:noProof w:val="0"/>
          <w:sz w:val="24"/>
          <w:szCs w:val="24"/>
        </w:rPr>
        <w:t xml:space="preserve"> 2012. </w:t>
      </w:r>
      <w:r w:rsidR="006E64C4" w:rsidRPr="00BE6160">
        <w:rPr>
          <w:rFonts w:ascii="Times New Roman" w:hAnsi="Times New Roman" w:cs="Times New Roman"/>
          <w:i/>
          <w:noProof w:val="0"/>
          <w:sz w:val="24"/>
          <w:szCs w:val="24"/>
        </w:rPr>
        <w:t xml:space="preserve">The archaeology of China: </w:t>
      </w:r>
      <w:r w:rsidRPr="00BE6160">
        <w:rPr>
          <w:rFonts w:ascii="Times New Roman" w:hAnsi="Times New Roman" w:cs="Times New Roman"/>
          <w:i/>
          <w:noProof w:val="0"/>
          <w:sz w:val="24"/>
          <w:szCs w:val="24"/>
        </w:rPr>
        <w:t>f</w:t>
      </w:r>
      <w:r w:rsidR="006E64C4" w:rsidRPr="00BE6160">
        <w:rPr>
          <w:rFonts w:ascii="Times New Roman" w:hAnsi="Times New Roman" w:cs="Times New Roman"/>
          <w:i/>
          <w:noProof w:val="0"/>
          <w:sz w:val="24"/>
          <w:szCs w:val="24"/>
        </w:rPr>
        <w:t>rom the late Paleolithic to the early Bronze Age</w:t>
      </w:r>
      <w:r w:rsidR="006E64C4" w:rsidRPr="00BE6160">
        <w:rPr>
          <w:rFonts w:ascii="Times New Roman" w:hAnsi="Times New Roman" w:cs="Times New Roman"/>
          <w:noProof w:val="0"/>
          <w:sz w:val="24"/>
          <w:szCs w:val="24"/>
        </w:rPr>
        <w:t>. Cambridge: Cambridge University Press.</w:t>
      </w:r>
    </w:p>
    <w:p w14:paraId="70E247C1" w14:textId="2C0BDE10" w:rsidR="006E64C4" w:rsidRPr="00BE6160" w:rsidRDefault="006E64C4" w:rsidP="00D9063C">
      <w:pPr>
        <w:pStyle w:val="EndNoteBibliography"/>
        <w:spacing w:after="0" w:line="360" w:lineRule="auto"/>
        <w:rPr>
          <w:rFonts w:ascii="Times New Roman" w:hAnsi="Times New Roman" w:cs="Times New Roman"/>
          <w:noProof w:val="0"/>
          <w:sz w:val="24"/>
          <w:szCs w:val="24"/>
        </w:rPr>
      </w:pPr>
      <w:r w:rsidRPr="00BE6160">
        <w:rPr>
          <w:rFonts w:ascii="Times New Roman" w:hAnsi="Times New Roman" w:cs="Times New Roman"/>
          <w:smallCaps/>
          <w:noProof w:val="0"/>
          <w:sz w:val="24"/>
          <w:szCs w:val="24"/>
        </w:rPr>
        <w:t xml:space="preserve">Meng, H. &amp; </w:t>
      </w:r>
      <w:r w:rsidR="00993B77" w:rsidRPr="00BE6160">
        <w:rPr>
          <w:rFonts w:ascii="Times New Roman" w:hAnsi="Times New Roman" w:cs="Times New Roman"/>
          <w:smallCaps/>
          <w:noProof w:val="0"/>
          <w:sz w:val="24"/>
          <w:szCs w:val="24"/>
        </w:rPr>
        <w:t>Q. Xiang</w:t>
      </w:r>
      <w:r w:rsidR="00993B77" w:rsidRPr="00BE6160">
        <w:rPr>
          <w:rFonts w:ascii="Times New Roman" w:hAnsi="Times New Roman" w:cs="Times New Roman"/>
          <w:noProof w:val="0"/>
          <w:sz w:val="24"/>
          <w:szCs w:val="24"/>
        </w:rPr>
        <w:t xml:space="preserve"> (ed</w:t>
      </w:r>
      <w:r w:rsidRPr="00BE6160">
        <w:rPr>
          <w:rFonts w:ascii="Times New Roman" w:hAnsi="Times New Roman" w:cs="Times New Roman"/>
          <w:noProof w:val="0"/>
          <w:sz w:val="24"/>
          <w:szCs w:val="24"/>
        </w:rPr>
        <w:t xml:space="preserve">.) 2015. </w:t>
      </w:r>
      <w:r w:rsidR="00993B77" w:rsidRPr="00BE6160">
        <w:rPr>
          <w:rFonts w:ascii="Times New Roman" w:hAnsi="Times New Roman" w:cs="Times New Roman"/>
          <w:i/>
          <w:noProof w:val="0"/>
          <w:sz w:val="24"/>
          <w:szCs w:val="24"/>
        </w:rPr>
        <w:t>Hubei shiqian chengzhi.</w:t>
      </w:r>
      <w:r w:rsidRPr="00BE6160">
        <w:rPr>
          <w:rFonts w:ascii="Times New Roman" w:hAnsi="Times New Roman" w:cs="Times New Roman"/>
          <w:i/>
          <w:noProof w:val="0"/>
          <w:sz w:val="24"/>
          <w:szCs w:val="24"/>
        </w:rPr>
        <w:t xml:space="preserve"> </w:t>
      </w:r>
      <w:r w:rsidRPr="00BE6160">
        <w:rPr>
          <w:rFonts w:ascii="Times New Roman" w:hAnsi="Times New Roman" w:cs="Times New Roman"/>
          <w:noProof w:val="0"/>
          <w:sz w:val="24"/>
          <w:szCs w:val="24"/>
        </w:rPr>
        <w:t>Beijing: Kexue Chubanshe.</w:t>
      </w:r>
    </w:p>
    <w:p w14:paraId="0675D893" w14:textId="03E51730" w:rsidR="001D0532" w:rsidRPr="00BE6160" w:rsidRDefault="001D0532" w:rsidP="00D9063C">
      <w:pPr>
        <w:pStyle w:val="EndNoteBibliography"/>
        <w:spacing w:after="0" w:line="360" w:lineRule="auto"/>
        <w:rPr>
          <w:rFonts w:ascii="Times New Roman" w:hAnsi="Times New Roman" w:cs="Times New Roman"/>
          <w:noProof w:val="0"/>
          <w:sz w:val="24"/>
          <w:szCs w:val="24"/>
        </w:rPr>
      </w:pPr>
      <w:r w:rsidRPr="00BE6160">
        <w:rPr>
          <w:rFonts w:ascii="Times New Roman" w:hAnsi="Times New Roman" w:cs="Times New Roman"/>
          <w:smallCaps/>
          <w:noProof w:val="0"/>
          <w:sz w:val="24"/>
          <w:szCs w:val="24"/>
        </w:rPr>
        <w:lastRenderedPageBreak/>
        <w:t xml:space="preserve">Peng, Y., </w:t>
      </w:r>
      <w:r w:rsidR="00993B77" w:rsidRPr="00BE6160">
        <w:rPr>
          <w:rFonts w:ascii="Times New Roman" w:hAnsi="Times New Roman" w:cs="Times New Roman"/>
          <w:smallCaps/>
          <w:noProof w:val="0"/>
          <w:sz w:val="24"/>
          <w:szCs w:val="24"/>
        </w:rPr>
        <w:t>J. Xiao, T. Nakamura, B. Liu</w:t>
      </w:r>
      <w:r w:rsidRPr="00BE6160">
        <w:rPr>
          <w:rFonts w:ascii="Times New Roman" w:hAnsi="Times New Roman" w:cs="Times New Roman"/>
          <w:smallCaps/>
          <w:noProof w:val="0"/>
          <w:sz w:val="24"/>
          <w:szCs w:val="24"/>
        </w:rPr>
        <w:t xml:space="preserve"> &amp; </w:t>
      </w:r>
      <w:r w:rsidR="00993B77" w:rsidRPr="00BE6160">
        <w:rPr>
          <w:rFonts w:ascii="Times New Roman" w:hAnsi="Times New Roman" w:cs="Times New Roman"/>
          <w:smallCaps/>
          <w:noProof w:val="0"/>
          <w:sz w:val="24"/>
          <w:szCs w:val="24"/>
        </w:rPr>
        <w:t>Y. Inouchi</w:t>
      </w:r>
      <w:r w:rsidRPr="00BE6160">
        <w:rPr>
          <w:rFonts w:ascii="Times New Roman" w:hAnsi="Times New Roman" w:cs="Times New Roman"/>
          <w:smallCaps/>
          <w:noProof w:val="0"/>
          <w:sz w:val="24"/>
          <w:szCs w:val="24"/>
        </w:rPr>
        <w:t>.</w:t>
      </w:r>
      <w:r w:rsidRPr="00BE6160">
        <w:rPr>
          <w:rFonts w:ascii="Times New Roman" w:hAnsi="Times New Roman" w:cs="Times New Roman"/>
          <w:noProof w:val="0"/>
          <w:sz w:val="24"/>
          <w:szCs w:val="24"/>
        </w:rPr>
        <w:t xml:space="preserve"> 2005. Holocene East Asian monsoonal precipitation pattern revealed by grain-size distribution of core sediments of Daihai Lake in Inner Mongolia of north-central China. </w:t>
      </w:r>
      <w:r w:rsidRPr="00BE6160">
        <w:rPr>
          <w:rFonts w:ascii="Times New Roman" w:hAnsi="Times New Roman" w:cs="Times New Roman"/>
          <w:i/>
          <w:noProof w:val="0"/>
          <w:sz w:val="24"/>
          <w:szCs w:val="24"/>
        </w:rPr>
        <w:t>Earth and Planetary Science Letters</w:t>
      </w:r>
      <w:r w:rsidR="00993B77" w:rsidRPr="00BE6160">
        <w:rPr>
          <w:rFonts w:ascii="Times New Roman" w:hAnsi="Times New Roman" w:cs="Times New Roman"/>
          <w:noProof w:val="0"/>
          <w:sz w:val="24"/>
          <w:szCs w:val="24"/>
        </w:rPr>
        <w:t xml:space="preserve"> 233(3): 467–</w:t>
      </w:r>
      <w:r w:rsidRPr="00BE6160">
        <w:rPr>
          <w:rFonts w:ascii="Times New Roman" w:hAnsi="Times New Roman" w:cs="Times New Roman"/>
          <w:noProof w:val="0"/>
          <w:sz w:val="24"/>
          <w:szCs w:val="24"/>
        </w:rPr>
        <w:t>79.</w:t>
      </w:r>
      <w:r w:rsidR="00A3472B" w:rsidRPr="00BE6160">
        <w:rPr>
          <w:rFonts w:ascii="Times New Roman" w:hAnsi="Times New Roman" w:cs="Times New Roman"/>
          <w:noProof w:val="0"/>
          <w:sz w:val="24"/>
          <w:szCs w:val="24"/>
        </w:rPr>
        <w:t xml:space="preserve"> https://doi.org/10.1016/j.epsl.2005.02.022</w:t>
      </w:r>
    </w:p>
    <w:p w14:paraId="33E7A389" w14:textId="6072C765" w:rsidR="006E64C4" w:rsidRPr="00BE6160" w:rsidRDefault="006E64C4" w:rsidP="00D9063C">
      <w:pPr>
        <w:pStyle w:val="EndNoteBibliography"/>
        <w:spacing w:after="0" w:line="360" w:lineRule="auto"/>
        <w:rPr>
          <w:rFonts w:ascii="Times New Roman" w:hAnsi="Times New Roman" w:cs="Times New Roman"/>
          <w:noProof w:val="0"/>
          <w:sz w:val="24"/>
          <w:szCs w:val="24"/>
        </w:rPr>
      </w:pPr>
      <w:r w:rsidRPr="00BE6160">
        <w:rPr>
          <w:rFonts w:ascii="Times New Roman" w:hAnsi="Times New Roman" w:cs="Times New Roman"/>
          <w:smallCaps/>
          <w:noProof w:val="0"/>
          <w:sz w:val="24"/>
          <w:szCs w:val="24"/>
        </w:rPr>
        <w:t xml:space="preserve">Owlett, T.E., </w:t>
      </w:r>
      <w:r w:rsidR="00993B77" w:rsidRPr="00BE6160">
        <w:rPr>
          <w:rFonts w:ascii="Times New Roman" w:hAnsi="Times New Roman" w:cs="Times New Roman"/>
          <w:smallCaps/>
          <w:noProof w:val="0"/>
          <w:sz w:val="24"/>
          <w:szCs w:val="24"/>
        </w:rPr>
        <w:t>L. Liu</w:t>
      </w:r>
      <w:r w:rsidRPr="00BE6160">
        <w:rPr>
          <w:rFonts w:ascii="Times New Roman" w:hAnsi="Times New Roman" w:cs="Times New Roman"/>
          <w:smallCaps/>
          <w:noProof w:val="0"/>
          <w:sz w:val="24"/>
          <w:szCs w:val="24"/>
        </w:rPr>
        <w:t xml:space="preserve"> &amp; </w:t>
      </w:r>
      <w:r w:rsidR="00993B77" w:rsidRPr="00BE6160">
        <w:rPr>
          <w:rFonts w:ascii="Times New Roman" w:hAnsi="Times New Roman" w:cs="Times New Roman"/>
          <w:smallCaps/>
          <w:noProof w:val="0"/>
          <w:sz w:val="24"/>
          <w:szCs w:val="24"/>
        </w:rPr>
        <w:t>A.P. Underhill</w:t>
      </w:r>
      <w:r w:rsidRPr="00BE6160">
        <w:rPr>
          <w:rFonts w:ascii="Times New Roman" w:hAnsi="Times New Roman" w:cs="Times New Roman"/>
          <w:smallCaps/>
          <w:noProof w:val="0"/>
          <w:sz w:val="24"/>
          <w:szCs w:val="24"/>
        </w:rPr>
        <w:t>.</w:t>
      </w:r>
      <w:r w:rsidRPr="00BE6160">
        <w:rPr>
          <w:rFonts w:ascii="Times New Roman" w:hAnsi="Times New Roman" w:cs="Times New Roman"/>
          <w:noProof w:val="0"/>
          <w:sz w:val="24"/>
          <w:szCs w:val="24"/>
        </w:rPr>
        <w:t xml:space="preserve"> 201</w:t>
      </w:r>
      <w:r w:rsidR="00802FF9" w:rsidRPr="00BE6160">
        <w:rPr>
          <w:rFonts w:ascii="Times New Roman" w:hAnsi="Times New Roman" w:cs="Times New Roman"/>
          <w:noProof w:val="0"/>
          <w:sz w:val="24"/>
          <w:szCs w:val="24"/>
        </w:rPr>
        <w:t>8</w:t>
      </w:r>
      <w:r w:rsidRPr="00BE6160">
        <w:rPr>
          <w:rFonts w:ascii="Times New Roman" w:hAnsi="Times New Roman" w:cs="Times New Roman"/>
          <w:noProof w:val="0"/>
          <w:sz w:val="24"/>
          <w:szCs w:val="24"/>
        </w:rPr>
        <w:t xml:space="preserve">. Emerging approaches to the development of urbanization in early China. </w:t>
      </w:r>
      <w:r w:rsidRPr="00BE6160">
        <w:rPr>
          <w:rFonts w:ascii="Times New Roman" w:hAnsi="Times New Roman" w:cs="Times New Roman"/>
          <w:i/>
          <w:noProof w:val="0"/>
          <w:sz w:val="24"/>
          <w:szCs w:val="24"/>
        </w:rPr>
        <w:t>Archaeological Research in Asia</w:t>
      </w:r>
      <w:r w:rsidR="00802FF9" w:rsidRPr="00BE6160">
        <w:rPr>
          <w:rFonts w:ascii="Times New Roman" w:hAnsi="Times New Roman" w:cs="Times New Roman"/>
          <w:noProof w:val="0"/>
          <w:sz w:val="24"/>
          <w:szCs w:val="24"/>
        </w:rPr>
        <w:t xml:space="preserve"> 14: 1</w:t>
      </w:r>
      <w:r w:rsidR="00993B77" w:rsidRPr="00BE6160">
        <w:rPr>
          <w:rFonts w:ascii="Times New Roman" w:hAnsi="Times New Roman" w:cs="Times New Roman"/>
          <w:noProof w:val="0"/>
          <w:sz w:val="24"/>
          <w:szCs w:val="24"/>
        </w:rPr>
        <w:t>–</w:t>
      </w:r>
      <w:r w:rsidR="00802FF9" w:rsidRPr="00BE6160">
        <w:rPr>
          <w:rFonts w:ascii="Times New Roman" w:hAnsi="Times New Roman" w:cs="Times New Roman"/>
          <w:noProof w:val="0"/>
          <w:sz w:val="24"/>
          <w:szCs w:val="24"/>
        </w:rPr>
        <w:t>6</w:t>
      </w:r>
      <w:r w:rsidRPr="00BE6160">
        <w:rPr>
          <w:rFonts w:ascii="Times New Roman" w:hAnsi="Times New Roman" w:cs="Times New Roman"/>
          <w:noProof w:val="0"/>
          <w:sz w:val="24"/>
          <w:szCs w:val="24"/>
        </w:rPr>
        <w:t>.</w:t>
      </w:r>
      <w:r w:rsidR="00A3472B" w:rsidRPr="00BE6160">
        <w:rPr>
          <w:rFonts w:ascii="Times New Roman" w:hAnsi="Times New Roman" w:cs="Times New Roman"/>
          <w:noProof w:val="0"/>
          <w:sz w:val="24"/>
          <w:szCs w:val="24"/>
        </w:rPr>
        <w:t xml:space="preserve"> https://doi.org/10.1016/j.ara.2017.12.003</w:t>
      </w:r>
    </w:p>
    <w:p w14:paraId="58799250" w14:textId="613C1501" w:rsidR="006E64C4" w:rsidRPr="00BE6160" w:rsidRDefault="006E64C4" w:rsidP="00D9063C">
      <w:pPr>
        <w:pStyle w:val="EndNoteBibliography"/>
        <w:spacing w:after="0" w:line="360" w:lineRule="auto"/>
        <w:rPr>
          <w:rFonts w:ascii="Times New Roman" w:hAnsi="Times New Roman" w:cs="Times New Roman"/>
          <w:noProof w:val="0"/>
          <w:sz w:val="24"/>
          <w:szCs w:val="24"/>
        </w:rPr>
      </w:pPr>
      <w:r w:rsidRPr="00BE6160">
        <w:rPr>
          <w:rFonts w:ascii="Times New Roman" w:hAnsi="Times New Roman" w:cs="Times New Roman"/>
          <w:smallCaps/>
          <w:noProof w:val="0"/>
          <w:sz w:val="24"/>
          <w:szCs w:val="24"/>
        </w:rPr>
        <w:t>Qin, L</w:t>
      </w:r>
      <w:r w:rsidRPr="00BE6160">
        <w:rPr>
          <w:rFonts w:ascii="Times New Roman" w:hAnsi="Times New Roman" w:cs="Times New Roman"/>
          <w:noProof w:val="0"/>
          <w:sz w:val="24"/>
          <w:szCs w:val="24"/>
        </w:rPr>
        <w:t>. 2015. Quanli yu xinyang: jiedu Liangzhu yuqi yu shehui, in Zhejiangsheng Kaogu Yanjiusuo &amp; Beijing Daxue Zhongguo Kaoguxue Yanjiu Zhongxin</w:t>
      </w:r>
      <w:r w:rsidRPr="00BE6160">
        <w:rPr>
          <w:rFonts w:ascii="Times New Roman" w:hAnsi="Times New Roman" w:cs="Times New Roman"/>
          <w:smallCaps/>
          <w:noProof w:val="0"/>
          <w:sz w:val="24"/>
          <w:szCs w:val="24"/>
        </w:rPr>
        <w:t xml:space="preserve"> </w:t>
      </w:r>
      <w:r w:rsidR="00993B77" w:rsidRPr="00BE6160">
        <w:rPr>
          <w:rFonts w:ascii="Times New Roman" w:hAnsi="Times New Roman" w:cs="Times New Roman"/>
          <w:noProof w:val="0"/>
          <w:sz w:val="24"/>
          <w:szCs w:val="24"/>
        </w:rPr>
        <w:t>(ed</w:t>
      </w:r>
      <w:r w:rsidRPr="00BE6160">
        <w:rPr>
          <w:rFonts w:ascii="Times New Roman" w:hAnsi="Times New Roman" w:cs="Times New Roman"/>
          <w:noProof w:val="0"/>
          <w:sz w:val="24"/>
          <w:szCs w:val="24"/>
        </w:rPr>
        <w:t xml:space="preserve">.) </w:t>
      </w:r>
      <w:r w:rsidRPr="00BE6160">
        <w:rPr>
          <w:rFonts w:ascii="Times New Roman" w:hAnsi="Times New Roman" w:cs="Times New Roman"/>
          <w:i/>
          <w:noProof w:val="0"/>
          <w:sz w:val="24"/>
          <w:szCs w:val="24"/>
        </w:rPr>
        <w:t>Quanli yu xinyang: Liangzhu yizhiqun kaogu tezhan</w:t>
      </w:r>
      <w:r w:rsidRPr="00BE6160">
        <w:rPr>
          <w:rFonts w:ascii="Times New Roman" w:hAnsi="Times New Roman" w:cs="Times New Roman"/>
          <w:noProof w:val="0"/>
          <w:sz w:val="24"/>
          <w:szCs w:val="24"/>
        </w:rPr>
        <w:t>: 13</w:t>
      </w:r>
      <w:r w:rsidR="00993B77" w:rsidRPr="00BE6160">
        <w:rPr>
          <w:rFonts w:ascii="Times New Roman" w:hAnsi="Times New Roman" w:cs="Times New Roman"/>
          <w:noProof w:val="0"/>
          <w:sz w:val="24"/>
          <w:szCs w:val="24"/>
        </w:rPr>
        <w:t>–</w:t>
      </w:r>
      <w:r w:rsidRPr="00BE6160">
        <w:rPr>
          <w:rFonts w:ascii="Times New Roman" w:hAnsi="Times New Roman" w:cs="Times New Roman"/>
          <w:noProof w:val="0"/>
          <w:sz w:val="24"/>
          <w:szCs w:val="24"/>
        </w:rPr>
        <w:t>49</w:t>
      </w:r>
      <w:r w:rsidRPr="00BE6160">
        <w:rPr>
          <w:rFonts w:ascii="Times New Roman" w:hAnsi="Times New Roman" w:cs="Times New Roman"/>
          <w:i/>
          <w:noProof w:val="0"/>
          <w:sz w:val="24"/>
          <w:szCs w:val="24"/>
        </w:rPr>
        <w:t>.</w:t>
      </w:r>
      <w:r w:rsidRPr="00BE6160">
        <w:rPr>
          <w:rFonts w:ascii="Times New Roman" w:hAnsi="Times New Roman" w:cs="Times New Roman"/>
          <w:noProof w:val="0"/>
          <w:sz w:val="24"/>
          <w:szCs w:val="24"/>
        </w:rPr>
        <w:t xml:space="preserve"> Beijing: Wenwu Chubanshe.</w:t>
      </w:r>
    </w:p>
    <w:p w14:paraId="4C41CC8B" w14:textId="030920E4" w:rsidR="006E64C4" w:rsidRDefault="006E64C4" w:rsidP="00D9063C">
      <w:pPr>
        <w:pStyle w:val="EndNoteBibliography"/>
        <w:spacing w:after="0" w:line="360" w:lineRule="auto"/>
        <w:rPr>
          <w:rFonts w:ascii="Times New Roman" w:hAnsi="Times New Roman" w:cs="Times New Roman"/>
          <w:noProof w:val="0"/>
          <w:sz w:val="24"/>
          <w:szCs w:val="24"/>
        </w:rPr>
      </w:pPr>
      <w:r w:rsidRPr="00BE6160">
        <w:rPr>
          <w:rFonts w:ascii="Times New Roman" w:hAnsi="Times New Roman" w:cs="Times New Roman"/>
          <w:smallCaps/>
          <w:noProof w:val="0"/>
          <w:sz w:val="24"/>
          <w:szCs w:val="24"/>
        </w:rPr>
        <w:t>Rawson, J.</w:t>
      </w:r>
      <w:r w:rsidRPr="00BE6160">
        <w:rPr>
          <w:rFonts w:ascii="Times New Roman" w:hAnsi="Times New Roman" w:cs="Times New Roman"/>
          <w:noProof w:val="0"/>
          <w:sz w:val="24"/>
          <w:szCs w:val="24"/>
        </w:rPr>
        <w:t xml:space="preserve"> 1995. </w:t>
      </w:r>
      <w:r w:rsidRPr="00BE6160">
        <w:rPr>
          <w:rFonts w:ascii="Times New Roman" w:hAnsi="Times New Roman" w:cs="Times New Roman"/>
          <w:i/>
          <w:noProof w:val="0"/>
          <w:sz w:val="24"/>
          <w:szCs w:val="24"/>
        </w:rPr>
        <w:t xml:space="preserve">Chinese jade: </w:t>
      </w:r>
      <w:r w:rsidR="00993B77" w:rsidRPr="00BE6160">
        <w:rPr>
          <w:rFonts w:ascii="Times New Roman" w:hAnsi="Times New Roman" w:cs="Times New Roman"/>
          <w:i/>
          <w:noProof w:val="0"/>
          <w:sz w:val="24"/>
          <w:szCs w:val="24"/>
        </w:rPr>
        <w:t>f</w:t>
      </w:r>
      <w:r w:rsidRPr="00BE6160">
        <w:rPr>
          <w:rFonts w:ascii="Times New Roman" w:hAnsi="Times New Roman" w:cs="Times New Roman"/>
          <w:i/>
          <w:noProof w:val="0"/>
          <w:sz w:val="24"/>
          <w:szCs w:val="24"/>
        </w:rPr>
        <w:t xml:space="preserve">rom the </w:t>
      </w:r>
      <w:r w:rsidR="008735DD" w:rsidRPr="00BE6160">
        <w:rPr>
          <w:rFonts w:ascii="Times New Roman" w:hAnsi="Times New Roman" w:cs="Times New Roman"/>
          <w:i/>
          <w:noProof w:val="0"/>
          <w:sz w:val="24"/>
          <w:szCs w:val="24"/>
        </w:rPr>
        <w:t>N</w:t>
      </w:r>
      <w:r w:rsidRPr="00BE6160">
        <w:rPr>
          <w:rFonts w:ascii="Times New Roman" w:hAnsi="Times New Roman" w:cs="Times New Roman"/>
          <w:i/>
          <w:noProof w:val="0"/>
          <w:sz w:val="24"/>
          <w:szCs w:val="24"/>
        </w:rPr>
        <w:t>eolithic to the Qing</w:t>
      </w:r>
      <w:r w:rsidRPr="00BE6160">
        <w:rPr>
          <w:rFonts w:ascii="Times New Roman" w:hAnsi="Times New Roman" w:cs="Times New Roman"/>
          <w:noProof w:val="0"/>
          <w:sz w:val="24"/>
          <w:szCs w:val="24"/>
        </w:rPr>
        <w:t>.</w:t>
      </w:r>
      <w:r w:rsidRPr="00BE6160">
        <w:rPr>
          <w:rFonts w:ascii="Times New Roman" w:hAnsi="Times New Roman" w:cs="Times New Roman"/>
          <w:i/>
          <w:noProof w:val="0"/>
          <w:sz w:val="24"/>
          <w:szCs w:val="24"/>
        </w:rPr>
        <w:t xml:space="preserve"> </w:t>
      </w:r>
      <w:r w:rsidRPr="00BE6160">
        <w:rPr>
          <w:rFonts w:ascii="Times New Roman" w:hAnsi="Times New Roman" w:cs="Times New Roman"/>
          <w:noProof w:val="0"/>
          <w:sz w:val="24"/>
          <w:szCs w:val="24"/>
        </w:rPr>
        <w:t>London: British Museum.</w:t>
      </w:r>
    </w:p>
    <w:p w14:paraId="103F83A1" w14:textId="483428A0" w:rsidR="0087422E" w:rsidRPr="00BE6160" w:rsidRDefault="0087422E" w:rsidP="00D9063C">
      <w:pPr>
        <w:pStyle w:val="EndNoteBibliography"/>
        <w:spacing w:after="0" w:line="360" w:lineRule="auto"/>
        <w:rPr>
          <w:rFonts w:ascii="Times New Roman" w:hAnsi="Times New Roman" w:cs="Times New Roman"/>
          <w:noProof w:val="0"/>
          <w:sz w:val="24"/>
          <w:szCs w:val="24"/>
        </w:rPr>
      </w:pPr>
      <w:r w:rsidRPr="006C46C8">
        <w:rPr>
          <w:rFonts w:ascii="Times New Roman" w:hAnsi="Times New Roman" w:cs="Times New Roman"/>
          <w:smallCaps/>
          <w:noProof w:val="0"/>
          <w:sz w:val="24"/>
          <w:szCs w:val="24"/>
        </w:rPr>
        <w:t>Reimer, P.J., Bard, E., Bayliss, A., Beck, J.W., Blackwell, P.G., Bronk Ramsey, C., Buck, C.E., Cheng, H., Edwards, R.L., Friedrich, M., Grootes, P.M., Guilderson, T.P., Haflidason, H., Hajdas, I., Hatté, C., Heaton, T.J., Hoffmann, D.L., Hogg, A.G., Hughen, K.A., Kaiser, K.F., Kromer, B., Manning, S.W., Niu, M., Reimer, R.W., Richards, D.A., Scott, E.M., Southon, J.R., Staff, R.A., Turney, C.S.M. &amp; Plicht, J.v.d.</w:t>
      </w:r>
      <w:r w:rsidRPr="0087422E">
        <w:rPr>
          <w:rFonts w:ascii="Times New Roman" w:hAnsi="Times New Roman" w:cs="Times New Roman"/>
          <w:noProof w:val="0"/>
          <w:sz w:val="24"/>
          <w:szCs w:val="24"/>
        </w:rPr>
        <w:t xml:space="preserve"> 2013. IntCal13 and marine13 radiocarbon age calibration curves 0–50,000 Years cal BP. </w:t>
      </w:r>
      <w:r w:rsidRPr="006C46C8">
        <w:rPr>
          <w:rFonts w:ascii="Times New Roman" w:hAnsi="Times New Roman" w:cs="Times New Roman"/>
          <w:i/>
          <w:noProof w:val="0"/>
          <w:sz w:val="24"/>
          <w:szCs w:val="24"/>
        </w:rPr>
        <w:t>Radiocarbon</w:t>
      </w:r>
      <w:r w:rsidRPr="0087422E">
        <w:rPr>
          <w:rFonts w:ascii="Times New Roman" w:hAnsi="Times New Roman" w:cs="Times New Roman"/>
          <w:noProof w:val="0"/>
          <w:sz w:val="24"/>
          <w:szCs w:val="24"/>
        </w:rPr>
        <w:t xml:space="preserve"> 55(4): 1869-1887.</w:t>
      </w:r>
    </w:p>
    <w:p w14:paraId="267AD94A" w14:textId="6F2FF515" w:rsidR="006E64C4" w:rsidRPr="00BE6160" w:rsidRDefault="006E64C4" w:rsidP="00D9063C">
      <w:pPr>
        <w:pStyle w:val="EndNoteBibliography"/>
        <w:spacing w:after="0" w:line="360" w:lineRule="auto"/>
        <w:rPr>
          <w:rFonts w:ascii="Times New Roman" w:hAnsi="Times New Roman" w:cs="Times New Roman"/>
          <w:noProof w:val="0"/>
          <w:sz w:val="24"/>
          <w:szCs w:val="24"/>
        </w:rPr>
      </w:pPr>
      <w:r w:rsidRPr="00BE6160">
        <w:rPr>
          <w:rFonts w:ascii="Times New Roman" w:hAnsi="Times New Roman" w:cs="Times New Roman"/>
          <w:smallCaps/>
          <w:noProof w:val="0"/>
          <w:sz w:val="24"/>
          <w:szCs w:val="24"/>
        </w:rPr>
        <w:t>Renfrew, A.C.</w:t>
      </w:r>
      <w:r w:rsidRPr="00BE6160">
        <w:rPr>
          <w:rFonts w:ascii="Times New Roman" w:hAnsi="Times New Roman" w:cs="Times New Roman"/>
          <w:noProof w:val="0"/>
          <w:sz w:val="24"/>
          <w:szCs w:val="24"/>
        </w:rPr>
        <w:t xml:space="preserve"> </w:t>
      </w:r>
      <w:r w:rsidR="00802FF9" w:rsidRPr="00BE6160">
        <w:rPr>
          <w:rFonts w:ascii="Times New Roman" w:hAnsi="Times New Roman" w:cs="Times New Roman"/>
          <w:noProof w:val="0"/>
          <w:sz w:val="24"/>
          <w:szCs w:val="24"/>
        </w:rPr>
        <w:t xml:space="preserve">&amp; </w:t>
      </w:r>
      <w:r w:rsidR="00993B77" w:rsidRPr="00BE6160">
        <w:rPr>
          <w:rFonts w:ascii="Times New Roman" w:hAnsi="Times New Roman" w:cs="Times New Roman"/>
          <w:noProof w:val="0"/>
          <w:sz w:val="24"/>
          <w:szCs w:val="24"/>
        </w:rPr>
        <w:t xml:space="preserve">B. </w:t>
      </w:r>
      <w:r w:rsidR="00993B77" w:rsidRPr="00BE6160">
        <w:rPr>
          <w:rFonts w:ascii="Times New Roman" w:hAnsi="Times New Roman" w:cs="Times New Roman"/>
          <w:smallCaps/>
          <w:noProof w:val="0"/>
          <w:sz w:val="24"/>
          <w:szCs w:val="24"/>
        </w:rPr>
        <w:t>Liu</w:t>
      </w:r>
      <w:r w:rsidR="00802FF9" w:rsidRPr="00BE6160">
        <w:rPr>
          <w:rFonts w:ascii="Times New Roman" w:hAnsi="Times New Roman" w:cs="Times New Roman"/>
          <w:noProof w:val="0"/>
          <w:sz w:val="24"/>
          <w:szCs w:val="24"/>
        </w:rPr>
        <w:t xml:space="preserve">. </w:t>
      </w:r>
      <w:r w:rsidRPr="00BE6160">
        <w:rPr>
          <w:rFonts w:ascii="Times New Roman" w:hAnsi="Times New Roman" w:cs="Times New Roman"/>
          <w:noProof w:val="0"/>
          <w:sz w:val="24"/>
          <w:szCs w:val="24"/>
        </w:rPr>
        <w:t xml:space="preserve">2018. The emergence of complex society in China: </w:t>
      </w:r>
      <w:r w:rsidR="00993B77" w:rsidRPr="00BE6160">
        <w:rPr>
          <w:rFonts w:ascii="Times New Roman" w:hAnsi="Times New Roman" w:cs="Times New Roman"/>
          <w:noProof w:val="0"/>
          <w:sz w:val="24"/>
          <w:szCs w:val="24"/>
        </w:rPr>
        <w:t>t</w:t>
      </w:r>
      <w:r w:rsidRPr="00BE6160">
        <w:rPr>
          <w:rFonts w:ascii="Times New Roman" w:hAnsi="Times New Roman" w:cs="Times New Roman"/>
          <w:noProof w:val="0"/>
          <w:sz w:val="24"/>
          <w:szCs w:val="24"/>
        </w:rPr>
        <w:t xml:space="preserve">he case of Liangzhu. </w:t>
      </w:r>
      <w:r w:rsidRPr="00BE6160">
        <w:rPr>
          <w:rFonts w:ascii="Times New Roman" w:hAnsi="Times New Roman" w:cs="Times New Roman"/>
          <w:i/>
          <w:noProof w:val="0"/>
          <w:sz w:val="24"/>
          <w:szCs w:val="24"/>
        </w:rPr>
        <w:t>Antiquity</w:t>
      </w:r>
      <w:r w:rsidR="000B2ACC" w:rsidRPr="00BE6160">
        <w:rPr>
          <w:rFonts w:ascii="Times New Roman" w:hAnsi="Times New Roman" w:cs="Times New Roman"/>
          <w:noProof w:val="0"/>
          <w:sz w:val="24"/>
          <w:szCs w:val="24"/>
        </w:rPr>
        <w:t xml:space="preserve"> </w:t>
      </w:r>
      <w:r w:rsidR="00993B77" w:rsidRPr="00BE6160">
        <w:rPr>
          <w:rFonts w:ascii="Times New Roman" w:hAnsi="Times New Roman" w:cs="Times New Roman"/>
          <w:noProof w:val="0"/>
          <w:sz w:val="24"/>
          <w:szCs w:val="24"/>
        </w:rPr>
        <w:t>92: 975–</w:t>
      </w:r>
      <w:r w:rsidR="00802FF9" w:rsidRPr="00BE6160">
        <w:rPr>
          <w:rFonts w:ascii="Times New Roman" w:hAnsi="Times New Roman" w:cs="Times New Roman"/>
          <w:noProof w:val="0"/>
          <w:sz w:val="24"/>
          <w:szCs w:val="24"/>
        </w:rPr>
        <w:t>90</w:t>
      </w:r>
      <w:r w:rsidRPr="00BE6160">
        <w:rPr>
          <w:rFonts w:ascii="Times New Roman" w:hAnsi="Times New Roman" w:cs="Times New Roman"/>
          <w:noProof w:val="0"/>
          <w:sz w:val="24"/>
          <w:szCs w:val="24"/>
        </w:rPr>
        <w:t>.</w:t>
      </w:r>
      <w:r w:rsidR="00A3472B" w:rsidRPr="00BE6160">
        <w:rPr>
          <w:rFonts w:ascii="Times New Roman" w:hAnsi="Times New Roman" w:cs="Times New Roman"/>
          <w:noProof w:val="0"/>
          <w:sz w:val="24"/>
          <w:szCs w:val="24"/>
        </w:rPr>
        <w:t xml:space="preserve"> https://doi.org/10.15184/aqy.2018.60</w:t>
      </w:r>
    </w:p>
    <w:p w14:paraId="4C12F452" w14:textId="785E44A8" w:rsidR="00BF10FD" w:rsidRPr="00BE6160" w:rsidRDefault="00BF10FD" w:rsidP="00D9063C">
      <w:pPr>
        <w:pStyle w:val="EndNoteBibliography"/>
        <w:spacing w:after="0" w:line="360" w:lineRule="auto"/>
        <w:rPr>
          <w:rFonts w:ascii="Times New Roman" w:hAnsi="Times New Roman" w:cs="Times New Roman"/>
          <w:noProof w:val="0"/>
          <w:sz w:val="24"/>
          <w:szCs w:val="24"/>
        </w:rPr>
      </w:pPr>
      <w:r w:rsidRPr="00BE6160">
        <w:rPr>
          <w:rFonts w:ascii="Times New Roman" w:hAnsi="Times New Roman" w:cs="Times New Roman"/>
          <w:smallCaps/>
          <w:noProof w:val="0"/>
          <w:sz w:val="24"/>
          <w:szCs w:val="24"/>
        </w:rPr>
        <w:t>Shandongsheng Wenwu Guanlichu &amp; Jinanshi Bowuguan</w:t>
      </w:r>
      <w:r w:rsidR="00993B77" w:rsidRPr="00BE6160">
        <w:rPr>
          <w:rFonts w:ascii="Times New Roman" w:hAnsi="Times New Roman" w:cs="Times New Roman"/>
          <w:noProof w:val="0"/>
          <w:sz w:val="24"/>
          <w:szCs w:val="24"/>
        </w:rPr>
        <w:t xml:space="preserve"> (ed</w:t>
      </w:r>
      <w:r w:rsidRPr="00BE6160">
        <w:rPr>
          <w:rFonts w:ascii="Times New Roman" w:hAnsi="Times New Roman" w:cs="Times New Roman"/>
          <w:noProof w:val="0"/>
          <w:sz w:val="24"/>
          <w:szCs w:val="24"/>
        </w:rPr>
        <w:t>.)</w:t>
      </w:r>
      <w:r w:rsidR="00993B77" w:rsidRPr="00BE6160">
        <w:rPr>
          <w:rFonts w:ascii="Times New Roman" w:hAnsi="Times New Roman" w:cs="Times New Roman"/>
          <w:noProof w:val="0"/>
          <w:sz w:val="24"/>
          <w:szCs w:val="24"/>
        </w:rPr>
        <w:t>.</w:t>
      </w:r>
      <w:r w:rsidRPr="00BE6160">
        <w:rPr>
          <w:rFonts w:ascii="Times New Roman" w:hAnsi="Times New Roman" w:cs="Times New Roman"/>
          <w:noProof w:val="0"/>
          <w:sz w:val="24"/>
          <w:szCs w:val="24"/>
        </w:rPr>
        <w:t xml:space="preserve"> 1974. </w:t>
      </w:r>
      <w:r w:rsidRPr="00BE6160">
        <w:rPr>
          <w:rFonts w:ascii="Times New Roman" w:hAnsi="Times New Roman" w:cs="Times New Roman"/>
          <w:i/>
          <w:noProof w:val="0"/>
          <w:sz w:val="24"/>
          <w:szCs w:val="24"/>
        </w:rPr>
        <w:t>Dawenkou: Xinshiqi shidai muzang fajue baogao</w:t>
      </w:r>
      <w:r w:rsidR="008604CC" w:rsidRPr="00BE6160">
        <w:rPr>
          <w:rFonts w:ascii="Times New Roman" w:hAnsi="Times New Roman" w:cs="Times New Roman"/>
          <w:noProof w:val="0"/>
          <w:sz w:val="24"/>
          <w:szCs w:val="24"/>
        </w:rPr>
        <w:t>.</w:t>
      </w:r>
      <w:r w:rsidRPr="00BE6160">
        <w:rPr>
          <w:rFonts w:ascii="Times New Roman" w:hAnsi="Times New Roman" w:cs="Times New Roman"/>
          <w:noProof w:val="0"/>
          <w:sz w:val="24"/>
          <w:szCs w:val="24"/>
        </w:rPr>
        <w:t xml:space="preserve"> Beijing: Wenwu Chubanshe.</w:t>
      </w:r>
    </w:p>
    <w:p w14:paraId="6EE4D2DC" w14:textId="08BFABC6" w:rsidR="005376D9" w:rsidRPr="00BE6160" w:rsidRDefault="005376D9" w:rsidP="00D9063C">
      <w:pPr>
        <w:pStyle w:val="EndNoteBibliography"/>
        <w:spacing w:after="0" w:line="360" w:lineRule="auto"/>
        <w:rPr>
          <w:rFonts w:ascii="Times New Roman" w:hAnsi="Times New Roman" w:cs="Times New Roman"/>
          <w:noProof w:val="0"/>
          <w:sz w:val="24"/>
          <w:szCs w:val="24"/>
        </w:rPr>
      </w:pPr>
      <w:r w:rsidRPr="00BE6160">
        <w:rPr>
          <w:rFonts w:ascii="Times New Roman" w:hAnsi="Times New Roman" w:cs="Times New Roman"/>
          <w:smallCaps/>
          <w:noProof w:val="0"/>
          <w:sz w:val="24"/>
          <w:szCs w:val="24"/>
        </w:rPr>
        <w:t>Shandongsheng Wenwu Kaogu Yanjiusuo</w:t>
      </w:r>
      <w:r w:rsidRPr="00BE6160">
        <w:rPr>
          <w:rFonts w:ascii="Times New Roman" w:hAnsi="Times New Roman" w:cs="Times New Roman"/>
          <w:noProof w:val="0"/>
          <w:sz w:val="24"/>
          <w:szCs w:val="24"/>
        </w:rPr>
        <w:t xml:space="preserve"> (ed.)</w:t>
      </w:r>
      <w:r w:rsidR="00993B77" w:rsidRPr="00BE6160">
        <w:rPr>
          <w:rFonts w:ascii="Times New Roman" w:hAnsi="Times New Roman" w:cs="Times New Roman"/>
          <w:noProof w:val="0"/>
          <w:sz w:val="24"/>
          <w:szCs w:val="24"/>
        </w:rPr>
        <w:t>.</w:t>
      </w:r>
      <w:r w:rsidRPr="00BE6160">
        <w:rPr>
          <w:rFonts w:ascii="Times New Roman" w:hAnsi="Times New Roman" w:cs="Times New Roman"/>
          <w:noProof w:val="0"/>
          <w:sz w:val="24"/>
          <w:szCs w:val="24"/>
        </w:rPr>
        <w:t xml:space="preserve"> 1997. </w:t>
      </w:r>
      <w:r w:rsidRPr="00BE6160">
        <w:rPr>
          <w:rFonts w:ascii="Times New Roman" w:hAnsi="Times New Roman" w:cs="Times New Roman"/>
          <w:i/>
          <w:noProof w:val="0"/>
          <w:sz w:val="24"/>
          <w:szCs w:val="24"/>
        </w:rPr>
        <w:t>Dawenkou xuji: Dawenkou yizhi dier, disan ci fajue baogao</w:t>
      </w:r>
      <w:r w:rsidRPr="00BE6160">
        <w:rPr>
          <w:rFonts w:ascii="Times New Roman" w:hAnsi="Times New Roman" w:cs="Times New Roman"/>
          <w:noProof w:val="0"/>
          <w:sz w:val="24"/>
          <w:szCs w:val="24"/>
        </w:rPr>
        <w:t>. Beijing: Kexue Chubanshe.</w:t>
      </w:r>
    </w:p>
    <w:p w14:paraId="51EEA281" w14:textId="25AA015F" w:rsidR="006E64C4" w:rsidRPr="00BE6160" w:rsidRDefault="006E64C4" w:rsidP="00D9063C">
      <w:pPr>
        <w:pStyle w:val="EndNoteBibliography"/>
        <w:spacing w:after="0" w:line="360" w:lineRule="auto"/>
        <w:rPr>
          <w:rFonts w:ascii="Times New Roman" w:hAnsi="Times New Roman" w:cs="Times New Roman"/>
          <w:noProof w:val="0"/>
          <w:sz w:val="24"/>
          <w:szCs w:val="24"/>
        </w:rPr>
      </w:pPr>
      <w:r w:rsidRPr="00BE6160">
        <w:rPr>
          <w:rFonts w:ascii="Times New Roman" w:hAnsi="Times New Roman" w:cs="Times New Roman"/>
          <w:smallCaps/>
          <w:noProof w:val="0"/>
          <w:sz w:val="24"/>
          <w:szCs w:val="24"/>
        </w:rPr>
        <w:t xml:space="preserve">Shelach-Lavi, G. &amp; </w:t>
      </w:r>
      <w:r w:rsidR="00993B77" w:rsidRPr="00BE6160">
        <w:rPr>
          <w:rFonts w:ascii="Times New Roman" w:hAnsi="Times New Roman" w:cs="Times New Roman"/>
          <w:smallCaps/>
          <w:noProof w:val="0"/>
          <w:sz w:val="24"/>
          <w:szCs w:val="24"/>
        </w:rPr>
        <w:t>Y. Jaffe</w:t>
      </w:r>
      <w:r w:rsidRPr="00BE6160">
        <w:rPr>
          <w:rFonts w:ascii="Times New Roman" w:hAnsi="Times New Roman" w:cs="Times New Roman"/>
          <w:smallCaps/>
          <w:noProof w:val="0"/>
          <w:sz w:val="24"/>
          <w:szCs w:val="24"/>
        </w:rPr>
        <w:t>.</w:t>
      </w:r>
      <w:r w:rsidRPr="00BE6160">
        <w:rPr>
          <w:rFonts w:ascii="Times New Roman" w:hAnsi="Times New Roman" w:cs="Times New Roman"/>
          <w:noProof w:val="0"/>
          <w:sz w:val="24"/>
          <w:szCs w:val="24"/>
        </w:rPr>
        <w:t xml:space="preserve"> 2014. The earliest states in China: </w:t>
      </w:r>
      <w:r w:rsidR="00993B77" w:rsidRPr="00BE6160">
        <w:rPr>
          <w:rFonts w:ascii="Times New Roman" w:hAnsi="Times New Roman" w:cs="Times New Roman"/>
          <w:noProof w:val="0"/>
          <w:sz w:val="24"/>
          <w:szCs w:val="24"/>
        </w:rPr>
        <w:t>a</w:t>
      </w:r>
      <w:r w:rsidRPr="00BE6160">
        <w:rPr>
          <w:rFonts w:ascii="Times New Roman" w:hAnsi="Times New Roman" w:cs="Times New Roman"/>
          <w:noProof w:val="0"/>
          <w:sz w:val="24"/>
          <w:szCs w:val="24"/>
        </w:rPr>
        <w:t xml:space="preserve"> long-term trajectory approach. </w:t>
      </w:r>
      <w:r w:rsidRPr="00BE6160">
        <w:rPr>
          <w:rFonts w:ascii="Times New Roman" w:hAnsi="Times New Roman" w:cs="Times New Roman"/>
          <w:i/>
          <w:noProof w:val="0"/>
          <w:sz w:val="24"/>
          <w:szCs w:val="24"/>
        </w:rPr>
        <w:t>Journal of Archaeological Research</w:t>
      </w:r>
      <w:r w:rsidR="00993B77" w:rsidRPr="00BE6160">
        <w:rPr>
          <w:rFonts w:ascii="Times New Roman" w:hAnsi="Times New Roman" w:cs="Times New Roman"/>
          <w:noProof w:val="0"/>
          <w:sz w:val="24"/>
          <w:szCs w:val="24"/>
        </w:rPr>
        <w:t xml:space="preserve"> 22(4): 327–</w:t>
      </w:r>
      <w:r w:rsidRPr="00BE6160">
        <w:rPr>
          <w:rFonts w:ascii="Times New Roman" w:hAnsi="Times New Roman" w:cs="Times New Roman"/>
          <w:noProof w:val="0"/>
          <w:sz w:val="24"/>
          <w:szCs w:val="24"/>
        </w:rPr>
        <w:t>64.</w:t>
      </w:r>
      <w:r w:rsidR="00A3472B" w:rsidRPr="00BE6160">
        <w:rPr>
          <w:rFonts w:ascii="Times New Roman" w:hAnsi="Times New Roman" w:cs="Times New Roman"/>
          <w:noProof w:val="0"/>
          <w:sz w:val="24"/>
          <w:szCs w:val="24"/>
        </w:rPr>
        <w:t xml:space="preserve"> https://doi.org/10.1007/s10814-014-9074-8</w:t>
      </w:r>
    </w:p>
    <w:p w14:paraId="56D19870" w14:textId="77777777" w:rsidR="00574AC3" w:rsidRPr="00BE6160" w:rsidRDefault="00574AC3" w:rsidP="00574AC3">
      <w:pPr>
        <w:pStyle w:val="EndNoteBibliography"/>
        <w:spacing w:after="0" w:line="360" w:lineRule="auto"/>
        <w:rPr>
          <w:rFonts w:ascii="Times New Roman" w:hAnsi="Times New Roman" w:cs="Times New Roman"/>
          <w:noProof w:val="0"/>
          <w:sz w:val="24"/>
          <w:szCs w:val="24"/>
        </w:rPr>
      </w:pPr>
      <w:r w:rsidRPr="00BE6160">
        <w:rPr>
          <w:rFonts w:ascii="Times New Roman" w:hAnsi="Times New Roman" w:cs="Times New Roman"/>
          <w:smallCaps/>
          <w:noProof w:val="0"/>
          <w:sz w:val="24"/>
          <w:szCs w:val="24"/>
        </w:rPr>
        <w:t>Sun, Z., J. Shao, A. Shao, N. Kang, F. Qu &amp; X. Liu</w:t>
      </w:r>
      <w:r w:rsidRPr="00BE6160">
        <w:rPr>
          <w:rFonts w:ascii="Times New Roman" w:hAnsi="Times New Roman" w:cs="Times New Roman"/>
          <w:noProof w:val="0"/>
          <w:sz w:val="24"/>
          <w:szCs w:val="24"/>
        </w:rPr>
        <w:t xml:space="preserve">. 2013. Shaanxi Shenmuxian Shimao yizhi. </w:t>
      </w:r>
      <w:r w:rsidRPr="00BE6160">
        <w:rPr>
          <w:rFonts w:ascii="Times New Roman" w:hAnsi="Times New Roman" w:cs="Times New Roman"/>
          <w:i/>
          <w:noProof w:val="0"/>
          <w:sz w:val="24"/>
          <w:szCs w:val="24"/>
        </w:rPr>
        <w:t>Kaogu</w:t>
      </w:r>
      <w:r w:rsidRPr="00BE6160">
        <w:rPr>
          <w:rFonts w:ascii="Times New Roman" w:hAnsi="Times New Roman" w:cs="Times New Roman"/>
          <w:noProof w:val="0"/>
          <w:sz w:val="24"/>
          <w:szCs w:val="24"/>
        </w:rPr>
        <w:t xml:space="preserve"> (7): 15–24.</w:t>
      </w:r>
    </w:p>
    <w:p w14:paraId="1F07F785" w14:textId="151BD187" w:rsidR="006E64C4" w:rsidRPr="00BE6160" w:rsidRDefault="006E64C4" w:rsidP="00D9063C">
      <w:pPr>
        <w:pStyle w:val="EndNoteBibliography"/>
        <w:spacing w:after="0" w:line="360" w:lineRule="auto"/>
        <w:rPr>
          <w:rFonts w:ascii="Times New Roman" w:hAnsi="Times New Roman" w:cs="Times New Roman"/>
          <w:noProof w:val="0"/>
          <w:sz w:val="24"/>
          <w:szCs w:val="24"/>
        </w:rPr>
      </w:pPr>
      <w:r w:rsidRPr="00BE6160">
        <w:rPr>
          <w:rFonts w:ascii="Times New Roman" w:hAnsi="Times New Roman" w:cs="Times New Roman"/>
          <w:smallCaps/>
          <w:noProof w:val="0"/>
          <w:sz w:val="24"/>
          <w:szCs w:val="24"/>
        </w:rPr>
        <w:t xml:space="preserve">Sun, Z., </w:t>
      </w:r>
      <w:r w:rsidR="00993B77" w:rsidRPr="00BE6160">
        <w:rPr>
          <w:rFonts w:ascii="Times New Roman" w:hAnsi="Times New Roman" w:cs="Times New Roman"/>
          <w:smallCaps/>
          <w:noProof w:val="0"/>
          <w:sz w:val="24"/>
          <w:szCs w:val="24"/>
        </w:rPr>
        <w:t>J. Shao, N. Di, N. Kang, Y.</w:t>
      </w:r>
      <w:r w:rsidRPr="00BE6160">
        <w:rPr>
          <w:rFonts w:ascii="Times New Roman" w:hAnsi="Times New Roman" w:cs="Times New Roman"/>
          <w:smallCaps/>
          <w:noProof w:val="0"/>
          <w:sz w:val="24"/>
          <w:szCs w:val="24"/>
        </w:rPr>
        <w:t xml:space="preserve"> </w:t>
      </w:r>
      <w:r w:rsidR="00993B77" w:rsidRPr="00BE6160">
        <w:rPr>
          <w:rFonts w:ascii="Times New Roman" w:hAnsi="Times New Roman" w:cs="Times New Roman"/>
          <w:smallCaps/>
          <w:noProof w:val="0"/>
          <w:sz w:val="24"/>
          <w:szCs w:val="24"/>
        </w:rPr>
        <w:t>Zhao, A. Shao</w:t>
      </w:r>
      <w:r w:rsidRPr="00BE6160">
        <w:rPr>
          <w:rFonts w:ascii="Times New Roman" w:hAnsi="Times New Roman" w:cs="Times New Roman"/>
          <w:smallCaps/>
          <w:noProof w:val="0"/>
          <w:sz w:val="24"/>
          <w:szCs w:val="24"/>
        </w:rPr>
        <w:t xml:space="preserve"> &amp; </w:t>
      </w:r>
      <w:r w:rsidR="00993B77" w:rsidRPr="00BE6160">
        <w:rPr>
          <w:rFonts w:ascii="Times New Roman" w:hAnsi="Times New Roman" w:cs="Times New Roman"/>
          <w:smallCaps/>
          <w:noProof w:val="0"/>
          <w:sz w:val="24"/>
          <w:szCs w:val="24"/>
        </w:rPr>
        <w:t>N. Xia</w:t>
      </w:r>
      <w:r w:rsidRPr="00BE6160">
        <w:rPr>
          <w:rFonts w:ascii="Times New Roman" w:hAnsi="Times New Roman" w:cs="Times New Roman"/>
          <w:noProof w:val="0"/>
          <w:sz w:val="24"/>
          <w:szCs w:val="24"/>
        </w:rPr>
        <w:t xml:space="preserve">. 2017. Shaanxi Shenmuxian Shimao chengzhi Huangchengtai didian. </w:t>
      </w:r>
      <w:r w:rsidRPr="00BE6160">
        <w:rPr>
          <w:rFonts w:ascii="Times New Roman" w:hAnsi="Times New Roman" w:cs="Times New Roman"/>
          <w:i/>
          <w:noProof w:val="0"/>
          <w:sz w:val="24"/>
          <w:szCs w:val="24"/>
        </w:rPr>
        <w:t>Kaogu</w:t>
      </w:r>
      <w:r w:rsidRPr="00BE6160">
        <w:rPr>
          <w:rFonts w:ascii="Times New Roman" w:hAnsi="Times New Roman" w:cs="Times New Roman"/>
          <w:noProof w:val="0"/>
          <w:sz w:val="24"/>
          <w:szCs w:val="24"/>
        </w:rPr>
        <w:t xml:space="preserve"> (7): 46</w:t>
      </w:r>
      <w:r w:rsidR="00993B77" w:rsidRPr="00BE6160">
        <w:rPr>
          <w:rFonts w:ascii="Times New Roman" w:hAnsi="Times New Roman" w:cs="Times New Roman"/>
          <w:noProof w:val="0"/>
          <w:sz w:val="24"/>
          <w:szCs w:val="24"/>
        </w:rPr>
        <w:t>–</w:t>
      </w:r>
      <w:r w:rsidRPr="00BE6160">
        <w:rPr>
          <w:rFonts w:ascii="Times New Roman" w:hAnsi="Times New Roman" w:cs="Times New Roman"/>
          <w:noProof w:val="0"/>
          <w:sz w:val="24"/>
          <w:szCs w:val="24"/>
        </w:rPr>
        <w:t>56.</w:t>
      </w:r>
    </w:p>
    <w:p w14:paraId="5A842B16" w14:textId="255B719C" w:rsidR="00FA4716" w:rsidRPr="00BE6160" w:rsidRDefault="00FA4716" w:rsidP="00D9063C">
      <w:pPr>
        <w:spacing w:after="0" w:line="360" w:lineRule="auto"/>
        <w:rPr>
          <w:rFonts w:ascii="Times New Roman" w:eastAsia="DengXian" w:hAnsi="Times New Roman" w:cs="Times New Roman"/>
          <w:sz w:val="24"/>
          <w:szCs w:val="24"/>
        </w:rPr>
      </w:pPr>
      <w:r w:rsidRPr="00BE6160">
        <w:rPr>
          <w:rFonts w:ascii="Times New Roman" w:eastAsia="DengXian" w:hAnsi="Times New Roman" w:cs="Times New Roman"/>
          <w:smallCaps/>
          <w:sz w:val="24"/>
          <w:szCs w:val="24"/>
        </w:rPr>
        <w:t xml:space="preserve">Sun, Z., </w:t>
      </w:r>
      <w:r w:rsidR="00993B77" w:rsidRPr="00BE6160">
        <w:rPr>
          <w:rFonts w:ascii="Times New Roman" w:eastAsia="DengXian" w:hAnsi="Times New Roman" w:cs="Times New Roman"/>
          <w:smallCaps/>
          <w:sz w:val="24"/>
          <w:szCs w:val="24"/>
        </w:rPr>
        <w:t>J. Shao, L. Liu, J. Cui, M.F. Bonomo, Q. Guo, X. Wu</w:t>
      </w:r>
      <w:r w:rsidRPr="00BE6160">
        <w:rPr>
          <w:rFonts w:ascii="Times New Roman" w:eastAsia="DengXian" w:hAnsi="Times New Roman" w:cs="Times New Roman"/>
          <w:smallCaps/>
          <w:sz w:val="24"/>
          <w:szCs w:val="24"/>
        </w:rPr>
        <w:t xml:space="preserve"> &amp; </w:t>
      </w:r>
      <w:r w:rsidR="00993B77" w:rsidRPr="00BE6160">
        <w:rPr>
          <w:rFonts w:ascii="Times New Roman" w:eastAsia="DengXian" w:hAnsi="Times New Roman" w:cs="Times New Roman"/>
          <w:smallCaps/>
          <w:sz w:val="24"/>
          <w:szCs w:val="24"/>
        </w:rPr>
        <w:t>J. Wang</w:t>
      </w:r>
      <w:r w:rsidRPr="00BE6160">
        <w:rPr>
          <w:rFonts w:ascii="Times New Roman" w:eastAsia="DengXian" w:hAnsi="Times New Roman" w:cs="Times New Roman"/>
          <w:sz w:val="24"/>
          <w:szCs w:val="24"/>
        </w:rPr>
        <w:t xml:space="preserve">. 2018. The first Neolithic urban center on China's north Loess Plateau: the rise and fall of Shimao. </w:t>
      </w:r>
      <w:r w:rsidRPr="00BE6160">
        <w:rPr>
          <w:rFonts w:ascii="Times New Roman" w:eastAsia="DengXian" w:hAnsi="Times New Roman" w:cs="Times New Roman"/>
          <w:i/>
          <w:sz w:val="24"/>
          <w:szCs w:val="24"/>
        </w:rPr>
        <w:t>Archaeological Research in Asia</w:t>
      </w:r>
      <w:r w:rsidRPr="00BE6160">
        <w:rPr>
          <w:rFonts w:ascii="Times New Roman" w:eastAsia="DengXian" w:hAnsi="Times New Roman" w:cs="Times New Roman"/>
          <w:sz w:val="24"/>
          <w:szCs w:val="24"/>
        </w:rPr>
        <w:t xml:space="preserve"> 14: 33</w:t>
      </w:r>
      <w:r w:rsidR="00993B77" w:rsidRPr="00BE6160">
        <w:rPr>
          <w:rFonts w:ascii="Times New Roman" w:eastAsia="DengXian" w:hAnsi="Times New Roman" w:cs="Times New Roman"/>
          <w:sz w:val="24"/>
          <w:szCs w:val="24"/>
        </w:rPr>
        <w:t>–</w:t>
      </w:r>
      <w:r w:rsidRPr="00BE6160">
        <w:rPr>
          <w:rFonts w:ascii="Times New Roman" w:eastAsia="DengXian" w:hAnsi="Times New Roman" w:cs="Times New Roman"/>
          <w:sz w:val="24"/>
          <w:szCs w:val="24"/>
        </w:rPr>
        <w:t>45.</w:t>
      </w:r>
      <w:r w:rsidR="00A3472B" w:rsidRPr="00BE6160">
        <w:rPr>
          <w:rFonts w:ascii="Times New Roman" w:eastAsia="DengXian" w:hAnsi="Times New Roman" w:cs="Times New Roman"/>
          <w:sz w:val="24"/>
          <w:szCs w:val="24"/>
        </w:rPr>
        <w:t xml:space="preserve"> https://doi.org/10.1016/j.ara.2017.02.004</w:t>
      </w:r>
    </w:p>
    <w:p w14:paraId="5625C24E" w14:textId="184233CF" w:rsidR="006E64C4" w:rsidRPr="00BE6160" w:rsidRDefault="006E64C4" w:rsidP="00D9063C">
      <w:pPr>
        <w:pStyle w:val="EndNoteBibliography"/>
        <w:spacing w:after="0" w:line="360" w:lineRule="auto"/>
        <w:rPr>
          <w:rFonts w:ascii="Times New Roman" w:hAnsi="Times New Roman" w:cs="Times New Roman"/>
          <w:noProof w:val="0"/>
          <w:sz w:val="24"/>
          <w:szCs w:val="24"/>
        </w:rPr>
      </w:pPr>
      <w:r w:rsidRPr="00BE6160">
        <w:rPr>
          <w:rFonts w:ascii="Times New Roman" w:hAnsi="Times New Roman" w:cs="Times New Roman"/>
          <w:smallCaps/>
          <w:noProof w:val="0"/>
          <w:sz w:val="24"/>
          <w:szCs w:val="24"/>
        </w:rPr>
        <w:lastRenderedPageBreak/>
        <w:t>Underhill, A.P.</w:t>
      </w:r>
      <w:r w:rsidRPr="00BE6160">
        <w:rPr>
          <w:rFonts w:ascii="Times New Roman" w:hAnsi="Times New Roman" w:cs="Times New Roman"/>
          <w:noProof w:val="0"/>
          <w:sz w:val="24"/>
          <w:szCs w:val="24"/>
        </w:rPr>
        <w:t xml:space="preserve"> 2002. </w:t>
      </w:r>
      <w:r w:rsidRPr="00BE6160">
        <w:rPr>
          <w:rFonts w:ascii="Times New Roman" w:hAnsi="Times New Roman" w:cs="Times New Roman"/>
          <w:i/>
          <w:noProof w:val="0"/>
          <w:sz w:val="24"/>
          <w:szCs w:val="24"/>
        </w:rPr>
        <w:t>Craft production and social change in Northern China</w:t>
      </w:r>
      <w:r w:rsidR="00A3472B" w:rsidRPr="00BE6160">
        <w:rPr>
          <w:rFonts w:ascii="Times New Roman" w:hAnsi="Times New Roman" w:cs="Times New Roman"/>
          <w:noProof w:val="0"/>
          <w:sz w:val="24"/>
          <w:szCs w:val="24"/>
        </w:rPr>
        <w:t xml:space="preserve">. </w:t>
      </w:r>
      <w:r w:rsidR="00993B77" w:rsidRPr="00BE6160">
        <w:rPr>
          <w:rFonts w:ascii="Times New Roman" w:hAnsi="Times New Roman" w:cs="Times New Roman"/>
          <w:noProof w:val="0"/>
          <w:sz w:val="24"/>
          <w:szCs w:val="24"/>
        </w:rPr>
        <w:t xml:space="preserve">New York: </w:t>
      </w:r>
      <w:r w:rsidRPr="00BE6160">
        <w:rPr>
          <w:rFonts w:ascii="Times New Roman" w:hAnsi="Times New Roman" w:cs="Times New Roman"/>
          <w:noProof w:val="0"/>
          <w:sz w:val="24"/>
          <w:szCs w:val="24"/>
        </w:rPr>
        <w:t>K</w:t>
      </w:r>
      <w:r w:rsidR="00993B77" w:rsidRPr="00BE6160">
        <w:rPr>
          <w:rFonts w:ascii="Times New Roman" w:hAnsi="Times New Roman" w:cs="Times New Roman"/>
          <w:noProof w:val="0"/>
          <w:sz w:val="24"/>
          <w:szCs w:val="24"/>
        </w:rPr>
        <w:t>luwer Academic</w:t>
      </w:r>
      <w:r w:rsidRPr="00BE6160">
        <w:rPr>
          <w:rFonts w:ascii="Times New Roman" w:hAnsi="Times New Roman" w:cs="Times New Roman"/>
          <w:noProof w:val="0"/>
          <w:sz w:val="24"/>
          <w:szCs w:val="24"/>
        </w:rPr>
        <w:t>.</w:t>
      </w:r>
      <w:r w:rsidR="00A3472B" w:rsidRPr="00BE6160">
        <w:rPr>
          <w:rFonts w:ascii="Times New Roman" w:hAnsi="Times New Roman" w:cs="Times New Roman"/>
          <w:noProof w:val="0"/>
          <w:sz w:val="24"/>
          <w:szCs w:val="24"/>
        </w:rPr>
        <w:t xml:space="preserve"> https://doi.org/10.1007/978-1-4615-0641-6</w:t>
      </w:r>
    </w:p>
    <w:p w14:paraId="019C0740" w14:textId="3A2DD2AB" w:rsidR="006E64C4" w:rsidRPr="00BE6160" w:rsidRDefault="00993B77" w:rsidP="00D9063C">
      <w:pPr>
        <w:pStyle w:val="EndNoteBibliography"/>
        <w:spacing w:after="0" w:line="360" w:lineRule="auto"/>
        <w:rPr>
          <w:rFonts w:ascii="Times New Roman" w:hAnsi="Times New Roman" w:cs="Times New Roman"/>
          <w:noProof w:val="0"/>
          <w:sz w:val="24"/>
          <w:szCs w:val="24"/>
        </w:rPr>
      </w:pPr>
      <w:r w:rsidRPr="00BE6160">
        <w:rPr>
          <w:rFonts w:ascii="Times New Roman" w:hAnsi="Times New Roman" w:cs="Times New Roman"/>
          <w:smallCaps/>
          <w:noProof w:val="0"/>
          <w:sz w:val="24"/>
          <w:szCs w:val="24"/>
        </w:rPr>
        <w:t>–</w:t>
      </w:r>
      <w:r w:rsidR="006E64C4" w:rsidRPr="00BE6160">
        <w:rPr>
          <w:rFonts w:ascii="Times New Roman" w:hAnsi="Times New Roman" w:cs="Times New Roman"/>
          <w:noProof w:val="0"/>
          <w:sz w:val="24"/>
          <w:szCs w:val="24"/>
        </w:rPr>
        <w:t xml:space="preserve"> 201</w:t>
      </w:r>
      <w:r w:rsidR="008E48E0" w:rsidRPr="00BE6160">
        <w:rPr>
          <w:rFonts w:ascii="Times New Roman" w:hAnsi="Times New Roman" w:cs="Times New Roman"/>
          <w:noProof w:val="0"/>
          <w:sz w:val="24"/>
          <w:szCs w:val="24"/>
        </w:rPr>
        <w:t>8</w:t>
      </w:r>
      <w:r w:rsidR="006E64C4" w:rsidRPr="00BE6160">
        <w:rPr>
          <w:rFonts w:ascii="Times New Roman" w:hAnsi="Times New Roman" w:cs="Times New Roman"/>
          <w:noProof w:val="0"/>
          <w:sz w:val="24"/>
          <w:szCs w:val="24"/>
        </w:rPr>
        <w:t xml:space="preserve">. Urbanization and new social contexts for consumption of food and drink in northern China. </w:t>
      </w:r>
      <w:r w:rsidR="006E64C4" w:rsidRPr="00BE6160">
        <w:rPr>
          <w:rFonts w:ascii="Times New Roman" w:hAnsi="Times New Roman" w:cs="Times New Roman"/>
          <w:i/>
          <w:noProof w:val="0"/>
          <w:sz w:val="24"/>
          <w:szCs w:val="24"/>
        </w:rPr>
        <w:t>Archaeological Research in Asia</w:t>
      </w:r>
      <w:r w:rsidR="008E48E0" w:rsidRPr="00BE6160">
        <w:rPr>
          <w:rFonts w:ascii="Times New Roman" w:hAnsi="Times New Roman" w:cs="Times New Roman"/>
          <w:noProof w:val="0"/>
          <w:sz w:val="24"/>
          <w:szCs w:val="24"/>
        </w:rPr>
        <w:t xml:space="preserve"> 14: 7</w:t>
      </w:r>
      <w:r w:rsidRPr="00BE6160">
        <w:rPr>
          <w:rFonts w:ascii="Times New Roman" w:hAnsi="Times New Roman" w:cs="Times New Roman"/>
          <w:noProof w:val="0"/>
          <w:sz w:val="24"/>
          <w:szCs w:val="24"/>
        </w:rPr>
        <w:t>–</w:t>
      </w:r>
      <w:r w:rsidR="008E48E0" w:rsidRPr="00BE6160">
        <w:rPr>
          <w:rFonts w:ascii="Times New Roman" w:hAnsi="Times New Roman" w:cs="Times New Roman"/>
          <w:noProof w:val="0"/>
          <w:sz w:val="24"/>
          <w:szCs w:val="24"/>
        </w:rPr>
        <w:t>19</w:t>
      </w:r>
      <w:r w:rsidR="006E64C4" w:rsidRPr="00BE6160">
        <w:rPr>
          <w:rFonts w:ascii="Times New Roman" w:hAnsi="Times New Roman" w:cs="Times New Roman"/>
          <w:noProof w:val="0"/>
          <w:sz w:val="24"/>
          <w:szCs w:val="24"/>
        </w:rPr>
        <w:t>.</w:t>
      </w:r>
      <w:r w:rsidR="00A3472B" w:rsidRPr="00BE6160">
        <w:rPr>
          <w:rFonts w:ascii="Times New Roman" w:hAnsi="Times New Roman" w:cs="Times New Roman"/>
          <w:noProof w:val="0"/>
          <w:sz w:val="24"/>
          <w:szCs w:val="24"/>
        </w:rPr>
        <w:t xml:space="preserve"> https://doi.org/10.1016/j.ara.2017.07.004</w:t>
      </w:r>
    </w:p>
    <w:p w14:paraId="59CEDEB7" w14:textId="67214DE6" w:rsidR="006E64C4" w:rsidRPr="00BE6160" w:rsidRDefault="006E64C4" w:rsidP="00D9063C">
      <w:pPr>
        <w:pStyle w:val="EndNoteBibliography"/>
        <w:spacing w:after="0" w:line="360" w:lineRule="auto"/>
        <w:rPr>
          <w:rFonts w:ascii="Times New Roman" w:hAnsi="Times New Roman" w:cs="Times New Roman"/>
          <w:noProof w:val="0"/>
          <w:sz w:val="24"/>
          <w:szCs w:val="24"/>
        </w:rPr>
      </w:pPr>
      <w:r w:rsidRPr="00BE6160">
        <w:rPr>
          <w:rFonts w:ascii="Times New Roman" w:hAnsi="Times New Roman" w:cs="Times New Roman"/>
          <w:smallCaps/>
          <w:noProof w:val="0"/>
          <w:sz w:val="24"/>
          <w:szCs w:val="24"/>
        </w:rPr>
        <w:t xml:space="preserve">Vandiver, P.B., </w:t>
      </w:r>
      <w:r w:rsidR="00993B77" w:rsidRPr="00BE6160">
        <w:rPr>
          <w:rFonts w:ascii="Times New Roman" w:hAnsi="Times New Roman" w:cs="Times New Roman"/>
          <w:smallCaps/>
          <w:noProof w:val="0"/>
          <w:sz w:val="24"/>
          <w:szCs w:val="24"/>
        </w:rPr>
        <w:t>F. Ruan, H. Fang, H. Yu, F. Cai</w:t>
      </w:r>
      <w:r w:rsidRPr="00BE6160">
        <w:rPr>
          <w:rFonts w:ascii="Times New Roman" w:hAnsi="Times New Roman" w:cs="Times New Roman"/>
          <w:smallCaps/>
          <w:noProof w:val="0"/>
          <w:sz w:val="24"/>
          <w:szCs w:val="24"/>
        </w:rPr>
        <w:t xml:space="preserve"> &amp; </w:t>
      </w:r>
      <w:r w:rsidR="00993B77" w:rsidRPr="00BE6160">
        <w:rPr>
          <w:rFonts w:ascii="Times New Roman" w:hAnsi="Times New Roman" w:cs="Times New Roman"/>
          <w:smallCaps/>
          <w:noProof w:val="0"/>
          <w:sz w:val="24"/>
          <w:szCs w:val="24"/>
        </w:rPr>
        <w:t>A.P. Underhill</w:t>
      </w:r>
      <w:r w:rsidRPr="00BE6160">
        <w:rPr>
          <w:rFonts w:ascii="Times New Roman" w:hAnsi="Times New Roman" w:cs="Times New Roman"/>
          <w:smallCaps/>
          <w:noProof w:val="0"/>
          <w:sz w:val="24"/>
          <w:szCs w:val="24"/>
        </w:rPr>
        <w:t>.</w:t>
      </w:r>
      <w:r w:rsidRPr="00BE6160">
        <w:rPr>
          <w:rFonts w:ascii="Times New Roman" w:hAnsi="Times New Roman" w:cs="Times New Roman"/>
          <w:noProof w:val="0"/>
          <w:sz w:val="24"/>
          <w:szCs w:val="24"/>
        </w:rPr>
        <w:t xml:space="preserve"> 2005. Shandong Rizhaoshi Liangchengzhen Longshan wenhua taoqi de chubu yanjiu. </w:t>
      </w:r>
      <w:r w:rsidRPr="00BE6160">
        <w:rPr>
          <w:rFonts w:ascii="Times New Roman" w:hAnsi="Times New Roman" w:cs="Times New Roman"/>
          <w:i/>
          <w:noProof w:val="0"/>
          <w:sz w:val="24"/>
          <w:szCs w:val="24"/>
        </w:rPr>
        <w:t>Kaogu</w:t>
      </w:r>
      <w:r w:rsidR="00993B77" w:rsidRPr="00BE6160">
        <w:rPr>
          <w:rFonts w:ascii="Times New Roman" w:hAnsi="Times New Roman" w:cs="Times New Roman"/>
          <w:noProof w:val="0"/>
          <w:sz w:val="24"/>
          <w:szCs w:val="24"/>
        </w:rPr>
        <w:t xml:space="preserve"> (8): 65–</w:t>
      </w:r>
      <w:r w:rsidRPr="00BE6160">
        <w:rPr>
          <w:rFonts w:ascii="Times New Roman" w:hAnsi="Times New Roman" w:cs="Times New Roman"/>
          <w:noProof w:val="0"/>
          <w:sz w:val="24"/>
          <w:szCs w:val="24"/>
        </w:rPr>
        <w:t>73.</w:t>
      </w:r>
    </w:p>
    <w:p w14:paraId="55CC5C41" w14:textId="392AC2A3" w:rsidR="006E64C4" w:rsidRPr="00BE6160" w:rsidRDefault="006E64C4" w:rsidP="00D9063C">
      <w:pPr>
        <w:pStyle w:val="EndNoteBibliography"/>
        <w:spacing w:after="0" w:line="360" w:lineRule="auto"/>
        <w:rPr>
          <w:rFonts w:ascii="Times New Roman" w:hAnsi="Times New Roman" w:cs="Times New Roman"/>
          <w:noProof w:val="0"/>
          <w:sz w:val="24"/>
          <w:szCs w:val="24"/>
        </w:rPr>
      </w:pPr>
      <w:r w:rsidRPr="00BE6160">
        <w:rPr>
          <w:rFonts w:ascii="Times New Roman" w:hAnsi="Times New Roman" w:cs="Times New Roman"/>
          <w:smallCaps/>
          <w:noProof w:val="0"/>
          <w:sz w:val="24"/>
          <w:szCs w:val="24"/>
        </w:rPr>
        <w:t xml:space="preserve">Wang, W. &amp; </w:t>
      </w:r>
      <w:r w:rsidR="00993B77" w:rsidRPr="00BE6160">
        <w:rPr>
          <w:rFonts w:ascii="Times New Roman" w:hAnsi="Times New Roman" w:cs="Times New Roman"/>
          <w:smallCaps/>
          <w:noProof w:val="0"/>
          <w:sz w:val="24"/>
          <w:szCs w:val="24"/>
        </w:rPr>
        <w:t>M. Ma</w:t>
      </w:r>
      <w:r w:rsidRPr="00BE6160">
        <w:rPr>
          <w:rFonts w:ascii="Times New Roman" w:hAnsi="Times New Roman" w:cs="Times New Roman"/>
          <w:noProof w:val="0"/>
          <w:sz w:val="24"/>
          <w:szCs w:val="24"/>
        </w:rPr>
        <w:t xml:space="preserve">. 2006. Shaanbei xinshiqi shidai shicheng juluo de faxian yu chubu yanjiu. </w:t>
      </w:r>
      <w:r w:rsidRPr="00BE6160">
        <w:rPr>
          <w:rFonts w:ascii="Times New Roman" w:hAnsi="Times New Roman" w:cs="Times New Roman"/>
          <w:i/>
          <w:noProof w:val="0"/>
          <w:sz w:val="24"/>
          <w:szCs w:val="24"/>
        </w:rPr>
        <w:t>Zhongguo Shehui Kexueyuan Gudai Wenming Yanjiu Zhongxin tongxun</w:t>
      </w:r>
      <w:r w:rsidRPr="00BE6160">
        <w:rPr>
          <w:rFonts w:ascii="Times New Roman" w:hAnsi="Times New Roman" w:cs="Times New Roman"/>
          <w:noProof w:val="0"/>
          <w:sz w:val="24"/>
          <w:szCs w:val="24"/>
        </w:rPr>
        <w:t xml:space="preserve"> 11: 34</w:t>
      </w:r>
      <w:r w:rsidR="00993B77" w:rsidRPr="00BE6160">
        <w:rPr>
          <w:rFonts w:ascii="Times New Roman" w:hAnsi="Times New Roman" w:cs="Times New Roman"/>
          <w:noProof w:val="0"/>
          <w:sz w:val="24"/>
          <w:szCs w:val="24"/>
        </w:rPr>
        <w:t>–</w:t>
      </w:r>
      <w:r w:rsidRPr="00BE6160">
        <w:rPr>
          <w:rFonts w:ascii="Times New Roman" w:hAnsi="Times New Roman" w:cs="Times New Roman"/>
          <w:noProof w:val="0"/>
          <w:sz w:val="24"/>
          <w:szCs w:val="24"/>
        </w:rPr>
        <w:t>44.</w:t>
      </w:r>
    </w:p>
    <w:p w14:paraId="1BFC1CEE" w14:textId="75EA1C32" w:rsidR="006E64C4" w:rsidRPr="00BE6160" w:rsidRDefault="006E64C4" w:rsidP="00D9063C">
      <w:pPr>
        <w:pStyle w:val="EndNoteBibliography"/>
        <w:spacing w:after="0" w:line="360" w:lineRule="auto"/>
        <w:rPr>
          <w:rFonts w:ascii="Times New Roman" w:hAnsi="Times New Roman" w:cs="Times New Roman"/>
          <w:noProof w:val="0"/>
          <w:sz w:val="24"/>
          <w:szCs w:val="24"/>
        </w:rPr>
      </w:pPr>
      <w:r w:rsidRPr="00BE6160">
        <w:rPr>
          <w:rFonts w:ascii="Times New Roman" w:hAnsi="Times New Roman" w:cs="Times New Roman"/>
          <w:smallCaps/>
          <w:noProof w:val="0"/>
          <w:sz w:val="24"/>
          <w:szCs w:val="24"/>
        </w:rPr>
        <w:t xml:space="preserve">Wang, X., </w:t>
      </w:r>
      <w:r w:rsidR="00993B77" w:rsidRPr="00BE6160">
        <w:rPr>
          <w:rFonts w:ascii="Times New Roman" w:hAnsi="Times New Roman" w:cs="Times New Roman"/>
          <w:smallCaps/>
          <w:noProof w:val="0"/>
          <w:sz w:val="24"/>
          <w:szCs w:val="24"/>
        </w:rPr>
        <w:t>D. Mo, C. Li, S. Yu, B. Xue, B. Liu, H. Wang</w:t>
      </w:r>
      <w:r w:rsidRPr="00BE6160">
        <w:rPr>
          <w:rFonts w:ascii="Times New Roman" w:hAnsi="Times New Roman" w:cs="Times New Roman"/>
          <w:smallCaps/>
          <w:noProof w:val="0"/>
          <w:sz w:val="24"/>
          <w:szCs w:val="24"/>
        </w:rPr>
        <w:t xml:space="preserve"> &amp; </w:t>
      </w:r>
      <w:r w:rsidR="00993B77" w:rsidRPr="00BE6160">
        <w:rPr>
          <w:rFonts w:ascii="Times New Roman" w:hAnsi="Times New Roman" w:cs="Times New Roman"/>
          <w:smallCaps/>
          <w:noProof w:val="0"/>
          <w:sz w:val="24"/>
          <w:szCs w:val="24"/>
        </w:rPr>
        <w:t>C. Shi</w:t>
      </w:r>
      <w:r w:rsidRPr="00BE6160">
        <w:rPr>
          <w:rFonts w:ascii="Times New Roman" w:hAnsi="Times New Roman" w:cs="Times New Roman"/>
          <w:smallCaps/>
          <w:noProof w:val="0"/>
          <w:sz w:val="24"/>
          <w:szCs w:val="24"/>
        </w:rPr>
        <w:t>.</w:t>
      </w:r>
      <w:r w:rsidRPr="00BE6160">
        <w:rPr>
          <w:rFonts w:ascii="Times New Roman" w:hAnsi="Times New Roman" w:cs="Times New Roman"/>
          <w:noProof w:val="0"/>
          <w:sz w:val="24"/>
          <w:szCs w:val="24"/>
        </w:rPr>
        <w:t xml:space="preserve"> 2017. Environmental changes and human activities at a fortified site of the Liangzhu culture in eastern China: </w:t>
      </w:r>
      <w:r w:rsidR="00993B77" w:rsidRPr="00BE6160">
        <w:rPr>
          <w:rFonts w:ascii="Times New Roman" w:hAnsi="Times New Roman" w:cs="Times New Roman"/>
          <w:noProof w:val="0"/>
          <w:sz w:val="24"/>
          <w:szCs w:val="24"/>
        </w:rPr>
        <w:t>e</w:t>
      </w:r>
      <w:r w:rsidRPr="00BE6160">
        <w:rPr>
          <w:rFonts w:ascii="Times New Roman" w:hAnsi="Times New Roman" w:cs="Times New Roman"/>
          <w:noProof w:val="0"/>
          <w:sz w:val="24"/>
          <w:szCs w:val="24"/>
        </w:rPr>
        <w:t xml:space="preserve">vidence from pollen and charcoal records. </w:t>
      </w:r>
      <w:r w:rsidRPr="00BE6160">
        <w:rPr>
          <w:rFonts w:ascii="Times New Roman" w:hAnsi="Times New Roman" w:cs="Times New Roman"/>
          <w:i/>
          <w:noProof w:val="0"/>
          <w:sz w:val="24"/>
          <w:szCs w:val="24"/>
        </w:rPr>
        <w:t>Quaternary International</w:t>
      </w:r>
      <w:r w:rsidR="00993B77" w:rsidRPr="00BE6160">
        <w:rPr>
          <w:rFonts w:ascii="Times New Roman" w:hAnsi="Times New Roman" w:cs="Times New Roman"/>
          <w:noProof w:val="0"/>
          <w:sz w:val="24"/>
          <w:szCs w:val="24"/>
        </w:rPr>
        <w:t xml:space="preserve"> 438(2): 189–</w:t>
      </w:r>
      <w:r w:rsidRPr="00BE6160">
        <w:rPr>
          <w:rFonts w:ascii="Times New Roman" w:hAnsi="Times New Roman" w:cs="Times New Roman"/>
          <w:noProof w:val="0"/>
          <w:sz w:val="24"/>
          <w:szCs w:val="24"/>
        </w:rPr>
        <w:t>97.</w:t>
      </w:r>
      <w:r w:rsidR="00A3472B" w:rsidRPr="00BE6160">
        <w:rPr>
          <w:rFonts w:ascii="Times New Roman" w:hAnsi="Times New Roman" w:cs="Times New Roman"/>
          <w:noProof w:val="0"/>
          <w:sz w:val="24"/>
          <w:szCs w:val="24"/>
        </w:rPr>
        <w:t xml:space="preserve"> https://doi.org/10.1016/j.quaint.2017.05.001</w:t>
      </w:r>
    </w:p>
    <w:p w14:paraId="18A1C9A9" w14:textId="3C44F111" w:rsidR="007236F7" w:rsidRPr="00BE6160" w:rsidRDefault="007236F7" w:rsidP="00D9063C">
      <w:pPr>
        <w:pStyle w:val="EndNoteBibliography"/>
        <w:spacing w:after="0" w:line="360" w:lineRule="auto"/>
        <w:rPr>
          <w:rFonts w:ascii="Times New Roman" w:hAnsi="Times New Roman" w:cs="Times New Roman"/>
          <w:noProof w:val="0"/>
          <w:sz w:val="24"/>
          <w:szCs w:val="24"/>
        </w:rPr>
      </w:pPr>
      <w:r w:rsidRPr="00BE6160">
        <w:rPr>
          <w:rFonts w:ascii="Times New Roman" w:hAnsi="Times New Roman" w:cs="Times New Roman"/>
          <w:smallCaps/>
          <w:noProof w:val="0"/>
          <w:sz w:val="24"/>
          <w:szCs w:val="24"/>
        </w:rPr>
        <w:t>Xia Shang Zhou Duandai Gongcheng Zhuanjiazu</w:t>
      </w:r>
      <w:r w:rsidRPr="00BE6160">
        <w:rPr>
          <w:rFonts w:ascii="Times New Roman" w:hAnsi="Times New Roman" w:cs="Times New Roman"/>
          <w:noProof w:val="0"/>
          <w:sz w:val="24"/>
          <w:szCs w:val="24"/>
        </w:rPr>
        <w:t xml:space="preserve">. 2000. </w:t>
      </w:r>
      <w:r w:rsidRPr="00BE6160">
        <w:rPr>
          <w:rFonts w:ascii="Times New Roman" w:hAnsi="Times New Roman" w:cs="Times New Roman"/>
          <w:i/>
          <w:noProof w:val="0"/>
          <w:sz w:val="24"/>
          <w:szCs w:val="24"/>
        </w:rPr>
        <w:t>Xia Shang Zhou Duandai Gongcheng 1996</w:t>
      </w:r>
      <w:r w:rsidR="00993B77" w:rsidRPr="00BE6160">
        <w:rPr>
          <w:rFonts w:ascii="Times New Roman" w:hAnsi="Times New Roman" w:cs="Times New Roman"/>
          <w:i/>
          <w:noProof w:val="0"/>
          <w:sz w:val="24"/>
          <w:szCs w:val="24"/>
        </w:rPr>
        <w:t>–</w:t>
      </w:r>
      <w:r w:rsidRPr="00BE6160">
        <w:rPr>
          <w:rFonts w:ascii="Times New Roman" w:hAnsi="Times New Roman" w:cs="Times New Roman"/>
          <w:i/>
          <w:noProof w:val="0"/>
          <w:sz w:val="24"/>
          <w:szCs w:val="24"/>
        </w:rPr>
        <w:t>2000 nian jieduan chengguo baogao (jianben)</w:t>
      </w:r>
      <w:r w:rsidRPr="00BE6160">
        <w:rPr>
          <w:rFonts w:ascii="Times New Roman" w:hAnsi="Times New Roman" w:cs="Times New Roman"/>
          <w:noProof w:val="0"/>
          <w:sz w:val="24"/>
          <w:szCs w:val="24"/>
        </w:rPr>
        <w:t>. Beijing: Shijie Tushu Chuban Gongsi.</w:t>
      </w:r>
    </w:p>
    <w:p w14:paraId="46BC5203" w14:textId="2989671E" w:rsidR="00965F9B" w:rsidRPr="00BE6160" w:rsidRDefault="00965F9B" w:rsidP="00D9063C">
      <w:pPr>
        <w:pStyle w:val="EndNoteBibliography"/>
        <w:spacing w:after="0" w:line="360" w:lineRule="auto"/>
        <w:rPr>
          <w:rFonts w:ascii="Times New Roman" w:hAnsi="Times New Roman" w:cs="Times New Roman"/>
          <w:noProof w:val="0"/>
          <w:sz w:val="24"/>
          <w:szCs w:val="24"/>
        </w:rPr>
      </w:pPr>
      <w:r w:rsidRPr="00BE6160">
        <w:rPr>
          <w:rFonts w:ascii="Times New Roman" w:hAnsi="Times New Roman" w:cs="Times New Roman"/>
          <w:smallCaps/>
          <w:noProof w:val="0"/>
          <w:sz w:val="24"/>
          <w:szCs w:val="24"/>
        </w:rPr>
        <w:t>Xu, H.</w:t>
      </w:r>
      <w:r w:rsidRPr="00BE6160">
        <w:rPr>
          <w:rFonts w:ascii="Times New Roman" w:hAnsi="Times New Roman" w:cs="Times New Roman"/>
          <w:noProof w:val="0"/>
          <w:sz w:val="24"/>
          <w:szCs w:val="24"/>
        </w:rPr>
        <w:t xml:space="preserve"> 2017. </w:t>
      </w:r>
      <w:r w:rsidRPr="00BE6160">
        <w:rPr>
          <w:rFonts w:ascii="Times New Roman" w:hAnsi="Times New Roman" w:cs="Times New Roman"/>
          <w:i/>
          <w:noProof w:val="0"/>
          <w:sz w:val="24"/>
          <w:szCs w:val="24"/>
        </w:rPr>
        <w:t>Xian Qin chengyi kaogu</w:t>
      </w:r>
      <w:r w:rsidRPr="00BE6160">
        <w:rPr>
          <w:rFonts w:ascii="Times New Roman" w:hAnsi="Times New Roman" w:cs="Times New Roman"/>
          <w:noProof w:val="0"/>
          <w:sz w:val="24"/>
          <w:szCs w:val="24"/>
        </w:rPr>
        <w:t>. Beijing: Jincheng Chubanshe.</w:t>
      </w:r>
    </w:p>
    <w:p w14:paraId="68A9EFE5" w14:textId="009E3A47" w:rsidR="005613B7" w:rsidRPr="00BE6160" w:rsidRDefault="00993B77" w:rsidP="00D9063C">
      <w:pPr>
        <w:pStyle w:val="EndNoteBibliography"/>
        <w:spacing w:after="0" w:line="360" w:lineRule="auto"/>
        <w:rPr>
          <w:rFonts w:ascii="Times New Roman" w:hAnsi="Times New Roman" w:cs="Times New Roman"/>
          <w:noProof w:val="0"/>
          <w:sz w:val="24"/>
          <w:szCs w:val="24"/>
        </w:rPr>
      </w:pPr>
      <w:r w:rsidRPr="00BE6160">
        <w:rPr>
          <w:rFonts w:ascii="Times New Roman" w:hAnsi="Times New Roman" w:cs="Times New Roman"/>
          <w:smallCaps/>
          <w:noProof w:val="0"/>
          <w:sz w:val="24"/>
          <w:szCs w:val="24"/>
        </w:rPr>
        <w:t>–</w:t>
      </w:r>
      <w:r w:rsidR="005613B7" w:rsidRPr="00BE6160">
        <w:rPr>
          <w:rFonts w:ascii="Times New Roman" w:hAnsi="Times New Roman" w:cs="Times New Roman"/>
          <w:noProof w:val="0"/>
          <w:sz w:val="24"/>
          <w:szCs w:val="24"/>
        </w:rPr>
        <w:t xml:space="preserve"> 2018. Erlitou: </w:t>
      </w:r>
      <w:r w:rsidRPr="00BE6160">
        <w:rPr>
          <w:rFonts w:ascii="Times New Roman" w:hAnsi="Times New Roman" w:cs="Times New Roman"/>
          <w:noProof w:val="0"/>
          <w:sz w:val="24"/>
          <w:szCs w:val="24"/>
        </w:rPr>
        <w:t>t</w:t>
      </w:r>
      <w:r w:rsidR="005613B7" w:rsidRPr="00BE6160">
        <w:rPr>
          <w:rFonts w:ascii="Times New Roman" w:hAnsi="Times New Roman" w:cs="Times New Roman"/>
          <w:noProof w:val="0"/>
          <w:sz w:val="24"/>
          <w:szCs w:val="24"/>
        </w:rPr>
        <w:t xml:space="preserve">he origin of the tradition of non-fortified primary capitals in early China. </w:t>
      </w:r>
      <w:r w:rsidR="005613B7" w:rsidRPr="00BE6160">
        <w:rPr>
          <w:rFonts w:ascii="Times New Roman" w:hAnsi="Times New Roman" w:cs="Times New Roman"/>
          <w:i/>
          <w:noProof w:val="0"/>
          <w:sz w:val="24"/>
          <w:szCs w:val="24"/>
        </w:rPr>
        <w:t>Archaeological Research in Asia</w:t>
      </w:r>
      <w:r w:rsidR="005613B7" w:rsidRPr="00BE6160">
        <w:rPr>
          <w:rFonts w:ascii="Times New Roman" w:hAnsi="Times New Roman" w:cs="Times New Roman"/>
          <w:noProof w:val="0"/>
          <w:sz w:val="24"/>
          <w:szCs w:val="24"/>
        </w:rPr>
        <w:t xml:space="preserve"> 14: 71</w:t>
      </w:r>
      <w:r w:rsidRPr="00BE6160">
        <w:rPr>
          <w:rFonts w:ascii="Times New Roman" w:hAnsi="Times New Roman" w:cs="Times New Roman"/>
          <w:noProof w:val="0"/>
          <w:sz w:val="24"/>
          <w:szCs w:val="24"/>
        </w:rPr>
        <w:t>–</w:t>
      </w:r>
      <w:r w:rsidR="005613B7" w:rsidRPr="00BE6160">
        <w:rPr>
          <w:rFonts w:ascii="Times New Roman" w:hAnsi="Times New Roman" w:cs="Times New Roman"/>
          <w:noProof w:val="0"/>
          <w:sz w:val="24"/>
          <w:szCs w:val="24"/>
        </w:rPr>
        <w:t>79.</w:t>
      </w:r>
      <w:r w:rsidR="00A3472B" w:rsidRPr="00BE6160">
        <w:rPr>
          <w:rFonts w:ascii="Times New Roman" w:hAnsi="Times New Roman" w:cs="Times New Roman"/>
          <w:noProof w:val="0"/>
          <w:sz w:val="24"/>
          <w:szCs w:val="24"/>
        </w:rPr>
        <w:t xml:space="preserve"> https://doi.org/10.1016/j.ara.2017.11.003</w:t>
      </w:r>
    </w:p>
    <w:p w14:paraId="7C570F79" w14:textId="50042D62" w:rsidR="00282EE7" w:rsidRPr="00BE6160" w:rsidRDefault="00282EE7" w:rsidP="00D9063C">
      <w:pPr>
        <w:pStyle w:val="EndNoteBibliography"/>
        <w:spacing w:after="0" w:line="360" w:lineRule="auto"/>
        <w:rPr>
          <w:rFonts w:ascii="Times New Roman" w:hAnsi="Times New Roman" w:cs="Times New Roman"/>
          <w:noProof w:val="0"/>
          <w:sz w:val="24"/>
          <w:szCs w:val="24"/>
        </w:rPr>
      </w:pPr>
      <w:r w:rsidRPr="00BE6160">
        <w:rPr>
          <w:rFonts w:ascii="Times New Roman" w:hAnsi="Times New Roman" w:cs="Times New Roman"/>
          <w:smallCaps/>
          <w:noProof w:val="0"/>
          <w:sz w:val="24"/>
          <w:szCs w:val="24"/>
        </w:rPr>
        <w:t>Yang, J.</w:t>
      </w:r>
      <w:r w:rsidRPr="00BE6160">
        <w:rPr>
          <w:rFonts w:ascii="Times New Roman" w:hAnsi="Times New Roman" w:cs="Times New Roman"/>
          <w:noProof w:val="0"/>
          <w:sz w:val="24"/>
          <w:szCs w:val="24"/>
        </w:rPr>
        <w:t xml:space="preserve"> 2016. </w:t>
      </w:r>
      <w:r w:rsidRPr="00214021">
        <w:rPr>
          <w:rFonts w:ascii="Times New Roman" w:hAnsi="Times New Roman" w:cs="Times New Roman"/>
          <w:i/>
          <w:noProof w:val="0"/>
          <w:sz w:val="24"/>
          <w:szCs w:val="24"/>
          <w:lang w:val="es-ES"/>
        </w:rPr>
        <w:t>Ouya caoyuan dongbu de jinshu zhilu</w:t>
      </w:r>
      <w:r w:rsidRPr="00214021">
        <w:rPr>
          <w:rFonts w:ascii="Times New Roman" w:hAnsi="Times New Roman" w:cs="Times New Roman"/>
          <w:noProof w:val="0"/>
          <w:sz w:val="24"/>
          <w:szCs w:val="24"/>
          <w:lang w:val="es-ES"/>
        </w:rPr>
        <w:t xml:space="preserve">. </w:t>
      </w:r>
      <w:r w:rsidRPr="00BE6160">
        <w:rPr>
          <w:rFonts w:ascii="Times New Roman" w:hAnsi="Times New Roman" w:cs="Times New Roman"/>
          <w:noProof w:val="0"/>
          <w:sz w:val="24"/>
          <w:szCs w:val="24"/>
        </w:rPr>
        <w:t>Shanghai: Shanghai Guji Chubanshe.</w:t>
      </w:r>
    </w:p>
    <w:p w14:paraId="6EC271CE" w14:textId="3C530061" w:rsidR="006E64C4" w:rsidRPr="00BE6160" w:rsidRDefault="006E64C4" w:rsidP="00D9063C">
      <w:pPr>
        <w:pStyle w:val="EndNoteBibliography"/>
        <w:spacing w:after="0" w:line="360" w:lineRule="auto"/>
        <w:rPr>
          <w:rFonts w:ascii="Times New Roman" w:hAnsi="Times New Roman" w:cs="Times New Roman"/>
          <w:noProof w:val="0"/>
          <w:sz w:val="24"/>
          <w:szCs w:val="24"/>
        </w:rPr>
      </w:pPr>
      <w:r w:rsidRPr="00BE6160">
        <w:rPr>
          <w:rFonts w:ascii="Times New Roman" w:hAnsi="Times New Roman" w:cs="Times New Roman"/>
          <w:smallCaps/>
          <w:noProof w:val="0"/>
          <w:sz w:val="24"/>
          <w:szCs w:val="24"/>
        </w:rPr>
        <w:t>Yang, X.</w:t>
      </w:r>
      <w:r w:rsidRPr="00BE6160">
        <w:rPr>
          <w:rFonts w:ascii="Times New Roman" w:hAnsi="Times New Roman" w:cs="Times New Roman"/>
          <w:noProof w:val="0"/>
          <w:sz w:val="24"/>
          <w:szCs w:val="24"/>
        </w:rPr>
        <w:t xml:space="preserve"> 2004. Urban revolution in late prehistoric China, in X. Yang (ed.) </w:t>
      </w:r>
      <w:r w:rsidRPr="00BE6160">
        <w:rPr>
          <w:rFonts w:ascii="Times New Roman" w:hAnsi="Times New Roman" w:cs="Times New Roman"/>
          <w:i/>
          <w:noProof w:val="0"/>
          <w:sz w:val="24"/>
          <w:szCs w:val="24"/>
        </w:rPr>
        <w:t>New perspectives on China's past: Chinese archaeology in the twentieth century</w:t>
      </w:r>
      <w:r w:rsidRPr="00BE6160">
        <w:rPr>
          <w:rFonts w:ascii="Times New Roman" w:hAnsi="Times New Roman" w:cs="Times New Roman"/>
          <w:noProof w:val="0"/>
          <w:sz w:val="24"/>
          <w:szCs w:val="24"/>
        </w:rPr>
        <w:t>: 98</w:t>
      </w:r>
      <w:r w:rsidR="00993B77" w:rsidRPr="00BE6160">
        <w:rPr>
          <w:rFonts w:ascii="Times New Roman" w:hAnsi="Times New Roman" w:cs="Times New Roman"/>
          <w:noProof w:val="0"/>
          <w:sz w:val="24"/>
          <w:szCs w:val="24"/>
        </w:rPr>
        <w:t>–</w:t>
      </w:r>
      <w:r w:rsidRPr="00BE6160">
        <w:rPr>
          <w:rFonts w:ascii="Times New Roman" w:hAnsi="Times New Roman" w:cs="Times New Roman"/>
          <w:noProof w:val="0"/>
          <w:sz w:val="24"/>
          <w:szCs w:val="24"/>
        </w:rPr>
        <w:t>143</w:t>
      </w:r>
      <w:r w:rsidRPr="00BE6160">
        <w:rPr>
          <w:rFonts w:ascii="Times New Roman" w:hAnsi="Times New Roman" w:cs="Times New Roman"/>
          <w:i/>
          <w:noProof w:val="0"/>
          <w:sz w:val="24"/>
          <w:szCs w:val="24"/>
        </w:rPr>
        <w:t>.</w:t>
      </w:r>
      <w:r w:rsidRPr="00BE6160">
        <w:rPr>
          <w:rFonts w:ascii="Times New Roman" w:hAnsi="Times New Roman" w:cs="Times New Roman"/>
          <w:noProof w:val="0"/>
          <w:sz w:val="24"/>
          <w:szCs w:val="24"/>
        </w:rPr>
        <w:t xml:space="preserve"> New Haven</w:t>
      </w:r>
      <w:r w:rsidR="00993B77" w:rsidRPr="00BE6160">
        <w:rPr>
          <w:rFonts w:ascii="Times New Roman" w:hAnsi="Times New Roman" w:cs="Times New Roman"/>
          <w:noProof w:val="0"/>
          <w:sz w:val="24"/>
          <w:szCs w:val="24"/>
        </w:rPr>
        <w:t xml:space="preserve"> (CT)</w:t>
      </w:r>
      <w:r w:rsidRPr="00BE6160">
        <w:rPr>
          <w:rFonts w:ascii="Times New Roman" w:hAnsi="Times New Roman" w:cs="Times New Roman"/>
          <w:noProof w:val="0"/>
          <w:sz w:val="24"/>
          <w:szCs w:val="24"/>
        </w:rPr>
        <w:t>: Yale University Press.</w:t>
      </w:r>
    </w:p>
    <w:p w14:paraId="137C9AD2" w14:textId="33115708" w:rsidR="00511125" w:rsidRPr="00BE6160" w:rsidRDefault="00511125" w:rsidP="00D9063C">
      <w:pPr>
        <w:pStyle w:val="EndNoteBibliography"/>
        <w:spacing w:after="0" w:line="360" w:lineRule="auto"/>
        <w:rPr>
          <w:rFonts w:ascii="Times New Roman" w:hAnsi="Times New Roman" w:cs="Times New Roman"/>
          <w:noProof w:val="0"/>
          <w:sz w:val="24"/>
          <w:szCs w:val="24"/>
        </w:rPr>
      </w:pPr>
      <w:r w:rsidRPr="00BE6160">
        <w:rPr>
          <w:rFonts w:ascii="Times New Roman" w:hAnsi="Times New Roman" w:cs="Times New Roman"/>
          <w:smallCaps/>
          <w:noProof w:val="0"/>
          <w:sz w:val="24"/>
          <w:szCs w:val="24"/>
        </w:rPr>
        <w:t xml:space="preserve">Yuan, J. &amp; </w:t>
      </w:r>
      <w:r w:rsidR="00993B77" w:rsidRPr="00BE6160">
        <w:rPr>
          <w:rFonts w:ascii="Times New Roman" w:hAnsi="Times New Roman" w:cs="Times New Roman"/>
          <w:smallCaps/>
          <w:noProof w:val="0"/>
          <w:sz w:val="24"/>
          <w:szCs w:val="24"/>
        </w:rPr>
        <w:t>R.B. Campbell</w:t>
      </w:r>
      <w:r w:rsidRPr="00BE6160">
        <w:rPr>
          <w:rFonts w:ascii="Times New Roman" w:hAnsi="Times New Roman" w:cs="Times New Roman"/>
          <w:smallCaps/>
          <w:noProof w:val="0"/>
          <w:sz w:val="24"/>
          <w:szCs w:val="24"/>
        </w:rPr>
        <w:t xml:space="preserve">. </w:t>
      </w:r>
      <w:r w:rsidRPr="00BE6160">
        <w:rPr>
          <w:rFonts w:ascii="Times New Roman" w:hAnsi="Times New Roman" w:cs="Times New Roman"/>
          <w:noProof w:val="0"/>
          <w:sz w:val="24"/>
          <w:szCs w:val="24"/>
        </w:rPr>
        <w:t xml:space="preserve">2009. Recent archaeometric research on </w:t>
      </w:r>
      <w:r w:rsidR="000351A8" w:rsidRPr="00BE6160">
        <w:rPr>
          <w:rFonts w:ascii="Times New Roman" w:hAnsi="Times New Roman" w:cs="Times New Roman"/>
          <w:noProof w:val="0"/>
          <w:sz w:val="24"/>
          <w:szCs w:val="24"/>
        </w:rPr>
        <w:t>“</w:t>
      </w:r>
      <w:r w:rsidRPr="00BE6160">
        <w:rPr>
          <w:rFonts w:ascii="Times New Roman" w:hAnsi="Times New Roman" w:cs="Times New Roman"/>
          <w:noProof w:val="0"/>
          <w:sz w:val="24"/>
          <w:szCs w:val="24"/>
        </w:rPr>
        <w:t>the origins of Chinese civilisation</w:t>
      </w:r>
      <w:r w:rsidR="00DF0F1A" w:rsidRPr="00BE6160">
        <w:rPr>
          <w:rFonts w:ascii="Times New Roman" w:hAnsi="Times New Roman" w:cs="Times New Roman"/>
          <w:noProof w:val="0"/>
          <w:sz w:val="24"/>
          <w:szCs w:val="24"/>
        </w:rPr>
        <w:t>”</w:t>
      </w:r>
      <w:r w:rsidRPr="00BE6160">
        <w:rPr>
          <w:rFonts w:ascii="Times New Roman" w:hAnsi="Times New Roman" w:cs="Times New Roman"/>
          <w:noProof w:val="0"/>
          <w:sz w:val="24"/>
          <w:szCs w:val="24"/>
        </w:rPr>
        <w:t xml:space="preserve">. </w:t>
      </w:r>
      <w:r w:rsidRPr="00BE6160">
        <w:rPr>
          <w:rFonts w:ascii="Times New Roman" w:hAnsi="Times New Roman" w:cs="Times New Roman"/>
          <w:i/>
          <w:noProof w:val="0"/>
          <w:sz w:val="24"/>
          <w:szCs w:val="24"/>
        </w:rPr>
        <w:t>Antiquity</w:t>
      </w:r>
      <w:r w:rsidR="00993B77" w:rsidRPr="00BE6160">
        <w:rPr>
          <w:rFonts w:ascii="Times New Roman" w:hAnsi="Times New Roman" w:cs="Times New Roman"/>
          <w:noProof w:val="0"/>
          <w:sz w:val="24"/>
          <w:szCs w:val="24"/>
        </w:rPr>
        <w:t xml:space="preserve"> 83</w:t>
      </w:r>
      <w:r w:rsidRPr="00BE6160">
        <w:rPr>
          <w:rFonts w:ascii="Times New Roman" w:hAnsi="Times New Roman" w:cs="Times New Roman"/>
          <w:noProof w:val="0"/>
          <w:sz w:val="24"/>
          <w:szCs w:val="24"/>
        </w:rPr>
        <w:t>: 96</w:t>
      </w:r>
      <w:r w:rsidR="00993B77" w:rsidRPr="00BE6160">
        <w:rPr>
          <w:rFonts w:ascii="Times New Roman" w:hAnsi="Times New Roman" w:cs="Times New Roman"/>
          <w:noProof w:val="0"/>
          <w:sz w:val="24"/>
          <w:szCs w:val="24"/>
        </w:rPr>
        <w:t>–</w:t>
      </w:r>
      <w:r w:rsidRPr="00BE6160">
        <w:rPr>
          <w:rFonts w:ascii="Times New Roman" w:hAnsi="Times New Roman" w:cs="Times New Roman"/>
          <w:noProof w:val="0"/>
          <w:sz w:val="24"/>
          <w:szCs w:val="24"/>
        </w:rPr>
        <w:t>109.</w:t>
      </w:r>
      <w:r w:rsidR="00A3472B" w:rsidRPr="00BE6160">
        <w:rPr>
          <w:rFonts w:ascii="Times New Roman" w:hAnsi="Times New Roman" w:cs="Times New Roman"/>
          <w:noProof w:val="0"/>
          <w:sz w:val="24"/>
          <w:szCs w:val="24"/>
        </w:rPr>
        <w:t xml:space="preserve"> https://doi.org/10.1017/S0003598X00098112</w:t>
      </w:r>
    </w:p>
    <w:p w14:paraId="3494D5DC" w14:textId="302382B9" w:rsidR="006E64C4" w:rsidRPr="00BE6160" w:rsidRDefault="006E64C4" w:rsidP="00D9063C">
      <w:pPr>
        <w:pStyle w:val="EndNoteBibliography"/>
        <w:spacing w:after="0" w:line="360" w:lineRule="auto"/>
        <w:rPr>
          <w:rFonts w:ascii="Times New Roman" w:hAnsi="Times New Roman" w:cs="Times New Roman"/>
          <w:noProof w:val="0"/>
          <w:sz w:val="24"/>
          <w:szCs w:val="24"/>
        </w:rPr>
      </w:pPr>
      <w:r w:rsidRPr="00BE6160">
        <w:rPr>
          <w:rFonts w:ascii="Times New Roman" w:hAnsi="Times New Roman" w:cs="Times New Roman"/>
          <w:smallCaps/>
          <w:noProof w:val="0"/>
          <w:sz w:val="24"/>
          <w:szCs w:val="24"/>
        </w:rPr>
        <w:t>Zhang, C</w:t>
      </w:r>
      <w:r w:rsidRPr="00BE6160">
        <w:rPr>
          <w:rFonts w:ascii="Times New Roman" w:hAnsi="Times New Roman" w:cs="Times New Roman"/>
          <w:noProof w:val="0"/>
          <w:sz w:val="24"/>
          <w:szCs w:val="24"/>
        </w:rPr>
        <w:t xml:space="preserve">. 2003. </w:t>
      </w:r>
      <w:r w:rsidRPr="00BE6160">
        <w:rPr>
          <w:rFonts w:ascii="Times New Roman" w:hAnsi="Times New Roman" w:cs="Times New Roman"/>
          <w:i/>
          <w:noProof w:val="0"/>
          <w:sz w:val="24"/>
          <w:szCs w:val="24"/>
        </w:rPr>
        <w:t>Changjiang zhon</w:t>
      </w:r>
      <w:r w:rsidR="008735DD" w:rsidRPr="00BE6160">
        <w:rPr>
          <w:rFonts w:ascii="Times New Roman" w:hAnsi="Times New Roman" w:cs="Times New Roman"/>
          <w:i/>
          <w:noProof w:val="0"/>
          <w:sz w:val="24"/>
          <w:szCs w:val="24"/>
        </w:rPr>
        <w:t>g</w:t>
      </w:r>
      <w:r w:rsidRPr="00BE6160">
        <w:rPr>
          <w:rFonts w:ascii="Times New Roman" w:hAnsi="Times New Roman" w:cs="Times New Roman"/>
          <w:i/>
          <w:noProof w:val="0"/>
          <w:sz w:val="24"/>
          <w:szCs w:val="24"/>
        </w:rPr>
        <w:t>xiayou diqu shiqian juluo yanjiu</w:t>
      </w:r>
      <w:r w:rsidRPr="00BE6160">
        <w:rPr>
          <w:rFonts w:ascii="Times New Roman" w:hAnsi="Times New Roman" w:cs="Times New Roman"/>
          <w:noProof w:val="0"/>
          <w:sz w:val="24"/>
          <w:szCs w:val="24"/>
        </w:rPr>
        <w:t>.</w:t>
      </w:r>
      <w:r w:rsidRPr="00BE6160">
        <w:rPr>
          <w:rFonts w:ascii="Times New Roman" w:hAnsi="Times New Roman" w:cs="Times New Roman"/>
          <w:i/>
          <w:noProof w:val="0"/>
          <w:sz w:val="24"/>
          <w:szCs w:val="24"/>
        </w:rPr>
        <w:t xml:space="preserve"> </w:t>
      </w:r>
      <w:r w:rsidRPr="00BE6160">
        <w:rPr>
          <w:rFonts w:ascii="Times New Roman" w:hAnsi="Times New Roman" w:cs="Times New Roman"/>
          <w:noProof w:val="0"/>
          <w:sz w:val="24"/>
          <w:szCs w:val="24"/>
        </w:rPr>
        <w:t>Beijing: Wenwu Chubanshe.</w:t>
      </w:r>
    </w:p>
    <w:p w14:paraId="4CDD33A9" w14:textId="4EB63735" w:rsidR="006E64C4" w:rsidRPr="00BE6160" w:rsidRDefault="00993B77" w:rsidP="00D9063C">
      <w:pPr>
        <w:pStyle w:val="EndNoteBibliography"/>
        <w:spacing w:after="0" w:line="360" w:lineRule="auto"/>
        <w:rPr>
          <w:rFonts w:ascii="Times New Roman" w:hAnsi="Times New Roman" w:cs="Times New Roman"/>
          <w:noProof w:val="0"/>
          <w:sz w:val="24"/>
          <w:szCs w:val="24"/>
        </w:rPr>
      </w:pPr>
      <w:r w:rsidRPr="00BE6160">
        <w:rPr>
          <w:rFonts w:ascii="Times New Roman" w:hAnsi="Times New Roman" w:cs="Times New Roman"/>
          <w:smallCaps/>
          <w:noProof w:val="0"/>
          <w:sz w:val="24"/>
          <w:szCs w:val="24"/>
        </w:rPr>
        <w:t>–</w:t>
      </w:r>
      <w:r w:rsidR="006E64C4" w:rsidRPr="00BE6160">
        <w:rPr>
          <w:rFonts w:ascii="Times New Roman" w:hAnsi="Times New Roman" w:cs="Times New Roman"/>
          <w:noProof w:val="0"/>
          <w:sz w:val="24"/>
          <w:szCs w:val="24"/>
        </w:rPr>
        <w:t xml:space="preserve"> 2013. Qujialing-Shijiahe wenhua de juluo yu shehui, in Beijing Daxue Kaogu Wenbo Xueyuan &amp; Beijng Daxue Zhongguo Kaoguxue Yanjiu Zhongxin</w:t>
      </w:r>
      <w:r w:rsidR="006E64C4" w:rsidRPr="00BE6160">
        <w:rPr>
          <w:rFonts w:ascii="Times New Roman" w:hAnsi="Times New Roman" w:cs="Times New Roman"/>
          <w:smallCaps/>
          <w:noProof w:val="0"/>
          <w:sz w:val="24"/>
          <w:szCs w:val="24"/>
        </w:rPr>
        <w:t xml:space="preserve"> </w:t>
      </w:r>
      <w:r w:rsidRPr="00BE6160">
        <w:rPr>
          <w:rFonts w:ascii="Times New Roman" w:hAnsi="Times New Roman" w:cs="Times New Roman"/>
          <w:noProof w:val="0"/>
          <w:sz w:val="24"/>
          <w:szCs w:val="24"/>
        </w:rPr>
        <w:t>(ed</w:t>
      </w:r>
      <w:r w:rsidR="006E64C4" w:rsidRPr="00BE6160">
        <w:rPr>
          <w:rFonts w:ascii="Times New Roman" w:hAnsi="Times New Roman" w:cs="Times New Roman"/>
          <w:noProof w:val="0"/>
          <w:sz w:val="24"/>
          <w:szCs w:val="24"/>
        </w:rPr>
        <w:t xml:space="preserve">.) </w:t>
      </w:r>
      <w:r w:rsidR="006E64C4" w:rsidRPr="00BE6160">
        <w:rPr>
          <w:rFonts w:ascii="Times New Roman" w:hAnsi="Times New Roman" w:cs="Times New Roman"/>
          <w:i/>
          <w:noProof w:val="0"/>
          <w:sz w:val="24"/>
          <w:szCs w:val="24"/>
        </w:rPr>
        <w:t>Kaoguxue yanjiu 10</w:t>
      </w:r>
      <w:r w:rsidRPr="00BE6160">
        <w:rPr>
          <w:rFonts w:ascii="Times New Roman" w:hAnsi="Times New Roman" w:cs="Times New Roman"/>
          <w:noProof w:val="0"/>
          <w:sz w:val="24"/>
          <w:szCs w:val="24"/>
        </w:rPr>
        <w:t>: 324–</w:t>
      </w:r>
      <w:r w:rsidR="006E64C4" w:rsidRPr="00BE6160">
        <w:rPr>
          <w:rFonts w:ascii="Times New Roman" w:hAnsi="Times New Roman" w:cs="Times New Roman"/>
          <w:noProof w:val="0"/>
          <w:sz w:val="24"/>
          <w:szCs w:val="24"/>
        </w:rPr>
        <w:t>51</w:t>
      </w:r>
      <w:r w:rsidR="006E64C4" w:rsidRPr="00BE6160">
        <w:rPr>
          <w:rFonts w:ascii="Times New Roman" w:hAnsi="Times New Roman" w:cs="Times New Roman"/>
          <w:i/>
          <w:noProof w:val="0"/>
          <w:sz w:val="24"/>
          <w:szCs w:val="24"/>
        </w:rPr>
        <w:t>.</w:t>
      </w:r>
      <w:r w:rsidR="006E64C4" w:rsidRPr="00BE6160">
        <w:rPr>
          <w:rFonts w:ascii="Times New Roman" w:hAnsi="Times New Roman" w:cs="Times New Roman"/>
          <w:noProof w:val="0"/>
          <w:sz w:val="24"/>
          <w:szCs w:val="24"/>
        </w:rPr>
        <w:t xml:space="preserve"> Beijing: Kexue Chubanshe.</w:t>
      </w:r>
    </w:p>
    <w:p w14:paraId="5D13B2F5" w14:textId="73E7B61D" w:rsidR="006E64C4" w:rsidRPr="00BE6160" w:rsidRDefault="006E64C4" w:rsidP="00D9063C">
      <w:pPr>
        <w:pStyle w:val="EndNoteBibliography"/>
        <w:spacing w:after="0" w:line="360" w:lineRule="auto"/>
        <w:rPr>
          <w:rFonts w:ascii="Times New Roman" w:hAnsi="Times New Roman" w:cs="Times New Roman"/>
          <w:noProof w:val="0"/>
          <w:sz w:val="24"/>
          <w:szCs w:val="24"/>
        </w:rPr>
      </w:pPr>
      <w:r w:rsidRPr="00BE6160">
        <w:rPr>
          <w:rFonts w:ascii="Times New Roman" w:hAnsi="Times New Roman" w:cs="Times New Roman"/>
          <w:smallCaps/>
          <w:noProof w:val="0"/>
          <w:sz w:val="24"/>
          <w:szCs w:val="24"/>
        </w:rPr>
        <w:t>Zhang, C</w:t>
      </w:r>
      <w:r w:rsidRPr="00BE6160">
        <w:rPr>
          <w:rFonts w:ascii="Times New Roman" w:hAnsi="Times New Roman" w:cs="Times New Roman"/>
          <w:noProof w:val="0"/>
          <w:sz w:val="24"/>
          <w:szCs w:val="24"/>
        </w:rPr>
        <w:t xml:space="preserve">. 2015. Dawenkou daxing muzang de zangyi, </w:t>
      </w:r>
      <w:r w:rsidR="00A27EDA">
        <w:rPr>
          <w:rFonts w:ascii="Times New Roman" w:hAnsi="Times New Roman" w:cs="Times New Roman"/>
          <w:noProof w:val="0"/>
          <w:sz w:val="24"/>
          <w:szCs w:val="24"/>
        </w:rPr>
        <w:t xml:space="preserve">in </w:t>
      </w:r>
      <w:r w:rsidR="00A27EDA" w:rsidRPr="00BE6160">
        <w:rPr>
          <w:rFonts w:ascii="Times New Roman" w:hAnsi="Times New Roman" w:cs="Times New Roman"/>
          <w:smallCaps/>
          <w:noProof w:val="0"/>
          <w:sz w:val="24"/>
          <w:szCs w:val="24"/>
        </w:rPr>
        <w:t>Zhang, C</w:t>
      </w:r>
      <w:r w:rsidR="00A27EDA" w:rsidRPr="00BE6160">
        <w:rPr>
          <w:rFonts w:ascii="Times New Roman" w:hAnsi="Times New Roman" w:cs="Times New Roman"/>
          <w:noProof w:val="0"/>
          <w:sz w:val="24"/>
          <w:szCs w:val="24"/>
        </w:rPr>
        <w:t xml:space="preserve">. </w:t>
      </w:r>
      <w:r w:rsidR="00A27EDA">
        <w:rPr>
          <w:rFonts w:ascii="Times New Roman" w:hAnsi="Times New Roman" w:cs="Times New Roman"/>
          <w:noProof w:val="0"/>
          <w:sz w:val="24"/>
          <w:szCs w:val="24"/>
        </w:rPr>
        <w:t xml:space="preserve">(ed.) </w:t>
      </w:r>
      <w:r w:rsidRPr="00BE6160">
        <w:rPr>
          <w:rFonts w:ascii="Times New Roman" w:hAnsi="Times New Roman" w:cs="Times New Roman"/>
          <w:i/>
          <w:noProof w:val="0"/>
          <w:sz w:val="24"/>
          <w:szCs w:val="24"/>
        </w:rPr>
        <w:t>Shehui quanli de qiyuan: Zhongguo shiqian zangyi zhong de shehui yu guannian</w:t>
      </w:r>
      <w:r w:rsidR="00993B77" w:rsidRPr="00BE6160">
        <w:rPr>
          <w:rFonts w:ascii="Times New Roman" w:hAnsi="Times New Roman" w:cs="Times New Roman"/>
          <w:noProof w:val="0"/>
          <w:sz w:val="24"/>
          <w:szCs w:val="24"/>
        </w:rPr>
        <w:t>: 241–</w:t>
      </w:r>
      <w:r w:rsidRPr="00BE6160">
        <w:rPr>
          <w:rFonts w:ascii="Times New Roman" w:hAnsi="Times New Roman" w:cs="Times New Roman"/>
          <w:noProof w:val="0"/>
          <w:sz w:val="24"/>
          <w:szCs w:val="24"/>
        </w:rPr>
        <w:t>78</w:t>
      </w:r>
      <w:r w:rsidRPr="00BE6160">
        <w:rPr>
          <w:rFonts w:ascii="Times New Roman" w:hAnsi="Times New Roman" w:cs="Times New Roman"/>
          <w:i/>
          <w:noProof w:val="0"/>
          <w:sz w:val="24"/>
          <w:szCs w:val="24"/>
        </w:rPr>
        <w:t>.</w:t>
      </w:r>
      <w:r w:rsidRPr="00BE6160">
        <w:rPr>
          <w:rFonts w:ascii="Times New Roman" w:hAnsi="Times New Roman" w:cs="Times New Roman"/>
          <w:noProof w:val="0"/>
          <w:sz w:val="24"/>
          <w:szCs w:val="24"/>
        </w:rPr>
        <w:t xml:space="preserve"> Beijing: Wenwu Chubanshe.</w:t>
      </w:r>
    </w:p>
    <w:p w14:paraId="57C555AB" w14:textId="714BE03D" w:rsidR="006E64C4" w:rsidRPr="00BE6160" w:rsidRDefault="00993B77" w:rsidP="00D9063C">
      <w:pPr>
        <w:pStyle w:val="EndNoteBibliography"/>
        <w:spacing w:after="0" w:line="360" w:lineRule="auto"/>
        <w:rPr>
          <w:rFonts w:ascii="Times New Roman" w:hAnsi="Times New Roman" w:cs="Times New Roman"/>
          <w:noProof w:val="0"/>
          <w:sz w:val="24"/>
          <w:szCs w:val="24"/>
        </w:rPr>
      </w:pPr>
      <w:r w:rsidRPr="00BE6160">
        <w:rPr>
          <w:rFonts w:ascii="Times New Roman" w:hAnsi="Times New Roman" w:cs="Times New Roman"/>
          <w:smallCaps/>
          <w:noProof w:val="0"/>
          <w:sz w:val="24"/>
          <w:szCs w:val="24"/>
        </w:rPr>
        <w:t>–</w:t>
      </w:r>
      <w:r w:rsidR="006E64C4" w:rsidRPr="00BE6160">
        <w:rPr>
          <w:rFonts w:ascii="Times New Roman" w:hAnsi="Times New Roman" w:cs="Times New Roman"/>
          <w:noProof w:val="0"/>
          <w:sz w:val="24"/>
          <w:szCs w:val="24"/>
        </w:rPr>
        <w:t xml:space="preserve"> 2017. Longshan-Erlitou: Zhongguo shiqian wenhua geju de gaibian yu qingtong shidai quanqiuhua de xingcheng. </w:t>
      </w:r>
      <w:r w:rsidR="006E64C4" w:rsidRPr="00BE6160">
        <w:rPr>
          <w:rFonts w:ascii="Times New Roman" w:hAnsi="Times New Roman" w:cs="Times New Roman"/>
          <w:i/>
          <w:noProof w:val="0"/>
          <w:sz w:val="24"/>
          <w:szCs w:val="24"/>
        </w:rPr>
        <w:t>Wenwu</w:t>
      </w:r>
      <w:r w:rsidR="006E64C4" w:rsidRPr="00BE6160">
        <w:rPr>
          <w:rFonts w:ascii="Times New Roman" w:hAnsi="Times New Roman" w:cs="Times New Roman"/>
          <w:noProof w:val="0"/>
          <w:sz w:val="24"/>
          <w:szCs w:val="24"/>
        </w:rPr>
        <w:t xml:space="preserve"> (6): 50</w:t>
      </w:r>
      <w:r w:rsidRPr="00BE6160">
        <w:rPr>
          <w:rFonts w:ascii="Times New Roman" w:hAnsi="Times New Roman" w:cs="Times New Roman"/>
          <w:noProof w:val="0"/>
          <w:sz w:val="24"/>
          <w:szCs w:val="24"/>
        </w:rPr>
        <w:t>–</w:t>
      </w:r>
      <w:r w:rsidR="006E64C4" w:rsidRPr="00BE6160">
        <w:rPr>
          <w:rFonts w:ascii="Times New Roman" w:hAnsi="Times New Roman" w:cs="Times New Roman"/>
          <w:noProof w:val="0"/>
          <w:sz w:val="24"/>
          <w:szCs w:val="24"/>
        </w:rPr>
        <w:t>59.</w:t>
      </w:r>
    </w:p>
    <w:p w14:paraId="487453D7" w14:textId="2F655262" w:rsidR="006E64C4" w:rsidRPr="00BE6160" w:rsidRDefault="006E64C4" w:rsidP="00D9063C">
      <w:pPr>
        <w:pStyle w:val="EndNoteBibliography"/>
        <w:spacing w:after="0" w:line="360" w:lineRule="auto"/>
        <w:rPr>
          <w:rFonts w:ascii="Times New Roman" w:hAnsi="Times New Roman" w:cs="Times New Roman"/>
          <w:noProof w:val="0"/>
          <w:sz w:val="24"/>
          <w:szCs w:val="24"/>
        </w:rPr>
      </w:pPr>
      <w:r w:rsidRPr="00BE6160">
        <w:rPr>
          <w:rFonts w:ascii="Times New Roman" w:hAnsi="Times New Roman" w:cs="Times New Roman"/>
          <w:smallCaps/>
          <w:noProof w:val="0"/>
          <w:sz w:val="24"/>
          <w:szCs w:val="24"/>
        </w:rPr>
        <w:lastRenderedPageBreak/>
        <w:t>Zhejiang Provincial Institute of Cultural Relics and Archaeology</w:t>
      </w:r>
      <w:r w:rsidRPr="00BE6160">
        <w:rPr>
          <w:rFonts w:ascii="Times New Roman" w:hAnsi="Times New Roman" w:cs="Times New Roman"/>
          <w:noProof w:val="0"/>
          <w:sz w:val="24"/>
          <w:szCs w:val="24"/>
        </w:rPr>
        <w:t xml:space="preserve">. 2016. Survey of the water control system on the periphery of the Liangzhu </w:t>
      </w:r>
      <w:r w:rsidR="00BB0452" w:rsidRPr="00BE6160">
        <w:rPr>
          <w:rFonts w:ascii="Times New Roman" w:hAnsi="Times New Roman" w:cs="Times New Roman"/>
          <w:noProof w:val="0"/>
          <w:sz w:val="24"/>
          <w:szCs w:val="24"/>
        </w:rPr>
        <w:t>a</w:t>
      </w:r>
      <w:r w:rsidRPr="00BE6160">
        <w:rPr>
          <w:rFonts w:ascii="Times New Roman" w:hAnsi="Times New Roman" w:cs="Times New Roman"/>
          <w:noProof w:val="0"/>
          <w:sz w:val="24"/>
          <w:szCs w:val="24"/>
        </w:rPr>
        <w:t xml:space="preserve">ncient </w:t>
      </w:r>
      <w:r w:rsidR="00BB0452" w:rsidRPr="00BE6160">
        <w:rPr>
          <w:rFonts w:ascii="Times New Roman" w:hAnsi="Times New Roman" w:cs="Times New Roman"/>
          <w:noProof w:val="0"/>
          <w:sz w:val="24"/>
          <w:szCs w:val="24"/>
        </w:rPr>
        <w:t>c</w:t>
      </w:r>
      <w:r w:rsidRPr="00BE6160">
        <w:rPr>
          <w:rFonts w:ascii="Times New Roman" w:hAnsi="Times New Roman" w:cs="Times New Roman"/>
          <w:noProof w:val="0"/>
          <w:sz w:val="24"/>
          <w:szCs w:val="24"/>
        </w:rPr>
        <w:t xml:space="preserve">ity in Hangzhou. </w:t>
      </w:r>
      <w:r w:rsidRPr="00BE6160">
        <w:rPr>
          <w:rFonts w:ascii="Times New Roman" w:hAnsi="Times New Roman" w:cs="Times New Roman"/>
          <w:i/>
          <w:noProof w:val="0"/>
          <w:sz w:val="24"/>
          <w:szCs w:val="24"/>
        </w:rPr>
        <w:t>Chinese Archaeology</w:t>
      </w:r>
      <w:r w:rsidR="005375B2" w:rsidRPr="00BE6160">
        <w:rPr>
          <w:rFonts w:ascii="Times New Roman" w:hAnsi="Times New Roman" w:cs="Times New Roman"/>
          <w:noProof w:val="0"/>
          <w:sz w:val="24"/>
          <w:szCs w:val="24"/>
        </w:rPr>
        <w:t xml:space="preserve"> 16(1): 108–</w:t>
      </w:r>
      <w:r w:rsidRPr="00BE6160">
        <w:rPr>
          <w:rFonts w:ascii="Times New Roman" w:hAnsi="Times New Roman" w:cs="Times New Roman"/>
          <w:noProof w:val="0"/>
          <w:sz w:val="24"/>
          <w:szCs w:val="24"/>
        </w:rPr>
        <w:t>18.</w:t>
      </w:r>
      <w:r w:rsidR="00A3472B" w:rsidRPr="00BE6160">
        <w:rPr>
          <w:rFonts w:ascii="Times New Roman" w:hAnsi="Times New Roman" w:cs="Times New Roman"/>
          <w:noProof w:val="0"/>
          <w:sz w:val="24"/>
          <w:szCs w:val="24"/>
        </w:rPr>
        <w:t xml:space="preserve"> https://doi.org/10.1515/char-2016-0010</w:t>
      </w:r>
    </w:p>
    <w:p w14:paraId="31C14D54" w14:textId="2834D501" w:rsidR="006E64C4" w:rsidRPr="00BE6160" w:rsidRDefault="006E64C4" w:rsidP="00D9063C">
      <w:pPr>
        <w:pStyle w:val="EndNoteBibliography"/>
        <w:spacing w:after="0" w:line="360" w:lineRule="auto"/>
        <w:rPr>
          <w:rFonts w:ascii="Times New Roman" w:hAnsi="Times New Roman" w:cs="Times New Roman"/>
          <w:noProof w:val="0"/>
          <w:sz w:val="24"/>
          <w:szCs w:val="24"/>
        </w:rPr>
      </w:pPr>
      <w:r w:rsidRPr="00BE6160">
        <w:rPr>
          <w:rFonts w:ascii="Times New Roman" w:hAnsi="Times New Roman" w:cs="Times New Roman"/>
          <w:smallCaps/>
          <w:noProof w:val="0"/>
          <w:sz w:val="24"/>
          <w:szCs w:val="24"/>
        </w:rPr>
        <w:t>Zhejiangshen</w:t>
      </w:r>
      <w:r w:rsidR="00043847" w:rsidRPr="00BE6160">
        <w:rPr>
          <w:rFonts w:ascii="Times New Roman" w:hAnsi="Times New Roman" w:cs="Times New Roman"/>
          <w:smallCaps/>
          <w:noProof w:val="0"/>
          <w:sz w:val="24"/>
          <w:szCs w:val="24"/>
        </w:rPr>
        <w:t>g</w:t>
      </w:r>
      <w:r w:rsidRPr="00BE6160">
        <w:rPr>
          <w:rFonts w:ascii="Times New Roman" w:hAnsi="Times New Roman" w:cs="Times New Roman"/>
          <w:smallCaps/>
          <w:noProof w:val="0"/>
          <w:sz w:val="24"/>
          <w:szCs w:val="24"/>
        </w:rPr>
        <w:t xml:space="preserve"> Wenwu Kaogu Yanjiusuo</w:t>
      </w:r>
      <w:r w:rsidRPr="00BE6160">
        <w:rPr>
          <w:rFonts w:ascii="Times New Roman" w:hAnsi="Times New Roman" w:cs="Times New Roman"/>
          <w:noProof w:val="0"/>
          <w:sz w:val="24"/>
          <w:szCs w:val="24"/>
        </w:rPr>
        <w:t xml:space="preserve">. 2003. </w:t>
      </w:r>
      <w:r w:rsidRPr="00BE6160">
        <w:rPr>
          <w:rFonts w:ascii="Times New Roman" w:hAnsi="Times New Roman" w:cs="Times New Roman"/>
          <w:i/>
          <w:noProof w:val="0"/>
          <w:sz w:val="24"/>
          <w:szCs w:val="24"/>
        </w:rPr>
        <w:t>Liangzhu yizhiqun kaogu baogao 1: Yaoshan</w:t>
      </w:r>
      <w:r w:rsidRPr="00BE6160">
        <w:rPr>
          <w:rFonts w:ascii="Times New Roman" w:hAnsi="Times New Roman" w:cs="Times New Roman"/>
          <w:noProof w:val="0"/>
          <w:sz w:val="24"/>
          <w:szCs w:val="24"/>
        </w:rPr>
        <w:t>.</w:t>
      </w:r>
      <w:r w:rsidRPr="00BE6160">
        <w:rPr>
          <w:rFonts w:ascii="Times New Roman" w:hAnsi="Times New Roman" w:cs="Times New Roman"/>
          <w:i/>
          <w:noProof w:val="0"/>
          <w:sz w:val="24"/>
          <w:szCs w:val="24"/>
        </w:rPr>
        <w:t xml:space="preserve"> </w:t>
      </w:r>
      <w:r w:rsidRPr="00BE6160">
        <w:rPr>
          <w:rFonts w:ascii="Times New Roman" w:hAnsi="Times New Roman" w:cs="Times New Roman"/>
          <w:noProof w:val="0"/>
          <w:sz w:val="24"/>
          <w:szCs w:val="24"/>
        </w:rPr>
        <w:t>Beijing: Wenwu Chubanshe.</w:t>
      </w:r>
    </w:p>
    <w:p w14:paraId="18B45421" w14:textId="168F8850" w:rsidR="00771E72" w:rsidRPr="00BE6160" w:rsidRDefault="00771E72" w:rsidP="00D9063C">
      <w:pPr>
        <w:pStyle w:val="EndNoteBibliography"/>
        <w:spacing w:after="0" w:line="360" w:lineRule="auto"/>
        <w:rPr>
          <w:rFonts w:ascii="Times New Roman" w:hAnsi="Times New Roman" w:cs="Times New Roman"/>
          <w:noProof w:val="0"/>
          <w:sz w:val="24"/>
          <w:szCs w:val="24"/>
        </w:rPr>
      </w:pPr>
      <w:r w:rsidRPr="00BE6160">
        <w:rPr>
          <w:rFonts w:ascii="Times New Roman" w:hAnsi="Times New Roman" w:cs="Times New Roman"/>
          <w:smallCaps/>
          <w:noProof w:val="0"/>
          <w:sz w:val="24"/>
          <w:szCs w:val="24"/>
        </w:rPr>
        <w:t xml:space="preserve">Zhu, N. </w:t>
      </w:r>
      <w:r w:rsidRPr="00BE6160">
        <w:rPr>
          <w:rFonts w:ascii="Times New Roman" w:hAnsi="Times New Roman" w:cs="Times New Roman"/>
          <w:noProof w:val="0"/>
          <w:sz w:val="24"/>
          <w:szCs w:val="24"/>
        </w:rPr>
        <w:t xml:space="preserve">2017. Qijia wenhua yucong de xingzhi tezheng yu niandai ji shiyong gongneng yu wenhua chuantong. </w:t>
      </w:r>
      <w:r w:rsidRPr="00BE6160">
        <w:rPr>
          <w:rFonts w:ascii="Times New Roman" w:hAnsi="Times New Roman" w:cs="Times New Roman"/>
          <w:i/>
          <w:noProof w:val="0"/>
          <w:sz w:val="24"/>
          <w:szCs w:val="24"/>
        </w:rPr>
        <w:t>Zhongguo Shehui Kexueyuan Gudai Wenming Yanjiu Zhongxin tongxun</w:t>
      </w:r>
      <w:r w:rsidRPr="00BE6160">
        <w:rPr>
          <w:rFonts w:ascii="Times New Roman" w:hAnsi="Times New Roman" w:cs="Times New Roman"/>
          <w:noProof w:val="0"/>
          <w:sz w:val="24"/>
          <w:szCs w:val="24"/>
        </w:rPr>
        <w:t xml:space="preserve"> 31: </w:t>
      </w:r>
      <w:r w:rsidR="00B94942" w:rsidRPr="00BE6160">
        <w:rPr>
          <w:rFonts w:ascii="Times New Roman" w:hAnsi="Times New Roman" w:cs="Times New Roman"/>
          <w:noProof w:val="0"/>
          <w:sz w:val="24"/>
          <w:szCs w:val="24"/>
        </w:rPr>
        <w:t>4</w:t>
      </w:r>
      <w:r w:rsidR="005375B2" w:rsidRPr="00BE6160">
        <w:rPr>
          <w:rFonts w:ascii="Times New Roman" w:hAnsi="Times New Roman" w:cs="Times New Roman"/>
          <w:noProof w:val="0"/>
          <w:sz w:val="24"/>
          <w:szCs w:val="24"/>
        </w:rPr>
        <w:t>–</w:t>
      </w:r>
      <w:r w:rsidR="00B94942" w:rsidRPr="00BE6160">
        <w:rPr>
          <w:rFonts w:ascii="Times New Roman" w:hAnsi="Times New Roman" w:cs="Times New Roman"/>
          <w:noProof w:val="0"/>
          <w:sz w:val="24"/>
          <w:szCs w:val="24"/>
        </w:rPr>
        <w:t>20</w:t>
      </w:r>
      <w:r w:rsidRPr="00BE6160">
        <w:rPr>
          <w:rFonts w:ascii="Times New Roman" w:hAnsi="Times New Roman" w:cs="Times New Roman"/>
          <w:noProof w:val="0"/>
          <w:sz w:val="24"/>
          <w:szCs w:val="24"/>
        </w:rPr>
        <w:t>.</w:t>
      </w:r>
    </w:p>
    <w:p w14:paraId="630A332A" w14:textId="36A63865" w:rsidR="00367E82" w:rsidRPr="00BE6160" w:rsidRDefault="00367E82" w:rsidP="00D9063C">
      <w:pPr>
        <w:spacing w:after="0" w:line="360" w:lineRule="auto"/>
        <w:rPr>
          <w:rFonts w:ascii="Times New Roman" w:hAnsi="Times New Roman" w:cs="Times New Roman"/>
          <w:sz w:val="24"/>
          <w:szCs w:val="24"/>
        </w:rPr>
      </w:pPr>
      <w:r w:rsidRPr="00BE6160">
        <w:rPr>
          <w:rFonts w:ascii="Times New Roman" w:hAnsi="Times New Roman" w:cs="Times New Roman"/>
          <w:sz w:val="24"/>
          <w:szCs w:val="24"/>
        </w:rPr>
        <w:br w:type="page"/>
      </w:r>
    </w:p>
    <w:p w14:paraId="49C50A12" w14:textId="369FFB1F" w:rsidR="006E64C4" w:rsidRPr="00BE6160" w:rsidRDefault="00D9063C" w:rsidP="00D9063C">
      <w:pPr>
        <w:spacing w:after="0" w:line="360" w:lineRule="auto"/>
        <w:rPr>
          <w:rFonts w:ascii="Times New Roman" w:hAnsi="Times New Roman" w:cs="Times New Roman"/>
          <w:b/>
          <w:sz w:val="24"/>
          <w:szCs w:val="24"/>
        </w:rPr>
      </w:pPr>
      <w:r w:rsidRPr="00BE6160">
        <w:rPr>
          <w:rFonts w:ascii="Times New Roman" w:hAnsi="Times New Roman" w:cs="Times New Roman"/>
          <w:b/>
          <w:sz w:val="24"/>
          <w:szCs w:val="24"/>
          <w:lang w:eastAsia="en-GB"/>
        </w:rPr>
        <w:lastRenderedPageBreak/>
        <w:t>Figure captions</w:t>
      </w:r>
    </w:p>
    <w:p w14:paraId="2849C9FA" w14:textId="0D19D5A5" w:rsidR="00D9063C" w:rsidRDefault="009579BF" w:rsidP="00D9063C">
      <w:pPr>
        <w:spacing w:after="0" w:line="360" w:lineRule="auto"/>
        <w:rPr>
          <w:rFonts w:ascii="Times New Roman" w:hAnsi="Times New Roman" w:cs="Times New Roman"/>
          <w:i/>
          <w:sz w:val="24"/>
          <w:szCs w:val="24"/>
        </w:rPr>
      </w:pPr>
      <w:r w:rsidRPr="00BE6160">
        <w:rPr>
          <w:rFonts w:ascii="Times New Roman" w:hAnsi="Times New Roman" w:cs="Times New Roman"/>
          <w:i/>
          <w:sz w:val="24"/>
          <w:szCs w:val="24"/>
        </w:rPr>
        <w:t xml:space="preserve">Figure 1. Bronze vessel set from M160 </w:t>
      </w:r>
      <w:r w:rsidR="00402279" w:rsidRPr="00BE6160">
        <w:rPr>
          <w:rFonts w:ascii="Times New Roman" w:hAnsi="Times New Roman" w:cs="Times New Roman"/>
          <w:i/>
          <w:sz w:val="24"/>
          <w:szCs w:val="24"/>
        </w:rPr>
        <w:t>of Guojiazhuang, Anyang, Henan</w:t>
      </w:r>
      <w:r w:rsidR="00064774" w:rsidRPr="00BE6160">
        <w:rPr>
          <w:rFonts w:ascii="Times New Roman" w:hAnsi="Times New Roman" w:cs="Times New Roman"/>
          <w:i/>
          <w:sz w:val="24"/>
          <w:szCs w:val="24"/>
        </w:rPr>
        <w:t xml:space="preserve">, </w:t>
      </w:r>
      <w:r w:rsidR="00402279" w:rsidRPr="00BE6160">
        <w:rPr>
          <w:rFonts w:ascii="Times New Roman" w:hAnsi="Times New Roman" w:cs="Times New Roman"/>
          <w:i/>
          <w:sz w:val="24"/>
          <w:szCs w:val="24"/>
        </w:rPr>
        <w:t xml:space="preserve">modified </w:t>
      </w:r>
      <w:r w:rsidRPr="00BE6160">
        <w:rPr>
          <w:rFonts w:ascii="Times New Roman" w:hAnsi="Times New Roman" w:cs="Times New Roman"/>
          <w:i/>
          <w:sz w:val="24"/>
          <w:szCs w:val="24"/>
        </w:rPr>
        <w:t xml:space="preserve">after figures from </w:t>
      </w:r>
      <w:r w:rsidR="0039235E" w:rsidRPr="00BE6160">
        <w:rPr>
          <w:rFonts w:ascii="Times New Roman" w:hAnsi="Times New Roman" w:cs="Times New Roman"/>
          <w:i/>
          <w:sz w:val="24"/>
          <w:szCs w:val="24"/>
        </w:rPr>
        <w:t>IA CASS</w:t>
      </w:r>
      <w:r w:rsidRPr="00BE6160">
        <w:rPr>
          <w:rFonts w:ascii="Times New Roman" w:hAnsi="Times New Roman" w:cs="Times New Roman"/>
          <w:i/>
          <w:sz w:val="24"/>
          <w:szCs w:val="24"/>
        </w:rPr>
        <w:t xml:space="preserve"> (1998)</w:t>
      </w:r>
      <w:r w:rsidR="00064774" w:rsidRPr="00BE6160">
        <w:rPr>
          <w:rFonts w:ascii="Times New Roman" w:hAnsi="Times New Roman" w:cs="Times New Roman"/>
          <w:i/>
          <w:sz w:val="24"/>
          <w:szCs w:val="24"/>
        </w:rPr>
        <w:t xml:space="preserve"> (</w:t>
      </w:r>
      <w:r w:rsidR="0057757F" w:rsidRPr="00BE6160">
        <w:rPr>
          <w:rFonts w:ascii="Times New Roman" w:hAnsi="Times New Roman" w:cs="Times New Roman"/>
          <w:i/>
          <w:sz w:val="24"/>
          <w:szCs w:val="24"/>
        </w:rPr>
        <w:t xml:space="preserve">Figure </w:t>
      </w:r>
      <w:r w:rsidR="00064774" w:rsidRPr="00BE6160">
        <w:rPr>
          <w:rFonts w:ascii="Times New Roman" w:hAnsi="Times New Roman" w:cs="Times New Roman"/>
          <w:i/>
          <w:sz w:val="24"/>
          <w:szCs w:val="24"/>
        </w:rPr>
        <w:t>by John Rawson)</w:t>
      </w:r>
      <w:r w:rsidRPr="00BE6160">
        <w:rPr>
          <w:rFonts w:ascii="Times New Roman" w:hAnsi="Times New Roman" w:cs="Times New Roman"/>
          <w:i/>
          <w:sz w:val="24"/>
          <w:szCs w:val="24"/>
        </w:rPr>
        <w:t>.</w:t>
      </w:r>
    </w:p>
    <w:p w14:paraId="3325D8D5" w14:textId="6A13B0C9" w:rsidR="00B13FB0" w:rsidRPr="00BE6160" w:rsidRDefault="00B13FB0" w:rsidP="00D9063C">
      <w:pPr>
        <w:spacing w:after="0" w:line="360" w:lineRule="auto"/>
        <w:rPr>
          <w:rFonts w:ascii="Times New Roman" w:hAnsi="Times New Roman" w:cs="Times New Roman"/>
          <w:i/>
          <w:sz w:val="24"/>
          <w:szCs w:val="24"/>
        </w:rPr>
      </w:pPr>
      <w:r>
        <w:rPr>
          <w:noProof/>
        </w:rPr>
        <w:lastRenderedPageBreak/>
        <w:drawing>
          <wp:inline distT="0" distB="0" distL="0" distR="0" wp14:anchorId="4FCE67E0" wp14:editId="30BB9A5E">
            <wp:extent cx="5731510" cy="8679180"/>
            <wp:effectExtent l="0" t="0" r="254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8679180"/>
                    </a:xfrm>
                    <a:prstGeom prst="rect">
                      <a:avLst/>
                    </a:prstGeom>
                    <a:noFill/>
                    <a:ln>
                      <a:noFill/>
                    </a:ln>
                  </pic:spPr>
                </pic:pic>
              </a:graphicData>
            </a:graphic>
          </wp:inline>
        </w:drawing>
      </w:r>
    </w:p>
    <w:p w14:paraId="1304A381" w14:textId="281DCBA9" w:rsidR="00D9063C" w:rsidRDefault="00620B3A" w:rsidP="00D9063C">
      <w:pPr>
        <w:spacing w:after="0" w:line="360" w:lineRule="auto"/>
        <w:rPr>
          <w:rFonts w:ascii="Times New Roman" w:hAnsi="Times New Roman" w:cs="Times New Roman"/>
          <w:i/>
          <w:sz w:val="24"/>
          <w:szCs w:val="24"/>
        </w:rPr>
      </w:pPr>
      <w:r w:rsidRPr="00620B3A">
        <w:rPr>
          <w:rFonts w:ascii="Times New Roman" w:hAnsi="Times New Roman" w:cs="Times New Roman"/>
          <w:i/>
          <w:sz w:val="24"/>
          <w:szCs w:val="24"/>
        </w:rPr>
        <w:lastRenderedPageBreak/>
        <w:t>Figure 2. Distribution of major regions and sites mentioned, with the Arc shown as the shaded area: 1) Liangzhu; 2) Qianshanyang; 3) Guangfulin; 4) Haochuan; 5) Qujialing; 6) Shijiahe; 7) Baodun; 8) Sanxingdui; 9) Chengziya; 10) Yaowangcheng; 11) Liangchengzhen; 12) Shimao; 13) Yunbaoshan; 14) Xichengyi; 15) Taosi; 16) Zhoujiazhuang; 17) Wangchenggang; 18) Xinzhai; 19) Guchengzhai; 20) Erlitou; 21) Zhengzhou; 22) Anyang (figure by Limin Huan).</w:t>
      </w:r>
    </w:p>
    <w:p w14:paraId="1A1ADF20" w14:textId="4A6C5251" w:rsidR="00B13FB0" w:rsidRPr="00BE6160" w:rsidRDefault="00B13FB0" w:rsidP="00D9063C">
      <w:pPr>
        <w:spacing w:after="0" w:line="360" w:lineRule="auto"/>
        <w:rPr>
          <w:rFonts w:ascii="Times New Roman" w:hAnsi="Times New Roman" w:cs="Times New Roman"/>
          <w:i/>
          <w:sz w:val="24"/>
          <w:szCs w:val="24"/>
        </w:rPr>
      </w:pPr>
      <w:r>
        <w:rPr>
          <w:noProof/>
        </w:rPr>
        <w:drawing>
          <wp:inline distT="0" distB="0" distL="0" distR="0" wp14:anchorId="02E8161D" wp14:editId="0725FD65">
            <wp:extent cx="5731510" cy="4298950"/>
            <wp:effectExtent l="0" t="0" r="254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4298950"/>
                    </a:xfrm>
                    <a:prstGeom prst="rect">
                      <a:avLst/>
                    </a:prstGeom>
                    <a:noFill/>
                    <a:ln>
                      <a:noFill/>
                    </a:ln>
                  </pic:spPr>
                </pic:pic>
              </a:graphicData>
            </a:graphic>
          </wp:inline>
        </w:drawing>
      </w:r>
    </w:p>
    <w:p w14:paraId="157B0C99" w14:textId="5776CE87" w:rsidR="00D9063C" w:rsidRDefault="00E12896" w:rsidP="00D9063C">
      <w:pPr>
        <w:spacing w:after="0" w:line="360" w:lineRule="auto"/>
        <w:rPr>
          <w:rFonts w:ascii="Times New Roman" w:hAnsi="Times New Roman" w:cs="Times New Roman"/>
          <w:i/>
          <w:sz w:val="24"/>
          <w:szCs w:val="24"/>
        </w:rPr>
      </w:pPr>
      <w:r w:rsidRPr="00BE6160">
        <w:rPr>
          <w:rFonts w:ascii="Times New Roman" w:hAnsi="Times New Roman" w:cs="Times New Roman"/>
          <w:i/>
          <w:sz w:val="24"/>
          <w:szCs w:val="24"/>
        </w:rPr>
        <w:t>Figure 3. A set of modelled boundaries of radiocarbon dates for some late Neolithic and early bronze-using sites (</w:t>
      </w:r>
      <w:r w:rsidR="0057757F" w:rsidRPr="00BE6160">
        <w:rPr>
          <w:rFonts w:ascii="Times New Roman" w:hAnsi="Times New Roman" w:cs="Times New Roman"/>
          <w:i/>
          <w:sz w:val="24"/>
          <w:szCs w:val="24"/>
        </w:rPr>
        <w:t xml:space="preserve">for </w:t>
      </w:r>
      <w:r w:rsidRPr="00BE6160">
        <w:rPr>
          <w:rFonts w:ascii="Times New Roman" w:hAnsi="Times New Roman" w:cs="Times New Roman"/>
          <w:i/>
          <w:sz w:val="24"/>
          <w:szCs w:val="24"/>
        </w:rPr>
        <w:t xml:space="preserve">data sources see </w:t>
      </w:r>
      <w:r w:rsidR="00000E00" w:rsidRPr="00BE6160">
        <w:rPr>
          <w:rFonts w:ascii="Times New Roman" w:hAnsi="Times New Roman" w:cs="Times New Roman"/>
          <w:i/>
          <w:sz w:val="24"/>
          <w:szCs w:val="24"/>
        </w:rPr>
        <w:t>T</w:t>
      </w:r>
      <w:r w:rsidRPr="00BE6160">
        <w:rPr>
          <w:rFonts w:ascii="Times New Roman" w:hAnsi="Times New Roman" w:cs="Times New Roman"/>
          <w:i/>
          <w:sz w:val="24"/>
          <w:szCs w:val="24"/>
        </w:rPr>
        <w:t>able S3</w:t>
      </w:r>
      <w:r w:rsidR="0057757F" w:rsidRPr="00BE6160">
        <w:rPr>
          <w:rFonts w:ascii="Times New Roman" w:hAnsi="Times New Roman" w:cs="Times New Roman"/>
          <w:i/>
          <w:sz w:val="24"/>
          <w:szCs w:val="24"/>
        </w:rPr>
        <w:t xml:space="preserve"> in the Online Supplementary Materials</w:t>
      </w:r>
      <w:r w:rsidRPr="00BE6160">
        <w:rPr>
          <w:rFonts w:ascii="Times New Roman" w:hAnsi="Times New Roman" w:cs="Times New Roman"/>
          <w:i/>
          <w:sz w:val="24"/>
          <w:szCs w:val="24"/>
        </w:rPr>
        <w:t>)</w:t>
      </w:r>
      <w:r w:rsidR="000D68E3" w:rsidRPr="00BE6160">
        <w:rPr>
          <w:rFonts w:ascii="Times New Roman" w:hAnsi="Times New Roman" w:cs="Times New Roman"/>
          <w:i/>
          <w:sz w:val="24"/>
          <w:szCs w:val="24"/>
        </w:rPr>
        <w:t xml:space="preserve"> (</w:t>
      </w:r>
      <w:r w:rsidR="0057757F" w:rsidRPr="00BE6160">
        <w:rPr>
          <w:rFonts w:ascii="Times New Roman" w:hAnsi="Times New Roman" w:cs="Times New Roman"/>
          <w:i/>
          <w:sz w:val="24"/>
          <w:szCs w:val="24"/>
        </w:rPr>
        <w:t xml:space="preserve">Figure </w:t>
      </w:r>
      <w:r w:rsidR="00C525AB" w:rsidRPr="00BE6160">
        <w:rPr>
          <w:rFonts w:ascii="Times New Roman" w:hAnsi="Times New Roman" w:cs="Times New Roman"/>
          <w:i/>
          <w:sz w:val="24"/>
          <w:szCs w:val="24"/>
        </w:rPr>
        <w:t>by Ruiliang Liu</w:t>
      </w:r>
      <w:r w:rsidR="000D68E3" w:rsidRPr="00BE6160">
        <w:rPr>
          <w:rFonts w:ascii="Times New Roman" w:hAnsi="Times New Roman" w:cs="Times New Roman"/>
          <w:i/>
          <w:sz w:val="24"/>
          <w:szCs w:val="24"/>
        </w:rPr>
        <w:t>)</w:t>
      </w:r>
      <w:r w:rsidR="00C525AB" w:rsidRPr="00BE6160">
        <w:rPr>
          <w:rFonts w:ascii="Times New Roman" w:hAnsi="Times New Roman" w:cs="Times New Roman"/>
          <w:i/>
          <w:sz w:val="24"/>
          <w:szCs w:val="24"/>
        </w:rPr>
        <w:t>.</w:t>
      </w:r>
    </w:p>
    <w:p w14:paraId="03DDEBC9" w14:textId="36409DCA" w:rsidR="00B13FB0" w:rsidRPr="00BE6160" w:rsidRDefault="00B13FB0" w:rsidP="00D9063C">
      <w:pPr>
        <w:spacing w:after="0" w:line="360" w:lineRule="auto"/>
        <w:rPr>
          <w:rFonts w:ascii="Times New Roman" w:hAnsi="Times New Roman" w:cs="Times New Roman"/>
          <w:i/>
          <w:sz w:val="24"/>
          <w:szCs w:val="24"/>
        </w:rPr>
      </w:pPr>
      <w:r>
        <w:rPr>
          <w:noProof/>
        </w:rPr>
        <w:lastRenderedPageBreak/>
        <w:drawing>
          <wp:inline distT="0" distB="0" distL="0" distR="0" wp14:anchorId="5ECEF781" wp14:editId="0BAD4DF0">
            <wp:extent cx="5731510" cy="6444615"/>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6444615"/>
                    </a:xfrm>
                    <a:prstGeom prst="rect">
                      <a:avLst/>
                    </a:prstGeom>
                    <a:noFill/>
                    <a:ln>
                      <a:noFill/>
                    </a:ln>
                  </pic:spPr>
                </pic:pic>
              </a:graphicData>
            </a:graphic>
          </wp:inline>
        </w:drawing>
      </w:r>
    </w:p>
    <w:p w14:paraId="7CAE83BF" w14:textId="1293B054" w:rsidR="00D9063C" w:rsidRDefault="00402279" w:rsidP="00D9063C">
      <w:pPr>
        <w:spacing w:after="0" w:line="360" w:lineRule="auto"/>
        <w:rPr>
          <w:rFonts w:ascii="Times New Roman" w:hAnsi="Times New Roman" w:cs="Times New Roman"/>
          <w:i/>
          <w:sz w:val="24"/>
          <w:szCs w:val="24"/>
        </w:rPr>
      </w:pPr>
      <w:r w:rsidRPr="00BE6160">
        <w:rPr>
          <w:rFonts w:ascii="Times New Roman" w:hAnsi="Times New Roman" w:cs="Times New Roman"/>
          <w:i/>
          <w:sz w:val="24"/>
          <w:szCs w:val="24"/>
        </w:rPr>
        <w:t xml:space="preserve">Figure </w:t>
      </w:r>
      <w:r w:rsidR="00E12896" w:rsidRPr="00BE6160">
        <w:rPr>
          <w:rFonts w:ascii="Times New Roman" w:hAnsi="Times New Roman" w:cs="Times New Roman"/>
          <w:i/>
          <w:sz w:val="24"/>
          <w:szCs w:val="24"/>
        </w:rPr>
        <w:t>4</w:t>
      </w:r>
      <w:r w:rsidRPr="00BE6160">
        <w:rPr>
          <w:rFonts w:ascii="Times New Roman" w:hAnsi="Times New Roman" w:cs="Times New Roman"/>
          <w:i/>
          <w:sz w:val="24"/>
          <w:szCs w:val="24"/>
        </w:rPr>
        <w:t>. A comparison of j</w:t>
      </w:r>
      <w:r w:rsidR="001E4400" w:rsidRPr="00BE6160">
        <w:rPr>
          <w:rFonts w:ascii="Times New Roman" w:hAnsi="Times New Roman" w:cs="Times New Roman"/>
          <w:i/>
          <w:sz w:val="24"/>
          <w:szCs w:val="24"/>
        </w:rPr>
        <w:t>a</w:t>
      </w:r>
      <w:r w:rsidRPr="00BE6160">
        <w:rPr>
          <w:rFonts w:ascii="Times New Roman" w:hAnsi="Times New Roman" w:cs="Times New Roman"/>
          <w:i/>
          <w:sz w:val="24"/>
          <w:szCs w:val="24"/>
        </w:rPr>
        <w:t>de and bronze axes</w:t>
      </w:r>
      <w:r w:rsidR="0083443E" w:rsidRPr="00BE6160">
        <w:rPr>
          <w:rFonts w:ascii="Times New Roman" w:hAnsi="Times New Roman" w:cs="Times New Roman"/>
          <w:i/>
          <w:sz w:val="24"/>
          <w:szCs w:val="24"/>
        </w:rPr>
        <w:t xml:space="preserve">. </w:t>
      </w:r>
      <w:r w:rsidR="008513CE" w:rsidRPr="00BE6160">
        <w:rPr>
          <w:rFonts w:ascii="Times New Roman" w:hAnsi="Times New Roman" w:cs="Times New Roman"/>
          <w:i/>
          <w:sz w:val="24"/>
          <w:szCs w:val="24"/>
        </w:rPr>
        <w:t>1</w:t>
      </w:r>
      <w:r w:rsidR="0057757F" w:rsidRPr="00BE6160">
        <w:rPr>
          <w:rFonts w:ascii="Times New Roman" w:hAnsi="Times New Roman" w:cs="Times New Roman"/>
          <w:i/>
          <w:sz w:val="24"/>
          <w:szCs w:val="24"/>
        </w:rPr>
        <w:t>)</w:t>
      </w:r>
      <w:r w:rsidR="008513CE" w:rsidRPr="00BE6160">
        <w:rPr>
          <w:rFonts w:ascii="Times New Roman" w:hAnsi="Times New Roman" w:cs="Times New Roman"/>
          <w:i/>
          <w:sz w:val="24"/>
          <w:szCs w:val="24"/>
        </w:rPr>
        <w:t xml:space="preserve"> </w:t>
      </w:r>
      <w:r w:rsidRPr="00BE6160">
        <w:rPr>
          <w:rFonts w:ascii="Times New Roman" w:hAnsi="Times New Roman" w:cs="Times New Roman"/>
          <w:i/>
          <w:sz w:val="24"/>
          <w:szCs w:val="24"/>
        </w:rPr>
        <w:t>Yaoshan M7</w:t>
      </w:r>
      <w:r w:rsidR="008513CE" w:rsidRPr="00BE6160">
        <w:rPr>
          <w:rFonts w:ascii="Times New Roman" w:hAnsi="Times New Roman" w:cs="Times New Roman"/>
          <w:i/>
          <w:sz w:val="24"/>
          <w:szCs w:val="24"/>
        </w:rPr>
        <w:t xml:space="preserve"> jade axe,</w:t>
      </w:r>
      <w:r w:rsidR="0058514A" w:rsidRPr="00BE6160">
        <w:rPr>
          <w:rFonts w:ascii="Times New Roman" w:hAnsi="Times New Roman" w:cs="Times New Roman"/>
          <w:i/>
          <w:sz w:val="24"/>
          <w:szCs w:val="24"/>
        </w:rPr>
        <w:t xml:space="preserve"> </w:t>
      </w:r>
      <w:r w:rsidR="0083443E" w:rsidRPr="00BE6160">
        <w:rPr>
          <w:rFonts w:ascii="Times New Roman" w:hAnsi="Times New Roman" w:cs="Times New Roman"/>
          <w:i/>
          <w:sz w:val="24"/>
          <w:szCs w:val="24"/>
        </w:rPr>
        <w:t>from Zhejiangsheng</w:t>
      </w:r>
      <w:r w:rsidR="00574AC3" w:rsidRPr="00BE6160">
        <w:rPr>
          <w:rFonts w:ascii="Times New Roman" w:hAnsi="Times New Roman" w:cs="Times New Roman"/>
          <w:i/>
          <w:sz w:val="24"/>
          <w:szCs w:val="24"/>
        </w:rPr>
        <w:t xml:space="preserve"> Provincial Institute of Cultural Relics and Archaeology</w:t>
      </w:r>
      <w:r w:rsidR="0083443E" w:rsidRPr="00BE6160">
        <w:rPr>
          <w:rFonts w:ascii="Times New Roman" w:hAnsi="Times New Roman" w:cs="Times New Roman"/>
          <w:i/>
          <w:sz w:val="24"/>
          <w:szCs w:val="24"/>
        </w:rPr>
        <w:t xml:space="preserve"> </w:t>
      </w:r>
      <w:r w:rsidR="0058514A" w:rsidRPr="00BE6160">
        <w:rPr>
          <w:rFonts w:ascii="Times New Roman" w:hAnsi="Times New Roman" w:cs="Times New Roman"/>
          <w:i/>
          <w:sz w:val="24"/>
          <w:szCs w:val="24"/>
        </w:rPr>
        <w:t>(</w:t>
      </w:r>
      <w:r w:rsidR="0083443E" w:rsidRPr="00BE6160">
        <w:rPr>
          <w:rFonts w:ascii="Times New Roman" w:hAnsi="Times New Roman" w:cs="Times New Roman"/>
          <w:i/>
          <w:sz w:val="24"/>
          <w:szCs w:val="24"/>
        </w:rPr>
        <w:t>2003</w:t>
      </w:r>
      <w:r w:rsidR="0057757F" w:rsidRPr="00BE6160">
        <w:rPr>
          <w:rFonts w:ascii="Times New Roman" w:hAnsi="Times New Roman" w:cs="Times New Roman"/>
          <w:i/>
          <w:sz w:val="24"/>
          <w:szCs w:val="24"/>
        </w:rPr>
        <w:t>: 80, figure 95</w:t>
      </w:r>
      <w:r w:rsidR="0058514A" w:rsidRPr="00BE6160">
        <w:rPr>
          <w:rFonts w:ascii="Times New Roman" w:hAnsi="Times New Roman" w:cs="Times New Roman"/>
          <w:i/>
          <w:sz w:val="24"/>
          <w:szCs w:val="24"/>
        </w:rPr>
        <w:t>)</w:t>
      </w:r>
      <w:r w:rsidRPr="00BE6160">
        <w:rPr>
          <w:rFonts w:ascii="Times New Roman" w:hAnsi="Times New Roman" w:cs="Times New Roman"/>
          <w:i/>
          <w:sz w:val="24"/>
          <w:szCs w:val="24"/>
        </w:rPr>
        <w:t xml:space="preserve">; </w:t>
      </w:r>
      <w:r w:rsidR="008513CE" w:rsidRPr="00BE6160">
        <w:rPr>
          <w:rFonts w:ascii="Times New Roman" w:hAnsi="Times New Roman" w:cs="Times New Roman"/>
          <w:i/>
          <w:sz w:val="24"/>
          <w:szCs w:val="24"/>
        </w:rPr>
        <w:t>2</w:t>
      </w:r>
      <w:r w:rsidR="0057757F" w:rsidRPr="00BE6160">
        <w:rPr>
          <w:rFonts w:ascii="Times New Roman" w:hAnsi="Times New Roman" w:cs="Times New Roman"/>
          <w:i/>
          <w:sz w:val="24"/>
          <w:szCs w:val="24"/>
        </w:rPr>
        <w:t>)</w:t>
      </w:r>
      <w:r w:rsidR="008513CE" w:rsidRPr="00BE6160">
        <w:rPr>
          <w:rFonts w:ascii="Times New Roman" w:hAnsi="Times New Roman" w:cs="Times New Roman"/>
          <w:i/>
          <w:sz w:val="24"/>
          <w:szCs w:val="24"/>
        </w:rPr>
        <w:t xml:space="preserve"> </w:t>
      </w:r>
      <w:r w:rsidRPr="00BE6160">
        <w:rPr>
          <w:rFonts w:ascii="Times New Roman" w:hAnsi="Times New Roman" w:cs="Times New Roman"/>
          <w:i/>
          <w:sz w:val="24"/>
          <w:szCs w:val="24"/>
        </w:rPr>
        <w:t>Yaoshan M7</w:t>
      </w:r>
      <w:r w:rsidR="008513CE" w:rsidRPr="00BE6160">
        <w:rPr>
          <w:rFonts w:ascii="Times New Roman" w:hAnsi="Times New Roman" w:cs="Times New Roman"/>
          <w:i/>
          <w:sz w:val="24"/>
          <w:szCs w:val="24"/>
        </w:rPr>
        <w:t xml:space="preserve"> stone axe</w:t>
      </w:r>
      <w:r w:rsidR="0058514A" w:rsidRPr="00BE6160">
        <w:rPr>
          <w:rFonts w:ascii="Times New Roman" w:hAnsi="Times New Roman" w:cs="Times New Roman"/>
          <w:i/>
          <w:sz w:val="24"/>
          <w:szCs w:val="24"/>
        </w:rPr>
        <w:t xml:space="preserve">, </w:t>
      </w:r>
      <w:r w:rsidR="0083443E" w:rsidRPr="00BE6160">
        <w:rPr>
          <w:rFonts w:ascii="Times New Roman" w:hAnsi="Times New Roman" w:cs="Times New Roman"/>
          <w:i/>
          <w:sz w:val="24"/>
          <w:szCs w:val="24"/>
        </w:rPr>
        <w:t xml:space="preserve">from </w:t>
      </w:r>
      <w:r w:rsidR="00000E00" w:rsidRPr="00BE6160">
        <w:rPr>
          <w:rFonts w:ascii="Times New Roman" w:hAnsi="Times New Roman" w:cs="Times New Roman"/>
          <w:i/>
          <w:sz w:val="24"/>
          <w:szCs w:val="24"/>
        </w:rPr>
        <w:t>f</w:t>
      </w:r>
      <w:r w:rsidR="0083443E" w:rsidRPr="00BE6160">
        <w:rPr>
          <w:rFonts w:ascii="Times New Roman" w:hAnsi="Times New Roman" w:cs="Times New Roman"/>
          <w:i/>
          <w:sz w:val="24"/>
          <w:szCs w:val="24"/>
        </w:rPr>
        <w:t>ig</w:t>
      </w:r>
      <w:r w:rsidR="00000E00" w:rsidRPr="00BE6160">
        <w:rPr>
          <w:rFonts w:ascii="Times New Roman" w:hAnsi="Times New Roman" w:cs="Times New Roman"/>
          <w:i/>
          <w:sz w:val="24"/>
          <w:szCs w:val="24"/>
        </w:rPr>
        <w:t>ure</w:t>
      </w:r>
      <w:r w:rsidR="0083443E" w:rsidRPr="00BE6160">
        <w:rPr>
          <w:rFonts w:ascii="Times New Roman" w:hAnsi="Times New Roman" w:cs="Times New Roman"/>
          <w:i/>
          <w:sz w:val="24"/>
          <w:szCs w:val="24"/>
        </w:rPr>
        <w:t xml:space="preserve"> 128 of Zhejiangsheng </w:t>
      </w:r>
      <w:r w:rsidR="0058514A" w:rsidRPr="00BE6160">
        <w:rPr>
          <w:rFonts w:ascii="Times New Roman" w:hAnsi="Times New Roman" w:cs="Times New Roman"/>
          <w:i/>
          <w:sz w:val="24"/>
          <w:szCs w:val="24"/>
        </w:rPr>
        <w:t>(</w:t>
      </w:r>
      <w:r w:rsidR="0083443E" w:rsidRPr="00BE6160">
        <w:rPr>
          <w:rFonts w:ascii="Times New Roman" w:hAnsi="Times New Roman" w:cs="Times New Roman"/>
          <w:i/>
          <w:sz w:val="24"/>
          <w:szCs w:val="24"/>
        </w:rPr>
        <w:t>2003</w:t>
      </w:r>
      <w:r w:rsidR="0057757F" w:rsidRPr="00BE6160">
        <w:rPr>
          <w:rFonts w:ascii="Times New Roman" w:hAnsi="Times New Roman" w:cs="Times New Roman"/>
          <w:i/>
          <w:sz w:val="24"/>
          <w:szCs w:val="24"/>
        </w:rPr>
        <w:t>: 105, Figure 128</w:t>
      </w:r>
      <w:r w:rsidR="0058514A" w:rsidRPr="00BE6160">
        <w:rPr>
          <w:rFonts w:ascii="Times New Roman" w:hAnsi="Times New Roman" w:cs="Times New Roman"/>
          <w:i/>
          <w:sz w:val="24"/>
          <w:szCs w:val="24"/>
        </w:rPr>
        <w:t>)</w:t>
      </w:r>
      <w:r w:rsidR="0057757F" w:rsidRPr="00BE6160">
        <w:rPr>
          <w:rFonts w:ascii="Times New Roman" w:hAnsi="Times New Roman" w:cs="Times New Roman"/>
          <w:i/>
          <w:sz w:val="24"/>
          <w:szCs w:val="24"/>
        </w:rPr>
        <w:t xml:space="preserve">; </w:t>
      </w:r>
      <w:r w:rsidR="008513CE" w:rsidRPr="00BE6160">
        <w:rPr>
          <w:rFonts w:ascii="Times New Roman" w:hAnsi="Times New Roman" w:cs="Times New Roman"/>
          <w:i/>
          <w:sz w:val="24"/>
          <w:szCs w:val="24"/>
        </w:rPr>
        <w:t>3</w:t>
      </w:r>
      <w:r w:rsidR="0057757F" w:rsidRPr="00BE6160">
        <w:rPr>
          <w:rFonts w:ascii="Times New Roman" w:hAnsi="Times New Roman" w:cs="Times New Roman"/>
          <w:i/>
          <w:sz w:val="24"/>
          <w:szCs w:val="24"/>
        </w:rPr>
        <w:t>)</w:t>
      </w:r>
      <w:r w:rsidR="008513CE" w:rsidRPr="00BE6160">
        <w:rPr>
          <w:rFonts w:ascii="Times New Roman" w:hAnsi="Times New Roman" w:cs="Times New Roman"/>
          <w:i/>
          <w:sz w:val="24"/>
          <w:szCs w:val="24"/>
        </w:rPr>
        <w:t xml:space="preserve"> </w:t>
      </w:r>
      <w:r w:rsidRPr="00BE6160">
        <w:rPr>
          <w:rFonts w:ascii="Times New Roman" w:hAnsi="Times New Roman" w:cs="Times New Roman"/>
          <w:i/>
          <w:sz w:val="24"/>
          <w:szCs w:val="24"/>
        </w:rPr>
        <w:t>Erlitou axe jade cut from a bi disc</w:t>
      </w:r>
      <w:r w:rsidR="0058514A" w:rsidRPr="00BE6160">
        <w:rPr>
          <w:rFonts w:ascii="Times New Roman" w:hAnsi="Times New Roman" w:cs="Times New Roman"/>
          <w:i/>
          <w:sz w:val="24"/>
          <w:szCs w:val="24"/>
        </w:rPr>
        <w:t xml:space="preserve">, </w:t>
      </w:r>
      <w:r w:rsidR="0083443E" w:rsidRPr="00BE6160">
        <w:rPr>
          <w:rFonts w:ascii="Times New Roman" w:hAnsi="Times New Roman" w:cs="Times New Roman"/>
          <w:i/>
          <w:sz w:val="24"/>
          <w:szCs w:val="24"/>
        </w:rPr>
        <w:t xml:space="preserve">from </w:t>
      </w:r>
      <w:r w:rsidRPr="00BE6160">
        <w:rPr>
          <w:rFonts w:ascii="Times New Roman" w:hAnsi="Times New Roman" w:cs="Times New Roman"/>
          <w:i/>
          <w:sz w:val="24"/>
          <w:szCs w:val="24"/>
        </w:rPr>
        <w:t xml:space="preserve">Du </w:t>
      </w:r>
      <w:r w:rsidR="0083443E" w:rsidRPr="00BE6160">
        <w:rPr>
          <w:rFonts w:ascii="Times New Roman" w:hAnsi="Times New Roman" w:cs="Times New Roman"/>
          <w:i/>
          <w:sz w:val="24"/>
          <w:szCs w:val="24"/>
        </w:rPr>
        <w:t xml:space="preserve">&amp; </w:t>
      </w:r>
      <w:r w:rsidRPr="00BE6160">
        <w:rPr>
          <w:rFonts w:ascii="Times New Roman" w:hAnsi="Times New Roman" w:cs="Times New Roman"/>
          <w:i/>
          <w:sz w:val="24"/>
          <w:szCs w:val="24"/>
        </w:rPr>
        <w:t>Xu</w:t>
      </w:r>
      <w:r w:rsidR="0083443E" w:rsidRPr="00BE6160">
        <w:rPr>
          <w:rFonts w:ascii="Times New Roman" w:hAnsi="Times New Roman" w:cs="Times New Roman"/>
          <w:i/>
          <w:sz w:val="24"/>
          <w:szCs w:val="24"/>
        </w:rPr>
        <w:t xml:space="preserve"> </w:t>
      </w:r>
      <w:r w:rsidR="0058514A" w:rsidRPr="00BE6160">
        <w:rPr>
          <w:rFonts w:ascii="Times New Roman" w:hAnsi="Times New Roman" w:cs="Times New Roman"/>
          <w:i/>
          <w:sz w:val="24"/>
          <w:szCs w:val="24"/>
        </w:rPr>
        <w:t>(</w:t>
      </w:r>
      <w:r w:rsidR="00747D37" w:rsidRPr="00BE6160">
        <w:rPr>
          <w:rFonts w:ascii="Times New Roman" w:hAnsi="Times New Roman" w:cs="Times New Roman"/>
          <w:i/>
          <w:sz w:val="24"/>
          <w:szCs w:val="24"/>
        </w:rPr>
        <w:t>2005</w:t>
      </w:r>
      <w:r w:rsidR="0057757F" w:rsidRPr="00BE6160">
        <w:rPr>
          <w:rFonts w:ascii="Times New Roman" w:hAnsi="Times New Roman" w:cs="Times New Roman"/>
          <w:i/>
          <w:sz w:val="24"/>
          <w:szCs w:val="24"/>
        </w:rPr>
        <w:t>: 635, Figure 4:3</w:t>
      </w:r>
      <w:r w:rsidR="0058514A" w:rsidRPr="00BE6160">
        <w:rPr>
          <w:rFonts w:ascii="Times New Roman" w:hAnsi="Times New Roman" w:cs="Times New Roman"/>
          <w:i/>
          <w:sz w:val="24"/>
          <w:szCs w:val="24"/>
        </w:rPr>
        <w:t>)</w:t>
      </w:r>
      <w:r w:rsidRPr="00BE6160">
        <w:rPr>
          <w:rFonts w:ascii="Times New Roman" w:hAnsi="Times New Roman" w:cs="Times New Roman"/>
          <w:i/>
          <w:sz w:val="24"/>
          <w:szCs w:val="24"/>
        </w:rPr>
        <w:t xml:space="preserve">; </w:t>
      </w:r>
      <w:r w:rsidR="008513CE" w:rsidRPr="00BE6160">
        <w:rPr>
          <w:rFonts w:ascii="Times New Roman" w:hAnsi="Times New Roman" w:cs="Times New Roman"/>
          <w:i/>
          <w:sz w:val="24"/>
          <w:szCs w:val="24"/>
        </w:rPr>
        <w:t xml:space="preserve">4: </w:t>
      </w:r>
      <w:r w:rsidRPr="00BE6160">
        <w:rPr>
          <w:rFonts w:ascii="Times New Roman" w:hAnsi="Times New Roman" w:cs="Times New Roman"/>
          <w:i/>
          <w:sz w:val="24"/>
          <w:szCs w:val="24"/>
        </w:rPr>
        <w:t xml:space="preserve">Erlitou </w:t>
      </w:r>
      <w:r w:rsidR="0058514A" w:rsidRPr="00BE6160">
        <w:rPr>
          <w:rFonts w:ascii="Times New Roman" w:hAnsi="Times New Roman" w:cs="Times New Roman"/>
          <w:i/>
          <w:sz w:val="24"/>
          <w:szCs w:val="24"/>
        </w:rPr>
        <w:t xml:space="preserve">bronze </w:t>
      </w:r>
      <w:r w:rsidRPr="00BE6160">
        <w:rPr>
          <w:rFonts w:ascii="Times New Roman" w:hAnsi="Times New Roman" w:cs="Times New Roman"/>
          <w:i/>
          <w:sz w:val="24"/>
          <w:szCs w:val="24"/>
        </w:rPr>
        <w:t>axe</w:t>
      </w:r>
      <w:r w:rsidR="0058514A" w:rsidRPr="00BE6160">
        <w:rPr>
          <w:rFonts w:ascii="Times New Roman" w:hAnsi="Times New Roman" w:cs="Times New Roman"/>
          <w:i/>
          <w:sz w:val="24"/>
          <w:szCs w:val="24"/>
        </w:rPr>
        <w:t>, from Du &amp; Xu (</w:t>
      </w:r>
      <w:r w:rsidR="00747D37" w:rsidRPr="00BE6160">
        <w:rPr>
          <w:rFonts w:ascii="Times New Roman" w:hAnsi="Times New Roman" w:cs="Times New Roman"/>
          <w:i/>
          <w:sz w:val="24"/>
          <w:szCs w:val="24"/>
        </w:rPr>
        <w:t>2005</w:t>
      </w:r>
      <w:r w:rsidR="0058514A" w:rsidRPr="00BE6160">
        <w:rPr>
          <w:rFonts w:ascii="Times New Roman" w:hAnsi="Times New Roman" w:cs="Times New Roman"/>
          <w:i/>
          <w:sz w:val="24"/>
          <w:szCs w:val="24"/>
        </w:rPr>
        <w:t xml:space="preserve">: </w:t>
      </w:r>
      <w:r w:rsidRPr="00BE6160">
        <w:rPr>
          <w:rFonts w:ascii="Times New Roman" w:hAnsi="Times New Roman" w:cs="Times New Roman"/>
          <w:i/>
          <w:sz w:val="24"/>
          <w:szCs w:val="24"/>
        </w:rPr>
        <w:t>725</w:t>
      </w:r>
      <w:r w:rsidR="0057757F" w:rsidRPr="00BE6160">
        <w:rPr>
          <w:rFonts w:ascii="Times New Roman" w:hAnsi="Times New Roman" w:cs="Times New Roman"/>
          <w:i/>
          <w:sz w:val="24"/>
          <w:szCs w:val="24"/>
        </w:rPr>
        <w:t>, figure 1)</w:t>
      </w:r>
      <w:r w:rsidRPr="00BE6160">
        <w:rPr>
          <w:rFonts w:ascii="Times New Roman" w:hAnsi="Times New Roman" w:cs="Times New Roman"/>
          <w:i/>
          <w:sz w:val="24"/>
          <w:szCs w:val="24"/>
        </w:rPr>
        <w:t>;</w:t>
      </w:r>
      <w:r w:rsidR="008513CE" w:rsidRPr="00BE6160">
        <w:rPr>
          <w:rFonts w:ascii="Times New Roman" w:hAnsi="Times New Roman" w:cs="Times New Roman"/>
          <w:i/>
          <w:sz w:val="24"/>
          <w:szCs w:val="24"/>
        </w:rPr>
        <w:t xml:space="preserve"> 5</w:t>
      </w:r>
      <w:r w:rsidR="0057757F" w:rsidRPr="00BE6160">
        <w:rPr>
          <w:rFonts w:ascii="Times New Roman" w:hAnsi="Times New Roman" w:cs="Times New Roman"/>
          <w:i/>
          <w:sz w:val="24"/>
          <w:szCs w:val="24"/>
        </w:rPr>
        <w:t>)</w:t>
      </w:r>
      <w:r w:rsidR="008513CE" w:rsidRPr="00BE6160">
        <w:rPr>
          <w:rFonts w:ascii="Times New Roman" w:hAnsi="Times New Roman" w:cs="Times New Roman"/>
          <w:i/>
          <w:sz w:val="24"/>
          <w:szCs w:val="24"/>
        </w:rPr>
        <w:t xml:space="preserve"> </w:t>
      </w:r>
      <w:r w:rsidRPr="00BE6160">
        <w:rPr>
          <w:rFonts w:ascii="Times New Roman" w:hAnsi="Times New Roman" w:cs="Times New Roman"/>
          <w:i/>
          <w:sz w:val="24"/>
          <w:szCs w:val="24"/>
        </w:rPr>
        <w:t xml:space="preserve">Guaojiazhuang M160 bronze </w:t>
      </w:r>
      <w:r w:rsidR="0058514A" w:rsidRPr="00BE6160">
        <w:rPr>
          <w:rFonts w:ascii="Times New Roman" w:hAnsi="Times New Roman" w:cs="Times New Roman"/>
          <w:i/>
          <w:sz w:val="24"/>
          <w:szCs w:val="24"/>
        </w:rPr>
        <w:t>axe, from IA CASS (1998</w:t>
      </w:r>
      <w:r w:rsidR="0057757F" w:rsidRPr="00BE6160">
        <w:rPr>
          <w:rFonts w:ascii="Times New Roman" w:hAnsi="Times New Roman" w:cs="Times New Roman"/>
          <w:i/>
          <w:sz w:val="24"/>
          <w:szCs w:val="24"/>
        </w:rPr>
        <w:t>: 106, Figure 82:1</w:t>
      </w:r>
      <w:r w:rsidR="0058514A" w:rsidRPr="00BE6160">
        <w:rPr>
          <w:rFonts w:ascii="Times New Roman" w:hAnsi="Times New Roman" w:cs="Times New Roman"/>
          <w:i/>
          <w:sz w:val="24"/>
          <w:szCs w:val="24"/>
        </w:rPr>
        <w:t>)</w:t>
      </w:r>
      <w:r w:rsidRPr="00BE6160">
        <w:rPr>
          <w:rFonts w:ascii="Times New Roman" w:hAnsi="Times New Roman" w:cs="Times New Roman"/>
          <w:i/>
          <w:sz w:val="24"/>
          <w:szCs w:val="24"/>
        </w:rPr>
        <w:t xml:space="preserve">; </w:t>
      </w:r>
      <w:r w:rsidR="008513CE" w:rsidRPr="00BE6160">
        <w:rPr>
          <w:rFonts w:ascii="Times New Roman" w:hAnsi="Times New Roman" w:cs="Times New Roman"/>
          <w:i/>
          <w:sz w:val="24"/>
          <w:szCs w:val="24"/>
        </w:rPr>
        <w:t>6</w:t>
      </w:r>
      <w:r w:rsidR="0057757F" w:rsidRPr="00BE6160">
        <w:rPr>
          <w:rFonts w:ascii="Times New Roman" w:hAnsi="Times New Roman" w:cs="Times New Roman"/>
          <w:i/>
          <w:sz w:val="24"/>
          <w:szCs w:val="24"/>
        </w:rPr>
        <w:t>)</w:t>
      </w:r>
      <w:r w:rsidR="008513CE" w:rsidRPr="00BE6160">
        <w:rPr>
          <w:rFonts w:ascii="Times New Roman" w:hAnsi="Times New Roman" w:cs="Times New Roman"/>
          <w:i/>
          <w:sz w:val="24"/>
          <w:szCs w:val="24"/>
        </w:rPr>
        <w:t xml:space="preserve"> </w:t>
      </w:r>
      <w:r w:rsidRPr="00BE6160">
        <w:rPr>
          <w:rFonts w:ascii="Times New Roman" w:hAnsi="Times New Roman" w:cs="Times New Roman"/>
          <w:i/>
          <w:sz w:val="24"/>
          <w:szCs w:val="24"/>
        </w:rPr>
        <w:t xml:space="preserve">Guojiazhuang M160 jade </w:t>
      </w:r>
      <w:r w:rsidR="0058514A" w:rsidRPr="00BE6160">
        <w:rPr>
          <w:rFonts w:ascii="Times New Roman" w:hAnsi="Times New Roman" w:cs="Times New Roman"/>
          <w:i/>
          <w:sz w:val="24"/>
          <w:szCs w:val="24"/>
        </w:rPr>
        <w:t>axe, from IA CASS (1998</w:t>
      </w:r>
      <w:r w:rsidR="0057757F" w:rsidRPr="00BE6160">
        <w:rPr>
          <w:rFonts w:ascii="Times New Roman" w:hAnsi="Times New Roman" w:cs="Times New Roman"/>
          <w:i/>
          <w:sz w:val="24"/>
          <w:szCs w:val="24"/>
        </w:rPr>
        <w:t>: 115, Figure 91</w:t>
      </w:r>
      <w:r w:rsidR="0058514A" w:rsidRPr="00BE6160">
        <w:rPr>
          <w:rFonts w:ascii="Times New Roman" w:hAnsi="Times New Roman" w:cs="Times New Roman"/>
          <w:i/>
          <w:sz w:val="24"/>
          <w:szCs w:val="24"/>
        </w:rPr>
        <w:t>)</w:t>
      </w:r>
      <w:r w:rsidR="0009639E" w:rsidRPr="00BE6160">
        <w:rPr>
          <w:rFonts w:ascii="Times New Roman" w:hAnsi="Times New Roman" w:cs="Times New Roman"/>
          <w:i/>
          <w:sz w:val="24"/>
          <w:szCs w:val="24"/>
        </w:rPr>
        <w:t xml:space="preserve"> (</w:t>
      </w:r>
      <w:r w:rsidR="0057757F" w:rsidRPr="00BE6160">
        <w:rPr>
          <w:rFonts w:ascii="Times New Roman" w:hAnsi="Times New Roman" w:cs="Times New Roman"/>
          <w:i/>
          <w:sz w:val="24"/>
          <w:szCs w:val="24"/>
        </w:rPr>
        <w:t xml:space="preserve">Figure </w:t>
      </w:r>
      <w:r w:rsidR="00806CEA" w:rsidRPr="00BE6160">
        <w:rPr>
          <w:rFonts w:ascii="Times New Roman" w:hAnsi="Times New Roman" w:cs="Times New Roman"/>
          <w:i/>
          <w:sz w:val="24"/>
          <w:szCs w:val="24"/>
        </w:rPr>
        <w:t>by John Rawson</w:t>
      </w:r>
      <w:r w:rsidR="0009639E" w:rsidRPr="00BE6160">
        <w:rPr>
          <w:rFonts w:ascii="Times New Roman" w:hAnsi="Times New Roman" w:cs="Times New Roman"/>
          <w:i/>
          <w:sz w:val="24"/>
          <w:szCs w:val="24"/>
        </w:rPr>
        <w:t>)</w:t>
      </w:r>
      <w:r w:rsidR="00790AC9" w:rsidRPr="00BE6160">
        <w:rPr>
          <w:rFonts w:ascii="Times New Roman" w:hAnsi="Times New Roman" w:cs="Times New Roman"/>
          <w:i/>
          <w:sz w:val="24"/>
          <w:szCs w:val="24"/>
        </w:rPr>
        <w:t>.</w:t>
      </w:r>
    </w:p>
    <w:p w14:paraId="46E04C93" w14:textId="20CD6759" w:rsidR="00B13FB0" w:rsidRPr="00BE6160" w:rsidRDefault="00B13FB0" w:rsidP="00D9063C">
      <w:pPr>
        <w:spacing w:after="0" w:line="360" w:lineRule="auto"/>
        <w:rPr>
          <w:rFonts w:ascii="Times New Roman" w:hAnsi="Times New Roman" w:cs="Times New Roman"/>
          <w:i/>
          <w:sz w:val="24"/>
          <w:szCs w:val="24"/>
        </w:rPr>
      </w:pPr>
      <w:r>
        <w:rPr>
          <w:noProof/>
        </w:rPr>
        <w:lastRenderedPageBreak/>
        <w:drawing>
          <wp:inline distT="0" distB="0" distL="0" distR="0" wp14:anchorId="2F497C94" wp14:editId="385CFBA4">
            <wp:extent cx="5731510" cy="5567680"/>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5567680"/>
                    </a:xfrm>
                    <a:prstGeom prst="rect">
                      <a:avLst/>
                    </a:prstGeom>
                    <a:noFill/>
                    <a:ln>
                      <a:noFill/>
                    </a:ln>
                  </pic:spPr>
                </pic:pic>
              </a:graphicData>
            </a:graphic>
          </wp:inline>
        </w:drawing>
      </w:r>
    </w:p>
    <w:p w14:paraId="3A7FCC76" w14:textId="622E8410" w:rsidR="000362A5" w:rsidRDefault="000362A5" w:rsidP="00D9063C">
      <w:pPr>
        <w:spacing w:after="0" w:line="360" w:lineRule="auto"/>
        <w:rPr>
          <w:rFonts w:ascii="Times New Roman" w:hAnsi="Times New Roman" w:cs="Times New Roman"/>
          <w:i/>
          <w:sz w:val="24"/>
          <w:szCs w:val="24"/>
        </w:rPr>
      </w:pPr>
      <w:r w:rsidRPr="00BE6160">
        <w:rPr>
          <w:rFonts w:ascii="Times New Roman" w:hAnsi="Times New Roman" w:cs="Times New Roman"/>
          <w:i/>
          <w:sz w:val="24"/>
          <w:szCs w:val="24"/>
        </w:rPr>
        <w:t>Figure 5. Anyang bronzes (</w:t>
      </w:r>
      <w:r w:rsidRPr="00BE6160">
        <w:rPr>
          <w:rFonts w:ascii="Times New Roman" w:hAnsi="Times New Roman" w:cs="Times New Roman"/>
          <w:sz w:val="24"/>
          <w:szCs w:val="24"/>
        </w:rPr>
        <w:t>c</w:t>
      </w:r>
      <w:r w:rsidRPr="00BE6160">
        <w:rPr>
          <w:rFonts w:ascii="Times New Roman" w:hAnsi="Times New Roman" w:cs="Times New Roman"/>
          <w:i/>
          <w:sz w:val="24"/>
          <w:szCs w:val="24"/>
        </w:rPr>
        <w:t>. 1200 BC) and their Neolithic ceramic prototypes from Dawenkou</w:t>
      </w:r>
      <w:r w:rsidR="000615D0" w:rsidRPr="00BE6160">
        <w:rPr>
          <w:rFonts w:ascii="Times New Roman" w:hAnsi="Times New Roman" w:cs="Times New Roman"/>
          <w:i/>
          <w:sz w:val="24"/>
          <w:szCs w:val="24"/>
        </w:rPr>
        <w:t xml:space="preserve"> (</w:t>
      </w:r>
      <w:r w:rsidR="000615D0" w:rsidRPr="00BE6160">
        <w:rPr>
          <w:rFonts w:ascii="Times New Roman" w:hAnsi="Times New Roman" w:cs="Times New Roman"/>
          <w:sz w:val="24"/>
          <w:szCs w:val="24"/>
        </w:rPr>
        <w:t>c.</w:t>
      </w:r>
      <w:r w:rsidR="000615D0" w:rsidRPr="00BE6160">
        <w:rPr>
          <w:rFonts w:ascii="Times New Roman" w:hAnsi="Times New Roman" w:cs="Times New Roman"/>
          <w:i/>
          <w:sz w:val="24"/>
          <w:szCs w:val="24"/>
        </w:rPr>
        <w:t xml:space="preserve"> 4300</w:t>
      </w:r>
      <w:r w:rsidR="00DB02FB" w:rsidRPr="00BE6160">
        <w:rPr>
          <w:rFonts w:ascii="Times New Roman" w:hAnsi="Times New Roman" w:cs="Times New Roman"/>
          <w:i/>
          <w:sz w:val="24"/>
          <w:szCs w:val="24"/>
        </w:rPr>
        <w:t>–</w:t>
      </w:r>
      <w:r w:rsidR="000615D0" w:rsidRPr="00BE6160">
        <w:rPr>
          <w:rFonts w:ascii="Times New Roman" w:hAnsi="Times New Roman" w:cs="Times New Roman"/>
          <w:i/>
          <w:sz w:val="24"/>
          <w:szCs w:val="24"/>
        </w:rPr>
        <w:t>2600 BC)</w:t>
      </w:r>
      <w:r w:rsidRPr="00BE6160">
        <w:rPr>
          <w:rFonts w:ascii="Times New Roman" w:hAnsi="Times New Roman" w:cs="Times New Roman"/>
          <w:i/>
          <w:sz w:val="24"/>
          <w:szCs w:val="24"/>
        </w:rPr>
        <w:t>. Dawenkou: 1</w:t>
      </w:r>
      <w:r w:rsidR="00DB02FB" w:rsidRPr="00BE6160">
        <w:rPr>
          <w:rFonts w:ascii="Times New Roman" w:hAnsi="Times New Roman" w:cs="Times New Roman"/>
          <w:i/>
          <w:sz w:val="24"/>
          <w:szCs w:val="24"/>
        </w:rPr>
        <w:t>)</w:t>
      </w:r>
      <w:r w:rsidRPr="00BE6160">
        <w:rPr>
          <w:rFonts w:ascii="Times New Roman" w:hAnsi="Times New Roman" w:cs="Times New Roman"/>
          <w:i/>
          <w:sz w:val="24"/>
          <w:szCs w:val="24"/>
        </w:rPr>
        <w:t xml:space="preserve"> tall cup</w:t>
      </w:r>
      <w:r w:rsidR="00DB02FB" w:rsidRPr="00BE6160">
        <w:rPr>
          <w:rFonts w:ascii="Times New Roman" w:hAnsi="Times New Roman" w:cs="Times New Roman"/>
          <w:i/>
          <w:sz w:val="24"/>
          <w:szCs w:val="24"/>
        </w:rPr>
        <w:t>,</w:t>
      </w:r>
      <w:r w:rsidRPr="00BE6160">
        <w:rPr>
          <w:rFonts w:ascii="Times New Roman" w:hAnsi="Times New Roman" w:cs="Times New Roman"/>
          <w:i/>
          <w:sz w:val="24"/>
          <w:szCs w:val="24"/>
        </w:rPr>
        <w:t xml:space="preserve"> from Shandongsheng</w:t>
      </w:r>
      <w:r w:rsidR="00574AC3" w:rsidRPr="00BE6160">
        <w:rPr>
          <w:rFonts w:ascii="Times New Roman" w:hAnsi="Times New Roman" w:cs="Times New Roman"/>
          <w:i/>
          <w:sz w:val="24"/>
          <w:szCs w:val="24"/>
        </w:rPr>
        <w:t xml:space="preserve"> Wenwu Kaogu Yanjiusuo</w:t>
      </w:r>
      <w:r w:rsidRPr="00BE6160">
        <w:rPr>
          <w:rFonts w:ascii="Times New Roman" w:hAnsi="Times New Roman" w:cs="Times New Roman"/>
          <w:i/>
          <w:sz w:val="24"/>
          <w:szCs w:val="24"/>
        </w:rPr>
        <w:t xml:space="preserve"> (1997</w:t>
      </w:r>
      <w:r w:rsidR="00DB02FB" w:rsidRPr="00BE6160">
        <w:rPr>
          <w:rFonts w:ascii="Times New Roman" w:hAnsi="Times New Roman" w:cs="Times New Roman"/>
          <w:i/>
          <w:sz w:val="24"/>
          <w:szCs w:val="24"/>
        </w:rPr>
        <w:t xml:space="preserve">: </w:t>
      </w:r>
      <w:r w:rsidR="00B32711">
        <w:rPr>
          <w:rFonts w:ascii="Times New Roman" w:hAnsi="Times New Roman" w:cs="Times New Roman" w:hint="eastAsia"/>
          <w:i/>
          <w:sz w:val="24"/>
          <w:szCs w:val="24"/>
        </w:rPr>
        <w:t>155</w:t>
      </w:r>
      <w:r w:rsidR="00DB02FB" w:rsidRPr="00BE6160">
        <w:rPr>
          <w:rFonts w:ascii="Times New Roman" w:hAnsi="Times New Roman" w:cs="Times New Roman"/>
          <w:i/>
          <w:sz w:val="24"/>
          <w:szCs w:val="24"/>
        </w:rPr>
        <w:t>, Figure 114)</w:t>
      </w:r>
      <w:r w:rsidRPr="00BE6160">
        <w:rPr>
          <w:rFonts w:ascii="Times New Roman" w:hAnsi="Times New Roman" w:cs="Times New Roman"/>
          <w:i/>
          <w:sz w:val="24"/>
          <w:szCs w:val="24"/>
        </w:rPr>
        <w:t>; 2</w:t>
      </w:r>
      <w:r w:rsidR="00DB02FB" w:rsidRPr="00BE6160">
        <w:rPr>
          <w:rFonts w:ascii="Times New Roman" w:hAnsi="Times New Roman" w:cs="Times New Roman"/>
          <w:i/>
          <w:sz w:val="24"/>
          <w:szCs w:val="24"/>
        </w:rPr>
        <w:t>)</w:t>
      </w:r>
      <w:r w:rsidRPr="00BE6160">
        <w:rPr>
          <w:rFonts w:ascii="Times New Roman" w:hAnsi="Times New Roman" w:cs="Times New Roman"/>
          <w:i/>
          <w:sz w:val="24"/>
          <w:szCs w:val="24"/>
        </w:rPr>
        <w:t xml:space="preserve"> gui</w:t>
      </w:r>
      <w:r w:rsidR="00DB02FB" w:rsidRPr="00BE6160">
        <w:rPr>
          <w:rFonts w:ascii="Times New Roman" w:hAnsi="Times New Roman" w:cs="Times New Roman"/>
          <w:i/>
          <w:sz w:val="24"/>
          <w:szCs w:val="24"/>
        </w:rPr>
        <w:t>, from</w:t>
      </w:r>
      <w:r w:rsidRPr="00BE6160">
        <w:rPr>
          <w:rFonts w:ascii="Times New Roman" w:hAnsi="Times New Roman" w:cs="Times New Roman"/>
          <w:i/>
          <w:sz w:val="24"/>
          <w:szCs w:val="24"/>
        </w:rPr>
        <w:t xml:space="preserve"> Shandongsheng </w:t>
      </w:r>
      <w:r w:rsidR="00574AC3" w:rsidRPr="00BE6160">
        <w:rPr>
          <w:rFonts w:ascii="Times New Roman" w:hAnsi="Times New Roman" w:cs="Times New Roman"/>
          <w:i/>
          <w:sz w:val="24"/>
          <w:szCs w:val="24"/>
        </w:rPr>
        <w:t>Wenwu Guanlichu</w:t>
      </w:r>
      <w:r w:rsidR="00574AC3" w:rsidRPr="00BE6160">
        <w:rPr>
          <w:rFonts w:ascii="Times New Roman" w:hAnsi="Times New Roman" w:cs="Times New Roman"/>
          <w:smallCaps/>
          <w:sz w:val="24"/>
          <w:szCs w:val="24"/>
        </w:rPr>
        <w:t xml:space="preserve"> </w:t>
      </w:r>
      <w:r w:rsidRPr="00BE6160">
        <w:rPr>
          <w:rFonts w:ascii="Times New Roman" w:hAnsi="Times New Roman" w:cs="Times New Roman"/>
          <w:i/>
          <w:sz w:val="24"/>
          <w:szCs w:val="24"/>
        </w:rPr>
        <w:t>&amp; Jinanshi (1974</w:t>
      </w:r>
      <w:r w:rsidR="00DB02FB" w:rsidRPr="00BE6160">
        <w:rPr>
          <w:rFonts w:ascii="Times New Roman" w:hAnsi="Times New Roman" w:cs="Times New Roman"/>
          <w:i/>
          <w:sz w:val="24"/>
          <w:szCs w:val="24"/>
        </w:rPr>
        <w:t>: 84, Figure 68:8)</w:t>
      </w:r>
      <w:r w:rsidRPr="00BE6160">
        <w:rPr>
          <w:rFonts w:ascii="Times New Roman" w:hAnsi="Times New Roman" w:cs="Times New Roman"/>
          <w:i/>
          <w:sz w:val="24"/>
          <w:szCs w:val="24"/>
        </w:rPr>
        <w:t>; 3</w:t>
      </w:r>
      <w:r w:rsidR="00DB02FB" w:rsidRPr="00BE6160">
        <w:rPr>
          <w:rFonts w:ascii="Times New Roman" w:hAnsi="Times New Roman" w:cs="Times New Roman"/>
          <w:i/>
          <w:sz w:val="24"/>
          <w:szCs w:val="24"/>
        </w:rPr>
        <w:t xml:space="preserve">) bottle, from </w:t>
      </w:r>
      <w:r w:rsidR="00574AC3" w:rsidRPr="00BE6160">
        <w:rPr>
          <w:rFonts w:ascii="Times New Roman" w:hAnsi="Times New Roman" w:cs="Times New Roman"/>
          <w:i/>
          <w:sz w:val="24"/>
          <w:szCs w:val="24"/>
        </w:rPr>
        <w:t>Shandongsheng Wenwu Guanlichu</w:t>
      </w:r>
      <w:r w:rsidR="00574AC3" w:rsidRPr="00BE6160">
        <w:rPr>
          <w:rFonts w:ascii="Times New Roman" w:hAnsi="Times New Roman" w:cs="Times New Roman"/>
          <w:smallCaps/>
          <w:sz w:val="24"/>
          <w:szCs w:val="24"/>
        </w:rPr>
        <w:t xml:space="preserve"> </w:t>
      </w:r>
      <w:r w:rsidR="00574AC3" w:rsidRPr="00BE6160">
        <w:rPr>
          <w:rFonts w:ascii="Times New Roman" w:hAnsi="Times New Roman" w:cs="Times New Roman"/>
          <w:i/>
          <w:sz w:val="24"/>
          <w:szCs w:val="24"/>
        </w:rPr>
        <w:t>&amp; Jinanshi</w:t>
      </w:r>
      <w:r w:rsidRPr="00BE6160">
        <w:rPr>
          <w:rFonts w:ascii="Times New Roman" w:hAnsi="Times New Roman" w:cs="Times New Roman"/>
          <w:i/>
          <w:sz w:val="24"/>
          <w:szCs w:val="24"/>
        </w:rPr>
        <w:t xml:space="preserve"> &amp; Jinanshi (1974</w:t>
      </w:r>
      <w:r w:rsidR="00DB02FB" w:rsidRPr="00BE6160">
        <w:rPr>
          <w:rFonts w:ascii="Times New Roman" w:hAnsi="Times New Roman" w:cs="Times New Roman"/>
          <w:i/>
          <w:sz w:val="24"/>
          <w:szCs w:val="24"/>
        </w:rPr>
        <w:t>: 89, Figure 71:7</w:t>
      </w:r>
      <w:r w:rsidRPr="00BE6160">
        <w:rPr>
          <w:rFonts w:ascii="Times New Roman" w:hAnsi="Times New Roman" w:cs="Times New Roman"/>
          <w:i/>
          <w:sz w:val="24"/>
          <w:szCs w:val="24"/>
        </w:rPr>
        <w:t xml:space="preserve">): </w:t>
      </w:r>
      <w:r w:rsidR="00DB02FB" w:rsidRPr="00BE6160">
        <w:rPr>
          <w:rFonts w:ascii="Times New Roman" w:hAnsi="Times New Roman" w:cs="Times New Roman"/>
          <w:i/>
          <w:sz w:val="24"/>
          <w:szCs w:val="24"/>
        </w:rPr>
        <w:t>3)</w:t>
      </w:r>
      <w:r w:rsidRPr="00BE6160">
        <w:rPr>
          <w:rFonts w:ascii="Times New Roman" w:hAnsi="Times New Roman" w:cs="Times New Roman"/>
          <w:i/>
          <w:sz w:val="24"/>
          <w:szCs w:val="24"/>
        </w:rPr>
        <w:t xml:space="preserve"> Anyang (tomb of Fuhao)</w:t>
      </w:r>
      <w:r w:rsidR="00DB02FB" w:rsidRPr="00BE6160">
        <w:rPr>
          <w:rFonts w:ascii="Times New Roman" w:hAnsi="Times New Roman" w:cs="Times New Roman"/>
          <w:i/>
          <w:sz w:val="24"/>
          <w:szCs w:val="24"/>
        </w:rPr>
        <w:t>; 4)</w:t>
      </w:r>
      <w:r w:rsidRPr="00BE6160">
        <w:rPr>
          <w:rFonts w:ascii="Times New Roman" w:hAnsi="Times New Roman" w:cs="Times New Roman"/>
          <w:i/>
          <w:sz w:val="24"/>
          <w:szCs w:val="24"/>
        </w:rPr>
        <w:t xml:space="preserve"> gu cup;</w:t>
      </w:r>
      <w:r w:rsidR="00DB02FB" w:rsidRPr="00BE6160">
        <w:rPr>
          <w:rFonts w:ascii="Times New Roman" w:hAnsi="Times New Roman" w:cs="Times New Roman"/>
          <w:i/>
          <w:sz w:val="24"/>
          <w:szCs w:val="24"/>
        </w:rPr>
        <w:t xml:space="preserve"> </w:t>
      </w:r>
      <w:r w:rsidRPr="00BE6160">
        <w:rPr>
          <w:rFonts w:ascii="Times New Roman" w:hAnsi="Times New Roman" w:cs="Times New Roman"/>
          <w:i/>
          <w:sz w:val="24"/>
          <w:szCs w:val="24"/>
        </w:rPr>
        <w:t>5</w:t>
      </w:r>
      <w:r w:rsidR="00DB02FB" w:rsidRPr="00BE6160">
        <w:rPr>
          <w:rFonts w:ascii="Times New Roman" w:hAnsi="Times New Roman" w:cs="Times New Roman"/>
          <w:i/>
          <w:sz w:val="24"/>
          <w:szCs w:val="24"/>
        </w:rPr>
        <w:t>)</w:t>
      </w:r>
      <w:r w:rsidRPr="00BE6160">
        <w:rPr>
          <w:rFonts w:ascii="Times New Roman" w:hAnsi="Times New Roman" w:cs="Times New Roman"/>
          <w:i/>
          <w:sz w:val="24"/>
          <w:szCs w:val="24"/>
        </w:rPr>
        <w:t xml:space="preserve"> he vessel;</w:t>
      </w:r>
      <w:r w:rsidR="00DB02FB" w:rsidRPr="00BE6160">
        <w:rPr>
          <w:rFonts w:ascii="Times New Roman" w:hAnsi="Times New Roman" w:cs="Times New Roman"/>
          <w:i/>
          <w:sz w:val="24"/>
          <w:szCs w:val="24"/>
        </w:rPr>
        <w:t xml:space="preserve"> </w:t>
      </w:r>
      <w:r w:rsidRPr="00BE6160">
        <w:rPr>
          <w:rFonts w:ascii="Times New Roman" w:hAnsi="Times New Roman" w:cs="Times New Roman"/>
          <w:i/>
          <w:sz w:val="24"/>
          <w:szCs w:val="24"/>
        </w:rPr>
        <w:t>6</w:t>
      </w:r>
      <w:r w:rsidR="00DB02FB" w:rsidRPr="00BE6160">
        <w:rPr>
          <w:rFonts w:ascii="Times New Roman" w:hAnsi="Times New Roman" w:cs="Times New Roman"/>
          <w:i/>
          <w:sz w:val="24"/>
          <w:szCs w:val="24"/>
        </w:rPr>
        <w:t>)</w:t>
      </w:r>
      <w:r w:rsidRPr="00BE6160">
        <w:rPr>
          <w:rFonts w:ascii="Times New Roman" w:hAnsi="Times New Roman" w:cs="Times New Roman"/>
          <w:i/>
          <w:sz w:val="24"/>
          <w:szCs w:val="24"/>
        </w:rPr>
        <w:t xml:space="preserve"> round zun</w:t>
      </w:r>
      <w:r w:rsidR="00DB02FB" w:rsidRPr="00BE6160">
        <w:rPr>
          <w:rFonts w:ascii="Times New Roman" w:hAnsi="Times New Roman" w:cs="Times New Roman"/>
          <w:i/>
          <w:sz w:val="24"/>
          <w:szCs w:val="24"/>
        </w:rPr>
        <w:t xml:space="preserve"> vessel, from IA CASS (1980</w:t>
      </w:r>
      <w:r w:rsidRPr="00BE6160">
        <w:rPr>
          <w:rFonts w:ascii="Times New Roman" w:hAnsi="Times New Roman" w:cs="Times New Roman"/>
          <w:i/>
          <w:sz w:val="24"/>
          <w:szCs w:val="24"/>
        </w:rPr>
        <w:t xml:space="preserve">: </w:t>
      </w:r>
      <w:r w:rsidR="000615D0" w:rsidRPr="00BE6160">
        <w:rPr>
          <w:rFonts w:ascii="Times New Roman" w:hAnsi="Times New Roman" w:cs="Times New Roman"/>
          <w:i/>
          <w:sz w:val="24"/>
          <w:szCs w:val="24"/>
        </w:rPr>
        <w:t>p</w:t>
      </w:r>
      <w:r w:rsidRPr="00BE6160">
        <w:rPr>
          <w:rFonts w:ascii="Times New Roman" w:hAnsi="Times New Roman" w:cs="Times New Roman"/>
          <w:i/>
          <w:sz w:val="24"/>
          <w:szCs w:val="24"/>
        </w:rPr>
        <w:t>l. 50:2</w:t>
      </w:r>
      <w:r w:rsidR="00DB02FB" w:rsidRPr="00BE6160">
        <w:rPr>
          <w:rFonts w:ascii="Times New Roman" w:hAnsi="Times New Roman" w:cs="Times New Roman"/>
          <w:i/>
          <w:sz w:val="24"/>
          <w:szCs w:val="24"/>
        </w:rPr>
        <w:t>,</w:t>
      </w:r>
      <w:r w:rsidRPr="00BE6160">
        <w:rPr>
          <w:rFonts w:ascii="Times New Roman" w:hAnsi="Times New Roman" w:cs="Times New Roman"/>
          <w:i/>
          <w:sz w:val="24"/>
          <w:szCs w:val="24"/>
        </w:rPr>
        <w:t xml:space="preserve"> 39:2</w:t>
      </w:r>
      <w:r w:rsidR="00DB02FB" w:rsidRPr="00BE6160">
        <w:rPr>
          <w:rFonts w:ascii="Times New Roman" w:hAnsi="Times New Roman" w:cs="Times New Roman"/>
          <w:i/>
          <w:sz w:val="24"/>
          <w:szCs w:val="24"/>
        </w:rPr>
        <w:t xml:space="preserve"> &amp;</w:t>
      </w:r>
      <w:r w:rsidRPr="00BE6160">
        <w:rPr>
          <w:rFonts w:ascii="Times New Roman" w:hAnsi="Times New Roman" w:cs="Times New Roman"/>
          <w:i/>
          <w:sz w:val="24"/>
          <w:szCs w:val="24"/>
        </w:rPr>
        <w:t xml:space="preserve"> 22:1</w:t>
      </w:r>
      <w:r w:rsidR="00DB02FB" w:rsidRPr="00BE6160">
        <w:rPr>
          <w:rFonts w:ascii="Times New Roman" w:hAnsi="Times New Roman" w:cs="Times New Roman"/>
          <w:i/>
          <w:sz w:val="24"/>
          <w:szCs w:val="24"/>
        </w:rPr>
        <w:t>)</w:t>
      </w:r>
      <w:r w:rsidRPr="00BE6160">
        <w:rPr>
          <w:rFonts w:ascii="Times New Roman" w:hAnsi="Times New Roman" w:cs="Times New Roman"/>
          <w:i/>
          <w:sz w:val="24"/>
          <w:szCs w:val="24"/>
        </w:rPr>
        <w:t xml:space="preserve"> (</w:t>
      </w:r>
      <w:r w:rsidR="00DB02FB" w:rsidRPr="00BE6160">
        <w:rPr>
          <w:rFonts w:ascii="Times New Roman" w:hAnsi="Times New Roman" w:cs="Times New Roman"/>
          <w:i/>
          <w:sz w:val="24"/>
          <w:szCs w:val="24"/>
        </w:rPr>
        <w:t xml:space="preserve">Figure </w:t>
      </w:r>
      <w:r w:rsidRPr="00BE6160">
        <w:rPr>
          <w:rFonts w:ascii="Times New Roman" w:hAnsi="Times New Roman" w:cs="Times New Roman"/>
          <w:i/>
          <w:sz w:val="24"/>
          <w:szCs w:val="24"/>
        </w:rPr>
        <w:t>by Limin Huan).</w:t>
      </w:r>
    </w:p>
    <w:p w14:paraId="2D8D5093" w14:textId="012793EF" w:rsidR="00B13FB0" w:rsidRPr="00BE6160" w:rsidRDefault="00B13FB0" w:rsidP="00D9063C">
      <w:pPr>
        <w:spacing w:after="0" w:line="360" w:lineRule="auto"/>
        <w:rPr>
          <w:rFonts w:ascii="Times New Roman" w:hAnsi="Times New Roman" w:cs="Times New Roman"/>
          <w:i/>
          <w:sz w:val="24"/>
          <w:szCs w:val="24"/>
        </w:rPr>
      </w:pPr>
      <w:r>
        <w:rPr>
          <w:noProof/>
        </w:rPr>
        <w:lastRenderedPageBreak/>
        <w:drawing>
          <wp:inline distT="0" distB="0" distL="0" distR="0" wp14:anchorId="0F4867A0" wp14:editId="5C8FFD9B">
            <wp:extent cx="5731510" cy="4805045"/>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4805045"/>
                    </a:xfrm>
                    <a:prstGeom prst="rect">
                      <a:avLst/>
                    </a:prstGeom>
                    <a:noFill/>
                    <a:ln>
                      <a:noFill/>
                    </a:ln>
                  </pic:spPr>
                </pic:pic>
              </a:graphicData>
            </a:graphic>
          </wp:inline>
        </w:drawing>
      </w:r>
    </w:p>
    <w:p w14:paraId="1E97D705" w14:textId="4AA59C51" w:rsidR="008C6336" w:rsidRDefault="009579BF" w:rsidP="00D9063C">
      <w:pPr>
        <w:spacing w:after="0" w:line="360" w:lineRule="auto"/>
        <w:rPr>
          <w:rFonts w:ascii="Times New Roman" w:hAnsi="Times New Roman" w:cs="Times New Roman"/>
          <w:i/>
          <w:sz w:val="24"/>
          <w:szCs w:val="24"/>
        </w:rPr>
      </w:pPr>
      <w:r w:rsidRPr="00BE6160">
        <w:rPr>
          <w:rFonts w:ascii="Times New Roman" w:hAnsi="Times New Roman" w:cs="Times New Roman"/>
          <w:i/>
          <w:sz w:val="24"/>
          <w:szCs w:val="24"/>
        </w:rPr>
        <w:t>Figure 6. A black egg-shell ceramic cup from Liangchengzhen in Shandong peninsula, Longs</w:t>
      </w:r>
      <w:r w:rsidR="00DB02FB" w:rsidRPr="00BE6160">
        <w:rPr>
          <w:rFonts w:ascii="Times New Roman" w:hAnsi="Times New Roman" w:cs="Times New Roman"/>
          <w:i/>
          <w:sz w:val="24"/>
          <w:szCs w:val="24"/>
        </w:rPr>
        <w:t>han period, third millennium BC.</w:t>
      </w:r>
      <w:r w:rsidRPr="00BE6160">
        <w:rPr>
          <w:rFonts w:ascii="Times New Roman" w:hAnsi="Times New Roman" w:cs="Times New Roman"/>
          <w:i/>
          <w:sz w:val="24"/>
          <w:szCs w:val="24"/>
        </w:rPr>
        <w:t xml:space="preserve"> </w:t>
      </w:r>
      <w:r w:rsidR="00291BFE" w:rsidRPr="00BE6160">
        <w:rPr>
          <w:rFonts w:ascii="Times New Roman" w:hAnsi="Times New Roman" w:cs="Times New Roman"/>
          <w:i/>
          <w:sz w:val="24"/>
          <w:szCs w:val="24"/>
        </w:rPr>
        <w:t xml:space="preserve">Courtesy of </w:t>
      </w:r>
      <w:r w:rsidRPr="00BE6160">
        <w:rPr>
          <w:rFonts w:ascii="Times New Roman" w:hAnsi="Times New Roman" w:cs="Times New Roman"/>
          <w:i/>
          <w:sz w:val="24"/>
          <w:szCs w:val="24"/>
        </w:rPr>
        <w:t>Shandong Provincial Museum (</w:t>
      </w:r>
      <w:r w:rsidR="00DB02FB" w:rsidRPr="00BE6160">
        <w:rPr>
          <w:rFonts w:ascii="Times New Roman" w:hAnsi="Times New Roman" w:cs="Times New Roman"/>
          <w:i/>
          <w:sz w:val="24"/>
          <w:szCs w:val="24"/>
        </w:rPr>
        <w:t xml:space="preserve">Figure </w:t>
      </w:r>
      <w:r w:rsidR="000D68E3" w:rsidRPr="00BE6160">
        <w:rPr>
          <w:rFonts w:ascii="Times New Roman" w:hAnsi="Times New Roman" w:cs="Times New Roman"/>
          <w:i/>
          <w:sz w:val="24"/>
          <w:szCs w:val="24"/>
        </w:rPr>
        <w:t xml:space="preserve">by </w:t>
      </w:r>
      <w:r w:rsidRPr="00BE6160">
        <w:rPr>
          <w:rFonts w:ascii="Times New Roman" w:hAnsi="Times New Roman" w:cs="Times New Roman"/>
          <w:i/>
          <w:sz w:val="24"/>
          <w:szCs w:val="24"/>
        </w:rPr>
        <w:t>X</w:t>
      </w:r>
      <w:r w:rsidR="00806CEA" w:rsidRPr="00BE6160">
        <w:rPr>
          <w:rFonts w:ascii="Times New Roman" w:hAnsi="Times New Roman" w:cs="Times New Roman"/>
          <w:i/>
          <w:sz w:val="24"/>
          <w:szCs w:val="24"/>
        </w:rPr>
        <w:t>iaojia</w:t>
      </w:r>
      <w:r w:rsidR="00B374DF" w:rsidRPr="00BE6160">
        <w:rPr>
          <w:rFonts w:ascii="Times New Roman" w:hAnsi="Times New Roman" w:cs="Times New Roman"/>
          <w:i/>
          <w:sz w:val="24"/>
          <w:szCs w:val="24"/>
        </w:rPr>
        <w:t xml:space="preserve"> </w:t>
      </w:r>
      <w:r w:rsidRPr="00BE6160">
        <w:rPr>
          <w:rFonts w:ascii="Times New Roman" w:hAnsi="Times New Roman" w:cs="Times New Roman"/>
          <w:i/>
          <w:sz w:val="24"/>
          <w:szCs w:val="24"/>
        </w:rPr>
        <w:t>Tang).</w:t>
      </w:r>
      <w:r w:rsidR="007236F7" w:rsidRPr="00DB02FB">
        <w:rPr>
          <w:rFonts w:ascii="Times New Roman" w:hAnsi="Times New Roman" w:cs="Times New Roman"/>
          <w:i/>
          <w:sz w:val="24"/>
          <w:szCs w:val="24"/>
        </w:rPr>
        <w:t xml:space="preserve"> </w:t>
      </w:r>
    </w:p>
    <w:p w14:paraId="4E6AA897" w14:textId="6CD28889" w:rsidR="00B13FB0" w:rsidRDefault="00B13FB0" w:rsidP="00D9063C">
      <w:pPr>
        <w:spacing w:after="0" w:line="360" w:lineRule="auto"/>
        <w:rPr>
          <w:rFonts w:ascii="Times New Roman" w:hAnsi="Times New Roman" w:cs="Times New Roman"/>
          <w:i/>
          <w:sz w:val="24"/>
          <w:szCs w:val="24"/>
        </w:rPr>
      </w:pPr>
    </w:p>
    <w:p w14:paraId="63CCEE3F" w14:textId="28C9C627" w:rsidR="00B13FB0" w:rsidRDefault="00B13FB0" w:rsidP="00D9063C">
      <w:pPr>
        <w:spacing w:after="0" w:line="360" w:lineRule="auto"/>
        <w:rPr>
          <w:rFonts w:ascii="Times New Roman" w:hAnsi="Times New Roman" w:cs="Times New Roman"/>
          <w:i/>
          <w:sz w:val="24"/>
          <w:szCs w:val="24"/>
        </w:rPr>
      </w:pPr>
      <w:r>
        <w:rPr>
          <w:noProof/>
        </w:rPr>
        <w:lastRenderedPageBreak/>
        <w:drawing>
          <wp:inline distT="0" distB="0" distL="0" distR="0" wp14:anchorId="7AD3E3D4" wp14:editId="07B79487">
            <wp:extent cx="1828800" cy="3102610"/>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28800" cy="3102610"/>
                    </a:xfrm>
                    <a:prstGeom prst="rect">
                      <a:avLst/>
                    </a:prstGeom>
                    <a:noFill/>
                    <a:ln>
                      <a:noFill/>
                    </a:ln>
                  </pic:spPr>
                </pic:pic>
              </a:graphicData>
            </a:graphic>
          </wp:inline>
        </w:drawing>
      </w:r>
    </w:p>
    <w:p w14:paraId="7E5B48E4" w14:textId="0F083ECE" w:rsidR="00B13FB0" w:rsidRDefault="00B13FB0" w:rsidP="00D9063C">
      <w:pPr>
        <w:spacing w:after="0" w:line="360" w:lineRule="auto"/>
        <w:rPr>
          <w:rFonts w:ascii="Times New Roman" w:hAnsi="Times New Roman" w:cs="Times New Roman"/>
          <w:i/>
          <w:sz w:val="24"/>
          <w:szCs w:val="24"/>
        </w:rPr>
      </w:pPr>
    </w:p>
    <w:p w14:paraId="4A5E0E92" w14:textId="1561D78D" w:rsidR="00B13FB0" w:rsidRDefault="00B13FB0" w:rsidP="00D9063C">
      <w:pPr>
        <w:spacing w:after="0" w:line="360" w:lineRule="auto"/>
        <w:rPr>
          <w:rFonts w:ascii="Times New Roman" w:hAnsi="Times New Roman" w:cs="Times New Roman"/>
          <w:i/>
          <w:sz w:val="24"/>
          <w:szCs w:val="24"/>
        </w:rPr>
      </w:pPr>
    </w:p>
    <w:p w14:paraId="6596EDE6" w14:textId="6A317ACD" w:rsidR="00B13FB0" w:rsidRDefault="00B13FB0" w:rsidP="00D9063C">
      <w:pPr>
        <w:spacing w:after="0" w:line="360" w:lineRule="auto"/>
        <w:rPr>
          <w:rFonts w:ascii="Times New Roman" w:hAnsi="Times New Roman" w:cs="Times New Roman"/>
          <w:i/>
          <w:sz w:val="24"/>
          <w:szCs w:val="24"/>
        </w:rPr>
      </w:pPr>
    </w:p>
    <w:p w14:paraId="57330BF7" w14:textId="77777777" w:rsidR="00B13FB0" w:rsidRPr="00D870EB" w:rsidRDefault="00B13FB0" w:rsidP="00B13FB0">
      <w:pPr>
        <w:spacing w:after="0" w:line="360" w:lineRule="auto"/>
        <w:rPr>
          <w:rFonts w:ascii="Times New Roman" w:hAnsi="Times New Roman" w:cs="Times New Roman"/>
          <w:b/>
          <w:sz w:val="24"/>
          <w:szCs w:val="24"/>
        </w:rPr>
      </w:pPr>
      <w:r w:rsidRPr="00D870EB">
        <w:rPr>
          <w:rFonts w:ascii="Times New Roman" w:hAnsi="Times New Roman" w:cs="Times New Roman"/>
          <w:b/>
          <w:sz w:val="24"/>
          <w:szCs w:val="24"/>
        </w:rPr>
        <w:t>[Supplementary materials]</w:t>
      </w:r>
    </w:p>
    <w:p w14:paraId="5C5EDD05" w14:textId="77777777" w:rsidR="00B13FB0" w:rsidRPr="00D870EB" w:rsidRDefault="00B13FB0" w:rsidP="00B13FB0">
      <w:pPr>
        <w:spacing w:after="0" w:line="360" w:lineRule="auto"/>
        <w:rPr>
          <w:rFonts w:ascii="Times New Roman" w:hAnsi="Times New Roman" w:cs="Times New Roman"/>
          <w:b/>
          <w:sz w:val="24"/>
          <w:szCs w:val="24"/>
        </w:rPr>
      </w:pPr>
      <w:r w:rsidRPr="00D870EB">
        <w:rPr>
          <w:rFonts w:ascii="Times New Roman" w:hAnsi="Times New Roman" w:cs="Times New Roman"/>
          <w:b/>
          <w:sz w:val="24"/>
          <w:szCs w:val="24"/>
        </w:rPr>
        <w:t xml:space="preserve">The rise and decline of China’s major late Neolithic centres and the rise of Erlitou </w:t>
      </w:r>
    </w:p>
    <w:p w14:paraId="3E51DDEF" w14:textId="77777777" w:rsidR="00B13FB0" w:rsidRPr="00D870EB" w:rsidRDefault="00B13FB0" w:rsidP="00B13FB0">
      <w:pPr>
        <w:spacing w:after="0" w:line="360" w:lineRule="auto"/>
        <w:rPr>
          <w:rFonts w:ascii="Times New Roman" w:hAnsi="Times New Roman" w:cs="Times New Roman"/>
          <w:sz w:val="24"/>
          <w:szCs w:val="24"/>
        </w:rPr>
      </w:pPr>
      <w:r w:rsidRPr="00D870EB">
        <w:rPr>
          <w:rFonts w:ascii="Times New Roman" w:hAnsi="Times New Roman" w:cs="Times New Roman"/>
          <w:sz w:val="24"/>
          <w:szCs w:val="24"/>
        </w:rPr>
        <w:t>C. Zhang</w:t>
      </w:r>
      <w:r w:rsidRPr="00D870EB">
        <w:rPr>
          <w:rFonts w:ascii="Times New Roman" w:eastAsia="Times New Roman" w:hAnsi="Times New Roman" w:cs="Times New Roman"/>
          <w:sz w:val="24"/>
          <w:szCs w:val="24"/>
          <w:vertAlign w:val="superscript"/>
          <w:lang w:eastAsia="en-US"/>
        </w:rPr>
        <w:t>1</w:t>
      </w:r>
      <w:r w:rsidRPr="00D870EB">
        <w:rPr>
          <w:rFonts w:ascii="Times New Roman" w:hAnsi="Times New Roman" w:cs="Times New Roman"/>
          <w:sz w:val="24"/>
          <w:szCs w:val="24"/>
        </w:rPr>
        <w:t>, A.M. Pollard</w:t>
      </w:r>
      <w:r w:rsidRPr="00D870EB">
        <w:rPr>
          <w:rFonts w:ascii="Times New Roman" w:eastAsia="Times New Roman" w:hAnsi="Times New Roman" w:cs="Times New Roman"/>
          <w:sz w:val="24"/>
          <w:szCs w:val="24"/>
          <w:vertAlign w:val="superscript"/>
          <w:lang w:eastAsia="en-US"/>
        </w:rPr>
        <w:t>2</w:t>
      </w:r>
      <w:r w:rsidRPr="00D870EB">
        <w:rPr>
          <w:rFonts w:ascii="Times New Roman" w:hAnsi="Times New Roman" w:cs="Times New Roman"/>
          <w:sz w:val="24"/>
          <w:szCs w:val="24"/>
        </w:rPr>
        <w:t>, J. Rawson</w:t>
      </w:r>
      <w:r w:rsidRPr="00D870EB">
        <w:rPr>
          <w:rFonts w:ascii="Times New Roman" w:eastAsia="Times New Roman" w:hAnsi="Times New Roman" w:cs="Times New Roman"/>
          <w:sz w:val="24"/>
          <w:szCs w:val="24"/>
          <w:vertAlign w:val="superscript"/>
          <w:lang w:eastAsia="en-US"/>
        </w:rPr>
        <w:t>2,*</w:t>
      </w:r>
      <w:r w:rsidRPr="00D870EB">
        <w:rPr>
          <w:rFonts w:ascii="Times New Roman" w:hAnsi="Times New Roman" w:cs="Times New Roman"/>
          <w:sz w:val="24"/>
          <w:szCs w:val="24"/>
        </w:rPr>
        <w:t>, L. Huan</w:t>
      </w:r>
      <w:r w:rsidRPr="00D870EB">
        <w:rPr>
          <w:rFonts w:ascii="Times New Roman" w:eastAsia="Times New Roman" w:hAnsi="Times New Roman" w:cs="Times New Roman"/>
          <w:sz w:val="24"/>
          <w:szCs w:val="24"/>
          <w:vertAlign w:val="superscript"/>
          <w:lang w:eastAsia="en-US"/>
        </w:rPr>
        <w:t>2</w:t>
      </w:r>
      <w:r w:rsidRPr="00D870EB">
        <w:rPr>
          <w:rFonts w:ascii="Times New Roman" w:hAnsi="Times New Roman" w:cs="Times New Roman"/>
          <w:sz w:val="24"/>
          <w:szCs w:val="24"/>
        </w:rPr>
        <w:t>, R. Liu</w:t>
      </w:r>
      <w:r w:rsidRPr="00D870EB">
        <w:rPr>
          <w:rFonts w:ascii="Times New Roman" w:eastAsia="Times New Roman" w:hAnsi="Times New Roman" w:cs="Times New Roman"/>
          <w:sz w:val="24"/>
          <w:szCs w:val="24"/>
          <w:vertAlign w:val="superscript"/>
          <w:lang w:eastAsia="en-US"/>
        </w:rPr>
        <w:t>2</w:t>
      </w:r>
      <w:r w:rsidRPr="00D870EB">
        <w:rPr>
          <w:rFonts w:ascii="Times New Roman" w:hAnsi="Times New Roman" w:cs="Times New Roman"/>
          <w:sz w:val="24"/>
          <w:szCs w:val="24"/>
        </w:rPr>
        <w:t xml:space="preserve"> &amp; X. Tang</w:t>
      </w:r>
      <w:r w:rsidRPr="00D870EB">
        <w:rPr>
          <w:rFonts w:ascii="Times New Roman" w:eastAsia="Times New Roman" w:hAnsi="Times New Roman" w:cs="Times New Roman"/>
          <w:sz w:val="24"/>
          <w:szCs w:val="24"/>
          <w:vertAlign w:val="superscript"/>
          <w:lang w:eastAsia="en-US"/>
        </w:rPr>
        <w:t>2</w:t>
      </w:r>
    </w:p>
    <w:p w14:paraId="65BC00D9" w14:textId="77777777" w:rsidR="00B13FB0" w:rsidRPr="00D870EB" w:rsidRDefault="00B13FB0" w:rsidP="00B13FB0">
      <w:pPr>
        <w:spacing w:after="0" w:line="360" w:lineRule="auto"/>
        <w:rPr>
          <w:rFonts w:ascii="Times New Roman" w:eastAsia="Times New Roman" w:hAnsi="Times New Roman" w:cs="Times New Roman"/>
          <w:i/>
          <w:sz w:val="24"/>
          <w:szCs w:val="24"/>
          <w:lang w:eastAsia="en-US"/>
        </w:rPr>
      </w:pPr>
      <w:r w:rsidRPr="00D870EB">
        <w:rPr>
          <w:rFonts w:ascii="Times New Roman" w:eastAsia="Times New Roman" w:hAnsi="Times New Roman" w:cs="Times New Roman"/>
          <w:i/>
          <w:sz w:val="24"/>
          <w:szCs w:val="24"/>
          <w:vertAlign w:val="superscript"/>
          <w:lang w:eastAsia="en-US"/>
        </w:rPr>
        <w:t xml:space="preserve">1 </w:t>
      </w:r>
      <w:r w:rsidRPr="00D870EB">
        <w:rPr>
          <w:rFonts w:ascii="Times New Roman" w:hAnsi="Times New Roman" w:cs="Times New Roman"/>
          <w:i/>
          <w:sz w:val="24"/>
          <w:szCs w:val="24"/>
        </w:rPr>
        <w:t>School of Archaeology, Center for the Study of Chinese Archaeology, Peking University, Beijing, 100871, P.R. China</w:t>
      </w:r>
    </w:p>
    <w:p w14:paraId="78797BAA" w14:textId="77777777" w:rsidR="00B13FB0" w:rsidRPr="00D870EB" w:rsidRDefault="00B13FB0" w:rsidP="00B13FB0">
      <w:pPr>
        <w:spacing w:after="0" w:line="360" w:lineRule="auto"/>
        <w:rPr>
          <w:rFonts w:ascii="Times New Roman" w:eastAsia="Times New Roman" w:hAnsi="Times New Roman" w:cs="Times New Roman"/>
          <w:i/>
          <w:sz w:val="24"/>
          <w:szCs w:val="24"/>
          <w:lang w:eastAsia="en-US"/>
        </w:rPr>
      </w:pPr>
      <w:r w:rsidRPr="00D870EB">
        <w:rPr>
          <w:rFonts w:ascii="Times New Roman" w:eastAsia="Times New Roman" w:hAnsi="Times New Roman" w:cs="Times New Roman"/>
          <w:i/>
          <w:sz w:val="24"/>
          <w:szCs w:val="24"/>
          <w:vertAlign w:val="superscript"/>
          <w:lang w:eastAsia="en-US"/>
        </w:rPr>
        <w:t xml:space="preserve">2 </w:t>
      </w:r>
      <w:r w:rsidRPr="00D870EB">
        <w:rPr>
          <w:rFonts w:ascii="Times New Roman" w:eastAsia="Times New Roman" w:hAnsi="Times New Roman" w:cs="Times New Roman"/>
          <w:i/>
          <w:sz w:val="24"/>
          <w:szCs w:val="24"/>
          <w:lang w:eastAsia="en-US"/>
        </w:rPr>
        <w:t>Institute of Archaeology, University of Oxford, 36 Beaumont Street, Oxford OX1 2PG, UK</w:t>
      </w:r>
    </w:p>
    <w:p w14:paraId="678A2C1B" w14:textId="77777777" w:rsidR="00B13FB0" w:rsidRPr="00D870EB" w:rsidRDefault="00B13FB0" w:rsidP="00B13FB0">
      <w:pPr>
        <w:spacing w:after="0" w:line="360" w:lineRule="auto"/>
        <w:rPr>
          <w:rFonts w:ascii="Times New Roman" w:eastAsia="Times New Roman" w:hAnsi="Times New Roman" w:cs="Times New Roman"/>
          <w:i/>
          <w:sz w:val="24"/>
          <w:szCs w:val="24"/>
          <w:lang w:eastAsia="en-US"/>
        </w:rPr>
      </w:pPr>
      <w:r w:rsidRPr="00D870EB">
        <w:rPr>
          <w:rFonts w:ascii="Times New Roman" w:hAnsi="Times New Roman" w:cs="Times New Roman"/>
          <w:i/>
          <w:sz w:val="24"/>
          <w:szCs w:val="24"/>
          <w:vertAlign w:val="superscript"/>
        </w:rPr>
        <w:t>*</w:t>
      </w:r>
      <w:r w:rsidRPr="00D870EB">
        <w:rPr>
          <w:rFonts w:ascii="Times New Roman" w:hAnsi="Times New Roman" w:cs="Times New Roman"/>
          <w:i/>
          <w:sz w:val="24"/>
          <w:szCs w:val="24"/>
        </w:rPr>
        <w:t xml:space="preserve">Author for correspondence (Email: </w:t>
      </w:r>
      <w:r w:rsidRPr="00D870EB">
        <w:rPr>
          <w:rFonts w:ascii="Times New Roman" w:eastAsia="Times New Roman" w:hAnsi="Times New Roman" w:cs="Times New Roman"/>
          <w:i/>
          <w:sz w:val="24"/>
          <w:szCs w:val="24"/>
          <w:lang w:eastAsia="en-US"/>
        </w:rPr>
        <w:t>jessica.rawson@merton.ox.ac.uk)</w:t>
      </w:r>
    </w:p>
    <w:p w14:paraId="3ACAF1AF" w14:textId="77777777" w:rsidR="00B13FB0" w:rsidRPr="00D870EB" w:rsidRDefault="00B13FB0" w:rsidP="00B13FB0">
      <w:pPr>
        <w:spacing w:after="0" w:line="360" w:lineRule="auto"/>
        <w:rPr>
          <w:rFonts w:ascii="Times New Roman" w:eastAsia="Times New Roman" w:hAnsi="Times New Roman" w:cs="Times New Roman"/>
          <w:i/>
          <w:sz w:val="24"/>
          <w:szCs w:val="24"/>
          <w:lang w:eastAsia="en-US"/>
        </w:rPr>
      </w:pPr>
      <w:r w:rsidRPr="00D870EB">
        <w:rPr>
          <w:rFonts w:ascii="Times New Roman" w:eastAsia="Times New Roman" w:hAnsi="Times New Roman" w:cs="Times New Roman"/>
          <w:i/>
          <w:sz w:val="24"/>
          <w:szCs w:val="24"/>
          <w:lang w:eastAsia="en-US"/>
        </w:rPr>
        <w:t>Received: Revised: Accepted:</w:t>
      </w:r>
    </w:p>
    <w:p w14:paraId="16A6934E" w14:textId="77777777" w:rsidR="00B13FB0" w:rsidRPr="00D870EB" w:rsidRDefault="00B13FB0" w:rsidP="00B13FB0">
      <w:pPr>
        <w:spacing w:after="0" w:line="360" w:lineRule="auto"/>
        <w:rPr>
          <w:rFonts w:ascii="Times New Roman" w:hAnsi="Times New Roman" w:cs="Times New Roman"/>
          <w:sz w:val="24"/>
          <w:szCs w:val="24"/>
        </w:rPr>
      </w:pPr>
      <w:r w:rsidRPr="00D870EB">
        <w:rPr>
          <w:rFonts w:ascii="Times New Roman" w:hAnsi="Times New Roman" w:cs="Times New Roman"/>
          <w:sz w:val="24"/>
          <w:szCs w:val="24"/>
        </w:rPr>
        <w:br w:type="page"/>
      </w:r>
    </w:p>
    <w:p w14:paraId="0F6DCAD1" w14:textId="77777777" w:rsidR="00B13FB0" w:rsidRPr="00D870EB" w:rsidRDefault="00B13FB0" w:rsidP="00B13FB0">
      <w:pPr>
        <w:spacing w:after="0" w:line="360" w:lineRule="auto"/>
        <w:rPr>
          <w:rStyle w:val="fontstyle01"/>
          <w:rFonts w:ascii="Times New Roman" w:hAnsi="Times New Roman" w:cs="Times New Roman"/>
        </w:rPr>
        <w:sectPr w:rsidR="00B13FB0" w:rsidRPr="00D870EB">
          <w:headerReference w:type="default" r:id="rId13"/>
          <w:pgSz w:w="11906" w:h="16838"/>
          <w:pgMar w:top="1440" w:right="1440" w:bottom="1440" w:left="1440" w:header="708" w:footer="708" w:gutter="0"/>
          <w:cols w:space="708"/>
          <w:docGrid w:linePitch="360"/>
        </w:sectPr>
      </w:pPr>
    </w:p>
    <w:p w14:paraId="020A5F3D" w14:textId="77777777" w:rsidR="00B13FB0" w:rsidRPr="00D870EB" w:rsidRDefault="00B13FB0" w:rsidP="00B13FB0">
      <w:pPr>
        <w:spacing w:after="0" w:line="360" w:lineRule="auto"/>
        <w:rPr>
          <w:rStyle w:val="fontstyle21"/>
          <w:rFonts w:ascii="Times New Roman" w:hAnsi="Times New Roman" w:cs="Times New Roman"/>
          <w:b/>
          <w:bCs/>
        </w:rPr>
      </w:pPr>
      <w:r w:rsidRPr="00D870EB">
        <w:rPr>
          <w:rStyle w:val="fontstyle01"/>
          <w:rFonts w:ascii="Times New Roman" w:hAnsi="Times New Roman" w:cs="Times New Roman"/>
          <w:b w:val="0"/>
        </w:rPr>
        <w:lastRenderedPageBreak/>
        <w:t xml:space="preserve">Table S1. </w:t>
      </w:r>
      <w:r w:rsidRPr="00D870EB">
        <w:rPr>
          <w:rStyle w:val="fontstyle21"/>
          <w:rFonts w:ascii="Times New Roman" w:hAnsi="Times New Roman" w:cs="Times New Roman"/>
          <w:b/>
        </w:rPr>
        <w:t>Structures of major Late Neolithic sites.</w:t>
      </w:r>
    </w:p>
    <w:tbl>
      <w:tblPr>
        <w:tblStyle w:val="ListTable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413"/>
        <w:gridCol w:w="1843"/>
        <w:gridCol w:w="850"/>
        <w:gridCol w:w="1019"/>
        <w:gridCol w:w="2160"/>
        <w:gridCol w:w="1890"/>
        <w:gridCol w:w="2160"/>
        <w:gridCol w:w="1620"/>
        <w:gridCol w:w="1995"/>
      </w:tblGrid>
      <w:tr w:rsidR="00B13FB0" w:rsidRPr="00D870EB" w14:paraId="06E0AE98" w14:textId="77777777" w:rsidTr="00632A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62F45A2F" w14:textId="77777777" w:rsidR="00B13FB0" w:rsidRPr="00D870EB" w:rsidRDefault="00B13FB0" w:rsidP="00632ACA">
            <w:pPr>
              <w:spacing w:line="360" w:lineRule="auto"/>
              <w:rPr>
                <w:rFonts w:ascii="Times New Roman" w:hAnsi="Times New Roman" w:cs="Times New Roman"/>
              </w:rPr>
            </w:pPr>
            <w:r w:rsidRPr="00D870EB">
              <w:rPr>
                <w:rFonts w:ascii="Times New Roman" w:hAnsi="Times New Roman" w:cs="Times New Roman"/>
              </w:rPr>
              <w:t>Region</w:t>
            </w:r>
          </w:p>
        </w:tc>
        <w:tc>
          <w:tcPr>
            <w:tcW w:w="1843" w:type="dxa"/>
            <w:vAlign w:val="center"/>
          </w:tcPr>
          <w:p w14:paraId="5334B1AA" w14:textId="77777777" w:rsidR="00B13FB0" w:rsidRPr="00D870EB" w:rsidRDefault="00B13FB0" w:rsidP="00632ACA">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Site</w:t>
            </w:r>
          </w:p>
        </w:tc>
        <w:tc>
          <w:tcPr>
            <w:tcW w:w="850" w:type="dxa"/>
            <w:vAlign w:val="center"/>
          </w:tcPr>
          <w:p w14:paraId="2790A984" w14:textId="77777777" w:rsidR="00B13FB0" w:rsidRPr="00D870EB" w:rsidRDefault="00B13FB0" w:rsidP="00632ACA">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Total area (km</w:t>
            </w:r>
            <w:r w:rsidRPr="00D870EB">
              <w:rPr>
                <w:rFonts w:ascii="Times New Roman" w:hAnsi="Times New Roman" w:cs="Times New Roman"/>
                <w:vertAlign w:val="superscript"/>
              </w:rPr>
              <w:t>2</w:t>
            </w:r>
            <w:r w:rsidRPr="00D870EB">
              <w:rPr>
                <w:rFonts w:ascii="Times New Roman" w:hAnsi="Times New Roman" w:cs="Times New Roman"/>
              </w:rPr>
              <w:t>)</w:t>
            </w:r>
          </w:p>
        </w:tc>
        <w:tc>
          <w:tcPr>
            <w:tcW w:w="1019" w:type="dxa"/>
            <w:vAlign w:val="center"/>
          </w:tcPr>
          <w:p w14:paraId="73C3EFDC" w14:textId="77777777" w:rsidR="00B13FB0" w:rsidRPr="00D870EB" w:rsidRDefault="00B13FB0" w:rsidP="00632ACA">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Core area (km</w:t>
            </w:r>
            <w:r w:rsidRPr="00D870EB">
              <w:rPr>
                <w:rFonts w:ascii="Times New Roman" w:hAnsi="Times New Roman" w:cs="Times New Roman"/>
                <w:vertAlign w:val="superscript"/>
              </w:rPr>
              <w:t>2</w:t>
            </w:r>
            <w:r w:rsidRPr="00D870EB">
              <w:rPr>
                <w:rFonts w:ascii="Times New Roman" w:hAnsi="Times New Roman" w:cs="Times New Roman"/>
              </w:rPr>
              <w:t>)</w:t>
            </w:r>
          </w:p>
        </w:tc>
        <w:tc>
          <w:tcPr>
            <w:tcW w:w="2160" w:type="dxa"/>
            <w:vAlign w:val="center"/>
          </w:tcPr>
          <w:p w14:paraId="3ED5D2FE" w14:textId="77777777" w:rsidR="00B13FB0" w:rsidRPr="00D870EB" w:rsidRDefault="00B13FB0" w:rsidP="00632ACA">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Length of known walls and dams (inner/outer/dam) (m)</w:t>
            </w:r>
          </w:p>
        </w:tc>
        <w:tc>
          <w:tcPr>
            <w:tcW w:w="1890" w:type="dxa"/>
            <w:vAlign w:val="center"/>
          </w:tcPr>
          <w:p w14:paraId="2C0C2EB8" w14:textId="77777777" w:rsidR="00B13FB0" w:rsidRPr="00D870EB" w:rsidRDefault="00B13FB0" w:rsidP="00632ACA">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D870EB">
              <w:rPr>
                <w:rFonts w:ascii="Times New Roman" w:hAnsi="Times New Roman" w:cs="Times New Roman"/>
              </w:rPr>
              <w:t>Max width of the walls (inner/outer/</w:t>
            </w:r>
          </w:p>
          <w:p w14:paraId="6A691784" w14:textId="77777777" w:rsidR="00B13FB0" w:rsidRPr="00D870EB" w:rsidRDefault="00B13FB0" w:rsidP="00632ACA">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foundation) (m)</w:t>
            </w:r>
          </w:p>
        </w:tc>
        <w:tc>
          <w:tcPr>
            <w:tcW w:w="2160" w:type="dxa"/>
            <w:vAlign w:val="center"/>
          </w:tcPr>
          <w:p w14:paraId="5CB81884" w14:textId="77777777" w:rsidR="00B13FB0" w:rsidRPr="00D870EB" w:rsidRDefault="00B13FB0" w:rsidP="00632ACA">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Size of the central structure (m</w:t>
            </w:r>
            <w:r w:rsidRPr="00D870EB">
              <w:rPr>
                <w:rFonts w:ascii="Times New Roman" w:hAnsi="Times New Roman" w:cs="Times New Roman"/>
                <w:vertAlign w:val="superscript"/>
              </w:rPr>
              <w:t>2</w:t>
            </w:r>
            <w:r w:rsidRPr="00D870EB">
              <w:rPr>
                <w:rFonts w:ascii="Times New Roman" w:hAnsi="Times New Roman" w:cs="Times New Roman"/>
              </w:rPr>
              <w:t>)</w:t>
            </w:r>
          </w:p>
        </w:tc>
        <w:tc>
          <w:tcPr>
            <w:tcW w:w="1620" w:type="dxa"/>
            <w:vAlign w:val="center"/>
          </w:tcPr>
          <w:p w14:paraId="1D915992" w14:textId="77777777" w:rsidR="00B13FB0" w:rsidRPr="00D870EB" w:rsidRDefault="00B13FB0" w:rsidP="00632ACA">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Dating by excavators (BC)</w:t>
            </w:r>
          </w:p>
        </w:tc>
        <w:tc>
          <w:tcPr>
            <w:tcW w:w="1995" w:type="dxa"/>
            <w:vAlign w:val="center"/>
          </w:tcPr>
          <w:p w14:paraId="6C25F2CE" w14:textId="77777777" w:rsidR="00B13FB0" w:rsidRPr="00D870EB" w:rsidRDefault="00B13FB0" w:rsidP="00632ACA">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Reference (dating)</w:t>
            </w:r>
          </w:p>
        </w:tc>
      </w:tr>
      <w:tr w:rsidR="00B13FB0" w:rsidRPr="00D870EB" w14:paraId="61A37591" w14:textId="77777777" w:rsidTr="00632A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vMerge w:val="restart"/>
            <w:shd w:val="clear" w:color="auto" w:fill="D9D9D9" w:themeFill="background1" w:themeFillShade="D9"/>
            <w:vAlign w:val="center"/>
          </w:tcPr>
          <w:p w14:paraId="7496A41B" w14:textId="77777777" w:rsidR="00B13FB0" w:rsidRPr="00D870EB" w:rsidRDefault="00B13FB0" w:rsidP="00632ACA">
            <w:pPr>
              <w:spacing w:line="360" w:lineRule="auto"/>
              <w:rPr>
                <w:rFonts w:ascii="Times New Roman" w:hAnsi="Times New Roman" w:cs="Times New Roman"/>
                <w:b w:val="0"/>
              </w:rPr>
            </w:pPr>
            <w:r w:rsidRPr="00D870EB">
              <w:rPr>
                <w:rFonts w:ascii="Times New Roman" w:hAnsi="Times New Roman" w:cs="Times New Roman"/>
                <w:b w:val="0"/>
              </w:rPr>
              <w:t>Yangtze basin</w:t>
            </w:r>
          </w:p>
        </w:tc>
        <w:tc>
          <w:tcPr>
            <w:tcW w:w="1843" w:type="dxa"/>
            <w:shd w:val="clear" w:color="auto" w:fill="D9D9D9" w:themeFill="background1" w:themeFillShade="D9"/>
            <w:vAlign w:val="center"/>
          </w:tcPr>
          <w:p w14:paraId="52228410" w14:textId="77777777" w:rsidR="00B13FB0" w:rsidRPr="00D870EB" w:rsidRDefault="00B13FB0" w:rsidP="00632AC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Liangzhu</w:t>
            </w:r>
          </w:p>
        </w:tc>
        <w:tc>
          <w:tcPr>
            <w:tcW w:w="850" w:type="dxa"/>
            <w:shd w:val="clear" w:color="auto" w:fill="D9D9D9" w:themeFill="background1" w:themeFillShade="D9"/>
            <w:vAlign w:val="center"/>
          </w:tcPr>
          <w:p w14:paraId="11313527" w14:textId="77777777" w:rsidR="00B13FB0" w:rsidRPr="00D870EB" w:rsidRDefault="00B13FB0" w:rsidP="00632AC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8.0</w:t>
            </w:r>
          </w:p>
        </w:tc>
        <w:tc>
          <w:tcPr>
            <w:tcW w:w="1019" w:type="dxa"/>
            <w:shd w:val="clear" w:color="auto" w:fill="D9D9D9" w:themeFill="background1" w:themeFillShade="D9"/>
            <w:vAlign w:val="center"/>
          </w:tcPr>
          <w:p w14:paraId="27D0DCC1" w14:textId="77777777" w:rsidR="00B13FB0" w:rsidRPr="00D870EB" w:rsidRDefault="00B13FB0" w:rsidP="00632AC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3.0</w:t>
            </w:r>
          </w:p>
        </w:tc>
        <w:tc>
          <w:tcPr>
            <w:tcW w:w="2160" w:type="dxa"/>
            <w:shd w:val="clear" w:color="auto" w:fill="D9D9D9" w:themeFill="background1" w:themeFillShade="D9"/>
            <w:vAlign w:val="center"/>
          </w:tcPr>
          <w:p w14:paraId="12B1ABD0" w14:textId="77777777" w:rsidR="00B13FB0" w:rsidRPr="00D870EB" w:rsidRDefault="00B13FB0" w:rsidP="00632AC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7300/-/6600</w:t>
            </w:r>
          </w:p>
        </w:tc>
        <w:tc>
          <w:tcPr>
            <w:tcW w:w="1890" w:type="dxa"/>
            <w:shd w:val="clear" w:color="auto" w:fill="D9D9D9" w:themeFill="background1" w:themeFillShade="D9"/>
            <w:vAlign w:val="center"/>
          </w:tcPr>
          <w:p w14:paraId="4518F9EB" w14:textId="77777777" w:rsidR="00B13FB0" w:rsidRPr="00D870EB" w:rsidRDefault="00B13FB0" w:rsidP="00632AC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-/-/150</w:t>
            </w:r>
          </w:p>
        </w:tc>
        <w:tc>
          <w:tcPr>
            <w:tcW w:w="2160" w:type="dxa"/>
            <w:shd w:val="clear" w:color="auto" w:fill="D9D9D9" w:themeFill="background1" w:themeFillShade="D9"/>
            <w:vAlign w:val="center"/>
          </w:tcPr>
          <w:p w14:paraId="6A387E6A" w14:textId="77777777" w:rsidR="00B13FB0" w:rsidRPr="00D870EB" w:rsidRDefault="00B13FB0" w:rsidP="00632AC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300</w:t>
            </w:r>
            <w:r>
              <w:rPr>
                <w:rFonts w:ascii="Times New Roman" w:hAnsi="Times New Roman" w:cs="Times New Roman"/>
              </w:rPr>
              <w:t xml:space="preserve"> </w:t>
            </w:r>
            <w:r w:rsidRPr="00D870EB">
              <w:rPr>
                <w:rFonts w:ascii="Times New Roman" w:hAnsi="Times New Roman" w:cs="Times New Roman"/>
              </w:rPr>
              <w:t>000 (Mojiaoshan)</w:t>
            </w:r>
          </w:p>
        </w:tc>
        <w:tc>
          <w:tcPr>
            <w:tcW w:w="1620" w:type="dxa"/>
            <w:shd w:val="clear" w:color="auto" w:fill="D9D9D9" w:themeFill="background1" w:themeFillShade="D9"/>
            <w:vAlign w:val="center"/>
          </w:tcPr>
          <w:p w14:paraId="1456A4BE" w14:textId="77777777" w:rsidR="00B13FB0" w:rsidRPr="00D870EB" w:rsidRDefault="00B13FB0" w:rsidP="00632AC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3000</w:t>
            </w:r>
            <w:r>
              <w:rPr>
                <w:rFonts w:ascii="Times New Roman" w:hAnsi="Times New Roman" w:cs="Times New Roman"/>
              </w:rPr>
              <w:t>–</w:t>
            </w:r>
            <w:r w:rsidRPr="00D870EB">
              <w:rPr>
                <w:rFonts w:ascii="Times New Roman" w:hAnsi="Times New Roman" w:cs="Times New Roman"/>
              </w:rPr>
              <w:t>2000</w:t>
            </w:r>
          </w:p>
        </w:tc>
        <w:tc>
          <w:tcPr>
            <w:tcW w:w="1995" w:type="dxa"/>
            <w:shd w:val="clear" w:color="auto" w:fill="D9D9D9" w:themeFill="background1" w:themeFillShade="D9"/>
            <w:vAlign w:val="center"/>
          </w:tcPr>
          <w:p w14:paraId="5AFAC6A4" w14:textId="77777777" w:rsidR="00B13FB0" w:rsidRPr="00D870EB" w:rsidRDefault="00B13FB0" w:rsidP="00632AC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IA CASS 2010: 679</w:t>
            </w:r>
          </w:p>
        </w:tc>
      </w:tr>
      <w:tr w:rsidR="00B13FB0" w:rsidRPr="00D870EB" w14:paraId="1C3BFBA1" w14:textId="77777777" w:rsidTr="00632ACA">
        <w:tc>
          <w:tcPr>
            <w:cnfStyle w:val="001000000000" w:firstRow="0" w:lastRow="0" w:firstColumn="1" w:lastColumn="0" w:oddVBand="0" w:evenVBand="0" w:oddHBand="0" w:evenHBand="0" w:firstRowFirstColumn="0" w:firstRowLastColumn="0" w:lastRowFirstColumn="0" w:lastRowLastColumn="0"/>
            <w:tcW w:w="1413" w:type="dxa"/>
            <w:vMerge/>
            <w:shd w:val="clear" w:color="auto" w:fill="D9D9D9" w:themeFill="background1" w:themeFillShade="D9"/>
          </w:tcPr>
          <w:p w14:paraId="56E21C68" w14:textId="77777777" w:rsidR="00B13FB0" w:rsidRPr="00D870EB" w:rsidRDefault="00B13FB0" w:rsidP="00632ACA">
            <w:pPr>
              <w:spacing w:line="360" w:lineRule="auto"/>
              <w:rPr>
                <w:rFonts w:ascii="Times New Roman" w:hAnsi="Times New Roman" w:cs="Times New Roman"/>
                <w:b w:val="0"/>
              </w:rPr>
            </w:pPr>
          </w:p>
        </w:tc>
        <w:tc>
          <w:tcPr>
            <w:tcW w:w="1843" w:type="dxa"/>
            <w:shd w:val="clear" w:color="auto" w:fill="D9D9D9" w:themeFill="background1" w:themeFillShade="D9"/>
            <w:vAlign w:val="center"/>
          </w:tcPr>
          <w:p w14:paraId="3B68AEBA" w14:textId="77777777" w:rsidR="00B13FB0" w:rsidRPr="00D870EB" w:rsidRDefault="00B13FB0" w:rsidP="00632AC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Shijiahe</w:t>
            </w:r>
          </w:p>
        </w:tc>
        <w:tc>
          <w:tcPr>
            <w:tcW w:w="850" w:type="dxa"/>
            <w:shd w:val="clear" w:color="auto" w:fill="D9D9D9" w:themeFill="background1" w:themeFillShade="D9"/>
            <w:vAlign w:val="center"/>
          </w:tcPr>
          <w:p w14:paraId="3A03F375" w14:textId="77777777" w:rsidR="00B13FB0" w:rsidRPr="00D870EB" w:rsidRDefault="00B13FB0" w:rsidP="00632AC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8.0</w:t>
            </w:r>
          </w:p>
        </w:tc>
        <w:tc>
          <w:tcPr>
            <w:tcW w:w="1019" w:type="dxa"/>
            <w:shd w:val="clear" w:color="auto" w:fill="D9D9D9" w:themeFill="background1" w:themeFillShade="D9"/>
            <w:vAlign w:val="center"/>
          </w:tcPr>
          <w:p w14:paraId="449F99D5" w14:textId="77777777" w:rsidR="00B13FB0" w:rsidRPr="00D870EB" w:rsidRDefault="00B13FB0" w:rsidP="00632AC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1.2</w:t>
            </w:r>
          </w:p>
        </w:tc>
        <w:tc>
          <w:tcPr>
            <w:tcW w:w="2160" w:type="dxa"/>
            <w:shd w:val="clear" w:color="auto" w:fill="D9D9D9" w:themeFill="background1" w:themeFillShade="D9"/>
            <w:vAlign w:val="center"/>
          </w:tcPr>
          <w:p w14:paraId="39DD6169" w14:textId="77777777" w:rsidR="00B13FB0" w:rsidRPr="00D870EB" w:rsidRDefault="00B13FB0" w:rsidP="00632AC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1800/2366/-</w:t>
            </w:r>
          </w:p>
        </w:tc>
        <w:tc>
          <w:tcPr>
            <w:tcW w:w="1890" w:type="dxa"/>
            <w:shd w:val="clear" w:color="auto" w:fill="D9D9D9" w:themeFill="background1" w:themeFillShade="D9"/>
            <w:vAlign w:val="center"/>
          </w:tcPr>
          <w:p w14:paraId="7CEEDB99" w14:textId="77777777" w:rsidR="00B13FB0" w:rsidRPr="00D870EB" w:rsidRDefault="00B13FB0" w:rsidP="00632AC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50/70/-</w:t>
            </w:r>
          </w:p>
        </w:tc>
        <w:tc>
          <w:tcPr>
            <w:tcW w:w="2160" w:type="dxa"/>
            <w:shd w:val="clear" w:color="auto" w:fill="D9D9D9" w:themeFill="background1" w:themeFillShade="D9"/>
            <w:vAlign w:val="center"/>
          </w:tcPr>
          <w:p w14:paraId="726B7058" w14:textId="77777777" w:rsidR="00B13FB0" w:rsidRPr="00D870EB" w:rsidRDefault="00B13FB0" w:rsidP="00632AC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w:t>
            </w:r>
          </w:p>
        </w:tc>
        <w:tc>
          <w:tcPr>
            <w:tcW w:w="1620" w:type="dxa"/>
            <w:shd w:val="clear" w:color="auto" w:fill="D9D9D9" w:themeFill="background1" w:themeFillShade="D9"/>
            <w:vAlign w:val="center"/>
          </w:tcPr>
          <w:p w14:paraId="1EC1D23D" w14:textId="77777777" w:rsidR="00B13FB0" w:rsidRPr="00D870EB" w:rsidRDefault="00B13FB0" w:rsidP="00632AC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2500</w:t>
            </w:r>
            <w:r>
              <w:rPr>
                <w:rFonts w:ascii="Times New Roman" w:hAnsi="Times New Roman" w:cs="Times New Roman"/>
              </w:rPr>
              <w:t>–</w:t>
            </w:r>
            <w:r w:rsidRPr="00D870EB">
              <w:rPr>
                <w:rFonts w:ascii="Times New Roman" w:hAnsi="Times New Roman" w:cs="Times New Roman"/>
              </w:rPr>
              <w:t>2000</w:t>
            </w:r>
          </w:p>
        </w:tc>
        <w:tc>
          <w:tcPr>
            <w:tcW w:w="1995" w:type="dxa"/>
            <w:shd w:val="clear" w:color="auto" w:fill="D9D9D9" w:themeFill="background1" w:themeFillShade="D9"/>
            <w:vAlign w:val="center"/>
          </w:tcPr>
          <w:p w14:paraId="0CAB21CA" w14:textId="77777777" w:rsidR="00B13FB0" w:rsidRPr="00D870EB" w:rsidRDefault="00B13FB0" w:rsidP="00632AC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IA CASS 2010: 662</w:t>
            </w:r>
          </w:p>
        </w:tc>
      </w:tr>
      <w:tr w:rsidR="00B13FB0" w:rsidRPr="00D870EB" w14:paraId="64ACBB8B" w14:textId="77777777" w:rsidTr="00632A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D9D9D9" w:themeFill="background1" w:themeFillShade="D9"/>
          </w:tcPr>
          <w:p w14:paraId="443120A3" w14:textId="77777777" w:rsidR="00B13FB0" w:rsidRPr="00D870EB" w:rsidRDefault="00B13FB0" w:rsidP="00632ACA">
            <w:pPr>
              <w:spacing w:line="360" w:lineRule="auto"/>
              <w:rPr>
                <w:rFonts w:ascii="Times New Roman" w:hAnsi="Times New Roman" w:cs="Times New Roman"/>
                <w:b w:val="0"/>
              </w:rPr>
            </w:pPr>
          </w:p>
        </w:tc>
        <w:tc>
          <w:tcPr>
            <w:tcW w:w="1843" w:type="dxa"/>
            <w:shd w:val="clear" w:color="auto" w:fill="D9D9D9" w:themeFill="background1" w:themeFillShade="D9"/>
            <w:vAlign w:val="center"/>
          </w:tcPr>
          <w:p w14:paraId="2BBDDC31" w14:textId="77777777" w:rsidR="00B13FB0" w:rsidRPr="00D870EB" w:rsidRDefault="00B13FB0" w:rsidP="00632AC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Baodun</w:t>
            </w:r>
          </w:p>
        </w:tc>
        <w:tc>
          <w:tcPr>
            <w:tcW w:w="850" w:type="dxa"/>
            <w:shd w:val="clear" w:color="auto" w:fill="D9D9D9" w:themeFill="background1" w:themeFillShade="D9"/>
            <w:vAlign w:val="center"/>
          </w:tcPr>
          <w:p w14:paraId="2DB50883" w14:textId="77777777" w:rsidR="00B13FB0" w:rsidRPr="00D870EB" w:rsidRDefault="00B13FB0" w:rsidP="00632AC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2.7</w:t>
            </w:r>
          </w:p>
        </w:tc>
        <w:tc>
          <w:tcPr>
            <w:tcW w:w="1019" w:type="dxa"/>
            <w:shd w:val="clear" w:color="auto" w:fill="D9D9D9" w:themeFill="background1" w:themeFillShade="D9"/>
            <w:vAlign w:val="center"/>
          </w:tcPr>
          <w:p w14:paraId="151452B9" w14:textId="77777777" w:rsidR="00B13FB0" w:rsidRPr="00D870EB" w:rsidRDefault="00B13FB0" w:rsidP="00632AC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0.6</w:t>
            </w:r>
          </w:p>
        </w:tc>
        <w:tc>
          <w:tcPr>
            <w:tcW w:w="2160" w:type="dxa"/>
            <w:shd w:val="clear" w:color="auto" w:fill="D9D9D9" w:themeFill="background1" w:themeFillShade="D9"/>
            <w:vAlign w:val="center"/>
          </w:tcPr>
          <w:p w14:paraId="47B64179" w14:textId="77777777" w:rsidR="00B13FB0" w:rsidRPr="00D870EB" w:rsidRDefault="00B13FB0" w:rsidP="00632AC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3200/6200/-</w:t>
            </w:r>
          </w:p>
        </w:tc>
        <w:tc>
          <w:tcPr>
            <w:tcW w:w="1890" w:type="dxa"/>
            <w:shd w:val="clear" w:color="auto" w:fill="D9D9D9" w:themeFill="background1" w:themeFillShade="D9"/>
            <w:vAlign w:val="center"/>
          </w:tcPr>
          <w:p w14:paraId="35FA96A0" w14:textId="77777777" w:rsidR="00B13FB0" w:rsidRPr="00D870EB" w:rsidRDefault="00B13FB0" w:rsidP="00632AC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22/25/-</w:t>
            </w:r>
          </w:p>
        </w:tc>
        <w:tc>
          <w:tcPr>
            <w:tcW w:w="2160" w:type="dxa"/>
            <w:shd w:val="clear" w:color="auto" w:fill="D9D9D9" w:themeFill="background1" w:themeFillShade="D9"/>
            <w:vAlign w:val="center"/>
          </w:tcPr>
          <w:p w14:paraId="69713F88" w14:textId="77777777" w:rsidR="00B13FB0" w:rsidRPr="00D870EB" w:rsidRDefault="00B13FB0" w:rsidP="00632AC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w:t>
            </w:r>
          </w:p>
        </w:tc>
        <w:tc>
          <w:tcPr>
            <w:tcW w:w="1620" w:type="dxa"/>
            <w:shd w:val="clear" w:color="auto" w:fill="D9D9D9" w:themeFill="background1" w:themeFillShade="D9"/>
            <w:vAlign w:val="center"/>
          </w:tcPr>
          <w:p w14:paraId="389F2238" w14:textId="77777777" w:rsidR="00B13FB0" w:rsidRPr="00D870EB" w:rsidRDefault="00B13FB0" w:rsidP="00632AC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2800</w:t>
            </w:r>
            <w:r>
              <w:rPr>
                <w:rFonts w:ascii="Times New Roman" w:hAnsi="Times New Roman" w:cs="Times New Roman"/>
              </w:rPr>
              <w:t>–</w:t>
            </w:r>
            <w:r w:rsidRPr="00D870EB">
              <w:rPr>
                <w:rFonts w:ascii="Times New Roman" w:hAnsi="Times New Roman" w:cs="Times New Roman"/>
              </w:rPr>
              <w:t>2000</w:t>
            </w:r>
          </w:p>
        </w:tc>
        <w:tc>
          <w:tcPr>
            <w:tcW w:w="1995" w:type="dxa"/>
            <w:shd w:val="clear" w:color="auto" w:fill="D9D9D9" w:themeFill="background1" w:themeFillShade="D9"/>
            <w:vAlign w:val="center"/>
          </w:tcPr>
          <w:p w14:paraId="4BF081B4" w14:textId="77777777" w:rsidR="00B13FB0" w:rsidRPr="00D870EB" w:rsidRDefault="00B13FB0" w:rsidP="00632AC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IA CASS 2010: 700</w:t>
            </w:r>
          </w:p>
        </w:tc>
      </w:tr>
      <w:tr w:rsidR="00B13FB0" w:rsidRPr="00D870EB" w14:paraId="70577DDA" w14:textId="77777777" w:rsidTr="00632ACA">
        <w:tc>
          <w:tcPr>
            <w:cnfStyle w:val="001000000000" w:firstRow="0" w:lastRow="0" w:firstColumn="1" w:lastColumn="0" w:oddVBand="0" w:evenVBand="0" w:oddHBand="0" w:evenHBand="0" w:firstRowFirstColumn="0" w:firstRowLastColumn="0" w:lastRowFirstColumn="0" w:lastRowLastColumn="0"/>
            <w:tcW w:w="1413" w:type="dxa"/>
            <w:vMerge w:val="restart"/>
            <w:shd w:val="clear" w:color="auto" w:fill="auto"/>
            <w:vAlign w:val="center"/>
          </w:tcPr>
          <w:p w14:paraId="51A3A594" w14:textId="77777777" w:rsidR="00B13FB0" w:rsidRPr="00D870EB" w:rsidRDefault="00B13FB0" w:rsidP="00632ACA">
            <w:pPr>
              <w:spacing w:line="360" w:lineRule="auto"/>
              <w:rPr>
                <w:rFonts w:ascii="Times New Roman" w:hAnsi="Times New Roman" w:cs="Times New Roman"/>
                <w:b w:val="0"/>
              </w:rPr>
            </w:pPr>
            <w:r w:rsidRPr="00D870EB">
              <w:rPr>
                <w:rFonts w:ascii="Times New Roman" w:hAnsi="Times New Roman" w:cs="Times New Roman"/>
                <w:b w:val="0"/>
              </w:rPr>
              <w:t>Shandong peninsula</w:t>
            </w:r>
          </w:p>
        </w:tc>
        <w:tc>
          <w:tcPr>
            <w:tcW w:w="1843" w:type="dxa"/>
            <w:shd w:val="clear" w:color="auto" w:fill="auto"/>
            <w:vAlign w:val="center"/>
          </w:tcPr>
          <w:p w14:paraId="0E13EFB1" w14:textId="77777777" w:rsidR="00B13FB0" w:rsidRPr="00D870EB" w:rsidRDefault="00B13FB0" w:rsidP="00632AC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Yaowangcheng</w:t>
            </w:r>
          </w:p>
        </w:tc>
        <w:tc>
          <w:tcPr>
            <w:tcW w:w="850" w:type="dxa"/>
            <w:shd w:val="clear" w:color="auto" w:fill="auto"/>
            <w:vAlign w:val="center"/>
          </w:tcPr>
          <w:p w14:paraId="2DDF135F" w14:textId="77777777" w:rsidR="00B13FB0" w:rsidRPr="00D870EB" w:rsidRDefault="00B13FB0" w:rsidP="00632AC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4.0</w:t>
            </w:r>
          </w:p>
        </w:tc>
        <w:tc>
          <w:tcPr>
            <w:tcW w:w="1019" w:type="dxa"/>
            <w:shd w:val="clear" w:color="auto" w:fill="auto"/>
            <w:vAlign w:val="center"/>
          </w:tcPr>
          <w:p w14:paraId="61F6F495" w14:textId="77777777" w:rsidR="00B13FB0" w:rsidRPr="00D870EB" w:rsidRDefault="00B13FB0" w:rsidP="00632AC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0.2</w:t>
            </w:r>
          </w:p>
        </w:tc>
        <w:tc>
          <w:tcPr>
            <w:tcW w:w="2160" w:type="dxa"/>
            <w:shd w:val="clear" w:color="auto" w:fill="auto"/>
            <w:vAlign w:val="center"/>
          </w:tcPr>
          <w:p w14:paraId="5A11E67F" w14:textId="77777777" w:rsidR="00B13FB0" w:rsidRPr="00D870EB" w:rsidRDefault="00B13FB0" w:rsidP="00632AC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1600/-/-</w:t>
            </w:r>
          </w:p>
        </w:tc>
        <w:tc>
          <w:tcPr>
            <w:tcW w:w="1890" w:type="dxa"/>
            <w:shd w:val="clear" w:color="auto" w:fill="auto"/>
            <w:vAlign w:val="center"/>
          </w:tcPr>
          <w:p w14:paraId="7BC48554" w14:textId="77777777" w:rsidR="00B13FB0" w:rsidRPr="00D870EB" w:rsidRDefault="00B13FB0" w:rsidP="00632AC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28/-/-</w:t>
            </w:r>
          </w:p>
        </w:tc>
        <w:tc>
          <w:tcPr>
            <w:tcW w:w="2160" w:type="dxa"/>
            <w:shd w:val="clear" w:color="auto" w:fill="auto"/>
            <w:vAlign w:val="center"/>
          </w:tcPr>
          <w:p w14:paraId="3D3BD6A3" w14:textId="77777777" w:rsidR="00B13FB0" w:rsidRPr="00D870EB" w:rsidRDefault="00B13FB0" w:rsidP="00632AC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w:t>
            </w:r>
          </w:p>
        </w:tc>
        <w:tc>
          <w:tcPr>
            <w:tcW w:w="1620" w:type="dxa"/>
            <w:shd w:val="clear" w:color="auto" w:fill="auto"/>
            <w:vAlign w:val="center"/>
          </w:tcPr>
          <w:p w14:paraId="3BA5ED14" w14:textId="77777777" w:rsidR="00B13FB0" w:rsidRPr="00D870EB" w:rsidRDefault="00B13FB0" w:rsidP="00632AC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2600</w:t>
            </w:r>
            <w:r>
              <w:rPr>
                <w:rFonts w:ascii="Times New Roman" w:hAnsi="Times New Roman" w:cs="Times New Roman"/>
              </w:rPr>
              <w:t>–</w:t>
            </w:r>
            <w:r w:rsidRPr="00D870EB">
              <w:rPr>
                <w:rFonts w:ascii="Times New Roman" w:hAnsi="Times New Roman" w:cs="Times New Roman"/>
              </w:rPr>
              <w:t>2000</w:t>
            </w:r>
          </w:p>
        </w:tc>
        <w:tc>
          <w:tcPr>
            <w:tcW w:w="1995" w:type="dxa"/>
            <w:vAlign w:val="center"/>
          </w:tcPr>
          <w:p w14:paraId="6784E524" w14:textId="77777777" w:rsidR="00B13FB0" w:rsidRPr="00D870EB" w:rsidRDefault="00B13FB0" w:rsidP="00632AC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IA CASS 2010: 602</w:t>
            </w:r>
          </w:p>
        </w:tc>
      </w:tr>
      <w:tr w:rsidR="00B13FB0" w:rsidRPr="00D870EB" w14:paraId="23F93159" w14:textId="77777777" w:rsidTr="00632A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auto"/>
            <w:vAlign w:val="center"/>
          </w:tcPr>
          <w:p w14:paraId="678403FC" w14:textId="77777777" w:rsidR="00B13FB0" w:rsidRPr="00D870EB" w:rsidRDefault="00B13FB0" w:rsidP="00632ACA">
            <w:pPr>
              <w:spacing w:line="360" w:lineRule="auto"/>
              <w:rPr>
                <w:rFonts w:ascii="Times New Roman" w:hAnsi="Times New Roman" w:cs="Times New Roman"/>
                <w:b w:val="0"/>
              </w:rPr>
            </w:pPr>
          </w:p>
        </w:tc>
        <w:tc>
          <w:tcPr>
            <w:tcW w:w="1843" w:type="dxa"/>
            <w:shd w:val="clear" w:color="auto" w:fill="auto"/>
            <w:vAlign w:val="center"/>
          </w:tcPr>
          <w:p w14:paraId="4E99DB0C" w14:textId="77777777" w:rsidR="00B13FB0" w:rsidRPr="00D870EB" w:rsidRDefault="00B13FB0" w:rsidP="00632AC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Liangchengzhen</w:t>
            </w:r>
          </w:p>
        </w:tc>
        <w:tc>
          <w:tcPr>
            <w:tcW w:w="850" w:type="dxa"/>
            <w:shd w:val="clear" w:color="auto" w:fill="auto"/>
            <w:vAlign w:val="center"/>
          </w:tcPr>
          <w:p w14:paraId="7F7548E7" w14:textId="77777777" w:rsidR="00B13FB0" w:rsidRPr="00D870EB" w:rsidRDefault="00B13FB0" w:rsidP="00632AC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0.8</w:t>
            </w:r>
          </w:p>
        </w:tc>
        <w:tc>
          <w:tcPr>
            <w:tcW w:w="1019" w:type="dxa"/>
            <w:shd w:val="clear" w:color="auto" w:fill="auto"/>
            <w:vAlign w:val="center"/>
          </w:tcPr>
          <w:p w14:paraId="517AB530" w14:textId="77777777" w:rsidR="00B13FB0" w:rsidRPr="00D870EB" w:rsidRDefault="00B13FB0" w:rsidP="00632AC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0.7</w:t>
            </w:r>
          </w:p>
        </w:tc>
        <w:tc>
          <w:tcPr>
            <w:tcW w:w="2160" w:type="dxa"/>
            <w:shd w:val="clear" w:color="auto" w:fill="auto"/>
            <w:vAlign w:val="center"/>
          </w:tcPr>
          <w:p w14:paraId="6B85C23C" w14:textId="77777777" w:rsidR="00B13FB0" w:rsidRPr="00D870EB" w:rsidRDefault="00B13FB0" w:rsidP="00632AC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w:t>
            </w:r>
          </w:p>
        </w:tc>
        <w:tc>
          <w:tcPr>
            <w:tcW w:w="1890" w:type="dxa"/>
            <w:shd w:val="clear" w:color="auto" w:fill="auto"/>
            <w:vAlign w:val="center"/>
          </w:tcPr>
          <w:p w14:paraId="057962CC" w14:textId="77777777" w:rsidR="00B13FB0" w:rsidRPr="00D870EB" w:rsidRDefault="00B13FB0" w:rsidP="00632AC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w:t>
            </w:r>
          </w:p>
        </w:tc>
        <w:tc>
          <w:tcPr>
            <w:tcW w:w="2160" w:type="dxa"/>
            <w:shd w:val="clear" w:color="auto" w:fill="auto"/>
            <w:vAlign w:val="center"/>
          </w:tcPr>
          <w:p w14:paraId="1CCFEE46" w14:textId="77777777" w:rsidR="00B13FB0" w:rsidRPr="00D870EB" w:rsidRDefault="00B13FB0" w:rsidP="00632AC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w:t>
            </w:r>
          </w:p>
        </w:tc>
        <w:tc>
          <w:tcPr>
            <w:tcW w:w="1620" w:type="dxa"/>
            <w:shd w:val="clear" w:color="auto" w:fill="auto"/>
            <w:vAlign w:val="center"/>
          </w:tcPr>
          <w:p w14:paraId="6FF4B5D0" w14:textId="77777777" w:rsidR="00B13FB0" w:rsidRPr="00D870EB" w:rsidRDefault="00B13FB0" w:rsidP="00632AC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2600</w:t>
            </w:r>
            <w:r>
              <w:rPr>
                <w:rFonts w:ascii="Times New Roman" w:hAnsi="Times New Roman" w:cs="Times New Roman"/>
              </w:rPr>
              <w:t>–</w:t>
            </w:r>
            <w:r w:rsidRPr="00D870EB">
              <w:rPr>
                <w:rFonts w:ascii="Times New Roman" w:hAnsi="Times New Roman" w:cs="Times New Roman"/>
              </w:rPr>
              <w:t>2000</w:t>
            </w:r>
          </w:p>
        </w:tc>
        <w:tc>
          <w:tcPr>
            <w:tcW w:w="1995" w:type="dxa"/>
            <w:shd w:val="clear" w:color="auto" w:fill="auto"/>
            <w:vAlign w:val="center"/>
          </w:tcPr>
          <w:p w14:paraId="19EFEA38" w14:textId="77777777" w:rsidR="00B13FB0" w:rsidRPr="00D870EB" w:rsidRDefault="00B13FB0" w:rsidP="00632AC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IA CASS 2010: 602</w:t>
            </w:r>
          </w:p>
        </w:tc>
      </w:tr>
      <w:tr w:rsidR="00B13FB0" w:rsidRPr="00D870EB" w14:paraId="18FC63E7" w14:textId="77777777" w:rsidTr="00632ACA">
        <w:tc>
          <w:tcPr>
            <w:cnfStyle w:val="001000000000" w:firstRow="0" w:lastRow="0" w:firstColumn="1" w:lastColumn="0" w:oddVBand="0" w:evenVBand="0" w:oddHBand="0" w:evenHBand="0" w:firstRowFirstColumn="0" w:firstRowLastColumn="0" w:lastRowFirstColumn="0" w:lastRowLastColumn="0"/>
            <w:tcW w:w="1413" w:type="dxa"/>
            <w:vMerge/>
            <w:shd w:val="clear" w:color="auto" w:fill="auto"/>
            <w:vAlign w:val="center"/>
          </w:tcPr>
          <w:p w14:paraId="29E6F65B" w14:textId="77777777" w:rsidR="00B13FB0" w:rsidRPr="00D870EB" w:rsidRDefault="00B13FB0" w:rsidP="00632ACA">
            <w:pPr>
              <w:spacing w:line="360" w:lineRule="auto"/>
              <w:rPr>
                <w:rFonts w:ascii="Times New Roman" w:hAnsi="Times New Roman" w:cs="Times New Roman"/>
                <w:b w:val="0"/>
              </w:rPr>
            </w:pPr>
          </w:p>
        </w:tc>
        <w:tc>
          <w:tcPr>
            <w:tcW w:w="1843" w:type="dxa"/>
            <w:shd w:val="clear" w:color="auto" w:fill="auto"/>
            <w:vAlign w:val="center"/>
          </w:tcPr>
          <w:p w14:paraId="1C85BE6D" w14:textId="77777777" w:rsidR="00B13FB0" w:rsidRPr="00D870EB" w:rsidRDefault="00B13FB0" w:rsidP="00632AC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Chengziya</w:t>
            </w:r>
          </w:p>
        </w:tc>
        <w:tc>
          <w:tcPr>
            <w:tcW w:w="850" w:type="dxa"/>
            <w:shd w:val="clear" w:color="auto" w:fill="auto"/>
            <w:vAlign w:val="center"/>
          </w:tcPr>
          <w:p w14:paraId="51E72C5F" w14:textId="77777777" w:rsidR="00B13FB0" w:rsidRPr="00D870EB" w:rsidRDefault="00B13FB0" w:rsidP="00632AC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w:t>
            </w:r>
          </w:p>
        </w:tc>
        <w:tc>
          <w:tcPr>
            <w:tcW w:w="1019" w:type="dxa"/>
            <w:shd w:val="clear" w:color="auto" w:fill="auto"/>
            <w:vAlign w:val="center"/>
          </w:tcPr>
          <w:p w14:paraId="2C9E0B02" w14:textId="77777777" w:rsidR="00B13FB0" w:rsidRPr="00D870EB" w:rsidRDefault="00B13FB0" w:rsidP="00632AC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0.2</w:t>
            </w:r>
          </w:p>
        </w:tc>
        <w:tc>
          <w:tcPr>
            <w:tcW w:w="2160" w:type="dxa"/>
            <w:shd w:val="clear" w:color="auto" w:fill="auto"/>
            <w:vAlign w:val="center"/>
          </w:tcPr>
          <w:p w14:paraId="4619250B" w14:textId="77777777" w:rsidR="00B13FB0" w:rsidRPr="00D870EB" w:rsidRDefault="00B13FB0" w:rsidP="00632AC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1490/-/-</w:t>
            </w:r>
          </w:p>
        </w:tc>
        <w:tc>
          <w:tcPr>
            <w:tcW w:w="1890" w:type="dxa"/>
            <w:shd w:val="clear" w:color="auto" w:fill="auto"/>
            <w:vAlign w:val="center"/>
          </w:tcPr>
          <w:p w14:paraId="4DAEDE41" w14:textId="77777777" w:rsidR="00B13FB0" w:rsidRPr="00D870EB" w:rsidRDefault="00B13FB0" w:rsidP="00632AC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13/-/-</w:t>
            </w:r>
          </w:p>
        </w:tc>
        <w:tc>
          <w:tcPr>
            <w:tcW w:w="2160" w:type="dxa"/>
            <w:shd w:val="clear" w:color="auto" w:fill="auto"/>
            <w:vAlign w:val="center"/>
          </w:tcPr>
          <w:p w14:paraId="4891337D" w14:textId="77777777" w:rsidR="00B13FB0" w:rsidRPr="00D870EB" w:rsidRDefault="00B13FB0" w:rsidP="00632AC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w:t>
            </w:r>
          </w:p>
        </w:tc>
        <w:tc>
          <w:tcPr>
            <w:tcW w:w="1620" w:type="dxa"/>
            <w:shd w:val="clear" w:color="auto" w:fill="auto"/>
            <w:vAlign w:val="center"/>
          </w:tcPr>
          <w:p w14:paraId="05710E04" w14:textId="77777777" w:rsidR="00B13FB0" w:rsidRPr="00D870EB" w:rsidRDefault="00B13FB0" w:rsidP="00632AC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2600</w:t>
            </w:r>
            <w:r>
              <w:rPr>
                <w:rFonts w:ascii="Times New Roman" w:hAnsi="Times New Roman" w:cs="Times New Roman"/>
              </w:rPr>
              <w:t>–</w:t>
            </w:r>
            <w:r w:rsidRPr="00D870EB">
              <w:rPr>
                <w:rFonts w:ascii="Times New Roman" w:hAnsi="Times New Roman" w:cs="Times New Roman"/>
              </w:rPr>
              <w:t>2000</w:t>
            </w:r>
          </w:p>
        </w:tc>
        <w:tc>
          <w:tcPr>
            <w:tcW w:w="1995" w:type="dxa"/>
            <w:vAlign w:val="center"/>
          </w:tcPr>
          <w:p w14:paraId="5D336D7E" w14:textId="77777777" w:rsidR="00B13FB0" w:rsidRPr="00D870EB" w:rsidRDefault="00B13FB0" w:rsidP="00632AC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IA CASS 2010: 602</w:t>
            </w:r>
          </w:p>
        </w:tc>
      </w:tr>
      <w:tr w:rsidR="00B13FB0" w:rsidRPr="00D870EB" w14:paraId="62D7A238" w14:textId="77777777" w:rsidTr="00632A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vMerge w:val="restart"/>
            <w:shd w:val="clear" w:color="auto" w:fill="D9D9D9" w:themeFill="background1" w:themeFillShade="D9"/>
            <w:vAlign w:val="center"/>
          </w:tcPr>
          <w:p w14:paraId="25914254" w14:textId="77777777" w:rsidR="00B13FB0" w:rsidRPr="00D870EB" w:rsidRDefault="00B13FB0" w:rsidP="00632ACA">
            <w:pPr>
              <w:spacing w:line="360" w:lineRule="auto"/>
              <w:rPr>
                <w:rFonts w:ascii="Times New Roman" w:hAnsi="Times New Roman" w:cs="Times New Roman"/>
                <w:b w:val="0"/>
              </w:rPr>
            </w:pPr>
            <w:r w:rsidRPr="00D870EB">
              <w:rPr>
                <w:rFonts w:ascii="Times New Roman" w:hAnsi="Times New Roman" w:cs="Times New Roman"/>
                <w:b w:val="0"/>
              </w:rPr>
              <w:t>The Arc</w:t>
            </w:r>
          </w:p>
        </w:tc>
        <w:tc>
          <w:tcPr>
            <w:tcW w:w="1843" w:type="dxa"/>
            <w:shd w:val="clear" w:color="auto" w:fill="D9D9D9" w:themeFill="background1" w:themeFillShade="D9"/>
            <w:vAlign w:val="center"/>
          </w:tcPr>
          <w:p w14:paraId="50AA46D7" w14:textId="77777777" w:rsidR="00B13FB0" w:rsidRPr="00D870EB" w:rsidRDefault="00B13FB0" w:rsidP="00632AC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Yunbaoshan</w:t>
            </w:r>
          </w:p>
        </w:tc>
        <w:tc>
          <w:tcPr>
            <w:tcW w:w="850" w:type="dxa"/>
            <w:shd w:val="clear" w:color="auto" w:fill="D9D9D9" w:themeFill="background1" w:themeFillShade="D9"/>
            <w:vAlign w:val="center"/>
          </w:tcPr>
          <w:p w14:paraId="2F6C7408" w14:textId="77777777" w:rsidR="00B13FB0" w:rsidRPr="00D870EB" w:rsidRDefault="00B13FB0" w:rsidP="00632AC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2.0</w:t>
            </w:r>
          </w:p>
        </w:tc>
        <w:tc>
          <w:tcPr>
            <w:tcW w:w="1019" w:type="dxa"/>
            <w:shd w:val="clear" w:color="auto" w:fill="D9D9D9" w:themeFill="background1" w:themeFillShade="D9"/>
            <w:vAlign w:val="center"/>
          </w:tcPr>
          <w:p w14:paraId="6EAC2D25" w14:textId="77777777" w:rsidR="00B13FB0" w:rsidRPr="00D870EB" w:rsidRDefault="00B13FB0" w:rsidP="00632AC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w:t>
            </w:r>
          </w:p>
        </w:tc>
        <w:tc>
          <w:tcPr>
            <w:tcW w:w="2160" w:type="dxa"/>
            <w:shd w:val="clear" w:color="auto" w:fill="D9D9D9" w:themeFill="background1" w:themeFillShade="D9"/>
            <w:vAlign w:val="center"/>
          </w:tcPr>
          <w:p w14:paraId="5E4CE744" w14:textId="77777777" w:rsidR="00B13FB0" w:rsidRPr="00D870EB" w:rsidRDefault="00B13FB0" w:rsidP="00632AC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w:t>
            </w:r>
          </w:p>
        </w:tc>
        <w:tc>
          <w:tcPr>
            <w:tcW w:w="1890" w:type="dxa"/>
            <w:shd w:val="clear" w:color="auto" w:fill="D9D9D9" w:themeFill="background1" w:themeFillShade="D9"/>
            <w:vAlign w:val="center"/>
          </w:tcPr>
          <w:p w14:paraId="4750FB3D" w14:textId="77777777" w:rsidR="00B13FB0" w:rsidRPr="00D870EB" w:rsidRDefault="00B13FB0" w:rsidP="00632AC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w:t>
            </w:r>
          </w:p>
        </w:tc>
        <w:tc>
          <w:tcPr>
            <w:tcW w:w="2160" w:type="dxa"/>
            <w:shd w:val="clear" w:color="auto" w:fill="D9D9D9" w:themeFill="background1" w:themeFillShade="D9"/>
            <w:vAlign w:val="center"/>
          </w:tcPr>
          <w:p w14:paraId="08C31D58" w14:textId="77777777" w:rsidR="00B13FB0" w:rsidRPr="00D870EB" w:rsidRDefault="00B13FB0" w:rsidP="00632AC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w:t>
            </w:r>
          </w:p>
        </w:tc>
        <w:tc>
          <w:tcPr>
            <w:tcW w:w="1620" w:type="dxa"/>
            <w:shd w:val="clear" w:color="auto" w:fill="D9D9D9" w:themeFill="background1" w:themeFillShade="D9"/>
            <w:vAlign w:val="center"/>
          </w:tcPr>
          <w:p w14:paraId="404965B4" w14:textId="77777777" w:rsidR="00B13FB0" w:rsidRPr="00D870EB" w:rsidRDefault="00B13FB0" w:rsidP="00632AC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2200</w:t>
            </w:r>
            <w:r>
              <w:rPr>
                <w:rFonts w:ascii="Times New Roman" w:hAnsi="Times New Roman" w:cs="Times New Roman"/>
              </w:rPr>
              <w:t>–</w:t>
            </w:r>
            <w:r w:rsidRPr="00D870EB">
              <w:rPr>
                <w:rFonts w:ascii="Times New Roman" w:hAnsi="Times New Roman" w:cs="Times New Roman"/>
              </w:rPr>
              <w:t>1600*</w:t>
            </w:r>
          </w:p>
        </w:tc>
        <w:tc>
          <w:tcPr>
            <w:tcW w:w="1995" w:type="dxa"/>
            <w:shd w:val="clear" w:color="auto" w:fill="D9D9D9" w:themeFill="background1" w:themeFillShade="D9"/>
            <w:vAlign w:val="center"/>
          </w:tcPr>
          <w:p w14:paraId="5ACF6EB9" w14:textId="77777777" w:rsidR="00B13FB0" w:rsidRPr="00D870EB" w:rsidRDefault="00B13FB0" w:rsidP="00632AC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w:t>
            </w:r>
          </w:p>
        </w:tc>
      </w:tr>
      <w:tr w:rsidR="00B13FB0" w:rsidRPr="00D870EB" w14:paraId="36B78570" w14:textId="77777777" w:rsidTr="00632ACA">
        <w:tc>
          <w:tcPr>
            <w:cnfStyle w:val="001000000000" w:firstRow="0" w:lastRow="0" w:firstColumn="1" w:lastColumn="0" w:oddVBand="0" w:evenVBand="0" w:oddHBand="0" w:evenHBand="0" w:firstRowFirstColumn="0" w:firstRowLastColumn="0" w:lastRowFirstColumn="0" w:lastRowLastColumn="0"/>
            <w:tcW w:w="1413" w:type="dxa"/>
            <w:vMerge/>
            <w:shd w:val="clear" w:color="auto" w:fill="D9D9D9" w:themeFill="background1" w:themeFillShade="D9"/>
            <w:vAlign w:val="center"/>
          </w:tcPr>
          <w:p w14:paraId="05773795" w14:textId="77777777" w:rsidR="00B13FB0" w:rsidRPr="00D870EB" w:rsidRDefault="00B13FB0" w:rsidP="00632ACA">
            <w:pPr>
              <w:spacing w:line="360" w:lineRule="auto"/>
              <w:rPr>
                <w:rFonts w:ascii="Times New Roman" w:hAnsi="Times New Roman" w:cs="Times New Roman"/>
                <w:b w:val="0"/>
              </w:rPr>
            </w:pPr>
          </w:p>
        </w:tc>
        <w:tc>
          <w:tcPr>
            <w:tcW w:w="1843" w:type="dxa"/>
            <w:shd w:val="clear" w:color="auto" w:fill="D9D9D9" w:themeFill="background1" w:themeFillShade="D9"/>
            <w:vAlign w:val="center"/>
          </w:tcPr>
          <w:p w14:paraId="499BFE8F" w14:textId="77777777" w:rsidR="00B13FB0" w:rsidRPr="00D870EB" w:rsidRDefault="00B13FB0" w:rsidP="00632AC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Shimao</w:t>
            </w:r>
          </w:p>
        </w:tc>
        <w:tc>
          <w:tcPr>
            <w:tcW w:w="850" w:type="dxa"/>
            <w:shd w:val="clear" w:color="auto" w:fill="D9D9D9" w:themeFill="background1" w:themeFillShade="D9"/>
            <w:vAlign w:val="center"/>
          </w:tcPr>
          <w:p w14:paraId="00818CF8" w14:textId="77777777" w:rsidR="00B13FB0" w:rsidRPr="00D870EB" w:rsidRDefault="00B13FB0" w:rsidP="00632AC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4.0</w:t>
            </w:r>
          </w:p>
        </w:tc>
        <w:tc>
          <w:tcPr>
            <w:tcW w:w="1019" w:type="dxa"/>
            <w:shd w:val="clear" w:color="auto" w:fill="D9D9D9" w:themeFill="background1" w:themeFillShade="D9"/>
            <w:vAlign w:val="center"/>
          </w:tcPr>
          <w:p w14:paraId="0509B17B" w14:textId="77777777" w:rsidR="00B13FB0" w:rsidRPr="00D870EB" w:rsidRDefault="00B13FB0" w:rsidP="00632AC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2.0</w:t>
            </w:r>
          </w:p>
        </w:tc>
        <w:tc>
          <w:tcPr>
            <w:tcW w:w="2160" w:type="dxa"/>
            <w:shd w:val="clear" w:color="auto" w:fill="D9D9D9" w:themeFill="background1" w:themeFillShade="D9"/>
            <w:vAlign w:val="center"/>
          </w:tcPr>
          <w:p w14:paraId="5FEA75AD" w14:textId="77777777" w:rsidR="00B13FB0" w:rsidRPr="00D870EB" w:rsidRDefault="00B13FB0" w:rsidP="00632AC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5700/-/-</w:t>
            </w:r>
          </w:p>
        </w:tc>
        <w:tc>
          <w:tcPr>
            <w:tcW w:w="1890" w:type="dxa"/>
            <w:shd w:val="clear" w:color="auto" w:fill="D9D9D9" w:themeFill="background1" w:themeFillShade="D9"/>
            <w:vAlign w:val="center"/>
          </w:tcPr>
          <w:p w14:paraId="40B169D0" w14:textId="77777777" w:rsidR="00B13FB0" w:rsidRPr="00D870EB" w:rsidRDefault="00B13FB0" w:rsidP="00632AC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2.5 (on average)</w:t>
            </w:r>
          </w:p>
        </w:tc>
        <w:tc>
          <w:tcPr>
            <w:tcW w:w="2160" w:type="dxa"/>
            <w:shd w:val="clear" w:color="auto" w:fill="D9D9D9" w:themeFill="background1" w:themeFillShade="D9"/>
            <w:vAlign w:val="center"/>
          </w:tcPr>
          <w:p w14:paraId="713523BB" w14:textId="77777777" w:rsidR="00B13FB0" w:rsidRPr="00D870EB" w:rsidRDefault="00B13FB0" w:rsidP="00632AC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80</w:t>
            </w:r>
            <w:r>
              <w:rPr>
                <w:rFonts w:ascii="Times New Roman" w:hAnsi="Times New Roman" w:cs="Times New Roman"/>
              </w:rPr>
              <w:t xml:space="preserve"> </w:t>
            </w:r>
            <w:r w:rsidRPr="00D870EB">
              <w:rPr>
                <w:rFonts w:ascii="Times New Roman" w:hAnsi="Times New Roman" w:cs="Times New Roman"/>
              </w:rPr>
              <w:t>000</w:t>
            </w:r>
          </w:p>
        </w:tc>
        <w:tc>
          <w:tcPr>
            <w:tcW w:w="1620" w:type="dxa"/>
            <w:shd w:val="clear" w:color="auto" w:fill="D9D9D9" w:themeFill="background1" w:themeFillShade="D9"/>
            <w:vAlign w:val="center"/>
          </w:tcPr>
          <w:p w14:paraId="1EA8AE9A" w14:textId="77777777" w:rsidR="00B13FB0" w:rsidRPr="00D870EB" w:rsidRDefault="00B13FB0" w:rsidP="00632AC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2300</w:t>
            </w:r>
            <w:r>
              <w:rPr>
                <w:rFonts w:ascii="Times New Roman" w:hAnsi="Times New Roman" w:cs="Times New Roman"/>
              </w:rPr>
              <w:t>–</w:t>
            </w:r>
            <w:r w:rsidRPr="00D870EB">
              <w:rPr>
                <w:rFonts w:ascii="Times New Roman" w:hAnsi="Times New Roman" w:cs="Times New Roman"/>
              </w:rPr>
              <w:t>1800</w:t>
            </w:r>
          </w:p>
        </w:tc>
        <w:tc>
          <w:tcPr>
            <w:tcW w:w="1995" w:type="dxa"/>
            <w:shd w:val="clear" w:color="auto" w:fill="D9D9D9" w:themeFill="background1" w:themeFillShade="D9"/>
            <w:vAlign w:val="center"/>
          </w:tcPr>
          <w:p w14:paraId="483F128D" w14:textId="77777777" w:rsidR="00B13FB0" w:rsidRPr="00D870EB" w:rsidRDefault="00B13FB0" w:rsidP="00632AC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 xml:space="preserve">Sun </w:t>
            </w:r>
            <w:r w:rsidRPr="00D870EB">
              <w:rPr>
                <w:rFonts w:ascii="Times New Roman" w:hAnsi="Times New Roman" w:cs="Times New Roman"/>
                <w:i/>
              </w:rPr>
              <w:t>et al.</w:t>
            </w:r>
            <w:r w:rsidRPr="00D870EB">
              <w:rPr>
                <w:rFonts w:ascii="Times New Roman" w:hAnsi="Times New Roman" w:cs="Times New Roman"/>
              </w:rPr>
              <w:t xml:space="preserve"> 2017a</w:t>
            </w:r>
          </w:p>
        </w:tc>
      </w:tr>
      <w:tr w:rsidR="00B13FB0" w:rsidRPr="00D870EB" w14:paraId="3D58A2CD" w14:textId="77777777" w:rsidTr="00632A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D9D9D9" w:themeFill="background1" w:themeFillShade="D9"/>
            <w:vAlign w:val="center"/>
          </w:tcPr>
          <w:p w14:paraId="3986E7D7" w14:textId="77777777" w:rsidR="00B13FB0" w:rsidRPr="00D870EB" w:rsidRDefault="00B13FB0" w:rsidP="00632ACA">
            <w:pPr>
              <w:spacing w:line="360" w:lineRule="auto"/>
              <w:rPr>
                <w:rFonts w:ascii="Times New Roman" w:hAnsi="Times New Roman" w:cs="Times New Roman"/>
                <w:b w:val="0"/>
              </w:rPr>
            </w:pPr>
          </w:p>
        </w:tc>
        <w:tc>
          <w:tcPr>
            <w:tcW w:w="1843" w:type="dxa"/>
            <w:shd w:val="clear" w:color="auto" w:fill="D9D9D9" w:themeFill="background1" w:themeFillShade="D9"/>
            <w:vAlign w:val="center"/>
          </w:tcPr>
          <w:p w14:paraId="0778E7E5" w14:textId="77777777" w:rsidR="00B13FB0" w:rsidRPr="00D870EB" w:rsidRDefault="00B13FB0" w:rsidP="00632AC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Dadianzi</w:t>
            </w:r>
          </w:p>
        </w:tc>
        <w:tc>
          <w:tcPr>
            <w:tcW w:w="850" w:type="dxa"/>
            <w:shd w:val="clear" w:color="auto" w:fill="D9D9D9" w:themeFill="background1" w:themeFillShade="D9"/>
            <w:vAlign w:val="center"/>
          </w:tcPr>
          <w:p w14:paraId="4464E5ED" w14:textId="77777777" w:rsidR="00B13FB0" w:rsidRPr="00D870EB" w:rsidRDefault="00B13FB0" w:rsidP="00632AC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0.1</w:t>
            </w:r>
          </w:p>
        </w:tc>
        <w:tc>
          <w:tcPr>
            <w:tcW w:w="1019" w:type="dxa"/>
            <w:shd w:val="clear" w:color="auto" w:fill="D9D9D9" w:themeFill="background1" w:themeFillShade="D9"/>
            <w:vAlign w:val="center"/>
          </w:tcPr>
          <w:p w14:paraId="6DD5959A" w14:textId="77777777" w:rsidR="00B13FB0" w:rsidRPr="00D870EB" w:rsidRDefault="00B13FB0" w:rsidP="00632AC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w:t>
            </w:r>
          </w:p>
        </w:tc>
        <w:tc>
          <w:tcPr>
            <w:tcW w:w="2160" w:type="dxa"/>
            <w:shd w:val="clear" w:color="auto" w:fill="D9D9D9" w:themeFill="background1" w:themeFillShade="D9"/>
            <w:vAlign w:val="center"/>
          </w:tcPr>
          <w:p w14:paraId="35D9335A" w14:textId="77777777" w:rsidR="00B13FB0" w:rsidRPr="00D870EB" w:rsidRDefault="00B13FB0" w:rsidP="00632AC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w:t>
            </w:r>
          </w:p>
        </w:tc>
        <w:tc>
          <w:tcPr>
            <w:tcW w:w="1890" w:type="dxa"/>
            <w:shd w:val="clear" w:color="auto" w:fill="D9D9D9" w:themeFill="background1" w:themeFillShade="D9"/>
            <w:vAlign w:val="center"/>
          </w:tcPr>
          <w:p w14:paraId="6893C7A7" w14:textId="77777777" w:rsidR="00B13FB0" w:rsidRPr="00D870EB" w:rsidRDefault="00B13FB0" w:rsidP="00632AC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-/-/6.15</w:t>
            </w:r>
          </w:p>
        </w:tc>
        <w:tc>
          <w:tcPr>
            <w:tcW w:w="2160" w:type="dxa"/>
            <w:shd w:val="clear" w:color="auto" w:fill="D9D9D9" w:themeFill="background1" w:themeFillShade="D9"/>
            <w:vAlign w:val="center"/>
          </w:tcPr>
          <w:p w14:paraId="085F4835" w14:textId="77777777" w:rsidR="00B13FB0" w:rsidRPr="00D870EB" w:rsidRDefault="00B13FB0" w:rsidP="00632AC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w:t>
            </w:r>
          </w:p>
        </w:tc>
        <w:tc>
          <w:tcPr>
            <w:tcW w:w="1620" w:type="dxa"/>
            <w:shd w:val="clear" w:color="auto" w:fill="D9D9D9" w:themeFill="background1" w:themeFillShade="D9"/>
            <w:vAlign w:val="center"/>
          </w:tcPr>
          <w:p w14:paraId="4A61DA5E" w14:textId="77777777" w:rsidR="00B13FB0" w:rsidRPr="00D870EB" w:rsidRDefault="00B13FB0" w:rsidP="00632AC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1700</w:t>
            </w:r>
            <w:r>
              <w:rPr>
                <w:rFonts w:ascii="Times New Roman" w:hAnsi="Times New Roman" w:cs="Times New Roman"/>
              </w:rPr>
              <w:t>–</w:t>
            </w:r>
            <w:r w:rsidRPr="00D870EB">
              <w:rPr>
                <w:rFonts w:ascii="Times New Roman" w:hAnsi="Times New Roman" w:cs="Times New Roman"/>
              </w:rPr>
              <w:t>1500</w:t>
            </w:r>
          </w:p>
        </w:tc>
        <w:tc>
          <w:tcPr>
            <w:tcW w:w="1995" w:type="dxa"/>
            <w:shd w:val="clear" w:color="auto" w:fill="D9D9D9" w:themeFill="background1" w:themeFillShade="D9"/>
            <w:vAlign w:val="center"/>
          </w:tcPr>
          <w:p w14:paraId="27031C12" w14:textId="77777777" w:rsidR="00B13FB0" w:rsidRPr="00D870EB" w:rsidRDefault="00B13FB0" w:rsidP="00632AC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IA CASS 1992: 56</w:t>
            </w:r>
          </w:p>
        </w:tc>
      </w:tr>
      <w:tr w:rsidR="00B13FB0" w:rsidRPr="00D870EB" w14:paraId="73DEDBDA" w14:textId="77777777" w:rsidTr="00632ACA">
        <w:tc>
          <w:tcPr>
            <w:cnfStyle w:val="001000000000" w:firstRow="0" w:lastRow="0" w:firstColumn="1" w:lastColumn="0" w:oddVBand="0" w:evenVBand="0" w:oddHBand="0" w:evenHBand="0" w:firstRowFirstColumn="0" w:firstRowLastColumn="0" w:lastRowFirstColumn="0" w:lastRowLastColumn="0"/>
            <w:tcW w:w="1413" w:type="dxa"/>
            <w:vMerge w:val="restart"/>
            <w:shd w:val="clear" w:color="auto" w:fill="auto"/>
            <w:vAlign w:val="center"/>
          </w:tcPr>
          <w:p w14:paraId="0C6A5829" w14:textId="77777777" w:rsidR="00B13FB0" w:rsidRPr="00D870EB" w:rsidRDefault="00B13FB0" w:rsidP="00632ACA">
            <w:pPr>
              <w:spacing w:line="360" w:lineRule="auto"/>
              <w:rPr>
                <w:rFonts w:ascii="Times New Roman" w:hAnsi="Times New Roman" w:cs="Times New Roman"/>
                <w:b w:val="0"/>
              </w:rPr>
            </w:pPr>
            <w:r w:rsidRPr="00D870EB">
              <w:rPr>
                <w:rFonts w:ascii="Times New Roman" w:hAnsi="Times New Roman" w:cs="Times New Roman"/>
                <w:b w:val="0"/>
              </w:rPr>
              <w:t>Shanxi and Henan</w:t>
            </w:r>
          </w:p>
        </w:tc>
        <w:tc>
          <w:tcPr>
            <w:tcW w:w="1843" w:type="dxa"/>
            <w:shd w:val="clear" w:color="auto" w:fill="auto"/>
            <w:vAlign w:val="center"/>
          </w:tcPr>
          <w:p w14:paraId="66C4CD85" w14:textId="77777777" w:rsidR="00B13FB0" w:rsidRPr="00D870EB" w:rsidRDefault="00B13FB0" w:rsidP="00632AC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Zhoujiazhuang</w:t>
            </w:r>
          </w:p>
        </w:tc>
        <w:tc>
          <w:tcPr>
            <w:tcW w:w="850" w:type="dxa"/>
            <w:shd w:val="clear" w:color="auto" w:fill="auto"/>
            <w:vAlign w:val="center"/>
          </w:tcPr>
          <w:p w14:paraId="270D631A" w14:textId="77777777" w:rsidR="00B13FB0" w:rsidRPr="00D870EB" w:rsidRDefault="00B13FB0" w:rsidP="00632AC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4.5</w:t>
            </w:r>
          </w:p>
        </w:tc>
        <w:tc>
          <w:tcPr>
            <w:tcW w:w="1019" w:type="dxa"/>
            <w:shd w:val="clear" w:color="auto" w:fill="auto"/>
            <w:vAlign w:val="center"/>
          </w:tcPr>
          <w:p w14:paraId="479F929E" w14:textId="77777777" w:rsidR="00B13FB0" w:rsidRPr="00D870EB" w:rsidRDefault="00B13FB0" w:rsidP="00632AC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3.0</w:t>
            </w:r>
          </w:p>
        </w:tc>
        <w:tc>
          <w:tcPr>
            <w:tcW w:w="2160" w:type="dxa"/>
            <w:shd w:val="clear" w:color="auto" w:fill="auto"/>
            <w:vAlign w:val="center"/>
          </w:tcPr>
          <w:p w14:paraId="4FC89DC0" w14:textId="77777777" w:rsidR="00B13FB0" w:rsidRPr="00D870EB" w:rsidRDefault="00B13FB0" w:rsidP="00632AC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w:t>
            </w:r>
          </w:p>
        </w:tc>
        <w:tc>
          <w:tcPr>
            <w:tcW w:w="1890" w:type="dxa"/>
            <w:shd w:val="clear" w:color="auto" w:fill="auto"/>
            <w:vAlign w:val="center"/>
          </w:tcPr>
          <w:p w14:paraId="5E58AD3C" w14:textId="77777777" w:rsidR="00B13FB0" w:rsidRPr="00D870EB" w:rsidRDefault="00B13FB0" w:rsidP="00632AC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w:t>
            </w:r>
          </w:p>
        </w:tc>
        <w:tc>
          <w:tcPr>
            <w:tcW w:w="2160" w:type="dxa"/>
            <w:shd w:val="clear" w:color="auto" w:fill="auto"/>
            <w:vAlign w:val="center"/>
          </w:tcPr>
          <w:p w14:paraId="0AFAB283" w14:textId="77777777" w:rsidR="00B13FB0" w:rsidRPr="00D870EB" w:rsidRDefault="00B13FB0" w:rsidP="00632AC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w:t>
            </w:r>
          </w:p>
        </w:tc>
        <w:tc>
          <w:tcPr>
            <w:tcW w:w="1620" w:type="dxa"/>
            <w:shd w:val="clear" w:color="auto" w:fill="auto"/>
            <w:vAlign w:val="center"/>
          </w:tcPr>
          <w:p w14:paraId="4E9F0BA7" w14:textId="77777777" w:rsidR="00B13FB0" w:rsidRPr="00D870EB" w:rsidRDefault="00B13FB0" w:rsidP="00632AC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2300</w:t>
            </w:r>
            <w:r>
              <w:rPr>
                <w:rFonts w:ascii="Times New Roman" w:hAnsi="Times New Roman" w:cs="Times New Roman"/>
              </w:rPr>
              <w:t>–</w:t>
            </w:r>
            <w:r w:rsidRPr="00D870EB">
              <w:rPr>
                <w:rFonts w:ascii="Times New Roman" w:hAnsi="Times New Roman" w:cs="Times New Roman"/>
              </w:rPr>
              <w:t>1750</w:t>
            </w:r>
          </w:p>
        </w:tc>
        <w:tc>
          <w:tcPr>
            <w:tcW w:w="1995" w:type="dxa"/>
            <w:vAlign w:val="center"/>
          </w:tcPr>
          <w:p w14:paraId="468EEB1F" w14:textId="77777777" w:rsidR="00B13FB0" w:rsidRPr="00D870EB" w:rsidRDefault="00B13FB0" w:rsidP="00632AC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 xml:space="preserve">Dai </w:t>
            </w:r>
            <w:r w:rsidRPr="00D870EB">
              <w:rPr>
                <w:rFonts w:ascii="Times New Roman" w:hAnsi="Times New Roman" w:cs="Times New Roman"/>
                <w:i/>
              </w:rPr>
              <w:t>et al.</w:t>
            </w:r>
            <w:r w:rsidRPr="00D870EB">
              <w:rPr>
                <w:rFonts w:ascii="Times New Roman" w:hAnsi="Times New Roman" w:cs="Times New Roman"/>
              </w:rPr>
              <w:t xml:space="preserve"> 2015b</w:t>
            </w:r>
          </w:p>
        </w:tc>
      </w:tr>
      <w:tr w:rsidR="00B13FB0" w:rsidRPr="00D870EB" w14:paraId="4D4AA351" w14:textId="77777777" w:rsidTr="00632A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auto"/>
            <w:vAlign w:val="center"/>
          </w:tcPr>
          <w:p w14:paraId="47A520FF" w14:textId="77777777" w:rsidR="00B13FB0" w:rsidRPr="00D870EB" w:rsidRDefault="00B13FB0" w:rsidP="00632ACA">
            <w:pPr>
              <w:spacing w:line="360" w:lineRule="auto"/>
              <w:rPr>
                <w:rFonts w:ascii="Times New Roman" w:hAnsi="Times New Roman" w:cs="Times New Roman"/>
                <w:b w:val="0"/>
              </w:rPr>
            </w:pPr>
          </w:p>
        </w:tc>
        <w:tc>
          <w:tcPr>
            <w:tcW w:w="1843" w:type="dxa"/>
            <w:shd w:val="clear" w:color="auto" w:fill="auto"/>
            <w:vAlign w:val="center"/>
          </w:tcPr>
          <w:p w14:paraId="24EFB892" w14:textId="77777777" w:rsidR="00B13FB0" w:rsidRPr="00D870EB" w:rsidRDefault="00B13FB0" w:rsidP="00632AC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Taosi</w:t>
            </w:r>
          </w:p>
        </w:tc>
        <w:tc>
          <w:tcPr>
            <w:tcW w:w="850" w:type="dxa"/>
            <w:shd w:val="clear" w:color="auto" w:fill="auto"/>
            <w:vAlign w:val="center"/>
          </w:tcPr>
          <w:p w14:paraId="1B887C07" w14:textId="77777777" w:rsidR="00B13FB0" w:rsidRPr="00D870EB" w:rsidRDefault="00B13FB0" w:rsidP="00632AC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4.0</w:t>
            </w:r>
          </w:p>
        </w:tc>
        <w:tc>
          <w:tcPr>
            <w:tcW w:w="1019" w:type="dxa"/>
            <w:shd w:val="clear" w:color="auto" w:fill="auto"/>
            <w:vAlign w:val="center"/>
          </w:tcPr>
          <w:p w14:paraId="5E0ADADA" w14:textId="77777777" w:rsidR="00B13FB0" w:rsidRPr="00D870EB" w:rsidRDefault="00B13FB0" w:rsidP="00632AC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2.8</w:t>
            </w:r>
          </w:p>
        </w:tc>
        <w:tc>
          <w:tcPr>
            <w:tcW w:w="2160" w:type="dxa"/>
            <w:shd w:val="clear" w:color="auto" w:fill="auto"/>
            <w:vAlign w:val="center"/>
          </w:tcPr>
          <w:p w14:paraId="617AD3E1" w14:textId="77777777" w:rsidR="00B13FB0" w:rsidRPr="00D870EB" w:rsidRDefault="00B13FB0" w:rsidP="00632AC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w:t>
            </w:r>
          </w:p>
        </w:tc>
        <w:tc>
          <w:tcPr>
            <w:tcW w:w="1890" w:type="dxa"/>
            <w:shd w:val="clear" w:color="auto" w:fill="auto"/>
            <w:vAlign w:val="center"/>
          </w:tcPr>
          <w:p w14:paraId="401F5427" w14:textId="77777777" w:rsidR="00B13FB0" w:rsidRPr="00D870EB" w:rsidRDefault="00B13FB0" w:rsidP="00632AC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w:t>
            </w:r>
          </w:p>
        </w:tc>
        <w:tc>
          <w:tcPr>
            <w:tcW w:w="2160" w:type="dxa"/>
            <w:shd w:val="clear" w:color="auto" w:fill="auto"/>
            <w:vAlign w:val="center"/>
          </w:tcPr>
          <w:p w14:paraId="0CEC27D9" w14:textId="77777777" w:rsidR="00B13FB0" w:rsidRPr="00D870EB" w:rsidRDefault="00B13FB0" w:rsidP="00632AC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130</w:t>
            </w:r>
            <w:r>
              <w:rPr>
                <w:rFonts w:ascii="Times New Roman" w:hAnsi="Times New Roman" w:cs="Times New Roman"/>
              </w:rPr>
              <w:t xml:space="preserve"> </w:t>
            </w:r>
            <w:r w:rsidRPr="00D870EB">
              <w:rPr>
                <w:rFonts w:ascii="Times New Roman" w:hAnsi="Times New Roman" w:cs="Times New Roman"/>
              </w:rPr>
              <w:t>000 (“palace”)</w:t>
            </w:r>
          </w:p>
        </w:tc>
        <w:tc>
          <w:tcPr>
            <w:tcW w:w="1620" w:type="dxa"/>
            <w:shd w:val="clear" w:color="auto" w:fill="auto"/>
            <w:vAlign w:val="center"/>
          </w:tcPr>
          <w:p w14:paraId="5AC174D7" w14:textId="77777777" w:rsidR="00B13FB0" w:rsidRPr="00D870EB" w:rsidRDefault="00B13FB0" w:rsidP="00632AC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2300</w:t>
            </w:r>
            <w:r>
              <w:rPr>
                <w:rFonts w:ascii="Times New Roman" w:hAnsi="Times New Roman" w:cs="Times New Roman"/>
              </w:rPr>
              <w:t>–</w:t>
            </w:r>
            <w:r w:rsidRPr="00D870EB">
              <w:rPr>
                <w:rFonts w:ascii="Times New Roman" w:hAnsi="Times New Roman" w:cs="Times New Roman"/>
              </w:rPr>
              <w:t>1900</w:t>
            </w:r>
          </w:p>
        </w:tc>
        <w:tc>
          <w:tcPr>
            <w:tcW w:w="1995" w:type="dxa"/>
            <w:shd w:val="clear" w:color="auto" w:fill="auto"/>
            <w:vAlign w:val="center"/>
          </w:tcPr>
          <w:p w14:paraId="4AAC411C" w14:textId="77777777" w:rsidR="00B13FB0" w:rsidRPr="00D870EB" w:rsidRDefault="00B13FB0" w:rsidP="00632AC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He 2013: 256</w:t>
            </w:r>
          </w:p>
        </w:tc>
      </w:tr>
      <w:tr w:rsidR="00B13FB0" w:rsidRPr="00D870EB" w14:paraId="4A3CE98C" w14:textId="77777777" w:rsidTr="00632ACA">
        <w:tc>
          <w:tcPr>
            <w:cnfStyle w:val="001000000000" w:firstRow="0" w:lastRow="0" w:firstColumn="1" w:lastColumn="0" w:oddVBand="0" w:evenVBand="0" w:oddHBand="0" w:evenHBand="0" w:firstRowFirstColumn="0" w:firstRowLastColumn="0" w:lastRowFirstColumn="0" w:lastRowLastColumn="0"/>
            <w:tcW w:w="1413" w:type="dxa"/>
            <w:vMerge/>
            <w:shd w:val="clear" w:color="auto" w:fill="auto"/>
            <w:vAlign w:val="center"/>
          </w:tcPr>
          <w:p w14:paraId="43683397" w14:textId="77777777" w:rsidR="00B13FB0" w:rsidRPr="00D870EB" w:rsidRDefault="00B13FB0" w:rsidP="00632ACA">
            <w:pPr>
              <w:spacing w:line="360" w:lineRule="auto"/>
              <w:rPr>
                <w:rFonts w:ascii="Times New Roman" w:hAnsi="Times New Roman" w:cs="Times New Roman"/>
                <w:b w:val="0"/>
              </w:rPr>
            </w:pPr>
          </w:p>
        </w:tc>
        <w:tc>
          <w:tcPr>
            <w:tcW w:w="1843" w:type="dxa"/>
            <w:shd w:val="clear" w:color="auto" w:fill="auto"/>
            <w:vAlign w:val="center"/>
          </w:tcPr>
          <w:p w14:paraId="0F90078B" w14:textId="77777777" w:rsidR="00B13FB0" w:rsidRPr="00D870EB" w:rsidRDefault="00B13FB0" w:rsidP="00632AC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Wangchenggang</w:t>
            </w:r>
          </w:p>
        </w:tc>
        <w:tc>
          <w:tcPr>
            <w:tcW w:w="850" w:type="dxa"/>
            <w:shd w:val="clear" w:color="auto" w:fill="auto"/>
            <w:vAlign w:val="center"/>
          </w:tcPr>
          <w:p w14:paraId="237E1140" w14:textId="77777777" w:rsidR="00B13FB0" w:rsidRPr="00D870EB" w:rsidRDefault="00B13FB0" w:rsidP="00632AC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0.5</w:t>
            </w:r>
          </w:p>
        </w:tc>
        <w:tc>
          <w:tcPr>
            <w:tcW w:w="1019" w:type="dxa"/>
            <w:shd w:val="clear" w:color="auto" w:fill="auto"/>
            <w:vAlign w:val="center"/>
          </w:tcPr>
          <w:p w14:paraId="36688F1B" w14:textId="77777777" w:rsidR="00B13FB0" w:rsidRPr="00D870EB" w:rsidRDefault="00B13FB0" w:rsidP="00632AC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0.3</w:t>
            </w:r>
          </w:p>
        </w:tc>
        <w:tc>
          <w:tcPr>
            <w:tcW w:w="2160" w:type="dxa"/>
            <w:shd w:val="clear" w:color="auto" w:fill="auto"/>
            <w:vAlign w:val="center"/>
          </w:tcPr>
          <w:p w14:paraId="6446C3E4" w14:textId="77777777" w:rsidR="00B13FB0" w:rsidRPr="00D870EB" w:rsidRDefault="00B13FB0" w:rsidP="00632AC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2160/-/-</w:t>
            </w:r>
          </w:p>
        </w:tc>
        <w:tc>
          <w:tcPr>
            <w:tcW w:w="1890" w:type="dxa"/>
            <w:shd w:val="clear" w:color="auto" w:fill="auto"/>
            <w:vAlign w:val="center"/>
          </w:tcPr>
          <w:p w14:paraId="09D5EDCE" w14:textId="77777777" w:rsidR="00B13FB0" w:rsidRPr="00D870EB" w:rsidRDefault="00B13FB0" w:rsidP="00632AC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6.8/-/12.4</w:t>
            </w:r>
          </w:p>
        </w:tc>
        <w:tc>
          <w:tcPr>
            <w:tcW w:w="2160" w:type="dxa"/>
            <w:shd w:val="clear" w:color="auto" w:fill="auto"/>
            <w:vAlign w:val="center"/>
          </w:tcPr>
          <w:p w14:paraId="6F10A17E" w14:textId="77777777" w:rsidR="00B13FB0" w:rsidRPr="00D870EB" w:rsidRDefault="00B13FB0" w:rsidP="00632AC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w:t>
            </w:r>
          </w:p>
        </w:tc>
        <w:tc>
          <w:tcPr>
            <w:tcW w:w="1620" w:type="dxa"/>
            <w:shd w:val="clear" w:color="auto" w:fill="auto"/>
            <w:vAlign w:val="center"/>
          </w:tcPr>
          <w:p w14:paraId="6C105EAC" w14:textId="77777777" w:rsidR="00B13FB0" w:rsidRPr="00D870EB" w:rsidRDefault="00B13FB0" w:rsidP="00632AC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2200</w:t>
            </w:r>
            <w:r>
              <w:rPr>
                <w:rFonts w:ascii="Times New Roman" w:hAnsi="Times New Roman" w:cs="Times New Roman"/>
              </w:rPr>
              <w:t>–</w:t>
            </w:r>
            <w:r w:rsidRPr="00D870EB">
              <w:rPr>
                <w:rFonts w:ascii="Times New Roman" w:hAnsi="Times New Roman" w:cs="Times New Roman"/>
              </w:rPr>
              <w:t>1835</w:t>
            </w:r>
          </w:p>
        </w:tc>
        <w:tc>
          <w:tcPr>
            <w:tcW w:w="1995" w:type="dxa"/>
            <w:vAlign w:val="center"/>
          </w:tcPr>
          <w:p w14:paraId="4B0CEF16" w14:textId="77777777" w:rsidR="00B13FB0" w:rsidRPr="00D870EB" w:rsidRDefault="00B13FB0" w:rsidP="00632AC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Beijing &amp; Henansheng 2007</w:t>
            </w:r>
          </w:p>
        </w:tc>
      </w:tr>
      <w:tr w:rsidR="00B13FB0" w:rsidRPr="00D870EB" w14:paraId="01A92A8F" w14:textId="77777777" w:rsidTr="00632A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auto"/>
            <w:vAlign w:val="center"/>
          </w:tcPr>
          <w:p w14:paraId="1DD86F70" w14:textId="77777777" w:rsidR="00B13FB0" w:rsidRPr="00D870EB" w:rsidRDefault="00B13FB0" w:rsidP="00632ACA">
            <w:pPr>
              <w:spacing w:line="360" w:lineRule="auto"/>
              <w:rPr>
                <w:rFonts w:ascii="Times New Roman" w:hAnsi="Times New Roman" w:cs="Times New Roman"/>
                <w:b w:val="0"/>
              </w:rPr>
            </w:pPr>
          </w:p>
        </w:tc>
        <w:tc>
          <w:tcPr>
            <w:tcW w:w="1843" w:type="dxa"/>
            <w:shd w:val="clear" w:color="auto" w:fill="auto"/>
            <w:vAlign w:val="center"/>
          </w:tcPr>
          <w:p w14:paraId="1337CB6B" w14:textId="77777777" w:rsidR="00B13FB0" w:rsidRPr="00D870EB" w:rsidRDefault="00B13FB0" w:rsidP="00632AC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Guchengzhai</w:t>
            </w:r>
          </w:p>
        </w:tc>
        <w:tc>
          <w:tcPr>
            <w:tcW w:w="850" w:type="dxa"/>
            <w:shd w:val="clear" w:color="auto" w:fill="auto"/>
            <w:vAlign w:val="center"/>
          </w:tcPr>
          <w:p w14:paraId="5E839665" w14:textId="77777777" w:rsidR="00B13FB0" w:rsidRPr="00D870EB" w:rsidRDefault="00B13FB0" w:rsidP="00632AC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0.2</w:t>
            </w:r>
          </w:p>
        </w:tc>
        <w:tc>
          <w:tcPr>
            <w:tcW w:w="1019" w:type="dxa"/>
            <w:shd w:val="clear" w:color="auto" w:fill="auto"/>
            <w:vAlign w:val="center"/>
          </w:tcPr>
          <w:p w14:paraId="792D8850" w14:textId="77777777" w:rsidR="00B13FB0" w:rsidRPr="00D870EB" w:rsidRDefault="00B13FB0" w:rsidP="00632AC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w:t>
            </w:r>
          </w:p>
        </w:tc>
        <w:tc>
          <w:tcPr>
            <w:tcW w:w="2160" w:type="dxa"/>
            <w:shd w:val="clear" w:color="auto" w:fill="auto"/>
            <w:vAlign w:val="center"/>
          </w:tcPr>
          <w:p w14:paraId="62D36D48" w14:textId="77777777" w:rsidR="00B13FB0" w:rsidRPr="00D870EB" w:rsidRDefault="00B13FB0" w:rsidP="00632AC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1723/-/-</w:t>
            </w:r>
          </w:p>
        </w:tc>
        <w:tc>
          <w:tcPr>
            <w:tcW w:w="1890" w:type="dxa"/>
            <w:shd w:val="clear" w:color="auto" w:fill="auto"/>
            <w:vAlign w:val="center"/>
          </w:tcPr>
          <w:p w14:paraId="641445AF" w14:textId="77777777" w:rsidR="00B13FB0" w:rsidRPr="00D870EB" w:rsidRDefault="00B13FB0" w:rsidP="00632AC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40/-/-</w:t>
            </w:r>
          </w:p>
        </w:tc>
        <w:tc>
          <w:tcPr>
            <w:tcW w:w="2160" w:type="dxa"/>
            <w:shd w:val="clear" w:color="auto" w:fill="auto"/>
            <w:vAlign w:val="center"/>
          </w:tcPr>
          <w:p w14:paraId="78C2454E" w14:textId="77777777" w:rsidR="00B13FB0" w:rsidRPr="00D870EB" w:rsidRDefault="00B13FB0" w:rsidP="00632AC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w:t>
            </w:r>
          </w:p>
        </w:tc>
        <w:tc>
          <w:tcPr>
            <w:tcW w:w="1620" w:type="dxa"/>
            <w:shd w:val="clear" w:color="auto" w:fill="auto"/>
            <w:vAlign w:val="center"/>
          </w:tcPr>
          <w:p w14:paraId="4FE9AF68" w14:textId="77777777" w:rsidR="00B13FB0" w:rsidRPr="00D870EB" w:rsidRDefault="00B13FB0" w:rsidP="00632AC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2200</w:t>
            </w:r>
            <w:r>
              <w:rPr>
                <w:rFonts w:ascii="Times New Roman" w:hAnsi="Times New Roman" w:cs="Times New Roman"/>
              </w:rPr>
              <w:t>–</w:t>
            </w:r>
            <w:r w:rsidRPr="00D870EB">
              <w:rPr>
                <w:rFonts w:ascii="Times New Roman" w:hAnsi="Times New Roman" w:cs="Times New Roman"/>
              </w:rPr>
              <w:t>1800</w:t>
            </w:r>
          </w:p>
        </w:tc>
        <w:tc>
          <w:tcPr>
            <w:tcW w:w="1995" w:type="dxa"/>
            <w:shd w:val="clear" w:color="auto" w:fill="auto"/>
            <w:vAlign w:val="center"/>
          </w:tcPr>
          <w:p w14:paraId="52FAFC2D" w14:textId="77777777" w:rsidR="00B13FB0" w:rsidRPr="00D870EB" w:rsidRDefault="00B13FB0" w:rsidP="00632AC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Cai &amp; Ma 2002</w:t>
            </w:r>
          </w:p>
        </w:tc>
      </w:tr>
      <w:tr w:rsidR="00B13FB0" w:rsidRPr="00D870EB" w14:paraId="45479948" w14:textId="77777777" w:rsidTr="00632ACA">
        <w:tc>
          <w:tcPr>
            <w:cnfStyle w:val="001000000000" w:firstRow="0" w:lastRow="0" w:firstColumn="1" w:lastColumn="0" w:oddVBand="0" w:evenVBand="0" w:oddHBand="0" w:evenHBand="0" w:firstRowFirstColumn="0" w:firstRowLastColumn="0" w:lastRowFirstColumn="0" w:lastRowLastColumn="0"/>
            <w:tcW w:w="1413" w:type="dxa"/>
            <w:vMerge/>
            <w:shd w:val="clear" w:color="auto" w:fill="auto"/>
            <w:vAlign w:val="center"/>
          </w:tcPr>
          <w:p w14:paraId="51D26C1E" w14:textId="77777777" w:rsidR="00B13FB0" w:rsidRPr="00D870EB" w:rsidRDefault="00B13FB0" w:rsidP="00632ACA">
            <w:pPr>
              <w:spacing w:line="360" w:lineRule="auto"/>
              <w:rPr>
                <w:rFonts w:ascii="Times New Roman" w:hAnsi="Times New Roman" w:cs="Times New Roman"/>
                <w:b w:val="0"/>
              </w:rPr>
            </w:pPr>
          </w:p>
        </w:tc>
        <w:tc>
          <w:tcPr>
            <w:tcW w:w="1843" w:type="dxa"/>
            <w:shd w:val="clear" w:color="auto" w:fill="auto"/>
            <w:vAlign w:val="center"/>
          </w:tcPr>
          <w:p w14:paraId="108A8F46" w14:textId="77777777" w:rsidR="00B13FB0" w:rsidRPr="00D870EB" w:rsidRDefault="00B13FB0" w:rsidP="00632AC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Xinzhai</w:t>
            </w:r>
          </w:p>
        </w:tc>
        <w:tc>
          <w:tcPr>
            <w:tcW w:w="850" w:type="dxa"/>
            <w:shd w:val="clear" w:color="auto" w:fill="auto"/>
            <w:vAlign w:val="center"/>
          </w:tcPr>
          <w:p w14:paraId="2EA71D3D" w14:textId="77777777" w:rsidR="00B13FB0" w:rsidRPr="00D870EB" w:rsidRDefault="00B13FB0" w:rsidP="00632AC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1.0</w:t>
            </w:r>
          </w:p>
        </w:tc>
        <w:tc>
          <w:tcPr>
            <w:tcW w:w="1019" w:type="dxa"/>
            <w:shd w:val="clear" w:color="auto" w:fill="auto"/>
            <w:vAlign w:val="center"/>
          </w:tcPr>
          <w:p w14:paraId="5C197876" w14:textId="77777777" w:rsidR="00B13FB0" w:rsidRPr="00D870EB" w:rsidRDefault="00B13FB0" w:rsidP="00632AC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0.7</w:t>
            </w:r>
          </w:p>
        </w:tc>
        <w:tc>
          <w:tcPr>
            <w:tcW w:w="2160" w:type="dxa"/>
            <w:shd w:val="clear" w:color="auto" w:fill="auto"/>
            <w:vAlign w:val="center"/>
          </w:tcPr>
          <w:p w14:paraId="582F35C3" w14:textId="77777777" w:rsidR="00B13FB0" w:rsidRPr="00D870EB" w:rsidRDefault="00B13FB0" w:rsidP="00632AC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1554/-/-</w:t>
            </w:r>
          </w:p>
        </w:tc>
        <w:tc>
          <w:tcPr>
            <w:tcW w:w="1890" w:type="dxa"/>
            <w:shd w:val="clear" w:color="auto" w:fill="auto"/>
            <w:vAlign w:val="center"/>
          </w:tcPr>
          <w:p w14:paraId="262E4D16" w14:textId="77777777" w:rsidR="00B13FB0" w:rsidRPr="00D870EB" w:rsidRDefault="00B13FB0" w:rsidP="00632AC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9 (on average)</w:t>
            </w:r>
          </w:p>
        </w:tc>
        <w:tc>
          <w:tcPr>
            <w:tcW w:w="2160" w:type="dxa"/>
            <w:shd w:val="clear" w:color="auto" w:fill="auto"/>
            <w:vAlign w:val="center"/>
          </w:tcPr>
          <w:p w14:paraId="59501743" w14:textId="77777777" w:rsidR="00B13FB0" w:rsidRPr="00D870EB" w:rsidRDefault="00B13FB0" w:rsidP="00632AC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w:t>
            </w:r>
          </w:p>
        </w:tc>
        <w:tc>
          <w:tcPr>
            <w:tcW w:w="1620" w:type="dxa"/>
            <w:shd w:val="clear" w:color="auto" w:fill="auto"/>
            <w:vAlign w:val="center"/>
          </w:tcPr>
          <w:p w14:paraId="7099501C" w14:textId="77777777" w:rsidR="00B13FB0" w:rsidRPr="00D870EB" w:rsidRDefault="00B13FB0" w:rsidP="00632AC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1870</w:t>
            </w:r>
            <w:r>
              <w:rPr>
                <w:rFonts w:ascii="Times New Roman" w:hAnsi="Times New Roman" w:cs="Times New Roman"/>
              </w:rPr>
              <w:t>–</w:t>
            </w:r>
            <w:r w:rsidRPr="00D870EB">
              <w:rPr>
                <w:rFonts w:ascii="Times New Roman" w:hAnsi="Times New Roman" w:cs="Times New Roman"/>
              </w:rPr>
              <w:t>1720</w:t>
            </w:r>
          </w:p>
        </w:tc>
        <w:tc>
          <w:tcPr>
            <w:tcW w:w="1995" w:type="dxa"/>
            <w:shd w:val="clear" w:color="auto" w:fill="auto"/>
            <w:vAlign w:val="center"/>
          </w:tcPr>
          <w:p w14:paraId="44A33C28" w14:textId="77777777" w:rsidR="00B13FB0" w:rsidRPr="00D870EB" w:rsidRDefault="00B13FB0" w:rsidP="00632AC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 xml:space="preserve">Zhang </w:t>
            </w:r>
            <w:r w:rsidRPr="00D870EB">
              <w:rPr>
                <w:rFonts w:ascii="Times New Roman" w:hAnsi="Times New Roman" w:cs="Times New Roman"/>
                <w:i/>
              </w:rPr>
              <w:t>et al.</w:t>
            </w:r>
            <w:r w:rsidRPr="00D870EB">
              <w:rPr>
                <w:rFonts w:ascii="Times New Roman" w:hAnsi="Times New Roman" w:cs="Times New Roman"/>
              </w:rPr>
              <w:t xml:space="preserve"> 2007</w:t>
            </w:r>
          </w:p>
        </w:tc>
      </w:tr>
      <w:tr w:rsidR="00B13FB0" w:rsidRPr="00D870EB" w14:paraId="1FC46DE6" w14:textId="77777777" w:rsidTr="00632A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vMerge w:val="restart"/>
            <w:shd w:val="clear" w:color="auto" w:fill="D9D9D9" w:themeFill="background1" w:themeFillShade="D9"/>
            <w:vAlign w:val="center"/>
          </w:tcPr>
          <w:p w14:paraId="66D03552" w14:textId="77777777" w:rsidR="00B13FB0" w:rsidRPr="00D870EB" w:rsidRDefault="00B13FB0" w:rsidP="00632ACA">
            <w:pPr>
              <w:spacing w:line="360" w:lineRule="auto"/>
              <w:rPr>
                <w:rFonts w:ascii="Times New Roman" w:hAnsi="Times New Roman" w:cs="Times New Roman"/>
                <w:b w:val="0"/>
              </w:rPr>
            </w:pPr>
            <w:r w:rsidRPr="00D870EB">
              <w:rPr>
                <w:rFonts w:ascii="Times New Roman" w:hAnsi="Times New Roman" w:cs="Times New Roman"/>
                <w:b w:val="0"/>
              </w:rPr>
              <w:t>Erlitou, Zhengzhou and Anyang</w:t>
            </w:r>
          </w:p>
        </w:tc>
        <w:tc>
          <w:tcPr>
            <w:tcW w:w="1843" w:type="dxa"/>
            <w:shd w:val="clear" w:color="auto" w:fill="D9D9D9" w:themeFill="background1" w:themeFillShade="D9"/>
            <w:vAlign w:val="center"/>
          </w:tcPr>
          <w:p w14:paraId="5C9A86A5" w14:textId="77777777" w:rsidR="00B13FB0" w:rsidRPr="00D870EB" w:rsidRDefault="00B13FB0" w:rsidP="00632AC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Erlitou</w:t>
            </w:r>
          </w:p>
        </w:tc>
        <w:tc>
          <w:tcPr>
            <w:tcW w:w="850" w:type="dxa"/>
            <w:shd w:val="clear" w:color="auto" w:fill="D9D9D9" w:themeFill="background1" w:themeFillShade="D9"/>
            <w:vAlign w:val="center"/>
          </w:tcPr>
          <w:p w14:paraId="2F2C4B73" w14:textId="77777777" w:rsidR="00B13FB0" w:rsidRPr="00D870EB" w:rsidRDefault="00B13FB0" w:rsidP="00632AC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3.0</w:t>
            </w:r>
          </w:p>
        </w:tc>
        <w:tc>
          <w:tcPr>
            <w:tcW w:w="1019" w:type="dxa"/>
            <w:shd w:val="clear" w:color="auto" w:fill="D9D9D9" w:themeFill="background1" w:themeFillShade="D9"/>
            <w:vAlign w:val="center"/>
          </w:tcPr>
          <w:p w14:paraId="515736A5" w14:textId="77777777" w:rsidR="00B13FB0" w:rsidRPr="00D870EB" w:rsidRDefault="00B13FB0" w:rsidP="00632AC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w:t>
            </w:r>
          </w:p>
        </w:tc>
        <w:tc>
          <w:tcPr>
            <w:tcW w:w="2160" w:type="dxa"/>
            <w:shd w:val="clear" w:color="auto" w:fill="D9D9D9" w:themeFill="background1" w:themeFillShade="D9"/>
            <w:vAlign w:val="center"/>
          </w:tcPr>
          <w:p w14:paraId="19D836CE" w14:textId="77777777" w:rsidR="00B13FB0" w:rsidRPr="00D870EB" w:rsidRDefault="00B13FB0" w:rsidP="00632AC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w:t>
            </w:r>
          </w:p>
        </w:tc>
        <w:tc>
          <w:tcPr>
            <w:tcW w:w="1890" w:type="dxa"/>
            <w:shd w:val="clear" w:color="auto" w:fill="D9D9D9" w:themeFill="background1" w:themeFillShade="D9"/>
            <w:vAlign w:val="center"/>
          </w:tcPr>
          <w:p w14:paraId="16BB2EAB" w14:textId="77777777" w:rsidR="00B13FB0" w:rsidRPr="00D870EB" w:rsidRDefault="00B13FB0" w:rsidP="00632AC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w:t>
            </w:r>
          </w:p>
        </w:tc>
        <w:tc>
          <w:tcPr>
            <w:tcW w:w="2160" w:type="dxa"/>
            <w:shd w:val="clear" w:color="auto" w:fill="D9D9D9" w:themeFill="background1" w:themeFillShade="D9"/>
            <w:vAlign w:val="center"/>
          </w:tcPr>
          <w:p w14:paraId="25FA0195" w14:textId="77777777" w:rsidR="00B13FB0" w:rsidRPr="00D870EB" w:rsidRDefault="00B13FB0" w:rsidP="00632AC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108</w:t>
            </w:r>
            <w:r>
              <w:rPr>
                <w:rFonts w:ascii="Times New Roman" w:hAnsi="Times New Roman" w:cs="Times New Roman"/>
              </w:rPr>
              <w:t xml:space="preserve"> </w:t>
            </w:r>
            <w:r w:rsidRPr="00D870EB">
              <w:rPr>
                <w:rFonts w:ascii="Times New Roman" w:hAnsi="Times New Roman" w:cs="Times New Roman"/>
              </w:rPr>
              <w:t>000 (“palace”)</w:t>
            </w:r>
          </w:p>
        </w:tc>
        <w:tc>
          <w:tcPr>
            <w:tcW w:w="1620" w:type="dxa"/>
            <w:shd w:val="clear" w:color="auto" w:fill="D9D9D9" w:themeFill="background1" w:themeFillShade="D9"/>
            <w:vAlign w:val="center"/>
          </w:tcPr>
          <w:p w14:paraId="031B7219" w14:textId="77777777" w:rsidR="00B13FB0" w:rsidRPr="00D870EB" w:rsidRDefault="00B13FB0" w:rsidP="00632AC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1750</w:t>
            </w:r>
            <w:r>
              <w:rPr>
                <w:rFonts w:ascii="Times New Roman" w:hAnsi="Times New Roman" w:cs="Times New Roman"/>
              </w:rPr>
              <w:t>–</w:t>
            </w:r>
            <w:r w:rsidRPr="00D870EB">
              <w:rPr>
                <w:rFonts w:ascii="Times New Roman" w:hAnsi="Times New Roman" w:cs="Times New Roman"/>
              </w:rPr>
              <w:t>1550</w:t>
            </w:r>
          </w:p>
        </w:tc>
        <w:tc>
          <w:tcPr>
            <w:tcW w:w="1995" w:type="dxa"/>
            <w:shd w:val="clear" w:color="auto" w:fill="D9D9D9" w:themeFill="background1" w:themeFillShade="D9"/>
            <w:vAlign w:val="center"/>
          </w:tcPr>
          <w:p w14:paraId="4EF4C8B4" w14:textId="77777777" w:rsidR="00B13FB0" w:rsidRPr="00D870EB" w:rsidRDefault="00B13FB0" w:rsidP="00632AC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IA CASS 2014</w:t>
            </w:r>
          </w:p>
        </w:tc>
      </w:tr>
      <w:tr w:rsidR="00B13FB0" w:rsidRPr="00D870EB" w14:paraId="70A15824" w14:textId="77777777" w:rsidTr="00632ACA">
        <w:tc>
          <w:tcPr>
            <w:cnfStyle w:val="001000000000" w:firstRow="0" w:lastRow="0" w:firstColumn="1" w:lastColumn="0" w:oddVBand="0" w:evenVBand="0" w:oddHBand="0" w:evenHBand="0" w:firstRowFirstColumn="0" w:firstRowLastColumn="0" w:lastRowFirstColumn="0" w:lastRowLastColumn="0"/>
            <w:tcW w:w="1413" w:type="dxa"/>
            <w:vMerge/>
            <w:shd w:val="clear" w:color="auto" w:fill="D9D9D9" w:themeFill="background1" w:themeFillShade="D9"/>
          </w:tcPr>
          <w:p w14:paraId="4DB8C621" w14:textId="77777777" w:rsidR="00B13FB0" w:rsidRPr="00D870EB" w:rsidRDefault="00B13FB0" w:rsidP="00632ACA">
            <w:pPr>
              <w:spacing w:line="360" w:lineRule="auto"/>
              <w:rPr>
                <w:rFonts w:ascii="Times New Roman" w:hAnsi="Times New Roman" w:cs="Times New Roman"/>
                <w:b w:val="0"/>
              </w:rPr>
            </w:pPr>
          </w:p>
        </w:tc>
        <w:tc>
          <w:tcPr>
            <w:tcW w:w="1843" w:type="dxa"/>
            <w:shd w:val="clear" w:color="auto" w:fill="D9D9D9" w:themeFill="background1" w:themeFillShade="D9"/>
            <w:vAlign w:val="center"/>
          </w:tcPr>
          <w:p w14:paraId="4495B4F5" w14:textId="77777777" w:rsidR="00B13FB0" w:rsidRPr="00D870EB" w:rsidRDefault="00B13FB0" w:rsidP="00632AC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Zhengzhou</w:t>
            </w:r>
          </w:p>
        </w:tc>
        <w:tc>
          <w:tcPr>
            <w:tcW w:w="850" w:type="dxa"/>
            <w:shd w:val="clear" w:color="auto" w:fill="D9D9D9" w:themeFill="background1" w:themeFillShade="D9"/>
            <w:vAlign w:val="center"/>
          </w:tcPr>
          <w:p w14:paraId="3E4BF418" w14:textId="77777777" w:rsidR="00B13FB0" w:rsidRPr="00D870EB" w:rsidRDefault="00B13FB0" w:rsidP="00632AC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25.0</w:t>
            </w:r>
          </w:p>
        </w:tc>
        <w:tc>
          <w:tcPr>
            <w:tcW w:w="1019" w:type="dxa"/>
            <w:shd w:val="clear" w:color="auto" w:fill="D9D9D9" w:themeFill="background1" w:themeFillShade="D9"/>
            <w:vAlign w:val="center"/>
          </w:tcPr>
          <w:p w14:paraId="02E01570" w14:textId="77777777" w:rsidR="00B13FB0" w:rsidRPr="00D870EB" w:rsidRDefault="00B13FB0" w:rsidP="00632AC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18.0</w:t>
            </w:r>
          </w:p>
        </w:tc>
        <w:tc>
          <w:tcPr>
            <w:tcW w:w="2160" w:type="dxa"/>
            <w:shd w:val="clear" w:color="auto" w:fill="D9D9D9" w:themeFill="background1" w:themeFillShade="D9"/>
            <w:vAlign w:val="center"/>
          </w:tcPr>
          <w:p w14:paraId="69A31F8F" w14:textId="77777777" w:rsidR="00B13FB0" w:rsidRPr="00D870EB" w:rsidRDefault="00B13FB0" w:rsidP="00632AC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6960/-/-</w:t>
            </w:r>
          </w:p>
        </w:tc>
        <w:tc>
          <w:tcPr>
            <w:tcW w:w="1890" w:type="dxa"/>
            <w:shd w:val="clear" w:color="auto" w:fill="D9D9D9" w:themeFill="background1" w:themeFillShade="D9"/>
            <w:vAlign w:val="center"/>
          </w:tcPr>
          <w:p w14:paraId="31FEA1CB" w14:textId="77777777" w:rsidR="00B13FB0" w:rsidRPr="00D870EB" w:rsidRDefault="00B13FB0" w:rsidP="00632AC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-/-/30</w:t>
            </w:r>
          </w:p>
        </w:tc>
        <w:tc>
          <w:tcPr>
            <w:tcW w:w="2160" w:type="dxa"/>
            <w:shd w:val="clear" w:color="auto" w:fill="D9D9D9" w:themeFill="background1" w:themeFillShade="D9"/>
            <w:vAlign w:val="center"/>
          </w:tcPr>
          <w:p w14:paraId="1091C85C" w14:textId="77777777" w:rsidR="00B13FB0" w:rsidRPr="00D870EB" w:rsidRDefault="00B13FB0" w:rsidP="00632AC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w:t>
            </w:r>
          </w:p>
        </w:tc>
        <w:tc>
          <w:tcPr>
            <w:tcW w:w="1620" w:type="dxa"/>
            <w:shd w:val="clear" w:color="auto" w:fill="D9D9D9" w:themeFill="background1" w:themeFillShade="D9"/>
            <w:vAlign w:val="center"/>
          </w:tcPr>
          <w:p w14:paraId="43C01C35" w14:textId="77777777" w:rsidR="00B13FB0" w:rsidRPr="00D870EB" w:rsidRDefault="00B13FB0" w:rsidP="00632AC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1600</w:t>
            </w:r>
            <w:r>
              <w:rPr>
                <w:rFonts w:ascii="Times New Roman" w:hAnsi="Times New Roman" w:cs="Times New Roman"/>
              </w:rPr>
              <w:t>–</w:t>
            </w:r>
            <w:r w:rsidRPr="00D870EB">
              <w:rPr>
                <w:rFonts w:ascii="Times New Roman" w:hAnsi="Times New Roman" w:cs="Times New Roman"/>
              </w:rPr>
              <w:t>1400</w:t>
            </w:r>
          </w:p>
        </w:tc>
        <w:tc>
          <w:tcPr>
            <w:tcW w:w="1995" w:type="dxa"/>
            <w:shd w:val="clear" w:color="auto" w:fill="D9D9D9" w:themeFill="background1" w:themeFillShade="D9"/>
            <w:vAlign w:val="center"/>
          </w:tcPr>
          <w:p w14:paraId="3C06EC3B" w14:textId="77777777" w:rsidR="00B13FB0" w:rsidRPr="00D870EB" w:rsidRDefault="00B13FB0" w:rsidP="00632AC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XSZCPG 2000: 63</w:t>
            </w:r>
            <w:r>
              <w:rPr>
                <w:rFonts w:ascii="Times New Roman" w:hAnsi="Times New Roman" w:cs="Times New Roman"/>
              </w:rPr>
              <w:t>–</w:t>
            </w:r>
            <w:r w:rsidRPr="00D870EB">
              <w:rPr>
                <w:rFonts w:ascii="Times New Roman" w:hAnsi="Times New Roman" w:cs="Times New Roman"/>
              </w:rPr>
              <w:t>66</w:t>
            </w:r>
          </w:p>
        </w:tc>
      </w:tr>
      <w:tr w:rsidR="00B13FB0" w:rsidRPr="00D870EB" w14:paraId="51A22FBD" w14:textId="77777777" w:rsidTr="00632A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vMerge/>
            <w:shd w:val="clear" w:color="auto" w:fill="D9D9D9" w:themeFill="background1" w:themeFillShade="D9"/>
          </w:tcPr>
          <w:p w14:paraId="78BF4C91" w14:textId="77777777" w:rsidR="00B13FB0" w:rsidRPr="00D870EB" w:rsidRDefault="00B13FB0" w:rsidP="00632ACA">
            <w:pPr>
              <w:spacing w:line="360" w:lineRule="auto"/>
              <w:rPr>
                <w:rFonts w:ascii="Times New Roman" w:hAnsi="Times New Roman" w:cs="Times New Roman"/>
                <w:b w:val="0"/>
              </w:rPr>
            </w:pPr>
          </w:p>
        </w:tc>
        <w:tc>
          <w:tcPr>
            <w:tcW w:w="1843" w:type="dxa"/>
            <w:shd w:val="clear" w:color="auto" w:fill="D9D9D9" w:themeFill="background1" w:themeFillShade="D9"/>
            <w:vAlign w:val="center"/>
          </w:tcPr>
          <w:p w14:paraId="5DE961AB" w14:textId="77777777" w:rsidR="00B13FB0" w:rsidRPr="00D870EB" w:rsidRDefault="00B13FB0" w:rsidP="00632AC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Anyang</w:t>
            </w:r>
          </w:p>
        </w:tc>
        <w:tc>
          <w:tcPr>
            <w:tcW w:w="850" w:type="dxa"/>
            <w:shd w:val="clear" w:color="auto" w:fill="D9D9D9" w:themeFill="background1" w:themeFillShade="D9"/>
            <w:vAlign w:val="center"/>
          </w:tcPr>
          <w:p w14:paraId="5D54B4DC" w14:textId="77777777" w:rsidR="00B13FB0" w:rsidRPr="00D870EB" w:rsidRDefault="00B13FB0" w:rsidP="00632AC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30.0</w:t>
            </w:r>
          </w:p>
        </w:tc>
        <w:tc>
          <w:tcPr>
            <w:tcW w:w="1019" w:type="dxa"/>
            <w:shd w:val="clear" w:color="auto" w:fill="D9D9D9" w:themeFill="background1" w:themeFillShade="D9"/>
            <w:vAlign w:val="center"/>
          </w:tcPr>
          <w:p w14:paraId="15AB50AA" w14:textId="77777777" w:rsidR="00B13FB0" w:rsidRPr="00D870EB" w:rsidRDefault="00B13FB0" w:rsidP="00632AC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w:t>
            </w:r>
          </w:p>
        </w:tc>
        <w:tc>
          <w:tcPr>
            <w:tcW w:w="2160" w:type="dxa"/>
            <w:shd w:val="clear" w:color="auto" w:fill="D9D9D9" w:themeFill="background1" w:themeFillShade="D9"/>
            <w:vAlign w:val="center"/>
          </w:tcPr>
          <w:p w14:paraId="68423D15" w14:textId="77777777" w:rsidR="00B13FB0" w:rsidRPr="00D870EB" w:rsidRDefault="00B13FB0" w:rsidP="00632AC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w:t>
            </w:r>
          </w:p>
        </w:tc>
        <w:tc>
          <w:tcPr>
            <w:tcW w:w="1890" w:type="dxa"/>
            <w:shd w:val="clear" w:color="auto" w:fill="D9D9D9" w:themeFill="background1" w:themeFillShade="D9"/>
            <w:vAlign w:val="center"/>
          </w:tcPr>
          <w:p w14:paraId="502E38BA" w14:textId="77777777" w:rsidR="00B13FB0" w:rsidRPr="00D870EB" w:rsidRDefault="00B13FB0" w:rsidP="00632AC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w:t>
            </w:r>
          </w:p>
        </w:tc>
        <w:tc>
          <w:tcPr>
            <w:tcW w:w="2160" w:type="dxa"/>
            <w:shd w:val="clear" w:color="auto" w:fill="D9D9D9" w:themeFill="background1" w:themeFillShade="D9"/>
            <w:vAlign w:val="center"/>
          </w:tcPr>
          <w:p w14:paraId="18431934" w14:textId="77777777" w:rsidR="00B13FB0" w:rsidRPr="00D870EB" w:rsidRDefault="00B13FB0" w:rsidP="00632AC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w:t>
            </w:r>
          </w:p>
        </w:tc>
        <w:tc>
          <w:tcPr>
            <w:tcW w:w="1620" w:type="dxa"/>
            <w:shd w:val="clear" w:color="auto" w:fill="D9D9D9" w:themeFill="background1" w:themeFillShade="D9"/>
            <w:vAlign w:val="center"/>
          </w:tcPr>
          <w:p w14:paraId="612AAD5D" w14:textId="77777777" w:rsidR="00B13FB0" w:rsidRPr="00D870EB" w:rsidRDefault="00B13FB0" w:rsidP="00632AC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1250</w:t>
            </w:r>
            <w:r>
              <w:rPr>
                <w:rFonts w:ascii="Times New Roman" w:hAnsi="Times New Roman" w:cs="Times New Roman"/>
              </w:rPr>
              <w:t>–</w:t>
            </w:r>
            <w:r w:rsidRPr="00D870EB">
              <w:rPr>
                <w:rFonts w:ascii="Times New Roman" w:hAnsi="Times New Roman" w:cs="Times New Roman"/>
              </w:rPr>
              <w:t>1046</w:t>
            </w:r>
          </w:p>
        </w:tc>
        <w:tc>
          <w:tcPr>
            <w:tcW w:w="1995" w:type="dxa"/>
            <w:shd w:val="clear" w:color="auto" w:fill="D9D9D9" w:themeFill="background1" w:themeFillShade="D9"/>
            <w:vAlign w:val="center"/>
          </w:tcPr>
          <w:p w14:paraId="3D49C1F2" w14:textId="77777777" w:rsidR="00B13FB0" w:rsidRPr="00D870EB" w:rsidRDefault="00B13FB0" w:rsidP="00632AC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870EB">
              <w:rPr>
                <w:rFonts w:ascii="Times New Roman" w:hAnsi="Times New Roman" w:cs="Times New Roman"/>
              </w:rPr>
              <w:t>XSZCPG 2000: 51</w:t>
            </w:r>
            <w:r>
              <w:rPr>
                <w:rFonts w:ascii="Times New Roman" w:hAnsi="Times New Roman" w:cs="Times New Roman"/>
              </w:rPr>
              <w:t>–</w:t>
            </w:r>
            <w:r w:rsidRPr="00D870EB">
              <w:rPr>
                <w:rFonts w:ascii="Times New Roman" w:hAnsi="Times New Roman" w:cs="Times New Roman"/>
              </w:rPr>
              <w:t>52</w:t>
            </w:r>
          </w:p>
        </w:tc>
      </w:tr>
    </w:tbl>
    <w:p w14:paraId="560E42CC" w14:textId="77777777" w:rsidR="00B13FB0" w:rsidRPr="00D870EB" w:rsidRDefault="00B13FB0" w:rsidP="00B13FB0">
      <w:pPr>
        <w:spacing w:after="0" w:line="360" w:lineRule="auto"/>
        <w:rPr>
          <w:rFonts w:ascii="Times New Roman" w:hAnsi="Times New Roman" w:cs="Times New Roman"/>
          <w:sz w:val="24"/>
          <w:szCs w:val="24"/>
        </w:rPr>
      </w:pPr>
      <w:r w:rsidRPr="00D870EB">
        <w:rPr>
          <w:rFonts w:ascii="Times New Roman" w:hAnsi="Times New Roman" w:cs="Times New Roman"/>
          <w:sz w:val="24"/>
          <w:szCs w:val="24"/>
        </w:rPr>
        <w:t>“-”: data not available</w:t>
      </w:r>
    </w:p>
    <w:p w14:paraId="7C255D7A" w14:textId="77777777" w:rsidR="00B13FB0" w:rsidRPr="00D870EB" w:rsidRDefault="00B13FB0" w:rsidP="00B13FB0">
      <w:pPr>
        <w:spacing w:after="0" w:line="360" w:lineRule="auto"/>
        <w:rPr>
          <w:rFonts w:ascii="Times New Roman" w:hAnsi="Times New Roman" w:cs="Times New Roman"/>
          <w:sz w:val="24"/>
          <w:szCs w:val="24"/>
        </w:rPr>
        <w:sectPr w:rsidR="00B13FB0" w:rsidRPr="00D870EB" w:rsidSect="00C3513C">
          <w:pgSz w:w="16838" w:h="11906" w:orient="landscape"/>
          <w:pgMar w:top="864" w:right="864" w:bottom="864" w:left="864" w:header="706" w:footer="706" w:gutter="0"/>
          <w:cols w:space="708"/>
          <w:docGrid w:linePitch="360"/>
        </w:sectPr>
      </w:pPr>
      <w:r w:rsidRPr="00D870EB">
        <w:rPr>
          <w:rFonts w:ascii="Times New Roman" w:hAnsi="Times New Roman" w:cs="Times New Roman"/>
          <w:sz w:val="24"/>
          <w:szCs w:val="24"/>
        </w:rPr>
        <w:t>* The report of Yunbaoshan has not be published. This is a chronological range of the Qijia culture (Liu &amp; Chen 2012: 299).</w:t>
      </w:r>
    </w:p>
    <w:p w14:paraId="40801B90" w14:textId="77777777" w:rsidR="00B13FB0" w:rsidRPr="00D870EB" w:rsidRDefault="00B13FB0" w:rsidP="00B13FB0">
      <w:pPr>
        <w:spacing w:after="0" w:line="360" w:lineRule="auto"/>
        <w:rPr>
          <w:rStyle w:val="fontstyle21"/>
          <w:rFonts w:ascii="Times New Roman" w:hAnsi="Times New Roman" w:cs="Times New Roman"/>
          <w:b/>
          <w:bCs/>
        </w:rPr>
      </w:pPr>
      <w:r w:rsidRPr="00C65B98">
        <w:rPr>
          <w:rStyle w:val="fontstyle01"/>
          <w:rFonts w:ascii="Times New Roman" w:hAnsi="Times New Roman" w:cs="Times New Roman"/>
        </w:rPr>
        <w:lastRenderedPageBreak/>
        <w:t>Table S2.</w:t>
      </w:r>
      <w:r w:rsidRPr="00D870EB">
        <w:rPr>
          <w:rStyle w:val="fontstyle01"/>
          <w:rFonts w:ascii="Times New Roman" w:hAnsi="Times New Roman" w:cs="Times New Roman"/>
          <w:b w:val="0"/>
        </w:rPr>
        <w:t xml:space="preserve"> </w:t>
      </w:r>
      <w:r w:rsidRPr="00D870EB">
        <w:rPr>
          <w:rStyle w:val="fontstyle21"/>
          <w:rFonts w:ascii="Times New Roman" w:hAnsi="Times New Roman" w:cs="Times New Roman"/>
          <w:b/>
        </w:rPr>
        <w:t xml:space="preserve">Supplementary references for </w:t>
      </w:r>
      <w:r>
        <w:rPr>
          <w:rStyle w:val="fontstyle21"/>
          <w:rFonts w:ascii="Times New Roman" w:hAnsi="Times New Roman" w:cs="Times New Roman"/>
          <w:b/>
        </w:rPr>
        <w:t>sites</w:t>
      </w:r>
      <w:r w:rsidRPr="00D870EB">
        <w:rPr>
          <w:rStyle w:val="fontstyle21"/>
          <w:rFonts w:ascii="Times New Roman" w:hAnsi="Times New Roman" w:cs="Times New Roman"/>
          <w:b/>
        </w:rPr>
        <w:t xml:space="preserve"> </w:t>
      </w:r>
      <w:r>
        <w:rPr>
          <w:rStyle w:val="fontstyle21"/>
          <w:rFonts w:ascii="Times New Roman" w:hAnsi="Times New Roman" w:cs="Times New Roman"/>
          <w:b/>
        </w:rPr>
        <w:t xml:space="preserve">shown </w:t>
      </w:r>
      <w:r w:rsidRPr="00D870EB">
        <w:rPr>
          <w:rStyle w:val="fontstyle21"/>
          <w:rFonts w:ascii="Times New Roman" w:hAnsi="Times New Roman" w:cs="Times New Roman"/>
          <w:b/>
        </w:rPr>
        <w:t xml:space="preserve">on </w:t>
      </w:r>
      <w:r>
        <w:rPr>
          <w:rStyle w:val="fontstyle21"/>
          <w:rFonts w:ascii="Times New Roman" w:hAnsi="Times New Roman" w:cs="Times New Roman"/>
          <w:b/>
        </w:rPr>
        <w:t>Figure 2.</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15" w:type="dxa"/>
          <w:left w:w="115" w:type="dxa"/>
          <w:bottom w:w="115" w:type="dxa"/>
          <w:right w:w="115" w:type="dxa"/>
        </w:tblCellMar>
        <w:tblLook w:val="04A0" w:firstRow="1" w:lastRow="0" w:firstColumn="1" w:lastColumn="0" w:noHBand="0" w:noVBand="1"/>
      </w:tblPr>
      <w:tblGrid>
        <w:gridCol w:w="1980"/>
        <w:gridCol w:w="6495"/>
      </w:tblGrid>
      <w:tr w:rsidR="00B13FB0" w:rsidRPr="00D870EB" w14:paraId="0808A848" w14:textId="77777777" w:rsidTr="00632ACA">
        <w:tc>
          <w:tcPr>
            <w:tcW w:w="1980" w:type="dxa"/>
            <w:tcBorders>
              <w:top w:val="single" w:sz="4" w:space="0" w:color="auto"/>
              <w:left w:val="single" w:sz="4" w:space="0" w:color="auto"/>
              <w:bottom w:val="single" w:sz="4" w:space="0" w:color="auto"/>
              <w:right w:val="single" w:sz="4" w:space="0" w:color="auto"/>
            </w:tcBorders>
            <w:vAlign w:val="center"/>
            <w:hideMark/>
          </w:tcPr>
          <w:p w14:paraId="0DAE421A" w14:textId="77777777" w:rsidR="00B13FB0" w:rsidRPr="00D870EB" w:rsidRDefault="00B13FB0" w:rsidP="00632ACA">
            <w:pPr>
              <w:spacing w:after="0" w:line="360" w:lineRule="auto"/>
              <w:rPr>
                <w:rFonts w:ascii="Times New Roman" w:eastAsia="Times New Roman" w:hAnsi="Times New Roman" w:cs="Times New Roman"/>
                <w:b/>
                <w:sz w:val="24"/>
                <w:szCs w:val="24"/>
              </w:rPr>
            </w:pPr>
            <w:r w:rsidRPr="00D870EB">
              <w:rPr>
                <w:rFonts w:ascii="Times New Roman" w:eastAsia="Times New Roman" w:hAnsi="Times New Roman" w:cs="Times New Roman"/>
                <w:b/>
                <w:color w:val="000000"/>
                <w:sz w:val="24"/>
                <w:szCs w:val="24"/>
              </w:rPr>
              <w:t>Site</w:t>
            </w:r>
          </w:p>
        </w:tc>
        <w:tc>
          <w:tcPr>
            <w:tcW w:w="6495" w:type="dxa"/>
            <w:tcBorders>
              <w:top w:val="single" w:sz="4" w:space="0" w:color="auto"/>
              <w:left w:val="single" w:sz="4" w:space="0" w:color="auto"/>
              <w:bottom w:val="single" w:sz="4" w:space="0" w:color="auto"/>
              <w:right w:val="single" w:sz="4" w:space="0" w:color="auto"/>
            </w:tcBorders>
            <w:vAlign w:val="center"/>
            <w:hideMark/>
          </w:tcPr>
          <w:p w14:paraId="712A8A4D" w14:textId="77777777" w:rsidR="00B13FB0" w:rsidRPr="00D870EB" w:rsidRDefault="00B13FB0" w:rsidP="00632ACA">
            <w:pPr>
              <w:spacing w:after="0" w:line="360" w:lineRule="auto"/>
              <w:rPr>
                <w:rFonts w:ascii="Times New Roman" w:eastAsia="Times New Roman" w:hAnsi="Times New Roman" w:cs="Times New Roman"/>
                <w:b/>
                <w:sz w:val="24"/>
                <w:szCs w:val="24"/>
              </w:rPr>
            </w:pPr>
            <w:r w:rsidRPr="00D870EB">
              <w:rPr>
                <w:rFonts w:ascii="Times New Roman" w:eastAsia="Times New Roman" w:hAnsi="Times New Roman" w:cs="Times New Roman"/>
                <w:b/>
                <w:color w:val="000000"/>
                <w:sz w:val="24"/>
                <w:szCs w:val="24"/>
              </w:rPr>
              <w:t>References</w:t>
            </w:r>
          </w:p>
        </w:tc>
      </w:tr>
      <w:tr w:rsidR="00B13FB0" w:rsidRPr="00D870EB" w14:paraId="0CB8DFD4" w14:textId="77777777" w:rsidTr="00632ACA">
        <w:tc>
          <w:tcPr>
            <w:tcW w:w="1980" w:type="dxa"/>
            <w:tcBorders>
              <w:top w:val="single" w:sz="4" w:space="0" w:color="auto"/>
              <w:left w:val="single" w:sz="4" w:space="0" w:color="auto"/>
              <w:bottom w:val="single" w:sz="4" w:space="0" w:color="auto"/>
              <w:right w:val="single" w:sz="4" w:space="0" w:color="auto"/>
            </w:tcBorders>
            <w:vAlign w:val="center"/>
          </w:tcPr>
          <w:p w14:paraId="4F2C92D2" w14:textId="77777777" w:rsidR="00B13FB0" w:rsidRPr="00D870EB" w:rsidRDefault="00B13FB0" w:rsidP="00632ACA">
            <w:pPr>
              <w:spacing w:after="0" w:line="360" w:lineRule="auto"/>
              <w:rPr>
                <w:rFonts w:ascii="Times New Roman" w:eastAsia="Times New Roman" w:hAnsi="Times New Roman" w:cs="Times New Roman"/>
                <w:color w:val="000000"/>
                <w:sz w:val="24"/>
                <w:szCs w:val="24"/>
              </w:rPr>
            </w:pPr>
            <w:r w:rsidRPr="00D870EB">
              <w:rPr>
                <w:rFonts w:ascii="Times New Roman" w:eastAsia="Times New Roman" w:hAnsi="Times New Roman" w:cs="Times New Roman"/>
                <w:color w:val="000000"/>
                <w:sz w:val="24"/>
                <w:szCs w:val="24"/>
              </w:rPr>
              <w:t>Baodun</w:t>
            </w:r>
          </w:p>
        </w:tc>
        <w:tc>
          <w:tcPr>
            <w:tcW w:w="6495" w:type="dxa"/>
            <w:tcBorders>
              <w:top w:val="single" w:sz="4" w:space="0" w:color="auto"/>
              <w:left w:val="single" w:sz="4" w:space="0" w:color="auto"/>
              <w:bottom w:val="single" w:sz="4" w:space="0" w:color="auto"/>
              <w:right w:val="single" w:sz="4" w:space="0" w:color="auto"/>
            </w:tcBorders>
            <w:vAlign w:val="center"/>
          </w:tcPr>
          <w:p w14:paraId="7C0952C2" w14:textId="77777777" w:rsidR="00B13FB0" w:rsidRPr="00D870EB" w:rsidRDefault="00B13FB0" w:rsidP="00632ACA">
            <w:pPr>
              <w:spacing w:after="0" w:line="360" w:lineRule="auto"/>
              <w:rPr>
                <w:rFonts w:ascii="Times New Roman" w:eastAsia="Times New Roman" w:hAnsi="Times New Roman" w:cs="Times New Roman"/>
                <w:b/>
                <w:color w:val="000000"/>
                <w:sz w:val="24"/>
                <w:szCs w:val="24"/>
              </w:rPr>
            </w:pPr>
            <w:r w:rsidRPr="00D870EB">
              <w:rPr>
                <w:rFonts w:ascii="Times New Roman" w:hAnsi="Times New Roman" w:cs="Times New Roman"/>
                <w:sz w:val="24"/>
                <w:szCs w:val="24"/>
              </w:rPr>
              <w:t>Chengdu 2011; He 2015; Jiang &amp; He 2016; Zhong Ri 1998</w:t>
            </w:r>
          </w:p>
        </w:tc>
      </w:tr>
      <w:tr w:rsidR="00B13FB0" w:rsidRPr="00D870EB" w14:paraId="06670D69" w14:textId="77777777" w:rsidTr="00632ACA">
        <w:tc>
          <w:tcPr>
            <w:tcW w:w="1980" w:type="dxa"/>
            <w:tcBorders>
              <w:top w:val="single" w:sz="4" w:space="0" w:color="auto"/>
              <w:left w:val="single" w:sz="4" w:space="0" w:color="auto"/>
              <w:bottom w:val="single" w:sz="4" w:space="0" w:color="auto"/>
              <w:right w:val="single" w:sz="4" w:space="0" w:color="auto"/>
            </w:tcBorders>
            <w:vAlign w:val="center"/>
          </w:tcPr>
          <w:p w14:paraId="2B6F8B87" w14:textId="77777777" w:rsidR="00B13FB0" w:rsidRPr="00D870EB" w:rsidRDefault="00B13FB0" w:rsidP="00632ACA">
            <w:pPr>
              <w:spacing w:after="0" w:line="360" w:lineRule="auto"/>
              <w:rPr>
                <w:rFonts w:ascii="Times New Roman" w:eastAsia="Times New Roman" w:hAnsi="Times New Roman" w:cs="Times New Roman"/>
                <w:color w:val="000000"/>
                <w:sz w:val="24"/>
                <w:szCs w:val="24"/>
              </w:rPr>
            </w:pPr>
            <w:r w:rsidRPr="00D870EB">
              <w:rPr>
                <w:rFonts w:ascii="Times New Roman" w:eastAsia="Times New Roman" w:hAnsi="Times New Roman" w:cs="Times New Roman"/>
                <w:color w:val="000000"/>
                <w:sz w:val="24"/>
                <w:szCs w:val="24"/>
              </w:rPr>
              <w:t>Chengziya</w:t>
            </w:r>
          </w:p>
        </w:tc>
        <w:tc>
          <w:tcPr>
            <w:tcW w:w="6495" w:type="dxa"/>
            <w:tcBorders>
              <w:top w:val="single" w:sz="4" w:space="0" w:color="auto"/>
              <w:left w:val="single" w:sz="4" w:space="0" w:color="auto"/>
              <w:bottom w:val="single" w:sz="4" w:space="0" w:color="auto"/>
              <w:right w:val="single" w:sz="4" w:space="0" w:color="auto"/>
            </w:tcBorders>
            <w:vAlign w:val="center"/>
          </w:tcPr>
          <w:p w14:paraId="714886C4" w14:textId="77777777" w:rsidR="00B13FB0" w:rsidRPr="00D870EB" w:rsidRDefault="00B13FB0" w:rsidP="00632ACA">
            <w:pPr>
              <w:spacing w:after="0" w:line="360" w:lineRule="auto"/>
              <w:rPr>
                <w:rFonts w:ascii="Times New Roman" w:hAnsi="Times New Roman" w:cs="Times New Roman"/>
                <w:sz w:val="24"/>
                <w:szCs w:val="24"/>
              </w:rPr>
            </w:pPr>
            <w:r w:rsidRPr="00D870EB">
              <w:rPr>
                <w:rFonts w:ascii="Times New Roman" w:hAnsi="Times New Roman" w:cs="Times New Roman"/>
                <w:sz w:val="24"/>
                <w:szCs w:val="24"/>
              </w:rPr>
              <w:t xml:space="preserve">Zhang 1996; </w:t>
            </w:r>
          </w:p>
        </w:tc>
      </w:tr>
      <w:tr w:rsidR="00B13FB0" w:rsidRPr="00D870EB" w14:paraId="53A82885" w14:textId="77777777" w:rsidTr="00632ACA">
        <w:tc>
          <w:tcPr>
            <w:tcW w:w="1980" w:type="dxa"/>
            <w:tcBorders>
              <w:top w:val="single" w:sz="4" w:space="0" w:color="auto"/>
              <w:left w:val="single" w:sz="4" w:space="0" w:color="auto"/>
              <w:bottom w:val="single" w:sz="4" w:space="0" w:color="auto"/>
              <w:right w:val="single" w:sz="4" w:space="0" w:color="auto"/>
            </w:tcBorders>
            <w:vAlign w:val="center"/>
          </w:tcPr>
          <w:p w14:paraId="3A7A2087" w14:textId="77777777" w:rsidR="00B13FB0" w:rsidRPr="00D870EB" w:rsidRDefault="00B13FB0" w:rsidP="00632ACA">
            <w:pPr>
              <w:spacing w:after="0" w:line="360" w:lineRule="auto"/>
              <w:rPr>
                <w:rFonts w:ascii="Times New Roman" w:eastAsia="Times New Roman" w:hAnsi="Times New Roman" w:cs="Times New Roman"/>
                <w:color w:val="000000"/>
                <w:sz w:val="24"/>
                <w:szCs w:val="24"/>
              </w:rPr>
            </w:pPr>
            <w:r w:rsidRPr="00D870EB">
              <w:rPr>
                <w:rFonts w:ascii="Times New Roman" w:eastAsia="Times New Roman" w:hAnsi="Times New Roman" w:cs="Times New Roman"/>
                <w:color w:val="000000"/>
                <w:sz w:val="24"/>
                <w:szCs w:val="24"/>
              </w:rPr>
              <w:t>Dadianzi</w:t>
            </w:r>
          </w:p>
        </w:tc>
        <w:tc>
          <w:tcPr>
            <w:tcW w:w="6495" w:type="dxa"/>
            <w:tcBorders>
              <w:top w:val="single" w:sz="4" w:space="0" w:color="auto"/>
              <w:left w:val="single" w:sz="4" w:space="0" w:color="auto"/>
              <w:bottom w:val="single" w:sz="4" w:space="0" w:color="auto"/>
              <w:right w:val="single" w:sz="4" w:space="0" w:color="auto"/>
            </w:tcBorders>
            <w:vAlign w:val="center"/>
          </w:tcPr>
          <w:p w14:paraId="7A3EBB66" w14:textId="77777777" w:rsidR="00B13FB0" w:rsidRPr="00D870EB" w:rsidRDefault="00B13FB0" w:rsidP="00632ACA">
            <w:pPr>
              <w:spacing w:after="0" w:line="360" w:lineRule="auto"/>
              <w:rPr>
                <w:rFonts w:ascii="Times New Roman" w:hAnsi="Times New Roman" w:cs="Times New Roman"/>
                <w:sz w:val="24"/>
                <w:szCs w:val="24"/>
              </w:rPr>
            </w:pPr>
            <w:r w:rsidRPr="00D870EB">
              <w:rPr>
                <w:rFonts w:ascii="Times New Roman" w:hAnsi="Times New Roman" w:cs="Times New Roman"/>
                <w:sz w:val="24"/>
                <w:szCs w:val="24"/>
              </w:rPr>
              <w:t>IA CASS 1998</w:t>
            </w:r>
          </w:p>
        </w:tc>
      </w:tr>
      <w:tr w:rsidR="00B13FB0" w:rsidRPr="00D870EB" w14:paraId="147C8434" w14:textId="77777777" w:rsidTr="00632ACA">
        <w:tc>
          <w:tcPr>
            <w:tcW w:w="1980" w:type="dxa"/>
            <w:tcBorders>
              <w:top w:val="single" w:sz="4" w:space="0" w:color="auto"/>
              <w:left w:val="single" w:sz="4" w:space="0" w:color="auto"/>
              <w:bottom w:val="single" w:sz="4" w:space="0" w:color="auto"/>
              <w:right w:val="single" w:sz="4" w:space="0" w:color="auto"/>
            </w:tcBorders>
            <w:vAlign w:val="center"/>
          </w:tcPr>
          <w:p w14:paraId="752768E1" w14:textId="77777777" w:rsidR="00B13FB0" w:rsidRPr="00D870EB" w:rsidRDefault="00B13FB0" w:rsidP="00632ACA">
            <w:pPr>
              <w:spacing w:after="0" w:line="360" w:lineRule="auto"/>
              <w:rPr>
                <w:rFonts w:ascii="Times New Roman" w:eastAsia="Times New Roman" w:hAnsi="Times New Roman" w:cs="Times New Roman"/>
                <w:color w:val="000000"/>
                <w:sz w:val="24"/>
                <w:szCs w:val="24"/>
              </w:rPr>
            </w:pPr>
            <w:r w:rsidRPr="00D870EB">
              <w:rPr>
                <w:rFonts w:ascii="Times New Roman" w:eastAsia="Times New Roman" w:hAnsi="Times New Roman" w:cs="Times New Roman"/>
                <w:color w:val="000000"/>
                <w:sz w:val="24"/>
                <w:szCs w:val="24"/>
              </w:rPr>
              <w:t>Erlitou</w:t>
            </w:r>
          </w:p>
        </w:tc>
        <w:tc>
          <w:tcPr>
            <w:tcW w:w="6495" w:type="dxa"/>
            <w:tcBorders>
              <w:top w:val="single" w:sz="4" w:space="0" w:color="auto"/>
              <w:left w:val="single" w:sz="4" w:space="0" w:color="auto"/>
              <w:bottom w:val="single" w:sz="4" w:space="0" w:color="auto"/>
              <w:right w:val="single" w:sz="4" w:space="0" w:color="auto"/>
            </w:tcBorders>
            <w:vAlign w:val="center"/>
          </w:tcPr>
          <w:p w14:paraId="03EF7588" w14:textId="77777777" w:rsidR="00B13FB0" w:rsidRPr="00D870EB" w:rsidRDefault="00B13FB0" w:rsidP="00632ACA">
            <w:pPr>
              <w:spacing w:after="0" w:line="360" w:lineRule="auto"/>
              <w:rPr>
                <w:rFonts w:ascii="Times New Roman" w:hAnsi="Times New Roman" w:cs="Times New Roman"/>
                <w:sz w:val="24"/>
                <w:szCs w:val="24"/>
              </w:rPr>
            </w:pPr>
            <w:r w:rsidRPr="00D870EB">
              <w:rPr>
                <w:rFonts w:ascii="Times New Roman" w:hAnsi="Times New Roman" w:cs="Times New Roman"/>
                <w:sz w:val="24"/>
                <w:szCs w:val="24"/>
              </w:rPr>
              <w:t>IA CASS 2014</w:t>
            </w:r>
          </w:p>
        </w:tc>
      </w:tr>
      <w:tr w:rsidR="00B13FB0" w:rsidRPr="00D870EB" w14:paraId="28A0C92A" w14:textId="77777777" w:rsidTr="00632ACA">
        <w:tc>
          <w:tcPr>
            <w:tcW w:w="1980" w:type="dxa"/>
            <w:tcBorders>
              <w:top w:val="single" w:sz="4" w:space="0" w:color="auto"/>
              <w:left w:val="single" w:sz="4" w:space="0" w:color="auto"/>
              <w:bottom w:val="single" w:sz="4" w:space="0" w:color="auto"/>
              <w:right w:val="single" w:sz="4" w:space="0" w:color="auto"/>
            </w:tcBorders>
            <w:vAlign w:val="center"/>
          </w:tcPr>
          <w:p w14:paraId="07E86F4C" w14:textId="77777777" w:rsidR="00B13FB0" w:rsidRPr="00D870EB" w:rsidRDefault="00B13FB0" w:rsidP="00632ACA">
            <w:pPr>
              <w:spacing w:after="0" w:line="360" w:lineRule="auto"/>
              <w:rPr>
                <w:rFonts w:ascii="Times New Roman" w:eastAsia="Times New Roman" w:hAnsi="Times New Roman" w:cs="Times New Roman"/>
                <w:sz w:val="24"/>
                <w:szCs w:val="24"/>
              </w:rPr>
            </w:pPr>
            <w:r w:rsidRPr="00D870EB">
              <w:rPr>
                <w:rFonts w:ascii="Times New Roman" w:eastAsia="Times New Roman" w:hAnsi="Times New Roman" w:cs="Times New Roman"/>
                <w:sz w:val="24"/>
                <w:szCs w:val="24"/>
              </w:rPr>
              <w:t>Guangfulin</w:t>
            </w:r>
          </w:p>
        </w:tc>
        <w:tc>
          <w:tcPr>
            <w:tcW w:w="6495" w:type="dxa"/>
            <w:tcBorders>
              <w:top w:val="single" w:sz="4" w:space="0" w:color="auto"/>
              <w:left w:val="single" w:sz="4" w:space="0" w:color="auto"/>
              <w:bottom w:val="single" w:sz="4" w:space="0" w:color="auto"/>
              <w:right w:val="single" w:sz="4" w:space="0" w:color="auto"/>
            </w:tcBorders>
            <w:vAlign w:val="center"/>
          </w:tcPr>
          <w:p w14:paraId="7B02771F" w14:textId="77777777" w:rsidR="00B13FB0" w:rsidRPr="00D870EB" w:rsidRDefault="00B13FB0" w:rsidP="00632ACA">
            <w:pPr>
              <w:spacing w:after="0" w:line="360" w:lineRule="auto"/>
              <w:rPr>
                <w:rFonts w:ascii="Times New Roman" w:eastAsia="Times New Roman" w:hAnsi="Times New Roman" w:cs="Times New Roman"/>
                <w:sz w:val="24"/>
                <w:szCs w:val="24"/>
              </w:rPr>
            </w:pPr>
            <w:r w:rsidRPr="00D870EB">
              <w:rPr>
                <w:rFonts w:ascii="Times New Roman" w:eastAsia="Times New Roman" w:hAnsi="Times New Roman" w:cs="Times New Roman"/>
                <w:sz w:val="24"/>
                <w:szCs w:val="24"/>
              </w:rPr>
              <w:t>Zhai 2006</w:t>
            </w:r>
            <w:r>
              <w:rPr>
                <w:rFonts w:ascii="Times New Roman" w:eastAsia="Times New Roman" w:hAnsi="Times New Roman" w:cs="Times New Roman"/>
                <w:sz w:val="24"/>
                <w:szCs w:val="24"/>
              </w:rPr>
              <w:t xml:space="preserve">; </w:t>
            </w:r>
            <w:r w:rsidRPr="00D870EB">
              <w:rPr>
                <w:rFonts w:ascii="Times New Roman" w:eastAsia="Times New Roman" w:hAnsi="Times New Roman" w:cs="Times New Roman"/>
                <w:sz w:val="24"/>
                <w:szCs w:val="24"/>
              </w:rPr>
              <w:t>Qiao 2014</w:t>
            </w:r>
          </w:p>
        </w:tc>
      </w:tr>
      <w:tr w:rsidR="00B13FB0" w:rsidRPr="00D870EB" w14:paraId="650E26DD" w14:textId="77777777" w:rsidTr="00632ACA">
        <w:tc>
          <w:tcPr>
            <w:tcW w:w="1980" w:type="dxa"/>
            <w:tcBorders>
              <w:top w:val="single" w:sz="4" w:space="0" w:color="auto"/>
              <w:left w:val="single" w:sz="4" w:space="0" w:color="auto"/>
              <w:bottom w:val="single" w:sz="4" w:space="0" w:color="auto"/>
              <w:right w:val="single" w:sz="4" w:space="0" w:color="auto"/>
            </w:tcBorders>
            <w:vAlign w:val="center"/>
          </w:tcPr>
          <w:p w14:paraId="3B520F20" w14:textId="77777777" w:rsidR="00B13FB0" w:rsidRPr="00D870EB" w:rsidRDefault="00B13FB0" w:rsidP="00632ACA">
            <w:pPr>
              <w:spacing w:after="0" w:line="360" w:lineRule="auto"/>
              <w:rPr>
                <w:rFonts w:ascii="Times New Roman" w:eastAsia="Times New Roman" w:hAnsi="Times New Roman" w:cs="Times New Roman"/>
                <w:sz w:val="24"/>
                <w:szCs w:val="24"/>
              </w:rPr>
            </w:pPr>
            <w:r w:rsidRPr="00D870EB">
              <w:rPr>
                <w:rFonts w:ascii="Times New Roman" w:eastAsia="Times New Roman" w:hAnsi="Times New Roman" w:cs="Times New Roman"/>
                <w:sz w:val="24"/>
                <w:szCs w:val="24"/>
              </w:rPr>
              <w:t>Guchengzhai</w:t>
            </w:r>
          </w:p>
        </w:tc>
        <w:tc>
          <w:tcPr>
            <w:tcW w:w="6495" w:type="dxa"/>
            <w:tcBorders>
              <w:top w:val="single" w:sz="4" w:space="0" w:color="auto"/>
              <w:left w:val="single" w:sz="4" w:space="0" w:color="auto"/>
              <w:bottom w:val="single" w:sz="4" w:space="0" w:color="auto"/>
              <w:right w:val="single" w:sz="4" w:space="0" w:color="auto"/>
            </w:tcBorders>
            <w:vAlign w:val="center"/>
          </w:tcPr>
          <w:p w14:paraId="561B014F" w14:textId="77777777" w:rsidR="00B13FB0" w:rsidRPr="00D870EB" w:rsidRDefault="00B13FB0" w:rsidP="00632ACA">
            <w:pPr>
              <w:spacing w:after="0" w:line="360" w:lineRule="auto"/>
              <w:rPr>
                <w:rFonts w:ascii="Times New Roman" w:eastAsia="Times New Roman" w:hAnsi="Times New Roman" w:cs="Times New Roman"/>
                <w:sz w:val="24"/>
                <w:szCs w:val="24"/>
              </w:rPr>
            </w:pPr>
            <w:r w:rsidRPr="00D870EB">
              <w:rPr>
                <w:rFonts w:ascii="Times New Roman" w:eastAsia="Times New Roman" w:hAnsi="Times New Roman" w:cs="Times New Roman"/>
                <w:sz w:val="24"/>
                <w:szCs w:val="24"/>
              </w:rPr>
              <w:t>Cai &amp; Ma 2002; Du 2010</w:t>
            </w:r>
          </w:p>
        </w:tc>
      </w:tr>
      <w:tr w:rsidR="00B13FB0" w:rsidRPr="00D870EB" w14:paraId="458733E8" w14:textId="77777777" w:rsidTr="00632ACA">
        <w:tc>
          <w:tcPr>
            <w:tcW w:w="1980" w:type="dxa"/>
            <w:tcBorders>
              <w:top w:val="single" w:sz="4" w:space="0" w:color="auto"/>
              <w:left w:val="single" w:sz="4" w:space="0" w:color="auto"/>
              <w:bottom w:val="single" w:sz="4" w:space="0" w:color="auto"/>
              <w:right w:val="single" w:sz="4" w:space="0" w:color="auto"/>
            </w:tcBorders>
            <w:vAlign w:val="center"/>
          </w:tcPr>
          <w:p w14:paraId="6AF5CD17" w14:textId="77777777" w:rsidR="00B13FB0" w:rsidRPr="00D870EB" w:rsidRDefault="00B13FB0" w:rsidP="00632ACA">
            <w:pPr>
              <w:spacing w:after="0" w:line="360" w:lineRule="auto"/>
              <w:rPr>
                <w:rFonts w:ascii="Times New Roman" w:eastAsia="Times New Roman" w:hAnsi="Times New Roman" w:cs="Times New Roman"/>
                <w:sz w:val="24"/>
                <w:szCs w:val="24"/>
              </w:rPr>
            </w:pPr>
            <w:r w:rsidRPr="00D870EB">
              <w:rPr>
                <w:rFonts w:ascii="Times New Roman" w:eastAsia="Times New Roman" w:hAnsi="Times New Roman" w:cs="Times New Roman"/>
                <w:sz w:val="24"/>
                <w:szCs w:val="24"/>
              </w:rPr>
              <w:t>Haochuan</w:t>
            </w:r>
          </w:p>
        </w:tc>
        <w:tc>
          <w:tcPr>
            <w:tcW w:w="6495" w:type="dxa"/>
            <w:tcBorders>
              <w:top w:val="single" w:sz="4" w:space="0" w:color="auto"/>
              <w:left w:val="single" w:sz="4" w:space="0" w:color="auto"/>
              <w:bottom w:val="single" w:sz="4" w:space="0" w:color="auto"/>
              <w:right w:val="single" w:sz="4" w:space="0" w:color="auto"/>
            </w:tcBorders>
            <w:vAlign w:val="center"/>
          </w:tcPr>
          <w:p w14:paraId="72C9DF44" w14:textId="77777777" w:rsidR="00B13FB0" w:rsidRPr="00D870EB" w:rsidRDefault="00B13FB0" w:rsidP="00632ACA">
            <w:pPr>
              <w:spacing w:after="0" w:line="360" w:lineRule="auto"/>
              <w:rPr>
                <w:rFonts w:ascii="Times New Roman" w:eastAsia="Times New Roman" w:hAnsi="Times New Roman" w:cs="Times New Roman"/>
                <w:sz w:val="24"/>
                <w:szCs w:val="24"/>
              </w:rPr>
            </w:pPr>
            <w:r w:rsidRPr="00D870EB">
              <w:rPr>
                <w:rFonts w:ascii="Times New Roman" w:eastAsia="Times New Roman" w:hAnsi="Times New Roman" w:cs="Times New Roman"/>
                <w:sz w:val="24"/>
                <w:szCs w:val="24"/>
              </w:rPr>
              <w:t>Zhejiangsheng &amp; Suichangxian 2001</w:t>
            </w:r>
          </w:p>
        </w:tc>
      </w:tr>
      <w:tr w:rsidR="00B13FB0" w:rsidRPr="00D870EB" w14:paraId="68DCE92B" w14:textId="77777777" w:rsidTr="00632ACA">
        <w:tc>
          <w:tcPr>
            <w:tcW w:w="1980" w:type="dxa"/>
            <w:tcBorders>
              <w:top w:val="single" w:sz="4" w:space="0" w:color="auto"/>
              <w:left w:val="single" w:sz="4" w:space="0" w:color="auto"/>
              <w:bottom w:val="single" w:sz="4" w:space="0" w:color="auto"/>
              <w:right w:val="single" w:sz="4" w:space="0" w:color="auto"/>
            </w:tcBorders>
            <w:vAlign w:val="center"/>
          </w:tcPr>
          <w:p w14:paraId="6EDF1D07" w14:textId="77777777" w:rsidR="00B13FB0" w:rsidRPr="00D870EB" w:rsidRDefault="00B13FB0" w:rsidP="00632ACA">
            <w:pPr>
              <w:spacing w:after="0" w:line="360" w:lineRule="auto"/>
              <w:rPr>
                <w:rFonts w:ascii="Times New Roman" w:eastAsia="Times New Roman" w:hAnsi="Times New Roman" w:cs="Times New Roman"/>
                <w:sz w:val="24"/>
                <w:szCs w:val="24"/>
              </w:rPr>
            </w:pPr>
            <w:r w:rsidRPr="00D870EB">
              <w:rPr>
                <w:rFonts w:ascii="Times New Roman" w:eastAsia="Times New Roman" w:hAnsi="Times New Roman" w:cs="Times New Roman"/>
                <w:sz w:val="24"/>
                <w:szCs w:val="24"/>
              </w:rPr>
              <w:t>Liangchenzhen</w:t>
            </w:r>
          </w:p>
        </w:tc>
        <w:tc>
          <w:tcPr>
            <w:tcW w:w="6495" w:type="dxa"/>
            <w:tcBorders>
              <w:top w:val="single" w:sz="4" w:space="0" w:color="auto"/>
              <w:left w:val="single" w:sz="4" w:space="0" w:color="auto"/>
              <w:bottom w:val="single" w:sz="4" w:space="0" w:color="auto"/>
              <w:right w:val="single" w:sz="4" w:space="0" w:color="auto"/>
            </w:tcBorders>
            <w:vAlign w:val="center"/>
          </w:tcPr>
          <w:p w14:paraId="006975E8" w14:textId="77777777" w:rsidR="00B13FB0" w:rsidRPr="00D870EB" w:rsidRDefault="00B13FB0" w:rsidP="00632ACA">
            <w:pPr>
              <w:spacing w:after="0" w:line="360" w:lineRule="auto"/>
              <w:rPr>
                <w:rFonts w:ascii="Times New Roman" w:eastAsia="Times New Roman" w:hAnsi="Times New Roman" w:cs="Times New Roman"/>
                <w:sz w:val="24"/>
                <w:szCs w:val="24"/>
              </w:rPr>
            </w:pPr>
            <w:r w:rsidRPr="00D870EB">
              <w:rPr>
                <w:rFonts w:ascii="Times New Roman" w:hAnsi="Times New Roman" w:cs="Times New Roman"/>
                <w:sz w:val="24"/>
                <w:szCs w:val="24"/>
              </w:rPr>
              <w:t xml:space="preserve">Underhill </w:t>
            </w:r>
            <w:r w:rsidRPr="00DD03C9">
              <w:rPr>
                <w:rFonts w:ascii="Times New Roman" w:hAnsi="Times New Roman" w:cs="Times New Roman"/>
                <w:i/>
                <w:sz w:val="24"/>
                <w:szCs w:val="24"/>
              </w:rPr>
              <w:t>et al</w:t>
            </w:r>
            <w:r w:rsidRPr="00D870EB">
              <w:rPr>
                <w:rFonts w:ascii="Times New Roman" w:hAnsi="Times New Roman" w:cs="Times New Roman"/>
                <w:sz w:val="24"/>
                <w:szCs w:val="24"/>
              </w:rPr>
              <w:t xml:space="preserve">. 2002; </w:t>
            </w:r>
            <w:r w:rsidRPr="00D870EB">
              <w:rPr>
                <w:rFonts w:ascii="Times New Roman" w:eastAsia="Times New Roman" w:hAnsi="Times New Roman" w:cs="Times New Roman"/>
                <w:color w:val="000000"/>
                <w:sz w:val="24"/>
                <w:szCs w:val="24"/>
              </w:rPr>
              <w:t>Zhong Mei 2016</w:t>
            </w:r>
          </w:p>
        </w:tc>
      </w:tr>
      <w:tr w:rsidR="00B13FB0" w:rsidRPr="00D870EB" w14:paraId="78E26474" w14:textId="77777777" w:rsidTr="00632ACA">
        <w:tc>
          <w:tcPr>
            <w:tcW w:w="1980" w:type="dxa"/>
            <w:tcBorders>
              <w:top w:val="single" w:sz="4" w:space="0" w:color="auto"/>
              <w:left w:val="single" w:sz="4" w:space="0" w:color="auto"/>
              <w:bottom w:val="single" w:sz="4" w:space="0" w:color="auto"/>
              <w:right w:val="single" w:sz="4" w:space="0" w:color="auto"/>
            </w:tcBorders>
            <w:vAlign w:val="center"/>
          </w:tcPr>
          <w:p w14:paraId="7DEA170C" w14:textId="77777777" w:rsidR="00B13FB0" w:rsidRPr="00D870EB" w:rsidRDefault="00B13FB0" w:rsidP="00632ACA">
            <w:pPr>
              <w:spacing w:after="0" w:line="360" w:lineRule="auto"/>
              <w:rPr>
                <w:rFonts w:ascii="Times New Roman" w:eastAsia="Times New Roman" w:hAnsi="Times New Roman" w:cs="Times New Roman"/>
                <w:sz w:val="24"/>
                <w:szCs w:val="24"/>
              </w:rPr>
            </w:pPr>
            <w:r w:rsidRPr="00D870EB">
              <w:rPr>
                <w:rFonts w:ascii="Times New Roman" w:eastAsia="Times New Roman" w:hAnsi="Times New Roman" w:cs="Times New Roman"/>
                <w:sz w:val="24"/>
                <w:szCs w:val="24"/>
              </w:rPr>
              <w:t>Liangzhu</w:t>
            </w:r>
          </w:p>
        </w:tc>
        <w:tc>
          <w:tcPr>
            <w:tcW w:w="6495" w:type="dxa"/>
            <w:tcBorders>
              <w:top w:val="single" w:sz="4" w:space="0" w:color="auto"/>
              <w:left w:val="single" w:sz="4" w:space="0" w:color="auto"/>
              <w:bottom w:val="single" w:sz="4" w:space="0" w:color="auto"/>
              <w:right w:val="single" w:sz="4" w:space="0" w:color="auto"/>
            </w:tcBorders>
            <w:vAlign w:val="center"/>
          </w:tcPr>
          <w:p w14:paraId="18831C53" w14:textId="77777777" w:rsidR="00B13FB0" w:rsidRPr="00D870EB" w:rsidRDefault="00B13FB0" w:rsidP="00632ACA">
            <w:pPr>
              <w:spacing w:after="0" w:line="360" w:lineRule="auto"/>
              <w:rPr>
                <w:rFonts w:ascii="Times New Roman" w:hAnsi="Times New Roman" w:cs="Times New Roman"/>
                <w:noProof/>
                <w:sz w:val="24"/>
                <w:szCs w:val="24"/>
              </w:rPr>
            </w:pPr>
            <w:r w:rsidRPr="00D870EB">
              <w:rPr>
                <w:rFonts w:ascii="Times New Roman" w:hAnsi="Times New Roman" w:cs="Times New Roman"/>
                <w:sz w:val="24"/>
                <w:szCs w:val="24"/>
              </w:rPr>
              <w:t>Liu &amp; Wang 2014; Zhejiangsheng 2014</w:t>
            </w:r>
            <w:r>
              <w:rPr>
                <w:rFonts w:ascii="Times New Roman" w:hAnsi="Times New Roman" w:cs="Times New Roman"/>
                <w:sz w:val="24"/>
                <w:szCs w:val="24"/>
              </w:rPr>
              <w:t xml:space="preserve">; </w:t>
            </w:r>
            <w:r w:rsidRPr="00D870EB">
              <w:rPr>
                <w:rFonts w:ascii="Times New Roman" w:hAnsi="Times New Roman" w:cs="Times New Roman"/>
                <w:sz w:val="24"/>
                <w:szCs w:val="24"/>
              </w:rPr>
              <w:t>Wang 2016</w:t>
            </w:r>
          </w:p>
        </w:tc>
      </w:tr>
      <w:tr w:rsidR="00B13FB0" w:rsidRPr="00D870EB" w14:paraId="4360AA1D" w14:textId="77777777" w:rsidTr="00632ACA">
        <w:tc>
          <w:tcPr>
            <w:tcW w:w="1980" w:type="dxa"/>
            <w:tcBorders>
              <w:top w:val="single" w:sz="4" w:space="0" w:color="auto"/>
              <w:left w:val="single" w:sz="4" w:space="0" w:color="auto"/>
              <w:bottom w:val="single" w:sz="4" w:space="0" w:color="auto"/>
              <w:right w:val="single" w:sz="4" w:space="0" w:color="auto"/>
            </w:tcBorders>
            <w:vAlign w:val="center"/>
          </w:tcPr>
          <w:p w14:paraId="2034C136" w14:textId="77777777" w:rsidR="00B13FB0" w:rsidRPr="00D870EB" w:rsidRDefault="00B13FB0" w:rsidP="00632ACA">
            <w:pPr>
              <w:spacing w:after="0" w:line="360" w:lineRule="auto"/>
              <w:rPr>
                <w:rFonts w:ascii="Times New Roman" w:eastAsia="Times New Roman" w:hAnsi="Times New Roman" w:cs="Times New Roman"/>
                <w:sz w:val="24"/>
                <w:szCs w:val="24"/>
              </w:rPr>
            </w:pPr>
            <w:r w:rsidRPr="00D870EB">
              <w:rPr>
                <w:rFonts w:ascii="Times New Roman" w:eastAsia="Times New Roman" w:hAnsi="Times New Roman" w:cs="Times New Roman"/>
                <w:sz w:val="24"/>
                <w:szCs w:val="24"/>
              </w:rPr>
              <w:t>Qianshanyang</w:t>
            </w:r>
          </w:p>
        </w:tc>
        <w:tc>
          <w:tcPr>
            <w:tcW w:w="6495" w:type="dxa"/>
            <w:tcBorders>
              <w:top w:val="single" w:sz="4" w:space="0" w:color="auto"/>
              <w:left w:val="single" w:sz="4" w:space="0" w:color="auto"/>
              <w:bottom w:val="single" w:sz="4" w:space="0" w:color="auto"/>
              <w:right w:val="single" w:sz="4" w:space="0" w:color="auto"/>
            </w:tcBorders>
            <w:vAlign w:val="center"/>
          </w:tcPr>
          <w:p w14:paraId="22E4ECE4" w14:textId="77777777" w:rsidR="00B13FB0" w:rsidRPr="00D870EB" w:rsidRDefault="00B13FB0" w:rsidP="00632ACA">
            <w:pPr>
              <w:spacing w:after="0" w:line="360" w:lineRule="auto"/>
              <w:rPr>
                <w:rFonts w:ascii="Times New Roman" w:eastAsia="Times New Roman" w:hAnsi="Times New Roman" w:cs="Times New Roman"/>
                <w:sz w:val="24"/>
                <w:szCs w:val="24"/>
              </w:rPr>
            </w:pPr>
            <w:r w:rsidRPr="00D870EB">
              <w:rPr>
                <w:rFonts w:ascii="Times New Roman" w:hAnsi="Times New Roman" w:cs="Times New Roman"/>
                <w:noProof/>
                <w:sz w:val="24"/>
                <w:szCs w:val="24"/>
              </w:rPr>
              <w:t>Zhejiangsheng &amp; Huzhoushi 2014</w:t>
            </w:r>
          </w:p>
        </w:tc>
      </w:tr>
      <w:tr w:rsidR="00B13FB0" w:rsidRPr="00D870EB" w14:paraId="2DCD49E9" w14:textId="77777777" w:rsidTr="00632ACA">
        <w:tc>
          <w:tcPr>
            <w:tcW w:w="1980" w:type="dxa"/>
            <w:tcBorders>
              <w:top w:val="single" w:sz="4" w:space="0" w:color="auto"/>
              <w:left w:val="single" w:sz="4" w:space="0" w:color="auto"/>
              <w:bottom w:val="single" w:sz="4" w:space="0" w:color="auto"/>
              <w:right w:val="single" w:sz="4" w:space="0" w:color="auto"/>
            </w:tcBorders>
            <w:vAlign w:val="center"/>
          </w:tcPr>
          <w:p w14:paraId="6E6AF8B8" w14:textId="77777777" w:rsidR="00B13FB0" w:rsidRPr="00D870EB" w:rsidRDefault="00B13FB0" w:rsidP="00632ACA">
            <w:pPr>
              <w:spacing w:after="0" w:line="360" w:lineRule="auto"/>
              <w:rPr>
                <w:rFonts w:ascii="Times New Roman" w:eastAsia="Times New Roman" w:hAnsi="Times New Roman" w:cs="Times New Roman"/>
                <w:sz w:val="24"/>
                <w:szCs w:val="24"/>
              </w:rPr>
            </w:pPr>
            <w:r w:rsidRPr="00D870EB">
              <w:rPr>
                <w:rFonts w:ascii="Times New Roman" w:eastAsia="Times New Roman" w:hAnsi="Times New Roman" w:cs="Times New Roman"/>
                <w:sz w:val="24"/>
                <w:szCs w:val="24"/>
              </w:rPr>
              <w:t>Qujialing</w:t>
            </w:r>
          </w:p>
        </w:tc>
        <w:tc>
          <w:tcPr>
            <w:tcW w:w="6495" w:type="dxa"/>
            <w:tcBorders>
              <w:top w:val="single" w:sz="4" w:space="0" w:color="auto"/>
              <w:left w:val="single" w:sz="4" w:space="0" w:color="auto"/>
              <w:bottom w:val="single" w:sz="4" w:space="0" w:color="auto"/>
              <w:right w:val="single" w:sz="4" w:space="0" w:color="auto"/>
            </w:tcBorders>
            <w:vAlign w:val="center"/>
          </w:tcPr>
          <w:p w14:paraId="18D4910C" w14:textId="77777777" w:rsidR="00B13FB0" w:rsidRPr="00D870EB" w:rsidRDefault="00B13FB0" w:rsidP="00632ACA">
            <w:pPr>
              <w:spacing w:after="0" w:line="360" w:lineRule="auto"/>
              <w:rPr>
                <w:rFonts w:ascii="Times New Roman" w:eastAsia="Times New Roman" w:hAnsi="Times New Roman" w:cs="Times New Roman"/>
                <w:sz w:val="24"/>
                <w:szCs w:val="24"/>
              </w:rPr>
            </w:pPr>
            <w:r w:rsidRPr="00D870EB">
              <w:rPr>
                <w:rFonts w:ascii="Times New Roman" w:eastAsia="Times New Roman" w:hAnsi="Times New Roman" w:cs="Times New Roman"/>
                <w:sz w:val="24"/>
                <w:szCs w:val="24"/>
              </w:rPr>
              <w:t xml:space="preserve">Meng </w:t>
            </w:r>
            <w:r w:rsidRPr="00D870EB">
              <w:rPr>
                <w:rFonts w:ascii="Times New Roman" w:eastAsia="Times New Roman" w:hAnsi="Times New Roman" w:cs="Times New Roman"/>
                <w:i/>
                <w:sz w:val="24"/>
                <w:szCs w:val="24"/>
              </w:rPr>
              <w:t>et al.</w:t>
            </w:r>
            <w:r w:rsidRPr="00D870EB">
              <w:rPr>
                <w:rFonts w:ascii="Times New Roman" w:eastAsia="Times New Roman" w:hAnsi="Times New Roman" w:cs="Times New Roman"/>
                <w:sz w:val="24"/>
                <w:szCs w:val="24"/>
              </w:rPr>
              <w:t xml:space="preserve"> 2017b, 2017c</w:t>
            </w:r>
          </w:p>
        </w:tc>
      </w:tr>
      <w:tr w:rsidR="00B13FB0" w:rsidRPr="00D870EB" w14:paraId="0241DA75" w14:textId="77777777" w:rsidTr="00632ACA">
        <w:tc>
          <w:tcPr>
            <w:tcW w:w="1980" w:type="dxa"/>
            <w:tcBorders>
              <w:top w:val="single" w:sz="4" w:space="0" w:color="auto"/>
              <w:left w:val="single" w:sz="4" w:space="0" w:color="auto"/>
              <w:bottom w:val="single" w:sz="4" w:space="0" w:color="auto"/>
              <w:right w:val="single" w:sz="4" w:space="0" w:color="auto"/>
            </w:tcBorders>
            <w:vAlign w:val="center"/>
          </w:tcPr>
          <w:p w14:paraId="37992D3D" w14:textId="77777777" w:rsidR="00B13FB0" w:rsidRPr="00D870EB" w:rsidRDefault="00B13FB0" w:rsidP="00632ACA">
            <w:pPr>
              <w:spacing w:after="0" w:line="360" w:lineRule="auto"/>
              <w:rPr>
                <w:rFonts w:ascii="Times New Roman" w:eastAsia="Times New Roman" w:hAnsi="Times New Roman" w:cs="Times New Roman"/>
                <w:sz w:val="24"/>
                <w:szCs w:val="24"/>
              </w:rPr>
            </w:pPr>
            <w:r w:rsidRPr="00D870EB">
              <w:rPr>
                <w:rFonts w:ascii="Times New Roman" w:eastAsia="Times New Roman" w:hAnsi="Times New Roman" w:cs="Times New Roman"/>
                <w:sz w:val="24"/>
                <w:szCs w:val="24"/>
              </w:rPr>
              <w:t>Sanxingdui</w:t>
            </w:r>
          </w:p>
        </w:tc>
        <w:tc>
          <w:tcPr>
            <w:tcW w:w="6495" w:type="dxa"/>
            <w:tcBorders>
              <w:top w:val="single" w:sz="4" w:space="0" w:color="auto"/>
              <w:left w:val="single" w:sz="4" w:space="0" w:color="auto"/>
              <w:bottom w:val="single" w:sz="4" w:space="0" w:color="auto"/>
              <w:right w:val="single" w:sz="4" w:space="0" w:color="auto"/>
            </w:tcBorders>
            <w:vAlign w:val="center"/>
          </w:tcPr>
          <w:p w14:paraId="0A693C7A" w14:textId="77777777" w:rsidR="00B13FB0" w:rsidRPr="00D870EB" w:rsidRDefault="00B13FB0" w:rsidP="00632ACA">
            <w:pPr>
              <w:spacing w:after="0" w:line="360" w:lineRule="auto"/>
              <w:rPr>
                <w:rFonts w:ascii="Times New Roman" w:eastAsia="Times New Roman" w:hAnsi="Times New Roman" w:cs="Times New Roman"/>
                <w:sz w:val="24"/>
                <w:szCs w:val="24"/>
              </w:rPr>
            </w:pPr>
            <w:r w:rsidRPr="00D870EB">
              <w:rPr>
                <w:rFonts w:ascii="Times New Roman" w:eastAsia="Times New Roman" w:hAnsi="Times New Roman" w:cs="Times New Roman"/>
                <w:sz w:val="24"/>
                <w:szCs w:val="24"/>
              </w:rPr>
              <w:t>Sichuansheng 1999</w:t>
            </w:r>
            <w:r>
              <w:rPr>
                <w:rFonts w:ascii="Times New Roman" w:eastAsia="Times New Roman" w:hAnsi="Times New Roman" w:cs="Times New Roman"/>
                <w:sz w:val="24"/>
                <w:szCs w:val="24"/>
              </w:rPr>
              <w:t xml:space="preserve">; </w:t>
            </w:r>
            <w:r w:rsidRPr="00D870EB">
              <w:rPr>
                <w:rFonts w:ascii="Times New Roman" w:eastAsia="Times New Roman" w:hAnsi="Times New Roman" w:cs="Times New Roman"/>
                <w:sz w:val="24"/>
                <w:szCs w:val="24"/>
              </w:rPr>
              <w:t>Falkenhausen 2003; Sun 2013</w:t>
            </w:r>
          </w:p>
        </w:tc>
      </w:tr>
      <w:tr w:rsidR="00B13FB0" w:rsidRPr="00D870EB" w14:paraId="37EB9C14" w14:textId="77777777" w:rsidTr="00632ACA">
        <w:tc>
          <w:tcPr>
            <w:tcW w:w="1980" w:type="dxa"/>
            <w:tcBorders>
              <w:top w:val="single" w:sz="4" w:space="0" w:color="auto"/>
              <w:left w:val="single" w:sz="4" w:space="0" w:color="auto"/>
              <w:bottom w:val="single" w:sz="4" w:space="0" w:color="auto"/>
              <w:right w:val="single" w:sz="4" w:space="0" w:color="auto"/>
            </w:tcBorders>
            <w:vAlign w:val="center"/>
          </w:tcPr>
          <w:p w14:paraId="33666E95" w14:textId="77777777" w:rsidR="00B13FB0" w:rsidRPr="00D870EB" w:rsidRDefault="00B13FB0" w:rsidP="00632ACA">
            <w:pPr>
              <w:spacing w:after="0" w:line="360" w:lineRule="auto"/>
              <w:rPr>
                <w:rFonts w:ascii="Times New Roman" w:eastAsia="Times New Roman" w:hAnsi="Times New Roman" w:cs="Times New Roman"/>
                <w:sz w:val="24"/>
                <w:szCs w:val="24"/>
              </w:rPr>
            </w:pPr>
            <w:r w:rsidRPr="00D870EB">
              <w:rPr>
                <w:rFonts w:ascii="Times New Roman" w:hAnsi="Times New Roman" w:cs="Times New Roman"/>
                <w:sz w:val="24"/>
                <w:szCs w:val="24"/>
              </w:rPr>
              <w:t>Shijiahe</w:t>
            </w:r>
          </w:p>
        </w:tc>
        <w:tc>
          <w:tcPr>
            <w:tcW w:w="6495" w:type="dxa"/>
            <w:tcBorders>
              <w:top w:val="single" w:sz="4" w:space="0" w:color="auto"/>
              <w:left w:val="single" w:sz="4" w:space="0" w:color="auto"/>
              <w:bottom w:val="single" w:sz="4" w:space="0" w:color="auto"/>
              <w:right w:val="single" w:sz="4" w:space="0" w:color="auto"/>
            </w:tcBorders>
            <w:vAlign w:val="center"/>
          </w:tcPr>
          <w:p w14:paraId="7BAD06D2" w14:textId="77777777" w:rsidR="00B13FB0" w:rsidRPr="00D870EB" w:rsidRDefault="00B13FB0" w:rsidP="00632ACA">
            <w:pPr>
              <w:spacing w:after="0" w:line="360" w:lineRule="auto"/>
              <w:rPr>
                <w:rFonts w:ascii="Times New Roman" w:eastAsia="Times New Roman" w:hAnsi="Times New Roman" w:cs="Times New Roman"/>
                <w:sz w:val="24"/>
                <w:szCs w:val="24"/>
              </w:rPr>
            </w:pPr>
            <w:r w:rsidRPr="00D870EB">
              <w:rPr>
                <w:rFonts w:ascii="Times New Roman" w:hAnsi="Times New Roman" w:cs="Times New Roman"/>
                <w:sz w:val="24"/>
                <w:szCs w:val="24"/>
              </w:rPr>
              <w:t>Zhang 2012</w:t>
            </w:r>
            <w:r>
              <w:rPr>
                <w:rFonts w:ascii="Times New Roman" w:hAnsi="Times New Roman" w:cs="Times New Roman"/>
                <w:sz w:val="24"/>
                <w:szCs w:val="24"/>
              </w:rPr>
              <w:t xml:space="preserve">; </w:t>
            </w:r>
            <w:r w:rsidRPr="00D870EB">
              <w:rPr>
                <w:rFonts w:ascii="Times New Roman" w:hAnsi="Times New Roman" w:cs="Times New Roman"/>
                <w:sz w:val="24"/>
                <w:szCs w:val="24"/>
              </w:rPr>
              <w:t xml:space="preserve">Meng </w:t>
            </w:r>
            <w:r w:rsidRPr="00D870EB">
              <w:rPr>
                <w:rFonts w:ascii="Times New Roman" w:hAnsi="Times New Roman" w:cs="Times New Roman"/>
                <w:i/>
                <w:sz w:val="24"/>
                <w:szCs w:val="24"/>
              </w:rPr>
              <w:t>et al.</w:t>
            </w:r>
            <w:r w:rsidRPr="00D870EB">
              <w:rPr>
                <w:rFonts w:ascii="Times New Roman" w:hAnsi="Times New Roman" w:cs="Times New Roman"/>
                <w:sz w:val="24"/>
                <w:szCs w:val="24"/>
              </w:rPr>
              <w:t xml:space="preserve"> 2017a</w:t>
            </w:r>
          </w:p>
        </w:tc>
      </w:tr>
      <w:tr w:rsidR="00B13FB0" w:rsidRPr="00D870EB" w14:paraId="5F445FE0" w14:textId="77777777" w:rsidTr="00632ACA">
        <w:tc>
          <w:tcPr>
            <w:tcW w:w="1980" w:type="dxa"/>
            <w:tcBorders>
              <w:top w:val="single" w:sz="4" w:space="0" w:color="auto"/>
              <w:left w:val="single" w:sz="4" w:space="0" w:color="auto"/>
              <w:bottom w:val="single" w:sz="4" w:space="0" w:color="auto"/>
              <w:right w:val="single" w:sz="4" w:space="0" w:color="auto"/>
            </w:tcBorders>
            <w:vAlign w:val="center"/>
          </w:tcPr>
          <w:p w14:paraId="64CF736B" w14:textId="77777777" w:rsidR="00B13FB0" w:rsidRPr="00D870EB" w:rsidRDefault="00B13FB0" w:rsidP="00632ACA">
            <w:pPr>
              <w:spacing w:after="0" w:line="360" w:lineRule="auto"/>
              <w:rPr>
                <w:rFonts w:ascii="Times New Roman" w:hAnsi="Times New Roman" w:cs="Times New Roman"/>
                <w:sz w:val="24"/>
                <w:szCs w:val="24"/>
              </w:rPr>
            </w:pPr>
            <w:r w:rsidRPr="00D870EB">
              <w:rPr>
                <w:rFonts w:ascii="Times New Roman" w:hAnsi="Times New Roman" w:cs="Times New Roman"/>
                <w:sz w:val="24"/>
                <w:szCs w:val="24"/>
              </w:rPr>
              <w:t>Shimao</w:t>
            </w:r>
          </w:p>
        </w:tc>
        <w:tc>
          <w:tcPr>
            <w:tcW w:w="6495" w:type="dxa"/>
            <w:tcBorders>
              <w:top w:val="single" w:sz="4" w:space="0" w:color="auto"/>
              <w:left w:val="single" w:sz="4" w:space="0" w:color="auto"/>
              <w:bottom w:val="single" w:sz="4" w:space="0" w:color="auto"/>
              <w:right w:val="single" w:sz="4" w:space="0" w:color="auto"/>
            </w:tcBorders>
            <w:vAlign w:val="center"/>
          </w:tcPr>
          <w:p w14:paraId="058BCD01" w14:textId="77777777" w:rsidR="00B13FB0" w:rsidRPr="00D870EB" w:rsidRDefault="00B13FB0" w:rsidP="00632ACA">
            <w:pPr>
              <w:spacing w:after="0" w:line="360" w:lineRule="auto"/>
              <w:rPr>
                <w:rFonts w:ascii="Times New Roman" w:hAnsi="Times New Roman" w:cs="Times New Roman"/>
                <w:sz w:val="24"/>
                <w:szCs w:val="24"/>
              </w:rPr>
            </w:pPr>
            <w:r w:rsidRPr="00D870EB">
              <w:rPr>
                <w:rFonts w:ascii="Times New Roman" w:hAnsi="Times New Roman" w:cs="Times New Roman"/>
                <w:sz w:val="24"/>
                <w:szCs w:val="24"/>
              </w:rPr>
              <w:t xml:space="preserve">Sun </w:t>
            </w:r>
            <w:r w:rsidRPr="00D870EB">
              <w:rPr>
                <w:rFonts w:ascii="Times New Roman" w:hAnsi="Times New Roman" w:cs="Times New Roman"/>
                <w:i/>
                <w:sz w:val="24"/>
                <w:szCs w:val="24"/>
              </w:rPr>
              <w:t>et al.</w:t>
            </w:r>
            <w:r w:rsidRPr="00D870EB">
              <w:rPr>
                <w:rFonts w:ascii="Times New Roman" w:hAnsi="Times New Roman" w:cs="Times New Roman"/>
                <w:sz w:val="24"/>
                <w:szCs w:val="24"/>
              </w:rPr>
              <w:t xml:space="preserve"> 2013</w:t>
            </w:r>
            <w:r>
              <w:rPr>
                <w:rFonts w:ascii="Times New Roman" w:hAnsi="Times New Roman" w:cs="Times New Roman"/>
                <w:sz w:val="24"/>
                <w:szCs w:val="24"/>
              </w:rPr>
              <w:t>,</w:t>
            </w:r>
            <w:r w:rsidRPr="00D870EB">
              <w:rPr>
                <w:rFonts w:ascii="Times New Roman" w:hAnsi="Times New Roman" w:cs="Times New Roman"/>
                <w:sz w:val="24"/>
                <w:szCs w:val="24"/>
              </w:rPr>
              <w:t xml:space="preserve"> 2017a</w:t>
            </w:r>
            <w:r>
              <w:rPr>
                <w:rFonts w:ascii="Times New Roman" w:hAnsi="Times New Roman" w:cs="Times New Roman"/>
                <w:sz w:val="24"/>
                <w:szCs w:val="24"/>
              </w:rPr>
              <w:t>,</w:t>
            </w:r>
            <w:r w:rsidRPr="00D870EB">
              <w:rPr>
                <w:rFonts w:ascii="Times New Roman" w:hAnsi="Times New Roman" w:cs="Times New Roman"/>
                <w:sz w:val="24"/>
                <w:szCs w:val="24"/>
              </w:rPr>
              <w:t xml:space="preserve"> 2017b</w:t>
            </w:r>
          </w:p>
        </w:tc>
      </w:tr>
      <w:tr w:rsidR="00B13FB0" w:rsidRPr="00D870EB" w14:paraId="2C4E5515" w14:textId="77777777" w:rsidTr="00632ACA">
        <w:tc>
          <w:tcPr>
            <w:tcW w:w="1980" w:type="dxa"/>
            <w:tcBorders>
              <w:top w:val="single" w:sz="4" w:space="0" w:color="auto"/>
              <w:left w:val="single" w:sz="4" w:space="0" w:color="auto"/>
              <w:bottom w:val="single" w:sz="4" w:space="0" w:color="auto"/>
              <w:right w:val="single" w:sz="4" w:space="0" w:color="auto"/>
            </w:tcBorders>
            <w:vAlign w:val="center"/>
          </w:tcPr>
          <w:p w14:paraId="5D1EFD46" w14:textId="77777777" w:rsidR="00B13FB0" w:rsidRPr="00D870EB" w:rsidRDefault="00B13FB0" w:rsidP="00632ACA">
            <w:pPr>
              <w:spacing w:after="0" w:line="360" w:lineRule="auto"/>
              <w:rPr>
                <w:rFonts w:ascii="Times New Roman" w:hAnsi="Times New Roman" w:cs="Times New Roman"/>
                <w:sz w:val="24"/>
                <w:szCs w:val="24"/>
              </w:rPr>
            </w:pPr>
            <w:r w:rsidRPr="00D870EB">
              <w:rPr>
                <w:rFonts w:ascii="Times New Roman" w:hAnsi="Times New Roman" w:cs="Times New Roman"/>
                <w:sz w:val="24"/>
                <w:szCs w:val="24"/>
              </w:rPr>
              <w:t>Taosi</w:t>
            </w:r>
          </w:p>
        </w:tc>
        <w:tc>
          <w:tcPr>
            <w:tcW w:w="6495" w:type="dxa"/>
            <w:tcBorders>
              <w:top w:val="single" w:sz="4" w:space="0" w:color="auto"/>
              <w:left w:val="single" w:sz="4" w:space="0" w:color="auto"/>
              <w:bottom w:val="single" w:sz="4" w:space="0" w:color="auto"/>
              <w:right w:val="single" w:sz="4" w:space="0" w:color="auto"/>
            </w:tcBorders>
            <w:vAlign w:val="center"/>
          </w:tcPr>
          <w:p w14:paraId="08E74BA9" w14:textId="77777777" w:rsidR="00B13FB0" w:rsidRPr="00D870EB" w:rsidRDefault="00B13FB0" w:rsidP="00632ACA">
            <w:pPr>
              <w:spacing w:after="0" w:line="360" w:lineRule="auto"/>
              <w:rPr>
                <w:rFonts w:ascii="Times New Roman" w:hAnsi="Times New Roman" w:cs="Times New Roman"/>
                <w:sz w:val="24"/>
                <w:szCs w:val="24"/>
              </w:rPr>
            </w:pPr>
            <w:r w:rsidRPr="00D870EB">
              <w:rPr>
                <w:rFonts w:ascii="Times New Roman" w:hAnsi="Times New Roman" w:cs="Times New Roman"/>
                <w:sz w:val="24"/>
                <w:szCs w:val="24"/>
              </w:rPr>
              <w:t xml:space="preserve">IA CASS </w:t>
            </w:r>
            <w:r w:rsidRPr="00D870EB">
              <w:rPr>
                <w:rFonts w:ascii="Times New Roman" w:hAnsi="Times New Roman" w:cs="Times New Roman"/>
                <w:i/>
                <w:sz w:val="24"/>
                <w:szCs w:val="24"/>
              </w:rPr>
              <w:t>et al.</w:t>
            </w:r>
            <w:r w:rsidRPr="00D870EB">
              <w:rPr>
                <w:rFonts w:ascii="Times New Roman" w:hAnsi="Times New Roman" w:cs="Times New Roman"/>
                <w:sz w:val="24"/>
                <w:szCs w:val="24"/>
              </w:rPr>
              <w:t xml:space="preserve"> 2003</w:t>
            </w:r>
            <w:r>
              <w:rPr>
                <w:rFonts w:ascii="Times New Roman" w:hAnsi="Times New Roman" w:cs="Times New Roman"/>
                <w:sz w:val="24"/>
                <w:szCs w:val="24"/>
              </w:rPr>
              <w:t xml:space="preserve">; </w:t>
            </w:r>
            <w:r w:rsidRPr="00D870EB">
              <w:rPr>
                <w:rFonts w:ascii="Times New Roman" w:hAnsi="Times New Roman" w:cs="Times New Roman"/>
                <w:sz w:val="24"/>
                <w:szCs w:val="24"/>
              </w:rPr>
              <w:t>He 2013; IA CASS &amp; Shanxisheng 2015</w:t>
            </w:r>
          </w:p>
        </w:tc>
      </w:tr>
      <w:tr w:rsidR="00B13FB0" w:rsidRPr="00D870EB" w14:paraId="029B6A1F" w14:textId="77777777" w:rsidTr="00632ACA">
        <w:tc>
          <w:tcPr>
            <w:tcW w:w="1980" w:type="dxa"/>
            <w:tcBorders>
              <w:top w:val="single" w:sz="4" w:space="0" w:color="auto"/>
              <w:left w:val="single" w:sz="4" w:space="0" w:color="auto"/>
              <w:bottom w:val="single" w:sz="4" w:space="0" w:color="auto"/>
              <w:right w:val="single" w:sz="4" w:space="0" w:color="auto"/>
            </w:tcBorders>
            <w:vAlign w:val="center"/>
          </w:tcPr>
          <w:p w14:paraId="5422D36E" w14:textId="77777777" w:rsidR="00B13FB0" w:rsidRPr="00D870EB" w:rsidRDefault="00B13FB0" w:rsidP="00632ACA">
            <w:pPr>
              <w:spacing w:after="0" w:line="360" w:lineRule="auto"/>
              <w:rPr>
                <w:rFonts w:ascii="Times New Roman" w:eastAsia="Times New Roman" w:hAnsi="Times New Roman" w:cs="Times New Roman"/>
                <w:sz w:val="24"/>
                <w:szCs w:val="24"/>
              </w:rPr>
            </w:pPr>
            <w:r w:rsidRPr="00D870EB">
              <w:rPr>
                <w:rFonts w:ascii="Times New Roman" w:eastAsia="Times New Roman" w:hAnsi="Times New Roman" w:cs="Times New Roman"/>
                <w:sz w:val="24"/>
                <w:szCs w:val="24"/>
              </w:rPr>
              <w:t>Wangchenggang</w:t>
            </w:r>
          </w:p>
        </w:tc>
        <w:tc>
          <w:tcPr>
            <w:tcW w:w="6495" w:type="dxa"/>
            <w:tcBorders>
              <w:top w:val="single" w:sz="4" w:space="0" w:color="auto"/>
              <w:left w:val="single" w:sz="4" w:space="0" w:color="auto"/>
              <w:bottom w:val="single" w:sz="4" w:space="0" w:color="auto"/>
              <w:right w:val="single" w:sz="4" w:space="0" w:color="auto"/>
            </w:tcBorders>
            <w:vAlign w:val="center"/>
          </w:tcPr>
          <w:p w14:paraId="571603C4" w14:textId="77777777" w:rsidR="00B13FB0" w:rsidRPr="00D870EB" w:rsidRDefault="00B13FB0" w:rsidP="00632ACA">
            <w:pPr>
              <w:spacing w:after="0" w:line="360" w:lineRule="auto"/>
              <w:rPr>
                <w:rFonts w:ascii="Times New Roman" w:eastAsia="Times New Roman" w:hAnsi="Times New Roman" w:cs="Times New Roman"/>
                <w:sz w:val="24"/>
                <w:szCs w:val="24"/>
              </w:rPr>
            </w:pPr>
            <w:r w:rsidRPr="00D870EB">
              <w:rPr>
                <w:rFonts w:ascii="Times New Roman" w:eastAsia="Times New Roman" w:hAnsi="Times New Roman" w:cs="Times New Roman"/>
                <w:sz w:val="24"/>
                <w:szCs w:val="24"/>
              </w:rPr>
              <w:t>Fang &amp; Liu 2006</w:t>
            </w:r>
            <w:r>
              <w:rPr>
                <w:rFonts w:ascii="Times New Roman" w:eastAsia="Times New Roman" w:hAnsi="Times New Roman" w:cs="Times New Roman"/>
                <w:sz w:val="24"/>
                <w:szCs w:val="24"/>
              </w:rPr>
              <w:t xml:space="preserve">; </w:t>
            </w:r>
            <w:r w:rsidRPr="00D870EB">
              <w:rPr>
                <w:rFonts w:ascii="Times New Roman" w:eastAsia="Times New Roman" w:hAnsi="Times New Roman" w:cs="Times New Roman"/>
                <w:sz w:val="24"/>
                <w:szCs w:val="24"/>
              </w:rPr>
              <w:t>Beijing &amp; Henansheng 2007</w:t>
            </w:r>
          </w:p>
        </w:tc>
      </w:tr>
      <w:tr w:rsidR="00B13FB0" w:rsidRPr="00D870EB" w14:paraId="328C8162" w14:textId="77777777" w:rsidTr="00632ACA">
        <w:tc>
          <w:tcPr>
            <w:tcW w:w="1980" w:type="dxa"/>
            <w:tcBorders>
              <w:top w:val="single" w:sz="4" w:space="0" w:color="auto"/>
              <w:left w:val="single" w:sz="4" w:space="0" w:color="auto"/>
              <w:bottom w:val="single" w:sz="4" w:space="0" w:color="auto"/>
              <w:right w:val="single" w:sz="4" w:space="0" w:color="auto"/>
            </w:tcBorders>
            <w:vAlign w:val="center"/>
          </w:tcPr>
          <w:p w14:paraId="1F42DAAA" w14:textId="77777777" w:rsidR="00B13FB0" w:rsidRPr="00D870EB" w:rsidRDefault="00B13FB0" w:rsidP="00632ACA">
            <w:pPr>
              <w:spacing w:after="0" w:line="360" w:lineRule="auto"/>
              <w:rPr>
                <w:rFonts w:ascii="Times New Roman" w:eastAsia="Times New Roman" w:hAnsi="Times New Roman" w:cs="Times New Roman"/>
                <w:sz w:val="24"/>
                <w:szCs w:val="24"/>
              </w:rPr>
            </w:pPr>
            <w:r w:rsidRPr="00D870EB">
              <w:rPr>
                <w:rFonts w:ascii="Times New Roman" w:eastAsia="Times New Roman" w:hAnsi="Times New Roman" w:cs="Times New Roman"/>
                <w:sz w:val="24"/>
                <w:szCs w:val="24"/>
              </w:rPr>
              <w:t>Xinzhai</w:t>
            </w:r>
          </w:p>
        </w:tc>
        <w:tc>
          <w:tcPr>
            <w:tcW w:w="6495" w:type="dxa"/>
            <w:tcBorders>
              <w:top w:val="single" w:sz="4" w:space="0" w:color="auto"/>
              <w:left w:val="single" w:sz="4" w:space="0" w:color="auto"/>
              <w:bottom w:val="single" w:sz="4" w:space="0" w:color="auto"/>
              <w:right w:val="single" w:sz="4" w:space="0" w:color="auto"/>
            </w:tcBorders>
            <w:vAlign w:val="center"/>
          </w:tcPr>
          <w:p w14:paraId="62CB7676" w14:textId="77777777" w:rsidR="00B13FB0" w:rsidRPr="00D870EB" w:rsidRDefault="00B13FB0" w:rsidP="00632ACA">
            <w:pPr>
              <w:spacing w:after="0" w:line="360" w:lineRule="auto"/>
              <w:rPr>
                <w:rFonts w:ascii="Times New Roman" w:eastAsia="Times New Roman" w:hAnsi="Times New Roman" w:cs="Times New Roman"/>
                <w:sz w:val="24"/>
                <w:szCs w:val="24"/>
              </w:rPr>
            </w:pPr>
            <w:r w:rsidRPr="00D870EB">
              <w:rPr>
                <w:rFonts w:ascii="Times New Roman" w:eastAsia="Times New Roman" w:hAnsi="Times New Roman" w:cs="Times New Roman"/>
                <w:sz w:val="24"/>
                <w:szCs w:val="24"/>
              </w:rPr>
              <w:t xml:space="preserve">Beijing &amp; Zhengzhoushi 2008; Zhao 2009; Zhao </w:t>
            </w:r>
            <w:r w:rsidRPr="00D870EB">
              <w:rPr>
                <w:rFonts w:ascii="Times New Roman" w:eastAsia="Times New Roman" w:hAnsi="Times New Roman" w:cs="Times New Roman"/>
                <w:i/>
                <w:sz w:val="24"/>
                <w:szCs w:val="24"/>
              </w:rPr>
              <w:t>et al.</w:t>
            </w:r>
            <w:r w:rsidRPr="00D870EB">
              <w:rPr>
                <w:rFonts w:ascii="Times New Roman" w:eastAsia="Times New Roman" w:hAnsi="Times New Roman" w:cs="Times New Roman"/>
                <w:sz w:val="24"/>
                <w:szCs w:val="24"/>
              </w:rPr>
              <w:t xml:space="preserve"> 2009</w:t>
            </w:r>
          </w:p>
        </w:tc>
      </w:tr>
      <w:tr w:rsidR="00B13FB0" w:rsidRPr="00D870EB" w14:paraId="3C772D52" w14:textId="77777777" w:rsidTr="00632ACA">
        <w:tc>
          <w:tcPr>
            <w:tcW w:w="1980" w:type="dxa"/>
            <w:tcBorders>
              <w:top w:val="single" w:sz="4" w:space="0" w:color="auto"/>
              <w:left w:val="single" w:sz="4" w:space="0" w:color="auto"/>
              <w:bottom w:val="single" w:sz="4" w:space="0" w:color="auto"/>
              <w:right w:val="single" w:sz="4" w:space="0" w:color="auto"/>
            </w:tcBorders>
            <w:vAlign w:val="center"/>
          </w:tcPr>
          <w:p w14:paraId="534C5163" w14:textId="77777777" w:rsidR="00B13FB0" w:rsidRPr="00D870EB" w:rsidRDefault="00B13FB0" w:rsidP="00632ACA">
            <w:pPr>
              <w:spacing w:after="0" w:line="360" w:lineRule="auto"/>
              <w:rPr>
                <w:rFonts w:ascii="Times New Roman" w:eastAsia="Times New Roman" w:hAnsi="Times New Roman" w:cs="Times New Roman"/>
                <w:sz w:val="24"/>
                <w:szCs w:val="24"/>
              </w:rPr>
            </w:pPr>
            <w:r w:rsidRPr="00D870EB">
              <w:rPr>
                <w:rFonts w:ascii="Times New Roman" w:eastAsia="Times New Roman" w:hAnsi="Times New Roman" w:cs="Times New Roman"/>
                <w:sz w:val="24"/>
                <w:szCs w:val="24"/>
              </w:rPr>
              <w:t>Yaowangcheng</w:t>
            </w:r>
          </w:p>
        </w:tc>
        <w:tc>
          <w:tcPr>
            <w:tcW w:w="6495" w:type="dxa"/>
            <w:tcBorders>
              <w:top w:val="single" w:sz="4" w:space="0" w:color="auto"/>
              <w:left w:val="single" w:sz="4" w:space="0" w:color="auto"/>
              <w:bottom w:val="single" w:sz="4" w:space="0" w:color="auto"/>
              <w:right w:val="single" w:sz="4" w:space="0" w:color="auto"/>
            </w:tcBorders>
            <w:vAlign w:val="center"/>
          </w:tcPr>
          <w:p w14:paraId="31DB1310" w14:textId="77777777" w:rsidR="00B13FB0" w:rsidRPr="00D870EB" w:rsidRDefault="00B13FB0" w:rsidP="00632ACA">
            <w:pPr>
              <w:spacing w:after="0" w:line="360" w:lineRule="auto"/>
              <w:rPr>
                <w:rFonts w:ascii="Times New Roman" w:eastAsia="Times New Roman" w:hAnsi="Times New Roman" w:cs="Times New Roman"/>
                <w:sz w:val="24"/>
                <w:szCs w:val="24"/>
              </w:rPr>
            </w:pPr>
            <w:r w:rsidRPr="00D870EB">
              <w:rPr>
                <w:rFonts w:ascii="Times New Roman" w:hAnsi="Times New Roman" w:cs="Times New Roman"/>
                <w:sz w:val="24"/>
                <w:szCs w:val="24"/>
              </w:rPr>
              <w:t xml:space="preserve">Liang </w:t>
            </w:r>
            <w:r w:rsidRPr="00D870EB">
              <w:rPr>
                <w:rFonts w:ascii="Times New Roman" w:hAnsi="Times New Roman" w:cs="Times New Roman"/>
                <w:i/>
                <w:sz w:val="24"/>
                <w:szCs w:val="24"/>
              </w:rPr>
              <w:t>et al.</w:t>
            </w:r>
            <w:r w:rsidRPr="00D870EB">
              <w:rPr>
                <w:rFonts w:ascii="Times New Roman" w:hAnsi="Times New Roman" w:cs="Times New Roman"/>
                <w:sz w:val="24"/>
                <w:szCs w:val="24"/>
              </w:rPr>
              <w:t xml:space="preserve"> 2015</w:t>
            </w:r>
          </w:p>
        </w:tc>
      </w:tr>
      <w:tr w:rsidR="00B13FB0" w:rsidRPr="00D870EB" w14:paraId="6FE056E8" w14:textId="77777777" w:rsidTr="00632ACA">
        <w:tc>
          <w:tcPr>
            <w:tcW w:w="1980" w:type="dxa"/>
            <w:tcBorders>
              <w:top w:val="single" w:sz="4" w:space="0" w:color="auto"/>
              <w:left w:val="single" w:sz="4" w:space="0" w:color="auto"/>
              <w:bottom w:val="single" w:sz="4" w:space="0" w:color="auto"/>
              <w:right w:val="single" w:sz="4" w:space="0" w:color="auto"/>
            </w:tcBorders>
            <w:vAlign w:val="center"/>
          </w:tcPr>
          <w:p w14:paraId="43127AD4" w14:textId="77777777" w:rsidR="00B13FB0" w:rsidRPr="00D870EB" w:rsidRDefault="00B13FB0" w:rsidP="00632ACA">
            <w:pPr>
              <w:spacing w:after="0" w:line="360" w:lineRule="auto"/>
              <w:rPr>
                <w:rFonts w:ascii="Times New Roman" w:eastAsia="Times New Roman" w:hAnsi="Times New Roman" w:cs="Times New Roman"/>
                <w:sz w:val="24"/>
                <w:szCs w:val="24"/>
              </w:rPr>
            </w:pPr>
            <w:r w:rsidRPr="00D870EB">
              <w:rPr>
                <w:rFonts w:ascii="Times New Roman" w:eastAsia="Times New Roman" w:hAnsi="Times New Roman" w:cs="Times New Roman"/>
                <w:sz w:val="24"/>
                <w:szCs w:val="24"/>
              </w:rPr>
              <w:t>Zhoujiazhuang</w:t>
            </w:r>
          </w:p>
        </w:tc>
        <w:tc>
          <w:tcPr>
            <w:tcW w:w="6495" w:type="dxa"/>
            <w:tcBorders>
              <w:top w:val="single" w:sz="4" w:space="0" w:color="auto"/>
              <w:left w:val="single" w:sz="4" w:space="0" w:color="auto"/>
              <w:bottom w:val="single" w:sz="4" w:space="0" w:color="auto"/>
              <w:right w:val="single" w:sz="4" w:space="0" w:color="auto"/>
            </w:tcBorders>
            <w:vAlign w:val="center"/>
          </w:tcPr>
          <w:p w14:paraId="36FF0144" w14:textId="77777777" w:rsidR="00B13FB0" w:rsidRPr="00D870EB" w:rsidRDefault="00B13FB0" w:rsidP="00632ACA">
            <w:pPr>
              <w:spacing w:after="0" w:line="360" w:lineRule="auto"/>
              <w:rPr>
                <w:rFonts w:ascii="Times New Roman" w:hAnsi="Times New Roman" w:cs="Times New Roman"/>
                <w:sz w:val="24"/>
                <w:szCs w:val="24"/>
              </w:rPr>
            </w:pPr>
            <w:r w:rsidRPr="00D870EB">
              <w:rPr>
                <w:rFonts w:ascii="Times New Roman" w:hAnsi="Times New Roman" w:cs="Times New Roman"/>
                <w:sz w:val="24"/>
                <w:szCs w:val="24"/>
              </w:rPr>
              <w:t xml:space="preserve">Dai </w:t>
            </w:r>
            <w:r w:rsidRPr="00D870EB">
              <w:rPr>
                <w:rFonts w:ascii="Times New Roman" w:hAnsi="Times New Roman" w:cs="Times New Roman"/>
                <w:i/>
                <w:sz w:val="24"/>
                <w:szCs w:val="24"/>
              </w:rPr>
              <w:t>et al.</w:t>
            </w:r>
            <w:r w:rsidRPr="00D870EB">
              <w:rPr>
                <w:rFonts w:ascii="Times New Roman" w:hAnsi="Times New Roman" w:cs="Times New Roman"/>
                <w:sz w:val="24"/>
                <w:szCs w:val="24"/>
              </w:rPr>
              <w:t xml:space="preserve"> 2015a</w:t>
            </w:r>
            <w:r>
              <w:rPr>
                <w:rFonts w:ascii="Times New Roman" w:hAnsi="Times New Roman" w:cs="Times New Roman"/>
                <w:sz w:val="24"/>
                <w:szCs w:val="24"/>
              </w:rPr>
              <w:t>,</w:t>
            </w:r>
            <w:r w:rsidRPr="00D870EB">
              <w:rPr>
                <w:rFonts w:ascii="Times New Roman" w:hAnsi="Times New Roman" w:cs="Times New Roman"/>
                <w:sz w:val="24"/>
                <w:szCs w:val="24"/>
              </w:rPr>
              <w:t xml:space="preserve"> 2015b; Tian &amp; Dai 2018</w:t>
            </w:r>
          </w:p>
        </w:tc>
      </w:tr>
      <w:tr w:rsidR="00B13FB0" w:rsidRPr="00D870EB" w14:paraId="55D74C4D" w14:textId="77777777" w:rsidTr="00632ACA">
        <w:tc>
          <w:tcPr>
            <w:tcW w:w="1980" w:type="dxa"/>
            <w:tcBorders>
              <w:top w:val="single" w:sz="4" w:space="0" w:color="auto"/>
              <w:left w:val="single" w:sz="4" w:space="0" w:color="auto"/>
              <w:bottom w:val="single" w:sz="4" w:space="0" w:color="auto"/>
              <w:right w:val="single" w:sz="4" w:space="0" w:color="auto"/>
            </w:tcBorders>
            <w:vAlign w:val="center"/>
          </w:tcPr>
          <w:p w14:paraId="0C72EDE2" w14:textId="77777777" w:rsidR="00B13FB0" w:rsidRPr="00D870EB" w:rsidRDefault="00B13FB0" w:rsidP="00632ACA">
            <w:pPr>
              <w:spacing w:after="0" w:line="360" w:lineRule="auto"/>
              <w:rPr>
                <w:rFonts w:ascii="Times New Roman" w:eastAsia="Times New Roman" w:hAnsi="Times New Roman" w:cs="Times New Roman"/>
                <w:sz w:val="24"/>
                <w:szCs w:val="24"/>
              </w:rPr>
            </w:pPr>
            <w:r w:rsidRPr="00D870EB">
              <w:rPr>
                <w:rFonts w:ascii="Times New Roman" w:eastAsia="Times New Roman" w:hAnsi="Times New Roman" w:cs="Times New Roman"/>
                <w:sz w:val="24"/>
                <w:szCs w:val="24"/>
              </w:rPr>
              <w:lastRenderedPageBreak/>
              <w:t>Zhengzhou</w:t>
            </w:r>
          </w:p>
        </w:tc>
        <w:tc>
          <w:tcPr>
            <w:tcW w:w="6495" w:type="dxa"/>
            <w:tcBorders>
              <w:top w:val="single" w:sz="4" w:space="0" w:color="auto"/>
              <w:left w:val="single" w:sz="4" w:space="0" w:color="auto"/>
              <w:bottom w:val="single" w:sz="4" w:space="0" w:color="auto"/>
              <w:right w:val="single" w:sz="4" w:space="0" w:color="auto"/>
            </w:tcBorders>
            <w:vAlign w:val="center"/>
          </w:tcPr>
          <w:p w14:paraId="301CA449" w14:textId="77777777" w:rsidR="00B13FB0" w:rsidRPr="00D870EB" w:rsidRDefault="00B13FB0" w:rsidP="00632ACA">
            <w:pPr>
              <w:spacing w:after="0" w:line="360" w:lineRule="auto"/>
              <w:rPr>
                <w:rFonts w:ascii="Times New Roman" w:hAnsi="Times New Roman" w:cs="Times New Roman"/>
                <w:sz w:val="24"/>
                <w:szCs w:val="24"/>
              </w:rPr>
            </w:pPr>
            <w:r w:rsidRPr="00D870EB">
              <w:rPr>
                <w:rFonts w:ascii="Times New Roman" w:hAnsi="Times New Roman" w:cs="Times New Roman"/>
                <w:sz w:val="24"/>
                <w:szCs w:val="24"/>
              </w:rPr>
              <w:t>Henansheng 2001</w:t>
            </w:r>
          </w:p>
        </w:tc>
      </w:tr>
    </w:tbl>
    <w:p w14:paraId="3F970043" w14:textId="77777777" w:rsidR="00B13FB0" w:rsidRPr="00D870EB" w:rsidRDefault="00B13FB0" w:rsidP="00B13FB0">
      <w:pPr>
        <w:spacing w:after="0" w:line="360" w:lineRule="auto"/>
        <w:rPr>
          <w:rStyle w:val="fontstyle01"/>
          <w:rFonts w:ascii="Times New Roman" w:hAnsi="Times New Roman" w:cs="Times New Roman"/>
        </w:rPr>
      </w:pPr>
    </w:p>
    <w:p w14:paraId="1EF1DF76" w14:textId="77777777" w:rsidR="00B13FB0" w:rsidRPr="00C55A3D" w:rsidRDefault="00B13FB0" w:rsidP="00B13FB0">
      <w:pPr>
        <w:spacing w:after="0" w:line="360" w:lineRule="auto"/>
        <w:rPr>
          <w:rFonts w:ascii="Times New Roman" w:hAnsi="Times New Roman" w:cs="Times New Roman"/>
          <w:b/>
          <w:bCs/>
          <w:color w:val="000000"/>
          <w:sz w:val="24"/>
          <w:szCs w:val="24"/>
        </w:rPr>
      </w:pPr>
      <w:r w:rsidRPr="00C55A3D">
        <w:rPr>
          <w:rStyle w:val="fontstyle01"/>
          <w:rFonts w:ascii="Times New Roman" w:hAnsi="Times New Roman" w:cs="Times New Roman"/>
        </w:rPr>
        <w:t>Table S3.</w:t>
      </w:r>
      <w:r w:rsidRPr="00C55A3D">
        <w:rPr>
          <w:rStyle w:val="fontstyle01"/>
          <w:rFonts w:ascii="Times New Roman" w:hAnsi="Times New Roman" w:cs="Times New Roman"/>
          <w:b w:val="0"/>
        </w:rPr>
        <w:t xml:space="preserve"> </w:t>
      </w:r>
      <w:r w:rsidRPr="00C55A3D">
        <w:rPr>
          <w:rStyle w:val="fontstyle21"/>
          <w:rFonts w:ascii="Times New Roman" w:hAnsi="Times New Roman" w:cs="Times New Roman"/>
          <w:b/>
        </w:rPr>
        <w:t>Supplementary references for radiocarbon dates used in calculating the modelled boundaries (Figure 4).</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15" w:type="dxa"/>
          <w:left w:w="115" w:type="dxa"/>
          <w:bottom w:w="115" w:type="dxa"/>
          <w:right w:w="115" w:type="dxa"/>
        </w:tblCellMar>
        <w:tblLook w:val="04A0" w:firstRow="1" w:lastRow="0" w:firstColumn="1" w:lastColumn="0" w:noHBand="0" w:noVBand="1"/>
      </w:tblPr>
      <w:tblGrid>
        <w:gridCol w:w="2655"/>
        <w:gridCol w:w="5820"/>
      </w:tblGrid>
      <w:tr w:rsidR="00B13FB0" w:rsidRPr="00D870EB" w14:paraId="554CE3B9" w14:textId="77777777" w:rsidTr="00632ACA">
        <w:tc>
          <w:tcPr>
            <w:tcW w:w="2655" w:type="dxa"/>
            <w:tcBorders>
              <w:top w:val="single" w:sz="4" w:space="0" w:color="auto"/>
              <w:left w:val="single" w:sz="4" w:space="0" w:color="auto"/>
              <w:bottom w:val="single" w:sz="4" w:space="0" w:color="auto"/>
              <w:right w:val="single" w:sz="4" w:space="0" w:color="auto"/>
            </w:tcBorders>
            <w:vAlign w:val="center"/>
            <w:hideMark/>
          </w:tcPr>
          <w:p w14:paraId="40167288" w14:textId="77777777" w:rsidR="00B13FB0" w:rsidRPr="00D870EB" w:rsidRDefault="00B13FB0" w:rsidP="00632ACA">
            <w:pPr>
              <w:spacing w:after="0" w:line="360" w:lineRule="auto"/>
              <w:rPr>
                <w:rFonts w:ascii="Times New Roman" w:eastAsia="Times New Roman" w:hAnsi="Times New Roman" w:cs="Times New Roman"/>
                <w:b/>
                <w:sz w:val="24"/>
                <w:szCs w:val="24"/>
              </w:rPr>
            </w:pPr>
            <w:r w:rsidRPr="00D870EB">
              <w:rPr>
                <w:rFonts w:ascii="Times New Roman" w:eastAsia="Times New Roman" w:hAnsi="Times New Roman" w:cs="Times New Roman"/>
                <w:b/>
                <w:color w:val="000000"/>
                <w:sz w:val="24"/>
                <w:szCs w:val="24"/>
              </w:rPr>
              <w:t xml:space="preserve">Culture </w:t>
            </w:r>
          </w:p>
        </w:tc>
        <w:tc>
          <w:tcPr>
            <w:tcW w:w="5820" w:type="dxa"/>
            <w:tcBorders>
              <w:top w:val="single" w:sz="4" w:space="0" w:color="auto"/>
              <w:left w:val="single" w:sz="4" w:space="0" w:color="auto"/>
              <w:bottom w:val="single" w:sz="4" w:space="0" w:color="auto"/>
              <w:right w:val="single" w:sz="4" w:space="0" w:color="auto"/>
            </w:tcBorders>
            <w:vAlign w:val="center"/>
            <w:hideMark/>
          </w:tcPr>
          <w:p w14:paraId="38349BE1" w14:textId="77777777" w:rsidR="00B13FB0" w:rsidRPr="00D870EB" w:rsidRDefault="00B13FB0" w:rsidP="00632ACA">
            <w:pPr>
              <w:spacing w:after="0" w:line="360" w:lineRule="auto"/>
              <w:rPr>
                <w:rFonts w:ascii="Times New Roman" w:eastAsia="Times New Roman" w:hAnsi="Times New Roman" w:cs="Times New Roman"/>
                <w:b/>
                <w:sz w:val="24"/>
                <w:szCs w:val="24"/>
              </w:rPr>
            </w:pPr>
            <w:r w:rsidRPr="00D870EB">
              <w:rPr>
                <w:rFonts w:ascii="Times New Roman" w:eastAsia="Times New Roman" w:hAnsi="Times New Roman" w:cs="Times New Roman"/>
                <w:b/>
                <w:color w:val="000000"/>
                <w:sz w:val="24"/>
                <w:szCs w:val="24"/>
              </w:rPr>
              <w:t>References</w:t>
            </w:r>
          </w:p>
        </w:tc>
      </w:tr>
      <w:tr w:rsidR="00B13FB0" w:rsidRPr="00D870EB" w14:paraId="24A26703" w14:textId="77777777" w:rsidTr="00632ACA">
        <w:tc>
          <w:tcPr>
            <w:tcW w:w="2655" w:type="dxa"/>
            <w:tcBorders>
              <w:top w:val="single" w:sz="4" w:space="0" w:color="auto"/>
              <w:left w:val="single" w:sz="4" w:space="0" w:color="auto"/>
              <w:bottom w:val="single" w:sz="4" w:space="0" w:color="auto"/>
              <w:right w:val="single" w:sz="4" w:space="0" w:color="auto"/>
            </w:tcBorders>
            <w:vAlign w:val="center"/>
            <w:hideMark/>
          </w:tcPr>
          <w:p w14:paraId="01C91A03" w14:textId="77777777" w:rsidR="00B13FB0" w:rsidRPr="00D870EB" w:rsidRDefault="00B13FB0" w:rsidP="00632ACA">
            <w:pPr>
              <w:spacing w:after="0" w:line="360" w:lineRule="auto"/>
              <w:rPr>
                <w:rFonts w:ascii="Times New Roman" w:eastAsia="Times New Roman" w:hAnsi="Times New Roman" w:cs="Times New Roman"/>
                <w:sz w:val="24"/>
                <w:szCs w:val="24"/>
              </w:rPr>
            </w:pPr>
            <w:r w:rsidRPr="00D870EB">
              <w:rPr>
                <w:rFonts w:ascii="Times New Roman" w:eastAsia="Times New Roman" w:hAnsi="Times New Roman" w:cs="Times New Roman"/>
                <w:color w:val="000000"/>
                <w:sz w:val="24"/>
                <w:szCs w:val="24"/>
              </w:rPr>
              <w:t xml:space="preserve">Liangzhu </w:t>
            </w:r>
          </w:p>
        </w:tc>
        <w:tc>
          <w:tcPr>
            <w:tcW w:w="5820" w:type="dxa"/>
            <w:tcBorders>
              <w:top w:val="single" w:sz="4" w:space="0" w:color="auto"/>
              <w:left w:val="single" w:sz="4" w:space="0" w:color="auto"/>
              <w:bottom w:val="single" w:sz="4" w:space="0" w:color="auto"/>
              <w:right w:val="single" w:sz="4" w:space="0" w:color="auto"/>
            </w:tcBorders>
            <w:vAlign w:val="center"/>
            <w:hideMark/>
          </w:tcPr>
          <w:p w14:paraId="1AF7847D" w14:textId="77777777" w:rsidR="00B13FB0" w:rsidRPr="00D870EB" w:rsidRDefault="00B13FB0" w:rsidP="00632ACA">
            <w:pPr>
              <w:spacing w:after="0" w:line="360" w:lineRule="auto"/>
              <w:rPr>
                <w:rFonts w:ascii="Times New Roman" w:eastAsia="Times New Roman" w:hAnsi="Times New Roman" w:cs="Times New Roman"/>
                <w:sz w:val="24"/>
                <w:szCs w:val="24"/>
              </w:rPr>
            </w:pPr>
            <w:r w:rsidRPr="00D870EB">
              <w:rPr>
                <w:rFonts w:ascii="Times New Roman" w:eastAsia="Times New Roman" w:hAnsi="Times New Roman" w:cs="Times New Roman"/>
                <w:color w:val="000000"/>
                <w:sz w:val="24"/>
                <w:szCs w:val="24"/>
              </w:rPr>
              <w:t>IA CASS 2009</w:t>
            </w:r>
            <w:r>
              <w:rPr>
                <w:rFonts w:ascii="Times New Roman" w:eastAsia="Times New Roman" w:hAnsi="Times New Roman" w:cs="Times New Roman"/>
                <w:color w:val="000000"/>
                <w:sz w:val="24"/>
                <w:szCs w:val="24"/>
              </w:rPr>
              <w:t xml:space="preserve">, </w:t>
            </w:r>
            <w:r w:rsidRPr="00D870EB">
              <w:rPr>
                <w:rFonts w:ascii="Times New Roman" w:eastAsia="Times New Roman" w:hAnsi="Times New Roman" w:cs="Times New Roman"/>
                <w:color w:val="000000"/>
                <w:sz w:val="24"/>
                <w:szCs w:val="24"/>
              </w:rPr>
              <w:t>2010; IA CASS &amp; IEE CAS 2011; Zhejiangsheng 2014</w:t>
            </w:r>
          </w:p>
        </w:tc>
      </w:tr>
      <w:tr w:rsidR="00B13FB0" w:rsidRPr="00D870EB" w14:paraId="0389B9A0" w14:textId="77777777" w:rsidTr="00632ACA">
        <w:tc>
          <w:tcPr>
            <w:tcW w:w="2655" w:type="dxa"/>
            <w:tcBorders>
              <w:top w:val="single" w:sz="4" w:space="0" w:color="auto"/>
              <w:left w:val="single" w:sz="4" w:space="0" w:color="auto"/>
              <w:bottom w:val="single" w:sz="4" w:space="0" w:color="auto"/>
              <w:right w:val="single" w:sz="4" w:space="0" w:color="auto"/>
            </w:tcBorders>
            <w:vAlign w:val="center"/>
            <w:hideMark/>
          </w:tcPr>
          <w:p w14:paraId="0556A008" w14:textId="77777777" w:rsidR="00B13FB0" w:rsidRPr="00D870EB" w:rsidRDefault="00B13FB0" w:rsidP="00632ACA">
            <w:pPr>
              <w:spacing w:after="0" w:line="360" w:lineRule="auto"/>
              <w:rPr>
                <w:rFonts w:ascii="Times New Roman" w:eastAsia="Times New Roman" w:hAnsi="Times New Roman" w:cs="Times New Roman"/>
                <w:sz w:val="24"/>
                <w:szCs w:val="24"/>
              </w:rPr>
            </w:pPr>
            <w:r w:rsidRPr="00D870EB">
              <w:rPr>
                <w:rFonts w:ascii="Times New Roman" w:eastAsia="Times New Roman" w:hAnsi="Times New Roman" w:cs="Times New Roman"/>
                <w:color w:val="000000"/>
                <w:sz w:val="24"/>
                <w:szCs w:val="24"/>
              </w:rPr>
              <w:t xml:space="preserve">Qianshanyang </w:t>
            </w:r>
          </w:p>
        </w:tc>
        <w:tc>
          <w:tcPr>
            <w:tcW w:w="5820" w:type="dxa"/>
            <w:tcBorders>
              <w:top w:val="single" w:sz="4" w:space="0" w:color="auto"/>
              <w:left w:val="single" w:sz="4" w:space="0" w:color="auto"/>
              <w:bottom w:val="single" w:sz="4" w:space="0" w:color="auto"/>
              <w:right w:val="single" w:sz="4" w:space="0" w:color="auto"/>
            </w:tcBorders>
            <w:vAlign w:val="center"/>
            <w:hideMark/>
          </w:tcPr>
          <w:p w14:paraId="67460063" w14:textId="77777777" w:rsidR="00B13FB0" w:rsidRPr="00D870EB" w:rsidRDefault="00B13FB0" w:rsidP="00632ACA">
            <w:pPr>
              <w:spacing w:after="0" w:line="360" w:lineRule="auto"/>
              <w:rPr>
                <w:rFonts w:ascii="Times New Roman" w:eastAsia="Times New Roman" w:hAnsi="Times New Roman" w:cs="Times New Roman"/>
                <w:sz w:val="24"/>
                <w:szCs w:val="24"/>
              </w:rPr>
            </w:pPr>
            <w:r w:rsidRPr="00D870EB">
              <w:rPr>
                <w:rFonts w:ascii="Times New Roman" w:eastAsia="Times New Roman" w:hAnsi="Times New Roman" w:cs="Times New Roman"/>
                <w:color w:val="000000"/>
                <w:sz w:val="24"/>
                <w:szCs w:val="24"/>
              </w:rPr>
              <w:t>IA CASS 2010; Zhejiangsheng &amp; Huzhoushi 2014</w:t>
            </w:r>
          </w:p>
        </w:tc>
      </w:tr>
      <w:tr w:rsidR="00B13FB0" w:rsidRPr="00D870EB" w14:paraId="380DA530" w14:textId="77777777" w:rsidTr="00632ACA">
        <w:tc>
          <w:tcPr>
            <w:tcW w:w="2655" w:type="dxa"/>
            <w:tcBorders>
              <w:top w:val="single" w:sz="4" w:space="0" w:color="auto"/>
              <w:left w:val="single" w:sz="4" w:space="0" w:color="auto"/>
              <w:bottom w:val="single" w:sz="4" w:space="0" w:color="auto"/>
              <w:right w:val="single" w:sz="4" w:space="0" w:color="auto"/>
            </w:tcBorders>
            <w:vAlign w:val="center"/>
            <w:hideMark/>
          </w:tcPr>
          <w:p w14:paraId="55A2D291" w14:textId="77777777" w:rsidR="00B13FB0" w:rsidRPr="00D870EB" w:rsidRDefault="00B13FB0" w:rsidP="00632ACA">
            <w:pPr>
              <w:spacing w:after="0" w:line="360" w:lineRule="auto"/>
              <w:rPr>
                <w:rFonts w:ascii="Times New Roman" w:eastAsia="Times New Roman" w:hAnsi="Times New Roman" w:cs="Times New Roman"/>
                <w:sz w:val="24"/>
                <w:szCs w:val="24"/>
              </w:rPr>
            </w:pPr>
            <w:r w:rsidRPr="00D870EB">
              <w:rPr>
                <w:rFonts w:ascii="Times New Roman" w:eastAsia="Times New Roman" w:hAnsi="Times New Roman" w:cs="Times New Roman"/>
                <w:color w:val="000000"/>
                <w:sz w:val="24"/>
                <w:szCs w:val="24"/>
              </w:rPr>
              <w:t xml:space="preserve">Qujialing-Shijiahe </w:t>
            </w:r>
          </w:p>
        </w:tc>
        <w:tc>
          <w:tcPr>
            <w:tcW w:w="5820" w:type="dxa"/>
            <w:tcBorders>
              <w:top w:val="single" w:sz="4" w:space="0" w:color="auto"/>
              <w:left w:val="single" w:sz="4" w:space="0" w:color="auto"/>
              <w:bottom w:val="single" w:sz="4" w:space="0" w:color="auto"/>
              <w:right w:val="single" w:sz="4" w:space="0" w:color="auto"/>
            </w:tcBorders>
            <w:vAlign w:val="center"/>
            <w:hideMark/>
          </w:tcPr>
          <w:p w14:paraId="6274DB4B" w14:textId="77777777" w:rsidR="00B13FB0" w:rsidRPr="00D870EB" w:rsidRDefault="00B13FB0" w:rsidP="00632ACA">
            <w:pPr>
              <w:spacing w:after="0" w:line="360" w:lineRule="auto"/>
              <w:rPr>
                <w:rFonts w:ascii="Times New Roman" w:eastAsia="Times New Roman" w:hAnsi="Times New Roman" w:cs="Times New Roman"/>
                <w:sz w:val="24"/>
                <w:szCs w:val="24"/>
              </w:rPr>
            </w:pPr>
            <w:r w:rsidRPr="00D870EB">
              <w:rPr>
                <w:rFonts w:ascii="Times New Roman" w:eastAsia="Times New Roman" w:hAnsi="Times New Roman" w:cs="Times New Roman"/>
                <w:color w:val="000000"/>
                <w:sz w:val="24"/>
                <w:szCs w:val="24"/>
              </w:rPr>
              <w:t>IA CASS 2010; Liu &amp; Yi 2014</w:t>
            </w:r>
          </w:p>
        </w:tc>
      </w:tr>
      <w:tr w:rsidR="00B13FB0" w:rsidRPr="00D870EB" w14:paraId="5CC0E7AC" w14:textId="77777777" w:rsidTr="00632ACA">
        <w:tc>
          <w:tcPr>
            <w:tcW w:w="2655" w:type="dxa"/>
            <w:tcBorders>
              <w:top w:val="single" w:sz="4" w:space="0" w:color="auto"/>
              <w:left w:val="single" w:sz="4" w:space="0" w:color="auto"/>
              <w:bottom w:val="single" w:sz="4" w:space="0" w:color="auto"/>
              <w:right w:val="single" w:sz="4" w:space="0" w:color="auto"/>
            </w:tcBorders>
            <w:vAlign w:val="center"/>
            <w:hideMark/>
          </w:tcPr>
          <w:p w14:paraId="7E86ED36" w14:textId="77777777" w:rsidR="00B13FB0" w:rsidRPr="00D870EB" w:rsidRDefault="00B13FB0" w:rsidP="00632ACA">
            <w:pPr>
              <w:spacing w:after="0" w:line="360" w:lineRule="auto"/>
              <w:rPr>
                <w:rFonts w:ascii="Times New Roman" w:eastAsia="Times New Roman" w:hAnsi="Times New Roman" w:cs="Times New Roman"/>
                <w:sz w:val="24"/>
                <w:szCs w:val="24"/>
              </w:rPr>
            </w:pPr>
            <w:r w:rsidRPr="00D870EB">
              <w:rPr>
                <w:rFonts w:ascii="Times New Roman" w:eastAsia="Times New Roman" w:hAnsi="Times New Roman" w:cs="Times New Roman"/>
                <w:color w:val="000000"/>
                <w:sz w:val="24"/>
                <w:szCs w:val="24"/>
              </w:rPr>
              <w:t xml:space="preserve">Baodun </w:t>
            </w:r>
          </w:p>
        </w:tc>
        <w:tc>
          <w:tcPr>
            <w:tcW w:w="5820" w:type="dxa"/>
            <w:tcBorders>
              <w:top w:val="single" w:sz="4" w:space="0" w:color="auto"/>
              <w:left w:val="single" w:sz="4" w:space="0" w:color="auto"/>
              <w:bottom w:val="single" w:sz="4" w:space="0" w:color="auto"/>
              <w:right w:val="single" w:sz="4" w:space="0" w:color="auto"/>
            </w:tcBorders>
            <w:vAlign w:val="center"/>
            <w:hideMark/>
          </w:tcPr>
          <w:p w14:paraId="19473B76" w14:textId="77777777" w:rsidR="00B13FB0" w:rsidRPr="00D870EB" w:rsidRDefault="00B13FB0" w:rsidP="00632ACA">
            <w:pPr>
              <w:spacing w:after="0" w:line="360" w:lineRule="auto"/>
              <w:rPr>
                <w:rFonts w:ascii="Times New Roman" w:eastAsia="Times New Roman" w:hAnsi="Times New Roman" w:cs="Times New Roman"/>
                <w:sz w:val="24"/>
                <w:szCs w:val="24"/>
              </w:rPr>
            </w:pPr>
            <w:r w:rsidRPr="00D870EB">
              <w:rPr>
                <w:rFonts w:ascii="Times New Roman" w:eastAsia="Times New Roman" w:hAnsi="Times New Roman" w:cs="Times New Roman"/>
                <w:color w:val="000000"/>
                <w:sz w:val="24"/>
                <w:szCs w:val="24"/>
              </w:rPr>
              <w:t xml:space="preserve">Yan </w:t>
            </w:r>
            <w:r w:rsidRPr="00D870EB">
              <w:rPr>
                <w:rFonts w:ascii="Times New Roman" w:eastAsia="Times New Roman" w:hAnsi="Times New Roman" w:cs="Times New Roman"/>
                <w:i/>
                <w:iCs/>
                <w:color w:val="000000"/>
                <w:sz w:val="24"/>
                <w:szCs w:val="24"/>
              </w:rPr>
              <w:t xml:space="preserve">et al. </w:t>
            </w:r>
            <w:r w:rsidRPr="00D870EB">
              <w:rPr>
                <w:rFonts w:ascii="Times New Roman" w:eastAsia="Times New Roman" w:hAnsi="Times New Roman" w:cs="Times New Roman"/>
                <w:color w:val="000000"/>
                <w:sz w:val="24"/>
                <w:szCs w:val="24"/>
              </w:rPr>
              <w:t>2001</w:t>
            </w:r>
            <w:r>
              <w:rPr>
                <w:rFonts w:ascii="Times New Roman" w:eastAsia="Times New Roman" w:hAnsi="Times New Roman" w:cs="Times New Roman"/>
                <w:color w:val="000000"/>
                <w:sz w:val="24"/>
                <w:szCs w:val="24"/>
              </w:rPr>
              <w:t xml:space="preserve">; </w:t>
            </w:r>
            <w:r w:rsidRPr="00D870EB">
              <w:rPr>
                <w:rFonts w:ascii="Times New Roman" w:eastAsia="Times New Roman" w:hAnsi="Times New Roman" w:cs="Times New Roman"/>
                <w:color w:val="000000"/>
                <w:sz w:val="24"/>
                <w:szCs w:val="24"/>
              </w:rPr>
              <w:t>IA CASS 2010</w:t>
            </w:r>
          </w:p>
        </w:tc>
      </w:tr>
      <w:tr w:rsidR="00B13FB0" w:rsidRPr="00D870EB" w14:paraId="4BDB6ED1" w14:textId="77777777" w:rsidTr="00632ACA">
        <w:tc>
          <w:tcPr>
            <w:tcW w:w="2655" w:type="dxa"/>
            <w:tcBorders>
              <w:top w:val="single" w:sz="4" w:space="0" w:color="auto"/>
              <w:left w:val="single" w:sz="4" w:space="0" w:color="auto"/>
              <w:bottom w:val="single" w:sz="4" w:space="0" w:color="auto"/>
              <w:right w:val="single" w:sz="4" w:space="0" w:color="auto"/>
            </w:tcBorders>
            <w:vAlign w:val="center"/>
            <w:hideMark/>
          </w:tcPr>
          <w:p w14:paraId="6F848819" w14:textId="77777777" w:rsidR="00B13FB0" w:rsidRPr="00D870EB" w:rsidRDefault="00B13FB0" w:rsidP="00632ACA">
            <w:pPr>
              <w:spacing w:after="0" w:line="360" w:lineRule="auto"/>
              <w:rPr>
                <w:rFonts w:ascii="Times New Roman" w:eastAsia="Times New Roman" w:hAnsi="Times New Roman" w:cs="Times New Roman"/>
                <w:sz w:val="24"/>
                <w:szCs w:val="24"/>
              </w:rPr>
            </w:pPr>
            <w:r w:rsidRPr="00D870EB">
              <w:rPr>
                <w:rFonts w:ascii="Times New Roman" w:eastAsia="Times New Roman" w:hAnsi="Times New Roman" w:cs="Times New Roman"/>
                <w:color w:val="000000"/>
                <w:sz w:val="24"/>
                <w:szCs w:val="24"/>
              </w:rPr>
              <w:t xml:space="preserve">Late Shandong Longshan </w:t>
            </w:r>
          </w:p>
        </w:tc>
        <w:tc>
          <w:tcPr>
            <w:tcW w:w="5820" w:type="dxa"/>
            <w:tcBorders>
              <w:top w:val="single" w:sz="4" w:space="0" w:color="auto"/>
              <w:left w:val="single" w:sz="4" w:space="0" w:color="auto"/>
              <w:bottom w:val="single" w:sz="4" w:space="0" w:color="auto"/>
              <w:right w:val="single" w:sz="4" w:space="0" w:color="auto"/>
            </w:tcBorders>
            <w:vAlign w:val="center"/>
            <w:hideMark/>
          </w:tcPr>
          <w:p w14:paraId="4A662663" w14:textId="77777777" w:rsidR="00B13FB0" w:rsidRPr="00D870EB" w:rsidRDefault="00B13FB0" w:rsidP="00632ACA">
            <w:pPr>
              <w:spacing w:after="0" w:line="360" w:lineRule="auto"/>
              <w:rPr>
                <w:rFonts w:ascii="Times New Roman" w:eastAsia="Times New Roman" w:hAnsi="Times New Roman" w:cs="Times New Roman"/>
                <w:sz w:val="24"/>
                <w:szCs w:val="24"/>
              </w:rPr>
            </w:pPr>
            <w:r w:rsidRPr="00D870EB">
              <w:rPr>
                <w:rFonts w:ascii="Times New Roman" w:eastAsia="Times New Roman" w:hAnsi="Times New Roman" w:cs="Times New Roman"/>
                <w:color w:val="000000"/>
                <w:sz w:val="24"/>
                <w:szCs w:val="24"/>
              </w:rPr>
              <w:t>IA CASS 2010; Zhong Mei 2016</w:t>
            </w:r>
          </w:p>
        </w:tc>
      </w:tr>
      <w:tr w:rsidR="00B13FB0" w:rsidRPr="00D870EB" w14:paraId="10EAF813" w14:textId="77777777" w:rsidTr="00632ACA">
        <w:tc>
          <w:tcPr>
            <w:tcW w:w="2655" w:type="dxa"/>
            <w:tcBorders>
              <w:top w:val="single" w:sz="4" w:space="0" w:color="auto"/>
              <w:left w:val="single" w:sz="4" w:space="0" w:color="auto"/>
              <w:bottom w:val="single" w:sz="4" w:space="0" w:color="auto"/>
              <w:right w:val="single" w:sz="4" w:space="0" w:color="auto"/>
            </w:tcBorders>
            <w:vAlign w:val="center"/>
          </w:tcPr>
          <w:p w14:paraId="3C373360" w14:textId="77777777" w:rsidR="00B13FB0" w:rsidRPr="00D870EB" w:rsidRDefault="00B13FB0" w:rsidP="00632ACA">
            <w:pPr>
              <w:spacing w:after="0" w:line="360" w:lineRule="auto"/>
              <w:rPr>
                <w:rFonts w:ascii="Times New Roman" w:eastAsia="Times New Roman" w:hAnsi="Times New Roman" w:cs="Times New Roman"/>
                <w:color w:val="000000"/>
                <w:sz w:val="24"/>
                <w:szCs w:val="24"/>
              </w:rPr>
            </w:pPr>
            <w:r w:rsidRPr="00D870EB">
              <w:rPr>
                <w:rFonts w:ascii="Times New Roman" w:eastAsia="Times New Roman" w:hAnsi="Times New Roman" w:cs="Times New Roman"/>
                <w:color w:val="000000"/>
                <w:sz w:val="24"/>
                <w:szCs w:val="24"/>
              </w:rPr>
              <w:t>Late Henan Longshan</w:t>
            </w:r>
          </w:p>
        </w:tc>
        <w:tc>
          <w:tcPr>
            <w:tcW w:w="5820" w:type="dxa"/>
            <w:tcBorders>
              <w:top w:val="single" w:sz="4" w:space="0" w:color="auto"/>
              <w:left w:val="single" w:sz="4" w:space="0" w:color="auto"/>
              <w:bottom w:val="single" w:sz="4" w:space="0" w:color="auto"/>
              <w:right w:val="single" w:sz="4" w:space="0" w:color="auto"/>
            </w:tcBorders>
            <w:vAlign w:val="center"/>
          </w:tcPr>
          <w:p w14:paraId="2CBAAF7C" w14:textId="77777777" w:rsidR="00B13FB0" w:rsidRPr="00D870EB" w:rsidRDefault="00B13FB0" w:rsidP="00632ACA">
            <w:pPr>
              <w:spacing w:after="0" w:line="360" w:lineRule="auto"/>
              <w:rPr>
                <w:rFonts w:ascii="Times New Roman" w:eastAsia="Times New Roman" w:hAnsi="Times New Roman" w:cs="Times New Roman"/>
                <w:color w:val="000000"/>
                <w:sz w:val="24"/>
                <w:szCs w:val="24"/>
              </w:rPr>
            </w:pPr>
            <w:r w:rsidRPr="00D870EB">
              <w:rPr>
                <w:rFonts w:ascii="Times New Roman" w:eastAsia="Times New Roman" w:hAnsi="Times New Roman" w:cs="Times New Roman"/>
                <w:color w:val="000000"/>
                <w:sz w:val="24"/>
                <w:szCs w:val="24"/>
              </w:rPr>
              <w:t xml:space="preserve">Beijing &amp; Henansheng 2007; Cao </w:t>
            </w:r>
            <w:r w:rsidRPr="00D870EB">
              <w:rPr>
                <w:rFonts w:ascii="Times New Roman" w:eastAsia="Times New Roman" w:hAnsi="Times New Roman" w:cs="Times New Roman"/>
                <w:i/>
                <w:color w:val="000000"/>
                <w:sz w:val="24"/>
                <w:szCs w:val="24"/>
              </w:rPr>
              <w:t>et al.</w:t>
            </w:r>
            <w:r w:rsidRPr="00D870EB">
              <w:rPr>
                <w:rFonts w:ascii="Times New Roman" w:eastAsia="Times New Roman" w:hAnsi="Times New Roman" w:cs="Times New Roman"/>
                <w:color w:val="000000"/>
                <w:sz w:val="24"/>
                <w:szCs w:val="24"/>
              </w:rPr>
              <w:t xml:space="preserve"> 2017; Liang </w:t>
            </w:r>
            <w:r w:rsidRPr="00D870EB">
              <w:rPr>
                <w:rFonts w:ascii="Times New Roman" w:eastAsia="Times New Roman" w:hAnsi="Times New Roman" w:cs="Times New Roman"/>
                <w:i/>
                <w:color w:val="000000"/>
                <w:sz w:val="24"/>
                <w:szCs w:val="24"/>
              </w:rPr>
              <w:t>et al.</w:t>
            </w:r>
            <w:r w:rsidRPr="00D870EB">
              <w:rPr>
                <w:rFonts w:ascii="Times New Roman" w:eastAsia="Times New Roman" w:hAnsi="Times New Roman" w:cs="Times New Roman"/>
                <w:color w:val="000000"/>
                <w:sz w:val="24"/>
                <w:szCs w:val="24"/>
              </w:rPr>
              <w:t xml:space="preserve"> 2017</w:t>
            </w:r>
          </w:p>
        </w:tc>
      </w:tr>
      <w:tr w:rsidR="00B13FB0" w:rsidRPr="00D870EB" w14:paraId="46499279" w14:textId="77777777" w:rsidTr="00632ACA">
        <w:tc>
          <w:tcPr>
            <w:tcW w:w="2655" w:type="dxa"/>
            <w:tcBorders>
              <w:top w:val="single" w:sz="4" w:space="0" w:color="auto"/>
              <w:left w:val="single" w:sz="4" w:space="0" w:color="auto"/>
              <w:bottom w:val="single" w:sz="4" w:space="0" w:color="auto"/>
              <w:right w:val="single" w:sz="4" w:space="0" w:color="auto"/>
            </w:tcBorders>
            <w:vAlign w:val="center"/>
            <w:hideMark/>
          </w:tcPr>
          <w:p w14:paraId="213BA415" w14:textId="77777777" w:rsidR="00B13FB0" w:rsidRPr="00D870EB" w:rsidRDefault="00B13FB0" w:rsidP="00632ACA">
            <w:pPr>
              <w:spacing w:after="0" w:line="360" w:lineRule="auto"/>
              <w:rPr>
                <w:rFonts w:ascii="Times New Roman" w:eastAsia="Times New Roman" w:hAnsi="Times New Roman" w:cs="Times New Roman"/>
                <w:sz w:val="24"/>
                <w:szCs w:val="24"/>
              </w:rPr>
            </w:pPr>
            <w:r w:rsidRPr="00D870EB">
              <w:rPr>
                <w:rFonts w:ascii="Times New Roman" w:eastAsia="Times New Roman" w:hAnsi="Times New Roman" w:cs="Times New Roman"/>
                <w:color w:val="000000"/>
                <w:sz w:val="24"/>
                <w:szCs w:val="24"/>
              </w:rPr>
              <w:t xml:space="preserve">Erlitou &amp; Zhengzhou </w:t>
            </w:r>
          </w:p>
        </w:tc>
        <w:tc>
          <w:tcPr>
            <w:tcW w:w="5820" w:type="dxa"/>
            <w:tcBorders>
              <w:top w:val="single" w:sz="4" w:space="0" w:color="auto"/>
              <w:left w:val="single" w:sz="4" w:space="0" w:color="auto"/>
              <w:bottom w:val="single" w:sz="4" w:space="0" w:color="auto"/>
              <w:right w:val="single" w:sz="4" w:space="0" w:color="auto"/>
            </w:tcBorders>
            <w:vAlign w:val="center"/>
            <w:hideMark/>
          </w:tcPr>
          <w:p w14:paraId="08126F6E" w14:textId="77777777" w:rsidR="00B13FB0" w:rsidRPr="00D870EB" w:rsidRDefault="00B13FB0" w:rsidP="00632ACA">
            <w:pPr>
              <w:spacing w:after="0" w:line="360" w:lineRule="auto"/>
              <w:rPr>
                <w:rFonts w:ascii="Times New Roman" w:eastAsia="Times New Roman" w:hAnsi="Times New Roman" w:cs="Times New Roman"/>
                <w:sz w:val="24"/>
                <w:szCs w:val="24"/>
              </w:rPr>
            </w:pPr>
            <w:r w:rsidRPr="00D870EB">
              <w:rPr>
                <w:rFonts w:ascii="Times New Roman" w:eastAsia="Times New Roman" w:hAnsi="Times New Roman" w:cs="Times New Roman"/>
                <w:color w:val="000000"/>
                <w:sz w:val="24"/>
                <w:szCs w:val="24"/>
              </w:rPr>
              <w:t>XSZCPG 2000</w:t>
            </w:r>
            <w:r>
              <w:rPr>
                <w:rFonts w:ascii="Times New Roman" w:eastAsia="Times New Roman" w:hAnsi="Times New Roman" w:cs="Times New Roman"/>
                <w:color w:val="000000"/>
                <w:sz w:val="24"/>
                <w:szCs w:val="24"/>
              </w:rPr>
              <w:t xml:space="preserve">; </w:t>
            </w:r>
            <w:r w:rsidRPr="00D870EB">
              <w:rPr>
                <w:rFonts w:ascii="Times New Roman" w:eastAsia="Times New Roman" w:hAnsi="Times New Roman" w:cs="Times New Roman"/>
                <w:color w:val="000000"/>
                <w:sz w:val="24"/>
                <w:szCs w:val="24"/>
              </w:rPr>
              <w:t>IA CASS 2014</w:t>
            </w:r>
          </w:p>
        </w:tc>
      </w:tr>
    </w:tbl>
    <w:p w14:paraId="0F84F8B0" w14:textId="77777777" w:rsidR="00B13FB0" w:rsidRPr="00D870EB" w:rsidRDefault="00B13FB0" w:rsidP="00B13FB0">
      <w:pPr>
        <w:spacing w:after="0" w:line="360" w:lineRule="auto"/>
        <w:rPr>
          <w:rFonts w:ascii="Times New Roman" w:hAnsi="Times New Roman" w:cs="Times New Roman"/>
          <w:sz w:val="24"/>
          <w:szCs w:val="24"/>
        </w:rPr>
      </w:pPr>
    </w:p>
    <w:p w14:paraId="7B452B69" w14:textId="77777777" w:rsidR="00B13FB0" w:rsidRPr="00D870EB" w:rsidRDefault="00B13FB0" w:rsidP="00B13FB0">
      <w:pPr>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R</w:t>
      </w:r>
      <w:r w:rsidRPr="00D870EB">
        <w:rPr>
          <w:rFonts w:ascii="Times New Roman" w:eastAsia="Times New Roman" w:hAnsi="Times New Roman" w:cs="Times New Roman"/>
          <w:b/>
          <w:sz w:val="24"/>
          <w:szCs w:val="24"/>
        </w:rPr>
        <w:t>eferences</w:t>
      </w:r>
    </w:p>
    <w:p w14:paraId="279F532E" w14:textId="77777777" w:rsidR="00B13FB0" w:rsidRPr="00D870EB" w:rsidRDefault="00B13FB0" w:rsidP="00B13FB0">
      <w:pPr>
        <w:pStyle w:val="EndNoteBibliography"/>
        <w:spacing w:after="0" w:line="360" w:lineRule="auto"/>
        <w:rPr>
          <w:rFonts w:ascii="Times New Roman" w:hAnsi="Times New Roman" w:cs="Times New Roman"/>
          <w:sz w:val="24"/>
          <w:szCs w:val="24"/>
        </w:rPr>
      </w:pPr>
      <w:r w:rsidRPr="00D870EB">
        <w:rPr>
          <w:rFonts w:ascii="Times New Roman" w:hAnsi="Times New Roman" w:cs="Times New Roman"/>
          <w:smallCaps/>
          <w:sz w:val="24"/>
          <w:szCs w:val="24"/>
        </w:rPr>
        <w:t xml:space="preserve">Beijing Daxue Kaogu Wenbo Xueyuan &amp; Henansheng Wenwu Kaogu Yanjiusuo </w:t>
      </w:r>
      <w:r w:rsidRPr="00D870EB">
        <w:rPr>
          <w:rFonts w:ascii="Times New Roman" w:hAnsi="Times New Roman" w:cs="Times New Roman"/>
          <w:sz w:val="24"/>
          <w:szCs w:val="24"/>
        </w:rPr>
        <w:t xml:space="preserve">(ed.) 2007. </w:t>
      </w:r>
      <w:r w:rsidRPr="00D870EB">
        <w:rPr>
          <w:rFonts w:ascii="Times New Roman" w:hAnsi="Times New Roman" w:cs="Times New Roman"/>
          <w:i/>
          <w:sz w:val="24"/>
          <w:szCs w:val="24"/>
        </w:rPr>
        <w:t>Dengfeng Wangchenggang kaogu faxian yu yanjiu (2002</w:t>
      </w:r>
      <w:r>
        <w:rPr>
          <w:rFonts w:ascii="Times New Roman" w:hAnsi="Times New Roman" w:cs="Times New Roman"/>
          <w:i/>
          <w:sz w:val="24"/>
          <w:szCs w:val="24"/>
        </w:rPr>
        <w:t>–</w:t>
      </w:r>
      <w:r w:rsidRPr="00D870EB">
        <w:rPr>
          <w:rFonts w:ascii="Times New Roman" w:hAnsi="Times New Roman" w:cs="Times New Roman"/>
          <w:i/>
          <w:sz w:val="24"/>
          <w:szCs w:val="24"/>
        </w:rPr>
        <w:t xml:space="preserve">2005). </w:t>
      </w:r>
      <w:r w:rsidRPr="00D870EB">
        <w:rPr>
          <w:rFonts w:ascii="Times New Roman" w:hAnsi="Times New Roman" w:cs="Times New Roman"/>
          <w:sz w:val="24"/>
          <w:szCs w:val="24"/>
        </w:rPr>
        <w:t>Zhengzhou: Daxiang Chubanshe.</w:t>
      </w:r>
    </w:p>
    <w:p w14:paraId="2646E541" w14:textId="77777777" w:rsidR="00B13FB0" w:rsidRPr="00D870EB" w:rsidRDefault="00B13FB0" w:rsidP="00B13FB0">
      <w:pPr>
        <w:pStyle w:val="EndNoteBibliography"/>
        <w:spacing w:after="0" w:line="360" w:lineRule="auto"/>
        <w:rPr>
          <w:rFonts w:ascii="Times New Roman" w:hAnsi="Times New Roman" w:cs="Times New Roman"/>
          <w:sz w:val="24"/>
          <w:szCs w:val="24"/>
        </w:rPr>
      </w:pPr>
      <w:r w:rsidRPr="00D870EB">
        <w:rPr>
          <w:rFonts w:ascii="Times New Roman" w:hAnsi="Times New Roman" w:cs="Times New Roman"/>
          <w:smallCaps/>
          <w:sz w:val="24"/>
          <w:szCs w:val="24"/>
        </w:rPr>
        <w:t>Beijing Daxue Zhendan Gudai Wenming Yanjiu Zhongxin &amp; Zhengzhoushi Wenwu Kaogu Yanjiuyuan</w:t>
      </w:r>
      <w:r w:rsidRPr="00D870EB">
        <w:rPr>
          <w:rFonts w:ascii="Times New Roman" w:hAnsi="Times New Roman" w:cs="Times New Roman"/>
          <w:sz w:val="24"/>
          <w:szCs w:val="24"/>
        </w:rPr>
        <w:t xml:space="preserve">. 2008. </w:t>
      </w:r>
      <w:r w:rsidRPr="00D870EB">
        <w:rPr>
          <w:rFonts w:ascii="Times New Roman" w:hAnsi="Times New Roman" w:cs="Times New Roman"/>
          <w:i/>
          <w:sz w:val="24"/>
          <w:szCs w:val="24"/>
        </w:rPr>
        <w:t>Xinmi Xinzhai: 1999</w:t>
      </w:r>
      <w:r>
        <w:rPr>
          <w:rFonts w:ascii="Times New Roman" w:hAnsi="Times New Roman" w:cs="Times New Roman"/>
          <w:i/>
          <w:sz w:val="24"/>
          <w:szCs w:val="24"/>
        </w:rPr>
        <w:t>–</w:t>
      </w:r>
      <w:r w:rsidRPr="00D870EB">
        <w:rPr>
          <w:rFonts w:ascii="Times New Roman" w:hAnsi="Times New Roman" w:cs="Times New Roman"/>
          <w:i/>
          <w:sz w:val="24"/>
          <w:szCs w:val="24"/>
        </w:rPr>
        <w:t>2000 nian tianye kaogu fajue baogao</w:t>
      </w:r>
      <w:r w:rsidRPr="00D870EB">
        <w:rPr>
          <w:rFonts w:ascii="Times New Roman" w:hAnsi="Times New Roman" w:cs="Times New Roman"/>
          <w:sz w:val="24"/>
          <w:szCs w:val="24"/>
        </w:rPr>
        <w:t>.</w:t>
      </w:r>
      <w:r w:rsidRPr="00D870EB">
        <w:rPr>
          <w:rFonts w:ascii="Times New Roman" w:hAnsi="Times New Roman" w:cs="Times New Roman"/>
          <w:i/>
          <w:sz w:val="24"/>
          <w:szCs w:val="24"/>
        </w:rPr>
        <w:t xml:space="preserve"> </w:t>
      </w:r>
      <w:r w:rsidRPr="00D870EB">
        <w:rPr>
          <w:rFonts w:ascii="Times New Roman" w:hAnsi="Times New Roman" w:cs="Times New Roman"/>
          <w:sz w:val="24"/>
          <w:szCs w:val="24"/>
        </w:rPr>
        <w:t>Beijing: Wenwu Chubanshe.</w:t>
      </w:r>
    </w:p>
    <w:p w14:paraId="08D5A46A" w14:textId="77777777" w:rsidR="00B13FB0" w:rsidRPr="00D870EB" w:rsidRDefault="00B13FB0" w:rsidP="00B13FB0">
      <w:pPr>
        <w:pStyle w:val="EndNoteBibliography"/>
        <w:spacing w:after="0" w:line="360" w:lineRule="auto"/>
        <w:rPr>
          <w:rFonts w:ascii="Times New Roman" w:hAnsi="Times New Roman" w:cs="Times New Roman"/>
          <w:sz w:val="24"/>
          <w:szCs w:val="24"/>
        </w:rPr>
      </w:pPr>
      <w:r w:rsidRPr="008F1052">
        <w:rPr>
          <w:rFonts w:ascii="Times New Roman" w:hAnsi="Times New Roman" w:cs="Times New Roman"/>
          <w:smallCaps/>
          <w:sz w:val="24"/>
          <w:szCs w:val="24"/>
        </w:rPr>
        <w:t>Cai, Q. &amp; J. Ma.</w:t>
      </w:r>
      <w:r w:rsidRPr="00D870EB">
        <w:rPr>
          <w:rFonts w:ascii="Times New Roman" w:hAnsi="Times New Roman" w:cs="Times New Roman"/>
          <w:sz w:val="24"/>
          <w:szCs w:val="24"/>
        </w:rPr>
        <w:t xml:space="preserve"> 2002. Henan Xinmishi Guchengzhai Longshan wenhua chengzhi fajue jianbao. </w:t>
      </w:r>
      <w:r w:rsidRPr="00D870EB">
        <w:rPr>
          <w:rFonts w:ascii="Times New Roman" w:hAnsi="Times New Roman" w:cs="Times New Roman"/>
          <w:i/>
          <w:sz w:val="24"/>
          <w:szCs w:val="24"/>
        </w:rPr>
        <w:t>Huaxia kaogu</w:t>
      </w:r>
      <w:r w:rsidRPr="00D870EB">
        <w:rPr>
          <w:rFonts w:ascii="Times New Roman" w:hAnsi="Times New Roman" w:cs="Times New Roman"/>
          <w:sz w:val="24"/>
          <w:szCs w:val="24"/>
        </w:rPr>
        <w:t xml:space="preserve"> 2: 53</w:t>
      </w:r>
      <w:r>
        <w:rPr>
          <w:rFonts w:ascii="Times New Roman" w:hAnsi="Times New Roman" w:cs="Times New Roman"/>
          <w:sz w:val="24"/>
          <w:szCs w:val="24"/>
        </w:rPr>
        <w:t>–</w:t>
      </w:r>
      <w:r w:rsidRPr="00D870EB">
        <w:rPr>
          <w:rFonts w:ascii="Times New Roman" w:hAnsi="Times New Roman" w:cs="Times New Roman"/>
          <w:sz w:val="24"/>
          <w:szCs w:val="24"/>
        </w:rPr>
        <w:t>82.</w:t>
      </w:r>
    </w:p>
    <w:p w14:paraId="07113A06" w14:textId="77777777" w:rsidR="00B13FB0" w:rsidRPr="00D870EB" w:rsidRDefault="00B13FB0" w:rsidP="00B13FB0">
      <w:pPr>
        <w:pStyle w:val="EndNoteBibliography"/>
        <w:spacing w:after="0" w:line="360" w:lineRule="auto"/>
        <w:rPr>
          <w:rFonts w:ascii="Times New Roman" w:hAnsi="Times New Roman" w:cs="Times New Roman"/>
          <w:sz w:val="24"/>
          <w:szCs w:val="24"/>
        </w:rPr>
      </w:pPr>
      <w:r w:rsidRPr="00D870EB">
        <w:rPr>
          <w:rFonts w:ascii="Times New Roman" w:hAnsi="Times New Roman" w:cs="Times New Roman"/>
          <w:smallCaps/>
          <w:sz w:val="24"/>
          <w:szCs w:val="24"/>
        </w:rPr>
        <w:t xml:space="preserve">Cao, Y., </w:t>
      </w:r>
      <w:r>
        <w:rPr>
          <w:rFonts w:ascii="Times New Roman" w:hAnsi="Times New Roman" w:cs="Times New Roman"/>
          <w:smallCaps/>
          <w:sz w:val="24"/>
          <w:szCs w:val="24"/>
        </w:rPr>
        <w:t xml:space="preserve">L. </w:t>
      </w:r>
      <w:r w:rsidRPr="00D870EB">
        <w:rPr>
          <w:rFonts w:ascii="Times New Roman" w:hAnsi="Times New Roman" w:cs="Times New Roman"/>
          <w:smallCaps/>
          <w:sz w:val="24"/>
          <w:szCs w:val="24"/>
        </w:rPr>
        <w:t xml:space="preserve">Qin, </w:t>
      </w:r>
      <w:r>
        <w:rPr>
          <w:rFonts w:ascii="Times New Roman" w:hAnsi="Times New Roman" w:cs="Times New Roman"/>
          <w:smallCaps/>
          <w:sz w:val="24"/>
          <w:szCs w:val="24"/>
        </w:rPr>
        <w:t>H.</w:t>
      </w:r>
      <w:r w:rsidRPr="00D870EB">
        <w:rPr>
          <w:rFonts w:ascii="Times New Roman" w:hAnsi="Times New Roman" w:cs="Times New Roman"/>
          <w:smallCaps/>
          <w:sz w:val="24"/>
          <w:szCs w:val="24"/>
        </w:rPr>
        <w:t xml:space="preserve"> Zhang, </w:t>
      </w:r>
      <w:r>
        <w:rPr>
          <w:rFonts w:ascii="Times New Roman" w:hAnsi="Times New Roman" w:cs="Times New Roman"/>
          <w:smallCaps/>
          <w:sz w:val="24"/>
          <w:szCs w:val="24"/>
        </w:rPr>
        <w:t>S.</w:t>
      </w:r>
      <w:r w:rsidRPr="00D870EB">
        <w:rPr>
          <w:rFonts w:ascii="Times New Roman" w:hAnsi="Times New Roman" w:cs="Times New Roman"/>
          <w:smallCaps/>
          <w:sz w:val="24"/>
          <w:szCs w:val="24"/>
        </w:rPr>
        <w:t xml:space="preserve"> Zhu, </w:t>
      </w:r>
      <w:r>
        <w:rPr>
          <w:rFonts w:ascii="Times New Roman" w:hAnsi="Times New Roman" w:cs="Times New Roman"/>
          <w:smallCaps/>
          <w:sz w:val="24"/>
          <w:szCs w:val="24"/>
        </w:rPr>
        <w:t>F.</w:t>
      </w:r>
      <w:r w:rsidRPr="00D870EB">
        <w:rPr>
          <w:rFonts w:ascii="Times New Roman" w:hAnsi="Times New Roman" w:cs="Times New Roman"/>
          <w:smallCaps/>
          <w:sz w:val="24"/>
          <w:szCs w:val="24"/>
        </w:rPr>
        <w:t xml:space="preserve"> Gao, </w:t>
      </w:r>
      <w:r>
        <w:rPr>
          <w:rFonts w:ascii="Times New Roman" w:hAnsi="Times New Roman" w:cs="Times New Roman"/>
          <w:smallCaps/>
          <w:sz w:val="24"/>
          <w:szCs w:val="24"/>
        </w:rPr>
        <w:t>L.</w:t>
      </w:r>
      <w:r w:rsidRPr="00D870EB">
        <w:rPr>
          <w:rFonts w:ascii="Times New Roman" w:hAnsi="Times New Roman" w:cs="Times New Roman"/>
          <w:smallCaps/>
          <w:sz w:val="24"/>
          <w:szCs w:val="24"/>
        </w:rPr>
        <w:t xml:space="preserve"> Tan, </w:t>
      </w:r>
      <w:r>
        <w:rPr>
          <w:rFonts w:ascii="Times New Roman" w:hAnsi="Times New Roman" w:cs="Times New Roman"/>
          <w:smallCaps/>
          <w:sz w:val="24"/>
          <w:szCs w:val="24"/>
        </w:rPr>
        <w:t>F.</w:t>
      </w:r>
      <w:r w:rsidRPr="00D870EB">
        <w:rPr>
          <w:rFonts w:ascii="Times New Roman" w:hAnsi="Times New Roman" w:cs="Times New Roman"/>
          <w:smallCaps/>
          <w:sz w:val="24"/>
          <w:szCs w:val="24"/>
        </w:rPr>
        <w:t xml:space="preserve"> Nie, </w:t>
      </w:r>
      <w:r>
        <w:rPr>
          <w:rFonts w:ascii="Times New Roman" w:hAnsi="Times New Roman" w:cs="Times New Roman"/>
          <w:smallCaps/>
          <w:sz w:val="24"/>
          <w:szCs w:val="24"/>
        </w:rPr>
        <w:t>H.</w:t>
      </w:r>
      <w:r w:rsidRPr="00D870EB">
        <w:rPr>
          <w:rFonts w:ascii="Times New Roman" w:hAnsi="Times New Roman" w:cs="Times New Roman"/>
          <w:smallCaps/>
          <w:sz w:val="24"/>
          <w:szCs w:val="24"/>
        </w:rPr>
        <w:t xml:space="preserve"> Li, </w:t>
      </w:r>
      <w:r>
        <w:rPr>
          <w:rFonts w:ascii="Times New Roman" w:hAnsi="Times New Roman" w:cs="Times New Roman"/>
          <w:smallCaps/>
          <w:sz w:val="24"/>
          <w:szCs w:val="24"/>
        </w:rPr>
        <w:t>S.</w:t>
      </w:r>
      <w:r w:rsidRPr="00D870EB">
        <w:rPr>
          <w:rFonts w:ascii="Times New Roman" w:hAnsi="Times New Roman" w:cs="Times New Roman"/>
          <w:smallCaps/>
          <w:sz w:val="24"/>
          <w:szCs w:val="24"/>
        </w:rPr>
        <w:t xml:space="preserve"> Sun, </w:t>
      </w:r>
      <w:r>
        <w:rPr>
          <w:rFonts w:ascii="Times New Roman" w:hAnsi="Times New Roman" w:cs="Times New Roman"/>
          <w:smallCaps/>
          <w:sz w:val="24"/>
          <w:szCs w:val="24"/>
        </w:rPr>
        <w:t>Y.</w:t>
      </w:r>
      <w:r w:rsidRPr="00D870EB">
        <w:rPr>
          <w:rFonts w:ascii="Times New Roman" w:hAnsi="Times New Roman" w:cs="Times New Roman"/>
          <w:smallCaps/>
          <w:sz w:val="24"/>
          <w:szCs w:val="24"/>
        </w:rPr>
        <w:t xml:space="preserve"> Hou &amp; </w:t>
      </w:r>
      <w:r>
        <w:rPr>
          <w:rFonts w:ascii="Times New Roman" w:hAnsi="Times New Roman" w:cs="Times New Roman"/>
          <w:smallCaps/>
          <w:sz w:val="24"/>
          <w:szCs w:val="24"/>
        </w:rPr>
        <w:t xml:space="preserve">L. </w:t>
      </w:r>
      <w:r w:rsidRPr="00D870EB">
        <w:rPr>
          <w:rFonts w:ascii="Times New Roman" w:hAnsi="Times New Roman" w:cs="Times New Roman"/>
          <w:smallCaps/>
          <w:sz w:val="24"/>
          <w:szCs w:val="24"/>
        </w:rPr>
        <w:t>Sun.</w:t>
      </w:r>
      <w:r w:rsidRPr="00D870EB">
        <w:rPr>
          <w:rFonts w:ascii="Times New Roman" w:hAnsi="Times New Roman" w:cs="Times New Roman"/>
          <w:sz w:val="24"/>
          <w:szCs w:val="24"/>
        </w:rPr>
        <w:t xml:space="preserve"> 2017. Henan Huaiyang Pingliangtai yizhi Longshan shiqi muzang fajue baogao. </w:t>
      </w:r>
      <w:r w:rsidRPr="00D870EB">
        <w:rPr>
          <w:rFonts w:ascii="Times New Roman" w:hAnsi="Times New Roman" w:cs="Times New Roman"/>
          <w:i/>
          <w:sz w:val="24"/>
          <w:szCs w:val="24"/>
        </w:rPr>
        <w:t>Huaxia kaogu</w:t>
      </w:r>
      <w:r w:rsidRPr="00D870EB">
        <w:rPr>
          <w:rFonts w:ascii="Times New Roman" w:hAnsi="Times New Roman" w:cs="Times New Roman"/>
          <w:sz w:val="24"/>
          <w:szCs w:val="24"/>
        </w:rPr>
        <w:t xml:space="preserve"> 3: 3-13.</w:t>
      </w:r>
    </w:p>
    <w:p w14:paraId="3AEB9E8B" w14:textId="77777777" w:rsidR="00B13FB0" w:rsidRPr="00D870EB" w:rsidRDefault="00B13FB0" w:rsidP="00B13FB0">
      <w:pPr>
        <w:spacing w:after="0" w:line="360" w:lineRule="auto"/>
        <w:rPr>
          <w:rFonts w:ascii="Times New Roman" w:hAnsi="Times New Roman" w:cs="Times New Roman"/>
          <w:sz w:val="24"/>
          <w:szCs w:val="24"/>
        </w:rPr>
      </w:pPr>
      <w:r w:rsidRPr="00D870EB">
        <w:rPr>
          <w:rFonts w:ascii="Times New Roman" w:hAnsi="Times New Roman" w:cs="Times New Roman"/>
          <w:smallCaps/>
          <w:sz w:val="24"/>
          <w:szCs w:val="24"/>
        </w:rPr>
        <w:lastRenderedPageBreak/>
        <w:t>Chengdu Wenwu Kaogu Yanjiusuo.</w:t>
      </w:r>
      <w:r w:rsidRPr="00D870EB">
        <w:rPr>
          <w:rFonts w:ascii="Times New Roman" w:hAnsi="Times New Roman" w:cs="Times New Roman"/>
          <w:sz w:val="24"/>
          <w:szCs w:val="24"/>
        </w:rPr>
        <w:t xml:space="preserve"> 2011. Xinjin Baodun yizhi diaocha yu shijue jianbao (2009-2010 nian), in </w:t>
      </w:r>
      <w:r w:rsidRPr="008F1052">
        <w:rPr>
          <w:rFonts w:ascii="Times New Roman" w:hAnsi="Times New Roman" w:cs="Times New Roman"/>
          <w:sz w:val="24"/>
          <w:szCs w:val="24"/>
        </w:rPr>
        <w:t>Chengdu Wenwu Kaogu Yanjiusuo</w:t>
      </w:r>
      <w:r w:rsidRPr="00D870EB">
        <w:rPr>
          <w:rFonts w:ascii="Times New Roman" w:hAnsi="Times New Roman" w:cs="Times New Roman"/>
          <w:smallCaps/>
          <w:sz w:val="24"/>
          <w:szCs w:val="24"/>
        </w:rPr>
        <w:t xml:space="preserve"> </w:t>
      </w:r>
      <w:r w:rsidRPr="00D870EB">
        <w:rPr>
          <w:rFonts w:ascii="Times New Roman" w:hAnsi="Times New Roman" w:cs="Times New Roman"/>
          <w:sz w:val="24"/>
          <w:szCs w:val="24"/>
        </w:rPr>
        <w:t xml:space="preserve">(ed.) </w:t>
      </w:r>
      <w:r w:rsidRPr="00D870EB">
        <w:rPr>
          <w:rFonts w:ascii="Times New Roman" w:hAnsi="Times New Roman" w:cs="Times New Roman"/>
          <w:i/>
          <w:sz w:val="24"/>
          <w:szCs w:val="24"/>
        </w:rPr>
        <w:t>Chengdu kaogu faxian</w:t>
      </w:r>
      <w:r w:rsidRPr="00D870EB">
        <w:rPr>
          <w:rFonts w:ascii="Times New Roman" w:hAnsi="Times New Roman" w:cs="Times New Roman"/>
          <w:sz w:val="24"/>
          <w:szCs w:val="24"/>
        </w:rPr>
        <w:t>: 1</w:t>
      </w:r>
      <w:r>
        <w:rPr>
          <w:rFonts w:ascii="Times New Roman" w:hAnsi="Times New Roman" w:cs="Times New Roman"/>
          <w:sz w:val="24"/>
          <w:szCs w:val="24"/>
        </w:rPr>
        <w:t>–</w:t>
      </w:r>
      <w:r w:rsidRPr="00D870EB">
        <w:rPr>
          <w:rFonts w:ascii="Times New Roman" w:hAnsi="Times New Roman" w:cs="Times New Roman"/>
          <w:sz w:val="24"/>
          <w:szCs w:val="24"/>
        </w:rPr>
        <w:t>67. Beijing: Kexue Chubanshe.</w:t>
      </w:r>
    </w:p>
    <w:p w14:paraId="7C2E1455" w14:textId="77777777" w:rsidR="00B13FB0" w:rsidRPr="00D870EB" w:rsidRDefault="00B13FB0" w:rsidP="00B13FB0">
      <w:pPr>
        <w:spacing w:after="0" w:line="360" w:lineRule="auto"/>
        <w:rPr>
          <w:rFonts w:ascii="Times New Roman" w:eastAsia="DengXian" w:hAnsi="Times New Roman" w:cs="Times New Roman"/>
          <w:sz w:val="24"/>
          <w:szCs w:val="24"/>
        </w:rPr>
      </w:pPr>
      <w:r w:rsidRPr="00D870EB">
        <w:rPr>
          <w:rFonts w:ascii="Times New Roman" w:eastAsia="DengXian" w:hAnsi="Times New Roman" w:cs="Times New Roman"/>
          <w:smallCaps/>
          <w:sz w:val="24"/>
          <w:szCs w:val="24"/>
        </w:rPr>
        <w:t xml:space="preserve">Dai, X., </w:t>
      </w:r>
      <w:r>
        <w:rPr>
          <w:rFonts w:ascii="Times New Roman" w:eastAsia="DengXian" w:hAnsi="Times New Roman" w:cs="Times New Roman"/>
          <w:smallCaps/>
          <w:sz w:val="24"/>
          <w:szCs w:val="24"/>
        </w:rPr>
        <w:t xml:space="preserve">W. </w:t>
      </w:r>
      <w:r w:rsidRPr="00D870EB">
        <w:rPr>
          <w:rFonts w:ascii="Times New Roman" w:eastAsia="DengXian" w:hAnsi="Times New Roman" w:cs="Times New Roman"/>
          <w:smallCaps/>
          <w:sz w:val="24"/>
          <w:szCs w:val="24"/>
        </w:rPr>
        <w:t xml:space="preserve">Tian &amp; </w:t>
      </w:r>
      <w:r>
        <w:rPr>
          <w:rFonts w:ascii="Times New Roman" w:eastAsia="DengXian" w:hAnsi="Times New Roman" w:cs="Times New Roman"/>
          <w:smallCaps/>
          <w:sz w:val="24"/>
          <w:szCs w:val="24"/>
        </w:rPr>
        <w:t xml:space="preserve">L. </w:t>
      </w:r>
      <w:r w:rsidRPr="00D870EB">
        <w:rPr>
          <w:rFonts w:ascii="Times New Roman" w:eastAsia="DengXian" w:hAnsi="Times New Roman" w:cs="Times New Roman"/>
          <w:smallCaps/>
          <w:sz w:val="24"/>
          <w:szCs w:val="24"/>
        </w:rPr>
        <w:t>Zhuang.</w:t>
      </w:r>
      <w:r w:rsidRPr="00D870EB">
        <w:rPr>
          <w:rFonts w:ascii="Times New Roman" w:eastAsia="DengXian" w:hAnsi="Times New Roman" w:cs="Times New Roman"/>
          <w:sz w:val="24"/>
          <w:szCs w:val="24"/>
        </w:rPr>
        <w:t xml:space="preserve"> 2015a. Shanxi Jiangxian Zhoujiazhuang yizhi 2007</w:t>
      </w:r>
      <w:r>
        <w:rPr>
          <w:rFonts w:ascii="Times New Roman" w:eastAsia="DengXian" w:hAnsi="Times New Roman" w:cs="Times New Roman"/>
          <w:sz w:val="24"/>
          <w:szCs w:val="24"/>
        </w:rPr>
        <w:t>–</w:t>
      </w:r>
      <w:r w:rsidRPr="00D870EB">
        <w:rPr>
          <w:rFonts w:ascii="Times New Roman" w:eastAsia="DengXian" w:hAnsi="Times New Roman" w:cs="Times New Roman"/>
          <w:sz w:val="24"/>
          <w:szCs w:val="24"/>
        </w:rPr>
        <w:t xml:space="preserve">2012 nian kancha yu fajue jianbao. </w:t>
      </w:r>
      <w:r w:rsidRPr="00D870EB">
        <w:rPr>
          <w:rFonts w:ascii="Times New Roman" w:eastAsia="DengXian" w:hAnsi="Times New Roman" w:cs="Times New Roman"/>
          <w:i/>
          <w:sz w:val="24"/>
          <w:szCs w:val="24"/>
        </w:rPr>
        <w:t>Kaogu</w:t>
      </w:r>
      <w:r w:rsidRPr="00D870EB">
        <w:rPr>
          <w:rFonts w:ascii="Times New Roman" w:eastAsia="DengXian" w:hAnsi="Times New Roman" w:cs="Times New Roman"/>
          <w:sz w:val="24"/>
          <w:szCs w:val="24"/>
        </w:rPr>
        <w:t xml:space="preserve"> 5: 17</w:t>
      </w:r>
      <w:r>
        <w:rPr>
          <w:rFonts w:ascii="Times New Roman" w:eastAsia="DengXian" w:hAnsi="Times New Roman" w:cs="Times New Roman"/>
          <w:sz w:val="24"/>
          <w:szCs w:val="24"/>
        </w:rPr>
        <w:t>–</w:t>
      </w:r>
      <w:r w:rsidRPr="00D870EB">
        <w:rPr>
          <w:rFonts w:ascii="Times New Roman" w:eastAsia="DengXian" w:hAnsi="Times New Roman" w:cs="Times New Roman"/>
          <w:sz w:val="24"/>
          <w:szCs w:val="24"/>
        </w:rPr>
        <w:t>33.</w:t>
      </w:r>
    </w:p>
    <w:p w14:paraId="0ECEF8EB" w14:textId="77777777" w:rsidR="00B13FB0" w:rsidRPr="00D870EB" w:rsidRDefault="00B13FB0" w:rsidP="00B13FB0">
      <w:pPr>
        <w:spacing w:after="0" w:line="360" w:lineRule="auto"/>
        <w:rPr>
          <w:rFonts w:ascii="Times New Roman" w:eastAsia="DengXian" w:hAnsi="Times New Roman" w:cs="Times New Roman"/>
          <w:sz w:val="24"/>
          <w:szCs w:val="24"/>
        </w:rPr>
      </w:pPr>
      <w:r>
        <w:rPr>
          <w:rFonts w:ascii="Times New Roman" w:eastAsia="DengXian" w:hAnsi="Times New Roman" w:cs="Times New Roman"/>
          <w:smallCaps/>
          <w:sz w:val="24"/>
          <w:szCs w:val="24"/>
        </w:rPr>
        <w:t>–</w:t>
      </w:r>
      <w:r w:rsidRPr="00D870EB">
        <w:rPr>
          <w:rFonts w:ascii="Times New Roman" w:eastAsia="DengXian" w:hAnsi="Times New Roman" w:cs="Times New Roman"/>
          <w:sz w:val="24"/>
          <w:szCs w:val="24"/>
        </w:rPr>
        <w:t xml:space="preserve"> 2015b. Shanxi Jiangxian </w:t>
      </w:r>
      <w:r>
        <w:rPr>
          <w:rFonts w:ascii="Times New Roman" w:eastAsia="DengXian" w:hAnsi="Times New Roman" w:cs="Times New Roman"/>
          <w:sz w:val="24"/>
          <w:szCs w:val="24"/>
        </w:rPr>
        <w:t>Zhoujiazhuang</w:t>
      </w:r>
      <w:r w:rsidRPr="00D870EB">
        <w:rPr>
          <w:rFonts w:ascii="Times New Roman" w:eastAsia="DengXian" w:hAnsi="Times New Roman" w:cs="Times New Roman"/>
          <w:sz w:val="24"/>
          <w:szCs w:val="24"/>
        </w:rPr>
        <w:t xml:space="preserve"> yizhi juzhi yu mudi 2007</w:t>
      </w:r>
      <w:r>
        <w:rPr>
          <w:rFonts w:ascii="Times New Roman" w:eastAsia="DengXian" w:hAnsi="Times New Roman" w:cs="Times New Roman"/>
          <w:sz w:val="24"/>
          <w:szCs w:val="24"/>
        </w:rPr>
        <w:t>–</w:t>
      </w:r>
      <w:r w:rsidRPr="00D870EB">
        <w:rPr>
          <w:rFonts w:ascii="Times New Roman" w:eastAsia="DengXian" w:hAnsi="Times New Roman" w:cs="Times New Roman"/>
          <w:sz w:val="24"/>
          <w:szCs w:val="24"/>
        </w:rPr>
        <w:t xml:space="preserve">2012 nian de fajue. </w:t>
      </w:r>
      <w:r w:rsidRPr="00D870EB">
        <w:rPr>
          <w:rFonts w:ascii="Times New Roman" w:eastAsia="DengXian" w:hAnsi="Times New Roman" w:cs="Times New Roman"/>
          <w:i/>
          <w:sz w:val="24"/>
          <w:szCs w:val="24"/>
        </w:rPr>
        <w:t>Kaogu</w:t>
      </w:r>
      <w:r w:rsidRPr="00D870EB">
        <w:rPr>
          <w:rFonts w:ascii="Times New Roman" w:eastAsia="DengXian" w:hAnsi="Times New Roman" w:cs="Times New Roman"/>
          <w:sz w:val="24"/>
          <w:szCs w:val="24"/>
        </w:rPr>
        <w:t xml:space="preserve"> 5: 34</w:t>
      </w:r>
      <w:r>
        <w:rPr>
          <w:rFonts w:ascii="Times New Roman" w:eastAsia="DengXian" w:hAnsi="Times New Roman" w:cs="Times New Roman"/>
          <w:sz w:val="24"/>
          <w:szCs w:val="24"/>
        </w:rPr>
        <w:t>–</w:t>
      </w:r>
      <w:r w:rsidRPr="00D870EB">
        <w:rPr>
          <w:rFonts w:ascii="Times New Roman" w:eastAsia="DengXian" w:hAnsi="Times New Roman" w:cs="Times New Roman"/>
          <w:sz w:val="24"/>
          <w:szCs w:val="24"/>
        </w:rPr>
        <w:t>59.</w:t>
      </w:r>
    </w:p>
    <w:p w14:paraId="3530028C" w14:textId="77777777" w:rsidR="00B13FB0" w:rsidRPr="00D870EB" w:rsidRDefault="00B13FB0" w:rsidP="00B13FB0">
      <w:pPr>
        <w:pStyle w:val="NormalWeb"/>
        <w:spacing w:line="360" w:lineRule="auto"/>
        <w:rPr>
          <w:color w:val="000000"/>
        </w:rPr>
      </w:pPr>
      <w:r w:rsidRPr="00D870EB">
        <w:rPr>
          <w:smallCaps/>
          <w:color w:val="000000"/>
        </w:rPr>
        <w:t>Du, J.</w:t>
      </w:r>
      <w:r w:rsidRPr="00D870EB">
        <w:rPr>
          <w:color w:val="000000"/>
        </w:rPr>
        <w:t xml:space="preserve"> 2010. Xinmi Guchengzhai Longshan wenhua daxing jianzhu jizhi yanjiu.</w:t>
      </w:r>
      <w:r w:rsidRPr="00D870EB">
        <w:rPr>
          <w:i/>
          <w:color w:val="000000"/>
        </w:rPr>
        <w:t xml:space="preserve"> Huaxia kaogu</w:t>
      </w:r>
      <w:r w:rsidRPr="00D870EB">
        <w:rPr>
          <w:color w:val="000000"/>
        </w:rPr>
        <w:t xml:space="preserve"> 1: 61-69.</w:t>
      </w:r>
    </w:p>
    <w:p w14:paraId="0DDE9106" w14:textId="77777777" w:rsidR="00B13FB0" w:rsidRPr="00D870EB" w:rsidRDefault="00B13FB0" w:rsidP="00B13FB0">
      <w:pPr>
        <w:spacing w:after="0" w:line="360" w:lineRule="auto"/>
        <w:rPr>
          <w:rFonts w:ascii="Times New Roman" w:eastAsia="DengXian" w:hAnsi="Times New Roman" w:cs="Times New Roman"/>
          <w:sz w:val="24"/>
          <w:szCs w:val="24"/>
        </w:rPr>
      </w:pPr>
      <w:r w:rsidRPr="00D870EB">
        <w:rPr>
          <w:rFonts w:ascii="Times New Roman" w:eastAsia="DengXian" w:hAnsi="Times New Roman" w:cs="Times New Roman"/>
          <w:smallCaps/>
          <w:sz w:val="24"/>
          <w:szCs w:val="24"/>
        </w:rPr>
        <w:t>Falkenhausen</w:t>
      </w:r>
      <w:r w:rsidRPr="00D870EB">
        <w:rPr>
          <w:rFonts w:ascii="Times New Roman" w:eastAsia="DengXian" w:hAnsi="Times New Roman" w:cs="Times New Roman"/>
          <w:sz w:val="24"/>
          <w:szCs w:val="24"/>
        </w:rPr>
        <w:t xml:space="preserve">, L.V. 2003. The external connections of Sanxingdui. </w:t>
      </w:r>
      <w:r w:rsidRPr="00D870EB">
        <w:rPr>
          <w:rFonts w:ascii="Times New Roman" w:eastAsia="DengXian" w:hAnsi="Times New Roman" w:cs="Times New Roman"/>
          <w:i/>
          <w:sz w:val="24"/>
          <w:szCs w:val="24"/>
        </w:rPr>
        <w:t>Journal of East Asian Archaeology</w:t>
      </w:r>
      <w:r w:rsidRPr="00D870EB">
        <w:rPr>
          <w:rFonts w:ascii="Times New Roman" w:eastAsia="DengXian" w:hAnsi="Times New Roman" w:cs="Times New Roman"/>
          <w:sz w:val="24"/>
          <w:szCs w:val="24"/>
        </w:rPr>
        <w:t xml:space="preserve"> 5(1): 191</w:t>
      </w:r>
      <w:r>
        <w:rPr>
          <w:rFonts w:ascii="Times New Roman" w:eastAsia="DengXian" w:hAnsi="Times New Roman" w:cs="Times New Roman"/>
          <w:sz w:val="24"/>
          <w:szCs w:val="24"/>
        </w:rPr>
        <w:t>–</w:t>
      </w:r>
      <w:r w:rsidRPr="00D870EB">
        <w:rPr>
          <w:rFonts w:ascii="Times New Roman" w:eastAsia="DengXian" w:hAnsi="Times New Roman" w:cs="Times New Roman"/>
          <w:sz w:val="24"/>
          <w:szCs w:val="24"/>
        </w:rPr>
        <w:t>245.</w:t>
      </w:r>
    </w:p>
    <w:p w14:paraId="2E6E56B1" w14:textId="77777777" w:rsidR="00B13FB0" w:rsidRPr="00D870EB" w:rsidRDefault="00B13FB0" w:rsidP="00B13FB0">
      <w:pPr>
        <w:spacing w:after="0" w:line="360" w:lineRule="auto"/>
        <w:rPr>
          <w:rFonts w:ascii="Times New Roman" w:eastAsia="DengXian" w:hAnsi="Times New Roman" w:cs="Times New Roman"/>
          <w:sz w:val="24"/>
          <w:szCs w:val="24"/>
        </w:rPr>
      </w:pPr>
      <w:r w:rsidRPr="00D870EB">
        <w:rPr>
          <w:rFonts w:ascii="Times New Roman" w:eastAsia="DengXian" w:hAnsi="Times New Roman" w:cs="Times New Roman"/>
          <w:smallCaps/>
          <w:sz w:val="24"/>
          <w:szCs w:val="24"/>
        </w:rPr>
        <w:t>Fang, Y. &amp;</w:t>
      </w:r>
      <w:r>
        <w:rPr>
          <w:rFonts w:ascii="Times New Roman" w:eastAsia="DengXian" w:hAnsi="Times New Roman" w:cs="Times New Roman"/>
          <w:smallCaps/>
          <w:sz w:val="24"/>
          <w:szCs w:val="24"/>
        </w:rPr>
        <w:t xml:space="preserve"> X.</w:t>
      </w:r>
      <w:r w:rsidRPr="00D870EB">
        <w:rPr>
          <w:rFonts w:ascii="Times New Roman" w:eastAsia="DengXian" w:hAnsi="Times New Roman" w:cs="Times New Roman"/>
          <w:smallCaps/>
          <w:sz w:val="24"/>
          <w:szCs w:val="24"/>
        </w:rPr>
        <w:t xml:space="preserve"> Liu.</w:t>
      </w:r>
      <w:r w:rsidRPr="00D870EB">
        <w:rPr>
          <w:rFonts w:ascii="Times New Roman" w:eastAsia="DengXian" w:hAnsi="Times New Roman" w:cs="Times New Roman"/>
          <w:sz w:val="24"/>
          <w:szCs w:val="24"/>
        </w:rPr>
        <w:t xml:space="preserve"> 2006. Henan Dengfengshi Wangchenggang yizhi 2002, 2004 nian fajue jianbao. </w:t>
      </w:r>
      <w:r w:rsidRPr="00D870EB">
        <w:rPr>
          <w:rFonts w:ascii="Times New Roman" w:eastAsia="DengXian" w:hAnsi="Times New Roman" w:cs="Times New Roman"/>
          <w:i/>
          <w:sz w:val="24"/>
          <w:szCs w:val="24"/>
        </w:rPr>
        <w:t>Kaogu</w:t>
      </w:r>
      <w:r w:rsidRPr="00D870EB">
        <w:rPr>
          <w:rFonts w:ascii="Times New Roman" w:eastAsia="DengXian" w:hAnsi="Times New Roman" w:cs="Times New Roman"/>
          <w:sz w:val="24"/>
          <w:szCs w:val="24"/>
        </w:rPr>
        <w:t xml:space="preserve"> 9: 3</w:t>
      </w:r>
      <w:r>
        <w:rPr>
          <w:rFonts w:ascii="Times New Roman" w:eastAsia="DengXian" w:hAnsi="Times New Roman" w:cs="Times New Roman"/>
          <w:sz w:val="24"/>
          <w:szCs w:val="24"/>
        </w:rPr>
        <w:t>–</w:t>
      </w:r>
      <w:r w:rsidRPr="00D870EB">
        <w:rPr>
          <w:rFonts w:ascii="Times New Roman" w:eastAsia="DengXian" w:hAnsi="Times New Roman" w:cs="Times New Roman"/>
          <w:sz w:val="24"/>
          <w:szCs w:val="24"/>
        </w:rPr>
        <w:t>15.</w:t>
      </w:r>
    </w:p>
    <w:p w14:paraId="5A009107" w14:textId="77777777" w:rsidR="00B13FB0" w:rsidRPr="00D870EB" w:rsidRDefault="00B13FB0" w:rsidP="00B13FB0">
      <w:pPr>
        <w:spacing w:after="0" w:line="360" w:lineRule="auto"/>
        <w:rPr>
          <w:rFonts w:ascii="Times New Roman" w:hAnsi="Times New Roman" w:cs="Times New Roman"/>
          <w:sz w:val="24"/>
          <w:szCs w:val="24"/>
        </w:rPr>
      </w:pPr>
      <w:r w:rsidRPr="00D870EB">
        <w:rPr>
          <w:rFonts w:ascii="Times New Roman" w:hAnsi="Times New Roman" w:cs="Times New Roman"/>
          <w:smallCaps/>
          <w:sz w:val="24"/>
          <w:szCs w:val="24"/>
        </w:rPr>
        <w:t xml:space="preserve">He, K. </w:t>
      </w:r>
      <w:r w:rsidRPr="00D870EB">
        <w:rPr>
          <w:rFonts w:ascii="Times New Roman" w:hAnsi="Times New Roman" w:cs="Times New Roman"/>
          <w:sz w:val="24"/>
          <w:szCs w:val="24"/>
        </w:rPr>
        <w:t xml:space="preserve">2015. Baodun yizhi: Chengdu pingyuan shiqian daxing juluo kaogu xinjinzhan. </w:t>
      </w:r>
      <w:r w:rsidRPr="00D870EB">
        <w:rPr>
          <w:rFonts w:ascii="Times New Roman" w:hAnsi="Times New Roman" w:cs="Times New Roman"/>
          <w:i/>
          <w:sz w:val="24"/>
          <w:szCs w:val="24"/>
        </w:rPr>
        <w:t>Zhongguo wenhua yichan</w:t>
      </w:r>
      <w:r w:rsidRPr="00D870EB">
        <w:rPr>
          <w:rFonts w:ascii="Times New Roman" w:hAnsi="Times New Roman" w:cs="Times New Roman"/>
          <w:sz w:val="24"/>
          <w:szCs w:val="24"/>
        </w:rPr>
        <w:t xml:space="preserve"> 6: 26</w:t>
      </w:r>
      <w:r>
        <w:rPr>
          <w:rFonts w:ascii="Times New Roman" w:eastAsia="DengXian" w:hAnsi="Times New Roman" w:cs="Times New Roman"/>
          <w:sz w:val="24"/>
          <w:szCs w:val="24"/>
        </w:rPr>
        <w:t>–</w:t>
      </w:r>
      <w:r w:rsidRPr="00D870EB">
        <w:rPr>
          <w:rFonts w:ascii="Times New Roman" w:hAnsi="Times New Roman" w:cs="Times New Roman"/>
          <w:sz w:val="24"/>
          <w:szCs w:val="24"/>
        </w:rPr>
        <w:t>31.</w:t>
      </w:r>
    </w:p>
    <w:p w14:paraId="62C89361" w14:textId="77777777" w:rsidR="00B13FB0" w:rsidRPr="00D870EB" w:rsidRDefault="00B13FB0" w:rsidP="00B13FB0">
      <w:pPr>
        <w:spacing w:after="0" w:line="360" w:lineRule="auto"/>
        <w:rPr>
          <w:rFonts w:ascii="Times New Roman" w:eastAsia="SimSun" w:hAnsi="Times New Roman" w:cs="Times New Roman"/>
          <w:kern w:val="2"/>
          <w:sz w:val="24"/>
          <w:szCs w:val="24"/>
        </w:rPr>
      </w:pPr>
      <w:r w:rsidRPr="00D870EB">
        <w:rPr>
          <w:rFonts w:ascii="Times New Roman" w:hAnsi="Times New Roman" w:cs="Times New Roman"/>
          <w:smallCaps/>
          <w:sz w:val="24"/>
          <w:szCs w:val="24"/>
        </w:rPr>
        <w:t xml:space="preserve">He, N. </w:t>
      </w:r>
      <w:r w:rsidRPr="00D870EB">
        <w:rPr>
          <w:rFonts w:ascii="Times New Roman" w:hAnsi="Times New Roman" w:cs="Times New Roman"/>
          <w:sz w:val="24"/>
          <w:szCs w:val="24"/>
        </w:rPr>
        <w:t xml:space="preserve">2013. The Longshan period site of Taosi in southern Shanxi province, </w:t>
      </w:r>
      <w:r w:rsidRPr="00D870EB">
        <w:rPr>
          <w:rFonts w:ascii="Times New Roman" w:eastAsia="SimSun" w:hAnsi="Times New Roman" w:cs="Times New Roman"/>
          <w:kern w:val="2"/>
          <w:sz w:val="24"/>
          <w:szCs w:val="24"/>
        </w:rPr>
        <w:t xml:space="preserve">in </w:t>
      </w:r>
      <w:r w:rsidRPr="00B30C9D">
        <w:rPr>
          <w:rFonts w:ascii="Times New Roman" w:eastAsia="SimSun" w:hAnsi="Times New Roman" w:cs="Times New Roman"/>
          <w:kern w:val="2"/>
          <w:sz w:val="24"/>
          <w:szCs w:val="24"/>
        </w:rPr>
        <w:t xml:space="preserve">A.P. Underhill </w:t>
      </w:r>
      <w:r w:rsidRPr="00D870EB">
        <w:rPr>
          <w:rFonts w:ascii="Times New Roman" w:eastAsia="SimSun" w:hAnsi="Times New Roman" w:cs="Times New Roman"/>
          <w:kern w:val="2"/>
          <w:sz w:val="24"/>
          <w:szCs w:val="24"/>
        </w:rPr>
        <w:t xml:space="preserve">(ed.) </w:t>
      </w:r>
      <w:r w:rsidRPr="00D870EB">
        <w:rPr>
          <w:rFonts w:ascii="Times New Roman" w:eastAsia="SimSun" w:hAnsi="Times New Roman" w:cs="Times New Roman"/>
          <w:i/>
          <w:kern w:val="2"/>
          <w:sz w:val="24"/>
          <w:szCs w:val="24"/>
        </w:rPr>
        <w:t>A companion to Chinese archaeology</w:t>
      </w:r>
      <w:r w:rsidRPr="00D870EB">
        <w:rPr>
          <w:rFonts w:ascii="Times New Roman" w:eastAsia="SimSun" w:hAnsi="Times New Roman" w:cs="Times New Roman"/>
          <w:kern w:val="2"/>
          <w:sz w:val="24"/>
          <w:szCs w:val="24"/>
        </w:rPr>
        <w:t>:</w:t>
      </w:r>
      <w:r w:rsidRPr="00D870EB">
        <w:rPr>
          <w:rFonts w:ascii="Times New Roman" w:hAnsi="Times New Roman" w:cs="Times New Roman"/>
          <w:sz w:val="24"/>
          <w:szCs w:val="24"/>
        </w:rPr>
        <w:t xml:space="preserve"> 255</w:t>
      </w:r>
      <w:r>
        <w:rPr>
          <w:rFonts w:ascii="Times New Roman" w:eastAsia="DengXian" w:hAnsi="Times New Roman" w:cs="Times New Roman"/>
          <w:sz w:val="24"/>
          <w:szCs w:val="24"/>
        </w:rPr>
        <w:t>–</w:t>
      </w:r>
      <w:r w:rsidRPr="00D870EB">
        <w:rPr>
          <w:rFonts w:ascii="Times New Roman" w:hAnsi="Times New Roman" w:cs="Times New Roman"/>
          <w:sz w:val="24"/>
          <w:szCs w:val="24"/>
        </w:rPr>
        <w:t>77.</w:t>
      </w:r>
      <w:r w:rsidRPr="00D870EB">
        <w:rPr>
          <w:rFonts w:ascii="Times New Roman" w:eastAsia="SimSun" w:hAnsi="Times New Roman" w:cs="Times New Roman"/>
          <w:kern w:val="2"/>
          <w:sz w:val="24"/>
          <w:szCs w:val="24"/>
        </w:rPr>
        <w:t xml:space="preserve"> </w:t>
      </w:r>
      <w:r>
        <w:rPr>
          <w:rFonts w:ascii="Times New Roman" w:eastAsia="SimSun" w:hAnsi="Times New Roman" w:cs="Times New Roman"/>
          <w:kern w:val="2"/>
          <w:sz w:val="24"/>
          <w:szCs w:val="24"/>
        </w:rPr>
        <w:t>Chichester</w:t>
      </w:r>
      <w:r w:rsidRPr="00D870EB">
        <w:rPr>
          <w:rFonts w:ascii="Times New Roman" w:eastAsia="SimSun" w:hAnsi="Times New Roman" w:cs="Times New Roman"/>
          <w:kern w:val="2"/>
          <w:sz w:val="24"/>
          <w:szCs w:val="24"/>
        </w:rPr>
        <w:t>: Wiley-Blackwell.</w:t>
      </w:r>
    </w:p>
    <w:p w14:paraId="43CAE846" w14:textId="77777777" w:rsidR="00B13FB0" w:rsidRPr="00D870EB" w:rsidRDefault="00B13FB0" w:rsidP="00B13FB0">
      <w:pPr>
        <w:spacing w:after="0" w:line="360" w:lineRule="auto"/>
        <w:rPr>
          <w:rFonts w:ascii="Times New Roman" w:hAnsi="Times New Roman" w:cs="Times New Roman"/>
          <w:sz w:val="24"/>
          <w:szCs w:val="24"/>
        </w:rPr>
      </w:pPr>
      <w:r w:rsidRPr="00D870EB">
        <w:rPr>
          <w:rFonts w:ascii="Times New Roman" w:hAnsi="Times New Roman" w:cs="Times New Roman"/>
          <w:smallCaps/>
          <w:sz w:val="24"/>
          <w:szCs w:val="24"/>
        </w:rPr>
        <w:t>Henansheng Wenwu Kaogu Yanjiusuo.</w:t>
      </w:r>
      <w:r w:rsidRPr="00D870EB">
        <w:rPr>
          <w:rFonts w:ascii="Times New Roman" w:hAnsi="Times New Roman" w:cs="Times New Roman"/>
          <w:sz w:val="24"/>
          <w:szCs w:val="24"/>
        </w:rPr>
        <w:t xml:space="preserve"> 2001. </w:t>
      </w:r>
      <w:r w:rsidRPr="00D870EB">
        <w:rPr>
          <w:rFonts w:ascii="Times New Roman" w:hAnsi="Times New Roman" w:cs="Times New Roman"/>
          <w:i/>
          <w:sz w:val="24"/>
          <w:szCs w:val="24"/>
        </w:rPr>
        <w:t>Zhengzhou Shangcheng: 1953</w:t>
      </w:r>
      <w:r>
        <w:rPr>
          <w:rFonts w:ascii="Times New Roman" w:eastAsia="DengXian" w:hAnsi="Times New Roman" w:cs="Times New Roman"/>
          <w:sz w:val="24"/>
          <w:szCs w:val="24"/>
        </w:rPr>
        <w:t>–</w:t>
      </w:r>
      <w:r w:rsidRPr="00D870EB">
        <w:rPr>
          <w:rFonts w:ascii="Times New Roman" w:hAnsi="Times New Roman" w:cs="Times New Roman"/>
          <w:i/>
          <w:sz w:val="24"/>
          <w:szCs w:val="24"/>
        </w:rPr>
        <w:t xml:space="preserve">1985 nian kaogu fajue </w:t>
      </w:r>
      <w:r w:rsidRPr="00D870EB">
        <w:rPr>
          <w:rFonts w:ascii="Times New Roman" w:hAnsi="Times New Roman" w:cs="Times New Roman"/>
          <w:sz w:val="24"/>
          <w:szCs w:val="24"/>
        </w:rPr>
        <w:t>baogao. Beijing: Wenwu Chubanshe.</w:t>
      </w:r>
    </w:p>
    <w:p w14:paraId="5A3D9ED1" w14:textId="77777777" w:rsidR="00B13FB0" w:rsidRPr="00D870EB" w:rsidRDefault="00B13FB0" w:rsidP="00B13FB0">
      <w:pPr>
        <w:spacing w:after="0" w:line="360" w:lineRule="auto"/>
        <w:rPr>
          <w:rFonts w:ascii="Times New Roman" w:hAnsi="Times New Roman" w:cs="Times New Roman"/>
          <w:sz w:val="24"/>
          <w:szCs w:val="24"/>
        </w:rPr>
      </w:pPr>
      <w:r w:rsidRPr="00D870EB">
        <w:rPr>
          <w:rFonts w:ascii="Times New Roman" w:hAnsi="Times New Roman" w:cs="Times New Roman"/>
          <w:smallCaps/>
          <w:sz w:val="24"/>
          <w:szCs w:val="24"/>
        </w:rPr>
        <w:t>IA CASS.</w:t>
      </w:r>
      <w:r w:rsidRPr="00D870EB">
        <w:rPr>
          <w:rFonts w:ascii="Times New Roman" w:hAnsi="Times New Roman" w:cs="Times New Roman"/>
          <w:sz w:val="24"/>
          <w:szCs w:val="24"/>
        </w:rPr>
        <w:t xml:space="preserve"> 1992. </w:t>
      </w:r>
      <w:r w:rsidRPr="00D870EB">
        <w:rPr>
          <w:rFonts w:ascii="Times New Roman" w:hAnsi="Times New Roman" w:cs="Times New Roman"/>
          <w:i/>
          <w:sz w:val="24"/>
          <w:szCs w:val="24"/>
        </w:rPr>
        <w:t>Zhongguo kaoguxue zhong tanshisi niandai shujuji: 1965-1991</w:t>
      </w:r>
      <w:r w:rsidRPr="00D870EB">
        <w:rPr>
          <w:rFonts w:ascii="Times New Roman" w:hAnsi="Times New Roman" w:cs="Times New Roman"/>
          <w:sz w:val="24"/>
          <w:szCs w:val="24"/>
        </w:rPr>
        <w:t>. Beijing: Wenwu Chubanshe.</w:t>
      </w:r>
    </w:p>
    <w:p w14:paraId="0902AC85" w14:textId="77777777" w:rsidR="00B13FB0" w:rsidRPr="00D870EB" w:rsidRDefault="00B13FB0" w:rsidP="00B13FB0">
      <w:pPr>
        <w:spacing w:after="0" w:line="360" w:lineRule="auto"/>
        <w:rPr>
          <w:rFonts w:ascii="Times New Roman" w:hAnsi="Times New Roman" w:cs="Times New Roman"/>
          <w:sz w:val="24"/>
          <w:szCs w:val="24"/>
        </w:rPr>
      </w:pPr>
      <w:r>
        <w:rPr>
          <w:rFonts w:ascii="Times New Roman" w:hAnsi="Times New Roman" w:cs="Times New Roman"/>
          <w:smallCaps/>
          <w:sz w:val="24"/>
          <w:szCs w:val="24"/>
        </w:rPr>
        <w:t>–</w:t>
      </w:r>
      <w:r w:rsidRPr="00D870EB">
        <w:rPr>
          <w:rFonts w:ascii="Times New Roman" w:hAnsi="Times New Roman" w:cs="Times New Roman"/>
          <w:sz w:val="24"/>
          <w:szCs w:val="24"/>
        </w:rPr>
        <w:t xml:space="preserve"> 1998. </w:t>
      </w:r>
      <w:r w:rsidRPr="00D870EB">
        <w:rPr>
          <w:rFonts w:ascii="Times New Roman" w:hAnsi="Times New Roman" w:cs="Times New Roman"/>
          <w:i/>
          <w:sz w:val="24"/>
          <w:szCs w:val="24"/>
        </w:rPr>
        <w:t>Dadianzi: Xiajiadian xiaceng wenhua yichi yu mudi</w:t>
      </w:r>
      <w:r w:rsidRPr="00D870EB">
        <w:rPr>
          <w:rFonts w:ascii="Times New Roman" w:hAnsi="Times New Roman" w:cs="Times New Roman"/>
          <w:sz w:val="24"/>
          <w:szCs w:val="24"/>
        </w:rPr>
        <w:t>. Beijing: Kexue Chubanshe.</w:t>
      </w:r>
    </w:p>
    <w:p w14:paraId="46A10FB5" w14:textId="77777777" w:rsidR="00B13FB0" w:rsidRPr="00D870EB" w:rsidRDefault="00B13FB0" w:rsidP="00B13FB0">
      <w:pPr>
        <w:spacing w:after="0" w:line="360" w:lineRule="auto"/>
        <w:rPr>
          <w:rFonts w:ascii="Times New Roman" w:hAnsi="Times New Roman" w:cs="Times New Roman"/>
          <w:sz w:val="24"/>
          <w:szCs w:val="24"/>
        </w:rPr>
      </w:pPr>
      <w:r>
        <w:rPr>
          <w:rFonts w:ascii="Times New Roman" w:eastAsia="DengXian" w:hAnsi="Times New Roman" w:cs="Times New Roman"/>
          <w:sz w:val="24"/>
          <w:szCs w:val="24"/>
        </w:rPr>
        <w:t xml:space="preserve">– </w:t>
      </w:r>
      <w:r w:rsidRPr="00D870EB">
        <w:rPr>
          <w:rFonts w:ascii="Times New Roman" w:hAnsi="Times New Roman" w:cs="Times New Roman"/>
          <w:sz w:val="24"/>
          <w:szCs w:val="24"/>
        </w:rPr>
        <w:t>2009. Fangshexing tansu ceding niandai baogao</w:t>
      </w:r>
      <w:r>
        <w:rPr>
          <w:rFonts w:ascii="Times New Roman" w:hAnsi="Times New Roman" w:cs="Times New Roman"/>
          <w:sz w:val="24"/>
          <w:szCs w:val="24"/>
        </w:rPr>
        <w:t xml:space="preserve"> 35</w:t>
      </w:r>
      <w:r w:rsidRPr="00D870EB">
        <w:rPr>
          <w:rFonts w:ascii="Times New Roman" w:hAnsi="Times New Roman" w:cs="Times New Roman"/>
          <w:sz w:val="24"/>
          <w:szCs w:val="24"/>
        </w:rPr>
        <w:t xml:space="preserve">. </w:t>
      </w:r>
      <w:r w:rsidRPr="00D870EB">
        <w:rPr>
          <w:rFonts w:ascii="Times New Roman" w:hAnsi="Times New Roman" w:cs="Times New Roman"/>
          <w:i/>
          <w:sz w:val="24"/>
          <w:szCs w:val="24"/>
        </w:rPr>
        <w:t>Kaogu</w:t>
      </w:r>
      <w:r w:rsidRPr="00D870EB">
        <w:rPr>
          <w:rFonts w:ascii="Times New Roman" w:hAnsi="Times New Roman" w:cs="Times New Roman"/>
          <w:sz w:val="24"/>
          <w:szCs w:val="24"/>
        </w:rPr>
        <w:t xml:space="preserve"> 7: 64</w:t>
      </w:r>
      <w:r>
        <w:rPr>
          <w:rFonts w:ascii="Times New Roman" w:eastAsia="DengXian" w:hAnsi="Times New Roman" w:cs="Times New Roman"/>
          <w:sz w:val="24"/>
          <w:szCs w:val="24"/>
        </w:rPr>
        <w:t>–</w:t>
      </w:r>
      <w:r w:rsidRPr="00D870EB">
        <w:rPr>
          <w:rFonts w:ascii="Times New Roman" w:hAnsi="Times New Roman" w:cs="Times New Roman"/>
          <w:sz w:val="24"/>
          <w:szCs w:val="24"/>
        </w:rPr>
        <w:t>67.</w:t>
      </w:r>
    </w:p>
    <w:p w14:paraId="2BE45EBC" w14:textId="77777777" w:rsidR="00B13FB0" w:rsidRPr="00D870EB" w:rsidRDefault="00B13FB0" w:rsidP="00B13FB0">
      <w:pPr>
        <w:spacing w:after="0" w:line="360" w:lineRule="auto"/>
        <w:rPr>
          <w:rFonts w:ascii="Times New Roman" w:hAnsi="Times New Roman" w:cs="Times New Roman"/>
          <w:sz w:val="24"/>
          <w:szCs w:val="24"/>
        </w:rPr>
      </w:pPr>
      <w:r>
        <w:rPr>
          <w:rFonts w:ascii="Times New Roman" w:eastAsia="DengXian" w:hAnsi="Times New Roman" w:cs="Times New Roman"/>
          <w:sz w:val="24"/>
          <w:szCs w:val="24"/>
        </w:rPr>
        <w:t>–</w:t>
      </w:r>
      <w:r w:rsidRPr="00D870EB">
        <w:rPr>
          <w:rFonts w:ascii="Times New Roman" w:hAnsi="Times New Roman" w:cs="Times New Roman"/>
          <w:sz w:val="24"/>
          <w:szCs w:val="24"/>
        </w:rPr>
        <w:t xml:space="preserve"> 2010. </w:t>
      </w:r>
      <w:r w:rsidRPr="00D870EB">
        <w:rPr>
          <w:rFonts w:ascii="Times New Roman" w:hAnsi="Times New Roman" w:cs="Times New Roman"/>
          <w:i/>
          <w:sz w:val="24"/>
          <w:szCs w:val="24"/>
        </w:rPr>
        <w:t>Zhongguo kaogu xue: xinshiqi shidai juan</w:t>
      </w:r>
      <w:r w:rsidRPr="00D870EB">
        <w:rPr>
          <w:rFonts w:ascii="Times New Roman" w:hAnsi="Times New Roman" w:cs="Times New Roman"/>
          <w:sz w:val="24"/>
          <w:szCs w:val="24"/>
        </w:rPr>
        <w:t>. Beijing: Zhongguo Shehui Kexue Chubanshe.</w:t>
      </w:r>
    </w:p>
    <w:p w14:paraId="73130CD0" w14:textId="77777777" w:rsidR="00B13FB0" w:rsidRPr="00D870EB" w:rsidRDefault="00B13FB0" w:rsidP="00B13FB0">
      <w:pPr>
        <w:spacing w:after="0" w:line="360" w:lineRule="auto"/>
        <w:rPr>
          <w:rFonts w:ascii="Times New Roman" w:hAnsi="Times New Roman" w:cs="Times New Roman"/>
          <w:sz w:val="24"/>
          <w:szCs w:val="24"/>
        </w:rPr>
      </w:pPr>
      <w:r>
        <w:rPr>
          <w:rFonts w:ascii="Times New Roman" w:eastAsia="DengXian" w:hAnsi="Times New Roman" w:cs="Times New Roman"/>
          <w:sz w:val="24"/>
          <w:szCs w:val="24"/>
        </w:rPr>
        <w:t>–</w:t>
      </w:r>
      <w:r w:rsidRPr="00D870EB">
        <w:rPr>
          <w:rFonts w:ascii="Times New Roman" w:hAnsi="Times New Roman" w:cs="Times New Roman"/>
          <w:sz w:val="24"/>
          <w:szCs w:val="24"/>
        </w:rPr>
        <w:t xml:space="preserve"> 2014. </w:t>
      </w:r>
      <w:r w:rsidRPr="00D870EB">
        <w:rPr>
          <w:rFonts w:ascii="Times New Roman" w:hAnsi="Times New Roman" w:cs="Times New Roman"/>
          <w:i/>
          <w:sz w:val="24"/>
          <w:szCs w:val="24"/>
        </w:rPr>
        <w:t>Erlitou: 1999</w:t>
      </w:r>
      <w:r>
        <w:rPr>
          <w:rFonts w:ascii="Times New Roman" w:eastAsia="DengXian" w:hAnsi="Times New Roman" w:cs="Times New Roman"/>
          <w:sz w:val="24"/>
          <w:szCs w:val="24"/>
        </w:rPr>
        <w:t>–</w:t>
      </w:r>
      <w:r w:rsidRPr="00D870EB">
        <w:rPr>
          <w:rFonts w:ascii="Times New Roman" w:hAnsi="Times New Roman" w:cs="Times New Roman"/>
          <w:i/>
          <w:sz w:val="24"/>
          <w:szCs w:val="24"/>
        </w:rPr>
        <w:t>2006</w:t>
      </w:r>
      <w:r w:rsidRPr="00D870EB">
        <w:rPr>
          <w:rFonts w:ascii="Times New Roman" w:hAnsi="Times New Roman" w:cs="Times New Roman"/>
          <w:sz w:val="24"/>
          <w:szCs w:val="24"/>
        </w:rPr>
        <w:t>. Beijing: Wenwu Chubanshe.</w:t>
      </w:r>
    </w:p>
    <w:p w14:paraId="3CDF8272" w14:textId="77777777" w:rsidR="00B13FB0" w:rsidRPr="00D870EB" w:rsidRDefault="00B13FB0" w:rsidP="00B13FB0">
      <w:pPr>
        <w:spacing w:after="0" w:line="360" w:lineRule="auto"/>
        <w:rPr>
          <w:rFonts w:ascii="Times New Roman" w:hAnsi="Times New Roman" w:cs="Times New Roman"/>
          <w:sz w:val="24"/>
          <w:szCs w:val="24"/>
        </w:rPr>
      </w:pPr>
      <w:r w:rsidRPr="00D870EB">
        <w:rPr>
          <w:rFonts w:ascii="Times New Roman" w:hAnsi="Times New Roman" w:cs="Times New Roman"/>
          <w:sz w:val="24"/>
          <w:szCs w:val="24"/>
        </w:rPr>
        <w:t xml:space="preserve">IA CASS &amp; IEE CAS. 2011. Fangshexing tansu ceding niandai baogao 37. </w:t>
      </w:r>
      <w:r w:rsidRPr="00D870EB">
        <w:rPr>
          <w:rFonts w:ascii="Times New Roman" w:hAnsi="Times New Roman" w:cs="Times New Roman"/>
          <w:i/>
          <w:sz w:val="24"/>
          <w:szCs w:val="24"/>
        </w:rPr>
        <w:t>Kaogu</w:t>
      </w:r>
      <w:r w:rsidRPr="00D870EB">
        <w:rPr>
          <w:rFonts w:ascii="Times New Roman" w:hAnsi="Times New Roman" w:cs="Times New Roman"/>
          <w:sz w:val="24"/>
          <w:szCs w:val="24"/>
        </w:rPr>
        <w:t xml:space="preserve"> 7: 65</w:t>
      </w:r>
      <w:r>
        <w:rPr>
          <w:rFonts w:ascii="Times New Roman" w:eastAsia="DengXian" w:hAnsi="Times New Roman" w:cs="Times New Roman"/>
          <w:sz w:val="24"/>
          <w:szCs w:val="24"/>
        </w:rPr>
        <w:t>–</w:t>
      </w:r>
      <w:r w:rsidRPr="00D870EB">
        <w:rPr>
          <w:rFonts w:ascii="Times New Roman" w:hAnsi="Times New Roman" w:cs="Times New Roman"/>
          <w:sz w:val="24"/>
          <w:szCs w:val="24"/>
        </w:rPr>
        <w:t>67.</w:t>
      </w:r>
    </w:p>
    <w:p w14:paraId="659C250E" w14:textId="77777777" w:rsidR="00B13FB0" w:rsidRPr="00D870EB" w:rsidRDefault="00B13FB0" w:rsidP="00B13FB0">
      <w:pPr>
        <w:pStyle w:val="EndNoteBibliography"/>
        <w:spacing w:after="0" w:line="360" w:lineRule="auto"/>
        <w:rPr>
          <w:rFonts w:ascii="Times New Roman" w:hAnsi="Times New Roman" w:cs="Times New Roman"/>
          <w:sz w:val="24"/>
          <w:szCs w:val="24"/>
        </w:rPr>
      </w:pPr>
      <w:r w:rsidRPr="00D870EB">
        <w:rPr>
          <w:rFonts w:ascii="Times New Roman" w:hAnsi="Times New Roman" w:cs="Times New Roman"/>
          <w:smallCaps/>
          <w:sz w:val="24"/>
          <w:szCs w:val="24"/>
        </w:rPr>
        <w:t>IA CASS &amp; Shanxisheng Linfenshi Wenwuju</w:t>
      </w:r>
      <w:r w:rsidRPr="00D870EB">
        <w:rPr>
          <w:rFonts w:ascii="Times New Roman" w:hAnsi="Times New Roman" w:cs="Times New Roman"/>
          <w:sz w:val="24"/>
          <w:szCs w:val="24"/>
        </w:rPr>
        <w:t xml:space="preserve">. 2015. </w:t>
      </w:r>
      <w:r w:rsidRPr="00D870EB">
        <w:rPr>
          <w:rFonts w:ascii="Times New Roman" w:hAnsi="Times New Roman" w:cs="Times New Roman"/>
          <w:i/>
          <w:sz w:val="24"/>
          <w:szCs w:val="24"/>
        </w:rPr>
        <w:t>Xiangfen Taosi: 1978</w:t>
      </w:r>
      <w:r>
        <w:rPr>
          <w:rFonts w:ascii="Times New Roman" w:eastAsia="DengXian" w:hAnsi="Times New Roman" w:cs="Times New Roman"/>
          <w:sz w:val="24"/>
          <w:szCs w:val="24"/>
        </w:rPr>
        <w:t>–</w:t>
      </w:r>
      <w:r w:rsidRPr="00D870EB">
        <w:rPr>
          <w:rFonts w:ascii="Times New Roman" w:hAnsi="Times New Roman" w:cs="Times New Roman"/>
          <w:i/>
          <w:sz w:val="24"/>
          <w:szCs w:val="24"/>
        </w:rPr>
        <w:t>1985 nian fajue baogao</w:t>
      </w:r>
      <w:r w:rsidRPr="00D870EB">
        <w:rPr>
          <w:rFonts w:ascii="Times New Roman" w:hAnsi="Times New Roman" w:cs="Times New Roman"/>
          <w:sz w:val="24"/>
          <w:szCs w:val="24"/>
        </w:rPr>
        <w:t>.</w:t>
      </w:r>
      <w:r w:rsidRPr="00D870EB">
        <w:rPr>
          <w:rFonts w:ascii="Times New Roman" w:hAnsi="Times New Roman" w:cs="Times New Roman"/>
          <w:i/>
          <w:sz w:val="24"/>
          <w:szCs w:val="24"/>
        </w:rPr>
        <w:t xml:space="preserve"> </w:t>
      </w:r>
      <w:r w:rsidRPr="00D870EB">
        <w:rPr>
          <w:rFonts w:ascii="Times New Roman" w:hAnsi="Times New Roman" w:cs="Times New Roman"/>
          <w:sz w:val="24"/>
          <w:szCs w:val="24"/>
        </w:rPr>
        <w:t>Beijing: Wenwu Chubanshe.</w:t>
      </w:r>
    </w:p>
    <w:p w14:paraId="32467B87" w14:textId="77777777" w:rsidR="00B13FB0" w:rsidRPr="00D870EB" w:rsidRDefault="00B13FB0" w:rsidP="00B13FB0">
      <w:pPr>
        <w:spacing w:after="0" w:line="360" w:lineRule="auto"/>
        <w:rPr>
          <w:rFonts w:ascii="Times New Roman" w:hAnsi="Times New Roman" w:cs="Times New Roman"/>
          <w:sz w:val="24"/>
          <w:szCs w:val="24"/>
        </w:rPr>
      </w:pPr>
      <w:r w:rsidRPr="00D870EB">
        <w:rPr>
          <w:rFonts w:ascii="Times New Roman" w:hAnsi="Times New Roman" w:cs="Times New Roman"/>
          <w:sz w:val="24"/>
          <w:szCs w:val="24"/>
        </w:rPr>
        <w:t>IA CASS</w:t>
      </w:r>
      <w:r w:rsidRPr="00D870EB">
        <w:rPr>
          <w:rFonts w:ascii="Times New Roman" w:hAnsi="Times New Roman" w:cs="Times New Roman"/>
          <w:smallCaps/>
          <w:sz w:val="24"/>
          <w:szCs w:val="24"/>
        </w:rPr>
        <w:t>, Shanxisheng Kaogu Yanjiusuo &amp; Shanxi Linfenshi Wenwuju</w:t>
      </w:r>
      <w:r w:rsidRPr="00D870EB">
        <w:rPr>
          <w:rFonts w:ascii="Times New Roman" w:hAnsi="Times New Roman" w:cs="Times New Roman"/>
          <w:sz w:val="24"/>
          <w:szCs w:val="24"/>
        </w:rPr>
        <w:t xml:space="preserve">. 2003. 2002 nian Shanxi Xiangfen Taosi chengzhi fajue. </w:t>
      </w:r>
      <w:r w:rsidRPr="00D870EB">
        <w:rPr>
          <w:rFonts w:ascii="Times New Roman" w:hAnsi="Times New Roman" w:cs="Times New Roman"/>
          <w:i/>
          <w:sz w:val="24"/>
          <w:szCs w:val="24"/>
        </w:rPr>
        <w:t>Zhongguo Shehui Kexueyuan Gudai Wenming Yanjiu Zhongxin tongxun</w:t>
      </w:r>
      <w:r w:rsidRPr="00D870EB">
        <w:rPr>
          <w:rFonts w:ascii="Times New Roman" w:hAnsi="Times New Roman" w:cs="Times New Roman"/>
          <w:sz w:val="24"/>
          <w:szCs w:val="24"/>
        </w:rPr>
        <w:t xml:space="preserve"> 5: 40</w:t>
      </w:r>
      <w:r>
        <w:rPr>
          <w:rFonts w:ascii="Times New Roman" w:eastAsia="DengXian" w:hAnsi="Times New Roman" w:cs="Times New Roman"/>
          <w:sz w:val="24"/>
          <w:szCs w:val="24"/>
        </w:rPr>
        <w:t>–</w:t>
      </w:r>
      <w:r w:rsidRPr="00D870EB">
        <w:rPr>
          <w:rFonts w:ascii="Times New Roman" w:hAnsi="Times New Roman" w:cs="Times New Roman"/>
          <w:sz w:val="24"/>
          <w:szCs w:val="24"/>
        </w:rPr>
        <w:t>49.</w:t>
      </w:r>
    </w:p>
    <w:p w14:paraId="54FDC408" w14:textId="77777777" w:rsidR="00B13FB0" w:rsidRPr="00D870EB" w:rsidRDefault="00B13FB0" w:rsidP="00B13FB0">
      <w:pPr>
        <w:spacing w:after="0" w:line="360" w:lineRule="auto"/>
        <w:rPr>
          <w:rFonts w:ascii="Times New Roman" w:hAnsi="Times New Roman" w:cs="Times New Roman"/>
          <w:sz w:val="24"/>
          <w:szCs w:val="24"/>
        </w:rPr>
      </w:pPr>
      <w:r w:rsidRPr="00D870EB">
        <w:rPr>
          <w:rFonts w:ascii="Times New Roman" w:hAnsi="Times New Roman" w:cs="Times New Roman"/>
          <w:smallCaps/>
          <w:sz w:val="24"/>
          <w:szCs w:val="24"/>
        </w:rPr>
        <w:t>Jiang, Z.</w:t>
      </w:r>
      <w:r>
        <w:rPr>
          <w:rFonts w:ascii="Times New Roman" w:hAnsi="Times New Roman" w:cs="Times New Roman"/>
          <w:smallCaps/>
          <w:sz w:val="24"/>
          <w:szCs w:val="24"/>
        </w:rPr>
        <w:t xml:space="preserve"> &amp;</w:t>
      </w:r>
      <w:r w:rsidRPr="00D870EB">
        <w:rPr>
          <w:rFonts w:ascii="Times New Roman" w:hAnsi="Times New Roman" w:cs="Times New Roman"/>
          <w:smallCaps/>
          <w:sz w:val="24"/>
          <w:szCs w:val="24"/>
        </w:rPr>
        <w:t xml:space="preserve"> </w:t>
      </w:r>
      <w:r>
        <w:rPr>
          <w:rFonts w:ascii="Times New Roman" w:hAnsi="Times New Roman" w:cs="Times New Roman"/>
          <w:smallCaps/>
          <w:sz w:val="24"/>
          <w:szCs w:val="24"/>
        </w:rPr>
        <w:t xml:space="preserve">K. </w:t>
      </w:r>
      <w:r w:rsidRPr="00D870EB">
        <w:rPr>
          <w:rFonts w:ascii="Times New Roman" w:hAnsi="Times New Roman" w:cs="Times New Roman"/>
          <w:smallCaps/>
          <w:sz w:val="24"/>
          <w:szCs w:val="24"/>
        </w:rPr>
        <w:t>He.</w:t>
      </w:r>
      <w:r w:rsidRPr="00D870EB">
        <w:rPr>
          <w:rFonts w:ascii="Times New Roman" w:hAnsi="Times New Roman" w:cs="Times New Roman"/>
          <w:sz w:val="24"/>
          <w:szCs w:val="24"/>
        </w:rPr>
        <w:t xml:space="preserve"> 2016. Chengdu pingyuan shiqian juluo fenxi. </w:t>
      </w:r>
      <w:r w:rsidRPr="00D870EB">
        <w:rPr>
          <w:rFonts w:ascii="Times New Roman" w:hAnsi="Times New Roman" w:cs="Times New Roman"/>
          <w:i/>
          <w:sz w:val="24"/>
          <w:szCs w:val="24"/>
        </w:rPr>
        <w:t xml:space="preserve">Sichuan wenwu </w:t>
      </w:r>
      <w:r w:rsidRPr="00D870EB">
        <w:rPr>
          <w:rFonts w:ascii="Times New Roman" w:hAnsi="Times New Roman" w:cs="Times New Roman"/>
          <w:sz w:val="24"/>
          <w:szCs w:val="24"/>
        </w:rPr>
        <w:t>6: 70</w:t>
      </w:r>
      <w:r>
        <w:rPr>
          <w:rFonts w:ascii="Times New Roman" w:eastAsia="DengXian" w:hAnsi="Times New Roman" w:cs="Times New Roman"/>
          <w:sz w:val="24"/>
          <w:szCs w:val="24"/>
        </w:rPr>
        <w:t>–</w:t>
      </w:r>
      <w:r w:rsidRPr="00D870EB">
        <w:rPr>
          <w:rFonts w:ascii="Times New Roman" w:hAnsi="Times New Roman" w:cs="Times New Roman"/>
          <w:sz w:val="24"/>
          <w:szCs w:val="24"/>
        </w:rPr>
        <w:t>83.</w:t>
      </w:r>
    </w:p>
    <w:p w14:paraId="26564684" w14:textId="77777777" w:rsidR="00B13FB0" w:rsidRPr="00D870EB" w:rsidRDefault="00B13FB0" w:rsidP="00B13FB0">
      <w:pPr>
        <w:spacing w:after="0" w:line="360" w:lineRule="auto"/>
        <w:rPr>
          <w:rFonts w:ascii="Times New Roman" w:hAnsi="Times New Roman" w:cs="Times New Roman"/>
          <w:sz w:val="24"/>
          <w:szCs w:val="24"/>
        </w:rPr>
      </w:pPr>
      <w:r w:rsidRPr="00D870EB">
        <w:rPr>
          <w:rFonts w:ascii="Times New Roman" w:hAnsi="Times New Roman" w:cs="Times New Roman"/>
          <w:smallCaps/>
          <w:sz w:val="24"/>
          <w:szCs w:val="24"/>
        </w:rPr>
        <w:lastRenderedPageBreak/>
        <w:t xml:space="preserve">Liang, F., </w:t>
      </w:r>
      <w:r w:rsidRPr="00B30C9D">
        <w:rPr>
          <w:rFonts w:ascii="Times New Roman" w:hAnsi="Times New Roman" w:cs="Times New Roman"/>
          <w:i/>
          <w:sz w:val="24"/>
          <w:szCs w:val="24"/>
        </w:rPr>
        <w:t>et al</w:t>
      </w:r>
      <w:r w:rsidRPr="00D870EB">
        <w:rPr>
          <w:rFonts w:ascii="Times New Roman" w:hAnsi="Times New Roman" w:cs="Times New Roman"/>
          <w:smallCaps/>
          <w:sz w:val="24"/>
          <w:szCs w:val="24"/>
        </w:rPr>
        <w:t>.</w:t>
      </w:r>
      <w:r w:rsidRPr="00D870EB">
        <w:rPr>
          <w:rFonts w:ascii="Times New Roman" w:hAnsi="Times New Roman" w:cs="Times New Roman"/>
          <w:sz w:val="24"/>
          <w:szCs w:val="24"/>
        </w:rPr>
        <w:t xml:space="preserve"> 2017. Henan Luohe Haojiatai yizhi 2015</w:t>
      </w:r>
      <w:r>
        <w:rPr>
          <w:rFonts w:ascii="Times New Roman" w:eastAsia="DengXian" w:hAnsi="Times New Roman" w:cs="Times New Roman"/>
          <w:sz w:val="24"/>
          <w:szCs w:val="24"/>
        </w:rPr>
        <w:t>–</w:t>
      </w:r>
      <w:r w:rsidRPr="00D870EB">
        <w:rPr>
          <w:rFonts w:ascii="Times New Roman" w:hAnsi="Times New Roman" w:cs="Times New Roman"/>
          <w:sz w:val="24"/>
          <w:szCs w:val="24"/>
        </w:rPr>
        <w:t xml:space="preserve">2016 nian tianye kaogu zhuyao shouhuo. </w:t>
      </w:r>
      <w:r w:rsidRPr="00D870EB">
        <w:rPr>
          <w:rFonts w:ascii="Times New Roman" w:hAnsi="Times New Roman" w:cs="Times New Roman"/>
          <w:i/>
          <w:sz w:val="24"/>
          <w:szCs w:val="24"/>
        </w:rPr>
        <w:t>Huaxia kaogu</w:t>
      </w:r>
      <w:r w:rsidRPr="00D870EB">
        <w:rPr>
          <w:rFonts w:ascii="Times New Roman" w:hAnsi="Times New Roman" w:cs="Times New Roman"/>
          <w:sz w:val="24"/>
          <w:szCs w:val="24"/>
        </w:rPr>
        <w:t xml:space="preserve"> 3: 14</w:t>
      </w:r>
      <w:r>
        <w:rPr>
          <w:rFonts w:ascii="Times New Roman" w:eastAsia="DengXian" w:hAnsi="Times New Roman" w:cs="Times New Roman"/>
          <w:sz w:val="24"/>
          <w:szCs w:val="24"/>
        </w:rPr>
        <w:t>–</w:t>
      </w:r>
      <w:r w:rsidRPr="00D870EB">
        <w:rPr>
          <w:rFonts w:ascii="Times New Roman" w:hAnsi="Times New Roman" w:cs="Times New Roman"/>
          <w:sz w:val="24"/>
          <w:szCs w:val="24"/>
        </w:rPr>
        <w:t>49.</w:t>
      </w:r>
    </w:p>
    <w:p w14:paraId="56DC0719" w14:textId="77777777" w:rsidR="00B13FB0" w:rsidRPr="00D870EB" w:rsidRDefault="00B13FB0" w:rsidP="00B13FB0">
      <w:pPr>
        <w:spacing w:after="0" w:line="360" w:lineRule="auto"/>
        <w:rPr>
          <w:rFonts w:ascii="Times New Roman" w:hAnsi="Times New Roman" w:cs="Times New Roman"/>
          <w:sz w:val="24"/>
          <w:szCs w:val="24"/>
        </w:rPr>
      </w:pPr>
      <w:r w:rsidRPr="00D870EB">
        <w:rPr>
          <w:rFonts w:ascii="Times New Roman" w:hAnsi="Times New Roman" w:cs="Times New Roman"/>
          <w:smallCaps/>
          <w:sz w:val="24"/>
          <w:szCs w:val="24"/>
        </w:rPr>
        <w:t xml:space="preserve">Liang, Z., </w:t>
      </w:r>
      <w:r>
        <w:rPr>
          <w:rFonts w:ascii="Times New Roman" w:hAnsi="Times New Roman" w:cs="Times New Roman"/>
          <w:smallCaps/>
          <w:sz w:val="24"/>
          <w:szCs w:val="24"/>
        </w:rPr>
        <w:t xml:space="preserve">D. </w:t>
      </w:r>
      <w:r w:rsidRPr="00D870EB">
        <w:rPr>
          <w:rFonts w:ascii="Times New Roman" w:hAnsi="Times New Roman" w:cs="Times New Roman"/>
          <w:smallCaps/>
          <w:sz w:val="24"/>
          <w:szCs w:val="24"/>
        </w:rPr>
        <w:t xml:space="preserve">Zhang &amp; </w:t>
      </w:r>
      <w:r>
        <w:rPr>
          <w:rFonts w:ascii="Times New Roman" w:hAnsi="Times New Roman" w:cs="Times New Roman"/>
          <w:smallCaps/>
          <w:sz w:val="24"/>
          <w:szCs w:val="24"/>
        </w:rPr>
        <w:t xml:space="preserve">H. </w:t>
      </w:r>
      <w:r w:rsidRPr="00D870EB">
        <w:rPr>
          <w:rFonts w:ascii="Times New Roman" w:hAnsi="Times New Roman" w:cs="Times New Roman"/>
          <w:smallCaps/>
          <w:sz w:val="24"/>
          <w:szCs w:val="24"/>
        </w:rPr>
        <w:t xml:space="preserve">Liu. </w:t>
      </w:r>
      <w:r w:rsidRPr="00D870EB">
        <w:rPr>
          <w:rFonts w:ascii="Times New Roman" w:hAnsi="Times New Roman" w:cs="Times New Roman"/>
          <w:sz w:val="24"/>
          <w:szCs w:val="24"/>
        </w:rPr>
        <w:t xml:space="preserve">2015. Shandong Rizhaoshi Yaowangcheng yizhi 2012 nian de diaocha yu fajue. </w:t>
      </w:r>
      <w:r w:rsidRPr="00D870EB">
        <w:rPr>
          <w:rFonts w:ascii="Times New Roman" w:hAnsi="Times New Roman" w:cs="Times New Roman"/>
          <w:i/>
          <w:sz w:val="24"/>
          <w:szCs w:val="24"/>
        </w:rPr>
        <w:t>Kaogu</w:t>
      </w:r>
      <w:r w:rsidRPr="00D870EB">
        <w:rPr>
          <w:rFonts w:ascii="Times New Roman" w:hAnsi="Times New Roman" w:cs="Times New Roman"/>
          <w:sz w:val="24"/>
          <w:szCs w:val="24"/>
        </w:rPr>
        <w:t xml:space="preserve"> 9: 7</w:t>
      </w:r>
      <w:r>
        <w:rPr>
          <w:rFonts w:ascii="Times New Roman" w:eastAsia="DengXian" w:hAnsi="Times New Roman" w:cs="Times New Roman"/>
          <w:sz w:val="24"/>
          <w:szCs w:val="24"/>
        </w:rPr>
        <w:t>–</w:t>
      </w:r>
      <w:r w:rsidRPr="00D870EB">
        <w:rPr>
          <w:rFonts w:ascii="Times New Roman" w:hAnsi="Times New Roman" w:cs="Times New Roman"/>
          <w:sz w:val="24"/>
          <w:szCs w:val="24"/>
        </w:rPr>
        <w:t>24.</w:t>
      </w:r>
    </w:p>
    <w:p w14:paraId="52093F6B" w14:textId="77777777" w:rsidR="00B13FB0" w:rsidRPr="00D870EB" w:rsidRDefault="00B13FB0" w:rsidP="00B13FB0">
      <w:pPr>
        <w:spacing w:after="0" w:line="360" w:lineRule="auto"/>
        <w:rPr>
          <w:rFonts w:ascii="Times New Roman" w:hAnsi="Times New Roman" w:cs="Times New Roman"/>
          <w:sz w:val="24"/>
          <w:szCs w:val="24"/>
        </w:rPr>
      </w:pPr>
      <w:r w:rsidRPr="00D870EB">
        <w:rPr>
          <w:rFonts w:ascii="Times New Roman" w:hAnsi="Times New Roman" w:cs="Times New Roman"/>
          <w:smallCaps/>
          <w:sz w:val="24"/>
          <w:szCs w:val="24"/>
        </w:rPr>
        <w:t xml:space="preserve">Liu B. &amp; </w:t>
      </w:r>
      <w:r>
        <w:rPr>
          <w:rFonts w:ascii="Times New Roman" w:hAnsi="Times New Roman" w:cs="Times New Roman"/>
          <w:smallCaps/>
          <w:sz w:val="24"/>
          <w:szCs w:val="24"/>
        </w:rPr>
        <w:t xml:space="preserve">N. </w:t>
      </w:r>
      <w:r w:rsidRPr="00D870EB">
        <w:rPr>
          <w:rFonts w:ascii="Times New Roman" w:hAnsi="Times New Roman" w:cs="Times New Roman"/>
          <w:smallCaps/>
          <w:sz w:val="24"/>
          <w:szCs w:val="24"/>
        </w:rPr>
        <w:t>Wang.</w:t>
      </w:r>
      <w:r w:rsidRPr="00D870EB">
        <w:rPr>
          <w:rFonts w:ascii="Times New Roman" w:hAnsi="Times New Roman" w:cs="Times New Roman"/>
          <w:sz w:val="24"/>
          <w:szCs w:val="24"/>
        </w:rPr>
        <w:t xml:space="preserve"> 2014. 2006</w:t>
      </w:r>
      <w:r>
        <w:rPr>
          <w:rFonts w:ascii="Times New Roman" w:eastAsia="DengXian" w:hAnsi="Times New Roman" w:cs="Times New Roman"/>
          <w:sz w:val="24"/>
          <w:szCs w:val="24"/>
        </w:rPr>
        <w:t>–</w:t>
      </w:r>
      <w:r w:rsidRPr="00D870EB">
        <w:rPr>
          <w:rFonts w:ascii="Times New Roman" w:hAnsi="Times New Roman" w:cs="Times New Roman"/>
          <w:sz w:val="24"/>
          <w:szCs w:val="24"/>
        </w:rPr>
        <w:t xml:space="preserve">2013 nian Liangzhu gucheng kaogu de zhuyao shouhuo. </w:t>
      </w:r>
      <w:r w:rsidRPr="00D870EB">
        <w:rPr>
          <w:rFonts w:ascii="Times New Roman" w:hAnsi="Times New Roman" w:cs="Times New Roman"/>
          <w:i/>
          <w:sz w:val="24"/>
          <w:szCs w:val="24"/>
        </w:rPr>
        <w:t>Dongnan wenhua</w:t>
      </w:r>
      <w:r w:rsidRPr="00D870EB">
        <w:rPr>
          <w:rFonts w:ascii="Times New Roman" w:hAnsi="Times New Roman" w:cs="Times New Roman"/>
          <w:sz w:val="24"/>
          <w:szCs w:val="24"/>
        </w:rPr>
        <w:t xml:space="preserve"> 2: 31</w:t>
      </w:r>
      <w:r>
        <w:rPr>
          <w:rFonts w:ascii="Times New Roman" w:eastAsia="DengXian" w:hAnsi="Times New Roman" w:cs="Times New Roman"/>
          <w:sz w:val="24"/>
          <w:szCs w:val="24"/>
        </w:rPr>
        <w:t>–</w:t>
      </w:r>
      <w:r w:rsidRPr="00D870EB">
        <w:rPr>
          <w:rFonts w:ascii="Times New Roman" w:hAnsi="Times New Roman" w:cs="Times New Roman"/>
          <w:sz w:val="24"/>
          <w:szCs w:val="24"/>
        </w:rPr>
        <w:t>38.</w:t>
      </w:r>
    </w:p>
    <w:p w14:paraId="47D2D6F2" w14:textId="77777777" w:rsidR="00B13FB0" w:rsidRPr="00D870EB" w:rsidRDefault="00B13FB0" w:rsidP="00B13FB0">
      <w:pPr>
        <w:spacing w:after="0" w:line="360" w:lineRule="auto"/>
        <w:rPr>
          <w:rFonts w:ascii="Times New Roman" w:hAnsi="Times New Roman" w:cs="Times New Roman"/>
          <w:sz w:val="24"/>
          <w:szCs w:val="24"/>
        </w:rPr>
      </w:pPr>
      <w:r w:rsidRPr="00D870EB">
        <w:rPr>
          <w:rFonts w:ascii="Times New Roman" w:hAnsi="Times New Roman" w:cs="Times New Roman"/>
          <w:smallCaps/>
          <w:sz w:val="24"/>
          <w:szCs w:val="24"/>
        </w:rPr>
        <w:t xml:space="preserve">Liu, J. &amp; </w:t>
      </w:r>
      <w:r>
        <w:rPr>
          <w:rFonts w:ascii="Times New Roman" w:hAnsi="Times New Roman" w:cs="Times New Roman"/>
          <w:smallCaps/>
          <w:sz w:val="24"/>
          <w:szCs w:val="24"/>
        </w:rPr>
        <w:t xml:space="preserve">G. </w:t>
      </w:r>
      <w:r w:rsidRPr="00D870EB">
        <w:rPr>
          <w:rFonts w:ascii="Times New Roman" w:hAnsi="Times New Roman" w:cs="Times New Roman"/>
          <w:smallCaps/>
          <w:sz w:val="24"/>
          <w:szCs w:val="24"/>
        </w:rPr>
        <w:t>Yi.</w:t>
      </w:r>
      <w:r w:rsidRPr="00D870EB">
        <w:rPr>
          <w:rFonts w:ascii="Times New Roman" w:hAnsi="Times New Roman" w:cs="Times New Roman"/>
          <w:sz w:val="24"/>
          <w:szCs w:val="24"/>
        </w:rPr>
        <w:t xml:space="preserve"> 2014. Tanshisi cenian yu Shijiahe wenhua qiqi niandai wenti. </w:t>
      </w:r>
      <w:r w:rsidRPr="00D870EB">
        <w:rPr>
          <w:rFonts w:ascii="Times New Roman" w:hAnsi="Times New Roman" w:cs="Times New Roman"/>
          <w:i/>
          <w:sz w:val="24"/>
          <w:szCs w:val="24"/>
        </w:rPr>
        <w:t>Huaxia kaogu</w:t>
      </w:r>
      <w:r w:rsidRPr="00D870EB">
        <w:rPr>
          <w:rFonts w:ascii="Times New Roman" w:hAnsi="Times New Roman" w:cs="Times New Roman"/>
          <w:sz w:val="24"/>
          <w:szCs w:val="24"/>
        </w:rPr>
        <w:t xml:space="preserve"> 1: 51</w:t>
      </w:r>
      <w:r>
        <w:rPr>
          <w:rFonts w:ascii="Times New Roman" w:eastAsia="DengXian" w:hAnsi="Times New Roman" w:cs="Times New Roman"/>
          <w:sz w:val="24"/>
          <w:szCs w:val="24"/>
        </w:rPr>
        <w:t>–</w:t>
      </w:r>
      <w:r w:rsidRPr="00D870EB">
        <w:rPr>
          <w:rFonts w:ascii="Times New Roman" w:hAnsi="Times New Roman" w:cs="Times New Roman"/>
          <w:sz w:val="24"/>
          <w:szCs w:val="24"/>
        </w:rPr>
        <w:t>61.</w:t>
      </w:r>
    </w:p>
    <w:p w14:paraId="7E8CCB0A" w14:textId="77777777" w:rsidR="00B13FB0" w:rsidRPr="00D870EB" w:rsidRDefault="00B13FB0" w:rsidP="00B13FB0">
      <w:pPr>
        <w:autoSpaceDE w:val="0"/>
        <w:autoSpaceDN w:val="0"/>
        <w:adjustRightInd w:val="0"/>
        <w:spacing w:after="0" w:line="360" w:lineRule="auto"/>
        <w:rPr>
          <w:rFonts w:ascii="Times New Roman" w:hAnsi="Times New Roman" w:cs="Times New Roman"/>
          <w:sz w:val="24"/>
          <w:szCs w:val="24"/>
        </w:rPr>
      </w:pPr>
      <w:r w:rsidRPr="00D870EB">
        <w:rPr>
          <w:rFonts w:ascii="Times New Roman" w:hAnsi="Times New Roman" w:cs="Times New Roman"/>
          <w:smallCaps/>
          <w:sz w:val="24"/>
          <w:szCs w:val="24"/>
        </w:rPr>
        <w:t xml:space="preserve">Liu, L. &amp; </w:t>
      </w:r>
      <w:r>
        <w:rPr>
          <w:rFonts w:ascii="Times New Roman" w:hAnsi="Times New Roman" w:cs="Times New Roman"/>
          <w:smallCaps/>
          <w:sz w:val="24"/>
          <w:szCs w:val="24"/>
        </w:rPr>
        <w:t xml:space="preserve">X. </w:t>
      </w:r>
      <w:r w:rsidRPr="00D870EB">
        <w:rPr>
          <w:rFonts w:ascii="Times New Roman" w:hAnsi="Times New Roman" w:cs="Times New Roman"/>
          <w:smallCaps/>
          <w:sz w:val="24"/>
          <w:szCs w:val="24"/>
        </w:rPr>
        <w:t>Chen</w:t>
      </w:r>
      <w:r w:rsidRPr="00D870EB">
        <w:rPr>
          <w:rFonts w:ascii="Times New Roman" w:hAnsi="Times New Roman" w:cs="Times New Roman"/>
          <w:sz w:val="24"/>
          <w:szCs w:val="24"/>
        </w:rPr>
        <w:t xml:space="preserve">. 2012. </w:t>
      </w:r>
      <w:r w:rsidRPr="00D870EB">
        <w:rPr>
          <w:rFonts w:ascii="Times New Roman" w:hAnsi="Times New Roman" w:cs="Times New Roman"/>
          <w:i/>
          <w:sz w:val="24"/>
          <w:szCs w:val="24"/>
        </w:rPr>
        <w:t>The archaeology of ancient China, from the late Paleolithic to the Early Bronze Age.</w:t>
      </w:r>
      <w:r w:rsidRPr="00D870EB">
        <w:rPr>
          <w:rFonts w:ascii="Times New Roman" w:hAnsi="Times New Roman" w:cs="Times New Roman"/>
          <w:sz w:val="24"/>
          <w:szCs w:val="24"/>
        </w:rPr>
        <w:t xml:space="preserve"> Cambridge: Cambridge University Press.</w:t>
      </w:r>
    </w:p>
    <w:p w14:paraId="7A56499F" w14:textId="77777777" w:rsidR="00B13FB0" w:rsidRPr="00D870EB" w:rsidRDefault="00B13FB0" w:rsidP="00B13FB0">
      <w:pPr>
        <w:spacing w:after="0" w:line="360" w:lineRule="auto"/>
        <w:rPr>
          <w:rFonts w:ascii="Times New Roman" w:hAnsi="Times New Roman" w:cs="Times New Roman"/>
          <w:sz w:val="24"/>
          <w:szCs w:val="24"/>
        </w:rPr>
      </w:pPr>
      <w:r w:rsidRPr="00D870EB">
        <w:rPr>
          <w:rFonts w:ascii="Times New Roman" w:hAnsi="Times New Roman" w:cs="Times New Roman"/>
          <w:smallCaps/>
          <w:sz w:val="24"/>
          <w:szCs w:val="24"/>
        </w:rPr>
        <w:t xml:space="preserve">Meng, H., </w:t>
      </w:r>
      <w:r>
        <w:rPr>
          <w:rFonts w:ascii="Times New Roman" w:hAnsi="Times New Roman" w:cs="Times New Roman"/>
          <w:smallCaps/>
          <w:sz w:val="24"/>
          <w:szCs w:val="24"/>
        </w:rPr>
        <w:t xml:space="preserve">H. </w:t>
      </w:r>
      <w:r w:rsidRPr="00D870EB">
        <w:rPr>
          <w:rFonts w:ascii="Times New Roman" w:hAnsi="Times New Roman" w:cs="Times New Roman"/>
          <w:smallCaps/>
          <w:sz w:val="24"/>
          <w:szCs w:val="24"/>
        </w:rPr>
        <w:t xml:space="preserve">Liu, </w:t>
      </w:r>
      <w:r>
        <w:rPr>
          <w:rFonts w:ascii="Times New Roman" w:hAnsi="Times New Roman" w:cs="Times New Roman"/>
          <w:smallCaps/>
          <w:sz w:val="24"/>
          <w:szCs w:val="24"/>
        </w:rPr>
        <w:t xml:space="preserve">Q. </w:t>
      </w:r>
      <w:r w:rsidRPr="00D870EB">
        <w:rPr>
          <w:rFonts w:ascii="Times New Roman" w:hAnsi="Times New Roman" w:cs="Times New Roman"/>
          <w:smallCaps/>
          <w:sz w:val="24"/>
          <w:szCs w:val="24"/>
        </w:rPr>
        <w:t xml:space="preserve">Xiang &amp; </w:t>
      </w:r>
      <w:r>
        <w:rPr>
          <w:rFonts w:ascii="Times New Roman" w:hAnsi="Times New Roman" w:cs="Times New Roman"/>
          <w:smallCaps/>
          <w:sz w:val="24"/>
          <w:szCs w:val="24"/>
        </w:rPr>
        <w:t xml:space="preserve">C. </w:t>
      </w:r>
      <w:r w:rsidRPr="00D870EB">
        <w:rPr>
          <w:rFonts w:ascii="Times New Roman" w:hAnsi="Times New Roman" w:cs="Times New Roman"/>
          <w:smallCaps/>
          <w:sz w:val="24"/>
          <w:szCs w:val="24"/>
        </w:rPr>
        <w:t xml:space="preserve">Lu. </w:t>
      </w:r>
      <w:r w:rsidRPr="00D870EB">
        <w:rPr>
          <w:rFonts w:ascii="Times New Roman" w:hAnsi="Times New Roman" w:cs="Times New Roman"/>
          <w:sz w:val="24"/>
          <w:szCs w:val="24"/>
        </w:rPr>
        <w:t xml:space="preserve">2017a. Shijiahe yizhi kaogu kantan fajue qude zhongyao chengguo. </w:t>
      </w:r>
      <w:r w:rsidRPr="00D870EB">
        <w:rPr>
          <w:rFonts w:ascii="Times New Roman" w:hAnsi="Times New Roman" w:cs="Times New Roman"/>
          <w:i/>
          <w:sz w:val="24"/>
          <w:szCs w:val="24"/>
        </w:rPr>
        <w:t>Zhongguo wenwubao</w:t>
      </w:r>
      <w:r w:rsidRPr="00D870EB">
        <w:rPr>
          <w:rFonts w:ascii="Times New Roman" w:hAnsi="Times New Roman" w:cs="Times New Roman"/>
          <w:sz w:val="24"/>
          <w:szCs w:val="24"/>
        </w:rPr>
        <w:t xml:space="preserve"> 10 Feb</w:t>
      </w:r>
      <w:r>
        <w:rPr>
          <w:rFonts w:ascii="Times New Roman" w:hAnsi="Times New Roman" w:cs="Times New Roman"/>
          <w:sz w:val="24"/>
          <w:szCs w:val="24"/>
        </w:rPr>
        <w:t>: 5</w:t>
      </w:r>
      <w:r w:rsidRPr="00D870EB">
        <w:rPr>
          <w:rFonts w:ascii="Times New Roman" w:hAnsi="Times New Roman" w:cs="Times New Roman"/>
          <w:sz w:val="24"/>
          <w:szCs w:val="24"/>
        </w:rPr>
        <w:t>.</w:t>
      </w:r>
    </w:p>
    <w:p w14:paraId="5B5356DD" w14:textId="77777777" w:rsidR="00B13FB0" w:rsidRPr="00D870EB" w:rsidRDefault="00B13FB0" w:rsidP="00B13FB0">
      <w:pPr>
        <w:pStyle w:val="EndNoteBibliography"/>
        <w:spacing w:after="0" w:line="360" w:lineRule="auto"/>
        <w:rPr>
          <w:rFonts w:ascii="Times New Roman" w:hAnsi="Times New Roman" w:cs="Times New Roman"/>
          <w:sz w:val="24"/>
          <w:szCs w:val="24"/>
        </w:rPr>
      </w:pPr>
      <w:r>
        <w:rPr>
          <w:rFonts w:ascii="Times New Roman" w:eastAsia="DengXian" w:hAnsi="Times New Roman" w:cs="Times New Roman"/>
          <w:sz w:val="24"/>
          <w:szCs w:val="24"/>
        </w:rPr>
        <w:t>–</w:t>
      </w:r>
      <w:r w:rsidRPr="00D870EB">
        <w:rPr>
          <w:rFonts w:ascii="Times New Roman" w:hAnsi="Times New Roman" w:cs="Times New Roman"/>
          <w:sz w:val="24"/>
          <w:szCs w:val="24"/>
        </w:rPr>
        <w:t xml:space="preserve"> 2017b. Hubei Tianmenshi Shijiahe yizhi 2014-2016 nian de kantan yu fajue. </w:t>
      </w:r>
      <w:r w:rsidRPr="00D870EB">
        <w:rPr>
          <w:rFonts w:ascii="Times New Roman" w:hAnsi="Times New Roman" w:cs="Times New Roman"/>
          <w:i/>
          <w:sz w:val="24"/>
          <w:szCs w:val="24"/>
        </w:rPr>
        <w:t>Kaogu</w:t>
      </w:r>
      <w:r w:rsidRPr="00D870EB">
        <w:rPr>
          <w:rFonts w:ascii="Times New Roman" w:hAnsi="Times New Roman" w:cs="Times New Roman"/>
          <w:sz w:val="24"/>
          <w:szCs w:val="24"/>
        </w:rPr>
        <w:t xml:space="preserve"> 7: 31</w:t>
      </w:r>
      <w:r>
        <w:rPr>
          <w:rFonts w:ascii="Times New Roman" w:eastAsia="DengXian" w:hAnsi="Times New Roman" w:cs="Times New Roman"/>
          <w:sz w:val="24"/>
          <w:szCs w:val="24"/>
        </w:rPr>
        <w:t>–</w:t>
      </w:r>
      <w:r w:rsidRPr="00D870EB">
        <w:rPr>
          <w:rFonts w:ascii="Times New Roman" w:hAnsi="Times New Roman" w:cs="Times New Roman"/>
          <w:sz w:val="24"/>
          <w:szCs w:val="24"/>
        </w:rPr>
        <w:t>45.</w:t>
      </w:r>
    </w:p>
    <w:p w14:paraId="2738511A" w14:textId="77777777" w:rsidR="00B13FB0" w:rsidRPr="00D870EB" w:rsidRDefault="00B13FB0" w:rsidP="00B13FB0">
      <w:pPr>
        <w:pStyle w:val="EndNoteBibliography"/>
        <w:spacing w:after="0" w:line="360" w:lineRule="auto"/>
        <w:rPr>
          <w:rFonts w:ascii="Times New Roman" w:hAnsi="Times New Roman" w:cs="Times New Roman"/>
          <w:sz w:val="24"/>
          <w:szCs w:val="24"/>
        </w:rPr>
      </w:pPr>
      <w:r w:rsidRPr="00D870EB">
        <w:rPr>
          <w:rFonts w:ascii="Times New Roman" w:hAnsi="Times New Roman" w:cs="Times New Roman"/>
          <w:smallCaps/>
          <w:sz w:val="24"/>
          <w:szCs w:val="24"/>
        </w:rPr>
        <w:t>Meng, H.,</w:t>
      </w:r>
      <w:r>
        <w:rPr>
          <w:rFonts w:ascii="Times New Roman" w:hAnsi="Times New Roman" w:cs="Times New Roman"/>
          <w:smallCaps/>
          <w:sz w:val="24"/>
          <w:szCs w:val="24"/>
        </w:rPr>
        <w:t xml:space="preserve"> C. </w:t>
      </w:r>
      <w:r w:rsidRPr="00D870EB">
        <w:rPr>
          <w:rFonts w:ascii="Times New Roman" w:hAnsi="Times New Roman" w:cs="Times New Roman"/>
          <w:smallCaps/>
          <w:sz w:val="24"/>
          <w:szCs w:val="24"/>
        </w:rPr>
        <w:t>Lu,</w:t>
      </w:r>
      <w:r>
        <w:rPr>
          <w:rFonts w:ascii="Times New Roman" w:hAnsi="Times New Roman" w:cs="Times New Roman"/>
          <w:smallCaps/>
          <w:sz w:val="24"/>
          <w:szCs w:val="24"/>
        </w:rPr>
        <w:t xml:space="preserve"> H.</w:t>
      </w:r>
      <w:r w:rsidRPr="00D870EB">
        <w:rPr>
          <w:rFonts w:ascii="Times New Roman" w:hAnsi="Times New Roman" w:cs="Times New Roman"/>
          <w:smallCaps/>
          <w:sz w:val="24"/>
          <w:szCs w:val="24"/>
        </w:rPr>
        <w:t xml:space="preserve"> Liu, </w:t>
      </w:r>
      <w:r>
        <w:rPr>
          <w:rFonts w:ascii="Times New Roman" w:hAnsi="Times New Roman" w:cs="Times New Roman"/>
          <w:smallCaps/>
          <w:sz w:val="24"/>
          <w:szCs w:val="24"/>
        </w:rPr>
        <w:t xml:space="preserve">Q. </w:t>
      </w:r>
      <w:r w:rsidRPr="00D870EB">
        <w:rPr>
          <w:rFonts w:ascii="Times New Roman" w:hAnsi="Times New Roman" w:cs="Times New Roman"/>
          <w:smallCaps/>
          <w:sz w:val="24"/>
          <w:szCs w:val="24"/>
        </w:rPr>
        <w:t xml:space="preserve">Xiang, </w:t>
      </w:r>
      <w:r>
        <w:rPr>
          <w:rFonts w:ascii="Times New Roman" w:hAnsi="Times New Roman" w:cs="Times New Roman"/>
          <w:smallCaps/>
          <w:sz w:val="24"/>
          <w:szCs w:val="24"/>
        </w:rPr>
        <w:t>M.</w:t>
      </w:r>
      <w:r w:rsidRPr="00D870EB">
        <w:rPr>
          <w:rFonts w:ascii="Times New Roman" w:hAnsi="Times New Roman" w:cs="Times New Roman"/>
          <w:smallCaps/>
          <w:sz w:val="24"/>
          <w:szCs w:val="24"/>
        </w:rPr>
        <w:t xml:space="preserve"> Liu, </w:t>
      </w:r>
      <w:r>
        <w:rPr>
          <w:rFonts w:ascii="Times New Roman" w:hAnsi="Times New Roman" w:cs="Times New Roman"/>
          <w:smallCaps/>
          <w:sz w:val="24"/>
          <w:szCs w:val="24"/>
        </w:rPr>
        <w:t>Y.</w:t>
      </w:r>
      <w:r w:rsidRPr="00D870EB">
        <w:rPr>
          <w:rFonts w:ascii="Times New Roman" w:hAnsi="Times New Roman" w:cs="Times New Roman"/>
          <w:smallCaps/>
          <w:sz w:val="24"/>
          <w:szCs w:val="24"/>
        </w:rPr>
        <w:t xml:space="preserve"> Xiao, </w:t>
      </w:r>
      <w:r>
        <w:rPr>
          <w:rFonts w:ascii="Times New Roman" w:hAnsi="Times New Roman" w:cs="Times New Roman"/>
          <w:smallCaps/>
          <w:sz w:val="24"/>
          <w:szCs w:val="24"/>
        </w:rPr>
        <w:t>L.</w:t>
      </w:r>
      <w:r w:rsidRPr="00D870EB">
        <w:rPr>
          <w:rFonts w:ascii="Times New Roman" w:hAnsi="Times New Roman" w:cs="Times New Roman"/>
          <w:smallCaps/>
          <w:sz w:val="24"/>
          <w:szCs w:val="24"/>
        </w:rPr>
        <w:t xml:space="preserve"> Yu &amp; </w:t>
      </w:r>
      <w:r>
        <w:rPr>
          <w:rFonts w:ascii="Times New Roman" w:hAnsi="Times New Roman" w:cs="Times New Roman"/>
          <w:smallCaps/>
          <w:sz w:val="24"/>
          <w:szCs w:val="24"/>
        </w:rPr>
        <w:t xml:space="preserve">Z. </w:t>
      </w:r>
      <w:r w:rsidRPr="00D870EB">
        <w:rPr>
          <w:rFonts w:ascii="Times New Roman" w:hAnsi="Times New Roman" w:cs="Times New Roman"/>
          <w:smallCaps/>
          <w:sz w:val="24"/>
          <w:szCs w:val="24"/>
        </w:rPr>
        <w:t>Yang</w:t>
      </w:r>
      <w:r w:rsidRPr="00D870EB">
        <w:rPr>
          <w:rFonts w:ascii="Times New Roman" w:hAnsi="Times New Roman" w:cs="Times New Roman"/>
          <w:sz w:val="24"/>
          <w:szCs w:val="24"/>
        </w:rPr>
        <w:t>. 2017c. Hubei Tianmen Shijiahe Tanjialing chengzhi 2015</w:t>
      </w:r>
      <w:r>
        <w:rPr>
          <w:rFonts w:ascii="Times New Roman" w:eastAsia="DengXian" w:hAnsi="Times New Roman" w:cs="Times New Roman"/>
          <w:sz w:val="24"/>
          <w:szCs w:val="24"/>
        </w:rPr>
        <w:t>–</w:t>
      </w:r>
      <w:r w:rsidRPr="00D870EB">
        <w:rPr>
          <w:rFonts w:ascii="Times New Roman" w:hAnsi="Times New Roman" w:cs="Times New Roman"/>
          <w:sz w:val="24"/>
          <w:szCs w:val="24"/>
        </w:rPr>
        <w:t xml:space="preserve">2016 nian fajue jianbao. </w:t>
      </w:r>
      <w:r w:rsidRPr="00D870EB">
        <w:rPr>
          <w:rFonts w:ascii="Times New Roman" w:hAnsi="Times New Roman" w:cs="Times New Roman"/>
          <w:i/>
          <w:sz w:val="24"/>
          <w:szCs w:val="24"/>
        </w:rPr>
        <w:t>Jianghan kaogu</w:t>
      </w:r>
      <w:r w:rsidRPr="00D870EB">
        <w:rPr>
          <w:rFonts w:ascii="Times New Roman" w:hAnsi="Times New Roman" w:cs="Times New Roman"/>
          <w:sz w:val="24"/>
          <w:szCs w:val="24"/>
        </w:rPr>
        <w:t>: 3</w:t>
      </w:r>
      <w:r>
        <w:rPr>
          <w:rFonts w:ascii="Times New Roman" w:eastAsia="DengXian" w:hAnsi="Times New Roman" w:cs="Times New Roman"/>
          <w:sz w:val="24"/>
          <w:szCs w:val="24"/>
        </w:rPr>
        <w:t>–</w:t>
      </w:r>
      <w:r w:rsidRPr="00D870EB">
        <w:rPr>
          <w:rFonts w:ascii="Times New Roman" w:hAnsi="Times New Roman" w:cs="Times New Roman"/>
          <w:sz w:val="24"/>
          <w:szCs w:val="24"/>
        </w:rPr>
        <w:t>27.</w:t>
      </w:r>
    </w:p>
    <w:p w14:paraId="368C0CBE" w14:textId="77777777" w:rsidR="00B13FB0" w:rsidRPr="00D870EB" w:rsidRDefault="00B13FB0" w:rsidP="00B13FB0">
      <w:pPr>
        <w:pStyle w:val="EndNoteBibliography"/>
        <w:spacing w:after="0" w:line="360" w:lineRule="auto"/>
        <w:rPr>
          <w:rFonts w:ascii="Times New Roman" w:hAnsi="Times New Roman" w:cs="Times New Roman"/>
          <w:sz w:val="24"/>
          <w:szCs w:val="24"/>
        </w:rPr>
      </w:pPr>
      <w:r w:rsidRPr="00D870EB">
        <w:rPr>
          <w:rFonts w:ascii="Times New Roman" w:hAnsi="Times New Roman" w:cs="Times New Roman"/>
          <w:smallCaps/>
          <w:sz w:val="24"/>
          <w:szCs w:val="24"/>
        </w:rPr>
        <w:t>Qiao, L</w:t>
      </w:r>
      <w:r w:rsidRPr="00D870EB">
        <w:rPr>
          <w:rFonts w:ascii="Times New Roman" w:hAnsi="Times New Roman" w:cs="Times New Roman"/>
          <w:sz w:val="24"/>
          <w:szCs w:val="24"/>
        </w:rPr>
        <w:t xml:space="preserve">. 2014. Guanyu Guangfulin wanqi yicun de sikao. </w:t>
      </w:r>
      <w:r w:rsidRPr="00D870EB">
        <w:rPr>
          <w:rFonts w:ascii="Times New Roman" w:hAnsi="Times New Roman" w:cs="Times New Roman"/>
          <w:i/>
          <w:sz w:val="24"/>
          <w:szCs w:val="24"/>
        </w:rPr>
        <w:t>Wenwu</w:t>
      </w:r>
      <w:r w:rsidRPr="00D870EB">
        <w:rPr>
          <w:rFonts w:ascii="Times New Roman" w:hAnsi="Times New Roman" w:cs="Times New Roman"/>
          <w:sz w:val="24"/>
          <w:szCs w:val="24"/>
        </w:rPr>
        <w:t xml:space="preserve"> 1: 45</w:t>
      </w:r>
      <w:r>
        <w:rPr>
          <w:rFonts w:ascii="Times New Roman" w:eastAsia="DengXian" w:hAnsi="Times New Roman" w:cs="Times New Roman"/>
          <w:sz w:val="24"/>
          <w:szCs w:val="24"/>
        </w:rPr>
        <w:t>–</w:t>
      </w:r>
      <w:r w:rsidRPr="00D870EB">
        <w:rPr>
          <w:rFonts w:ascii="Times New Roman" w:hAnsi="Times New Roman" w:cs="Times New Roman"/>
          <w:sz w:val="24"/>
          <w:szCs w:val="24"/>
        </w:rPr>
        <w:t>55.</w:t>
      </w:r>
    </w:p>
    <w:p w14:paraId="35D194A3" w14:textId="77777777" w:rsidR="00B13FB0" w:rsidRPr="00D870EB" w:rsidRDefault="00B13FB0" w:rsidP="00B13FB0">
      <w:pPr>
        <w:pStyle w:val="EndNoteBibliography"/>
        <w:spacing w:after="0" w:line="360" w:lineRule="auto"/>
        <w:rPr>
          <w:rFonts w:ascii="Times New Roman" w:hAnsi="Times New Roman" w:cs="Times New Roman"/>
          <w:sz w:val="24"/>
          <w:szCs w:val="24"/>
        </w:rPr>
      </w:pPr>
      <w:r w:rsidRPr="00D870EB">
        <w:rPr>
          <w:rFonts w:ascii="Times New Roman" w:hAnsi="Times New Roman" w:cs="Times New Roman"/>
          <w:smallCaps/>
          <w:sz w:val="24"/>
          <w:szCs w:val="24"/>
        </w:rPr>
        <w:t>Sichuansheng Wenwu Kaogu Yanjiusuo</w:t>
      </w:r>
      <w:r w:rsidRPr="00D870EB">
        <w:rPr>
          <w:rFonts w:ascii="Times New Roman" w:hAnsi="Times New Roman" w:cs="Times New Roman"/>
          <w:sz w:val="24"/>
          <w:szCs w:val="24"/>
        </w:rPr>
        <w:t xml:space="preserve"> (ed.)</w:t>
      </w:r>
      <w:r>
        <w:rPr>
          <w:rFonts w:ascii="Times New Roman" w:hAnsi="Times New Roman" w:cs="Times New Roman"/>
          <w:sz w:val="24"/>
          <w:szCs w:val="24"/>
        </w:rPr>
        <w:t>.</w:t>
      </w:r>
      <w:r w:rsidRPr="00D870EB">
        <w:rPr>
          <w:rFonts w:ascii="Times New Roman" w:hAnsi="Times New Roman" w:cs="Times New Roman"/>
          <w:sz w:val="24"/>
          <w:szCs w:val="24"/>
        </w:rPr>
        <w:t xml:space="preserve"> 1999. </w:t>
      </w:r>
      <w:r w:rsidRPr="00D870EB">
        <w:rPr>
          <w:rFonts w:ascii="Times New Roman" w:hAnsi="Times New Roman" w:cs="Times New Roman"/>
          <w:i/>
          <w:sz w:val="24"/>
          <w:szCs w:val="24"/>
        </w:rPr>
        <w:t>Sanxingdui jisi keng</w:t>
      </w:r>
      <w:r>
        <w:rPr>
          <w:rFonts w:ascii="Times New Roman" w:hAnsi="Times New Roman" w:cs="Times New Roman"/>
          <w:sz w:val="24"/>
          <w:szCs w:val="24"/>
        </w:rPr>
        <w:t xml:space="preserve">. </w:t>
      </w:r>
      <w:r w:rsidRPr="00D870EB">
        <w:rPr>
          <w:rFonts w:ascii="Times New Roman" w:hAnsi="Times New Roman" w:cs="Times New Roman"/>
          <w:sz w:val="24"/>
          <w:szCs w:val="24"/>
        </w:rPr>
        <w:t>Beijing: Wenwu Chubanshe.</w:t>
      </w:r>
    </w:p>
    <w:p w14:paraId="44401339" w14:textId="77777777" w:rsidR="00B13FB0" w:rsidRPr="00D870EB" w:rsidRDefault="00B13FB0" w:rsidP="00B13FB0">
      <w:pPr>
        <w:pStyle w:val="EndNoteBibliography"/>
        <w:spacing w:after="0" w:line="360" w:lineRule="auto"/>
        <w:rPr>
          <w:rFonts w:ascii="Times New Roman" w:hAnsi="Times New Roman" w:cs="Times New Roman"/>
          <w:sz w:val="24"/>
          <w:szCs w:val="24"/>
        </w:rPr>
      </w:pPr>
      <w:r w:rsidRPr="00D870EB">
        <w:rPr>
          <w:rFonts w:ascii="Times New Roman" w:hAnsi="Times New Roman" w:cs="Times New Roman"/>
          <w:smallCaps/>
          <w:sz w:val="24"/>
          <w:szCs w:val="24"/>
        </w:rPr>
        <w:t>Sun, H.</w:t>
      </w:r>
      <w:r w:rsidRPr="00D870EB">
        <w:rPr>
          <w:rFonts w:ascii="Times New Roman" w:hAnsi="Times New Roman" w:cs="Times New Roman"/>
          <w:sz w:val="24"/>
          <w:szCs w:val="24"/>
        </w:rPr>
        <w:t xml:space="preserve"> 2013. The Sanxingdui culture of the Sichuan Basin, in </w:t>
      </w:r>
      <w:r w:rsidRPr="00B30C9D">
        <w:rPr>
          <w:rFonts w:ascii="Times New Roman" w:hAnsi="Times New Roman" w:cs="Times New Roman"/>
          <w:sz w:val="24"/>
          <w:szCs w:val="24"/>
        </w:rPr>
        <w:t>A.P. Underhill</w:t>
      </w:r>
      <w:r w:rsidRPr="00D870EB">
        <w:rPr>
          <w:rFonts w:ascii="Times New Roman" w:hAnsi="Times New Roman" w:cs="Times New Roman"/>
          <w:sz w:val="24"/>
          <w:szCs w:val="24"/>
        </w:rPr>
        <w:t xml:space="preserve"> (ed.) </w:t>
      </w:r>
      <w:r w:rsidRPr="00D870EB">
        <w:rPr>
          <w:rFonts w:ascii="Times New Roman" w:hAnsi="Times New Roman" w:cs="Times New Roman"/>
          <w:i/>
          <w:sz w:val="24"/>
          <w:szCs w:val="24"/>
        </w:rPr>
        <w:t>A companion to Chinese archaeology</w:t>
      </w:r>
      <w:r w:rsidRPr="00D870EB">
        <w:rPr>
          <w:rFonts w:ascii="Times New Roman" w:hAnsi="Times New Roman" w:cs="Times New Roman"/>
          <w:sz w:val="24"/>
          <w:szCs w:val="24"/>
        </w:rPr>
        <w:t>: 147</w:t>
      </w:r>
      <w:r>
        <w:rPr>
          <w:rFonts w:ascii="Times New Roman" w:eastAsia="DengXian" w:hAnsi="Times New Roman" w:cs="Times New Roman"/>
          <w:sz w:val="24"/>
          <w:szCs w:val="24"/>
        </w:rPr>
        <w:t>–</w:t>
      </w:r>
      <w:r w:rsidRPr="00D870EB">
        <w:rPr>
          <w:rFonts w:ascii="Times New Roman" w:hAnsi="Times New Roman" w:cs="Times New Roman"/>
          <w:sz w:val="24"/>
          <w:szCs w:val="24"/>
        </w:rPr>
        <w:t>68</w:t>
      </w:r>
      <w:r w:rsidRPr="00D870EB">
        <w:rPr>
          <w:rFonts w:ascii="Times New Roman" w:hAnsi="Times New Roman" w:cs="Times New Roman"/>
          <w:i/>
          <w:sz w:val="24"/>
          <w:szCs w:val="24"/>
        </w:rPr>
        <w:t>.</w:t>
      </w:r>
      <w:r w:rsidRPr="00D870EB">
        <w:rPr>
          <w:rFonts w:ascii="Times New Roman" w:hAnsi="Times New Roman" w:cs="Times New Roman"/>
          <w:sz w:val="24"/>
          <w:szCs w:val="24"/>
        </w:rPr>
        <w:t xml:space="preserve"> </w:t>
      </w:r>
      <w:r>
        <w:rPr>
          <w:rFonts w:ascii="Times New Roman" w:hAnsi="Times New Roman" w:cs="Times New Roman"/>
          <w:sz w:val="24"/>
          <w:szCs w:val="24"/>
        </w:rPr>
        <w:t>Chichester</w:t>
      </w:r>
      <w:r w:rsidRPr="00D870EB">
        <w:rPr>
          <w:rFonts w:ascii="Times New Roman" w:hAnsi="Times New Roman" w:cs="Times New Roman"/>
          <w:sz w:val="24"/>
          <w:szCs w:val="24"/>
        </w:rPr>
        <w:t>: Wiley-Blackwell.</w:t>
      </w:r>
    </w:p>
    <w:p w14:paraId="692E3BA9" w14:textId="77777777" w:rsidR="00B13FB0" w:rsidRPr="00D870EB" w:rsidRDefault="00B13FB0" w:rsidP="00B13FB0">
      <w:pPr>
        <w:pStyle w:val="EndNoteBibliography"/>
        <w:spacing w:after="0" w:line="360" w:lineRule="auto"/>
        <w:rPr>
          <w:rFonts w:ascii="Times New Roman" w:hAnsi="Times New Roman" w:cs="Times New Roman"/>
          <w:sz w:val="24"/>
          <w:szCs w:val="24"/>
        </w:rPr>
      </w:pPr>
      <w:r w:rsidRPr="00D870EB">
        <w:rPr>
          <w:rFonts w:ascii="Times New Roman" w:hAnsi="Times New Roman" w:cs="Times New Roman"/>
          <w:smallCaps/>
          <w:sz w:val="24"/>
          <w:szCs w:val="24"/>
        </w:rPr>
        <w:t xml:space="preserve">Sun, Z., </w:t>
      </w:r>
      <w:r>
        <w:rPr>
          <w:rFonts w:ascii="Times New Roman" w:hAnsi="Times New Roman" w:cs="Times New Roman"/>
          <w:smallCaps/>
          <w:sz w:val="24"/>
          <w:szCs w:val="24"/>
        </w:rPr>
        <w:t xml:space="preserve">J. </w:t>
      </w:r>
      <w:r w:rsidRPr="00D870EB">
        <w:rPr>
          <w:rFonts w:ascii="Times New Roman" w:hAnsi="Times New Roman" w:cs="Times New Roman"/>
          <w:smallCaps/>
          <w:sz w:val="24"/>
          <w:szCs w:val="24"/>
        </w:rPr>
        <w:t xml:space="preserve">Shao, </w:t>
      </w:r>
      <w:r>
        <w:rPr>
          <w:rFonts w:ascii="Times New Roman" w:hAnsi="Times New Roman" w:cs="Times New Roman"/>
          <w:smallCaps/>
          <w:sz w:val="24"/>
          <w:szCs w:val="24"/>
        </w:rPr>
        <w:t xml:space="preserve">A. </w:t>
      </w:r>
      <w:r w:rsidRPr="00D870EB">
        <w:rPr>
          <w:rFonts w:ascii="Times New Roman" w:hAnsi="Times New Roman" w:cs="Times New Roman"/>
          <w:smallCaps/>
          <w:sz w:val="24"/>
          <w:szCs w:val="24"/>
        </w:rPr>
        <w:t xml:space="preserve">Shao, </w:t>
      </w:r>
      <w:r>
        <w:rPr>
          <w:rFonts w:ascii="Times New Roman" w:hAnsi="Times New Roman" w:cs="Times New Roman"/>
          <w:smallCaps/>
          <w:sz w:val="24"/>
          <w:szCs w:val="24"/>
        </w:rPr>
        <w:t xml:space="preserve">N. </w:t>
      </w:r>
      <w:r w:rsidRPr="00D870EB">
        <w:rPr>
          <w:rFonts w:ascii="Times New Roman" w:hAnsi="Times New Roman" w:cs="Times New Roman"/>
          <w:smallCaps/>
          <w:sz w:val="24"/>
          <w:szCs w:val="24"/>
        </w:rPr>
        <w:t xml:space="preserve">Kang, </w:t>
      </w:r>
      <w:r>
        <w:rPr>
          <w:rFonts w:ascii="Times New Roman" w:hAnsi="Times New Roman" w:cs="Times New Roman"/>
          <w:smallCaps/>
          <w:sz w:val="24"/>
          <w:szCs w:val="24"/>
        </w:rPr>
        <w:t>F.</w:t>
      </w:r>
      <w:r w:rsidRPr="00D870EB">
        <w:rPr>
          <w:rFonts w:ascii="Times New Roman" w:hAnsi="Times New Roman" w:cs="Times New Roman"/>
          <w:smallCaps/>
          <w:sz w:val="24"/>
          <w:szCs w:val="24"/>
        </w:rPr>
        <w:t xml:space="preserve"> Qu &amp;</w:t>
      </w:r>
      <w:r>
        <w:rPr>
          <w:rFonts w:ascii="Times New Roman" w:hAnsi="Times New Roman" w:cs="Times New Roman"/>
          <w:smallCaps/>
          <w:sz w:val="24"/>
          <w:szCs w:val="24"/>
        </w:rPr>
        <w:t xml:space="preserve"> X.</w:t>
      </w:r>
      <w:r w:rsidRPr="00D870EB">
        <w:rPr>
          <w:rFonts w:ascii="Times New Roman" w:hAnsi="Times New Roman" w:cs="Times New Roman"/>
          <w:smallCaps/>
          <w:sz w:val="24"/>
          <w:szCs w:val="24"/>
        </w:rPr>
        <w:t xml:space="preserve"> Liu</w:t>
      </w:r>
      <w:r w:rsidRPr="00D870EB">
        <w:rPr>
          <w:rFonts w:ascii="Times New Roman" w:hAnsi="Times New Roman" w:cs="Times New Roman"/>
          <w:sz w:val="24"/>
          <w:szCs w:val="24"/>
        </w:rPr>
        <w:t xml:space="preserve">. 2013. Shaanxi Shenmuxian Shimao yizhi. </w:t>
      </w:r>
      <w:r w:rsidRPr="00D870EB">
        <w:rPr>
          <w:rFonts w:ascii="Times New Roman" w:hAnsi="Times New Roman" w:cs="Times New Roman"/>
          <w:i/>
          <w:sz w:val="24"/>
          <w:szCs w:val="24"/>
        </w:rPr>
        <w:t>Kaogu</w:t>
      </w:r>
      <w:r w:rsidRPr="00D870EB">
        <w:rPr>
          <w:rFonts w:ascii="Times New Roman" w:hAnsi="Times New Roman" w:cs="Times New Roman"/>
          <w:sz w:val="24"/>
          <w:szCs w:val="24"/>
        </w:rPr>
        <w:t xml:space="preserve"> 7: 15</w:t>
      </w:r>
      <w:r>
        <w:rPr>
          <w:rFonts w:ascii="Times New Roman" w:eastAsia="DengXian" w:hAnsi="Times New Roman" w:cs="Times New Roman"/>
          <w:sz w:val="24"/>
          <w:szCs w:val="24"/>
        </w:rPr>
        <w:t>–</w:t>
      </w:r>
      <w:r w:rsidRPr="00D870EB">
        <w:rPr>
          <w:rFonts w:ascii="Times New Roman" w:hAnsi="Times New Roman" w:cs="Times New Roman"/>
          <w:sz w:val="24"/>
          <w:szCs w:val="24"/>
        </w:rPr>
        <w:t>24.</w:t>
      </w:r>
    </w:p>
    <w:p w14:paraId="2DB3A6F3" w14:textId="77777777" w:rsidR="00B13FB0" w:rsidRPr="00D870EB" w:rsidRDefault="00B13FB0" w:rsidP="00B13FB0">
      <w:pPr>
        <w:spacing w:after="0" w:line="360" w:lineRule="auto"/>
        <w:rPr>
          <w:rFonts w:ascii="Times New Roman" w:eastAsia="DengXian" w:hAnsi="Times New Roman" w:cs="Times New Roman"/>
          <w:sz w:val="24"/>
          <w:szCs w:val="24"/>
        </w:rPr>
      </w:pPr>
      <w:r w:rsidRPr="00D870EB">
        <w:rPr>
          <w:rFonts w:ascii="Times New Roman" w:eastAsia="DengXian" w:hAnsi="Times New Roman" w:cs="Times New Roman"/>
          <w:smallCaps/>
          <w:sz w:val="24"/>
          <w:szCs w:val="24"/>
        </w:rPr>
        <w:t xml:space="preserve">Sun, Z., </w:t>
      </w:r>
      <w:r>
        <w:rPr>
          <w:rFonts w:ascii="Times New Roman" w:eastAsia="DengXian" w:hAnsi="Times New Roman" w:cs="Times New Roman"/>
          <w:smallCaps/>
          <w:sz w:val="24"/>
          <w:szCs w:val="24"/>
        </w:rPr>
        <w:t xml:space="preserve">J. </w:t>
      </w:r>
      <w:r w:rsidRPr="00D870EB">
        <w:rPr>
          <w:rFonts w:ascii="Times New Roman" w:eastAsia="DengXian" w:hAnsi="Times New Roman" w:cs="Times New Roman"/>
          <w:smallCaps/>
          <w:sz w:val="24"/>
          <w:szCs w:val="24"/>
        </w:rPr>
        <w:t xml:space="preserve">Shao, </w:t>
      </w:r>
      <w:r>
        <w:rPr>
          <w:rFonts w:ascii="Times New Roman" w:eastAsia="DengXian" w:hAnsi="Times New Roman" w:cs="Times New Roman"/>
          <w:smallCaps/>
          <w:sz w:val="24"/>
          <w:szCs w:val="24"/>
        </w:rPr>
        <w:t>L.</w:t>
      </w:r>
      <w:r w:rsidRPr="00D870EB">
        <w:rPr>
          <w:rFonts w:ascii="Times New Roman" w:eastAsia="DengXian" w:hAnsi="Times New Roman" w:cs="Times New Roman"/>
          <w:smallCaps/>
          <w:sz w:val="24"/>
          <w:szCs w:val="24"/>
        </w:rPr>
        <w:t xml:space="preserve"> Liu, </w:t>
      </w:r>
      <w:r>
        <w:rPr>
          <w:rFonts w:ascii="Times New Roman" w:eastAsia="DengXian" w:hAnsi="Times New Roman" w:cs="Times New Roman"/>
          <w:smallCaps/>
          <w:sz w:val="24"/>
          <w:szCs w:val="24"/>
        </w:rPr>
        <w:t xml:space="preserve">J. </w:t>
      </w:r>
      <w:r w:rsidRPr="00D870EB">
        <w:rPr>
          <w:rFonts w:ascii="Times New Roman" w:eastAsia="DengXian" w:hAnsi="Times New Roman" w:cs="Times New Roman"/>
          <w:smallCaps/>
          <w:sz w:val="24"/>
          <w:szCs w:val="24"/>
        </w:rPr>
        <w:t xml:space="preserve">Cui, </w:t>
      </w:r>
      <w:r>
        <w:rPr>
          <w:rFonts w:ascii="Times New Roman" w:eastAsia="DengXian" w:hAnsi="Times New Roman" w:cs="Times New Roman"/>
          <w:smallCaps/>
          <w:sz w:val="24"/>
          <w:szCs w:val="24"/>
        </w:rPr>
        <w:t>M.F.</w:t>
      </w:r>
      <w:r w:rsidRPr="00D870EB">
        <w:rPr>
          <w:rFonts w:ascii="Times New Roman" w:eastAsia="DengXian" w:hAnsi="Times New Roman" w:cs="Times New Roman"/>
          <w:smallCaps/>
          <w:sz w:val="24"/>
          <w:szCs w:val="24"/>
        </w:rPr>
        <w:t xml:space="preserve"> Bonomo, </w:t>
      </w:r>
      <w:r>
        <w:rPr>
          <w:rFonts w:ascii="Times New Roman" w:eastAsia="DengXian" w:hAnsi="Times New Roman" w:cs="Times New Roman"/>
          <w:smallCaps/>
          <w:sz w:val="24"/>
          <w:szCs w:val="24"/>
        </w:rPr>
        <w:t>Q.</w:t>
      </w:r>
      <w:r w:rsidRPr="00D870EB">
        <w:rPr>
          <w:rFonts w:ascii="Times New Roman" w:eastAsia="DengXian" w:hAnsi="Times New Roman" w:cs="Times New Roman"/>
          <w:smallCaps/>
          <w:sz w:val="24"/>
          <w:szCs w:val="24"/>
        </w:rPr>
        <w:t xml:space="preserve"> Guo, </w:t>
      </w:r>
      <w:r>
        <w:rPr>
          <w:rFonts w:ascii="Times New Roman" w:eastAsia="DengXian" w:hAnsi="Times New Roman" w:cs="Times New Roman"/>
          <w:smallCaps/>
          <w:sz w:val="24"/>
          <w:szCs w:val="24"/>
        </w:rPr>
        <w:t>X.</w:t>
      </w:r>
      <w:r w:rsidRPr="00D870EB">
        <w:rPr>
          <w:rFonts w:ascii="Times New Roman" w:eastAsia="DengXian" w:hAnsi="Times New Roman" w:cs="Times New Roman"/>
          <w:smallCaps/>
          <w:sz w:val="24"/>
          <w:szCs w:val="24"/>
        </w:rPr>
        <w:t xml:space="preserve"> Wu &amp; </w:t>
      </w:r>
      <w:r>
        <w:rPr>
          <w:rFonts w:ascii="Times New Roman" w:eastAsia="DengXian" w:hAnsi="Times New Roman" w:cs="Times New Roman"/>
          <w:smallCaps/>
          <w:sz w:val="24"/>
          <w:szCs w:val="24"/>
        </w:rPr>
        <w:t xml:space="preserve">J. </w:t>
      </w:r>
      <w:r w:rsidRPr="00D870EB">
        <w:rPr>
          <w:rFonts w:ascii="Times New Roman" w:eastAsia="DengXian" w:hAnsi="Times New Roman" w:cs="Times New Roman"/>
          <w:smallCaps/>
          <w:sz w:val="24"/>
          <w:szCs w:val="24"/>
        </w:rPr>
        <w:t>Wang</w:t>
      </w:r>
      <w:r w:rsidRPr="00D870EB">
        <w:rPr>
          <w:rFonts w:ascii="Times New Roman" w:eastAsia="DengXian" w:hAnsi="Times New Roman" w:cs="Times New Roman"/>
          <w:sz w:val="24"/>
          <w:szCs w:val="24"/>
        </w:rPr>
        <w:t xml:space="preserve">. 2017a. The first Neolithic urban center on China's north Loess Plateau: the rise and fall of Shimao. </w:t>
      </w:r>
      <w:r w:rsidRPr="00D870EB">
        <w:rPr>
          <w:rFonts w:ascii="Times New Roman" w:eastAsia="DengXian" w:hAnsi="Times New Roman" w:cs="Times New Roman"/>
          <w:i/>
          <w:sz w:val="24"/>
          <w:szCs w:val="24"/>
        </w:rPr>
        <w:t>Archaeological Research in Asia</w:t>
      </w:r>
      <w:r>
        <w:rPr>
          <w:rFonts w:ascii="Times New Roman" w:eastAsia="DengXian" w:hAnsi="Times New Roman" w:cs="Times New Roman"/>
          <w:i/>
          <w:sz w:val="24"/>
          <w:szCs w:val="24"/>
        </w:rPr>
        <w:t xml:space="preserve"> </w:t>
      </w:r>
      <w:r>
        <w:rPr>
          <w:rFonts w:ascii="Times New Roman" w:eastAsia="DengXian" w:hAnsi="Times New Roman" w:cs="Times New Roman"/>
          <w:sz w:val="24"/>
          <w:szCs w:val="24"/>
        </w:rPr>
        <w:t>14: 33–44.</w:t>
      </w:r>
    </w:p>
    <w:p w14:paraId="601888F9" w14:textId="77777777" w:rsidR="00B13FB0" w:rsidRPr="00D870EB" w:rsidRDefault="00B13FB0" w:rsidP="00B13FB0">
      <w:pPr>
        <w:pStyle w:val="EndNoteBibliography"/>
        <w:spacing w:after="0" w:line="360" w:lineRule="auto"/>
        <w:rPr>
          <w:rFonts w:ascii="Times New Roman" w:hAnsi="Times New Roman" w:cs="Times New Roman"/>
          <w:sz w:val="24"/>
          <w:szCs w:val="24"/>
        </w:rPr>
      </w:pPr>
      <w:r w:rsidRPr="00D870EB">
        <w:rPr>
          <w:rFonts w:ascii="Times New Roman" w:hAnsi="Times New Roman" w:cs="Times New Roman"/>
          <w:smallCaps/>
          <w:sz w:val="24"/>
          <w:szCs w:val="24"/>
        </w:rPr>
        <w:t xml:space="preserve">Sun, Z., </w:t>
      </w:r>
      <w:r>
        <w:rPr>
          <w:rFonts w:ascii="Times New Roman" w:hAnsi="Times New Roman" w:cs="Times New Roman"/>
          <w:smallCaps/>
          <w:sz w:val="24"/>
          <w:szCs w:val="24"/>
        </w:rPr>
        <w:t xml:space="preserve">J. </w:t>
      </w:r>
      <w:r w:rsidRPr="00D870EB">
        <w:rPr>
          <w:rFonts w:ascii="Times New Roman" w:hAnsi="Times New Roman" w:cs="Times New Roman"/>
          <w:smallCaps/>
          <w:sz w:val="24"/>
          <w:szCs w:val="24"/>
        </w:rPr>
        <w:t xml:space="preserve">Shao, </w:t>
      </w:r>
      <w:r>
        <w:rPr>
          <w:rFonts w:ascii="Times New Roman" w:hAnsi="Times New Roman" w:cs="Times New Roman"/>
          <w:smallCaps/>
          <w:sz w:val="24"/>
          <w:szCs w:val="24"/>
        </w:rPr>
        <w:t>N.</w:t>
      </w:r>
      <w:r w:rsidRPr="00D870EB">
        <w:rPr>
          <w:rFonts w:ascii="Times New Roman" w:hAnsi="Times New Roman" w:cs="Times New Roman"/>
          <w:smallCaps/>
          <w:sz w:val="24"/>
          <w:szCs w:val="24"/>
        </w:rPr>
        <w:t xml:space="preserve"> Di, </w:t>
      </w:r>
      <w:r>
        <w:rPr>
          <w:rFonts w:ascii="Times New Roman" w:hAnsi="Times New Roman" w:cs="Times New Roman"/>
          <w:smallCaps/>
          <w:sz w:val="24"/>
          <w:szCs w:val="24"/>
        </w:rPr>
        <w:t>N.</w:t>
      </w:r>
      <w:r w:rsidRPr="00D870EB">
        <w:rPr>
          <w:rFonts w:ascii="Times New Roman" w:hAnsi="Times New Roman" w:cs="Times New Roman"/>
          <w:smallCaps/>
          <w:sz w:val="24"/>
          <w:szCs w:val="24"/>
        </w:rPr>
        <w:t xml:space="preserve"> Kang, </w:t>
      </w:r>
      <w:r>
        <w:rPr>
          <w:rFonts w:ascii="Times New Roman" w:hAnsi="Times New Roman" w:cs="Times New Roman"/>
          <w:smallCaps/>
          <w:sz w:val="24"/>
          <w:szCs w:val="24"/>
        </w:rPr>
        <w:t xml:space="preserve">Y. </w:t>
      </w:r>
      <w:r w:rsidRPr="00D870EB">
        <w:rPr>
          <w:rFonts w:ascii="Times New Roman" w:hAnsi="Times New Roman" w:cs="Times New Roman"/>
          <w:smallCaps/>
          <w:sz w:val="24"/>
          <w:szCs w:val="24"/>
        </w:rPr>
        <w:t xml:space="preserve">Zhao, </w:t>
      </w:r>
      <w:r>
        <w:rPr>
          <w:rFonts w:ascii="Times New Roman" w:hAnsi="Times New Roman" w:cs="Times New Roman"/>
          <w:smallCaps/>
          <w:sz w:val="24"/>
          <w:szCs w:val="24"/>
        </w:rPr>
        <w:t>A.</w:t>
      </w:r>
      <w:r w:rsidRPr="00D870EB">
        <w:rPr>
          <w:rFonts w:ascii="Times New Roman" w:hAnsi="Times New Roman" w:cs="Times New Roman"/>
          <w:smallCaps/>
          <w:sz w:val="24"/>
          <w:szCs w:val="24"/>
        </w:rPr>
        <w:t xml:space="preserve"> Shao &amp; </w:t>
      </w:r>
      <w:r>
        <w:rPr>
          <w:rFonts w:ascii="Times New Roman" w:hAnsi="Times New Roman" w:cs="Times New Roman"/>
          <w:smallCaps/>
          <w:sz w:val="24"/>
          <w:szCs w:val="24"/>
        </w:rPr>
        <w:t xml:space="preserve">N. </w:t>
      </w:r>
      <w:r w:rsidRPr="00D870EB">
        <w:rPr>
          <w:rFonts w:ascii="Times New Roman" w:hAnsi="Times New Roman" w:cs="Times New Roman"/>
          <w:smallCaps/>
          <w:sz w:val="24"/>
          <w:szCs w:val="24"/>
        </w:rPr>
        <w:t>Xia</w:t>
      </w:r>
      <w:r w:rsidRPr="00D870EB">
        <w:rPr>
          <w:rFonts w:ascii="Times New Roman" w:hAnsi="Times New Roman" w:cs="Times New Roman"/>
          <w:sz w:val="24"/>
          <w:szCs w:val="24"/>
        </w:rPr>
        <w:t xml:space="preserve">. 2017b. Shaanxi Shenmuxian Shimao chengzhi Huangchengtai didian. </w:t>
      </w:r>
      <w:r w:rsidRPr="00D870EB">
        <w:rPr>
          <w:rFonts w:ascii="Times New Roman" w:hAnsi="Times New Roman" w:cs="Times New Roman"/>
          <w:i/>
          <w:sz w:val="24"/>
          <w:szCs w:val="24"/>
        </w:rPr>
        <w:t>Kaogu</w:t>
      </w:r>
      <w:r w:rsidRPr="00D870EB">
        <w:rPr>
          <w:rFonts w:ascii="Times New Roman" w:hAnsi="Times New Roman" w:cs="Times New Roman"/>
          <w:sz w:val="24"/>
          <w:szCs w:val="24"/>
        </w:rPr>
        <w:t xml:space="preserve"> 7: 46</w:t>
      </w:r>
      <w:r>
        <w:rPr>
          <w:rFonts w:ascii="Times New Roman" w:eastAsia="DengXian" w:hAnsi="Times New Roman" w:cs="Times New Roman"/>
          <w:sz w:val="24"/>
          <w:szCs w:val="24"/>
        </w:rPr>
        <w:t>–</w:t>
      </w:r>
      <w:r w:rsidRPr="00D870EB">
        <w:rPr>
          <w:rFonts w:ascii="Times New Roman" w:hAnsi="Times New Roman" w:cs="Times New Roman"/>
          <w:sz w:val="24"/>
          <w:szCs w:val="24"/>
        </w:rPr>
        <w:t>56.</w:t>
      </w:r>
    </w:p>
    <w:p w14:paraId="284BAA5A" w14:textId="77777777" w:rsidR="00B13FB0" w:rsidRPr="00D870EB" w:rsidRDefault="00B13FB0" w:rsidP="00B13FB0">
      <w:pPr>
        <w:pStyle w:val="EndNoteBibliography"/>
        <w:spacing w:after="0" w:line="360" w:lineRule="auto"/>
        <w:rPr>
          <w:rFonts w:ascii="Times New Roman" w:hAnsi="Times New Roman" w:cs="Times New Roman"/>
          <w:sz w:val="24"/>
          <w:szCs w:val="24"/>
        </w:rPr>
      </w:pPr>
      <w:r w:rsidRPr="00D870EB">
        <w:rPr>
          <w:rFonts w:ascii="Times New Roman" w:hAnsi="Times New Roman" w:cs="Times New Roman"/>
          <w:smallCaps/>
          <w:sz w:val="24"/>
          <w:szCs w:val="24"/>
        </w:rPr>
        <w:t xml:space="preserve">Tian, W. &amp; </w:t>
      </w:r>
      <w:r>
        <w:rPr>
          <w:rFonts w:ascii="Times New Roman" w:hAnsi="Times New Roman" w:cs="Times New Roman"/>
          <w:smallCaps/>
          <w:sz w:val="24"/>
          <w:szCs w:val="24"/>
        </w:rPr>
        <w:t xml:space="preserve">X. </w:t>
      </w:r>
      <w:r w:rsidRPr="00D870EB">
        <w:rPr>
          <w:rFonts w:ascii="Times New Roman" w:hAnsi="Times New Roman" w:cs="Times New Roman"/>
          <w:smallCaps/>
          <w:sz w:val="24"/>
          <w:szCs w:val="24"/>
        </w:rPr>
        <w:t>Dai.</w:t>
      </w:r>
      <w:r w:rsidRPr="00D870EB">
        <w:rPr>
          <w:rFonts w:ascii="Times New Roman" w:hAnsi="Times New Roman" w:cs="Times New Roman"/>
          <w:sz w:val="24"/>
          <w:szCs w:val="24"/>
        </w:rPr>
        <w:t xml:space="preserve"> 2018. Shanxi Jiangxian Zhoujiazhuang yizhi 2013 nian fajue jianbao. </w:t>
      </w:r>
      <w:r w:rsidRPr="00D870EB">
        <w:rPr>
          <w:rFonts w:ascii="Times New Roman" w:hAnsi="Times New Roman" w:cs="Times New Roman"/>
          <w:i/>
          <w:sz w:val="24"/>
          <w:szCs w:val="24"/>
        </w:rPr>
        <w:t>Kaogu</w:t>
      </w:r>
      <w:r w:rsidRPr="00D870EB">
        <w:rPr>
          <w:rFonts w:ascii="Times New Roman" w:hAnsi="Times New Roman" w:cs="Times New Roman"/>
          <w:sz w:val="24"/>
          <w:szCs w:val="24"/>
        </w:rPr>
        <w:t xml:space="preserve"> 1: 28</w:t>
      </w:r>
      <w:r>
        <w:rPr>
          <w:rFonts w:ascii="Times New Roman" w:eastAsia="DengXian" w:hAnsi="Times New Roman" w:cs="Times New Roman"/>
          <w:sz w:val="24"/>
          <w:szCs w:val="24"/>
        </w:rPr>
        <w:t>–</w:t>
      </w:r>
      <w:r w:rsidRPr="00D870EB">
        <w:rPr>
          <w:rFonts w:ascii="Times New Roman" w:hAnsi="Times New Roman" w:cs="Times New Roman"/>
          <w:sz w:val="24"/>
          <w:szCs w:val="24"/>
        </w:rPr>
        <w:t>45.</w:t>
      </w:r>
    </w:p>
    <w:p w14:paraId="79D2F5C4" w14:textId="77777777" w:rsidR="00B13FB0" w:rsidRPr="00D870EB" w:rsidRDefault="00B13FB0" w:rsidP="00B13FB0">
      <w:pPr>
        <w:spacing w:after="0" w:line="360" w:lineRule="auto"/>
        <w:rPr>
          <w:rFonts w:ascii="Times New Roman" w:hAnsi="Times New Roman" w:cs="Times New Roman"/>
          <w:sz w:val="24"/>
          <w:szCs w:val="24"/>
        </w:rPr>
      </w:pPr>
      <w:r w:rsidRPr="00D870EB">
        <w:rPr>
          <w:rFonts w:ascii="Times New Roman" w:hAnsi="Times New Roman" w:cs="Times New Roman"/>
          <w:smallCaps/>
          <w:sz w:val="24"/>
          <w:szCs w:val="24"/>
        </w:rPr>
        <w:t xml:space="preserve">Underhill, A.P., </w:t>
      </w:r>
      <w:r>
        <w:rPr>
          <w:rFonts w:ascii="Times New Roman" w:hAnsi="Times New Roman" w:cs="Times New Roman"/>
          <w:smallCaps/>
          <w:sz w:val="24"/>
          <w:szCs w:val="24"/>
        </w:rPr>
        <w:t xml:space="preserve">G.M. </w:t>
      </w:r>
      <w:r w:rsidRPr="00D870EB">
        <w:rPr>
          <w:rFonts w:ascii="Times New Roman" w:hAnsi="Times New Roman" w:cs="Times New Roman"/>
          <w:smallCaps/>
          <w:sz w:val="24"/>
          <w:szCs w:val="24"/>
        </w:rPr>
        <w:t xml:space="preserve">Feinman, </w:t>
      </w:r>
      <w:r>
        <w:rPr>
          <w:rFonts w:ascii="Times New Roman" w:hAnsi="Times New Roman" w:cs="Times New Roman"/>
          <w:smallCaps/>
          <w:sz w:val="24"/>
          <w:szCs w:val="24"/>
        </w:rPr>
        <w:t xml:space="preserve">L.M. </w:t>
      </w:r>
      <w:r w:rsidRPr="00D870EB">
        <w:rPr>
          <w:rFonts w:ascii="Times New Roman" w:hAnsi="Times New Roman" w:cs="Times New Roman"/>
          <w:smallCaps/>
          <w:sz w:val="24"/>
          <w:szCs w:val="24"/>
        </w:rPr>
        <w:t xml:space="preserve">Nicholas, </w:t>
      </w:r>
      <w:r>
        <w:rPr>
          <w:rFonts w:ascii="Times New Roman" w:hAnsi="Times New Roman" w:cs="Times New Roman"/>
          <w:smallCaps/>
          <w:sz w:val="24"/>
          <w:szCs w:val="24"/>
        </w:rPr>
        <w:t xml:space="preserve">G. </w:t>
      </w:r>
      <w:r w:rsidRPr="00D870EB">
        <w:rPr>
          <w:rFonts w:ascii="Times New Roman" w:hAnsi="Times New Roman" w:cs="Times New Roman"/>
          <w:smallCaps/>
          <w:sz w:val="24"/>
          <w:szCs w:val="24"/>
        </w:rPr>
        <w:t xml:space="preserve">Bennett, </w:t>
      </w:r>
      <w:r>
        <w:rPr>
          <w:rFonts w:ascii="Times New Roman" w:hAnsi="Times New Roman" w:cs="Times New Roman"/>
          <w:smallCaps/>
          <w:sz w:val="24"/>
          <w:szCs w:val="24"/>
        </w:rPr>
        <w:t xml:space="preserve">H. </w:t>
      </w:r>
      <w:r w:rsidRPr="00D870EB">
        <w:rPr>
          <w:rFonts w:ascii="Times New Roman" w:hAnsi="Times New Roman" w:cs="Times New Roman"/>
          <w:smallCaps/>
          <w:sz w:val="24"/>
          <w:szCs w:val="24"/>
        </w:rPr>
        <w:t xml:space="preserve">Fang, </w:t>
      </w:r>
      <w:r>
        <w:rPr>
          <w:rFonts w:ascii="Times New Roman" w:hAnsi="Times New Roman" w:cs="Times New Roman"/>
          <w:smallCaps/>
          <w:sz w:val="24"/>
          <w:szCs w:val="24"/>
        </w:rPr>
        <w:t xml:space="preserve">F. </w:t>
      </w:r>
      <w:r w:rsidRPr="00D870EB">
        <w:rPr>
          <w:rFonts w:ascii="Times New Roman" w:hAnsi="Times New Roman" w:cs="Times New Roman"/>
          <w:smallCaps/>
          <w:sz w:val="24"/>
          <w:szCs w:val="24"/>
        </w:rPr>
        <w:t xml:space="preserve">Luan, </w:t>
      </w:r>
      <w:r>
        <w:rPr>
          <w:rFonts w:ascii="Times New Roman" w:hAnsi="Times New Roman" w:cs="Times New Roman"/>
          <w:smallCaps/>
          <w:sz w:val="24"/>
          <w:szCs w:val="24"/>
        </w:rPr>
        <w:t xml:space="preserve">H. </w:t>
      </w:r>
      <w:r w:rsidRPr="00D870EB">
        <w:rPr>
          <w:rFonts w:ascii="Times New Roman" w:hAnsi="Times New Roman" w:cs="Times New Roman"/>
          <w:smallCaps/>
          <w:sz w:val="24"/>
          <w:szCs w:val="24"/>
        </w:rPr>
        <w:t xml:space="preserve">Yu &amp; </w:t>
      </w:r>
      <w:r>
        <w:rPr>
          <w:rFonts w:ascii="Times New Roman" w:hAnsi="Times New Roman" w:cs="Times New Roman"/>
          <w:smallCaps/>
          <w:sz w:val="24"/>
          <w:szCs w:val="24"/>
        </w:rPr>
        <w:t xml:space="preserve">F. </w:t>
      </w:r>
      <w:r w:rsidRPr="00D870EB">
        <w:rPr>
          <w:rFonts w:ascii="Times New Roman" w:hAnsi="Times New Roman" w:cs="Times New Roman"/>
          <w:smallCaps/>
          <w:sz w:val="24"/>
          <w:szCs w:val="24"/>
        </w:rPr>
        <w:t xml:space="preserve">Cai. </w:t>
      </w:r>
      <w:r w:rsidRPr="00D870EB">
        <w:rPr>
          <w:rFonts w:ascii="Times New Roman" w:hAnsi="Times New Roman" w:cs="Times New Roman"/>
          <w:sz w:val="24"/>
          <w:szCs w:val="24"/>
        </w:rPr>
        <w:t xml:space="preserve">2002. Regional survey and the development of complex societies in southeastern Shandong, China. </w:t>
      </w:r>
      <w:r w:rsidRPr="00D870EB">
        <w:rPr>
          <w:rFonts w:ascii="Times New Roman" w:hAnsi="Times New Roman" w:cs="Times New Roman"/>
          <w:i/>
          <w:sz w:val="24"/>
          <w:szCs w:val="24"/>
        </w:rPr>
        <w:t>Antiquity</w:t>
      </w:r>
      <w:r w:rsidRPr="00D870EB">
        <w:rPr>
          <w:rFonts w:ascii="Times New Roman" w:hAnsi="Times New Roman" w:cs="Times New Roman"/>
          <w:sz w:val="24"/>
          <w:szCs w:val="24"/>
        </w:rPr>
        <w:t xml:space="preserve"> 76: 745</w:t>
      </w:r>
      <w:r>
        <w:rPr>
          <w:rFonts w:ascii="Times New Roman" w:eastAsia="DengXian" w:hAnsi="Times New Roman" w:cs="Times New Roman"/>
          <w:sz w:val="24"/>
          <w:szCs w:val="24"/>
        </w:rPr>
        <w:t>–</w:t>
      </w:r>
      <w:r w:rsidRPr="00D870EB">
        <w:rPr>
          <w:rFonts w:ascii="Times New Roman" w:hAnsi="Times New Roman" w:cs="Times New Roman"/>
          <w:sz w:val="24"/>
          <w:szCs w:val="24"/>
        </w:rPr>
        <w:t>55.</w:t>
      </w:r>
    </w:p>
    <w:p w14:paraId="2D2B4D73" w14:textId="77777777" w:rsidR="00B13FB0" w:rsidRPr="00D870EB" w:rsidRDefault="00B13FB0" w:rsidP="00B13FB0">
      <w:pPr>
        <w:spacing w:after="0" w:line="360" w:lineRule="auto"/>
        <w:rPr>
          <w:rFonts w:ascii="Times New Roman" w:hAnsi="Times New Roman" w:cs="Times New Roman"/>
          <w:sz w:val="24"/>
          <w:szCs w:val="24"/>
        </w:rPr>
      </w:pPr>
      <w:r w:rsidRPr="00D870EB">
        <w:rPr>
          <w:rFonts w:ascii="Times New Roman" w:hAnsi="Times New Roman" w:cs="Times New Roman"/>
          <w:smallCaps/>
          <w:sz w:val="24"/>
          <w:szCs w:val="24"/>
        </w:rPr>
        <w:lastRenderedPageBreak/>
        <w:t>Wang, N.</w:t>
      </w:r>
      <w:r w:rsidRPr="00D870EB">
        <w:rPr>
          <w:rFonts w:ascii="Times New Roman" w:hAnsi="Times New Roman" w:cs="Times New Roman"/>
          <w:sz w:val="24"/>
          <w:szCs w:val="24"/>
        </w:rPr>
        <w:t xml:space="preserve"> 2016. Liangzhu gucheng ji waiwei shuili xitong de yizhi diaocha yu fajue. </w:t>
      </w:r>
      <w:r w:rsidRPr="00D870EB">
        <w:rPr>
          <w:rFonts w:ascii="Times New Roman" w:hAnsi="Times New Roman" w:cs="Times New Roman"/>
          <w:i/>
          <w:sz w:val="24"/>
          <w:szCs w:val="24"/>
        </w:rPr>
        <w:t>Yichan yu baohu yanjiu</w:t>
      </w:r>
      <w:r w:rsidRPr="00D870EB">
        <w:rPr>
          <w:rFonts w:ascii="Times New Roman" w:hAnsi="Times New Roman" w:cs="Times New Roman"/>
          <w:sz w:val="24"/>
          <w:szCs w:val="24"/>
        </w:rPr>
        <w:t xml:space="preserve"> 1(5): 102</w:t>
      </w:r>
      <w:r>
        <w:rPr>
          <w:rFonts w:ascii="Times New Roman" w:eastAsia="DengXian" w:hAnsi="Times New Roman" w:cs="Times New Roman"/>
          <w:sz w:val="24"/>
          <w:szCs w:val="24"/>
        </w:rPr>
        <w:t>–</w:t>
      </w:r>
      <w:r w:rsidRPr="00D870EB">
        <w:rPr>
          <w:rFonts w:ascii="Times New Roman" w:hAnsi="Times New Roman" w:cs="Times New Roman"/>
          <w:sz w:val="24"/>
          <w:szCs w:val="24"/>
        </w:rPr>
        <w:t>10.</w:t>
      </w:r>
    </w:p>
    <w:p w14:paraId="71470852" w14:textId="77777777" w:rsidR="00B13FB0" w:rsidRPr="00D870EB" w:rsidRDefault="00B13FB0" w:rsidP="00B13FB0">
      <w:pPr>
        <w:spacing w:after="0" w:line="360" w:lineRule="auto"/>
        <w:rPr>
          <w:rFonts w:ascii="Times New Roman" w:hAnsi="Times New Roman" w:cs="Times New Roman"/>
          <w:sz w:val="24"/>
          <w:szCs w:val="24"/>
        </w:rPr>
      </w:pPr>
      <w:r w:rsidRPr="00D870EB">
        <w:rPr>
          <w:rFonts w:ascii="Times New Roman" w:hAnsi="Times New Roman" w:cs="Times New Roman"/>
          <w:smallCaps/>
          <w:sz w:val="24"/>
          <w:szCs w:val="24"/>
        </w:rPr>
        <w:t>XSZCPG (Xia-Shang-Zhou Chronological Project Group).</w:t>
      </w:r>
      <w:r w:rsidRPr="00D870EB">
        <w:rPr>
          <w:rFonts w:ascii="Times New Roman" w:hAnsi="Times New Roman" w:cs="Times New Roman"/>
          <w:sz w:val="24"/>
          <w:szCs w:val="24"/>
        </w:rPr>
        <w:t xml:space="preserve"> 2000. </w:t>
      </w:r>
      <w:r w:rsidRPr="00D870EB">
        <w:rPr>
          <w:rFonts w:ascii="Times New Roman" w:hAnsi="Times New Roman" w:cs="Times New Roman"/>
          <w:i/>
          <w:sz w:val="24"/>
          <w:szCs w:val="24"/>
        </w:rPr>
        <w:t>Xia Shang Zhou duandai gongcheng 1996</w:t>
      </w:r>
      <w:r>
        <w:rPr>
          <w:rFonts w:ascii="Times New Roman" w:eastAsia="DengXian" w:hAnsi="Times New Roman" w:cs="Times New Roman"/>
          <w:sz w:val="24"/>
          <w:szCs w:val="24"/>
        </w:rPr>
        <w:t>–</w:t>
      </w:r>
      <w:r w:rsidRPr="00D870EB">
        <w:rPr>
          <w:rFonts w:ascii="Times New Roman" w:hAnsi="Times New Roman" w:cs="Times New Roman"/>
          <w:i/>
          <w:sz w:val="24"/>
          <w:szCs w:val="24"/>
        </w:rPr>
        <w:t>2000 nian jieduan chengguo baogao: jianben</w:t>
      </w:r>
      <w:r w:rsidRPr="00D870EB">
        <w:rPr>
          <w:rFonts w:ascii="Times New Roman" w:hAnsi="Times New Roman" w:cs="Times New Roman"/>
          <w:sz w:val="24"/>
          <w:szCs w:val="24"/>
        </w:rPr>
        <w:t>. Beijing: Shijie Tushu Chubanshe.</w:t>
      </w:r>
    </w:p>
    <w:p w14:paraId="4D171FEF" w14:textId="77777777" w:rsidR="00B13FB0" w:rsidRPr="00D870EB" w:rsidRDefault="00B13FB0" w:rsidP="00B13FB0">
      <w:pPr>
        <w:spacing w:after="0" w:line="360" w:lineRule="auto"/>
        <w:rPr>
          <w:rFonts w:ascii="Times New Roman" w:hAnsi="Times New Roman" w:cs="Times New Roman"/>
          <w:sz w:val="24"/>
          <w:szCs w:val="24"/>
        </w:rPr>
      </w:pPr>
      <w:r w:rsidRPr="00D870EB">
        <w:rPr>
          <w:rFonts w:ascii="Times New Roman" w:hAnsi="Times New Roman" w:cs="Times New Roman"/>
          <w:smallCaps/>
          <w:sz w:val="24"/>
          <w:szCs w:val="24"/>
        </w:rPr>
        <w:t xml:space="preserve">Yan, J., </w:t>
      </w:r>
      <w:r>
        <w:rPr>
          <w:rFonts w:ascii="Times New Roman" w:hAnsi="Times New Roman" w:cs="Times New Roman"/>
          <w:smallCaps/>
          <w:sz w:val="24"/>
          <w:szCs w:val="24"/>
        </w:rPr>
        <w:t xml:space="preserve">Z. </w:t>
      </w:r>
      <w:r w:rsidRPr="00D870EB">
        <w:rPr>
          <w:rFonts w:ascii="Times New Roman" w:hAnsi="Times New Roman" w:cs="Times New Roman"/>
          <w:smallCaps/>
          <w:sz w:val="24"/>
          <w:szCs w:val="24"/>
        </w:rPr>
        <w:t xml:space="preserve">Jiang, </w:t>
      </w:r>
      <w:r>
        <w:rPr>
          <w:rFonts w:ascii="Times New Roman" w:hAnsi="Times New Roman" w:cs="Times New Roman"/>
          <w:smallCaps/>
          <w:sz w:val="24"/>
          <w:szCs w:val="24"/>
        </w:rPr>
        <w:t>Q.</w:t>
      </w:r>
      <w:r w:rsidRPr="00D870EB">
        <w:rPr>
          <w:rFonts w:ascii="Times New Roman" w:hAnsi="Times New Roman" w:cs="Times New Roman"/>
          <w:smallCaps/>
          <w:sz w:val="24"/>
          <w:szCs w:val="24"/>
        </w:rPr>
        <w:t xml:space="preserve"> Zhang &amp; </w:t>
      </w:r>
      <w:r>
        <w:rPr>
          <w:rFonts w:ascii="Times New Roman" w:hAnsi="Times New Roman" w:cs="Times New Roman"/>
          <w:smallCaps/>
          <w:sz w:val="24"/>
          <w:szCs w:val="24"/>
        </w:rPr>
        <w:t xml:space="preserve">Y. </w:t>
      </w:r>
      <w:r w:rsidRPr="00D870EB">
        <w:rPr>
          <w:rFonts w:ascii="Times New Roman" w:hAnsi="Times New Roman" w:cs="Times New Roman"/>
          <w:smallCaps/>
          <w:sz w:val="24"/>
          <w:szCs w:val="24"/>
        </w:rPr>
        <w:t>Chen</w:t>
      </w:r>
      <w:r>
        <w:rPr>
          <w:rFonts w:ascii="Times New Roman" w:hAnsi="Times New Roman" w:cs="Times New Roman"/>
          <w:smallCaps/>
          <w:sz w:val="24"/>
          <w:szCs w:val="24"/>
        </w:rPr>
        <w:t>.</w:t>
      </w:r>
      <w:r w:rsidRPr="00D870EB">
        <w:rPr>
          <w:rFonts w:ascii="Times New Roman" w:hAnsi="Times New Roman" w:cs="Times New Roman"/>
          <w:smallCaps/>
          <w:sz w:val="24"/>
          <w:szCs w:val="24"/>
        </w:rPr>
        <w:t xml:space="preserve"> </w:t>
      </w:r>
      <w:r w:rsidRPr="00D870EB">
        <w:rPr>
          <w:rFonts w:ascii="Times New Roman" w:hAnsi="Times New Roman" w:cs="Times New Roman"/>
          <w:sz w:val="24"/>
          <w:szCs w:val="24"/>
        </w:rPr>
        <w:t xml:space="preserve">2001. Sichuansheng Pixian gucheng yizhi 1997 nian fajue jianbao. </w:t>
      </w:r>
      <w:r w:rsidRPr="00D870EB">
        <w:rPr>
          <w:rFonts w:ascii="Times New Roman" w:hAnsi="Times New Roman" w:cs="Times New Roman"/>
          <w:i/>
          <w:sz w:val="24"/>
          <w:szCs w:val="24"/>
        </w:rPr>
        <w:t>Wenwu</w:t>
      </w:r>
      <w:r w:rsidRPr="00D870EB">
        <w:rPr>
          <w:rFonts w:ascii="Times New Roman" w:hAnsi="Times New Roman" w:cs="Times New Roman"/>
          <w:sz w:val="24"/>
          <w:szCs w:val="24"/>
        </w:rPr>
        <w:t xml:space="preserve"> 3: 52</w:t>
      </w:r>
      <w:r>
        <w:rPr>
          <w:rFonts w:ascii="Times New Roman" w:eastAsia="DengXian" w:hAnsi="Times New Roman" w:cs="Times New Roman"/>
          <w:sz w:val="24"/>
          <w:szCs w:val="24"/>
        </w:rPr>
        <w:t>–</w:t>
      </w:r>
      <w:r w:rsidRPr="00D870EB">
        <w:rPr>
          <w:rFonts w:ascii="Times New Roman" w:hAnsi="Times New Roman" w:cs="Times New Roman"/>
          <w:sz w:val="24"/>
          <w:szCs w:val="24"/>
        </w:rPr>
        <w:t>68.</w:t>
      </w:r>
    </w:p>
    <w:p w14:paraId="0B30EE44" w14:textId="77777777" w:rsidR="00B13FB0" w:rsidRPr="00D870EB" w:rsidRDefault="00B13FB0" w:rsidP="00B13FB0">
      <w:pPr>
        <w:pStyle w:val="EndNoteBibliography"/>
        <w:spacing w:after="0" w:line="360" w:lineRule="auto"/>
        <w:rPr>
          <w:rFonts w:ascii="Times New Roman" w:hAnsi="Times New Roman" w:cs="Times New Roman"/>
          <w:sz w:val="24"/>
          <w:szCs w:val="24"/>
        </w:rPr>
      </w:pPr>
      <w:r w:rsidRPr="00D870EB">
        <w:rPr>
          <w:rFonts w:ascii="Times New Roman" w:hAnsi="Times New Roman" w:cs="Times New Roman"/>
          <w:smallCaps/>
          <w:sz w:val="24"/>
          <w:szCs w:val="24"/>
        </w:rPr>
        <w:t>Zhai, Y</w:t>
      </w:r>
      <w:r w:rsidRPr="00D870EB">
        <w:rPr>
          <w:rFonts w:ascii="Times New Roman" w:hAnsi="Times New Roman" w:cs="Times New Roman"/>
          <w:sz w:val="24"/>
          <w:szCs w:val="24"/>
        </w:rPr>
        <w:t xml:space="preserve">. 2006. Guangfulin yizhi Guangfulin wenhua de fenqi he niandai. </w:t>
      </w:r>
      <w:r w:rsidRPr="00D870EB">
        <w:rPr>
          <w:rFonts w:ascii="Times New Roman" w:hAnsi="Times New Roman" w:cs="Times New Roman"/>
          <w:i/>
          <w:sz w:val="24"/>
          <w:szCs w:val="24"/>
        </w:rPr>
        <w:t>Nanfang wenwu</w:t>
      </w:r>
      <w:r w:rsidRPr="00D870EB">
        <w:rPr>
          <w:rFonts w:ascii="Times New Roman" w:hAnsi="Times New Roman" w:cs="Times New Roman"/>
          <w:sz w:val="24"/>
          <w:szCs w:val="24"/>
        </w:rPr>
        <w:t xml:space="preserve"> 4: 64</w:t>
      </w:r>
      <w:r>
        <w:rPr>
          <w:rFonts w:ascii="Times New Roman" w:eastAsia="DengXian" w:hAnsi="Times New Roman" w:cs="Times New Roman"/>
          <w:sz w:val="24"/>
          <w:szCs w:val="24"/>
        </w:rPr>
        <w:t>–</w:t>
      </w:r>
      <w:r w:rsidRPr="00D870EB">
        <w:rPr>
          <w:rFonts w:ascii="Times New Roman" w:hAnsi="Times New Roman" w:cs="Times New Roman"/>
          <w:sz w:val="24"/>
          <w:szCs w:val="24"/>
        </w:rPr>
        <w:t>72.</w:t>
      </w:r>
    </w:p>
    <w:p w14:paraId="6F316364" w14:textId="77777777" w:rsidR="00B13FB0" w:rsidRPr="00D870EB" w:rsidRDefault="00B13FB0" w:rsidP="00B13FB0">
      <w:pPr>
        <w:spacing w:after="0" w:line="360" w:lineRule="auto"/>
        <w:rPr>
          <w:rFonts w:ascii="Times New Roman" w:hAnsi="Times New Roman" w:cs="Times New Roman"/>
          <w:sz w:val="24"/>
          <w:szCs w:val="24"/>
        </w:rPr>
      </w:pPr>
      <w:r w:rsidRPr="00D870EB">
        <w:rPr>
          <w:rFonts w:ascii="Times New Roman" w:hAnsi="Times New Roman" w:cs="Times New Roman"/>
          <w:smallCaps/>
          <w:sz w:val="24"/>
          <w:szCs w:val="24"/>
        </w:rPr>
        <w:t>Zhao, Q.</w:t>
      </w:r>
      <w:r w:rsidRPr="00D870EB">
        <w:rPr>
          <w:rFonts w:ascii="Times New Roman" w:hAnsi="Times New Roman" w:cs="Times New Roman"/>
          <w:sz w:val="24"/>
          <w:szCs w:val="24"/>
        </w:rPr>
        <w:t xml:space="preserve"> 2009. Xinzhai juluo kaogu de shijian yu fangfa. </w:t>
      </w:r>
      <w:r w:rsidRPr="00D870EB">
        <w:rPr>
          <w:rFonts w:ascii="Times New Roman" w:hAnsi="Times New Roman" w:cs="Times New Roman"/>
          <w:i/>
          <w:sz w:val="24"/>
          <w:szCs w:val="24"/>
        </w:rPr>
        <w:t>Kaogu</w:t>
      </w:r>
      <w:r w:rsidRPr="00D870EB">
        <w:rPr>
          <w:rFonts w:ascii="Times New Roman" w:hAnsi="Times New Roman" w:cs="Times New Roman"/>
          <w:sz w:val="24"/>
          <w:szCs w:val="24"/>
        </w:rPr>
        <w:t xml:space="preserve"> 2: 48</w:t>
      </w:r>
      <w:r>
        <w:rPr>
          <w:rFonts w:ascii="Times New Roman" w:eastAsia="DengXian" w:hAnsi="Times New Roman" w:cs="Times New Roman"/>
          <w:sz w:val="24"/>
          <w:szCs w:val="24"/>
        </w:rPr>
        <w:t>–</w:t>
      </w:r>
      <w:r w:rsidRPr="00D870EB">
        <w:rPr>
          <w:rFonts w:ascii="Times New Roman" w:hAnsi="Times New Roman" w:cs="Times New Roman"/>
          <w:sz w:val="24"/>
          <w:szCs w:val="24"/>
        </w:rPr>
        <w:t>54.</w:t>
      </w:r>
    </w:p>
    <w:p w14:paraId="54BEF87A" w14:textId="77777777" w:rsidR="00B13FB0" w:rsidRPr="00D870EB" w:rsidRDefault="00B13FB0" w:rsidP="00B13FB0">
      <w:pPr>
        <w:spacing w:after="0" w:line="360" w:lineRule="auto"/>
        <w:rPr>
          <w:rFonts w:ascii="Times New Roman" w:hAnsi="Times New Roman" w:cs="Times New Roman"/>
          <w:sz w:val="24"/>
          <w:szCs w:val="24"/>
        </w:rPr>
      </w:pPr>
      <w:r w:rsidRPr="00D870EB">
        <w:rPr>
          <w:rFonts w:ascii="Times New Roman" w:hAnsi="Times New Roman" w:cs="Times New Roman"/>
          <w:smallCaps/>
          <w:sz w:val="24"/>
          <w:szCs w:val="24"/>
        </w:rPr>
        <w:t xml:space="preserve">Zhao, Q., </w:t>
      </w:r>
      <w:r>
        <w:rPr>
          <w:rFonts w:ascii="Times New Roman" w:hAnsi="Times New Roman" w:cs="Times New Roman"/>
          <w:smallCaps/>
          <w:sz w:val="24"/>
          <w:szCs w:val="24"/>
        </w:rPr>
        <w:t xml:space="preserve">S. </w:t>
      </w:r>
      <w:r w:rsidRPr="00D870EB">
        <w:rPr>
          <w:rFonts w:ascii="Times New Roman" w:hAnsi="Times New Roman" w:cs="Times New Roman"/>
          <w:smallCaps/>
          <w:sz w:val="24"/>
          <w:szCs w:val="24"/>
        </w:rPr>
        <w:t xml:space="preserve">Zhang, </w:t>
      </w:r>
      <w:r>
        <w:rPr>
          <w:rFonts w:ascii="Times New Roman" w:hAnsi="Times New Roman" w:cs="Times New Roman"/>
          <w:smallCaps/>
          <w:sz w:val="24"/>
          <w:szCs w:val="24"/>
        </w:rPr>
        <w:t>S.</w:t>
      </w:r>
      <w:r w:rsidRPr="00D870EB">
        <w:rPr>
          <w:rFonts w:ascii="Times New Roman" w:hAnsi="Times New Roman" w:cs="Times New Roman"/>
          <w:smallCaps/>
          <w:sz w:val="24"/>
          <w:szCs w:val="24"/>
        </w:rPr>
        <w:t xml:space="preserve"> Xie, </w:t>
      </w:r>
      <w:r>
        <w:rPr>
          <w:rFonts w:ascii="Times New Roman" w:hAnsi="Times New Roman" w:cs="Times New Roman"/>
          <w:smallCaps/>
          <w:sz w:val="24"/>
          <w:szCs w:val="24"/>
        </w:rPr>
        <w:t>J.</w:t>
      </w:r>
      <w:r w:rsidRPr="00D870EB">
        <w:rPr>
          <w:rFonts w:ascii="Times New Roman" w:hAnsi="Times New Roman" w:cs="Times New Roman"/>
          <w:smallCaps/>
          <w:sz w:val="24"/>
          <w:szCs w:val="24"/>
        </w:rPr>
        <w:t xml:space="preserve"> Zhang &amp; </w:t>
      </w:r>
      <w:r>
        <w:rPr>
          <w:rFonts w:ascii="Times New Roman" w:hAnsi="Times New Roman" w:cs="Times New Roman"/>
          <w:smallCaps/>
          <w:sz w:val="24"/>
          <w:szCs w:val="24"/>
        </w:rPr>
        <w:t xml:space="preserve">X. </w:t>
      </w:r>
      <w:r w:rsidRPr="00D870EB">
        <w:rPr>
          <w:rFonts w:ascii="Times New Roman" w:hAnsi="Times New Roman" w:cs="Times New Roman"/>
          <w:smallCaps/>
          <w:sz w:val="24"/>
          <w:szCs w:val="24"/>
        </w:rPr>
        <w:t>Wei.</w:t>
      </w:r>
      <w:r w:rsidRPr="00D870EB">
        <w:rPr>
          <w:rFonts w:ascii="Times New Roman" w:hAnsi="Times New Roman" w:cs="Times New Roman"/>
          <w:sz w:val="24"/>
          <w:szCs w:val="24"/>
        </w:rPr>
        <w:t xml:space="preserve"> 2009. Henan Xinmishi Xinzhai yizhi dong chengqiang fajue jianbao. </w:t>
      </w:r>
      <w:r w:rsidRPr="00D870EB">
        <w:rPr>
          <w:rFonts w:ascii="Times New Roman" w:hAnsi="Times New Roman" w:cs="Times New Roman"/>
          <w:i/>
          <w:sz w:val="24"/>
          <w:szCs w:val="24"/>
        </w:rPr>
        <w:t xml:space="preserve">Kaogu </w:t>
      </w:r>
      <w:r w:rsidRPr="00D870EB">
        <w:rPr>
          <w:rFonts w:ascii="Times New Roman" w:hAnsi="Times New Roman" w:cs="Times New Roman"/>
          <w:sz w:val="24"/>
          <w:szCs w:val="24"/>
        </w:rPr>
        <w:t>2: 16</w:t>
      </w:r>
      <w:r>
        <w:rPr>
          <w:rFonts w:ascii="Times New Roman" w:eastAsia="DengXian" w:hAnsi="Times New Roman" w:cs="Times New Roman"/>
          <w:sz w:val="24"/>
          <w:szCs w:val="24"/>
        </w:rPr>
        <w:t>–</w:t>
      </w:r>
      <w:r w:rsidRPr="00D870EB">
        <w:rPr>
          <w:rFonts w:ascii="Times New Roman" w:hAnsi="Times New Roman" w:cs="Times New Roman"/>
          <w:sz w:val="24"/>
          <w:szCs w:val="24"/>
        </w:rPr>
        <w:t>31.</w:t>
      </w:r>
    </w:p>
    <w:p w14:paraId="3D4F319E" w14:textId="77777777" w:rsidR="00B13FB0" w:rsidRPr="00D870EB" w:rsidRDefault="00B13FB0" w:rsidP="00B13FB0">
      <w:pPr>
        <w:spacing w:after="0" w:line="360" w:lineRule="auto"/>
        <w:rPr>
          <w:rFonts w:ascii="Times New Roman" w:hAnsi="Times New Roman" w:cs="Times New Roman"/>
          <w:sz w:val="24"/>
          <w:szCs w:val="24"/>
        </w:rPr>
      </w:pPr>
      <w:r w:rsidRPr="00D870EB">
        <w:rPr>
          <w:rFonts w:ascii="Times New Roman" w:hAnsi="Times New Roman" w:cs="Times New Roman"/>
          <w:smallCaps/>
          <w:sz w:val="24"/>
          <w:szCs w:val="24"/>
        </w:rPr>
        <w:t>Zhang, C.</w:t>
      </w:r>
      <w:r w:rsidRPr="00D870EB">
        <w:rPr>
          <w:rFonts w:ascii="Times New Roman" w:hAnsi="Times New Roman" w:cs="Times New Roman"/>
          <w:sz w:val="24"/>
          <w:szCs w:val="24"/>
        </w:rPr>
        <w:t xml:space="preserve"> 2012. Qujialing-Shijiahe wenhua de juluo yu Shehui, in </w:t>
      </w:r>
      <w:r w:rsidRPr="007C6F92">
        <w:rPr>
          <w:rFonts w:ascii="Times New Roman" w:hAnsi="Times New Roman" w:cs="Times New Roman"/>
          <w:sz w:val="24"/>
          <w:szCs w:val="24"/>
        </w:rPr>
        <w:t>Peking Univ</w:t>
      </w:r>
      <w:r>
        <w:rPr>
          <w:rFonts w:ascii="Times New Roman" w:hAnsi="Times New Roman" w:cs="Times New Roman"/>
          <w:sz w:val="24"/>
          <w:szCs w:val="24"/>
        </w:rPr>
        <w:t>ersity</w:t>
      </w:r>
      <w:r w:rsidRPr="007C6F92">
        <w:rPr>
          <w:rFonts w:ascii="Times New Roman" w:hAnsi="Times New Roman" w:cs="Times New Roman"/>
          <w:sz w:val="24"/>
          <w:szCs w:val="24"/>
        </w:rPr>
        <w:t xml:space="preserve"> School of Archaeology and Museology &amp; Peking Univ</w:t>
      </w:r>
      <w:r>
        <w:rPr>
          <w:rFonts w:ascii="Times New Roman" w:hAnsi="Times New Roman" w:cs="Times New Roman"/>
          <w:sz w:val="24"/>
          <w:szCs w:val="24"/>
        </w:rPr>
        <w:t>ersity</w:t>
      </w:r>
      <w:r w:rsidRPr="007C6F92">
        <w:rPr>
          <w:rFonts w:ascii="Times New Roman" w:hAnsi="Times New Roman" w:cs="Times New Roman"/>
          <w:sz w:val="24"/>
          <w:szCs w:val="24"/>
        </w:rPr>
        <w:t xml:space="preserve"> Center for the Study of Chinese Archaeology </w:t>
      </w:r>
      <w:r w:rsidRPr="00D870EB">
        <w:rPr>
          <w:rFonts w:ascii="Times New Roman" w:hAnsi="Times New Roman" w:cs="Times New Roman"/>
          <w:sz w:val="24"/>
          <w:szCs w:val="24"/>
        </w:rPr>
        <w:t xml:space="preserve">(ed.) </w:t>
      </w:r>
      <w:r w:rsidRPr="00D870EB">
        <w:rPr>
          <w:rFonts w:ascii="Times New Roman" w:hAnsi="Times New Roman" w:cs="Times New Roman"/>
          <w:i/>
          <w:sz w:val="24"/>
          <w:szCs w:val="24"/>
        </w:rPr>
        <w:t xml:space="preserve">Kaoguxue yanjiu </w:t>
      </w:r>
      <w:r w:rsidRPr="007C6F92">
        <w:rPr>
          <w:rFonts w:ascii="Times New Roman" w:hAnsi="Times New Roman" w:cs="Times New Roman"/>
          <w:sz w:val="24"/>
          <w:szCs w:val="24"/>
        </w:rPr>
        <w:t>(10):</w:t>
      </w:r>
      <w:r w:rsidRPr="00D870EB">
        <w:rPr>
          <w:rFonts w:ascii="Times New Roman" w:hAnsi="Times New Roman" w:cs="Times New Roman"/>
          <w:sz w:val="24"/>
          <w:szCs w:val="24"/>
        </w:rPr>
        <w:t xml:space="preserve"> 324</w:t>
      </w:r>
      <w:r>
        <w:rPr>
          <w:rFonts w:ascii="Times New Roman" w:eastAsia="DengXian" w:hAnsi="Times New Roman" w:cs="Times New Roman"/>
          <w:sz w:val="24"/>
          <w:szCs w:val="24"/>
        </w:rPr>
        <w:t>–</w:t>
      </w:r>
      <w:r w:rsidRPr="00D870EB">
        <w:rPr>
          <w:rFonts w:ascii="Times New Roman" w:hAnsi="Times New Roman" w:cs="Times New Roman"/>
          <w:sz w:val="24"/>
          <w:szCs w:val="24"/>
        </w:rPr>
        <w:t>51.</w:t>
      </w:r>
      <w:r w:rsidRPr="00D870EB">
        <w:rPr>
          <w:rFonts w:ascii="Times New Roman" w:hAnsi="Times New Roman" w:cs="Times New Roman"/>
          <w:i/>
          <w:sz w:val="24"/>
          <w:szCs w:val="24"/>
        </w:rPr>
        <w:t xml:space="preserve"> </w:t>
      </w:r>
      <w:r w:rsidRPr="00D870EB">
        <w:rPr>
          <w:rFonts w:ascii="Times New Roman" w:hAnsi="Times New Roman" w:cs="Times New Roman"/>
          <w:sz w:val="24"/>
          <w:szCs w:val="24"/>
        </w:rPr>
        <w:t>Beijing: Kexue Chubanshe.</w:t>
      </w:r>
    </w:p>
    <w:p w14:paraId="222F5750" w14:textId="77777777" w:rsidR="00B13FB0" w:rsidRPr="00D870EB" w:rsidRDefault="00B13FB0" w:rsidP="00B13FB0">
      <w:pPr>
        <w:spacing w:after="0" w:line="360" w:lineRule="auto"/>
        <w:rPr>
          <w:rFonts w:ascii="Times New Roman" w:hAnsi="Times New Roman" w:cs="Times New Roman"/>
          <w:sz w:val="24"/>
          <w:szCs w:val="24"/>
        </w:rPr>
      </w:pPr>
      <w:r>
        <w:rPr>
          <w:rFonts w:ascii="Times New Roman" w:eastAsia="DengXian" w:hAnsi="Times New Roman" w:cs="Times New Roman"/>
          <w:sz w:val="24"/>
          <w:szCs w:val="24"/>
        </w:rPr>
        <w:t xml:space="preserve">– </w:t>
      </w:r>
      <w:r w:rsidRPr="00D870EB">
        <w:rPr>
          <w:rFonts w:ascii="Times New Roman" w:hAnsi="Times New Roman" w:cs="Times New Roman"/>
          <w:sz w:val="24"/>
          <w:szCs w:val="24"/>
        </w:rPr>
        <w:t xml:space="preserve">2017. Longshan-Erlitou: Zhongguo shiqian wenhua geju de gaibian yu qingtong shidai quanqiuhua de xingcheng. </w:t>
      </w:r>
      <w:r w:rsidRPr="00D870EB">
        <w:rPr>
          <w:rFonts w:ascii="Times New Roman" w:hAnsi="Times New Roman" w:cs="Times New Roman"/>
          <w:i/>
          <w:sz w:val="24"/>
          <w:szCs w:val="24"/>
        </w:rPr>
        <w:t>Wenwu</w:t>
      </w:r>
      <w:r w:rsidRPr="00D870EB">
        <w:rPr>
          <w:rFonts w:ascii="Times New Roman" w:hAnsi="Times New Roman" w:cs="Times New Roman"/>
          <w:sz w:val="24"/>
          <w:szCs w:val="24"/>
        </w:rPr>
        <w:t xml:space="preserve"> 6: 50</w:t>
      </w:r>
      <w:r>
        <w:rPr>
          <w:rFonts w:ascii="Times New Roman" w:eastAsia="DengXian" w:hAnsi="Times New Roman" w:cs="Times New Roman"/>
          <w:sz w:val="24"/>
          <w:szCs w:val="24"/>
        </w:rPr>
        <w:t>–</w:t>
      </w:r>
      <w:r w:rsidRPr="00D870EB">
        <w:rPr>
          <w:rFonts w:ascii="Times New Roman" w:hAnsi="Times New Roman" w:cs="Times New Roman"/>
          <w:sz w:val="24"/>
          <w:szCs w:val="24"/>
        </w:rPr>
        <w:t>59.</w:t>
      </w:r>
    </w:p>
    <w:p w14:paraId="0D355488" w14:textId="77777777" w:rsidR="00B13FB0" w:rsidRPr="00D870EB" w:rsidRDefault="00B13FB0" w:rsidP="00B13FB0">
      <w:pPr>
        <w:spacing w:after="0" w:line="360" w:lineRule="auto"/>
        <w:rPr>
          <w:rFonts w:ascii="Times New Roman" w:hAnsi="Times New Roman" w:cs="Times New Roman"/>
          <w:sz w:val="24"/>
          <w:szCs w:val="24"/>
        </w:rPr>
      </w:pPr>
      <w:r w:rsidRPr="00D870EB">
        <w:rPr>
          <w:rFonts w:ascii="Times New Roman" w:hAnsi="Times New Roman" w:cs="Times New Roman"/>
          <w:smallCaps/>
          <w:sz w:val="24"/>
          <w:szCs w:val="24"/>
        </w:rPr>
        <w:t>Zhang, X.</w:t>
      </w:r>
      <w:r w:rsidRPr="00D870EB">
        <w:rPr>
          <w:rFonts w:ascii="Times New Roman" w:hAnsi="Times New Roman" w:cs="Times New Roman"/>
          <w:sz w:val="24"/>
          <w:szCs w:val="24"/>
        </w:rPr>
        <w:t xml:space="preserve"> 1996. Shilun Shandong diqu de Longshan wenhua cheng. </w:t>
      </w:r>
      <w:r w:rsidRPr="00D870EB">
        <w:rPr>
          <w:rFonts w:ascii="Times New Roman" w:hAnsi="Times New Roman" w:cs="Times New Roman"/>
          <w:i/>
          <w:sz w:val="24"/>
          <w:szCs w:val="24"/>
        </w:rPr>
        <w:t xml:space="preserve">Wenwu </w:t>
      </w:r>
      <w:r w:rsidRPr="00D870EB">
        <w:rPr>
          <w:rFonts w:ascii="Times New Roman" w:hAnsi="Times New Roman" w:cs="Times New Roman"/>
          <w:sz w:val="24"/>
          <w:szCs w:val="24"/>
        </w:rPr>
        <w:t>2: 40</w:t>
      </w:r>
      <w:r>
        <w:rPr>
          <w:rFonts w:ascii="Times New Roman" w:eastAsia="DengXian" w:hAnsi="Times New Roman" w:cs="Times New Roman"/>
          <w:sz w:val="24"/>
          <w:szCs w:val="24"/>
        </w:rPr>
        <w:t>–</w:t>
      </w:r>
      <w:r w:rsidRPr="00D870EB">
        <w:rPr>
          <w:rFonts w:ascii="Times New Roman" w:hAnsi="Times New Roman" w:cs="Times New Roman"/>
          <w:sz w:val="24"/>
          <w:szCs w:val="24"/>
        </w:rPr>
        <w:t>52.</w:t>
      </w:r>
    </w:p>
    <w:p w14:paraId="51F8AF49" w14:textId="77777777" w:rsidR="00B13FB0" w:rsidRPr="00D870EB" w:rsidRDefault="00B13FB0" w:rsidP="00B13FB0">
      <w:pPr>
        <w:spacing w:after="0" w:line="360" w:lineRule="auto"/>
        <w:rPr>
          <w:rFonts w:ascii="Times New Roman" w:hAnsi="Times New Roman" w:cs="Times New Roman"/>
          <w:sz w:val="24"/>
          <w:szCs w:val="24"/>
        </w:rPr>
      </w:pPr>
      <w:r w:rsidRPr="00D870EB">
        <w:rPr>
          <w:rFonts w:ascii="Times New Roman" w:hAnsi="Times New Roman" w:cs="Times New Roman"/>
          <w:smallCaps/>
          <w:sz w:val="24"/>
          <w:szCs w:val="24"/>
        </w:rPr>
        <w:t xml:space="preserve">Zhang, X., </w:t>
      </w:r>
      <w:r>
        <w:rPr>
          <w:rFonts w:ascii="Times New Roman" w:hAnsi="Times New Roman" w:cs="Times New Roman"/>
          <w:smallCaps/>
          <w:sz w:val="24"/>
          <w:szCs w:val="24"/>
        </w:rPr>
        <w:t xml:space="preserve">S. </w:t>
      </w:r>
      <w:r w:rsidRPr="00D870EB">
        <w:rPr>
          <w:rFonts w:ascii="Times New Roman" w:hAnsi="Times New Roman" w:cs="Times New Roman"/>
          <w:smallCaps/>
          <w:sz w:val="24"/>
          <w:szCs w:val="24"/>
        </w:rPr>
        <w:t xml:space="preserve">Qiu, </w:t>
      </w:r>
      <w:r>
        <w:rPr>
          <w:rFonts w:ascii="Times New Roman" w:hAnsi="Times New Roman" w:cs="Times New Roman"/>
          <w:smallCaps/>
          <w:sz w:val="24"/>
          <w:szCs w:val="24"/>
        </w:rPr>
        <w:t>L.</w:t>
      </w:r>
      <w:r w:rsidRPr="00D870EB">
        <w:rPr>
          <w:rFonts w:ascii="Times New Roman" w:hAnsi="Times New Roman" w:cs="Times New Roman"/>
          <w:smallCaps/>
          <w:sz w:val="24"/>
          <w:szCs w:val="24"/>
        </w:rPr>
        <w:t xml:space="preserve"> Cai, </w:t>
      </w:r>
      <w:r>
        <w:rPr>
          <w:rFonts w:ascii="Times New Roman" w:hAnsi="Times New Roman" w:cs="Times New Roman"/>
          <w:smallCaps/>
          <w:sz w:val="24"/>
          <w:szCs w:val="24"/>
        </w:rPr>
        <w:t>G.</w:t>
      </w:r>
      <w:r w:rsidRPr="00D870EB">
        <w:rPr>
          <w:rFonts w:ascii="Times New Roman" w:hAnsi="Times New Roman" w:cs="Times New Roman"/>
          <w:smallCaps/>
          <w:sz w:val="24"/>
          <w:szCs w:val="24"/>
        </w:rPr>
        <w:t xml:space="preserve"> Bo, </w:t>
      </w:r>
      <w:r>
        <w:rPr>
          <w:rFonts w:ascii="Times New Roman" w:hAnsi="Times New Roman" w:cs="Times New Roman"/>
          <w:smallCaps/>
          <w:sz w:val="24"/>
          <w:szCs w:val="24"/>
        </w:rPr>
        <w:t>J.</w:t>
      </w:r>
      <w:r w:rsidRPr="00D870EB">
        <w:rPr>
          <w:rFonts w:ascii="Times New Roman" w:hAnsi="Times New Roman" w:cs="Times New Roman"/>
          <w:smallCaps/>
          <w:sz w:val="24"/>
          <w:szCs w:val="24"/>
        </w:rPr>
        <w:t xml:space="preserve"> Wang &amp; </w:t>
      </w:r>
      <w:r>
        <w:rPr>
          <w:rFonts w:ascii="Times New Roman" w:hAnsi="Times New Roman" w:cs="Times New Roman"/>
          <w:smallCaps/>
          <w:sz w:val="24"/>
          <w:szCs w:val="24"/>
        </w:rPr>
        <w:t xml:space="preserve">J. </w:t>
      </w:r>
      <w:r w:rsidRPr="00D870EB">
        <w:rPr>
          <w:rFonts w:ascii="Times New Roman" w:hAnsi="Times New Roman" w:cs="Times New Roman"/>
          <w:smallCaps/>
          <w:sz w:val="24"/>
          <w:szCs w:val="24"/>
        </w:rPr>
        <w:t xml:space="preserve">Zhong. </w:t>
      </w:r>
      <w:r w:rsidRPr="00D870EB">
        <w:rPr>
          <w:rFonts w:ascii="Times New Roman" w:hAnsi="Times New Roman" w:cs="Times New Roman"/>
          <w:sz w:val="24"/>
          <w:szCs w:val="24"/>
        </w:rPr>
        <w:t xml:space="preserve">2007. Xinzhai-Erlitou-Erligang wenhua kaogu niandai xulie de jianli yu wanshan. </w:t>
      </w:r>
      <w:r w:rsidRPr="00D870EB">
        <w:rPr>
          <w:rFonts w:ascii="Times New Roman" w:hAnsi="Times New Roman" w:cs="Times New Roman"/>
          <w:i/>
          <w:sz w:val="24"/>
          <w:szCs w:val="24"/>
        </w:rPr>
        <w:t>Kaogu</w:t>
      </w:r>
      <w:r w:rsidRPr="00D870EB">
        <w:rPr>
          <w:rFonts w:ascii="Times New Roman" w:hAnsi="Times New Roman" w:cs="Times New Roman"/>
          <w:sz w:val="24"/>
          <w:szCs w:val="24"/>
        </w:rPr>
        <w:t xml:space="preserve"> 8: 74</w:t>
      </w:r>
      <w:r>
        <w:rPr>
          <w:rFonts w:ascii="Times New Roman" w:eastAsia="DengXian" w:hAnsi="Times New Roman" w:cs="Times New Roman"/>
          <w:sz w:val="24"/>
          <w:szCs w:val="24"/>
        </w:rPr>
        <w:t>–</w:t>
      </w:r>
      <w:r w:rsidRPr="00D870EB">
        <w:rPr>
          <w:rFonts w:ascii="Times New Roman" w:hAnsi="Times New Roman" w:cs="Times New Roman"/>
          <w:sz w:val="24"/>
          <w:szCs w:val="24"/>
        </w:rPr>
        <w:t>89.</w:t>
      </w:r>
    </w:p>
    <w:p w14:paraId="4C69611B" w14:textId="77777777" w:rsidR="00B13FB0" w:rsidRPr="00D870EB" w:rsidRDefault="00B13FB0" w:rsidP="00B13FB0">
      <w:pPr>
        <w:spacing w:after="0" w:line="360" w:lineRule="auto"/>
        <w:rPr>
          <w:rFonts w:ascii="Times New Roman" w:hAnsi="Times New Roman" w:cs="Times New Roman"/>
          <w:sz w:val="24"/>
          <w:szCs w:val="24"/>
        </w:rPr>
      </w:pPr>
      <w:r w:rsidRPr="00D870EB">
        <w:rPr>
          <w:rFonts w:ascii="Times New Roman" w:hAnsi="Times New Roman" w:cs="Times New Roman"/>
          <w:smallCaps/>
          <w:sz w:val="24"/>
          <w:szCs w:val="24"/>
        </w:rPr>
        <w:t xml:space="preserve">Zhejiangsheng Wenwu Kaogu Yanjiusuo. </w:t>
      </w:r>
      <w:r w:rsidRPr="00D870EB">
        <w:rPr>
          <w:rFonts w:ascii="Times New Roman" w:hAnsi="Times New Roman" w:cs="Times New Roman"/>
          <w:sz w:val="24"/>
          <w:szCs w:val="24"/>
        </w:rPr>
        <w:t xml:space="preserve">2014. </w:t>
      </w:r>
      <w:r w:rsidRPr="00D870EB">
        <w:rPr>
          <w:rFonts w:ascii="Times New Roman" w:hAnsi="Times New Roman" w:cs="Times New Roman"/>
          <w:i/>
          <w:sz w:val="24"/>
          <w:szCs w:val="24"/>
        </w:rPr>
        <w:t>Liangzhu yizhiqun kaogu baogao 6: Bianjiashan</w:t>
      </w:r>
      <w:r w:rsidRPr="00D870EB">
        <w:rPr>
          <w:rFonts w:ascii="Times New Roman" w:hAnsi="Times New Roman" w:cs="Times New Roman"/>
          <w:sz w:val="24"/>
          <w:szCs w:val="24"/>
        </w:rPr>
        <w:t>. Beijing: Wenwu Chubanshe.</w:t>
      </w:r>
    </w:p>
    <w:p w14:paraId="01BF1DA2" w14:textId="77777777" w:rsidR="00B13FB0" w:rsidRPr="00D870EB" w:rsidRDefault="00B13FB0" w:rsidP="00B13FB0">
      <w:pPr>
        <w:pStyle w:val="EndNoteBibliography"/>
        <w:spacing w:after="0" w:line="360" w:lineRule="auto"/>
        <w:rPr>
          <w:rFonts w:ascii="Times New Roman" w:hAnsi="Times New Roman" w:cs="Times New Roman"/>
          <w:sz w:val="24"/>
          <w:szCs w:val="24"/>
        </w:rPr>
      </w:pPr>
      <w:r w:rsidRPr="00D870EB">
        <w:rPr>
          <w:rFonts w:ascii="Times New Roman" w:hAnsi="Times New Roman" w:cs="Times New Roman"/>
          <w:smallCaps/>
          <w:sz w:val="24"/>
          <w:szCs w:val="24"/>
        </w:rPr>
        <w:t>Zhejiangsheng Wenwu Kaogu Yanjiusuo &amp; Huzhoushi Bowuguan</w:t>
      </w:r>
      <w:r w:rsidRPr="00D870EB">
        <w:rPr>
          <w:rFonts w:ascii="Times New Roman" w:hAnsi="Times New Roman" w:cs="Times New Roman"/>
          <w:sz w:val="24"/>
          <w:szCs w:val="24"/>
        </w:rPr>
        <w:t xml:space="preserve">. 2014. </w:t>
      </w:r>
      <w:r w:rsidRPr="00D870EB">
        <w:rPr>
          <w:rFonts w:ascii="Times New Roman" w:hAnsi="Times New Roman" w:cs="Times New Roman"/>
          <w:i/>
          <w:sz w:val="24"/>
          <w:szCs w:val="24"/>
        </w:rPr>
        <w:t>Qianshanyang: disan, sici fajue baogao</w:t>
      </w:r>
      <w:r w:rsidRPr="00D870EB">
        <w:rPr>
          <w:rFonts w:ascii="Times New Roman" w:hAnsi="Times New Roman" w:cs="Times New Roman"/>
          <w:sz w:val="24"/>
          <w:szCs w:val="24"/>
        </w:rPr>
        <w:t>.</w:t>
      </w:r>
      <w:r w:rsidRPr="00D870EB">
        <w:rPr>
          <w:rFonts w:ascii="Times New Roman" w:hAnsi="Times New Roman" w:cs="Times New Roman"/>
          <w:i/>
          <w:sz w:val="24"/>
          <w:szCs w:val="24"/>
        </w:rPr>
        <w:t xml:space="preserve"> </w:t>
      </w:r>
      <w:r w:rsidRPr="00D870EB">
        <w:rPr>
          <w:rFonts w:ascii="Times New Roman" w:hAnsi="Times New Roman" w:cs="Times New Roman"/>
          <w:sz w:val="24"/>
          <w:szCs w:val="24"/>
        </w:rPr>
        <w:t>Beijing: Wenwu Chubanshe.</w:t>
      </w:r>
    </w:p>
    <w:p w14:paraId="1BE074A5" w14:textId="77777777" w:rsidR="00B13FB0" w:rsidRPr="00D870EB" w:rsidRDefault="00B13FB0" w:rsidP="00B13FB0">
      <w:pPr>
        <w:pStyle w:val="EndNoteBibliography"/>
        <w:spacing w:after="0" w:line="360" w:lineRule="auto"/>
        <w:rPr>
          <w:rFonts w:ascii="Times New Roman" w:hAnsi="Times New Roman" w:cs="Times New Roman"/>
          <w:sz w:val="24"/>
          <w:szCs w:val="24"/>
        </w:rPr>
      </w:pPr>
      <w:r w:rsidRPr="00D870EB">
        <w:rPr>
          <w:rFonts w:ascii="Times New Roman" w:hAnsi="Times New Roman" w:cs="Times New Roman"/>
          <w:smallCaps/>
          <w:sz w:val="24"/>
          <w:szCs w:val="24"/>
        </w:rPr>
        <w:t>Zhejiangsheng Wenwu Kaogu Yanjiusuo &amp; Suichangxian Wenwu Guanli Weiyuanhui</w:t>
      </w:r>
      <w:r w:rsidRPr="00D870EB">
        <w:rPr>
          <w:rFonts w:ascii="Times New Roman" w:hAnsi="Times New Roman" w:cs="Times New Roman"/>
          <w:sz w:val="24"/>
          <w:szCs w:val="24"/>
        </w:rPr>
        <w:t xml:space="preserve">. 2001. </w:t>
      </w:r>
      <w:r w:rsidRPr="00D870EB">
        <w:rPr>
          <w:rFonts w:ascii="Times New Roman" w:hAnsi="Times New Roman" w:cs="Times New Roman"/>
          <w:i/>
          <w:sz w:val="24"/>
          <w:szCs w:val="24"/>
        </w:rPr>
        <w:t>Haochuan mudi</w:t>
      </w:r>
      <w:r w:rsidRPr="00D870EB">
        <w:rPr>
          <w:rFonts w:ascii="Times New Roman" w:hAnsi="Times New Roman" w:cs="Times New Roman"/>
          <w:sz w:val="24"/>
          <w:szCs w:val="24"/>
        </w:rPr>
        <w:t>.</w:t>
      </w:r>
      <w:r w:rsidRPr="00D870EB">
        <w:rPr>
          <w:rFonts w:ascii="Times New Roman" w:hAnsi="Times New Roman" w:cs="Times New Roman"/>
          <w:i/>
          <w:sz w:val="24"/>
          <w:szCs w:val="24"/>
        </w:rPr>
        <w:t xml:space="preserve"> </w:t>
      </w:r>
      <w:r w:rsidRPr="00D870EB">
        <w:rPr>
          <w:rFonts w:ascii="Times New Roman" w:hAnsi="Times New Roman" w:cs="Times New Roman"/>
          <w:sz w:val="24"/>
          <w:szCs w:val="24"/>
        </w:rPr>
        <w:t>Beijing: Wenwu Chubanshe.</w:t>
      </w:r>
    </w:p>
    <w:p w14:paraId="0CE7988B" w14:textId="77777777" w:rsidR="00B13FB0" w:rsidRPr="00D870EB" w:rsidRDefault="00B13FB0" w:rsidP="00B13FB0">
      <w:pPr>
        <w:pStyle w:val="EndNoteBibliography"/>
        <w:spacing w:after="0" w:line="360" w:lineRule="auto"/>
        <w:rPr>
          <w:rFonts w:ascii="Times New Roman" w:hAnsi="Times New Roman" w:cs="Times New Roman"/>
          <w:sz w:val="24"/>
          <w:szCs w:val="24"/>
        </w:rPr>
      </w:pPr>
      <w:r w:rsidRPr="00D870EB">
        <w:rPr>
          <w:rFonts w:ascii="Times New Roman" w:hAnsi="Times New Roman" w:cs="Times New Roman"/>
          <w:smallCaps/>
          <w:sz w:val="24"/>
          <w:szCs w:val="24"/>
        </w:rPr>
        <w:t>Zhong Mei Lianhe Kaogudui.</w:t>
      </w:r>
      <w:r w:rsidRPr="00D870EB">
        <w:rPr>
          <w:rFonts w:ascii="Times New Roman" w:hAnsi="Times New Roman" w:cs="Times New Roman"/>
          <w:sz w:val="24"/>
          <w:szCs w:val="24"/>
        </w:rPr>
        <w:t xml:space="preserve"> 2016. </w:t>
      </w:r>
      <w:r w:rsidRPr="00D870EB">
        <w:rPr>
          <w:rFonts w:ascii="Times New Roman" w:hAnsi="Times New Roman" w:cs="Times New Roman"/>
          <w:i/>
          <w:sz w:val="24"/>
          <w:szCs w:val="24"/>
        </w:rPr>
        <w:t>Liangchengzhen: 1998</w:t>
      </w:r>
      <w:r>
        <w:rPr>
          <w:rFonts w:ascii="Times New Roman" w:eastAsia="DengXian" w:hAnsi="Times New Roman" w:cs="Times New Roman"/>
          <w:sz w:val="24"/>
          <w:szCs w:val="24"/>
        </w:rPr>
        <w:t>–</w:t>
      </w:r>
      <w:r w:rsidRPr="00D870EB">
        <w:rPr>
          <w:rFonts w:ascii="Times New Roman" w:hAnsi="Times New Roman" w:cs="Times New Roman"/>
          <w:i/>
          <w:sz w:val="24"/>
          <w:szCs w:val="24"/>
        </w:rPr>
        <w:t>2001 nian fajue baogao</w:t>
      </w:r>
      <w:r w:rsidRPr="00D870EB">
        <w:rPr>
          <w:rFonts w:ascii="Times New Roman" w:hAnsi="Times New Roman" w:cs="Times New Roman"/>
          <w:sz w:val="24"/>
          <w:szCs w:val="24"/>
        </w:rPr>
        <w:t>. Beijing: Wenwu Chubanshe.</w:t>
      </w:r>
    </w:p>
    <w:p w14:paraId="2BD3B243" w14:textId="77777777" w:rsidR="00B13FB0" w:rsidRPr="00D870EB" w:rsidRDefault="00B13FB0" w:rsidP="00B13FB0">
      <w:pPr>
        <w:pStyle w:val="EndNoteBibliography"/>
        <w:spacing w:after="0" w:line="360" w:lineRule="auto"/>
        <w:rPr>
          <w:rFonts w:ascii="Times New Roman" w:hAnsi="Times New Roman" w:cs="Times New Roman"/>
          <w:sz w:val="24"/>
          <w:szCs w:val="24"/>
        </w:rPr>
      </w:pPr>
      <w:r w:rsidRPr="00D870EB">
        <w:rPr>
          <w:rFonts w:ascii="Times New Roman" w:hAnsi="Times New Roman" w:cs="Times New Roman"/>
          <w:smallCaps/>
          <w:sz w:val="24"/>
          <w:szCs w:val="24"/>
        </w:rPr>
        <w:t>Zhong Ri Lianhe Kaogu Diaochadui</w:t>
      </w:r>
      <w:r w:rsidRPr="00D870EB">
        <w:rPr>
          <w:rFonts w:ascii="Times New Roman" w:hAnsi="Times New Roman" w:cs="Times New Roman"/>
          <w:sz w:val="24"/>
          <w:szCs w:val="24"/>
        </w:rPr>
        <w:t xml:space="preserve">. 1998. Sichuan Xinjinxian Baodun yizhi 1996 nian fajue jianbao </w:t>
      </w:r>
      <w:r w:rsidRPr="00D870EB">
        <w:rPr>
          <w:rFonts w:ascii="Times New Roman" w:hAnsi="Times New Roman" w:cs="Times New Roman"/>
          <w:i/>
          <w:sz w:val="24"/>
          <w:szCs w:val="24"/>
        </w:rPr>
        <w:t>Kaogu</w:t>
      </w:r>
      <w:r w:rsidRPr="00D870EB">
        <w:rPr>
          <w:rFonts w:ascii="Times New Roman" w:hAnsi="Times New Roman" w:cs="Times New Roman"/>
          <w:sz w:val="24"/>
          <w:szCs w:val="24"/>
        </w:rPr>
        <w:t xml:space="preserve"> 1: 29</w:t>
      </w:r>
      <w:r>
        <w:rPr>
          <w:rFonts w:ascii="Times New Roman" w:eastAsia="DengXian" w:hAnsi="Times New Roman" w:cs="Times New Roman"/>
          <w:sz w:val="24"/>
          <w:szCs w:val="24"/>
        </w:rPr>
        <w:t>–</w:t>
      </w:r>
      <w:r w:rsidRPr="00D870EB">
        <w:rPr>
          <w:rFonts w:ascii="Times New Roman" w:hAnsi="Times New Roman" w:cs="Times New Roman"/>
          <w:sz w:val="24"/>
          <w:szCs w:val="24"/>
        </w:rPr>
        <w:t>50.</w:t>
      </w:r>
    </w:p>
    <w:p w14:paraId="0740FA0B" w14:textId="77777777" w:rsidR="00B13FB0" w:rsidRPr="00DB02FB" w:rsidRDefault="00B13FB0" w:rsidP="00D9063C">
      <w:pPr>
        <w:spacing w:after="0" w:line="360" w:lineRule="auto"/>
        <w:rPr>
          <w:rFonts w:ascii="Times New Roman" w:hAnsi="Times New Roman" w:cs="Times New Roman"/>
          <w:i/>
          <w:sz w:val="24"/>
          <w:szCs w:val="24"/>
        </w:rPr>
      </w:pPr>
    </w:p>
    <w:sectPr w:rsidR="00B13FB0" w:rsidRPr="00DB02FB" w:rsidSect="00D9063C">
      <w:headerReference w:type="default" r:id="rId14"/>
      <w:pgSz w:w="11906" w:h="16838"/>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6E9150" w14:textId="77777777" w:rsidR="00431776" w:rsidRDefault="00431776" w:rsidP="008E1CFB">
      <w:pPr>
        <w:spacing w:after="0" w:line="240" w:lineRule="auto"/>
      </w:pPr>
      <w:r>
        <w:separator/>
      </w:r>
    </w:p>
  </w:endnote>
  <w:endnote w:type="continuationSeparator" w:id="0">
    <w:p w14:paraId="52B4EFB9" w14:textId="77777777" w:rsidR="00431776" w:rsidRDefault="00431776" w:rsidP="008E1C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Bold">
    <w:altName w:val="Cambria"/>
    <w:panose1 w:val="00000000000000000000"/>
    <w:charset w:val="00"/>
    <w:family w:val="roman"/>
    <w:notTrueType/>
    <w:pitch w:val="default"/>
  </w:font>
  <w:font w:name="TimesNewRoman">
    <w:altName w:val="STHeiti"/>
    <w:panose1 w:val="00000000000000000000"/>
    <w:charset w:val="80"/>
    <w:family w:val="auto"/>
    <w:notTrueType/>
    <w:pitch w:val="default"/>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FCE19D" w14:textId="77777777" w:rsidR="00431776" w:rsidRDefault="00431776" w:rsidP="008E1CFB">
      <w:pPr>
        <w:spacing w:after="0" w:line="240" w:lineRule="auto"/>
      </w:pPr>
      <w:r>
        <w:separator/>
      </w:r>
    </w:p>
  </w:footnote>
  <w:footnote w:type="continuationSeparator" w:id="0">
    <w:p w14:paraId="2DFDED24" w14:textId="77777777" w:rsidR="00431776" w:rsidRDefault="00431776" w:rsidP="008E1C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6A7CCB" w14:textId="77777777" w:rsidR="00B13FB0" w:rsidRDefault="00B13FB0" w:rsidP="00D870EB">
    <w:pPr>
      <w:pStyle w:val="Header"/>
    </w:pPr>
  </w:p>
  <w:p w14:paraId="57426A63" w14:textId="77777777" w:rsidR="00B13FB0" w:rsidRDefault="00B13F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267B32" w14:textId="77777777" w:rsidR="00C07696" w:rsidRDefault="00C0769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bordersDoNotSurroundHeader/>
  <w:bordersDoNotSurroundFooter/>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Layout" w:val="&lt;ENLayout&gt;&lt;Style&gt;_My Antiquit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2txfpzs95wxdcer0vkp92rsar2feptpv005&quot;&gt;Reference&lt;record-ids&gt;&lt;item&gt;54&lt;/item&gt;&lt;item&gt;61&lt;/item&gt;&lt;item&gt;105&lt;/item&gt;&lt;item&gt;202&lt;/item&gt;&lt;item&gt;449&lt;/item&gt;&lt;item&gt;601&lt;/item&gt;&lt;item&gt;632&lt;/item&gt;&lt;item&gt;633&lt;/item&gt;&lt;item&gt;658&lt;/item&gt;&lt;item&gt;679&lt;/item&gt;&lt;item&gt;684&lt;/item&gt;&lt;item&gt;694&lt;/item&gt;&lt;item&gt;704&lt;/item&gt;&lt;item&gt;1089&lt;/item&gt;&lt;item&gt;1539&lt;/item&gt;&lt;item&gt;1540&lt;/item&gt;&lt;item&gt;1552&lt;/item&gt;&lt;item&gt;1582&lt;/item&gt;&lt;item&gt;1600&lt;/item&gt;&lt;item&gt;1608&lt;/item&gt;&lt;item&gt;1621&lt;/item&gt;&lt;item&gt;1628&lt;/item&gt;&lt;item&gt;1631&lt;/item&gt;&lt;item&gt;1644&lt;/item&gt;&lt;item&gt;1664&lt;/item&gt;&lt;item&gt;1703&lt;/item&gt;&lt;item&gt;1733&lt;/item&gt;&lt;item&gt;1758&lt;/item&gt;&lt;item&gt;1759&lt;/item&gt;&lt;item&gt;1863&lt;/item&gt;&lt;item&gt;1881&lt;/item&gt;&lt;item&gt;1916&lt;/item&gt;&lt;item&gt;1919&lt;/item&gt;&lt;item&gt;1920&lt;/item&gt;&lt;item&gt;2070&lt;/item&gt;&lt;item&gt;2072&lt;/item&gt;&lt;item&gt;2199&lt;/item&gt;&lt;item&gt;2224&lt;/item&gt;&lt;item&gt;2301&lt;/item&gt;&lt;item&gt;2428&lt;/item&gt;&lt;item&gt;2433&lt;/item&gt;&lt;item&gt;2438&lt;/item&gt;&lt;item&gt;2448&lt;/item&gt;&lt;item&gt;2478&lt;/item&gt;&lt;item&gt;2521&lt;/item&gt;&lt;item&gt;4001&lt;/item&gt;&lt;item&gt;4025&lt;/item&gt;&lt;item&gt;4043&lt;/item&gt;&lt;item&gt;4133&lt;/item&gt;&lt;item&gt;4180&lt;/item&gt;&lt;item&gt;4218&lt;/item&gt;&lt;item&gt;4219&lt;/item&gt;&lt;item&gt;4340&lt;/item&gt;&lt;item&gt;4342&lt;/item&gt;&lt;item&gt;4371&lt;/item&gt;&lt;item&gt;4520&lt;/item&gt;&lt;item&gt;4578&lt;/item&gt;&lt;item&gt;4625&lt;/item&gt;&lt;item&gt;4666&lt;/item&gt;&lt;item&gt;4822&lt;/item&gt;&lt;item&gt;4826&lt;/item&gt;&lt;item&gt;4828&lt;/item&gt;&lt;item&gt;4829&lt;/item&gt;&lt;item&gt;4832&lt;/item&gt;&lt;item&gt;4839&lt;/item&gt;&lt;item&gt;4844&lt;/item&gt;&lt;item&gt;4845&lt;/item&gt;&lt;item&gt;4856&lt;/item&gt;&lt;item&gt;4865&lt;/item&gt;&lt;item&gt;4866&lt;/item&gt;&lt;item&gt;4876&lt;/item&gt;&lt;item&gt;4879&lt;/item&gt;&lt;/record-ids&gt;&lt;/item&gt;&lt;/Libraries&gt;"/>
  </w:docVars>
  <w:rsids>
    <w:rsidRoot w:val="00081FAE"/>
    <w:rsid w:val="00000E00"/>
    <w:rsid w:val="00004296"/>
    <w:rsid w:val="00006F4D"/>
    <w:rsid w:val="00020035"/>
    <w:rsid w:val="00023769"/>
    <w:rsid w:val="00033449"/>
    <w:rsid w:val="000351A8"/>
    <w:rsid w:val="000362A5"/>
    <w:rsid w:val="00036C37"/>
    <w:rsid w:val="00037B71"/>
    <w:rsid w:val="00041F49"/>
    <w:rsid w:val="000435A3"/>
    <w:rsid w:val="00043847"/>
    <w:rsid w:val="00047F0E"/>
    <w:rsid w:val="00052AD5"/>
    <w:rsid w:val="00053B7F"/>
    <w:rsid w:val="00054E6F"/>
    <w:rsid w:val="00060804"/>
    <w:rsid w:val="000615D0"/>
    <w:rsid w:val="000641A5"/>
    <w:rsid w:val="0006456E"/>
    <w:rsid w:val="00064774"/>
    <w:rsid w:val="00067222"/>
    <w:rsid w:val="0006762E"/>
    <w:rsid w:val="00073E0B"/>
    <w:rsid w:val="0007746F"/>
    <w:rsid w:val="000778B2"/>
    <w:rsid w:val="000813C4"/>
    <w:rsid w:val="00081D46"/>
    <w:rsid w:val="00081FAE"/>
    <w:rsid w:val="00087260"/>
    <w:rsid w:val="0008741A"/>
    <w:rsid w:val="00087DD6"/>
    <w:rsid w:val="0009007F"/>
    <w:rsid w:val="00090F28"/>
    <w:rsid w:val="000938CF"/>
    <w:rsid w:val="00095CCA"/>
    <w:rsid w:val="0009639E"/>
    <w:rsid w:val="000A247E"/>
    <w:rsid w:val="000A3AB2"/>
    <w:rsid w:val="000A4CD3"/>
    <w:rsid w:val="000B17E6"/>
    <w:rsid w:val="000B2ACC"/>
    <w:rsid w:val="000C07DD"/>
    <w:rsid w:val="000C6B96"/>
    <w:rsid w:val="000D2A92"/>
    <w:rsid w:val="000D4B3D"/>
    <w:rsid w:val="000D4BCA"/>
    <w:rsid w:val="000D59BC"/>
    <w:rsid w:val="000D68E3"/>
    <w:rsid w:val="000E2CAC"/>
    <w:rsid w:val="000E31D2"/>
    <w:rsid w:val="000E418D"/>
    <w:rsid w:val="000E6B22"/>
    <w:rsid w:val="000E79F0"/>
    <w:rsid w:val="000F1C6D"/>
    <w:rsid w:val="000F283F"/>
    <w:rsid w:val="000F4E4C"/>
    <w:rsid w:val="001034ED"/>
    <w:rsid w:val="00112DDE"/>
    <w:rsid w:val="00113645"/>
    <w:rsid w:val="00113AC5"/>
    <w:rsid w:val="00113FDD"/>
    <w:rsid w:val="001157BC"/>
    <w:rsid w:val="00117BAF"/>
    <w:rsid w:val="001243B8"/>
    <w:rsid w:val="00127165"/>
    <w:rsid w:val="0013018A"/>
    <w:rsid w:val="00137BD0"/>
    <w:rsid w:val="00142486"/>
    <w:rsid w:val="00143333"/>
    <w:rsid w:val="00144F5F"/>
    <w:rsid w:val="00145F2C"/>
    <w:rsid w:val="0014664A"/>
    <w:rsid w:val="00150586"/>
    <w:rsid w:val="00156813"/>
    <w:rsid w:val="00157FA5"/>
    <w:rsid w:val="00165392"/>
    <w:rsid w:val="00165AEE"/>
    <w:rsid w:val="001679B3"/>
    <w:rsid w:val="001737BE"/>
    <w:rsid w:val="001749BC"/>
    <w:rsid w:val="001773D1"/>
    <w:rsid w:val="00181389"/>
    <w:rsid w:val="0018246D"/>
    <w:rsid w:val="0018496A"/>
    <w:rsid w:val="00185DDA"/>
    <w:rsid w:val="00187742"/>
    <w:rsid w:val="00190529"/>
    <w:rsid w:val="00191582"/>
    <w:rsid w:val="00194AA1"/>
    <w:rsid w:val="00194C35"/>
    <w:rsid w:val="00194E41"/>
    <w:rsid w:val="001961FC"/>
    <w:rsid w:val="00196A30"/>
    <w:rsid w:val="001A0FE2"/>
    <w:rsid w:val="001A32E6"/>
    <w:rsid w:val="001A50C5"/>
    <w:rsid w:val="001A71E8"/>
    <w:rsid w:val="001B1EE6"/>
    <w:rsid w:val="001B7220"/>
    <w:rsid w:val="001B785C"/>
    <w:rsid w:val="001C2AC6"/>
    <w:rsid w:val="001C3711"/>
    <w:rsid w:val="001C3DC4"/>
    <w:rsid w:val="001D02F7"/>
    <w:rsid w:val="001D0532"/>
    <w:rsid w:val="001D680F"/>
    <w:rsid w:val="001E00E2"/>
    <w:rsid w:val="001E0D53"/>
    <w:rsid w:val="001E17A2"/>
    <w:rsid w:val="001E4400"/>
    <w:rsid w:val="001E5957"/>
    <w:rsid w:val="001F0D47"/>
    <w:rsid w:val="001F3F82"/>
    <w:rsid w:val="001F4D95"/>
    <w:rsid w:val="00204BDA"/>
    <w:rsid w:val="00205FA2"/>
    <w:rsid w:val="00212246"/>
    <w:rsid w:val="00214021"/>
    <w:rsid w:val="00215C38"/>
    <w:rsid w:val="0021740E"/>
    <w:rsid w:val="00221533"/>
    <w:rsid w:val="00222D6A"/>
    <w:rsid w:val="00230EDC"/>
    <w:rsid w:val="002334D3"/>
    <w:rsid w:val="002353C9"/>
    <w:rsid w:val="00246728"/>
    <w:rsid w:val="002473B4"/>
    <w:rsid w:val="00250F2D"/>
    <w:rsid w:val="00253344"/>
    <w:rsid w:val="00257C93"/>
    <w:rsid w:val="00263B29"/>
    <w:rsid w:val="00272A55"/>
    <w:rsid w:val="002750CC"/>
    <w:rsid w:val="00277628"/>
    <w:rsid w:val="00282EE7"/>
    <w:rsid w:val="002861AE"/>
    <w:rsid w:val="00290D9C"/>
    <w:rsid w:val="00291BFE"/>
    <w:rsid w:val="002937D4"/>
    <w:rsid w:val="002966A7"/>
    <w:rsid w:val="002A0128"/>
    <w:rsid w:val="002A7022"/>
    <w:rsid w:val="002B0AD7"/>
    <w:rsid w:val="002B1EDC"/>
    <w:rsid w:val="002B7899"/>
    <w:rsid w:val="002C42C0"/>
    <w:rsid w:val="002C7C12"/>
    <w:rsid w:val="002D1DCE"/>
    <w:rsid w:val="002D4605"/>
    <w:rsid w:val="002E5B82"/>
    <w:rsid w:val="002E7F2B"/>
    <w:rsid w:val="002F70D6"/>
    <w:rsid w:val="003000AE"/>
    <w:rsid w:val="00303067"/>
    <w:rsid w:val="00305CC9"/>
    <w:rsid w:val="00306BCE"/>
    <w:rsid w:val="003115C2"/>
    <w:rsid w:val="00313DB4"/>
    <w:rsid w:val="003140C6"/>
    <w:rsid w:val="00314664"/>
    <w:rsid w:val="00314B01"/>
    <w:rsid w:val="00326A97"/>
    <w:rsid w:val="00327CF8"/>
    <w:rsid w:val="00341EBD"/>
    <w:rsid w:val="003431AA"/>
    <w:rsid w:val="0034530C"/>
    <w:rsid w:val="00347538"/>
    <w:rsid w:val="00351CF3"/>
    <w:rsid w:val="003532FD"/>
    <w:rsid w:val="00356690"/>
    <w:rsid w:val="00364919"/>
    <w:rsid w:val="003677DB"/>
    <w:rsid w:val="00367E82"/>
    <w:rsid w:val="00370B82"/>
    <w:rsid w:val="00380293"/>
    <w:rsid w:val="00381F23"/>
    <w:rsid w:val="00383032"/>
    <w:rsid w:val="00385BD7"/>
    <w:rsid w:val="003864BD"/>
    <w:rsid w:val="0039235E"/>
    <w:rsid w:val="00392B6D"/>
    <w:rsid w:val="003A6E93"/>
    <w:rsid w:val="003A7B39"/>
    <w:rsid w:val="003B5412"/>
    <w:rsid w:val="003C07E2"/>
    <w:rsid w:val="003C2127"/>
    <w:rsid w:val="003D118B"/>
    <w:rsid w:val="003D3062"/>
    <w:rsid w:val="003D57A8"/>
    <w:rsid w:val="003D7217"/>
    <w:rsid w:val="003D7247"/>
    <w:rsid w:val="003D7439"/>
    <w:rsid w:val="003D7E8B"/>
    <w:rsid w:val="003E3F9D"/>
    <w:rsid w:val="003F5838"/>
    <w:rsid w:val="003F5F14"/>
    <w:rsid w:val="003F61F6"/>
    <w:rsid w:val="00400C24"/>
    <w:rsid w:val="00402279"/>
    <w:rsid w:val="00402D02"/>
    <w:rsid w:val="00403095"/>
    <w:rsid w:val="004049D5"/>
    <w:rsid w:val="00417427"/>
    <w:rsid w:val="00425BC1"/>
    <w:rsid w:val="00431776"/>
    <w:rsid w:val="00435825"/>
    <w:rsid w:val="00441BDF"/>
    <w:rsid w:val="00457A60"/>
    <w:rsid w:val="004609CF"/>
    <w:rsid w:val="00462378"/>
    <w:rsid w:val="00471629"/>
    <w:rsid w:val="00473B45"/>
    <w:rsid w:val="00473F70"/>
    <w:rsid w:val="004741EB"/>
    <w:rsid w:val="00480A3F"/>
    <w:rsid w:val="00484AF6"/>
    <w:rsid w:val="004871E3"/>
    <w:rsid w:val="00491FC1"/>
    <w:rsid w:val="004A01A1"/>
    <w:rsid w:val="004A2AFC"/>
    <w:rsid w:val="004A7319"/>
    <w:rsid w:val="004B279B"/>
    <w:rsid w:val="004B4CEA"/>
    <w:rsid w:val="004B60AF"/>
    <w:rsid w:val="004C09AF"/>
    <w:rsid w:val="004C2E5F"/>
    <w:rsid w:val="004D793C"/>
    <w:rsid w:val="004E0CC8"/>
    <w:rsid w:val="004E3BC0"/>
    <w:rsid w:val="004E3F98"/>
    <w:rsid w:val="004E4A04"/>
    <w:rsid w:val="004F444C"/>
    <w:rsid w:val="005014EF"/>
    <w:rsid w:val="00505855"/>
    <w:rsid w:val="00507168"/>
    <w:rsid w:val="00511125"/>
    <w:rsid w:val="005120C6"/>
    <w:rsid w:val="005145CE"/>
    <w:rsid w:val="00515838"/>
    <w:rsid w:val="005159C0"/>
    <w:rsid w:val="00520886"/>
    <w:rsid w:val="005213B4"/>
    <w:rsid w:val="005226A0"/>
    <w:rsid w:val="0052320E"/>
    <w:rsid w:val="005250C1"/>
    <w:rsid w:val="00525409"/>
    <w:rsid w:val="00525913"/>
    <w:rsid w:val="00527074"/>
    <w:rsid w:val="0053031B"/>
    <w:rsid w:val="0053160C"/>
    <w:rsid w:val="00532098"/>
    <w:rsid w:val="005361DB"/>
    <w:rsid w:val="005375B2"/>
    <w:rsid w:val="005376D9"/>
    <w:rsid w:val="005378E3"/>
    <w:rsid w:val="0054236C"/>
    <w:rsid w:val="00542CFE"/>
    <w:rsid w:val="005461FA"/>
    <w:rsid w:val="0055173E"/>
    <w:rsid w:val="00552DEF"/>
    <w:rsid w:val="00555570"/>
    <w:rsid w:val="005613B7"/>
    <w:rsid w:val="00561957"/>
    <w:rsid w:val="00565E98"/>
    <w:rsid w:val="00573A73"/>
    <w:rsid w:val="00574AC3"/>
    <w:rsid w:val="0057757F"/>
    <w:rsid w:val="005778E4"/>
    <w:rsid w:val="00581086"/>
    <w:rsid w:val="005816D6"/>
    <w:rsid w:val="0058201A"/>
    <w:rsid w:val="0058514A"/>
    <w:rsid w:val="005869E6"/>
    <w:rsid w:val="0059493D"/>
    <w:rsid w:val="005B78F9"/>
    <w:rsid w:val="005C3D5F"/>
    <w:rsid w:val="005C4066"/>
    <w:rsid w:val="005C5222"/>
    <w:rsid w:val="005C7DCB"/>
    <w:rsid w:val="005D1CA2"/>
    <w:rsid w:val="005D20C2"/>
    <w:rsid w:val="005D4252"/>
    <w:rsid w:val="005D43A4"/>
    <w:rsid w:val="005D44B8"/>
    <w:rsid w:val="005E04E8"/>
    <w:rsid w:val="005E285F"/>
    <w:rsid w:val="005E3B1E"/>
    <w:rsid w:val="005E6F86"/>
    <w:rsid w:val="005E745F"/>
    <w:rsid w:val="005E786A"/>
    <w:rsid w:val="005F2298"/>
    <w:rsid w:val="00603157"/>
    <w:rsid w:val="00603224"/>
    <w:rsid w:val="0060384B"/>
    <w:rsid w:val="0060639B"/>
    <w:rsid w:val="00607933"/>
    <w:rsid w:val="00613B96"/>
    <w:rsid w:val="00614188"/>
    <w:rsid w:val="00620B3A"/>
    <w:rsid w:val="00623E6C"/>
    <w:rsid w:val="00625E2B"/>
    <w:rsid w:val="006345D8"/>
    <w:rsid w:val="00640B52"/>
    <w:rsid w:val="006458BD"/>
    <w:rsid w:val="00646227"/>
    <w:rsid w:val="006463E5"/>
    <w:rsid w:val="006535D5"/>
    <w:rsid w:val="006559D8"/>
    <w:rsid w:val="006620D1"/>
    <w:rsid w:val="006631F7"/>
    <w:rsid w:val="00666C29"/>
    <w:rsid w:val="0067174B"/>
    <w:rsid w:val="006742D8"/>
    <w:rsid w:val="0068041D"/>
    <w:rsid w:val="006810DB"/>
    <w:rsid w:val="00683D01"/>
    <w:rsid w:val="0068644E"/>
    <w:rsid w:val="00692E55"/>
    <w:rsid w:val="006979BD"/>
    <w:rsid w:val="006A6980"/>
    <w:rsid w:val="006C14F4"/>
    <w:rsid w:val="006C46C8"/>
    <w:rsid w:val="006C78DD"/>
    <w:rsid w:val="006D3542"/>
    <w:rsid w:val="006D4C62"/>
    <w:rsid w:val="006D5377"/>
    <w:rsid w:val="006D614D"/>
    <w:rsid w:val="006E3020"/>
    <w:rsid w:val="006E5C92"/>
    <w:rsid w:val="006E64C4"/>
    <w:rsid w:val="006F1547"/>
    <w:rsid w:val="00702655"/>
    <w:rsid w:val="00707FCF"/>
    <w:rsid w:val="0071276D"/>
    <w:rsid w:val="007219ED"/>
    <w:rsid w:val="007220DF"/>
    <w:rsid w:val="007233B1"/>
    <w:rsid w:val="007236F7"/>
    <w:rsid w:val="0072640C"/>
    <w:rsid w:val="00727D3E"/>
    <w:rsid w:val="0073062D"/>
    <w:rsid w:val="007328CA"/>
    <w:rsid w:val="007365AE"/>
    <w:rsid w:val="007374BB"/>
    <w:rsid w:val="00737BB5"/>
    <w:rsid w:val="007421E1"/>
    <w:rsid w:val="0074295F"/>
    <w:rsid w:val="00742EB7"/>
    <w:rsid w:val="0074367D"/>
    <w:rsid w:val="0074397D"/>
    <w:rsid w:val="00747D37"/>
    <w:rsid w:val="00747E7E"/>
    <w:rsid w:val="00750514"/>
    <w:rsid w:val="00750C0E"/>
    <w:rsid w:val="007527C4"/>
    <w:rsid w:val="00752D90"/>
    <w:rsid w:val="00753C72"/>
    <w:rsid w:val="00754949"/>
    <w:rsid w:val="00763D5B"/>
    <w:rsid w:val="00764635"/>
    <w:rsid w:val="007703BE"/>
    <w:rsid w:val="00771B41"/>
    <w:rsid w:val="00771E72"/>
    <w:rsid w:val="007742F1"/>
    <w:rsid w:val="00775BEC"/>
    <w:rsid w:val="00780509"/>
    <w:rsid w:val="00780D30"/>
    <w:rsid w:val="00783660"/>
    <w:rsid w:val="00786416"/>
    <w:rsid w:val="00787B95"/>
    <w:rsid w:val="00790AC9"/>
    <w:rsid w:val="007962CE"/>
    <w:rsid w:val="007A19A6"/>
    <w:rsid w:val="007A23B6"/>
    <w:rsid w:val="007A5D17"/>
    <w:rsid w:val="007B445D"/>
    <w:rsid w:val="007B7540"/>
    <w:rsid w:val="007C4A9B"/>
    <w:rsid w:val="007D0CF2"/>
    <w:rsid w:val="007D3366"/>
    <w:rsid w:val="007D48E2"/>
    <w:rsid w:val="007D7534"/>
    <w:rsid w:val="007D7FA4"/>
    <w:rsid w:val="007E0DD0"/>
    <w:rsid w:val="007E19D1"/>
    <w:rsid w:val="007E397F"/>
    <w:rsid w:val="007E3BE1"/>
    <w:rsid w:val="007F10BD"/>
    <w:rsid w:val="007F5756"/>
    <w:rsid w:val="007F695D"/>
    <w:rsid w:val="007F6DC6"/>
    <w:rsid w:val="00800B70"/>
    <w:rsid w:val="00802FF9"/>
    <w:rsid w:val="00803625"/>
    <w:rsid w:val="00806CEA"/>
    <w:rsid w:val="00807237"/>
    <w:rsid w:val="008123F4"/>
    <w:rsid w:val="00812A20"/>
    <w:rsid w:val="00813EDD"/>
    <w:rsid w:val="00815E69"/>
    <w:rsid w:val="00827644"/>
    <w:rsid w:val="00831504"/>
    <w:rsid w:val="00832DB1"/>
    <w:rsid w:val="00834058"/>
    <w:rsid w:val="0083443E"/>
    <w:rsid w:val="0083526A"/>
    <w:rsid w:val="00835F68"/>
    <w:rsid w:val="008400B8"/>
    <w:rsid w:val="008404FC"/>
    <w:rsid w:val="00841BB5"/>
    <w:rsid w:val="0084206B"/>
    <w:rsid w:val="00843ECA"/>
    <w:rsid w:val="008442AC"/>
    <w:rsid w:val="00845E34"/>
    <w:rsid w:val="00847A66"/>
    <w:rsid w:val="008513CE"/>
    <w:rsid w:val="00851953"/>
    <w:rsid w:val="00853F5F"/>
    <w:rsid w:val="008563DE"/>
    <w:rsid w:val="00856E12"/>
    <w:rsid w:val="008574D4"/>
    <w:rsid w:val="008604CC"/>
    <w:rsid w:val="00861E86"/>
    <w:rsid w:val="008623B9"/>
    <w:rsid w:val="008628F3"/>
    <w:rsid w:val="00870B33"/>
    <w:rsid w:val="0087207D"/>
    <w:rsid w:val="00872A0F"/>
    <w:rsid w:val="00872F5D"/>
    <w:rsid w:val="008735DD"/>
    <w:rsid w:val="0087422E"/>
    <w:rsid w:val="008755F1"/>
    <w:rsid w:val="008771FC"/>
    <w:rsid w:val="00877A76"/>
    <w:rsid w:val="008844E4"/>
    <w:rsid w:val="008860E0"/>
    <w:rsid w:val="00893D4D"/>
    <w:rsid w:val="00896CD2"/>
    <w:rsid w:val="008A0EF8"/>
    <w:rsid w:val="008A1C52"/>
    <w:rsid w:val="008A2842"/>
    <w:rsid w:val="008A45A3"/>
    <w:rsid w:val="008A534D"/>
    <w:rsid w:val="008B2BA8"/>
    <w:rsid w:val="008B68CA"/>
    <w:rsid w:val="008B7C70"/>
    <w:rsid w:val="008C0DAE"/>
    <w:rsid w:val="008C6336"/>
    <w:rsid w:val="008D04B8"/>
    <w:rsid w:val="008D3151"/>
    <w:rsid w:val="008E1CFB"/>
    <w:rsid w:val="008E48E0"/>
    <w:rsid w:val="008E588C"/>
    <w:rsid w:val="008F01D0"/>
    <w:rsid w:val="008F03E6"/>
    <w:rsid w:val="008F0E80"/>
    <w:rsid w:val="008F34E7"/>
    <w:rsid w:val="008F4C62"/>
    <w:rsid w:val="0090151C"/>
    <w:rsid w:val="009017CA"/>
    <w:rsid w:val="00902BCC"/>
    <w:rsid w:val="00902E84"/>
    <w:rsid w:val="00904EE1"/>
    <w:rsid w:val="009057C9"/>
    <w:rsid w:val="0092372A"/>
    <w:rsid w:val="00923880"/>
    <w:rsid w:val="009272AE"/>
    <w:rsid w:val="00931990"/>
    <w:rsid w:val="00940146"/>
    <w:rsid w:val="00940E45"/>
    <w:rsid w:val="009420A2"/>
    <w:rsid w:val="0094697D"/>
    <w:rsid w:val="00952FC7"/>
    <w:rsid w:val="009538F8"/>
    <w:rsid w:val="00953E81"/>
    <w:rsid w:val="00955070"/>
    <w:rsid w:val="0095719D"/>
    <w:rsid w:val="009579BF"/>
    <w:rsid w:val="009613F7"/>
    <w:rsid w:val="00961CFD"/>
    <w:rsid w:val="0096268B"/>
    <w:rsid w:val="00965F9B"/>
    <w:rsid w:val="009674C2"/>
    <w:rsid w:val="00972A65"/>
    <w:rsid w:val="00973E7E"/>
    <w:rsid w:val="00984E5B"/>
    <w:rsid w:val="0098767F"/>
    <w:rsid w:val="00990358"/>
    <w:rsid w:val="00993B77"/>
    <w:rsid w:val="009A0107"/>
    <w:rsid w:val="009A71F9"/>
    <w:rsid w:val="009B3FA0"/>
    <w:rsid w:val="009C4C30"/>
    <w:rsid w:val="009D1442"/>
    <w:rsid w:val="009D1E37"/>
    <w:rsid w:val="009D2076"/>
    <w:rsid w:val="009D602B"/>
    <w:rsid w:val="009E0AA5"/>
    <w:rsid w:val="009E4FA4"/>
    <w:rsid w:val="009E58AD"/>
    <w:rsid w:val="009E76EC"/>
    <w:rsid w:val="009F2A54"/>
    <w:rsid w:val="009F3C43"/>
    <w:rsid w:val="009F45D1"/>
    <w:rsid w:val="009F5733"/>
    <w:rsid w:val="009F7516"/>
    <w:rsid w:val="009F7F91"/>
    <w:rsid w:val="00A0174C"/>
    <w:rsid w:val="00A0196A"/>
    <w:rsid w:val="00A02392"/>
    <w:rsid w:val="00A15975"/>
    <w:rsid w:val="00A159C4"/>
    <w:rsid w:val="00A21A60"/>
    <w:rsid w:val="00A24626"/>
    <w:rsid w:val="00A258DC"/>
    <w:rsid w:val="00A27EDA"/>
    <w:rsid w:val="00A329BA"/>
    <w:rsid w:val="00A33A9A"/>
    <w:rsid w:val="00A3472B"/>
    <w:rsid w:val="00A37B09"/>
    <w:rsid w:val="00A4336B"/>
    <w:rsid w:val="00A520E3"/>
    <w:rsid w:val="00A522F8"/>
    <w:rsid w:val="00A553A5"/>
    <w:rsid w:val="00A57BE5"/>
    <w:rsid w:val="00A60519"/>
    <w:rsid w:val="00A64C7F"/>
    <w:rsid w:val="00A65156"/>
    <w:rsid w:val="00A73654"/>
    <w:rsid w:val="00A73DA5"/>
    <w:rsid w:val="00A775EA"/>
    <w:rsid w:val="00A83313"/>
    <w:rsid w:val="00A85243"/>
    <w:rsid w:val="00A86B0D"/>
    <w:rsid w:val="00A86F47"/>
    <w:rsid w:val="00AA1614"/>
    <w:rsid w:val="00AA37C9"/>
    <w:rsid w:val="00AA4F22"/>
    <w:rsid w:val="00AA6B39"/>
    <w:rsid w:val="00AB11C8"/>
    <w:rsid w:val="00AB2D7E"/>
    <w:rsid w:val="00AB306A"/>
    <w:rsid w:val="00AC35DD"/>
    <w:rsid w:val="00AC40DA"/>
    <w:rsid w:val="00AD093B"/>
    <w:rsid w:val="00AD7A3A"/>
    <w:rsid w:val="00AE47B3"/>
    <w:rsid w:val="00B074F9"/>
    <w:rsid w:val="00B0761B"/>
    <w:rsid w:val="00B100AA"/>
    <w:rsid w:val="00B13A77"/>
    <w:rsid w:val="00B13FB0"/>
    <w:rsid w:val="00B17FDC"/>
    <w:rsid w:val="00B2033A"/>
    <w:rsid w:val="00B2142B"/>
    <w:rsid w:val="00B26CA5"/>
    <w:rsid w:val="00B32711"/>
    <w:rsid w:val="00B33A39"/>
    <w:rsid w:val="00B34B79"/>
    <w:rsid w:val="00B374DF"/>
    <w:rsid w:val="00B40F45"/>
    <w:rsid w:val="00B523D6"/>
    <w:rsid w:val="00B63E04"/>
    <w:rsid w:val="00B6433E"/>
    <w:rsid w:val="00B65B77"/>
    <w:rsid w:val="00B65F6E"/>
    <w:rsid w:val="00B71759"/>
    <w:rsid w:val="00B72648"/>
    <w:rsid w:val="00B747B3"/>
    <w:rsid w:val="00B77E4A"/>
    <w:rsid w:val="00B80250"/>
    <w:rsid w:val="00B81372"/>
    <w:rsid w:val="00B84238"/>
    <w:rsid w:val="00B853CF"/>
    <w:rsid w:val="00B85883"/>
    <w:rsid w:val="00B85DCA"/>
    <w:rsid w:val="00B945F6"/>
    <w:rsid w:val="00B94942"/>
    <w:rsid w:val="00B94DF3"/>
    <w:rsid w:val="00B95C9A"/>
    <w:rsid w:val="00B964B1"/>
    <w:rsid w:val="00B96805"/>
    <w:rsid w:val="00B97F52"/>
    <w:rsid w:val="00BA1990"/>
    <w:rsid w:val="00BB0452"/>
    <w:rsid w:val="00BB2E3A"/>
    <w:rsid w:val="00BB5D37"/>
    <w:rsid w:val="00BC1F4E"/>
    <w:rsid w:val="00BC20BF"/>
    <w:rsid w:val="00BC3748"/>
    <w:rsid w:val="00BC768A"/>
    <w:rsid w:val="00BC7CE9"/>
    <w:rsid w:val="00BD56B0"/>
    <w:rsid w:val="00BE1F94"/>
    <w:rsid w:val="00BE223B"/>
    <w:rsid w:val="00BE6160"/>
    <w:rsid w:val="00BE6D32"/>
    <w:rsid w:val="00BF10FD"/>
    <w:rsid w:val="00BF1535"/>
    <w:rsid w:val="00BF2548"/>
    <w:rsid w:val="00C00D05"/>
    <w:rsid w:val="00C01226"/>
    <w:rsid w:val="00C03EE0"/>
    <w:rsid w:val="00C06C13"/>
    <w:rsid w:val="00C07696"/>
    <w:rsid w:val="00C212F8"/>
    <w:rsid w:val="00C22723"/>
    <w:rsid w:val="00C3513C"/>
    <w:rsid w:val="00C361EE"/>
    <w:rsid w:val="00C3636A"/>
    <w:rsid w:val="00C41BD7"/>
    <w:rsid w:val="00C43544"/>
    <w:rsid w:val="00C4598B"/>
    <w:rsid w:val="00C45E45"/>
    <w:rsid w:val="00C464C1"/>
    <w:rsid w:val="00C525AB"/>
    <w:rsid w:val="00C55A34"/>
    <w:rsid w:val="00C61C25"/>
    <w:rsid w:val="00C639D3"/>
    <w:rsid w:val="00C64182"/>
    <w:rsid w:val="00C64CD9"/>
    <w:rsid w:val="00C6521B"/>
    <w:rsid w:val="00C67D57"/>
    <w:rsid w:val="00C75E63"/>
    <w:rsid w:val="00C82CB4"/>
    <w:rsid w:val="00C8523F"/>
    <w:rsid w:val="00C9545C"/>
    <w:rsid w:val="00C96605"/>
    <w:rsid w:val="00CB01F7"/>
    <w:rsid w:val="00CB2E29"/>
    <w:rsid w:val="00CB3B36"/>
    <w:rsid w:val="00CB4825"/>
    <w:rsid w:val="00CB626F"/>
    <w:rsid w:val="00CB7924"/>
    <w:rsid w:val="00CC413A"/>
    <w:rsid w:val="00CC527B"/>
    <w:rsid w:val="00CC696E"/>
    <w:rsid w:val="00CD10C4"/>
    <w:rsid w:val="00CD5025"/>
    <w:rsid w:val="00CE41A4"/>
    <w:rsid w:val="00CE7095"/>
    <w:rsid w:val="00CF01A0"/>
    <w:rsid w:val="00CF0424"/>
    <w:rsid w:val="00CF37D5"/>
    <w:rsid w:val="00D01CFD"/>
    <w:rsid w:val="00D0484E"/>
    <w:rsid w:val="00D05486"/>
    <w:rsid w:val="00D06968"/>
    <w:rsid w:val="00D10557"/>
    <w:rsid w:val="00D158F8"/>
    <w:rsid w:val="00D207C1"/>
    <w:rsid w:val="00D23A00"/>
    <w:rsid w:val="00D2717A"/>
    <w:rsid w:val="00D32522"/>
    <w:rsid w:val="00D36CE0"/>
    <w:rsid w:val="00D55DFA"/>
    <w:rsid w:val="00D6460D"/>
    <w:rsid w:val="00D65D16"/>
    <w:rsid w:val="00D75BED"/>
    <w:rsid w:val="00D7756F"/>
    <w:rsid w:val="00D84513"/>
    <w:rsid w:val="00D846E4"/>
    <w:rsid w:val="00D87132"/>
    <w:rsid w:val="00D87AAF"/>
    <w:rsid w:val="00D9063C"/>
    <w:rsid w:val="00D92258"/>
    <w:rsid w:val="00D96329"/>
    <w:rsid w:val="00D966A1"/>
    <w:rsid w:val="00DA0627"/>
    <w:rsid w:val="00DA2C89"/>
    <w:rsid w:val="00DA531E"/>
    <w:rsid w:val="00DA56B5"/>
    <w:rsid w:val="00DA630A"/>
    <w:rsid w:val="00DB02FB"/>
    <w:rsid w:val="00DB0C2F"/>
    <w:rsid w:val="00DB1FD9"/>
    <w:rsid w:val="00DB2B5B"/>
    <w:rsid w:val="00DB5293"/>
    <w:rsid w:val="00DC0A88"/>
    <w:rsid w:val="00DC14CA"/>
    <w:rsid w:val="00DC60B3"/>
    <w:rsid w:val="00DD43E3"/>
    <w:rsid w:val="00DE12B0"/>
    <w:rsid w:val="00DE6948"/>
    <w:rsid w:val="00DF0F1A"/>
    <w:rsid w:val="00DF3CE6"/>
    <w:rsid w:val="00DF481D"/>
    <w:rsid w:val="00DF4A1C"/>
    <w:rsid w:val="00E0248E"/>
    <w:rsid w:val="00E1201B"/>
    <w:rsid w:val="00E12896"/>
    <w:rsid w:val="00E136BF"/>
    <w:rsid w:val="00E1588F"/>
    <w:rsid w:val="00E23119"/>
    <w:rsid w:val="00E238F9"/>
    <w:rsid w:val="00E24FFA"/>
    <w:rsid w:val="00E2513C"/>
    <w:rsid w:val="00E25B7F"/>
    <w:rsid w:val="00E27A81"/>
    <w:rsid w:val="00E30299"/>
    <w:rsid w:val="00E30629"/>
    <w:rsid w:val="00E3103B"/>
    <w:rsid w:val="00E313A8"/>
    <w:rsid w:val="00E318A1"/>
    <w:rsid w:val="00E3231F"/>
    <w:rsid w:val="00E32501"/>
    <w:rsid w:val="00E3383F"/>
    <w:rsid w:val="00E3540A"/>
    <w:rsid w:val="00E35DC4"/>
    <w:rsid w:val="00E36667"/>
    <w:rsid w:val="00E367A2"/>
    <w:rsid w:val="00E4197B"/>
    <w:rsid w:val="00E46644"/>
    <w:rsid w:val="00E46A14"/>
    <w:rsid w:val="00E47C53"/>
    <w:rsid w:val="00E56A66"/>
    <w:rsid w:val="00E60914"/>
    <w:rsid w:val="00E672D8"/>
    <w:rsid w:val="00E755FD"/>
    <w:rsid w:val="00E8151A"/>
    <w:rsid w:val="00E90D5A"/>
    <w:rsid w:val="00E91D5D"/>
    <w:rsid w:val="00EA028C"/>
    <w:rsid w:val="00EA4BD3"/>
    <w:rsid w:val="00EA7FF4"/>
    <w:rsid w:val="00EB7206"/>
    <w:rsid w:val="00EC24F6"/>
    <w:rsid w:val="00EC2A58"/>
    <w:rsid w:val="00EC397C"/>
    <w:rsid w:val="00EC5024"/>
    <w:rsid w:val="00EC7A0C"/>
    <w:rsid w:val="00ED2E7C"/>
    <w:rsid w:val="00EE1391"/>
    <w:rsid w:val="00EE1B0B"/>
    <w:rsid w:val="00EE3F20"/>
    <w:rsid w:val="00EE4051"/>
    <w:rsid w:val="00EF12F9"/>
    <w:rsid w:val="00EF15F8"/>
    <w:rsid w:val="00EF38DE"/>
    <w:rsid w:val="00EF6D9C"/>
    <w:rsid w:val="00F04890"/>
    <w:rsid w:val="00F07FD8"/>
    <w:rsid w:val="00F11C49"/>
    <w:rsid w:val="00F138FF"/>
    <w:rsid w:val="00F168F8"/>
    <w:rsid w:val="00F17A2E"/>
    <w:rsid w:val="00F20202"/>
    <w:rsid w:val="00F215F4"/>
    <w:rsid w:val="00F22B48"/>
    <w:rsid w:val="00F24C26"/>
    <w:rsid w:val="00F31F9C"/>
    <w:rsid w:val="00F37E19"/>
    <w:rsid w:val="00F422BC"/>
    <w:rsid w:val="00F4737F"/>
    <w:rsid w:val="00F47C05"/>
    <w:rsid w:val="00F526BA"/>
    <w:rsid w:val="00F5441B"/>
    <w:rsid w:val="00F57F24"/>
    <w:rsid w:val="00F6096F"/>
    <w:rsid w:val="00F63333"/>
    <w:rsid w:val="00F66FC5"/>
    <w:rsid w:val="00F67241"/>
    <w:rsid w:val="00F705BB"/>
    <w:rsid w:val="00F73B70"/>
    <w:rsid w:val="00F75433"/>
    <w:rsid w:val="00F8011E"/>
    <w:rsid w:val="00F927D3"/>
    <w:rsid w:val="00F93623"/>
    <w:rsid w:val="00F9373C"/>
    <w:rsid w:val="00F93FFE"/>
    <w:rsid w:val="00F95357"/>
    <w:rsid w:val="00F95D77"/>
    <w:rsid w:val="00F961E8"/>
    <w:rsid w:val="00F96A19"/>
    <w:rsid w:val="00F96ADF"/>
    <w:rsid w:val="00FA3B44"/>
    <w:rsid w:val="00FA4716"/>
    <w:rsid w:val="00FA4D68"/>
    <w:rsid w:val="00FB53CD"/>
    <w:rsid w:val="00FB732E"/>
    <w:rsid w:val="00FC0C1A"/>
    <w:rsid w:val="00FC20A6"/>
    <w:rsid w:val="00FC2748"/>
    <w:rsid w:val="00FC3AA5"/>
    <w:rsid w:val="00FC57A8"/>
    <w:rsid w:val="00FC5BE0"/>
    <w:rsid w:val="00FD10A3"/>
    <w:rsid w:val="00FD41C6"/>
    <w:rsid w:val="00FD7E9F"/>
    <w:rsid w:val="00FE08BD"/>
    <w:rsid w:val="00FE1D5F"/>
    <w:rsid w:val="00FF2728"/>
    <w:rsid w:val="00FF3158"/>
    <w:rsid w:val="00FF5AD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8FB9A"/>
  <w15:chartTrackingRefBased/>
  <w15:docId w15:val="{B4DEA9ED-1DB7-4918-9B60-C1FD0BE65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6E12"/>
  </w:style>
  <w:style w:type="paragraph" w:styleId="Heading1">
    <w:name w:val="heading 1"/>
    <w:basedOn w:val="Normal"/>
    <w:next w:val="Normal"/>
    <w:link w:val="Heading1Char"/>
    <w:uiPriority w:val="9"/>
    <w:qFormat/>
    <w:rsid w:val="00AC35DD"/>
    <w:pPr>
      <w:spacing w:after="240" w:line="360" w:lineRule="auto"/>
      <w:jc w:val="both"/>
      <w:outlineLvl w:val="0"/>
    </w:pPr>
    <w:rPr>
      <w:rFonts w:ascii="Times New Roman" w:hAnsi="Times New Roman" w:cs="Times New Roman"/>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081FAE"/>
    <w:pPr>
      <w:spacing w:after="0" w:line="240" w:lineRule="auto"/>
    </w:pPr>
    <w:rPr>
      <w:rFonts w:ascii="Times New Roman" w:hAnsi="Times New Roman" w:cs="Times New Roman"/>
      <w:sz w:val="24"/>
      <w:szCs w:val="24"/>
    </w:rPr>
  </w:style>
  <w:style w:type="paragraph" w:styleId="Header">
    <w:name w:val="header"/>
    <w:basedOn w:val="Normal"/>
    <w:link w:val="HeaderChar"/>
    <w:uiPriority w:val="99"/>
    <w:unhideWhenUsed/>
    <w:rsid w:val="008E1C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1CFB"/>
  </w:style>
  <w:style w:type="paragraph" w:styleId="Footer">
    <w:name w:val="footer"/>
    <w:basedOn w:val="Normal"/>
    <w:link w:val="FooterChar"/>
    <w:uiPriority w:val="99"/>
    <w:unhideWhenUsed/>
    <w:rsid w:val="008E1C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1CFB"/>
  </w:style>
  <w:style w:type="paragraph" w:customStyle="1" w:styleId="Paragraph">
    <w:name w:val="Paragraph"/>
    <w:basedOn w:val="Normal"/>
    <w:rsid w:val="00204BDA"/>
    <w:pPr>
      <w:spacing w:before="120" w:after="0" w:line="240" w:lineRule="auto"/>
      <w:ind w:firstLine="720"/>
    </w:pPr>
    <w:rPr>
      <w:rFonts w:ascii="Times New Roman" w:eastAsia="Times New Roman" w:hAnsi="Times New Roman" w:cs="Times New Roman"/>
      <w:sz w:val="24"/>
      <w:szCs w:val="24"/>
      <w:lang w:val="en-US" w:eastAsia="en-US"/>
    </w:rPr>
  </w:style>
  <w:style w:type="character" w:styleId="CommentReference">
    <w:name w:val="annotation reference"/>
    <w:basedOn w:val="DefaultParagraphFont"/>
    <w:rsid w:val="001E17A2"/>
    <w:rPr>
      <w:sz w:val="18"/>
      <w:szCs w:val="18"/>
    </w:rPr>
  </w:style>
  <w:style w:type="paragraph" w:styleId="CommentText">
    <w:name w:val="annotation text"/>
    <w:basedOn w:val="Normal"/>
    <w:link w:val="CommentTextChar"/>
    <w:semiHidden/>
    <w:rsid w:val="001E17A2"/>
    <w:pPr>
      <w:spacing w:after="0" w:line="240" w:lineRule="auto"/>
    </w:pPr>
    <w:rPr>
      <w:rFonts w:ascii="Times New Roman" w:eastAsia="Times New Roman" w:hAnsi="Times New Roman" w:cs="Times New Roman"/>
      <w:sz w:val="20"/>
      <w:szCs w:val="20"/>
      <w:lang w:val="en-US" w:eastAsia="en-US"/>
    </w:rPr>
  </w:style>
  <w:style w:type="character" w:customStyle="1" w:styleId="CommentTextChar">
    <w:name w:val="Comment Text Char"/>
    <w:basedOn w:val="DefaultParagraphFont"/>
    <w:link w:val="CommentText"/>
    <w:semiHidden/>
    <w:rsid w:val="001E17A2"/>
    <w:rPr>
      <w:rFonts w:ascii="Times New Roman" w:eastAsia="Times New Roman" w:hAnsi="Times New Roman" w:cs="Times New Roman"/>
      <w:sz w:val="20"/>
      <w:szCs w:val="20"/>
      <w:lang w:val="en-US" w:eastAsia="en-US"/>
    </w:rPr>
  </w:style>
  <w:style w:type="paragraph" w:customStyle="1" w:styleId="EndNoteBibliographyTitle">
    <w:name w:val="EndNote Bibliography Title"/>
    <w:basedOn w:val="Normal"/>
    <w:link w:val="EndNoteBibliographyTitleChar"/>
    <w:rsid w:val="00EA028C"/>
    <w:pPr>
      <w:spacing w:after="0"/>
      <w:jc w:val="center"/>
    </w:pPr>
    <w:rPr>
      <w:rFonts w:ascii="Calibri" w:hAnsi="Calibri" w:cs="Calibri"/>
      <w:noProof/>
    </w:rPr>
  </w:style>
  <w:style w:type="character" w:customStyle="1" w:styleId="NormalWebChar">
    <w:name w:val="Normal (Web) Char"/>
    <w:basedOn w:val="DefaultParagraphFont"/>
    <w:link w:val="NormalWeb"/>
    <w:uiPriority w:val="99"/>
    <w:rsid w:val="00EA028C"/>
    <w:rPr>
      <w:rFonts w:ascii="Times New Roman" w:hAnsi="Times New Roman" w:cs="Times New Roman"/>
      <w:sz w:val="24"/>
      <w:szCs w:val="24"/>
    </w:rPr>
  </w:style>
  <w:style w:type="character" w:customStyle="1" w:styleId="EndNoteBibliographyTitleChar">
    <w:name w:val="EndNote Bibliography Title Char"/>
    <w:basedOn w:val="NormalWebChar"/>
    <w:link w:val="EndNoteBibliographyTitle"/>
    <w:rsid w:val="00EA028C"/>
    <w:rPr>
      <w:rFonts w:ascii="Calibri" w:hAnsi="Calibri" w:cs="Calibri"/>
      <w:noProof/>
      <w:sz w:val="24"/>
      <w:szCs w:val="24"/>
    </w:rPr>
  </w:style>
  <w:style w:type="paragraph" w:customStyle="1" w:styleId="EndNoteBibliography">
    <w:name w:val="EndNote Bibliography"/>
    <w:basedOn w:val="Normal"/>
    <w:link w:val="EndNoteBibliographyChar"/>
    <w:rsid w:val="00EA028C"/>
    <w:pPr>
      <w:spacing w:line="240" w:lineRule="auto"/>
    </w:pPr>
    <w:rPr>
      <w:rFonts w:ascii="Calibri" w:hAnsi="Calibri" w:cs="Calibri"/>
      <w:noProof/>
    </w:rPr>
  </w:style>
  <w:style w:type="character" w:customStyle="1" w:styleId="EndNoteBibliographyChar">
    <w:name w:val="EndNote Bibliography Char"/>
    <w:basedOn w:val="NormalWebChar"/>
    <w:link w:val="EndNoteBibliography"/>
    <w:rsid w:val="00EA028C"/>
    <w:rPr>
      <w:rFonts w:ascii="Calibri" w:hAnsi="Calibri" w:cs="Calibri"/>
      <w:noProof/>
      <w:sz w:val="24"/>
      <w:szCs w:val="24"/>
    </w:rPr>
  </w:style>
  <w:style w:type="character" w:customStyle="1" w:styleId="Heading1Char">
    <w:name w:val="Heading 1 Char"/>
    <w:basedOn w:val="DefaultParagraphFont"/>
    <w:link w:val="Heading1"/>
    <w:uiPriority w:val="9"/>
    <w:rsid w:val="00AC35DD"/>
    <w:rPr>
      <w:rFonts w:ascii="Times New Roman" w:hAnsi="Times New Roman" w:cs="Times New Roman"/>
      <w:b/>
      <w:sz w:val="28"/>
      <w:szCs w:val="28"/>
    </w:rPr>
  </w:style>
  <w:style w:type="character" w:customStyle="1" w:styleId="fontstyle01">
    <w:name w:val="fontstyle01"/>
    <w:basedOn w:val="DefaultParagraphFont"/>
    <w:rsid w:val="009579BF"/>
    <w:rPr>
      <w:rFonts w:ascii="Bold" w:hAnsi="Bold" w:hint="default"/>
      <w:b/>
      <w:bCs/>
      <w:i w:val="0"/>
      <w:iCs w:val="0"/>
      <w:color w:val="000000"/>
      <w:sz w:val="24"/>
      <w:szCs w:val="24"/>
    </w:rPr>
  </w:style>
  <w:style w:type="character" w:customStyle="1" w:styleId="fontstyle21">
    <w:name w:val="fontstyle21"/>
    <w:basedOn w:val="DefaultParagraphFont"/>
    <w:rsid w:val="009579BF"/>
    <w:rPr>
      <w:rFonts w:ascii="TimesNewRoman" w:hAnsi="TimesNewRoman" w:hint="default"/>
      <w:b w:val="0"/>
      <w:bCs w:val="0"/>
      <w:i w:val="0"/>
      <w:iCs w:val="0"/>
      <w:color w:val="000000"/>
      <w:sz w:val="24"/>
      <w:szCs w:val="24"/>
    </w:rPr>
  </w:style>
  <w:style w:type="table" w:customStyle="1" w:styleId="ListTable21">
    <w:name w:val="List Table 21"/>
    <w:basedOn w:val="TableNormal"/>
    <w:uiPriority w:val="47"/>
    <w:rsid w:val="009579BF"/>
    <w:pPr>
      <w:spacing w:after="0" w:line="240" w:lineRule="auto"/>
    </w:pPr>
    <w:rPr>
      <w:kern w:val="2"/>
      <w:sz w:val="24"/>
      <w:szCs w:val="24"/>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yperlink">
    <w:name w:val="Hyperlink"/>
    <w:basedOn w:val="DefaultParagraphFont"/>
    <w:uiPriority w:val="99"/>
    <w:unhideWhenUsed/>
    <w:rsid w:val="001D02F7"/>
    <w:rPr>
      <w:color w:val="0563C1" w:themeColor="hyperlink"/>
      <w:u w:val="single"/>
    </w:rPr>
  </w:style>
  <w:style w:type="character" w:customStyle="1" w:styleId="UnresolvedMention1">
    <w:name w:val="Unresolved Mention1"/>
    <w:basedOn w:val="DefaultParagraphFont"/>
    <w:uiPriority w:val="99"/>
    <w:semiHidden/>
    <w:unhideWhenUsed/>
    <w:rsid w:val="001D02F7"/>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993B77"/>
    <w:pPr>
      <w:spacing w:after="160"/>
    </w:pPr>
    <w:rPr>
      <w:rFonts w:asciiTheme="minorHAnsi" w:eastAsiaTheme="minorEastAsia" w:hAnsiTheme="minorHAnsi" w:cstheme="minorBidi"/>
      <w:b/>
      <w:bCs/>
      <w:lang w:val="en-GB" w:eastAsia="zh-CN"/>
    </w:rPr>
  </w:style>
  <w:style w:type="character" w:customStyle="1" w:styleId="CommentSubjectChar">
    <w:name w:val="Comment Subject Char"/>
    <w:basedOn w:val="CommentTextChar"/>
    <w:link w:val="CommentSubject"/>
    <w:uiPriority w:val="99"/>
    <w:semiHidden/>
    <w:rsid w:val="00993B77"/>
    <w:rPr>
      <w:rFonts w:ascii="Times New Roman" w:eastAsia="Times New Roman" w:hAnsi="Times New Roman" w:cs="Times New Roman"/>
      <w:b/>
      <w:bCs/>
      <w:sz w:val="20"/>
      <w:szCs w:val="20"/>
      <w:lang w:val="en-US" w:eastAsia="en-US"/>
    </w:rPr>
  </w:style>
  <w:style w:type="paragraph" w:styleId="BalloonText">
    <w:name w:val="Balloon Text"/>
    <w:basedOn w:val="Normal"/>
    <w:link w:val="BalloonTextChar"/>
    <w:uiPriority w:val="99"/>
    <w:semiHidden/>
    <w:unhideWhenUsed/>
    <w:rsid w:val="00993B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3B77"/>
    <w:rPr>
      <w:rFonts w:ascii="Segoe UI" w:hAnsi="Segoe UI" w:cs="Segoe UI"/>
      <w:sz w:val="18"/>
      <w:szCs w:val="18"/>
    </w:rPr>
  </w:style>
  <w:style w:type="paragraph" w:styleId="ListParagraph">
    <w:name w:val="List Paragraph"/>
    <w:basedOn w:val="Normal"/>
    <w:uiPriority w:val="34"/>
    <w:qFormat/>
    <w:rsid w:val="00B34B79"/>
    <w:pPr>
      <w:ind w:left="720"/>
      <w:contextualSpacing/>
    </w:pPr>
  </w:style>
  <w:style w:type="character" w:styleId="UnresolvedMention">
    <w:name w:val="Unresolved Mention"/>
    <w:basedOn w:val="DefaultParagraphFont"/>
    <w:uiPriority w:val="99"/>
    <w:semiHidden/>
    <w:unhideWhenUsed/>
    <w:rsid w:val="006C46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152253">
      <w:bodyDiv w:val="1"/>
      <w:marLeft w:val="0"/>
      <w:marRight w:val="0"/>
      <w:marTop w:val="0"/>
      <w:marBottom w:val="0"/>
      <w:divBdr>
        <w:top w:val="none" w:sz="0" w:space="0" w:color="auto"/>
        <w:left w:val="none" w:sz="0" w:space="0" w:color="auto"/>
        <w:bottom w:val="none" w:sz="0" w:space="0" w:color="auto"/>
        <w:right w:val="none" w:sz="0" w:space="0" w:color="auto"/>
      </w:divBdr>
    </w:div>
    <w:div w:id="975987067">
      <w:bodyDiv w:val="1"/>
      <w:marLeft w:val="0"/>
      <w:marRight w:val="0"/>
      <w:marTop w:val="0"/>
      <w:marBottom w:val="0"/>
      <w:divBdr>
        <w:top w:val="none" w:sz="0" w:space="0" w:color="auto"/>
        <w:left w:val="none" w:sz="0" w:space="0" w:color="auto"/>
        <w:bottom w:val="none" w:sz="0" w:space="0" w:color="auto"/>
        <w:right w:val="none" w:sz="0" w:space="0" w:color="auto"/>
      </w:divBdr>
    </w:div>
    <w:div w:id="1507405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image" Target="media/image6.tif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92D343-5D74-4AFC-AD5C-1AD7DC468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29</Pages>
  <Words>7419</Words>
  <Characters>42289</Characters>
  <Application>Microsoft Office Word</Application>
  <DocSecurity>0</DocSecurity>
  <Lines>352</Lines>
  <Paragraphs>99</Paragraphs>
  <ScaleCrop>false</ScaleCrop>
  <HeadingPairs>
    <vt:vector size="4" baseType="variant">
      <vt:variant>
        <vt:lpstr>Title</vt:lpstr>
      </vt:variant>
      <vt:variant>
        <vt:i4>1</vt:i4>
      </vt:variant>
      <vt:variant>
        <vt:lpstr>标题</vt:lpstr>
      </vt:variant>
      <vt:variant>
        <vt:i4>1</vt:i4>
      </vt:variant>
    </vt:vector>
  </HeadingPairs>
  <TitlesOfParts>
    <vt:vector size="2" baseType="lpstr">
      <vt:lpstr/>
      <vt:lpstr/>
    </vt:vector>
  </TitlesOfParts>
  <Company>Microsoft</Company>
  <LinksUpToDate>false</LinksUpToDate>
  <CharactersWithSpaces>49609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Rawson</dc:creator>
  <cp:keywords/>
  <dc:description/>
  <cp:lastModifiedBy>Ray</cp:lastModifiedBy>
  <cp:revision>4</cp:revision>
  <cp:lastPrinted>2019-03-07T13:37:00Z</cp:lastPrinted>
  <dcterms:created xsi:type="dcterms:W3CDTF">2020-05-04T15:32:00Z</dcterms:created>
  <dcterms:modified xsi:type="dcterms:W3CDTF">2020-05-13T13:46:00Z</dcterms:modified>
</cp:coreProperties>
</file>