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59EA80" w14:textId="77777777" w:rsidR="007B7D41" w:rsidRDefault="007B7D41" w:rsidP="00761E58">
      <w:pPr>
        <w:pStyle w:val="Title"/>
        <w:jc w:val="center"/>
      </w:pPr>
    </w:p>
    <w:p w14:paraId="32D368F6" w14:textId="77777777" w:rsidR="007B7D41" w:rsidRDefault="007B7D41" w:rsidP="00761E58">
      <w:pPr>
        <w:pStyle w:val="Title"/>
        <w:jc w:val="center"/>
      </w:pPr>
    </w:p>
    <w:p w14:paraId="6D1673D6" w14:textId="77777777" w:rsidR="007B7D41" w:rsidRDefault="007B7D41" w:rsidP="00761E58">
      <w:pPr>
        <w:pStyle w:val="Title"/>
        <w:jc w:val="center"/>
      </w:pPr>
    </w:p>
    <w:p w14:paraId="2C95C79A" w14:textId="77777777" w:rsidR="007B7D41" w:rsidRDefault="007B7D41" w:rsidP="00761E58">
      <w:pPr>
        <w:pStyle w:val="Title"/>
        <w:jc w:val="center"/>
      </w:pPr>
    </w:p>
    <w:p w14:paraId="67A83529" w14:textId="77777777" w:rsidR="007B7D41" w:rsidRDefault="007B7D41" w:rsidP="00761E58">
      <w:pPr>
        <w:pStyle w:val="Title"/>
        <w:jc w:val="center"/>
      </w:pPr>
      <w:r>
        <w:br/>
      </w:r>
    </w:p>
    <w:p w14:paraId="5EF8C9DC" w14:textId="77777777" w:rsidR="007B7D41" w:rsidRPr="007B7D41" w:rsidRDefault="00761E58" w:rsidP="007B7D41">
      <w:pPr>
        <w:pStyle w:val="Title"/>
        <w:jc w:val="center"/>
      </w:pPr>
      <w:r w:rsidRPr="007B7D41">
        <w:t>REACH Dhaka Observatory</w:t>
      </w:r>
    </w:p>
    <w:p w14:paraId="7FC303A6" w14:textId="77777777" w:rsidR="007B7D41" w:rsidRPr="007B7D41" w:rsidRDefault="007B7D41" w:rsidP="007B7D41">
      <w:pPr>
        <w:pStyle w:val="Title"/>
        <w:jc w:val="center"/>
      </w:pPr>
    </w:p>
    <w:p w14:paraId="0F29A6BA" w14:textId="777005D1" w:rsidR="00761E58" w:rsidRDefault="00761E58" w:rsidP="007B7D41">
      <w:pPr>
        <w:pStyle w:val="Title"/>
        <w:jc w:val="center"/>
      </w:pPr>
      <w:r w:rsidRPr="007B7D41">
        <w:t>Methodology for Water Quality Data</w:t>
      </w:r>
    </w:p>
    <w:p w14:paraId="2287ADF9" w14:textId="77777777" w:rsidR="00587E07" w:rsidRDefault="00587E07" w:rsidP="00587E07"/>
    <w:p w14:paraId="42F68F88" w14:textId="77777777" w:rsidR="00587E07" w:rsidRDefault="00587E07" w:rsidP="00587E07"/>
    <w:p w14:paraId="3033C2A6" w14:textId="77777777" w:rsidR="00587E07" w:rsidRDefault="00587E07" w:rsidP="00587E07"/>
    <w:p w14:paraId="57EC8ACE" w14:textId="1CEB4635" w:rsidR="00587E07" w:rsidRDefault="00FA4E6B" w:rsidP="00FA4E6B">
      <w:pPr>
        <w:jc w:val="center"/>
        <w:rPr>
          <w:sz w:val="32"/>
          <w:szCs w:val="40"/>
        </w:rPr>
      </w:pPr>
      <w:r>
        <w:rPr>
          <w:sz w:val="32"/>
          <w:szCs w:val="40"/>
        </w:rPr>
        <w:t>Dr. Mohammed Abed Hossain</w:t>
      </w:r>
    </w:p>
    <w:p w14:paraId="63458074" w14:textId="424E025C" w:rsidR="00FA4E6B" w:rsidRDefault="00FA4E6B" w:rsidP="00FA4E6B">
      <w:pPr>
        <w:jc w:val="center"/>
        <w:rPr>
          <w:sz w:val="32"/>
          <w:szCs w:val="40"/>
        </w:rPr>
      </w:pPr>
      <w:r>
        <w:rPr>
          <w:sz w:val="32"/>
          <w:szCs w:val="40"/>
        </w:rPr>
        <w:t>Ms. Shammi Shawal</w:t>
      </w:r>
    </w:p>
    <w:p w14:paraId="0C36EA72" w14:textId="7BA032AB" w:rsidR="00FA4E6B" w:rsidRPr="00FA4E6B" w:rsidRDefault="00FA4E6B" w:rsidP="00FA4E6B">
      <w:pPr>
        <w:jc w:val="center"/>
        <w:rPr>
          <w:sz w:val="32"/>
          <w:szCs w:val="40"/>
        </w:rPr>
      </w:pPr>
      <w:r>
        <w:rPr>
          <w:sz w:val="32"/>
          <w:szCs w:val="40"/>
        </w:rPr>
        <w:t>Nafis Sadik Khan</w:t>
      </w:r>
    </w:p>
    <w:p w14:paraId="5B0BF91D" w14:textId="6617541B" w:rsidR="004B5D32" w:rsidRDefault="004B5D32">
      <w:pPr>
        <w:rPr>
          <w:rFonts w:cs="Times New Roman"/>
          <w:sz w:val="24"/>
          <w:szCs w:val="24"/>
        </w:rPr>
      </w:pPr>
      <w:r>
        <w:rPr>
          <w:rFonts w:cs="Times New Roman"/>
          <w:sz w:val="24"/>
          <w:szCs w:val="24"/>
        </w:rPr>
        <w:br w:type="page"/>
      </w:r>
    </w:p>
    <w:sdt>
      <w:sdtPr>
        <w:id w:val="-639965588"/>
        <w:docPartObj>
          <w:docPartGallery w:val="Table of Contents"/>
          <w:docPartUnique/>
        </w:docPartObj>
      </w:sdtPr>
      <w:sdtEndPr>
        <w:rPr>
          <w:rFonts w:ascii="Times New Roman" w:eastAsiaTheme="minorHAnsi" w:hAnsi="Times New Roman" w:cstheme="minorBidi"/>
          <w:b/>
          <w:bCs/>
          <w:noProof/>
          <w:color w:val="auto"/>
          <w:sz w:val="22"/>
          <w:szCs w:val="28"/>
          <w:lang w:bidi="bn-BD"/>
        </w:rPr>
      </w:sdtEndPr>
      <w:sdtContent>
        <w:p w14:paraId="06535D8F" w14:textId="40A74ACE" w:rsidR="005033A9" w:rsidRDefault="005033A9">
          <w:pPr>
            <w:pStyle w:val="TOCHeading"/>
          </w:pPr>
          <w:r>
            <w:t>Contents</w:t>
          </w:r>
        </w:p>
        <w:p w14:paraId="3677555E" w14:textId="1DDD5B25" w:rsidR="00587E07" w:rsidRDefault="005033A9">
          <w:pPr>
            <w:pStyle w:val="TOC1"/>
            <w:tabs>
              <w:tab w:val="right" w:leader="dot" w:pos="9016"/>
            </w:tabs>
            <w:rPr>
              <w:rFonts w:asciiTheme="minorHAnsi" w:eastAsiaTheme="minorEastAsia" w:hAnsiTheme="minorHAnsi"/>
              <w:noProof/>
              <w:kern w:val="2"/>
              <w:sz w:val="24"/>
              <w:szCs w:val="30"/>
              <w14:ligatures w14:val="standardContextual"/>
            </w:rPr>
          </w:pPr>
          <w:r>
            <w:fldChar w:fldCharType="begin"/>
          </w:r>
          <w:r>
            <w:instrText xml:space="preserve"> TOC \o "1-3" \h \z \u </w:instrText>
          </w:r>
          <w:r>
            <w:fldChar w:fldCharType="separate"/>
          </w:r>
          <w:hyperlink w:anchor="_Toc175840895" w:history="1">
            <w:r w:rsidR="00587E07" w:rsidRPr="004C7129">
              <w:rPr>
                <w:rStyle w:val="Hyperlink"/>
                <w:noProof/>
              </w:rPr>
              <w:t>Introduction</w:t>
            </w:r>
            <w:r w:rsidR="00587E07">
              <w:rPr>
                <w:noProof/>
                <w:webHidden/>
              </w:rPr>
              <w:tab/>
            </w:r>
            <w:r w:rsidR="00587E07">
              <w:rPr>
                <w:noProof/>
                <w:webHidden/>
              </w:rPr>
              <w:fldChar w:fldCharType="begin"/>
            </w:r>
            <w:r w:rsidR="00587E07">
              <w:rPr>
                <w:noProof/>
                <w:webHidden/>
              </w:rPr>
              <w:instrText xml:space="preserve"> PAGEREF _Toc175840895 \h </w:instrText>
            </w:r>
            <w:r w:rsidR="00587E07">
              <w:rPr>
                <w:noProof/>
                <w:webHidden/>
              </w:rPr>
            </w:r>
            <w:r w:rsidR="00587E07">
              <w:rPr>
                <w:noProof/>
                <w:webHidden/>
              </w:rPr>
              <w:fldChar w:fldCharType="separate"/>
            </w:r>
            <w:r w:rsidR="00587E07">
              <w:rPr>
                <w:noProof/>
                <w:webHidden/>
              </w:rPr>
              <w:t>1</w:t>
            </w:r>
            <w:r w:rsidR="00587E07">
              <w:rPr>
                <w:noProof/>
                <w:webHidden/>
              </w:rPr>
              <w:fldChar w:fldCharType="end"/>
            </w:r>
          </w:hyperlink>
        </w:p>
        <w:p w14:paraId="1B12B5CB" w14:textId="6F6CAFFD" w:rsidR="00587E07" w:rsidRDefault="00587E07">
          <w:pPr>
            <w:pStyle w:val="TOC1"/>
            <w:tabs>
              <w:tab w:val="right" w:leader="dot" w:pos="9016"/>
            </w:tabs>
            <w:rPr>
              <w:rFonts w:asciiTheme="minorHAnsi" w:eastAsiaTheme="minorEastAsia" w:hAnsiTheme="minorHAnsi"/>
              <w:noProof/>
              <w:kern w:val="2"/>
              <w:sz w:val="24"/>
              <w:szCs w:val="30"/>
              <w14:ligatures w14:val="standardContextual"/>
            </w:rPr>
          </w:pPr>
          <w:hyperlink w:anchor="_Toc175840896" w:history="1">
            <w:r w:rsidRPr="004C7129">
              <w:rPr>
                <w:rStyle w:val="Hyperlink"/>
                <w:noProof/>
              </w:rPr>
              <w:t>Sampling points and selection</w:t>
            </w:r>
            <w:r>
              <w:rPr>
                <w:noProof/>
                <w:webHidden/>
              </w:rPr>
              <w:tab/>
            </w:r>
            <w:r>
              <w:rPr>
                <w:noProof/>
                <w:webHidden/>
              </w:rPr>
              <w:fldChar w:fldCharType="begin"/>
            </w:r>
            <w:r>
              <w:rPr>
                <w:noProof/>
                <w:webHidden/>
              </w:rPr>
              <w:instrText xml:space="preserve"> PAGEREF _Toc175840896 \h </w:instrText>
            </w:r>
            <w:r>
              <w:rPr>
                <w:noProof/>
                <w:webHidden/>
              </w:rPr>
            </w:r>
            <w:r>
              <w:rPr>
                <w:noProof/>
                <w:webHidden/>
              </w:rPr>
              <w:fldChar w:fldCharType="separate"/>
            </w:r>
            <w:r>
              <w:rPr>
                <w:noProof/>
                <w:webHidden/>
              </w:rPr>
              <w:t>1</w:t>
            </w:r>
            <w:r>
              <w:rPr>
                <w:noProof/>
                <w:webHidden/>
              </w:rPr>
              <w:fldChar w:fldCharType="end"/>
            </w:r>
          </w:hyperlink>
        </w:p>
        <w:p w14:paraId="37D4DA87" w14:textId="74A35753" w:rsidR="00587E07" w:rsidRDefault="00587E07">
          <w:pPr>
            <w:pStyle w:val="TOC1"/>
            <w:tabs>
              <w:tab w:val="right" w:leader="dot" w:pos="9016"/>
            </w:tabs>
            <w:rPr>
              <w:rFonts w:asciiTheme="minorHAnsi" w:eastAsiaTheme="minorEastAsia" w:hAnsiTheme="minorHAnsi"/>
              <w:noProof/>
              <w:kern w:val="2"/>
              <w:sz w:val="24"/>
              <w:szCs w:val="30"/>
              <w14:ligatures w14:val="standardContextual"/>
            </w:rPr>
          </w:pPr>
          <w:hyperlink w:anchor="_Toc175840897" w:history="1">
            <w:r w:rsidRPr="004C7129">
              <w:rPr>
                <w:rStyle w:val="Hyperlink"/>
                <w:noProof/>
              </w:rPr>
              <w:t>Rationale of Site Selection</w:t>
            </w:r>
            <w:r>
              <w:rPr>
                <w:noProof/>
                <w:webHidden/>
              </w:rPr>
              <w:tab/>
            </w:r>
            <w:r>
              <w:rPr>
                <w:noProof/>
                <w:webHidden/>
              </w:rPr>
              <w:fldChar w:fldCharType="begin"/>
            </w:r>
            <w:r>
              <w:rPr>
                <w:noProof/>
                <w:webHidden/>
              </w:rPr>
              <w:instrText xml:space="preserve"> PAGEREF _Toc175840897 \h </w:instrText>
            </w:r>
            <w:r>
              <w:rPr>
                <w:noProof/>
                <w:webHidden/>
              </w:rPr>
            </w:r>
            <w:r>
              <w:rPr>
                <w:noProof/>
                <w:webHidden/>
              </w:rPr>
              <w:fldChar w:fldCharType="separate"/>
            </w:r>
            <w:r>
              <w:rPr>
                <w:noProof/>
                <w:webHidden/>
              </w:rPr>
              <w:t>5</w:t>
            </w:r>
            <w:r>
              <w:rPr>
                <w:noProof/>
                <w:webHidden/>
              </w:rPr>
              <w:fldChar w:fldCharType="end"/>
            </w:r>
          </w:hyperlink>
        </w:p>
        <w:p w14:paraId="7BD04634" w14:textId="35900639" w:rsidR="00587E07" w:rsidRDefault="00587E07">
          <w:pPr>
            <w:pStyle w:val="TOC2"/>
            <w:tabs>
              <w:tab w:val="right" w:leader="dot" w:pos="9016"/>
            </w:tabs>
            <w:rPr>
              <w:rFonts w:asciiTheme="minorHAnsi" w:eastAsiaTheme="minorEastAsia" w:hAnsiTheme="minorHAnsi"/>
              <w:noProof/>
              <w:kern w:val="2"/>
              <w:sz w:val="24"/>
              <w:szCs w:val="30"/>
              <w14:ligatures w14:val="standardContextual"/>
            </w:rPr>
          </w:pPr>
          <w:hyperlink w:anchor="_Toc175840898" w:history="1">
            <w:r w:rsidRPr="004C7129">
              <w:rPr>
                <w:rStyle w:val="Hyperlink"/>
                <w:noProof/>
              </w:rPr>
              <w:t>Upper Turag (Kaliakoir to Konabari)—(Point 47 &amp; 48)</w:t>
            </w:r>
            <w:r>
              <w:rPr>
                <w:noProof/>
                <w:webHidden/>
              </w:rPr>
              <w:tab/>
            </w:r>
            <w:r>
              <w:rPr>
                <w:noProof/>
                <w:webHidden/>
              </w:rPr>
              <w:fldChar w:fldCharType="begin"/>
            </w:r>
            <w:r>
              <w:rPr>
                <w:noProof/>
                <w:webHidden/>
              </w:rPr>
              <w:instrText xml:space="preserve"> PAGEREF _Toc175840898 \h </w:instrText>
            </w:r>
            <w:r>
              <w:rPr>
                <w:noProof/>
                <w:webHidden/>
              </w:rPr>
            </w:r>
            <w:r>
              <w:rPr>
                <w:noProof/>
                <w:webHidden/>
              </w:rPr>
              <w:fldChar w:fldCharType="separate"/>
            </w:r>
            <w:r>
              <w:rPr>
                <w:noProof/>
                <w:webHidden/>
              </w:rPr>
              <w:t>5</w:t>
            </w:r>
            <w:r>
              <w:rPr>
                <w:noProof/>
                <w:webHidden/>
              </w:rPr>
              <w:fldChar w:fldCharType="end"/>
            </w:r>
          </w:hyperlink>
        </w:p>
        <w:p w14:paraId="00223EF1" w14:textId="5399640F" w:rsidR="00587E07" w:rsidRDefault="00587E07">
          <w:pPr>
            <w:pStyle w:val="TOC2"/>
            <w:tabs>
              <w:tab w:val="right" w:leader="dot" w:pos="9016"/>
            </w:tabs>
            <w:rPr>
              <w:rFonts w:asciiTheme="minorHAnsi" w:eastAsiaTheme="minorEastAsia" w:hAnsiTheme="minorHAnsi"/>
              <w:noProof/>
              <w:kern w:val="2"/>
              <w:sz w:val="24"/>
              <w:szCs w:val="30"/>
              <w14:ligatures w14:val="standardContextual"/>
            </w:rPr>
          </w:pPr>
          <w:hyperlink w:anchor="_Toc175840899" w:history="1">
            <w:r w:rsidRPr="004C7129">
              <w:rPr>
                <w:rStyle w:val="Hyperlink"/>
                <w:noProof/>
              </w:rPr>
              <w:t>Upper Turag (Konabari to Rustampur)—(Point 1 -7)</w:t>
            </w:r>
            <w:r>
              <w:rPr>
                <w:noProof/>
                <w:webHidden/>
              </w:rPr>
              <w:tab/>
            </w:r>
            <w:r>
              <w:rPr>
                <w:noProof/>
                <w:webHidden/>
              </w:rPr>
              <w:fldChar w:fldCharType="begin"/>
            </w:r>
            <w:r>
              <w:rPr>
                <w:noProof/>
                <w:webHidden/>
              </w:rPr>
              <w:instrText xml:space="preserve"> PAGEREF _Toc175840899 \h </w:instrText>
            </w:r>
            <w:r>
              <w:rPr>
                <w:noProof/>
                <w:webHidden/>
              </w:rPr>
            </w:r>
            <w:r>
              <w:rPr>
                <w:noProof/>
                <w:webHidden/>
              </w:rPr>
              <w:fldChar w:fldCharType="separate"/>
            </w:r>
            <w:r>
              <w:rPr>
                <w:noProof/>
                <w:webHidden/>
              </w:rPr>
              <w:t>5</w:t>
            </w:r>
            <w:r>
              <w:rPr>
                <w:noProof/>
                <w:webHidden/>
              </w:rPr>
              <w:fldChar w:fldCharType="end"/>
            </w:r>
          </w:hyperlink>
        </w:p>
        <w:p w14:paraId="3CD55561" w14:textId="38E7AA1D" w:rsidR="00587E07" w:rsidRDefault="00587E07">
          <w:pPr>
            <w:pStyle w:val="TOC2"/>
            <w:tabs>
              <w:tab w:val="right" w:leader="dot" w:pos="9016"/>
            </w:tabs>
            <w:rPr>
              <w:rFonts w:asciiTheme="minorHAnsi" w:eastAsiaTheme="minorEastAsia" w:hAnsiTheme="minorHAnsi"/>
              <w:noProof/>
              <w:kern w:val="2"/>
              <w:sz w:val="24"/>
              <w:szCs w:val="30"/>
              <w14:ligatures w14:val="standardContextual"/>
            </w:rPr>
          </w:pPr>
          <w:hyperlink w:anchor="_Toc175840900" w:history="1">
            <w:r w:rsidRPr="004C7129">
              <w:rPr>
                <w:rStyle w:val="Hyperlink"/>
                <w:noProof/>
              </w:rPr>
              <w:t>Lower Turag (Rustampur to Amin bazar)— (Point 8 to 10)</w:t>
            </w:r>
            <w:r>
              <w:rPr>
                <w:noProof/>
                <w:webHidden/>
              </w:rPr>
              <w:tab/>
            </w:r>
            <w:r>
              <w:rPr>
                <w:noProof/>
                <w:webHidden/>
              </w:rPr>
              <w:fldChar w:fldCharType="begin"/>
            </w:r>
            <w:r>
              <w:rPr>
                <w:noProof/>
                <w:webHidden/>
              </w:rPr>
              <w:instrText xml:space="preserve"> PAGEREF _Toc175840900 \h </w:instrText>
            </w:r>
            <w:r>
              <w:rPr>
                <w:noProof/>
                <w:webHidden/>
              </w:rPr>
            </w:r>
            <w:r>
              <w:rPr>
                <w:noProof/>
                <w:webHidden/>
              </w:rPr>
              <w:fldChar w:fldCharType="separate"/>
            </w:r>
            <w:r>
              <w:rPr>
                <w:noProof/>
                <w:webHidden/>
              </w:rPr>
              <w:t>6</w:t>
            </w:r>
            <w:r>
              <w:rPr>
                <w:noProof/>
                <w:webHidden/>
              </w:rPr>
              <w:fldChar w:fldCharType="end"/>
            </w:r>
          </w:hyperlink>
        </w:p>
        <w:p w14:paraId="5F393C0F" w14:textId="7D7533D2" w:rsidR="00587E07" w:rsidRDefault="00587E07">
          <w:pPr>
            <w:pStyle w:val="TOC2"/>
            <w:tabs>
              <w:tab w:val="right" w:leader="dot" w:pos="9016"/>
            </w:tabs>
            <w:rPr>
              <w:rFonts w:asciiTheme="minorHAnsi" w:eastAsiaTheme="minorEastAsia" w:hAnsiTheme="minorHAnsi"/>
              <w:noProof/>
              <w:kern w:val="2"/>
              <w:sz w:val="24"/>
              <w:szCs w:val="30"/>
              <w14:ligatures w14:val="standardContextual"/>
            </w:rPr>
          </w:pPr>
          <w:hyperlink w:anchor="_Toc175840901" w:history="1">
            <w:r w:rsidRPr="004C7129">
              <w:rPr>
                <w:rStyle w:val="Hyperlink"/>
                <w:noProof/>
              </w:rPr>
              <w:t>Buriganga River (Point 11-19)</w:t>
            </w:r>
            <w:r>
              <w:rPr>
                <w:noProof/>
                <w:webHidden/>
              </w:rPr>
              <w:tab/>
            </w:r>
            <w:r>
              <w:rPr>
                <w:noProof/>
                <w:webHidden/>
              </w:rPr>
              <w:fldChar w:fldCharType="begin"/>
            </w:r>
            <w:r>
              <w:rPr>
                <w:noProof/>
                <w:webHidden/>
              </w:rPr>
              <w:instrText xml:space="preserve"> PAGEREF _Toc175840901 \h </w:instrText>
            </w:r>
            <w:r>
              <w:rPr>
                <w:noProof/>
                <w:webHidden/>
              </w:rPr>
            </w:r>
            <w:r>
              <w:rPr>
                <w:noProof/>
                <w:webHidden/>
              </w:rPr>
              <w:fldChar w:fldCharType="separate"/>
            </w:r>
            <w:r>
              <w:rPr>
                <w:noProof/>
                <w:webHidden/>
              </w:rPr>
              <w:t>6</w:t>
            </w:r>
            <w:r>
              <w:rPr>
                <w:noProof/>
                <w:webHidden/>
              </w:rPr>
              <w:fldChar w:fldCharType="end"/>
            </w:r>
          </w:hyperlink>
        </w:p>
        <w:p w14:paraId="31C2012A" w14:textId="58E93D85" w:rsidR="00587E07" w:rsidRDefault="00587E07">
          <w:pPr>
            <w:pStyle w:val="TOC2"/>
            <w:tabs>
              <w:tab w:val="right" w:leader="dot" w:pos="9016"/>
            </w:tabs>
            <w:rPr>
              <w:rFonts w:asciiTheme="minorHAnsi" w:eastAsiaTheme="minorEastAsia" w:hAnsiTheme="minorHAnsi"/>
              <w:noProof/>
              <w:kern w:val="2"/>
              <w:sz w:val="24"/>
              <w:szCs w:val="30"/>
              <w14:ligatures w14:val="standardContextual"/>
            </w:rPr>
          </w:pPr>
          <w:hyperlink w:anchor="_Toc175840902" w:history="1">
            <w:r w:rsidRPr="004C7129">
              <w:rPr>
                <w:rStyle w:val="Hyperlink"/>
                <w:noProof/>
              </w:rPr>
              <w:t>Tongi Khal and Pagar Canal (Point 20-25 &amp; 55)</w:t>
            </w:r>
            <w:r>
              <w:rPr>
                <w:noProof/>
                <w:webHidden/>
              </w:rPr>
              <w:tab/>
            </w:r>
            <w:r>
              <w:rPr>
                <w:noProof/>
                <w:webHidden/>
              </w:rPr>
              <w:fldChar w:fldCharType="begin"/>
            </w:r>
            <w:r>
              <w:rPr>
                <w:noProof/>
                <w:webHidden/>
              </w:rPr>
              <w:instrText xml:space="preserve"> PAGEREF _Toc175840902 \h </w:instrText>
            </w:r>
            <w:r>
              <w:rPr>
                <w:noProof/>
                <w:webHidden/>
              </w:rPr>
            </w:r>
            <w:r>
              <w:rPr>
                <w:noProof/>
                <w:webHidden/>
              </w:rPr>
              <w:fldChar w:fldCharType="separate"/>
            </w:r>
            <w:r>
              <w:rPr>
                <w:noProof/>
                <w:webHidden/>
              </w:rPr>
              <w:t>7</w:t>
            </w:r>
            <w:r>
              <w:rPr>
                <w:noProof/>
                <w:webHidden/>
              </w:rPr>
              <w:fldChar w:fldCharType="end"/>
            </w:r>
          </w:hyperlink>
        </w:p>
        <w:p w14:paraId="7AB36971" w14:textId="69E9847A" w:rsidR="00587E07" w:rsidRDefault="00587E07">
          <w:pPr>
            <w:pStyle w:val="TOC2"/>
            <w:tabs>
              <w:tab w:val="right" w:leader="dot" w:pos="9016"/>
            </w:tabs>
            <w:rPr>
              <w:rFonts w:asciiTheme="minorHAnsi" w:eastAsiaTheme="minorEastAsia" w:hAnsiTheme="minorHAnsi"/>
              <w:noProof/>
              <w:kern w:val="2"/>
              <w:sz w:val="24"/>
              <w:szCs w:val="30"/>
              <w14:ligatures w14:val="standardContextual"/>
            </w:rPr>
          </w:pPr>
          <w:hyperlink w:anchor="_Toc175840903" w:history="1">
            <w:r w:rsidRPr="004C7129">
              <w:rPr>
                <w:rStyle w:val="Hyperlink"/>
                <w:noProof/>
              </w:rPr>
              <w:t>Balu River and Canals (Point 26 -30, 56-58)</w:t>
            </w:r>
            <w:r>
              <w:rPr>
                <w:noProof/>
                <w:webHidden/>
              </w:rPr>
              <w:tab/>
            </w:r>
            <w:r>
              <w:rPr>
                <w:noProof/>
                <w:webHidden/>
              </w:rPr>
              <w:fldChar w:fldCharType="begin"/>
            </w:r>
            <w:r>
              <w:rPr>
                <w:noProof/>
                <w:webHidden/>
              </w:rPr>
              <w:instrText xml:space="preserve"> PAGEREF _Toc175840903 \h </w:instrText>
            </w:r>
            <w:r>
              <w:rPr>
                <w:noProof/>
                <w:webHidden/>
              </w:rPr>
            </w:r>
            <w:r>
              <w:rPr>
                <w:noProof/>
                <w:webHidden/>
              </w:rPr>
              <w:fldChar w:fldCharType="separate"/>
            </w:r>
            <w:r>
              <w:rPr>
                <w:noProof/>
                <w:webHidden/>
              </w:rPr>
              <w:t>8</w:t>
            </w:r>
            <w:r>
              <w:rPr>
                <w:noProof/>
                <w:webHidden/>
              </w:rPr>
              <w:fldChar w:fldCharType="end"/>
            </w:r>
          </w:hyperlink>
        </w:p>
        <w:p w14:paraId="4FE1154D" w14:textId="7A0FFEF7" w:rsidR="00587E07" w:rsidRDefault="00587E07">
          <w:pPr>
            <w:pStyle w:val="TOC2"/>
            <w:tabs>
              <w:tab w:val="right" w:leader="dot" w:pos="9016"/>
            </w:tabs>
            <w:rPr>
              <w:rFonts w:asciiTheme="minorHAnsi" w:eastAsiaTheme="minorEastAsia" w:hAnsiTheme="minorHAnsi"/>
              <w:noProof/>
              <w:kern w:val="2"/>
              <w:sz w:val="24"/>
              <w:szCs w:val="30"/>
              <w14:ligatures w14:val="standardContextual"/>
            </w:rPr>
          </w:pPr>
          <w:hyperlink w:anchor="_Toc175840904" w:history="1">
            <w:r w:rsidRPr="004C7129">
              <w:rPr>
                <w:rStyle w:val="Hyperlink"/>
                <w:noProof/>
              </w:rPr>
              <w:t>Bangshi-Savar River (Point 31-32)</w:t>
            </w:r>
            <w:r>
              <w:rPr>
                <w:noProof/>
                <w:webHidden/>
              </w:rPr>
              <w:tab/>
            </w:r>
            <w:r>
              <w:rPr>
                <w:noProof/>
                <w:webHidden/>
              </w:rPr>
              <w:fldChar w:fldCharType="begin"/>
            </w:r>
            <w:r>
              <w:rPr>
                <w:noProof/>
                <w:webHidden/>
              </w:rPr>
              <w:instrText xml:space="preserve"> PAGEREF _Toc175840904 \h </w:instrText>
            </w:r>
            <w:r>
              <w:rPr>
                <w:noProof/>
                <w:webHidden/>
              </w:rPr>
            </w:r>
            <w:r>
              <w:rPr>
                <w:noProof/>
                <w:webHidden/>
              </w:rPr>
              <w:fldChar w:fldCharType="separate"/>
            </w:r>
            <w:r>
              <w:rPr>
                <w:noProof/>
                <w:webHidden/>
              </w:rPr>
              <w:t>9</w:t>
            </w:r>
            <w:r>
              <w:rPr>
                <w:noProof/>
                <w:webHidden/>
              </w:rPr>
              <w:fldChar w:fldCharType="end"/>
            </w:r>
          </w:hyperlink>
        </w:p>
        <w:p w14:paraId="08FB118E" w14:textId="666D59CC" w:rsidR="00587E07" w:rsidRDefault="00587E07">
          <w:pPr>
            <w:pStyle w:val="TOC2"/>
            <w:tabs>
              <w:tab w:val="right" w:leader="dot" w:pos="9016"/>
            </w:tabs>
            <w:rPr>
              <w:rFonts w:asciiTheme="minorHAnsi" w:eastAsiaTheme="minorEastAsia" w:hAnsiTheme="minorHAnsi"/>
              <w:noProof/>
              <w:kern w:val="2"/>
              <w:sz w:val="24"/>
              <w:szCs w:val="30"/>
              <w14:ligatures w14:val="standardContextual"/>
            </w:rPr>
          </w:pPr>
          <w:hyperlink w:anchor="_Toc175840905" w:history="1">
            <w:r w:rsidRPr="004C7129">
              <w:rPr>
                <w:rStyle w:val="Hyperlink"/>
                <w:noProof/>
              </w:rPr>
              <w:t>Dhaleswari River (Point 33 -40)</w:t>
            </w:r>
            <w:r>
              <w:rPr>
                <w:noProof/>
                <w:webHidden/>
              </w:rPr>
              <w:tab/>
            </w:r>
            <w:r>
              <w:rPr>
                <w:noProof/>
                <w:webHidden/>
              </w:rPr>
              <w:fldChar w:fldCharType="begin"/>
            </w:r>
            <w:r>
              <w:rPr>
                <w:noProof/>
                <w:webHidden/>
              </w:rPr>
              <w:instrText xml:space="preserve"> PAGEREF _Toc175840905 \h </w:instrText>
            </w:r>
            <w:r>
              <w:rPr>
                <w:noProof/>
                <w:webHidden/>
              </w:rPr>
            </w:r>
            <w:r>
              <w:rPr>
                <w:noProof/>
                <w:webHidden/>
              </w:rPr>
              <w:fldChar w:fldCharType="separate"/>
            </w:r>
            <w:r>
              <w:rPr>
                <w:noProof/>
                <w:webHidden/>
              </w:rPr>
              <w:t>9</w:t>
            </w:r>
            <w:r>
              <w:rPr>
                <w:noProof/>
                <w:webHidden/>
              </w:rPr>
              <w:fldChar w:fldCharType="end"/>
            </w:r>
          </w:hyperlink>
        </w:p>
        <w:p w14:paraId="22DD1B40" w14:textId="353548AF" w:rsidR="00587E07" w:rsidRDefault="00587E07">
          <w:pPr>
            <w:pStyle w:val="TOC2"/>
            <w:tabs>
              <w:tab w:val="right" w:leader="dot" w:pos="9016"/>
            </w:tabs>
            <w:rPr>
              <w:rFonts w:asciiTheme="minorHAnsi" w:eastAsiaTheme="minorEastAsia" w:hAnsiTheme="minorHAnsi"/>
              <w:noProof/>
              <w:kern w:val="2"/>
              <w:sz w:val="24"/>
              <w:szCs w:val="30"/>
              <w14:ligatures w14:val="standardContextual"/>
            </w:rPr>
          </w:pPr>
          <w:hyperlink w:anchor="_Toc175840906" w:history="1">
            <w:r w:rsidRPr="004C7129">
              <w:rPr>
                <w:rStyle w:val="Hyperlink"/>
                <w:noProof/>
              </w:rPr>
              <w:t>Shitalakhya (Point 41 -46 and 52)</w:t>
            </w:r>
            <w:r>
              <w:rPr>
                <w:noProof/>
                <w:webHidden/>
              </w:rPr>
              <w:tab/>
            </w:r>
            <w:r>
              <w:rPr>
                <w:noProof/>
                <w:webHidden/>
              </w:rPr>
              <w:fldChar w:fldCharType="begin"/>
            </w:r>
            <w:r>
              <w:rPr>
                <w:noProof/>
                <w:webHidden/>
              </w:rPr>
              <w:instrText xml:space="preserve"> PAGEREF _Toc175840906 \h </w:instrText>
            </w:r>
            <w:r>
              <w:rPr>
                <w:noProof/>
                <w:webHidden/>
              </w:rPr>
            </w:r>
            <w:r>
              <w:rPr>
                <w:noProof/>
                <w:webHidden/>
              </w:rPr>
              <w:fldChar w:fldCharType="separate"/>
            </w:r>
            <w:r>
              <w:rPr>
                <w:noProof/>
                <w:webHidden/>
              </w:rPr>
              <w:t>10</w:t>
            </w:r>
            <w:r>
              <w:rPr>
                <w:noProof/>
                <w:webHidden/>
              </w:rPr>
              <w:fldChar w:fldCharType="end"/>
            </w:r>
          </w:hyperlink>
        </w:p>
        <w:p w14:paraId="176B359A" w14:textId="17A7CFF0" w:rsidR="00587E07" w:rsidRDefault="00587E07">
          <w:pPr>
            <w:pStyle w:val="TOC2"/>
            <w:tabs>
              <w:tab w:val="right" w:leader="dot" w:pos="9016"/>
            </w:tabs>
            <w:rPr>
              <w:rFonts w:asciiTheme="minorHAnsi" w:eastAsiaTheme="minorEastAsia" w:hAnsiTheme="minorHAnsi"/>
              <w:noProof/>
              <w:kern w:val="2"/>
              <w:sz w:val="24"/>
              <w:szCs w:val="30"/>
              <w14:ligatures w14:val="standardContextual"/>
            </w:rPr>
          </w:pPr>
          <w:hyperlink w:anchor="_Toc175840907" w:history="1">
            <w:r w:rsidRPr="004C7129">
              <w:rPr>
                <w:rStyle w:val="Hyperlink"/>
                <w:noProof/>
              </w:rPr>
              <w:t>Bangshi River (Kaliakoir to Nayarhat)—Point 49 to 51</w:t>
            </w:r>
            <w:r>
              <w:rPr>
                <w:noProof/>
                <w:webHidden/>
              </w:rPr>
              <w:tab/>
            </w:r>
            <w:r>
              <w:rPr>
                <w:noProof/>
                <w:webHidden/>
              </w:rPr>
              <w:fldChar w:fldCharType="begin"/>
            </w:r>
            <w:r>
              <w:rPr>
                <w:noProof/>
                <w:webHidden/>
              </w:rPr>
              <w:instrText xml:space="preserve"> PAGEREF _Toc175840907 \h </w:instrText>
            </w:r>
            <w:r>
              <w:rPr>
                <w:noProof/>
                <w:webHidden/>
              </w:rPr>
            </w:r>
            <w:r>
              <w:rPr>
                <w:noProof/>
                <w:webHidden/>
              </w:rPr>
              <w:fldChar w:fldCharType="separate"/>
            </w:r>
            <w:r>
              <w:rPr>
                <w:noProof/>
                <w:webHidden/>
              </w:rPr>
              <w:t>11</w:t>
            </w:r>
            <w:r>
              <w:rPr>
                <w:noProof/>
                <w:webHidden/>
              </w:rPr>
              <w:fldChar w:fldCharType="end"/>
            </w:r>
          </w:hyperlink>
        </w:p>
        <w:p w14:paraId="06F41623" w14:textId="72E51A85" w:rsidR="00587E07" w:rsidRDefault="00587E07">
          <w:pPr>
            <w:pStyle w:val="TOC2"/>
            <w:tabs>
              <w:tab w:val="right" w:leader="dot" w:pos="9016"/>
            </w:tabs>
            <w:rPr>
              <w:rFonts w:asciiTheme="minorHAnsi" w:eastAsiaTheme="minorEastAsia" w:hAnsiTheme="minorHAnsi"/>
              <w:noProof/>
              <w:kern w:val="2"/>
              <w:sz w:val="24"/>
              <w:szCs w:val="30"/>
              <w14:ligatures w14:val="standardContextual"/>
            </w:rPr>
          </w:pPr>
          <w:hyperlink w:anchor="_Toc175840908" w:history="1">
            <w:r w:rsidRPr="004C7129">
              <w:rPr>
                <w:rStyle w:val="Hyperlink"/>
                <w:rFonts w:eastAsia="Times New Roman"/>
                <w:noProof/>
              </w:rPr>
              <w:t>Kaliganga River (Point 53-54)</w:t>
            </w:r>
            <w:r>
              <w:rPr>
                <w:noProof/>
                <w:webHidden/>
              </w:rPr>
              <w:tab/>
            </w:r>
            <w:r>
              <w:rPr>
                <w:noProof/>
                <w:webHidden/>
              </w:rPr>
              <w:fldChar w:fldCharType="begin"/>
            </w:r>
            <w:r>
              <w:rPr>
                <w:noProof/>
                <w:webHidden/>
              </w:rPr>
              <w:instrText xml:space="preserve"> PAGEREF _Toc175840908 \h </w:instrText>
            </w:r>
            <w:r>
              <w:rPr>
                <w:noProof/>
                <w:webHidden/>
              </w:rPr>
            </w:r>
            <w:r>
              <w:rPr>
                <w:noProof/>
                <w:webHidden/>
              </w:rPr>
              <w:fldChar w:fldCharType="separate"/>
            </w:r>
            <w:r>
              <w:rPr>
                <w:noProof/>
                <w:webHidden/>
              </w:rPr>
              <w:t>11</w:t>
            </w:r>
            <w:r>
              <w:rPr>
                <w:noProof/>
                <w:webHidden/>
              </w:rPr>
              <w:fldChar w:fldCharType="end"/>
            </w:r>
          </w:hyperlink>
        </w:p>
        <w:p w14:paraId="5D01F13D" w14:textId="6F4B4EF8" w:rsidR="00587E07" w:rsidRDefault="00587E07">
          <w:pPr>
            <w:pStyle w:val="TOC1"/>
            <w:tabs>
              <w:tab w:val="right" w:leader="dot" w:pos="9016"/>
            </w:tabs>
            <w:rPr>
              <w:rFonts w:asciiTheme="minorHAnsi" w:eastAsiaTheme="minorEastAsia" w:hAnsiTheme="minorHAnsi"/>
              <w:noProof/>
              <w:kern w:val="2"/>
              <w:sz w:val="24"/>
              <w:szCs w:val="30"/>
              <w14:ligatures w14:val="standardContextual"/>
            </w:rPr>
          </w:pPr>
          <w:hyperlink w:anchor="_Toc175840909" w:history="1">
            <w:r w:rsidRPr="004C7129">
              <w:rPr>
                <w:rStyle w:val="Hyperlink"/>
                <w:noProof/>
              </w:rPr>
              <w:t>Sample Collection, Preservation and Analysis</w:t>
            </w:r>
            <w:r>
              <w:rPr>
                <w:noProof/>
                <w:webHidden/>
              </w:rPr>
              <w:tab/>
            </w:r>
            <w:r>
              <w:rPr>
                <w:noProof/>
                <w:webHidden/>
              </w:rPr>
              <w:fldChar w:fldCharType="begin"/>
            </w:r>
            <w:r>
              <w:rPr>
                <w:noProof/>
                <w:webHidden/>
              </w:rPr>
              <w:instrText xml:space="preserve"> PAGEREF _Toc175840909 \h </w:instrText>
            </w:r>
            <w:r>
              <w:rPr>
                <w:noProof/>
                <w:webHidden/>
              </w:rPr>
            </w:r>
            <w:r>
              <w:rPr>
                <w:noProof/>
                <w:webHidden/>
              </w:rPr>
              <w:fldChar w:fldCharType="separate"/>
            </w:r>
            <w:r>
              <w:rPr>
                <w:noProof/>
                <w:webHidden/>
              </w:rPr>
              <w:t>12</w:t>
            </w:r>
            <w:r>
              <w:rPr>
                <w:noProof/>
                <w:webHidden/>
              </w:rPr>
              <w:fldChar w:fldCharType="end"/>
            </w:r>
          </w:hyperlink>
        </w:p>
        <w:p w14:paraId="2E9097AA" w14:textId="1BB54B72" w:rsidR="00587E07" w:rsidRDefault="00587E07">
          <w:pPr>
            <w:pStyle w:val="TOC2"/>
            <w:tabs>
              <w:tab w:val="right" w:leader="dot" w:pos="9016"/>
            </w:tabs>
            <w:rPr>
              <w:rFonts w:asciiTheme="minorHAnsi" w:eastAsiaTheme="minorEastAsia" w:hAnsiTheme="minorHAnsi"/>
              <w:noProof/>
              <w:kern w:val="2"/>
              <w:sz w:val="24"/>
              <w:szCs w:val="30"/>
              <w14:ligatures w14:val="standardContextual"/>
            </w:rPr>
          </w:pPr>
          <w:hyperlink w:anchor="_Toc175840910" w:history="1">
            <w:r w:rsidRPr="004C7129">
              <w:rPr>
                <w:rStyle w:val="Hyperlink"/>
                <w:noProof/>
              </w:rPr>
              <w:t>Field Measurement of Water Quality Parameters</w:t>
            </w:r>
            <w:r>
              <w:rPr>
                <w:noProof/>
                <w:webHidden/>
              </w:rPr>
              <w:tab/>
            </w:r>
            <w:r>
              <w:rPr>
                <w:noProof/>
                <w:webHidden/>
              </w:rPr>
              <w:fldChar w:fldCharType="begin"/>
            </w:r>
            <w:r>
              <w:rPr>
                <w:noProof/>
                <w:webHidden/>
              </w:rPr>
              <w:instrText xml:space="preserve"> PAGEREF _Toc175840910 \h </w:instrText>
            </w:r>
            <w:r>
              <w:rPr>
                <w:noProof/>
                <w:webHidden/>
              </w:rPr>
            </w:r>
            <w:r>
              <w:rPr>
                <w:noProof/>
                <w:webHidden/>
              </w:rPr>
              <w:fldChar w:fldCharType="separate"/>
            </w:r>
            <w:r>
              <w:rPr>
                <w:noProof/>
                <w:webHidden/>
              </w:rPr>
              <w:t>12</w:t>
            </w:r>
            <w:r>
              <w:rPr>
                <w:noProof/>
                <w:webHidden/>
              </w:rPr>
              <w:fldChar w:fldCharType="end"/>
            </w:r>
          </w:hyperlink>
        </w:p>
        <w:p w14:paraId="7C171AD0" w14:textId="525EE903" w:rsidR="00587E07" w:rsidRDefault="00587E07">
          <w:pPr>
            <w:pStyle w:val="TOC2"/>
            <w:tabs>
              <w:tab w:val="right" w:leader="dot" w:pos="9016"/>
            </w:tabs>
            <w:rPr>
              <w:rFonts w:asciiTheme="minorHAnsi" w:eastAsiaTheme="minorEastAsia" w:hAnsiTheme="minorHAnsi"/>
              <w:noProof/>
              <w:kern w:val="2"/>
              <w:sz w:val="24"/>
              <w:szCs w:val="30"/>
              <w14:ligatures w14:val="standardContextual"/>
            </w:rPr>
          </w:pPr>
          <w:hyperlink w:anchor="_Toc175840911" w:history="1">
            <w:r w:rsidRPr="004C7129">
              <w:rPr>
                <w:rStyle w:val="Hyperlink"/>
                <w:noProof/>
              </w:rPr>
              <w:t>Laboratory Measurement of Water Quality Parameters</w:t>
            </w:r>
            <w:r>
              <w:rPr>
                <w:noProof/>
                <w:webHidden/>
              </w:rPr>
              <w:tab/>
            </w:r>
            <w:r>
              <w:rPr>
                <w:noProof/>
                <w:webHidden/>
              </w:rPr>
              <w:fldChar w:fldCharType="begin"/>
            </w:r>
            <w:r>
              <w:rPr>
                <w:noProof/>
                <w:webHidden/>
              </w:rPr>
              <w:instrText xml:space="preserve"> PAGEREF _Toc175840911 \h </w:instrText>
            </w:r>
            <w:r>
              <w:rPr>
                <w:noProof/>
                <w:webHidden/>
              </w:rPr>
            </w:r>
            <w:r>
              <w:rPr>
                <w:noProof/>
                <w:webHidden/>
              </w:rPr>
              <w:fldChar w:fldCharType="separate"/>
            </w:r>
            <w:r>
              <w:rPr>
                <w:noProof/>
                <w:webHidden/>
              </w:rPr>
              <w:t>12</w:t>
            </w:r>
            <w:r>
              <w:rPr>
                <w:noProof/>
                <w:webHidden/>
              </w:rPr>
              <w:fldChar w:fldCharType="end"/>
            </w:r>
          </w:hyperlink>
        </w:p>
        <w:p w14:paraId="1D6C9766" w14:textId="56FA7A36" w:rsidR="00587E07" w:rsidRDefault="00587E07">
          <w:pPr>
            <w:pStyle w:val="TOC1"/>
            <w:tabs>
              <w:tab w:val="right" w:leader="dot" w:pos="9016"/>
            </w:tabs>
            <w:rPr>
              <w:rFonts w:asciiTheme="minorHAnsi" w:eastAsiaTheme="minorEastAsia" w:hAnsiTheme="minorHAnsi"/>
              <w:noProof/>
              <w:kern w:val="2"/>
              <w:sz w:val="24"/>
              <w:szCs w:val="30"/>
              <w14:ligatures w14:val="standardContextual"/>
            </w:rPr>
          </w:pPr>
          <w:hyperlink w:anchor="_Toc175840912" w:history="1">
            <w:r w:rsidRPr="004C7129">
              <w:rPr>
                <w:rStyle w:val="Hyperlink"/>
                <w:noProof/>
              </w:rPr>
              <w:t>References</w:t>
            </w:r>
            <w:r>
              <w:rPr>
                <w:noProof/>
                <w:webHidden/>
              </w:rPr>
              <w:tab/>
            </w:r>
            <w:r>
              <w:rPr>
                <w:noProof/>
                <w:webHidden/>
              </w:rPr>
              <w:fldChar w:fldCharType="begin"/>
            </w:r>
            <w:r>
              <w:rPr>
                <w:noProof/>
                <w:webHidden/>
              </w:rPr>
              <w:instrText xml:space="preserve"> PAGEREF _Toc175840912 \h </w:instrText>
            </w:r>
            <w:r>
              <w:rPr>
                <w:noProof/>
                <w:webHidden/>
              </w:rPr>
            </w:r>
            <w:r>
              <w:rPr>
                <w:noProof/>
                <w:webHidden/>
              </w:rPr>
              <w:fldChar w:fldCharType="separate"/>
            </w:r>
            <w:r>
              <w:rPr>
                <w:noProof/>
                <w:webHidden/>
              </w:rPr>
              <w:t>15</w:t>
            </w:r>
            <w:r>
              <w:rPr>
                <w:noProof/>
                <w:webHidden/>
              </w:rPr>
              <w:fldChar w:fldCharType="end"/>
            </w:r>
          </w:hyperlink>
        </w:p>
        <w:p w14:paraId="4738F4D7" w14:textId="69F8E504" w:rsidR="005033A9" w:rsidRDefault="005033A9">
          <w:r>
            <w:rPr>
              <w:b/>
              <w:bCs/>
              <w:noProof/>
            </w:rPr>
            <w:fldChar w:fldCharType="end"/>
          </w:r>
        </w:p>
      </w:sdtContent>
    </w:sdt>
    <w:p w14:paraId="6872A8CA" w14:textId="77777777" w:rsidR="00CC7E19" w:rsidRDefault="00CC7E19">
      <w:pPr>
        <w:rPr>
          <w:rFonts w:cs="Times New Roman"/>
          <w:sz w:val="24"/>
          <w:szCs w:val="24"/>
        </w:rPr>
        <w:sectPr w:rsidR="00CC7E19" w:rsidSect="00001C31">
          <w:headerReference w:type="even" r:id="rId8"/>
          <w:headerReference w:type="default" r:id="rId9"/>
          <w:footerReference w:type="even" r:id="rId10"/>
          <w:footerReference w:type="default" r:id="rId11"/>
          <w:headerReference w:type="first" r:id="rId12"/>
          <w:footerReference w:type="first" r:id="rId13"/>
          <w:pgSz w:w="11906" w:h="16838" w:code="9"/>
          <w:pgMar w:top="1440" w:right="1440" w:bottom="1440" w:left="1440" w:header="720" w:footer="720" w:gutter="0"/>
          <w:cols w:space="720"/>
          <w:docGrid w:linePitch="360"/>
        </w:sectPr>
      </w:pPr>
    </w:p>
    <w:p w14:paraId="587FD58B" w14:textId="3A093F54" w:rsidR="004B5D32" w:rsidRDefault="004B5D32" w:rsidP="001B55CD">
      <w:pPr>
        <w:pStyle w:val="Heading1"/>
      </w:pPr>
      <w:bookmarkStart w:id="0" w:name="_Toc175840895"/>
      <w:r>
        <w:lastRenderedPageBreak/>
        <w:t>Introduction</w:t>
      </w:r>
      <w:bookmarkEnd w:id="0"/>
      <w:r>
        <w:t xml:space="preserve"> </w:t>
      </w:r>
    </w:p>
    <w:p w14:paraId="6DDB46A1" w14:textId="77777777" w:rsidR="001B55CD" w:rsidRDefault="001B55CD" w:rsidP="00B30AD5">
      <w:pPr>
        <w:spacing w:after="0"/>
        <w:rPr>
          <w:rFonts w:cs="Times New Roman"/>
          <w:sz w:val="24"/>
          <w:szCs w:val="24"/>
        </w:rPr>
      </w:pPr>
    </w:p>
    <w:p w14:paraId="3C2017CC" w14:textId="27C5E47D" w:rsidR="002B2445" w:rsidRPr="00C13AF9" w:rsidRDefault="004352E5" w:rsidP="00B30AD5">
      <w:pPr>
        <w:spacing w:after="0"/>
        <w:rPr>
          <w:rFonts w:cs="Times New Roman"/>
          <w:sz w:val="24"/>
          <w:szCs w:val="24"/>
        </w:rPr>
      </w:pPr>
      <w:r w:rsidRPr="00C13AF9">
        <w:rPr>
          <w:rFonts w:cs="Times New Roman"/>
          <w:sz w:val="24"/>
          <w:szCs w:val="24"/>
        </w:rPr>
        <w:t>The data for Dhaka rivers water quality has been derived from</w:t>
      </w:r>
      <w:r w:rsidR="00720492" w:rsidRPr="00C13AF9">
        <w:rPr>
          <w:rFonts w:cs="Times New Roman"/>
          <w:sz w:val="24"/>
          <w:szCs w:val="24"/>
        </w:rPr>
        <w:t xml:space="preserve"> periodical</w:t>
      </w:r>
      <w:r w:rsidRPr="00C13AF9">
        <w:rPr>
          <w:rFonts w:cs="Times New Roman"/>
          <w:sz w:val="24"/>
          <w:szCs w:val="24"/>
        </w:rPr>
        <w:t xml:space="preserve"> field measurement of water quality parameters</w:t>
      </w:r>
      <w:r w:rsidR="002B2445" w:rsidRPr="00C13AF9">
        <w:rPr>
          <w:rFonts w:cs="Times New Roman"/>
          <w:sz w:val="24"/>
          <w:szCs w:val="24"/>
        </w:rPr>
        <w:t xml:space="preserve"> and</w:t>
      </w:r>
      <w:r w:rsidRPr="00C13AF9">
        <w:rPr>
          <w:rFonts w:cs="Times New Roman"/>
          <w:sz w:val="24"/>
          <w:szCs w:val="24"/>
        </w:rPr>
        <w:t xml:space="preserve"> laboratory measurement </w:t>
      </w:r>
      <w:r w:rsidR="002B2445" w:rsidRPr="00C13AF9">
        <w:rPr>
          <w:rFonts w:cs="Times New Roman"/>
          <w:sz w:val="24"/>
          <w:szCs w:val="24"/>
        </w:rPr>
        <w:t>of key parameters</w:t>
      </w:r>
      <w:r w:rsidR="00E7237D" w:rsidRPr="00C13AF9">
        <w:rPr>
          <w:rFonts w:cs="Times New Roman"/>
          <w:sz w:val="24"/>
          <w:szCs w:val="24"/>
        </w:rPr>
        <w:t xml:space="preserve"> </w:t>
      </w:r>
      <w:r w:rsidR="004805BA" w:rsidRPr="00C13AF9">
        <w:rPr>
          <w:rFonts w:cs="Times New Roman"/>
          <w:sz w:val="24"/>
          <w:szCs w:val="24"/>
        </w:rPr>
        <w:t xml:space="preserve">using water </w:t>
      </w:r>
      <w:r w:rsidR="00E7237D" w:rsidRPr="00C13AF9">
        <w:rPr>
          <w:rFonts w:cs="Times New Roman"/>
          <w:sz w:val="24"/>
          <w:szCs w:val="24"/>
        </w:rPr>
        <w:t>samples collected from field</w:t>
      </w:r>
      <w:r w:rsidR="004805BA" w:rsidRPr="00C13AF9">
        <w:rPr>
          <w:rFonts w:cs="Times New Roman"/>
          <w:sz w:val="24"/>
          <w:szCs w:val="24"/>
        </w:rPr>
        <w:t xml:space="preserve"> visits.</w:t>
      </w:r>
    </w:p>
    <w:p w14:paraId="3BC06625" w14:textId="77777777" w:rsidR="00B30AD5" w:rsidRPr="00C13AF9" w:rsidRDefault="00B30AD5" w:rsidP="00B30AD5">
      <w:pPr>
        <w:spacing w:after="0" w:line="240" w:lineRule="auto"/>
        <w:rPr>
          <w:rFonts w:cs="Times New Roman"/>
          <w:sz w:val="24"/>
          <w:szCs w:val="24"/>
        </w:rPr>
      </w:pPr>
    </w:p>
    <w:p w14:paraId="7852FEE2" w14:textId="016DC42F" w:rsidR="002B2445" w:rsidRPr="00C13AF9" w:rsidRDefault="002B2445" w:rsidP="004352E5">
      <w:pPr>
        <w:rPr>
          <w:rFonts w:cs="Times New Roman"/>
          <w:sz w:val="24"/>
          <w:szCs w:val="24"/>
        </w:rPr>
      </w:pPr>
      <w:r w:rsidRPr="00C13AF9">
        <w:rPr>
          <w:rFonts w:cs="Times New Roman"/>
          <w:sz w:val="24"/>
          <w:szCs w:val="24"/>
        </w:rPr>
        <w:t xml:space="preserve">The river system </w:t>
      </w:r>
      <w:r w:rsidR="006D7B44" w:rsidRPr="00C13AF9">
        <w:rPr>
          <w:rFonts w:cs="Times New Roman"/>
          <w:sz w:val="24"/>
          <w:szCs w:val="24"/>
        </w:rPr>
        <w:t xml:space="preserve">and canals </w:t>
      </w:r>
      <w:r w:rsidRPr="00C13AF9">
        <w:rPr>
          <w:rFonts w:cs="Times New Roman"/>
          <w:sz w:val="24"/>
          <w:szCs w:val="24"/>
        </w:rPr>
        <w:t>covered are:</w:t>
      </w:r>
    </w:p>
    <w:p w14:paraId="1109E36E" w14:textId="024A8502" w:rsidR="002B2445" w:rsidRPr="00C13AF9" w:rsidRDefault="002B2445" w:rsidP="002B2445">
      <w:pPr>
        <w:pStyle w:val="ListParagraph"/>
        <w:numPr>
          <w:ilvl w:val="0"/>
          <w:numId w:val="1"/>
        </w:numPr>
        <w:rPr>
          <w:rFonts w:cs="Times New Roman"/>
          <w:sz w:val="24"/>
          <w:szCs w:val="24"/>
        </w:rPr>
      </w:pPr>
      <w:r w:rsidRPr="00C13AF9">
        <w:rPr>
          <w:rFonts w:cs="Times New Roman"/>
          <w:sz w:val="24"/>
          <w:szCs w:val="24"/>
        </w:rPr>
        <w:t xml:space="preserve">Turag </w:t>
      </w:r>
      <w:r w:rsidR="000B6DCC" w:rsidRPr="00C13AF9">
        <w:rPr>
          <w:rFonts w:cs="Times New Roman"/>
          <w:sz w:val="24"/>
          <w:szCs w:val="24"/>
        </w:rPr>
        <w:t xml:space="preserve">River </w:t>
      </w:r>
    </w:p>
    <w:p w14:paraId="1801DF8D" w14:textId="66D7B7C0" w:rsidR="004352E5" w:rsidRPr="00C13AF9" w:rsidRDefault="002B2445" w:rsidP="002B2445">
      <w:pPr>
        <w:pStyle w:val="ListParagraph"/>
        <w:numPr>
          <w:ilvl w:val="0"/>
          <w:numId w:val="1"/>
        </w:numPr>
        <w:rPr>
          <w:rFonts w:cs="Times New Roman"/>
          <w:sz w:val="24"/>
          <w:szCs w:val="24"/>
        </w:rPr>
      </w:pPr>
      <w:r w:rsidRPr="00C13AF9">
        <w:rPr>
          <w:rFonts w:cs="Times New Roman"/>
          <w:sz w:val="24"/>
          <w:szCs w:val="24"/>
        </w:rPr>
        <w:t>Buriganga</w:t>
      </w:r>
      <w:r w:rsidR="000B6DCC" w:rsidRPr="00C13AF9">
        <w:rPr>
          <w:rFonts w:cs="Times New Roman"/>
          <w:sz w:val="24"/>
          <w:szCs w:val="24"/>
        </w:rPr>
        <w:t xml:space="preserve"> River</w:t>
      </w:r>
    </w:p>
    <w:p w14:paraId="2F91D8AA" w14:textId="238AC824" w:rsidR="002B2445" w:rsidRPr="00C13AF9" w:rsidRDefault="002B2445" w:rsidP="002B2445">
      <w:pPr>
        <w:pStyle w:val="ListParagraph"/>
        <w:numPr>
          <w:ilvl w:val="0"/>
          <w:numId w:val="1"/>
        </w:numPr>
        <w:rPr>
          <w:rFonts w:cs="Times New Roman"/>
          <w:sz w:val="24"/>
          <w:szCs w:val="24"/>
        </w:rPr>
      </w:pPr>
      <w:r w:rsidRPr="00C13AF9">
        <w:rPr>
          <w:rFonts w:cs="Times New Roman"/>
          <w:sz w:val="24"/>
          <w:szCs w:val="24"/>
        </w:rPr>
        <w:t>Tongi Khal</w:t>
      </w:r>
    </w:p>
    <w:p w14:paraId="3CF12E67" w14:textId="38FB7263" w:rsidR="002B2445" w:rsidRPr="00C13AF9" w:rsidRDefault="002B2445" w:rsidP="002B2445">
      <w:pPr>
        <w:pStyle w:val="ListParagraph"/>
        <w:numPr>
          <w:ilvl w:val="0"/>
          <w:numId w:val="1"/>
        </w:numPr>
        <w:rPr>
          <w:rFonts w:cs="Times New Roman"/>
          <w:sz w:val="24"/>
          <w:szCs w:val="24"/>
        </w:rPr>
      </w:pPr>
      <w:r w:rsidRPr="00C13AF9">
        <w:rPr>
          <w:rFonts w:cs="Times New Roman"/>
          <w:sz w:val="24"/>
          <w:szCs w:val="24"/>
        </w:rPr>
        <w:t xml:space="preserve">Balu </w:t>
      </w:r>
      <w:r w:rsidR="000B6DCC" w:rsidRPr="00C13AF9">
        <w:rPr>
          <w:rFonts w:cs="Times New Roman"/>
          <w:sz w:val="24"/>
          <w:szCs w:val="24"/>
        </w:rPr>
        <w:t>River</w:t>
      </w:r>
    </w:p>
    <w:p w14:paraId="5FD3BAE6" w14:textId="3DE60BB5" w:rsidR="003F654E" w:rsidRPr="00C13AF9" w:rsidRDefault="00A1188C" w:rsidP="002B2445">
      <w:pPr>
        <w:pStyle w:val="ListParagraph"/>
        <w:numPr>
          <w:ilvl w:val="0"/>
          <w:numId w:val="1"/>
        </w:numPr>
        <w:rPr>
          <w:rFonts w:cs="Times New Roman"/>
          <w:sz w:val="24"/>
          <w:szCs w:val="24"/>
        </w:rPr>
      </w:pPr>
      <w:r>
        <w:rPr>
          <w:rFonts w:cs="Times New Roman"/>
          <w:sz w:val="24"/>
          <w:szCs w:val="24"/>
        </w:rPr>
        <w:t>Dhaleswari</w:t>
      </w:r>
      <w:r w:rsidR="003F654E" w:rsidRPr="00C13AF9">
        <w:rPr>
          <w:rFonts w:cs="Times New Roman"/>
          <w:sz w:val="24"/>
          <w:szCs w:val="24"/>
        </w:rPr>
        <w:t xml:space="preserve">  River</w:t>
      </w:r>
    </w:p>
    <w:p w14:paraId="5733178D" w14:textId="6B36EC61" w:rsidR="003F654E" w:rsidRPr="00C13AF9" w:rsidRDefault="003F654E" w:rsidP="002B2445">
      <w:pPr>
        <w:pStyle w:val="ListParagraph"/>
        <w:numPr>
          <w:ilvl w:val="0"/>
          <w:numId w:val="1"/>
        </w:numPr>
        <w:rPr>
          <w:rFonts w:cs="Times New Roman"/>
          <w:sz w:val="24"/>
          <w:szCs w:val="24"/>
        </w:rPr>
      </w:pPr>
      <w:r w:rsidRPr="00C13AF9">
        <w:rPr>
          <w:rFonts w:cs="Times New Roman"/>
          <w:sz w:val="24"/>
          <w:szCs w:val="24"/>
        </w:rPr>
        <w:t>Shitalakhya River</w:t>
      </w:r>
    </w:p>
    <w:p w14:paraId="587545D5" w14:textId="18A55BF2" w:rsidR="003F654E" w:rsidRPr="00C13AF9" w:rsidRDefault="003F654E" w:rsidP="002B2445">
      <w:pPr>
        <w:pStyle w:val="ListParagraph"/>
        <w:numPr>
          <w:ilvl w:val="0"/>
          <w:numId w:val="1"/>
        </w:numPr>
        <w:rPr>
          <w:rFonts w:cs="Times New Roman"/>
          <w:sz w:val="24"/>
          <w:szCs w:val="24"/>
        </w:rPr>
      </w:pPr>
      <w:r w:rsidRPr="00C13AF9">
        <w:rPr>
          <w:rFonts w:cs="Times New Roman"/>
          <w:sz w:val="24"/>
          <w:szCs w:val="24"/>
        </w:rPr>
        <w:t>Bangshi River</w:t>
      </w:r>
    </w:p>
    <w:p w14:paraId="141FD5AA" w14:textId="62B68233" w:rsidR="003F654E" w:rsidRPr="00C13AF9" w:rsidRDefault="003F654E" w:rsidP="002B2445">
      <w:pPr>
        <w:pStyle w:val="ListParagraph"/>
        <w:numPr>
          <w:ilvl w:val="0"/>
          <w:numId w:val="1"/>
        </w:numPr>
        <w:rPr>
          <w:rFonts w:cs="Times New Roman"/>
          <w:sz w:val="24"/>
          <w:szCs w:val="24"/>
        </w:rPr>
      </w:pPr>
      <w:r w:rsidRPr="00C13AF9">
        <w:rPr>
          <w:rFonts w:cs="Times New Roman"/>
          <w:sz w:val="24"/>
          <w:szCs w:val="24"/>
        </w:rPr>
        <w:t>Bangshi-Savar River</w:t>
      </w:r>
      <w:r w:rsidR="003B7202">
        <w:rPr>
          <w:rFonts w:cs="Times New Roman"/>
          <w:sz w:val="24"/>
          <w:szCs w:val="24"/>
        </w:rPr>
        <w:t xml:space="preserve"> (also known as Karanatali River)</w:t>
      </w:r>
    </w:p>
    <w:p w14:paraId="69706C4E" w14:textId="44DC5412" w:rsidR="00CA1BD0" w:rsidRPr="00C13AF9" w:rsidRDefault="00CA1BD0" w:rsidP="002B2445">
      <w:pPr>
        <w:pStyle w:val="ListParagraph"/>
        <w:numPr>
          <w:ilvl w:val="0"/>
          <w:numId w:val="1"/>
        </w:numPr>
        <w:rPr>
          <w:rFonts w:cs="Times New Roman"/>
          <w:sz w:val="24"/>
          <w:szCs w:val="24"/>
        </w:rPr>
      </w:pPr>
      <w:r w:rsidRPr="00C13AF9">
        <w:rPr>
          <w:rFonts w:cs="Times New Roman"/>
          <w:sz w:val="24"/>
          <w:szCs w:val="24"/>
        </w:rPr>
        <w:t>Kaliganga</w:t>
      </w:r>
    </w:p>
    <w:p w14:paraId="61CD51EB" w14:textId="14F005D4" w:rsidR="003F654E" w:rsidRPr="00C13AF9" w:rsidRDefault="00745A0D" w:rsidP="002B2445">
      <w:pPr>
        <w:pStyle w:val="ListParagraph"/>
        <w:numPr>
          <w:ilvl w:val="0"/>
          <w:numId w:val="1"/>
        </w:numPr>
        <w:rPr>
          <w:rFonts w:cs="Times New Roman"/>
          <w:sz w:val="24"/>
          <w:szCs w:val="24"/>
        </w:rPr>
      </w:pPr>
      <w:r w:rsidRPr="00C13AF9">
        <w:rPr>
          <w:rFonts w:cs="Times New Roman"/>
          <w:sz w:val="24"/>
          <w:szCs w:val="24"/>
        </w:rPr>
        <w:t>Pagar Canal</w:t>
      </w:r>
    </w:p>
    <w:p w14:paraId="7752895E" w14:textId="53F6E7BD" w:rsidR="00745A0D" w:rsidRPr="00C13AF9" w:rsidRDefault="00B47A83" w:rsidP="002B2445">
      <w:pPr>
        <w:pStyle w:val="ListParagraph"/>
        <w:numPr>
          <w:ilvl w:val="0"/>
          <w:numId w:val="1"/>
        </w:numPr>
        <w:rPr>
          <w:rFonts w:cs="Times New Roman"/>
          <w:sz w:val="24"/>
          <w:szCs w:val="24"/>
        </w:rPr>
      </w:pPr>
      <w:r w:rsidRPr="00C13AF9">
        <w:rPr>
          <w:rFonts w:cs="Times New Roman"/>
          <w:sz w:val="24"/>
          <w:szCs w:val="24"/>
        </w:rPr>
        <w:t>Begunbari Canal</w:t>
      </w:r>
    </w:p>
    <w:p w14:paraId="23A19F92" w14:textId="6378C355" w:rsidR="00B47A83" w:rsidRPr="00C13AF9" w:rsidRDefault="00B47A83" w:rsidP="002B2445">
      <w:pPr>
        <w:pStyle w:val="ListParagraph"/>
        <w:numPr>
          <w:ilvl w:val="0"/>
          <w:numId w:val="1"/>
        </w:numPr>
        <w:rPr>
          <w:rFonts w:cs="Times New Roman"/>
          <w:sz w:val="24"/>
          <w:szCs w:val="24"/>
        </w:rPr>
      </w:pPr>
      <w:r w:rsidRPr="00C13AF9">
        <w:rPr>
          <w:rFonts w:cs="Times New Roman"/>
          <w:sz w:val="24"/>
          <w:szCs w:val="24"/>
        </w:rPr>
        <w:t>Bashundhara Canal</w:t>
      </w:r>
    </w:p>
    <w:p w14:paraId="645882D0" w14:textId="77777777" w:rsidR="004A1983" w:rsidRPr="00342997" w:rsidRDefault="004A1983" w:rsidP="00342997">
      <w:pPr>
        <w:pStyle w:val="Heading1"/>
      </w:pPr>
      <w:bookmarkStart w:id="1" w:name="_Toc175840896"/>
      <w:r w:rsidRPr="001B06AD">
        <w:t>Sampling points and selection</w:t>
      </w:r>
      <w:bookmarkEnd w:id="1"/>
    </w:p>
    <w:p w14:paraId="27BF91ED" w14:textId="0BE97E03" w:rsidR="00B620E6" w:rsidRPr="00C13AF9" w:rsidRDefault="004A1983" w:rsidP="004A1983">
      <w:pPr>
        <w:rPr>
          <w:rFonts w:cs="Times New Roman"/>
          <w:sz w:val="24"/>
          <w:szCs w:val="24"/>
        </w:rPr>
      </w:pPr>
      <w:r w:rsidRPr="00C13AF9">
        <w:rPr>
          <w:rFonts w:cs="Times New Roman"/>
          <w:sz w:val="24"/>
          <w:szCs w:val="24"/>
        </w:rPr>
        <w:t xml:space="preserve">The work on deciding sampling point </w:t>
      </w:r>
      <w:r w:rsidR="00EE4E90" w:rsidRPr="00C13AF9">
        <w:rPr>
          <w:rFonts w:cs="Times New Roman"/>
          <w:sz w:val="24"/>
          <w:szCs w:val="24"/>
        </w:rPr>
        <w:t>followed a number of reconnaissance visits</w:t>
      </w:r>
      <w:r w:rsidR="008014CD" w:rsidRPr="00C13AF9">
        <w:rPr>
          <w:rFonts w:cs="Times New Roman"/>
          <w:sz w:val="24"/>
          <w:szCs w:val="24"/>
        </w:rPr>
        <w:t xml:space="preserve">, GIS mapping exercise and </w:t>
      </w:r>
      <w:r w:rsidR="00EE4E90" w:rsidRPr="00C13AF9">
        <w:rPr>
          <w:rFonts w:cs="Times New Roman"/>
          <w:sz w:val="24"/>
          <w:szCs w:val="24"/>
        </w:rPr>
        <w:t>satellite image analysis</w:t>
      </w:r>
      <w:r w:rsidR="008014CD" w:rsidRPr="00C13AF9">
        <w:rPr>
          <w:rFonts w:cs="Times New Roman"/>
          <w:sz w:val="24"/>
          <w:szCs w:val="24"/>
        </w:rPr>
        <w:t>. The coverage also increased with time. At first Upper Turag (From Konabari to Rustampur), Tongi Khal and Balu river reach were included.</w:t>
      </w:r>
      <w:r w:rsidR="00516817" w:rsidRPr="00C13AF9">
        <w:rPr>
          <w:rFonts w:cs="Times New Roman"/>
          <w:sz w:val="24"/>
          <w:szCs w:val="24"/>
        </w:rPr>
        <w:t xml:space="preserve"> JICA funded SATREPS project experience was used for Tongi Khal and Balu</w:t>
      </w:r>
      <w:r w:rsidR="00882E11" w:rsidRPr="00C13AF9">
        <w:rPr>
          <w:rFonts w:cs="Times New Roman"/>
          <w:sz w:val="24"/>
          <w:szCs w:val="24"/>
        </w:rPr>
        <w:t xml:space="preserve"> in 2017</w:t>
      </w:r>
      <w:r w:rsidR="0025405B" w:rsidRPr="00C13AF9">
        <w:rPr>
          <w:rFonts w:cs="Times New Roman"/>
          <w:sz w:val="24"/>
          <w:szCs w:val="24"/>
        </w:rPr>
        <w:t xml:space="preserve">. At first the number of points </w:t>
      </w:r>
      <w:r w:rsidR="00753982" w:rsidRPr="00C13AF9">
        <w:rPr>
          <w:rFonts w:cs="Times New Roman"/>
          <w:sz w:val="24"/>
          <w:szCs w:val="24"/>
        </w:rPr>
        <w:t>was</w:t>
      </w:r>
      <w:r w:rsidR="0025405B" w:rsidRPr="00C13AF9">
        <w:rPr>
          <w:rFonts w:cs="Times New Roman"/>
          <w:sz w:val="24"/>
          <w:szCs w:val="24"/>
        </w:rPr>
        <w:t xml:space="preserve"> comparatively higher. With observance of data the number of points were reduced and also altered. </w:t>
      </w:r>
      <w:r w:rsidR="00B620E6" w:rsidRPr="00C13AF9">
        <w:rPr>
          <w:rFonts w:cs="Times New Roman"/>
          <w:sz w:val="24"/>
          <w:szCs w:val="24"/>
        </w:rPr>
        <w:t xml:space="preserve">Pollution understanding and catchment wide pollution model development resulted in extension of the monitoring coverage. We followed a </w:t>
      </w:r>
      <w:r w:rsidR="00753982" w:rsidRPr="00C13AF9">
        <w:rPr>
          <w:rFonts w:cs="Times New Roman"/>
          <w:sz w:val="24"/>
          <w:szCs w:val="24"/>
        </w:rPr>
        <w:t>stepwise</w:t>
      </w:r>
      <w:r w:rsidR="00B620E6" w:rsidRPr="00C13AF9">
        <w:rPr>
          <w:rFonts w:cs="Times New Roman"/>
          <w:sz w:val="24"/>
          <w:szCs w:val="24"/>
        </w:rPr>
        <w:t xml:space="preserve"> manner consistent with our expanding modelling capacity and coverage. The monitoring and modelling targeted the areas undergoing most dynamic industrialization and socio-economic changes and severe environmental challenges. We modified our sampling plan to cover more areas in line with areas of interest of the GoB with regard to Greater Dhaka, e.g., Tanner shifting from Hazaribagh beside Buriganga to Savar (Harindh</w:t>
      </w:r>
      <w:r w:rsidR="008C5F81">
        <w:rPr>
          <w:rFonts w:cs="Times New Roman"/>
          <w:sz w:val="24"/>
          <w:szCs w:val="24"/>
        </w:rPr>
        <w:t>a</w:t>
      </w:r>
      <w:r w:rsidR="00B620E6" w:rsidRPr="00C13AF9">
        <w:rPr>
          <w:rFonts w:cs="Times New Roman"/>
          <w:sz w:val="24"/>
          <w:szCs w:val="24"/>
        </w:rPr>
        <w:t xml:space="preserve">ra-Hemayetpur) beside </w:t>
      </w:r>
      <w:r w:rsidR="007D6C35">
        <w:rPr>
          <w:rFonts w:cs="Times New Roman"/>
          <w:sz w:val="24"/>
          <w:szCs w:val="24"/>
        </w:rPr>
        <w:t>Dhaleswari</w:t>
      </w:r>
      <w:r w:rsidR="00B620E6" w:rsidRPr="00C13AF9">
        <w:rPr>
          <w:rFonts w:cs="Times New Roman"/>
          <w:sz w:val="24"/>
          <w:szCs w:val="24"/>
        </w:rPr>
        <w:t xml:space="preserve">, growing </w:t>
      </w:r>
      <w:r w:rsidR="00DC3FC9" w:rsidRPr="00C13AF9">
        <w:rPr>
          <w:rFonts w:cs="Times New Roman"/>
          <w:sz w:val="24"/>
          <w:szCs w:val="24"/>
        </w:rPr>
        <w:t>economic zone</w:t>
      </w:r>
      <w:r w:rsidR="00B620E6" w:rsidRPr="00C13AF9">
        <w:rPr>
          <w:rFonts w:cs="Times New Roman"/>
          <w:sz w:val="24"/>
          <w:szCs w:val="24"/>
        </w:rPr>
        <w:t xml:space="preserve">s at </w:t>
      </w:r>
      <w:r w:rsidR="007D6C35">
        <w:rPr>
          <w:rFonts w:cs="Times New Roman"/>
          <w:sz w:val="24"/>
          <w:szCs w:val="24"/>
        </w:rPr>
        <w:t>Dhaleswari</w:t>
      </w:r>
      <w:r w:rsidR="00B620E6" w:rsidRPr="00C13AF9">
        <w:rPr>
          <w:rFonts w:cs="Times New Roman"/>
          <w:sz w:val="24"/>
          <w:szCs w:val="24"/>
        </w:rPr>
        <w:t xml:space="preserve"> and Shital</w:t>
      </w:r>
      <w:r w:rsidR="008C5F81">
        <w:rPr>
          <w:rFonts w:cs="Times New Roman"/>
          <w:sz w:val="24"/>
          <w:szCs w:val="24"/>
        </w:rPr>
        <w:t>a</w:t>
      </w:r>
      <w:r w:rsidR="00B620E6" w:rsidRPr="00C13AF9">
        <w:rPr>
          <w:rFonts w:cs="Times New Roman"/>
          <w:sz w:val="24"/>
          <w:szCs w:val="24"/>
        </w:rPr>
        <w:t xml:space="preserve">khya </w:t>
      </w:r>
      <w:proofErr w:type="gramStart"/>
      <w:r w:rsidR="00B620E6" w:rsidRPr="00C13AF9">
        <w:rPr>
          <w:rFonts w:cs="Times New Roman"/>
          <w:sz w:val="24"/>
          <w:szCs w:val="24"/>
        </w:rPr>
        <w:t>etc.</w:t>
      </w:r>
      <w:proofErr w:type="gramEnd"/>
    </w:p>
    <w:p w14:paraId="30C08BB9" w14:textId="77777777" w:rsidR="00342997" w:rsidRDefault="00342997" w:rsidP="004A1983">
      <w:pPr>
        <w:rPr>
          <w:rFonts w:cs="Times New Roman"/>
          <w:sz w:val="24"/>
          <w:szCs w:val="24"/>
        </w:rPr>
      </w:pPr>
    </w:p>
    <w:p w14:paraId="56C0A758" w14:textId="34580B91" w:rsidR="004A1983" w:rsidRPr="00C13AF9" w:rsidRDefault="00835C6F" w:rsidP="004A1983">
      <w:pPr>
        <w:rPr>
          <w:rFonts w:cs="Times New Roman"/>
          <w:sz w:val="24"/>
          <w:szCs w:val="24"/>
        </w:rPr>
      </w:pPr>
      <w:r w:rsidRPr="00C13AF9">
        <w:rPr>
          <w:rFonts w:cs="Times New Roman"/>
          <w:sz w:val="24"/>
          <w:szCs w:val="24"/>
        </w:rPr>
        <w:t>The lower part</w:t>
      </w:r>
      <w:r w:rsidR="00312D31" w:rsidRPr="00C13AF9">
        <w:rPr>
          <w:rFonts w:cs="Times New Roman"/>
          <w:sz w:val="24"/>
          <w:szCs w:val="24"/>
        </w:rPr>
        <w:t xml:space="preserve"> of Turag</w:t>
      </w:r>
      <w:r w:rsidRPr="00C13AF9">
        <w:rPr>
          <w:rFonts w:cs="Times New Roman"/>
          <w:sz w:val="24"/>
          <w:szCs w:val="24"/>
        </w:rPr>
        <w:t xml:space="preserve"> </w:t>
      </w:r>
      <w:r w:rsidR="000C0620" w:rsidRPr="00C13AF9">
        <w:rPr>
          <w:rFonts w:cs="Times New Roman"/>
          <w:sz w:val="24"/>
          <w:szCs w:val="24"/>
        </w:rPr>
        <w:t xml:space="preserve">and Buriganga river were </w:t>
      </w:r>
      <w:r w:rsidRPr="00C13AF9">
        <w:rPr>
          <w:rFonts w:cs="Times New Roman"/>
          <w:sz w:val="24"/>
          <w:szCs w:val="24"/>
        </w:rPr>
        <w:t xml:space="preserve">included in regular monitoring </w:t>
      </w:r>
      <w:r w:rsidR="000C0620" w:rsidRPr="00C13AF9">
        <w:rPr>
          <w:rFonts w:cs="Times New Roman"/>
          <w:sz w:val="24"/>
          <w:szCs w:val="24"/>
        </w:rPr>
        <w:t xml:space="preserve">in </w:t>
      </w:r>
      <w:r w:rsidRPr="00C13AF9">
        <w:rPr>
          <w:rFonts w:cs="Times New Roman"/>
          <w:sz w:val="24"/>
          <w:szCs w:val="24"/>
        </w:rPr>
        <w:t>2018</w:t>
      </w:r>
      <w:r w:rsidR="00981175" w:rsidRPr="00C13AF9">
        <w:rPr>
          <w:rFonts w:cs="Times New Roman"/>
          <w:sz w:val="24"/>
          <w:szCs w:val="24"/>
        </w:rPr>
        <w:t xml:space="preserve">, and Bangshi-Savar in late </w:t>
      </w:r>
      <w:r w:rsidR="006927E8" w:rsidRPr="00C13AF9">
        <w:rPr>
          <w:rFonts w:cs="Times New Roman"/>
          <w:sz w:val="24"/>
          <w:szCs w:val="24"/>
        </w:rPr>
        <w:t>2018</w:t>
      </w:r>
      <w:r w:rsidRPr="00C13AF9">
        <w:rPr>
          <w:rFonts w:cs="Times New Roman"/>
          <w:sz w:val="24"/>
          <w:szCs w:val="24"/>
        </w:rPr>
        <w:t>.</w:t>
      </w:r>
      <w:r w:rsidR="002566AE" w:rsidRPr="00C13AF9">
        <w:rPr>
          <w:rFonts w:cs="Times New Roman"/>
          <w:sz w:val="24"/>
          <w:szCs w:val="24"/>
        </w:rPr>
        <w:t xml:space="preserve"> </w:t>
      </w:r>
      <w:r w:rsidR="000A351B" w:rsidRPr="00C13AF9">
        <w:rPr>
          <w:rFonts w:cs="Times New Roman"/>
          <w:sz w:val="24"/>
          <w:szCs w:val="24"/>
        </w:rPr>
        <w:t>The sampling coverage further expanded to</w:t>
      </w:r>
      <w:r w:rsidR="001541B6" w:rsidRPr="00C13AF9">
        <w:rPr>
          <w:rFonts w:cs="Times New Roman"/>
          <w:sz w:val="24"/>
          <w:szCs w:val="24"/>
        </w:rPr>
        <w:t xml:space="preserve"> </w:t>
      </w:r>
      <w:r w:rsidR="000A351B" w:rsidRPr="00C13AF9">
        <w:rPr>
          <w:rFonts w:cs="Times New Roman"/>
          <w:sz w:val="24"/>
          <w:szCs w:val="24"/>
        </w:rPr>
        <w:t xml:space="preserve">include </w:t>
      </w:r>
      <w:r w:rsidR="00A1188C">
        <w:rPr>
          <w:rFonts w:cs="Times New Roman"/>
          <w:sz w:val="24"/>
          <w:szCs w:val="24"/>
        </w:rPr>
        <w:t>Dhaleswari</w:t>
      </w:r>
      <w:r w:rsidR="000A351B" w:rsidRPr="00C13AF9">
        <w:rPr>
          <w:rFonts w:cs="Times New Roman"/>
          <w:sz w:val="24"/>
          <w:szCs w:val="24"/>
        </w:rPr>
        <w:t xml:space="preserve"> and</w:t>
      </w:r>
      <w:r w:rsidR="001541B6" w:rsidRPr="00C13AF9">
        <w:rPr>
          <w:rFonts w:cs="Times New Roman"/>
          <w:sz w:val="24"/>
          <w:szCs w:val="24"/>
        </w:rPr>
        <w:t xml:space="preserve"> Shitalakhya </w:t>
      </w:r>
      <w:r w:rsidR="00415410" w:rsidRPr="00C13AF9">
        <w:rPr>
          <w:rFonts w:cs="Times New Roman"/>
          <w:sz w:val="24"/>
          <w:szCs w:val="24"/>
        </w:rPr>
        <w:t>in 2019</w:t>
      </w:r>
      <w:r w:rsidR="0061082C" w:rsidRPr="00C13AF9">
        <w:rPr>
          <w:rFonts w:cs="Times New Roman"/>
          <w:sz w:val="24"/>
          <w:szCs w:val="24"/>
        </w:rPr>
        <w:t>, Bangshi</w:t>
      </w:r>
      <w:r w:rsidR="00511C9E" w:rsidRPr="00C13AF9">
        <w:rPr>
          <w:rFonts w:cs="Times New Roman"/>
          <w:sz w:val="24"/>
          <w:szCs w:val="24"/>
        </w:rPr>
        <w:t xml:space="preserve">, </w:t>
      </w:r>
      <w:r w:rsidR="00922722" w:rsidRPr="00C13AF9">
        <w:rPr>
          <w:rFonts w:cs="Times New Roman"/>
          <w:sz w:val="24"/>
          <w:szCs w:val="24"/>
        </w:rPr>
        <w:t xml:space="preserve">Kaliganga, </w:t>
      </w:r>
      <w:r w:rsidR="00511C9E" w:rsidRPr="00C13AF9">
        <w:rPr>
          <w:rFonts w:cs="Times New Roman"/>
          <w:sz w:val="24"/>
          <w:szCs w:val="24"/>
        </w:rPr>
        <w:t>Pagar canal, Begunbari canal and Bashundhara canal</w:t>
      </w:r>
      <w:r w:rsidR="0061082C" w:rsidRPr="00C13AF9">
        <w:rPr>
          <w:rFonts w:cs="Times New Roman"/>
          <w:sz w:val="24"/>
          <w:szCs w:val="24"/>
        </w:rPr>
        <w:t xml:space="preserve"> </w:t>
      </w:r>
      <w:r w:rsidR="00F07D22" w:rsidRPr="00C13AF9">
        <w:rPr>
          <w:rFonts w:cs="Times New Roman"/>
          <w:sz w:val="24"/>
          <w:szCs w:val="24"/>
        </w:rPr>
        <w:t>in 2020</w:t>
      </w:r>
      <w:r w:rsidR="000A351B" w:rsidRPr="00C13AF9">
        <w:rPr>
          <w:rFonts w:cs="Times New Roman"/>
          <w:sz w:val="24"/>
          <w:szCs w:val="24"/>
        </w:rPr>
        <w:t>.</w:t>
      </w:r>
      <w:r w:rsidR="00802471" w:rsidRPr="00C13AF9">
        <w:rPr>
          <w:rFonts w:cs="Times New Roman"/>
          <w:sz w:val="24"/>
          <w:szCs w:val="24"/>
        </w:rPr>
        <w:t xml:space="preserve"> Finally, </w:t>
      </w:r>
      <w:r w:rsidR="00ED5D60" w:rsidRPr="00C13AF9">
        <w:rPr>
          <w:rFonts w:cs="Times New Roman"/>
          <w:sz w:val="24"/>
          <w:szCs w:val="24"/>
        </w:rPr>
        <w:t xml:space="preserve">the monitoring covered a total of 58 </w:t>
      </w:r>
      <w:r w:rsidR="00312D31" w:rsidRPr="00C13AF9">
        <w:rPr>
          <w:rFonts w:cs="Times New Roman"/>
          <w:sz w:val="24"/>
          <w:szCs w:val="24"/>
        </w:rPr>
        <w:t>sampling</w:t>
      </w:r>
      <w:r w:rsidR="00ED5D60" w:rsidRPr="00C13AF9">
        <w:rPr>
          <w:rFonts w:cs="Times New Roman"/>
          <w:sz w:val="24"/>
          <w:szCs w:val="24"/>
        </w:rPr>
        <w:t xml:space="preserve"> points</w:t>
      </w:r>
      <w:r w:rsidR="00720492" w:rsidRPr="00C13AF9">
        <w:rPr>
          <w:rFonts w:cs="Times New Roman"/>
          <w:sz w:val="24"/>
          <w:szCs w:val="24"/>
        </w:rPr>
        <w:t xml:space="preserve">, collected monthly </w:t>
      </w:r>
      <w:r w:rsidR="00A86A6F" w:rsidRPr="00C13AF9">
        <w:rPr>
          <w:rFonts w:cs="Times New Roman"/>
          <w:sz w:val="24"/>
          <w:szCs w:val="24"/>
        </w:rPr>
        <w:t>up to February 2020, and then seasonally till July 2021</w:t>
      </w:r>
      <w:r w:rsidR="0013667D" w:rsidRPr="00C13AF9">
        <w:rPr>
          <w:rFonts w:cs="Times New Roman"/>
          <w:sz w:val="24"/>
          <w:szCs w:val="24"/>
        </w:rPr>
        <w:t>.</w:t>
      </w:r>
      <w:r w:rsidR="000A351B" w:rsidRPr="00C13AF9">
        <w:rPr>
          <w:rFonts w:cs="Times New Roman"/>
          <w:sz w:val="24"/>
          <w:szCs w:val="24"/>
        </w:rPr>
        <w:t xml:space="preserve"> </w:t>
      </w:r>
      <w:r w:rsidR="002566AE" w:rsidRPr="001B06AD">
        <w:rPr>
          <w:rFonts w:cs="Times New Roman"/>
          <w:sz w:val="24"/>
          <w:szCs w:val="24"/>
        </w:rPr>
        <w:t xml:space="preserve">Locations are listed in </w:t>
      </w:r>
      <w:r w:rsidR="0013667D" w:rsidRPr="001B06AD">
        <w:rPr>
          <w:rFonts w:cs="Times New Roman"/>
          <w:sz w:val="24"/>
          <w:szCs w:val="24"/>
        </w:rPr>
        <w:t>table 1</w:t>
      </w:r>
      <w:r w:rsidR="004840C1" w:rsidRPr="001B06AD">
        <w:rPr>
          <w:rFonts w:cs="Times New Roman"/>
          <w:sz w:val="24"/>
          <w:szCs w:val="24"/>
        </w:rPr>
        <w:t xml:space="preserve"> and </w:t>
      </w:r>
      <w:r w:rsidR="00F80D18" w:rsidRPr="001B06AD">
        <w:rPr>
          <w:rFonts w:cs="Times New Roman"/>
          <w:sz w:val="24"/>
          <w:szCs w:val="24"/>
        </w:rPr>
        <w:t>illustrated</w:t>
      </w:r>
      <w:r w:rsidR="004840C1" w:rsidRPr="001B06AD">
        <w:rPr>
          <w:rFonts w:cs="Times New Roman"/>
          <w:sz w:val="24"/>
          <w:szCs w:val="24"/>
        </w:rPr>
        <w:t xml:space="preserve"> in </w:t>
      </w:r>
      <w:r w:rsidR="00492F3F" w:rsidRPr="001B06AD">
        <w:rPr>
          <w:rFonts w:cs="Times New Roman"/>
          <w:sz w:val="24"/>
          <w:szCs w:val="24"/>
        </w:rPr>
        <w:t>map 1</w:t>
      </w:r>
      <w:r w:rsidR="002566AE" w:rsidRPr="001B06AD">
        <w:rPr>
          <w:rFonts w:cs="Times New Roman"/>
          <w:sz w:val="24"/>
          <w:szCs w:val="24"/>
        </w:rPr>
        <w:t>.</w:t>
      </w:r>
    </w:p>
    <w:p w14:paraId="6F624F42" w14:textId="490269D8" w:rsidR="004840C1" w:rsidRPr="00C13AF9" w:rsidRDefault="004840C1" w:rsidP="003B7202">
      <w:pPr>
        <w:jc w:val="center"/>
        <w:rPr>
          <w:rFonts w:cs="Times New Roman"/>
          <w:sz w:val="24"/>
          <w:szCs w:val="24"/>
        </w:rPr>
      </w:pPr>
      <w:r w:rsidRPr="00C13AF9">
        <w:rPr>
          <w:rFonts w:cs="Times New Roman"/>
          <w:noProof/>
          <w:sz w:val="24"/>
          <w:szCs w:val="24"/>
        </w:rPr>
        <w:lastRenderedPageBreak/>
        <w:drawing>
          <wp:inline distT="0" distB="0" distL="0" distR="0" wp14:anchorId="0A1554B5" wp14:editId="21C07573">
            <wp:extent cx="5733288" cy="8116547"/>
            <wp:effectExtent l="19050" t="19050" r="20320" b="18415"/>
            <wp:docPr id="8729160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33288" cy="8116547"/>
                    </a:xfrm>
                    <a:prstGeom prst="rect">
                      <a:avLst/>
                    </a:prstGeom>
                    <a:noFill/>
                    <a:ln>
                      <a:solidFill>
                        <a:schemeClr val="tx1"/>
                      </a:solidFill>
                    </a:ln>
                  </pic:spPr>
                </pic:pic>
              </a:graphicData>
            </a:graphic>
          </wp:inline>
        </w:drawing>
      </w:r>
    </w:p>
    <w:p w14:paraId="0F8544FF" w14:textId="6E800260" w:rsidR="00492F3F" w:rsidRPr="004260CA" w:rsidRDefault="00492F3F" w:rsidP="004260CA">
      <w:pPr>
        <w:pStyle w:val="Caption"/>
        <w:jc w:val="center"/>
        <w:rPr>
          <w:sz w:val="22"/>
          <w:szCs w:val="26"/>
        </w:rPr>
      </w:pPr>
      <w:r w:rsidRPr="004260CA">
        <w:rPr>
          <w:sz w:val="22"/>
          <w:szCs w:val="26"/>
        </w:rPr>
        <w:t xml:space="preserve">Map 1: REACH </w:t>
      </w:r>
      <w:r w:rsidR="00AC5C31" w:rsidRPr="004260CA">
        <w:rPr>
          <w:sz w:val="22"/>
          <w:szCs w:val="26"/>
        </w:rPr>
        <w:t>w</w:t>
      </w:r>
      <w:r w:rsidRPr="004260CA">
        <w:rPr>
          <w:sz w:val="22"/>
          <w:szCs w:val="26"/>
        </w:rPr>
        <w:t>ater quality monitoring points</w:t>
      </w:r>
    </w:p>
    <w:p w14:paraId="4D37E7F2" w14:textId="77777777" w:rsidR="00961407" w:rsidRPr="00C13AF9" w:rsidRDefault="00961407" w:rsidP="004A1983">
      <w:pPr>
        <w:rPr>
          <w:rFonts w:cs="Times New Roman"/>
          <w:sz w:val="24"/>
          <w:szCs w:val="24"/>
        </w:rPr>
      </w:pPr>
    </w:p>
    <w:p w14:paraId="6C62C928" w14:textId="1CDCBC27" w:rsidR="00961407" w:rsidRPr="00776C2E" w:rsidRDefault="00961407" w:rsidP="00776C2E">
      <w:pPr>
        <w:pStyle w:val="Caption"/>
        <w:jc w:val="center"/>
        <w:rPr>
          <w:sz w:val="22"/>
          <w:szCs w:val="26"/>
        </w:rPr>
      </w:pPr>
      <w:r w:rsidRPr="00776C2E">
        <w:rPr>
          <w:sz w:val="22"/>
          <w:szCs w:val="26"/>
        </w:rPr>
        <w:lastRenderedPageBreak/>
        <w:t>Table 1: Sampling point locations</w:t>
      </w:r>
      <w:r w:rsidR="0033045B" w:rsidRPr="00776C2E">
        <w:rPr>
          <w:sz w:val="22"/>
          <w:szCs w:val="26"/>
        </w:rPr>
        <w:t xml:space="preserve"> for Water Quality Monitoring for Greater Dhaka</w:t>
      </w:r>
    </w:p>
    <w:tbl>
      <w:tblPr>
        <w:tblStyle w:val="TableGrid1"/>
        <w:tblW w:w="0" w:type="auto"/>
        <w:tblLook w:val="04A0" w:firstRow="1" w:lastRow="0" w:firstColumn="1" w:lastColumn="0" w:noHBand="0" w:noVBand="1"/>
      </w:tblPr>
      <w:tblGrid>
        <w:gridCol w:w="742"/>
        <w:gridCol w:w="3491"/>
        <w:gridCol w:w="2458"/>
        <w:gridCol w:w="1097"/>
        <w:gridCol w:w="1228"/>
      </w:tblGrid>
      <w:tr w:rsidR="00BD4647" w:rsidRPr="008A2572" w14:paraId="5816ED61" w14:textId="77777777" w:rsidTr="00A053B7">
        <w:trPr>
          <w:trHeight w:val="432"/>
        </w:trPr>
        <w:tc>
          <w:tcPr>
            <w:tcW w:w="763" w:type="dxa"/>
            <w:noWrap/>
            <w:hideMark/>
          </w:tcPr>
          <w:p w14:paraId="102F081E" w14:textId="77777777" w:rsidR="00BD4647" w:rsidRPr="008A2572" w:rsidRDefault="00BD4647" w:rsidP="00937958">
            <w:pPr>
              <w:rPr>
                <w:rFonts w:cs="Times New Roman"/>
                <w:b/>
                <w:bCs/>
                <w:szCs w:val="22"/>
              </w:rPr>
            </w:pPr>
            <w:r w:rsidRPr="008A2572">
              <w:rPr>
                <w:rFonts w:cs="Times New Roman"/>
                <w:b/>
                <w:bCs/>
                <w:szCs w:val="22"/>
              </w:rPr>
              <w:t>Point</w:t>
            </w:r>
          </w:p>
        </w:tc>
        <w:tc>
          <w:tcPr>
            <w:tcW w:w="3627" w:type="dxa"/>
            <w:noWrap/>
            <w:hideMark/>
          </w:tcPr>
          <w:p w14:paraId="77571A12" w14:textId="77777777" w:rsidR="00BD4647" w:rsidRPr="008A2572" w:rsidRDefault="00BD4647" w:rsidP="00937958">
            <w:pPr>
              <w:rPr>
                <w:rFonts w:cs="Times New Roman"/>
                <w:b/>
                <w:bCs/>
                <w:szCs w:val="22"/>
              </w:rPr>
            </w:pPr>
            <w:r w:rsidRPr="008A2572">
              <w:rPr>
                <w:rFonts w:cs="Times New Roman"/>
                <w:b/>
                <w:bCs/>
                <w:szCs w:val="22"/>
              </w:rPr>
              <w:t>Location Name</w:t>
            </w:r>
          </w:p>
        </w:tc>
        <w:tc>
          <w:tcPr>
            <w:tcW w:w="2551" w:type="dxa"/>
            <w:noWrap/>
            <w:hideMark/>
          </w:tcPr>
          <w:p w14:paraId="63902710" w14:textId="77777777" w:rsidR="00BD4647" w:rsidRPr="008A2572" w:rsidRDefault="00BD4647" w:rsidP="00937958">
            <w:pPr>
              <w:rPr>
                <w:rFonts w:cs="Times New Roman"/>
                <w:b/>
                <w:bCs/>
                <w:szCs w:val="22"/>
              </w:rPr>
            </w:pPr>
            <w:r w:rsidRPr="008A2572">
              <w:rPr>
                <w:rFonts w:cs="Times New Roman"/>
                <w:b/>
                <w:bCs/>
                <w:szCs w:val="22"/>
              </w:rPr>
              <w:t>River system</w:t>
            </w:r>
          </w:p>
        </w:tc>
        <w:tc>
          <w:tcPr>
            <w:tcW w:w="1134" w:type="dxa"/>
            <w:noWrap/>
            <w:hideMark/>
          </w:tcPr>
          <w:p w14:paraId="2C377AD6" w14:textId="77777777" w:rsidR="00BD4647" w:rsidRPr="008A2572" w:rsidRDefault="00BD4647" w:rsidP="00937958">
            <w:pPr>
              <w:rPr>
                <w:rFonts w:cs="Times New Roman"/>
                <w:b/>
                <w:bCs/>
                <w:szCs w:val="22"/>
              </w:rPr>
            </w:pPr>
            <w:r w:rsidRPr="008A2572">
              <w:rPr>
                <w:rFonts w:cs="Times New Roman"/>
                <w:b/>
                <w:bCs/>
                <w:szCs w:val="22"/>
              </w:rPr>
              <w:t>Latitude</w:t>
            </w:r>
          </w:p>
        </w:tc>
        <w:tc>
          <w:tcPr>
            <w:tcW w:w="1270" w:type="dxa"/>
            <w:noWrap/>
            <w:hideMark/>
          </w:tcPr>
          <w:p w14:paraId="67703E67" w14:textId="77777777" w:rsidR="00BD4647" w:rsidRPr="008A2572" w:rsidRDefault="00BD4647" w:rsidP="00937958">
            <w:pPr>
              <w:rPr>
                <w:rFonts w:cs="Times New Roman"/>
                <w:b/>
                <w:bCs/>
                <w:szCs w:val="22"/>
              </w:rPr>
            </w:pPr>
            <w:r w:rsidRPr="008A2572">
              <w:rPr>
                <w:rFonts w:cs="Times New Roman"/>
                <w:b/>
                <w:bCs/>
                <w:szCs w:val="22"/>
              </w:rPr>
              <w:t>Longitude</w:t>
            </w:r>
          </w:p>
        </w:tc>
      </w:tr>
      <w:tr w:rsidR="00BD4647" w:rsidRPr="008A2572" w14:paraId="070CE9FB" w14:textId="77777777" w:rsidTr="00A053B7">
        <w:trPr>
          <w:trHeight w:val="432"/>
        </w:trPr>
        <w:tc>
          <w:tcPr>
            <w:tcW w:w="763" w:type="dxa"/>
            <w:noWrap/>
            <w:hideMark/>
          </w:tcPr>
          <w:p w14:paraId="029D74AA" w14:textId="77777777" w:rsidR="00BD4647" w:rsidRPr="008A2572" w:rsidRDefault="00BD4647" w:rsidP="00937958">
            <w:pPr>
              <w:rPr>
                <w:rFonts w:cs="Times New Roman"/>
                <w:szCs w:val="22"/>
              </w:rPr>
            </w:pPr>
            <w:r w:rsidRPr="008A2572">
              <w:rPr>
                <w:rFonts w:cs="Times New Roman"/>
                <w:szCs w:val="22"/>
              </w:rPr>
              <w:t>1</w:t>
            </w:r>
          </w:p>
        </w:tc>
        <w:tc>
          <w:tcPr>
            <w:tcW w:w="3627" w:type="dxa"/>
            <w:noWrap/>
            <w:hideMark/>
          </w:tcPr>
          <w:p w14:paraId="6D9149BD" w14:textId="77777777" w:rsidR="00BD4647" w:rsidRPr="008A2572" w:rsidRDefault="00BD4647" w:rsidP="00937958">
            <w:pPr>
              <w:rPr>
                <w:rFonts w:cs="Times New Roman"/>
                <w:szCs w:val="22"/>
              </w:rPr>
            </w:pPr>
            <w:r w:rsidRPr="008A2572">
              <w:rPr>
                <w:rFonts w:cs="Times New Roman"/>
                <w:szCs w:val="22"/>
              </w:rPr>
              <w:t>u/s Konabari</w:t>
            </w:r>
          </w:p>
        </w:tc>
        <w:tc>
          <w:tcPr>
            <w:tcW w:w="2551" w:type="dxa"/>
            <w:noWrap/>
            <w:hideMark/>
          </w:tcPr>
          <w:p w14:paraId="79C6C967" w14:textId="77777777" w:rsidR="00BD4647" w:rsidRPr="008A2572" w:rsidRDefault="00BD4647" w:rsidP="00937958">
            <w:pPr>
              <w:rPr>
                <w:rFonts w:cs="Times New Roman"/>
                <w:szCs w:val="22"/>
              </w:rPr>
            </w:pPr>
            <w:r w:rsidRPr="008A2572">
              <w:rPr>
                <w:rFonts w:cs="Times New Roman"/>
                <w:szCs w:val="22"/>
              </w:rPr>
              <w:t xml:space="preserve">Upper Turag (Konabari to Rustampur) </w:t>
            </w:r>
          </w:p>
        </w:tc>
        <w:tc>
          <w:tcPr>
            <w:tcW w:w="1134" w:type="dxa"/>
            <w:noWrap/>
            <w:hideMark/>
          </w:tcPr>
          <w:p w14:paraId="5A295AFE" w14:textId="77777777" w:rsidR="00BD4647" w:rsidRPr="008A2572" w:rsidRDefault="00BD4647" w:rsidP="00937958">
            <w:pPr>
              <w:rPr>
                <w:rFonts w:cs="Times New Roman"/>
                <w:szCs w:val="22"/>
              </w:rPr>
            </w:pPr>
            <w:r w:rsidRPr="008A2572">
              <w:rPr>
                <w:rFonts w:cs="Times New Roman"/>
                <w:szCs w:val="22"/>
              </w:rPr>
              <w:t>24.01945</w:t>
            </w:r>
          </w:p>
        </w:tc>
        <w:tc>
          <w:tcPr>
            <w:tcW w:w="1270" w:type="dxa"/>
            <w:noWrap/>
            <w:hideMark/>
          </w:tcPr>
          <w:p w14:paraId="7F94B5BC" w14:textId="77777777" w:rsidR="00BD4647" w:rsidRPr="008A2572" w:rsidRDefault="00BD4647" w:rsidP="00937958">
            <w:pPr>
              <w:rPr>
                <w:rFonts w:cs="Times New Roman"/>
                <w:szCs w:val="22"/>
              </w:rPr>
            </w:pPr>
            <w:r w:rsidRPr="008A2572">
              <w:rPr>
                <w:rFonts w:cs="Times New Roman"/>
                <w:szCs w:val="22"/>
              </w:rPr>
              <w:t>90.34443</w:t>
            </w:r>
          </w:p>
        </w:tc>
      </w:tr>
      <w:tr w:rsidR="00BD4647" w:rsidRPr="008A2572" w14:paraId="27BEF27D" w14:textId="77777777" w:rsidTr="00A053B7">
        <w:trPr>
          <w:trHeight w:val="432"/>
        </w:trPr>
        <w:tc>
          <w:tcPr>
            <w:tcW w:w="763" w:type="dxa"/>
            <w:noWrap/>
            <w:hideMark/>
          </w:tcPr>
          <w:p w14:paraId="1578FF41" w14:textId="77777777" w:rsidR="00BD4647" w:rsidRPr="008A2572" w:rsidRDefault="00BD4647" w:rsidP="00937958">
            <w:pPr>
              <w:rPr>
                <w:rFonts w:cs="Times New Roman"/>
                <w:szCs w:val="22"/>
              </w:rPr>
            </w:pPr>
            <w:r w:rsidRPr="008A2572">
              <w:rPr>
                <w:rFonts w:cs="Times New Roman"/>
                <w:szCs w:val="22"/>
              </w:rPr>
              <w:t>2</w:t>
            </w:r>
          </w:p>
        </w:tc>
        <w:tc>
          <w:tcPr>
            <w:tcW w:w="3627" w:type="dxa"/>
            <w:noWrap/>
            <w:hideMark/>
          </w:tcPr>
          <w:p w14:paraId="5DE51583" w14:textId="77777777" w:rsidR="00BD4647" w:rsidRPr="008A2572" w:rsidRDefault="00BD4647" w:rsidP="00937958">
            <w:pPr>
              <w:rPr>
                <w:rFonts w:cs="Times New Roman"/>
                <w:szCs w:val="22"/>
              </w:rPr>
            </w:pPr>
            <w:r w:rsidRPr="008A2572">
              <w:rPr>
                <w:rFonts w:cs="Times New Roman"/>
                <w:szCs w:val="22"/>
              </w:rPr>
              <w:t>Powerplant</w:t>
            </w:r>
          </w:p>
        </w:tc>
        <w:tc>
          <w:tcPr>
            <w:tcW w:w="2551" w:type="dxa"/>
            <w:noWrap/>
            <w:hideMark/>
          </w:tcPr>
          <w:p w14:paraId="38772592" w14:textId="77777777" w:rsidR="00BD4647" w:rsidRPr="008A2572" w:rsidRDefault="00BD4647" w:rsidP="00937958">
            <w:pPr>
              <w:rPr>
                <w:rFonts w:cs="Times New Roman"/>
                <w:szCs w:val="22"/>
              </w:rPr>
            </w:pPr>
            <w:r w:rsidRPr="008A2572">
              <w:rPr>
                <w:rFonts w:cs="Times New Roman"/>
                <w:szCs w:val="22"/>
              </w:rPr>
              <w:t xml:space="preserve">Upper Turag (Konabari to Rustampur) </w:t>
            </w:r>
          </w:p>
        </w:tc>
        <w:tc>
          <w:tcPr>
            <w:tcW w:w="1134" w:type="dxa"/>
            <w:noWrap/>
            <w:hideMark/>
          </w:tcPr>
          <w:p w14:paraId="4DE929DB" w14:textId="77777777" w:rsidR="00BD4647" w:rsidRPr="008A2572" w:rsidRDefault="00BD4647" w:rsidP="00937958">
            <w:pPr>
              <w:rPr>
                <w:rFonts w:cs="Times New Roman"/>
                <w:szCs w:val="22"/>
              </w:rPr>
            </w:pPr>
            <w:r w:rsidRPr="008A2572">
              <w:rPr>
                <w:rFonts w:cs="Times New Roman"/>
                <w:szCs w:val="22"/>
              </w:rPr>
              <w:t>23.9948</w:t>
            </w:r>
          </w:p>
        </w:tc>
        <w:tc>
          <w:tcPr>
            <w:tcW w:w="1270" w:type="dxa"/>
            <w:noWrap/>
            <w:hideMark/>
          </w:tcPr>
          <w:p w14:paraId="04F78BE8" w14:textId="77777777" w:rsidR="00BD4647" w:rsidRPr="008A2572" w:rsidRDefault="00BD4647" w:rsidP="00937958">
            <w:pPr>
              <w:rPr>
                <w:rFonts w:cs="Times New Roman"/>
                <w:szCs w:val="22"/>
              </w:rPr>
            </w:pPr>
            <w:r w:rsidRPr="008A2572">
              <w:rPr>
                <w:rFonts w:cs="Times New Roman"/>
                <w:szCs w:val="22"/>
              </w:rPr>
              <w:t>90.34186</w:t>
            </w:r>
          </w:p>
        </w:tc>
      </w:tr>
      <w:tr w:rsidR="00BD4647" w:rsidRPr="008A2572" w14:paraId="1921F864" w14:textId="77777777" w:rsidTr="00A053B7">
        <w:trPr>
          <w:trHeight w:val="432"/>
        </w:trPr>
        <w:tc>
          <w:tcPr>
            <w:tcW w:w="763" w:type="dxa"/>
            <w:noWrap/>
            <w:hideMark/>
          </w:tcPr>
          <w:p w14:paraId="63696985" w14:textId="77777777" w:rsidR="00BD4647" w:rsidRPr="008A2572" w:rsidRDefault="00BD4647" w:rsidP="00937958">
            <w:pPr>
              <w:rPr>
                <w:rFonts w:cs="Times New Roman"/>
                <w:szCs w:val="22"/>
              </w:rPr>
            </w:pPr>
            <w:r w:rsidRPr="008A2572">
              <w:rPr>
                <w:rFonts w:cs="Times New Roman"/>
                <w:szCs w:val="22"/>
              </w:rPr>
              <w:t>3</w:t>
            </w:r>
          </w:p>
        </w:tc>
        <w:tc>
          <w:tcPr>
            <w:tcW w:w="3627" w:type="dxa"/>
            <w:noWrap/>
            <w:hideMark/>
          </w:tcPr>
          <w:p w14:paraId="5E01F16D" w14:textId="77777777" w:rsidR="00BD4647" w:rsidRPr="008A2572" w:rsidRDefault="00BD4647" w:rsidP="00937958">
            <w:pPr>
              <w:rPr>
                <w:rFonts w:cs="Times New Roman"/>
                <w:szCs w:val="22"/>
              </w:rPr>
            </w:pPr>
            <w:r w:rsidRPr="008A2572">
              <w:rPr>
                <w:rFonts w:cs="Times New Roman"/>
                <w:szCs w:val="22"/>
              </w:rPr>
              <w:t>d/s Konabari</w:t>
            </w:r>
          </w:p>
        </w:tc>
        <w:tc>
          <w:tcPr>
            <w:tcW w:w="2551" w:type="dxa"/>
            <w:noWrap/>
            <w:hideMark/>
          </w:tcPr>
          <w:p w14:paraId="0B97C1D6" w14:textId="77777777" w:rsidR="00BD4647" w:rsidRPr="008A2572" w:rsidRDefault="00BD4647" w:rsidP="00937958">
            <w:pPr>
              <w:rPr>
                <w:rFonts w:cs="Times New Roman"/>
                <w:szCs w:val="22"/>
              </w:rPr>
            </w:pPr>
            <w:r w:rsidRPr="008A2572">
              <w:rPr>
                <w:rFonts w:cs="Times New Roman"/>
                <w:szCs w:val="22"/>
              </w:rPr>
              <w:t xml:space="preserve">Upper Turag (Konabari to Rustampur)  </w:t>
            </w:r>
          </w:p>
        </w:tc>
        <w:tc>
          <w:tcPr>
            <w:tcW w:w="1134" w:type="dxa"/>
            <w:noWrap/>
            <w:hideMark/>
          </w:tcPr>
          <w:p w14:paraId="57F3DD0C" w14:textId="77777777" w:rsidR="00BD4647" w:rsidRPr="008A2572" w:rsidRDefault="00BD4647" w:rsidP="00937958">
            <w:pPr>
              <w:rPr>
                <w:rFonts w:cs="Times New Roman"/>
                <w:szCs w:val="22"/>
              </w:rPr>
            </w:pPr>
            <w:r w:rsidRPr="008A2572">
              <w:rPr>
                <w:rFonts w:cs="Times New Roman"/>
                <w:szCs w:val="22"/>
              </w:rPr>
              <w:t>23.98681</w:t>
            </w:r>
          </w:p>
        </w:tc>
        <w:tc>
          <w:tcPr>
            <w:tcW w:w="1270" w:type="dxa"/>
            <w:noWrap/>
            <w:hideMark/>
          </w:tcPr>
          <w:p w14:paraId="4173F8F0" w14:textId="77777777" w:rsidR="00BD4647" w:rsidRPr="008A2572" w:rsidRDefault="00BD4647" w:rsidP="00937958">
            <w:pPr>
              <w:rPr>
                <w:rFonts w:cs="Times New Roman"/>
                <w:szCs w:val="22"/>
              </w:rPr>
            </w:pPr>
            <w:r w:rsidRPr="008A2572">
              <w:rPr>
                <w:rFonts w:cs="Times New Roman"/>
                <w:szCs w:val="22"/>
              </w:rPr>
              <w:t>90.32572</w:t>
            </w:r>
          </w:p>
        </w:tc>
      </w:tr>
      <w:tr w:rsidR="00BD4647" w:rsidRPr="008A2572" w14:paraId="61B95997" w14:textId="77777777" w:rsidTr="00A053B7">
        <w:trPr>
          <w:trHeight w:val="432"/>
        </w:trPr>
        <w:tc>
          <w:tcPr>
            <w:tcW w:w="763" w:type="dxa"/>
            <w:noWrap/>
            <w:hideMark/>
          </w:tcPr>
          <w:p w14:paraId="4742C8B4" w14:textId="77777777" w:rsidR="00BD4647" w:rsidRPr="008A2572" w:rsidRDefault="00BD4647" w:rsidP="00937958">
            <w:pPr>
              <w:rPr>
                <w:rFonts w:cs="Times New Roman"/>
                <w:szCs w:val="22"/>
              </w:rPr>
            </w:pPr>
            <w:r w:rsidRPr="008A2572">
              <w:rPr>
                <w:rFonts w:cs="Times New Roman"/>
                <w:szCs w:val="22"/>
              </w:rPr>
              <w:t>4</w:t>
            </w:r>
          </w:p>
        </w:tc>
        <w:tc>
          <w:tcPr>
            <w:tcW w:w="3627" w:type="dxa"/>
            <w:noWrap/>
            <w:hideMark/>
          </w:tcPr>
          <w:p w14:paraId="681A79F4" w14:textId="77777777" w:rsidR="00BD4647" w:rsidRPr="008A2572" w:rsidRDefault="00BD4647" w:rsidP="00937958">
            <w:pPr>
              <w:rPr>
                <w:rFonts w:cs="Times New Roman"/>
                <w:szCs w:val="22"/>
              </w:rPr>
            </w:pPr>
            <w:r w:rsidRPr="008A2572">
              <w:rPr>
                <w:rFonts w:cs="Times New Roman"/>
                <w:szCs w:val="22"/>
              </w:rPr>
              <w:t>d/s Kashimpur</w:t>
            </w:r>
          </w:p>
        </w:tc>
        <w:tc>
          <w:tcPr>
            <w:tcW w:w="2551" w:type="dxa"/>
            <w:noWrap/>
            <w:hideMark/>
          </w:tcPr>
          <w:p w14:paraId="5AC57A4D" w14:textId="77777777" w:rsidR="00BD4647" w:rsidRPr="008A2572" w:rsidRDefault="00BD4647" w:rsidP="00937958">
            <w:pPr>
              <w:rPr>
                <w:rFonts w:cs="Times New Roman"/>
                <w:szCs w:val="22"/>
              </w:rPr>
            </w:pPr>
            <w:r w:rsidRPr="008A2572">
              <w:rPr>
                <w:rFonts w:cs="Times New Roman"/>
                <w:szCs w:val="22"/>
              </w:rPr>
              <w:t xml:space="preserve">Upper Turag (Konabari to Rustampur) </w:t>
            </w:r>
          </w:p>
        </w:tc>
        <w:tc>
          <w:tcPr>
            <w:tcW w:w="1134" w:type="dxa"/>
            <w:noWrap/>
            <w:hideMark/>
          </w:tcPr>
          <w:p w14:paraId="64F1D50E" w14:textId="77777777" w:rsidR="00BD4647" w:rsidRPr="008A2572" w:rsidRDefault="00BD4647" w:rsidP="00937958">
            <w:pPr>
              <w:rPr>
                <w:rFonts w:cs="Times New Roman"/>
                <w:szCs w:val="22"/>
              </w:rPr>
            </w:pPr>
            <w:r w:rsidRPr="008A2572">
              <w:rPr>
                <w:rFonts w:cs="Times New Roman"/>
                <w:szCs w:val="22"/>
              </w:rPr>
              <w:t>23.98042</w:t>
            </w:r>
          </w:p>
        </w:tc>
        <w:tc>
          <w:tcPr>
            <w:tcW w:w="1270" w:type="dxa"/>
            <w:noWrap/>
            <w:hideMark/>
          </w:tcPr>
          <w:p w14:paraId="2C87684F" w14:textId="77777777" w:rsidR="00BD4647" w:rsidRPr="008A2572" w:rsidRDefault="00BD4647" w:rsidP="00937958">
            <w:pPr>
              <w:rPr>
                <w:rFonts w:cs="Times New Roman"/>
                <w:szCs w:val="22"/>
              </w:rPr>
            </w:pPr>
            <w:r w:rsidRPr="008A2572">
              <w:rPr>
                <w:rFonts w:cs="Times New Roman"/>
                <w:szCs w:val="22"/>
              </w:rPr>
              <w:t>90.33772</w:t>
            </w:r>
          </w:p>
        </w:tc>
      </w:tr>
      <w:tr w:rsidR="00BD4647" w:rsidRPr="008A2572" w14:paraId="7017EDEE" w14:textId="77777777" w:rsidTr="00A053B7">
        <w:trPr>
          <w:trHeight w:val="432"/>
        </w:trPr>
        <w:tc>
          <w:tcPr>
            <w:tcW w:w="763" w:type="dxa"/>
            <w:noWrap/>
            <w:hideMark/>
          </w:tcPr>
          <w:p w14:paraId="1EAEED38" w14:textId="77777777" w:rsidR="00BD4647" w:rsidRPr="008A2572" w:rsidRDefault="00BD4647" w:rsidP="00937958">
            <w:pPr>
              <w:rPr>
                <w:rFonts w:cs="Times New Roman"/>
                <w:szCs w:val="22"/>
              </w:rPr>
            </w:pPr>
            <w:r w:rsidRPr="008A2572">
              <w:rPr>
                <w:rFonts w:cs="Times New Roman"/>
                <w:szCs w:val="22"/>
              </w:rPr>
              <w:t>5</w:t>
            </w:r>
          </w:p>
        </w:tc>
        <w:tc>
          <w:tcPr>
            <w:tcW w:w="3627" w:type="dxa"/>
            <w:noWrap/>
            <w:hideMark/>
          </w:tcPr>
          <w:p w14:paraId="37CF3E62" w14:textId="77777777" w:rsidR="00BD4647" w:rsidRPr="008A2572" w:rsidRDefault="00BD4647" w:rsidP="00937958">
            <w:pPr>
              <w:rPr>
                <w:rFonts w:cs="Times New Roman"/>
                <w:szCs w:val="22"/>
              </w:rPr>
            </w:pPr>
            <w:r w:rsidRPr="008A2572">
              <w:rPr>
                <w:rFonts w:cs="Times New Roman"/>
                <w:szCs w:val="22"/>
              </w:rPr>
              <w:t>Yearpur</w:t>
            </w:r>
          </w:p>
        </w:tc>
        <w:tc>
          <w:tcPr>
            <w:tcW w:w="2551" w:type="dxa"/>
            <w:noWrap/>
            <w:hideMark/>
          </w:tcPr>
          <w:p w14:paraId="2499028E" w14:textId="77777777" w:rsidR="00BD4647" w:rsidRPr="008A2572" w:rsidRDefault="00BD4647" w:rsidP="00937958">
            <w:pPr>
              <w:rPr>
                <w:rFonts w:cs="Times New Roman"/>
                <w:szCs w:val="22"/>
              </w:rPr>
            </w:pPr>
            <w:r w:rsidRPr="008A2572">
              <w:rPr>
                <w:rFonts w:cs="Times New Roman"/>
                <w:szCs w:val="22"/>
              </w:rPr>
              <w:t xml:space="preserve">Upper Turag (Konabari to Rustampur) </w:t>
            </w:r>
          </w:p>
        </w:tc>
        <w:tc>
          <w:tcPr>
            <w:tcW w:w="1134" w:type="dxa"/>
            <w:noWrap/>
            <w:hideMark/>
          </w:tcPr>
          <w:p w14:paraId="1D03C9F8" w14:textId="77777777" w:rsidR="00BD4647" w:rsidRPr="008A2572" w:rsidRDefault="00BD4647" w:rsidP="00937958">
            <w:pPr>
              <w:rPr>
                <w:rFonts w:cs="Times New Roman"/>
                <w:szCs w:val="22"/>
              </w:rPr>
            </w:pPr>
            <w:r w:rsidRPr="008A2572">
              <w:rPr>
                <w:rFonts w:cs="Times New Roman"/>
                <w:szCs w:val="22"/>
              </w:rPr>
              <w:t>23.92568</w:t>
            </w:r>
          </w:p>
        </w:tc>
        <w:tc>
          <w:tcPr>
            <w:tcW w:w="1270" w:type="dxa"/>
            <w:noWrap/>
            <w:hideMark/>
          </w:tcPr>
          <w:p w14:paraId="3567F467" w14:textId="77777777" w:rsidR="00BD4647" w:rsidRPr="008A2572" w:rsidRDefault="00BD4647" w:rsidP="00937958">
            <w:pPr>
              <w:rPr>
                <w:rFonts w:cs="Times New Roman"/>
                <w:szCs w:val="22"/>
              </w:rPr>
            </w:pPr>
            <w:r w:rsidRPr="008A2572">
              <w:rPr>
                <w:rFonts w:cs="Times New Roman"/>
                <w:szCs w:val="22"/>
              </w:rPr>
              <w:t>90.34812</w:t>
            </w:r>
          </w:p>
        </w:tc>
      </w:tr>
      <w:tr w:rsidR="00BD4647" w:rsidRPr="008A2572" w14:paraId="44974C52" w14:textId="77777777" w:rsidTr="00A053B7">
        <w:trPr>
          <w:trHeight w:val="432"/>
        </w:trPr>
        <w:tc>
          <w:tcPr>
            <w:tcW w:w="763" w:type="dxa"/>
            <w:noWrap/>
            <w:hideMark/>
          </w:tcPr>
          <w:p w14:paraId="610FAD7C" w14:textId="77777777" w:rsidR="00BD4647" w:rsidRPr="008A2572" w:rsidRDefault="00BD4647" w:rsidP="00937958">
            <w:pPr>
              <w:rPr>
                <w:rFonts w:cs="Times New Roman"/>
                <w:szCs w:val="22"/>
              </w:rPr>
            </w:pPr>
            <w:r w:rsidRPr="008A2572">
              <w:rPr>
                <w:rFonts w:cs="Times New Roman"/>
                <w:szCs w:val="22"/>
              </w:rPr>
              <w:t>6</w:t>
            </w:r>
          </w:p>
        </w:tc>
        <w:tc>
          <w:tcPr>
            <w:tcW w:w="3627" w:type="dxa"/>
            <w:noWrap/>
            <w:hideMark/>
          </w:tcPr>
          <w:p w14:paraId="317F48C9" w14:textId="77777777" w:rsidR="00BD4647" w:rsidRPr="008A2572" w:rsidRDefault="00BD4647" w:rsidP="00937958">
            <w:pPr>
              <w:rPr>
                <w:rFonts w:cs="Times New Roman"/>
                <w:szCs w:val="22"/>
              </w:rPr>
            </w:pPr>
            <w:r w:rsidRPr="008A2572">
              <w:rPr>
                <w:rFonts w:cs="Times New Roman"/>
                <w:szCs w:val="22"/>
              </w:rPr>
              <w:t>Ashulia</w:t>
            </w:r>
          </w:p>
        </w:tc>
        <w:tc>
          <w:tcPr>
            <w:tcW w:w="2551" w:type="dxa"/>
            <w:noWrap/>
            <w:hideMark/>
          </w:tcPr>
          <w:p w14:paraId="7B181F95" w14:textId="77777777" w:rsidR="00BD4647" w:rsidRPr="008A2572" w:rsidRDefault="00BD4647" w:rsidP="00937958">
            <w:pPr>
              <w:rPr>
                <w:rFonts w:cs="Times New Roman"/>
                <w:szCs w:val="22"/>
              </w:rPr>
            </w:pPr>
            <w:r w:rsidRPr="008A2572">
              <w:rPr>
                <w:rFonts w:cs="Times New Roman"/>
                <w:szCs w:val="22"/>
              </w:rPr>
              <w:t xml:space="preserve">Upper Turag (Konabari to Rustampur) </w:t>
            </w:r>
          </w:p>
        </w:tc>
        <w:tc>
          <w:tcPr>
            <w:tcW w:w="1134" w:type="dxa"/>
            <w:noWrap/>
            <w:hideMark/>
          </w:tcPr>
          <w:p w14:paraId="67808BCA" w14:textId="77777777" w:rsidR="00BD4647" w:rsidRPr="008A2572" w:rsidRDefault="00BD4647" w:rsidP="00937958">
            <w:pPr>
              <w:rPr>
                <w:rFonts w:cs="Times New Roman"/>
                <w:szCs w:val="22"/>
              </w:rPr>
            </w:pPr>
            <w:r w:rsidRPr="008A2572">
              <w:rPr>
                <w:rFonts w:cs="Times New Roman"/>
                <w:szCs w:val="22"/>
              </w:rPr>
              <w:t>23.89519</w:t>
            </w:r>
          </w:p>
        </w:tc>
        <w:tc>
          <w:tcPr>
            <w:tcW w:w="1270" w:type="dxa"/>
            <w:noWrap/>
            <w:hideMark/>
          </w:tcPr>
          <w:p w14:paraId="497FBD8B" w14:textId="77777777" w:rsidR="00BD4647" w:rsidRPr="008A2572" w:rsidRDefault="00BD4647" w:rsidP="00937958">
            <w:pPr>
              <w:rPr>
                <w:rFonts w:cs="Times New Roman"/>
                <w:szCs w:val="22"/>
              </w:rPr>
            </w:pPr>
            <w:r w:rsidRPr="008A2572">
              <w:rPr>
                <w:rFonts w:cs="Times New Roman"/>
                <w:szCs w:val="22"/>
              </w:rPr>
              <w:t>90.33463</w:t>
            </w:r>
          </w:p>
        </w:tc>
      </w:tr>
      <w:tr w:rsidR="00BD4647" w:rsidRPr="008A2572" w14:paraId="0533233D" w14:textId="77777777" w:rsidTr="00A053B7">
        <w:trPr>
          <w:trHeight w:val="432"/>
        </w:trPr>
        <w:tc>
          <w:tcPr>
            <w:tcW w:w="763" w:type="dxa"/>
            <w:noWrap/>
            <w:hideMark/>
          </w:tcPr>
          <w:p w14:paraId="7B57C2EC" w14:textId="77777777" w:rsidR="00BD4647" w:rsidRPr="008A2572" w:rsidRDefault="00BD4647" w:rsidP="00937958">
            <w:pPr>
              <w:rPr>
                <w:rFonts w:cs="Times New Roman"/>
                <w:szCs w:val="22"/>
              </w:rPr>
            </w:pPr>
            <w:r w:rsidRPr="008A2572">
              <w:rPr>
                <w:rFonts w:cs="Times New Roman"/>
                <w:szCs w:val="22"/>
              </w:rPr>
              <w:t>7</w:t>
            </w:r>
          </w:p>
        </w:tc>
        <w:tc>
          <w:tcPr>
            <w:tcW w:w="3627" w:type="dxa"/>
            <w:noWrap/>
            <w:hideMark/>
          </w:tcPr>
          <w:p w14:paraId="70DDCF78" w14:textId="77777777" w:rsidR="00BD4647" w:rsidRPr="008A2572" w:rsidRDefault="00BD4647" w:rsidP="00937958">
            <w:pPr>
              <w:rPr>
                <w:rFonts w:cs="Times New Roman"/>
                <w:szCs w:val="22"/>
              </w:rPr>
            </w:pPr>
            <w:r w:rsidRPr="008A2572">
              <w:rPr>
                <w:rFonts w:cs="Times New Roman"/>
                <w:szCs w:val="22"/>
              </w:rPr>
              <w:t>Rustampur</w:t>
            </w:r>
          </w:p>
        </w:tc>
        <w:tc>
          <w:tcPr>
            <w:tcW w:w="2551" w:type="dxa"/>
            <w:noWrap/>
            <w:hideMark/>
          </w:tcPr>
          <w:p w14:paraId="086D12A0" w14:textId="77777777" w:rsidR="00BD4647" w:rsidRPr="008A2572" w:rsidRDefault="00BD4647" w:rsidP="00937958">
            <w:pPr>
              <w:rPr>
                <w:rFonts w:cs="Times New Roman"/>
                <w:szCs w:val="22"/>
              </w:rPr>
            </w:pPr>
            <w:r w:rsidRPr="008A2572">
              <w:rPr>
                <w:rFonts w:cs="Times New Roman"/>
                <w:szCs w:val="22"/>
              </w:rPr>
              <w:t xml:space="preserve">Upper Turag (Konabari to Rustampur) </w:t>
            </w:r>
          </w:p>
        </w:tc>
        <w:tc>
          <w:tcPr>
            <w:tcW w:w="1134" w:type="dxa"/>
            <w:noWrap/>
            <w:hideMark/>
          </w:tcPr>
          <w:p w14:paraId="5B704A7B" w14:textId="77777777" w:rsidR="00BD4647" w:rsidRPr="008A2572" w:rsidRDefault="00BD4647" w:rsidP="00937958">
            <w:pPr>
              <w:rPr>
                <w:rFonts w:cs="Times New Roman"/>
                <w:szCs w:val="22"/>
              </w:rPr>
            </w:pPr>
            <w:r w:rsidRPr="008A2572">
              <w:rPr>
                <w:rFonts w:cs="Times New Roman"/>
                <w:szCs w:val="22"/>
              </w:rPr>
              <w:t>23.8795</w:t>
            </w:r>
          </w:p>
        </w:tc>
        <w:tc>
          <w:tcPr>
            <w:tcW w:w="1270" w:type="dxa"/>
            <w:noWrap/>
            <w:hideMark/>
          </w:tcPr>
          <w:p w14:paraId="7DE64006" w14:textId="77777777" w:rsidR="00BD4647" w:rsidRPr="008A2572" w:rsidRDefault="00BD4647" w:rsidP="00937958">
            <w:pPr>
              <w:rPr>
                <w:rFonts w:cs="Times New Roman"/>
                <w:szCs w:val="22"/>
              </w:rPr>
            </w:pPr>
            <w:r w:rsidRPr="008A2572">
              <w:rPr>
                <w:rFonts w:cs="Times New Roman"/>
                <w:szCs w:val="22"/>
              </w:rPr>
              <w:t>90.3503</w:t>
            </w:r>
          </w:p>
        </w:tc>
      </w:tr>
      <w:tr w:rsidR="00BD4647" w:rsidRPr="008A2572" w14:paraId="5CEA243C" w14:textId="77777777" w:rsidTr="00A053B7">
        <w:trPr>
          <w:trHeight w:val="432"/>
        </w:trPr>
        <w:tc>
          <w:tcPr>
            <w:tcW w:w="763" w:type="dxa"/>
            <w:noWrap/>
            <w:hideMark/>
          </w:tcPr>
          <w:p w14:paraId="15DB94C8" w14:textId="77777777" w:rsidR="00BD4647" w:rsidRPr="008A2572" w:rsidRDefault="00BD4647" w:rsidP="00937958">
            <w:pPr>
              <w:rPr>
                <w:rFonts w:cs="Times New Roman"/>
                <w:szCs w:val="22"/>
              </w:rPr>
            </w:pPr>
            <w:r w:rsidRPr="008A2572">
              <w:rPr>
                <w:rFonts w:cs="Times New Roman"/>
                <w:szCs w:val="22"/>
              </w:rPr>
              <w:t>8</w:t>
            </w:r>
          </w:p>
        </w:tc>
        <w:tc>
          <w:tcPr>
            <w:tcW w:w="3627" w:type="dxa"/>
            <w:noWrap/>
            <w:hideMark/>
          </w:tcPr>
          <w:p w14:paraId="23E78A49" w14:textId="77777777" w:rsidR="00BD4647" w:rsidRPr="008A2572" w:rsidRDefault="00BD4647" w:rsidP="00937958">
            <w:pPr>
              <w:rPr>
                <w:rFonts w:cs="Times New Roman"/>
                <w:szCs w:val="22"/>
              </w:rPr>
            </w:pPr>
            <w:r w:rsidRPr="008A2572">
              <w:rPr>
                <w:rFonts w:cs="Times New Roman"/>
                <w:szCs w:val="22"/>
              </w:rPr>
              <w:t>Birulia Bridge</w:t>
            </w:r>
          </w:p>
        </w:tc>
        <w:tc>
          <w:tcPr>
            <w:tcW w:w="2551" w:type="dxa"/>
            <w:noWrap/>
            <w:hideMark/>
          </w:tcPr>
          <w:p w14:paraId="04B0CCE5" w14:textId="77777777" w:rsidR="00BD4647" w:rsidRPr="008A2572" w:rsidRDefault="00BD4647" w:rsidP="00937958">
            <w:pPr>
              <w:rPr>
                <w:rFonts w:cs="Times New Roman"/>
                <w:szCs w:val="22"/>
              </w:rPr>
            </w:pPr>
            <w:r w:rsidRPr="008A2572">
              <w:rPr>
                <w:rFonts w:cs="Times New Roman"/>
                <w:szCs w:val="22"/>
              </w:rPr>
              <w:t>Lower-Turag</w:t>
            </w:r>
          </w:p>
        </w:tc>
        <w:tc>
          <w:tcPr>
            <w:tcW w:w="1134" w:type="dxa"/>
            <w:noWrap/>
            <w:hideMark/>
          </w:tcPr>
          <w:p w14:paraId="0DB10D6A" w14:textId="77777777" w:rsidR="00BD4647" w:rsidRPr="008A2572" w:rsidRDefault="00BD4647" w:rsidP="00937958">
            <w:pPr>
              <w:rPr>
                <w:rFonts w:cs="Times New Roman"/>
                <w:szCs w:val="22"/>
              </w:rPr>
            </w:pPr>
            <w:r w:rsidRPr="008A2572">
              <w:rPr>
                <w:rFonts w:cs="Times New Roman"/>
                <w:szCs w:val="22"/>
              </w:rPr>
              <w:t>23.85146</w:t>
            </w:r>
          </w:p>
        </w:tc>
        <w:tc>
          <w:tcPr>
            <w:tcW w:w="1270" w:type="dxa"/>
            <w:noWrap/>
            <w:hideMark/>
          </w:tcPr>
          <w:p w14:paraId="5C5C5307" w14:textId="77777777" w:rsidR="00BD4647" w:rsidRPr="008A2572" w:rsidRDefault="00BD4647" w:rsidP="00937958">
            <w:pPr>
              <w:rPr>
                <w:rFonts w:cs="Times New Roman"/>
                <w:szCs w:val="22"/>
              </w:rPr>
            </w:pPr>
            <w:r w:rsidRPr="008A2572">
              <w:rPr>
                <w:rFonts w:cs="Times New Roman"/>
                <w:szCs w:val="22"/>
              </w:rPr>
              <w:t>90.33932</w:t>
            </w:r>
          </w:p>
        </w:tc>
      </w:tr>
      <w:tr w:rsidR="00BD4647" w:rsidRPr="008A2572" w14:paraId="1930E5EE" w14:textId="77777777" w:rsidTr="00A053B7">
        <w:trPr>
          <w:trHeight w:val="432"/>
        </w:trPr>
        <w:tc>
          <w:tcPr>
            <w:tcW w:w="763" w:type="dxa"/>
            <w:noWrap/>
            <w:hideMark/>
          </w:tcPr>
          <w:p w14:paraId="1D7CF2D5" w14:textId="77777777" w:rsidR="00BD4647" w:rsidRPr="008A2572" w:rsidRDefault="00BD4647" w:rsidP="00937958">
            <w:pPr>
              <w:rPr>
                <w:rFonts w:cs="Times New Roman"/>
                <w:szCs w:val="22"/>
              </w:rPr>
            </w:pPr>
            <w:r w:rsidRPr="008A2572">
              <w:rPr>
                <w:rFonts w:cs="Times New Roman"/>
                <w:szCs w:val="22"/>
              </w:rPr>
              <w:t>9</w:t>
            </w:r>
          </w:p>
        </w:tc>
        <w:tc>
          <w:tcPr>
            <w:tcW w:w="3627" w:type="dxa"/>
            <w:noWrap/>
            <w:hideMark/>
          </w:tcPr>
          <w:p w14:paraId="5D7C9178" w14:textId="77777777" w:rsidR="00BD4647" w:rsidRPr="008A2572" w:rsidRDefault="00BD4647" w:rsidP="00937958">
            <w:pPr>
              <w:rPr>
                <w:rFonts w:cs="Times New Roman"/>
                <w:szCs w:val="22"/>
              </w:rPr>
            </w:pPr>
            <w:r w:rsidRPr="008A2572">
              <w:rPr>
                <w:rFonts w:cs="Times New Roman"/>
                <w:szCs w:val="22"/>
              </w:rPr>
              <w:t>Botanical Garden</w:t>
            </w:r>
          </w:p>
        </w:tc>
        <w:tc>
          <w:tcPr>
            <w:tcW w:w="2551" w:type="dxa"/>
            <w:noWrap/>
            <w:hideMark/>
          </w:tcPr>
          <w:p w14:paraId="0EE59C5C" w14:textId="77777777" w:rsidR="00BD4647" w:rsidRPr="008A2572" w:rsidRDefault="00BD4647" w:rsidP="00937958">
            <w:pPr>
              <w:rPr>
                <w:rFonts w:cs="Times New Roman"/>
                <w:szCs w:val="22"/>
              </w:rPr>
            </w:pPr>
            <w:r w:rsidRPr="008A2572">
              <w:rPr>
                <w:rFonts w:cs="Times New Roman"/>
                <w:szCs w:val="22"/>
              </w:rPr>
              <w:t>Lower-Turag</w:t>
            </w:r>
          </w:p>
        </w:tc>
        <w:tc>
          <w:tcPr>
            <w:tcW w:w="1134" w:type="dxa"/>
            <w:noWrap/>
            <w:hideMark/>
          </w:tcPr>
          <w:p w14:paraId="19AC4141" w14:textId="77777777" w:rsidR="00BD4647" w:rsidRPr="008A2572" w:rsidRDefault="00BD4647" w:rsidP="00937958">
            <w:pPr>
              <w:rPr>
                <w:rFonts w:cs="Times New Roman"/>
                <w:szCs w:val="22"/>
              </w:rPr>
            </w:pPr>
            <w:r w:rsidRPr="008A2572">
              <w:rPr>
                <w:rFonts w:cs="Times New Roman"/>
                <w:szCs w:val="22"/>
              </w:rPr>
              <w:t>23.81745</w:t>
            </w:r>
          </w:p>
        </w:tc>
        <w:tc>
          <w:tcPr>
            <w:tcW w:w="1270" w:type="dxa"/>
            <w:noWrap/>
            <w:hideMark/>
          </w:tcPr>
          <w:p w14:paraId="00500733" w14:textId="77777777" w:rsidR="00BD4647" w:rsidRPr="008A2572" w:rsidRDefault="00BD4647" w:rsidP="00937958">
            <w:pPr>
              <w:rPr>
                <w:rFonts w:cs="Times New Roman"/>
                <w:szCs w:val="22"/>
              </w:rPr>
            </w:pPr>
            <w:r w:rsidRPr="008A2572">
              <w:rPr>
                <w:rFonts w:cs="Times New Roman"/>
                <w:szCs w:val="22"/>
              </w:rPr>
              <w:t>90.3405</w:t>
            </w:r>
          </w:p>
        </w:tc>
      </w:tr>
      <w:tr w:rsidR="00BD4647" w:rsidRPr="008A2572" w14:paraId="284334EC" w14:textId="77777777" w:rsidTr="00A053B7">
        <w:trPr>
          <w:trHeight w:val="432"/>
        </w:trPr>
        <w:tc>
          <w:tcPr>
            <w:tcW w:w="763" w:type="dxa"/>
            <w:noWrap/>
            <w:hideMark/>
          </w:tcPr>
          <w:p w14:paraId="03F189FF" w14:textId="77777777" w:rsidR="00BD4647" w:rsidRPr="008A2572" w:rsidRDefault="00BD4647" w:rsidP="00937958">
            <w:pPr>
              <w:rPr>
                <w:rFonts w:cs="Times New Roman"/>
                <w:szCs w:val="22"/>
              </w:rPr>
            </w:pPr>
            <w:r w:rsidRPr="008A2572">
              <w:rPr>
                <w:rFonts w:cs="Times New Roman"/>
                <w:szCs w:val="22"/>
              </w:rPr>
              <w:t>10</w:t>
            </w:r>
          </w:p>
        </w:tc>
        <w:tc>
          <w:tcPr>
            <w:tcW w:w="3627" w:type="dxa"/>
            <w:noWrap/>
            <w:hideMark/>
          </w:tcPr>
          <w:p w14:paraId="6447B5C3" w14:textId="77777777" w:rsidR="00BD4647" w:rsidRPr="008A2572" w:rsidRDefault="00BD4647" w:rsidP="00937958">
            <w:pPr>
              <w:rPr>
                <w:rFonts w:cs="Times New Roman"/>
                <w:szCs w:val="22"/>
              </w:rPr>
            </w:pPr>
            <w:r w:rsidRPr="008A2572">
              <w:rPr>
                <w:rFonts w:cs="Times New Roman"/>
                <w:szCs w:val="22"/>
              </w:rPr>
              <w:t>Mirpur</w:t>
            </w:r>
          </w:p>
        </w:tc>
        <w:tc>
          <w:tcPr>
            <w:tcW w:w="2551" w:type="dxa"/>
            <w:noWrap/>
            <w:hideMark/>
          </w:tcPr>
          <w:p w14:paraId="2E14D9BB" w14:textId="77777777" w:rsidR="00BD4647" w:rsidRPr="008A2572" w:rsidRDefault="00BD4647" w:rsidP="00937958">
            <w:pPr>
              <w:rPr>
                <w:rFonts w:cs="Times New Roman"/>
                <w:szCs w:val="22"/>
              </w:rPr>
            </w:pPr>
            <w:r w:rsidRPr="008A2572">
              <w:rPr>
                <w:rFonts w:cs="Times New Roman"/>
                <w:szCs w:val="22"/>
              </w:rPr>
              <w:t>Lower-Turag</w:t>
            </w:r>
          </w:p>
        </w:tc>
        <w:tc>
          <w:tcPr>
            <w:tcW w:w="1134" w:type="dxa"/>
            <w:noWrap/>
            <w:hideMark/>
          </w:tcPr>
          <w:p w14:paraId="70F1A975" w14:textId="77777777" w:rsidR="00BD4647" w:rsidRPr="008A2572" w:rsidRDefault="00BD4647" w:rsidP="00937958">
            <w:pPr>
              <w:rPr>
                <w:rFonts w:cs="Times New Roman"/>
                <w:szCs w:val="22"/>
              </w:rPr>
            </w:pPr>
            <w:r w:rsidRPr="008A2572">
              <w:rPr>
                <w:rFonts w:cs="Times New Roman"/>
                <w:szCs w:val="22"/>
              </w:rPr>
              <w:t>23.78946</w:t>
            </w:r>
          </w:p>
        </w:tc>
        <w:tc>
          <w:tcPr>
            <w:tcW w:w="1270" w:type="dxa"/>
            <w:noWrap/>
            <w:hideMark/>
          </w:tcPr>
          <w:p w14:paraId="01FED522" w14:textId="77777777" w:rsidR="00BD4647" w:rsidRPr="008A2572" w:rsidRDefault="00BD4647" w:rsidP="00937958">
            <w:pPr>
              <w:rPr>
                <w:rFonts w:cs="Times New Roman"/>
                <w:szCs w:val="22"/>
              </w:rPr>
            </w:pPr>
            <w:r w:rsidRPr="008A2572">
              <w:rPr>
                <w:rFonts w:cs="Times New Roman"/>
                <w:szCs w:val="22"/>
              </w:rPr>
              <w:t>90.33922</w:t>
            </w:r>
          </w:p>
        </w:tc>
      </w:tr>
      <w:tr w:rsidR="00BD4647" w:rsidRPr="008A2572" w14:paraId="4895FFFD" w14:textId="77777777" w:rsidTr="00A053B7">
        <w:trPr>
          <w:trHeight w:val="432"/>
        </w:trPr>
        <w:tc>
          <w:tcPr>
            <w:tcW w:w="763" w:type="dxa"/>
            <w:noWrap/>
            <w:hideMark/>
          </w:tcPr>
          <w:p w14:paraId="355204B9" w14:textId="77777777" w:rsidR="00BD4647" w:rsidRPr="008A2572" w:rsidRDefault="00BD4647" w:rsidP="00937958">
            <w:pPr>
              <w:rPr>
                <w:rFonts w:cs="Times New Roman"/>
                <w:szCs w:val="22"/>
              </w:rPr>
            </w:pPr>
            <w:r w:rsidRPr="008A2572">
              <w:rPr>
                <w:rFonts w:cs="Times New Roman"/>
                <w:szCs w:val="22"/>
              </w:rPr>
              <w:t>11</w:t>
            </w:r>
          </w:p>
        </w:tc>
        <w:tc>
          <w:tcPr>
            <w:tcW w:w="3627" w:type="dxa"/>
            <w:noWrap/>
            <w:hideMark/>
          </w:tcPr>
          <w:p w14:paraId="268C0686" w14:textId="77777777" w:rsidR="00BD4647" w:rsidRPr="008A2572" w:rsidRDefault="00BD4647" w:rsidP="00937958">
            <w:pPr>
              <w:rPr>
                <w:rFonts w:cs="Times New Roman"/>
                <w:szCs w:val="22"/>
              </w:rPr>
            </w:pPr>
            <w:r w:rsidRPr="008A2572">
              <w:rPr>
                <w:rFonts w:cs="Times New Roman"/>
                <w:szCs w:val="22"/>
              </w:rPr>
              <w:t>Mirpur Bridge</w:t>
            </w:r>
          </w:p>
        </w:tc>
        <w:tc>
          <w:tcPr>
            <w:tcW w:w="2551" w:type="dxa"/>
            <w:noWrap/>
            <w:hideMark/>
          </w:tcPr>
          <w:p w14:paraId="64E309EF" w14:textId="77777777" w:rsidR="00BD4647" w:rsidRPr="008A2572" w:rsidRDefault="00BD4647" w:rsidP="00937958">
            <w:pPr>
              <w:rPr>
                <w:rFonts w:cs="Times New Roman"/>
                <w:szCs w:val="22"/>
              </w:rPr>
            </w:pPr>
            <w:r w:rsidRPr="008A2572">
              <w:rPr>
                <w:rFonts w:cs="Times New Roman"/>
                <w:szCs w:val="22"/>
              </w:rPr>
              <w:t>Buriganga</w:t>
            </w:r>
          </w:p>
        </w:tc>
        <w:tc>
          <w:tcPr>
            <w:tcW w:w="1134" w:type="dxa"/>
            <w:noWrap/>
            <w:hideMark/>
          </w:tcPr>
          <w:p w14:paraId="75010C0F" w14:textId="77777777" w:rsidR="00BD4647" w:rsidRPr="008A2572" w:rsidRDefault="00BD4647" w:rsidP="00937958">
            <w:pPr>
              <w:rPr>
                <w:rFonts w:cs="Times New Roman"/>
                <w:szCs w:val="22"/>
              </w:rPr>
            </w:pPr>
            <w:r w:rsidRPr="008A2572">
              <w:rPr>
                <w:rFonts w:cs="Times New Roman"/>
                <w:szCs w:val="22"/>
              </w:rPr>
              <w:t>23.78292</w:t>
            </w:r>
          </w:p>
        </w:tc>
        <w:tc>
          <w:tcPr>
            <w:tcW w:w="1270" w:type="dxa"/>
            <w:noWrap/>
            <w:hideMark/>
          </w:tcPr>
          <w:p w14:paraId="44388D6A" w14:textId="77777777" w:rsidR="00BD4647" w:rsidRPr="008A2572" w:rsidRDefault="00BD4647" w:rsidP="00937958">
            <w:pPr>
              <w:rPr>
                <w:rFonts w:cs="Times New Roman"/>
                <w:szCs w:val="22"/>
              </w:rPr>
            </w:pPr>
            <w:r w:rsidRPr="008A2572">
              <w:rPr>
                <w:rFonts w:cs="Times New Roman"/>
                <w:szCs w:val="22"/>
              </w:rPr>
              <w:t>90.33538</w:t>
            </w:r>
          </w:p>
        </w:tc>
      </w:tr>
      <w:tr w:rsidR="00BD4647" w:rsidRPr="008A2572" w14:paraId="1F1CB7A7" w14:textId="77777777" w:rsidTr="00A053B7">
        <w:trPr>
          <w:trHeight w:val="432"/>
        </w:trPr>
        <w:tc>
          <w:tcPr>
            <w:tcW w:w="763" w:type="dxa"/>
            <w:noWrap/>
            <w:hideMark/>
          </w:tcPr>
          <w:p w14:paraId="3D8A56A4" w14:textId="77777777" w:rsidR="00BD4647" w:rsidRPr="008A2572" w:rsidRDefault="00BD4647" w:rsidP="00937958">
            <w:pPr>
              <w:rPr>
                <w:rFonts w:cs="Times New Roman"/>
                <w:szCs w:val="22"/>
              </w:rPr>
            </w:pPr>
            <w:r w:rsidRPr="008A2572">
              <w:rPr>
                <w:rFonts w:cs="Times New Roman"/>
                <w:szCs w:val="22"/>
              </w:rPr>
              <w:t>12</w:t>
            </w:r>
          </w:p>
        </w:tc>
        <w:tc>
          <w:tcPr>
            <w:tcW w:w="3627" w:type="dxa"/>
            <w:noWrap/>
            <w:hideMark/>
          </w:tcPr>
          <w:p w14:paraId="7F2AA139" w14:textId="77777777" w:rsidR="00BD4647" w:rsidRPr="008A2572" w:rsidRDefault="00BD4647" w:rsidP="00937958">
            <w:pPr>
              <w:rPr>
                <w:rFonts w:cs="Times New Roman"/>
                <w:szCs w:val="22"/>
              </w:rPr>
            </w:pPr>
            <w:r w:rsidRPr="008A2572">
              <w:rPr>
                <w:rFonts w:cs="Times New Roman"/>
                <w:szCs w:val="22"/>
              </w:rPr>
              <w:t>Hazaribag</w:t>
            </w:r>
          </w:p>
        </w:tc>
        <w:tc>
          <w:tcPr>
            <w:tcW w:w="2551" w:type="dxa"/>
            <w:noWrap/>
            <w:hideMark/>
          </w:tcPr>
          <w:p w14:paraId="21780B22" w14:textId="77777777" w:rsidR="00BD4647" w:rsidRPr="008A2572" w:rsidRDefault="00BD4647" w:rsidP="00937958">
            <w:pPr>
              <w:rPr>
                <w:rFonts w:cs="Times New Roman"/>
                <w:szCs w:val="22"/>
              </w:rPr>
            </w:pPr>
            <w:r w:rsidRPr="008A2572">
              <w:rPr>
                <w:rFonts w:cs="Times New Roman"/>
                <w:szCs w:val="22"/>
              </w:rPr>
              <w:t>Buriganga</w:t>
            </w:r>
          </w:p>
        </w:tc>
        <w:tc>
          <w:tcPr>
            <w:tcW w:w="1134" w:type="dxa"/>
            <w:noWrap/>
            <w:hideMark/>
          </w:tcPr>
          <w:p w14:paraId="154FE1E8" w14:textId="77777777" w:rsidR="00BD4647" w:rsidRPr="008A2572" w:rsidRDefault="00BD4647" w:rsidP="00937958">
            <w:pPr>
              <w:rPr>
                <w:rFonts w:cs="Times New Roman"/>
                <w:szCs w:val="22"/>
              </w:rPr>
            </w:pPr>
            <w:r w:rsidRPr="008A2572">
              <w:rPr>
                <w:rFonts w:cs="Times New Roman"/>
                <w:szCs w:val="22"/>
              </w:rPr>
              <w:t>23.73496</w:t>
            </w:r>
          </w:p>
        </w:tc>
        <w:tc>
          <w:tcPr>
            <w:tcW w:w="1270" w:type="dxa"/>
            <w:noWrap/>
            <w:hideMark/>
          </w:tcPr>
          <w:p w14:paraId="349A50DB" w14:textId="77777777" w:rsidR="00BD4647" w:rsidRPr="008A2572" w:rsidRDefault="00BD4647" w:rsidP="00937958">
            <w:pPr>
              <w:rPr>
                <w:rFonts w:cs="Times New Roman"/>
                <w:szCs w:val="22"/>
              </w:rPr>
            </w:pPr>
            <w:r w:rsidRPr="008A2572">
              <w:rPr>
                <w:rFonts w:cs="Times New Roman"/>
                <w:szCs w:val="22"/>
              </w:rPr>
              <w:t>90.35441</w:t>
            </w:r>
          </w:p>
        </w:tc>
      </w:tr>
      <w:tr w:rsidR="00BD4647" w:rsidRPr="008A2572" w14:paraId="27D78D6E" w14:textId="77777777" w:rsidTr="00A053B7">
        <w:trPr>
          <w:trHeight w:val="432"/>
        </w:trPr>
        <w:tc>
          <w:tcPr>
            <w:tcW w:w="763" w:type="dxa"/>
            <w:noWrap/>
            <w:hideMark/>
          </w:tcPr>
          <w:p w14:paraId="2BBE5032" w14:textId="77777777" w:rsidR="00BD4647" w:rsidRPr="008A2572" w:rsidRDefault="00BD4647" w:rsidP="00937958">
            <w:pPr>
              <w:rPr>
                <w:rFonts w:cs="Times New Roman"/>
                <w:szCs w:val="22"/>
              </w:rPr>
            </w:pPr>
            <w:r w:rsidRPr="008A2572">
              <w:rPr>
                <w:rFonts w:cs="Times New Roman"/>
                <w:szCs w:val="22"/>
              </w:rPr>
              <w:t>13</w:t>
            </w:r>
          </w:p>
        </w:tc>
        <w:tc>
          <w:tcPr>
            <w:tcW w:w="3627" w:type="dxa"/>
            <w:noWrap/>
            <w:hideMark/>
          </w:tcPr>
          <w:p w14:paraId="3F174F6D" w14:textId="77777777" w:rsidR="00BD4647" w:rsidRPr="008A2572" w:rsidRDefault="00BD4647" w:rsidP="00937958">
            <w:pPr>
              <w:rPr>
                <w:rFonts w:cs="Times New Roman"/>
                <w:szCs w:val="22"/>
              </w:rPr>
            </w:pPr>
            <w:r w:rsidRPr="008A2572">
              <w:rPr>
                <w:rFonts w:cs="Times New Roman"/>
                <w:szCs w:val="22"/>
              </w:rPr>
              <w:t>Kamrangir Char</w:t>
            </w:r>
          </w:p>
        </w:tc>
        <w:tc>
          <w:tcPr>
            <w:tcW w:w="2551" w:type="dxa"/>
            <w:noWrap/>
            <w:hideMark/>
          </w:tcPr>
          <w:p w14:paraId="7C4EEA73" w14:textId="77777777" w:rsidR="00BD4647" w:rsidRPr="008A2572" w:rsidRDefault="00BD4647" w:rsidP="00937958">
            <w:pPr>
              <w:rPr>
                <w:rFonts w:cs="Times New Roman"/>
                <w:szCs w:val="22"/>
              </w:rPr>
            </w:pPr>
            <w:r w:rsidRPr="008A2572">
              <w:rPr>
                <w:rFonts w:cs="Times New Roman"/>
                <w:szCs w:val="22"/>
              </w:rPr>
              <w:t>Buriganga</w:t>
            </w:r>
          </w:p>
        </w:tc>
        <w:tc>
          <w:tcPr>
            <w:tcW w:w="1134" w:type="dxa"/>
            <w:noWrap/>
            <w:hideMark/>
          </w:tcPr>
          <w:p w14:paraId="7A854685" w14:textId="77777777" w:rsidR="00BD4647" w:rsidRPr="008A2572" w:rsidRDefault="00BD4647" w:rsidP="00937958">
            <w:pPr>
              <w:rPr>
                <w:rFonts w:cs="Times New Roman"/>
                <w:szCs w:val="22"/>
              </w:rPr>
            </w:pPr>
            <w:r w:rsidRPr="008A2572">
              <w:rPr>
                <w:rFonts w:cs="Times New Roman"/>
                <w:szCs w:val="22"/>
              </w:rPr>
              <w:t>23.71671</w:t>
            </w:r>
          </w:p>
        </w:tc>
        <w:tc>
          <w:tcPr>
            <w:tcW w:w="1270" w:type="dxa"/>
            <w:noWrap/>
            <w:hideMark/>
          </w:tcPr>
          <w:p w14:paraId="65EF492F" w14:textId="77777777" w:rsidR="00BD4647" w:rsidRPr="008A2572" w:rsidRDefault="00BD4647" w:rsidP="00937958">
            <w:pPr>
              <w:rPr>
                <w:rFonts w:cs="Times New Roman"/>
                <w:szCs w:val="22"/>
              </w:rPr>
            </w:pPr>
            <w:r w:rsidRPr="008A2572">
              <w:rPr>
                <w:rFonts w:cs="Times New Roman"/>
                <w:szCs w:val="22"/>
              </w:rPr>
              <w:t>90.35992</w:t>
            </w:r>
          </w:p>
        </w:tc>
      </w:tr>
      <w:tr w:rsidR="00BD4647" w:rsidRPr="008A2572" w14:paraId="55751D17" w14:textId="77777777" w:rsidTr="00A053B7">
        <w:trPr>
          <w:trHeight w:val="432"/>
        </w:trPr>
        <w:tc>
          <w:tcPr>
            <w:tcW w:w="763" w:type="dxa"/>
            <w:noWrap/>
            <w:hideMark/>
          </w:tcPr>
          <w:p w14:paraId="13598A62" w14:textId="77777777" w:rsidR="00BD4647" w:rsidRPr="008A2572" w:rsidRDefault="00BD4647" w:rsidP="00937958">
            <w:pPr>
              <w:rPr>
                <w:rFonts w:cs="Times New Roman"/>
                <w:szCs w:val="22"/>
              </w:rPr>
            </w:pPr>
            <w:r w:rsidRPr="008A2572">
              <w:rPr>
                <w:rFonts w:cs="Times New Roman"/>
                <w:szCs w:val="22"/>
              </w:rPr>
              <w:t>14</w:t>
            </w:r>
          </w:p>
        </w:tc>
        <w:tc>
          <w:tcPr>
            <w:tcW w:w="3627" w:type="dxa"/>
            <w:noWrap/>
            <w:hideMark/>
          </w:tcPr>
          <w:p w14:paraId="6D1E87C6" w14:textId="77777777" w:rsidR="00BD4647" w:rsidRPr="008A2572" w:rsidRDefault="00BD4647" w:rsidP="00937958">
            <w:pPr>
              <w:rPr>
                <w:rFonts w:cs="Times New Roman"/>
                <w:szCs w:val="22"/>
              </w:rPr>
            </w:pPr>
            <w:r w:rsidRPr="008A2572">
              <w:rPr>
                <w:rFonts w:cs="Times New Roman"/>
                <w:szCs w:val="22"/>
              </w:rPr>
              <w:t>Chandni Ghat</w:t>
            </w:r>
          </w:p>
        </w:tc>
        <w:tc>
          <w:tcPr>
            <w:tcW w:w="2551" w:type="dxa"/>
            <w:noWrap/>
            <w:hideMark/>
          </w:tcPr>
          <w:p w14:paraId="474B9D48" w14:textId="77777777" w:rsidR="00BD4647" w:rsidRPr="008A2572" w:rsidRDefault="00BD4647" w:rsidP="00937958">
            <w:pPr>
              <w:rPr>
                <w:rFonts w:cs="Times New Roman"/>
                <w:szCs w:val="22"/>
              </w:rPr>
            </w:pPr>
            <w:r w:rsidRPr="008A2572">
              <w:rPr>
                <w:rFonts w:cs="Times New Roman"/>
                <w:szCs w:val="22"/>
              </w:rPr>
              <w:t>Buriganga</w:t>
            </w:r>
          </w:p>
        </w:tc>
        <w:tc>
          <w:tcPr>
            <w:tcW w:w="1134" w:type="dxa"/>
            <w:noWrap/>
            <w:hideMark/>
          </w:tcPr>
          <w:p w14:paraId="3ADDB1CB" w14:textId="77777777" w:rsidR="00BD4647" w:rsidRPr="008A2572" w:rsidRDefault="00BD4647" w:rsidP="00937958">
            <w:pPr>
              <w:rPr>
                <w:rFonts w:cs="Times New Roman"/>
                <w:szCs w:val="22"/>
              </w:rPr>
            </w:pPr>
            <w:r w:rsidRPr="008A2572">
              <w:rPr>
                <w:rFonts w:cs="Times New Roman"/>
                <w:szCs w:val="22"/>
              </w:rPr>
              <w:t>23.71022</w:t>
            </w:r>
          </w:p>
        </w:tc>
        <w:tc>
          <w:tcPr>
            <w:tcW w:w="1270" w:type="dxa"/>
            <w:noWrap/>
            <w:hideMark/>
          </w:tcPr>
          <w:p w14:paraId="65FA7C08" w14:textId="77777777" w:rsidR="00BD4647" w:rsidRPr="008A2572" w:rsidRDefault="00BD4647" w:rsidP="00937958">
            <w:pPr>
              <w:rPr>
                <w:rFonts w:cs="Times New Roman"/>
                <w:szCs w:val="22"/>
              </w:rPr>
            </w:pPr>
            <w:r w:rsidRPr="008A2572">
              <w:rPr>
                <w:rFonts w:cs="Times New Roman"/>
                <w:szCs w:val="22"/>
              </w:rPr>
              <w:t>90.39367</w:t>
            </w:r>
          </w:p>
        </w:tc>
      </w:tr>
      <w:tr w:rsidR="00BD4647" w:rsidRPr="008A2572" w14:paraId="1A4C2BDC" w14:textId="77777777" w:rsidTr="00A053B7">
        <w:trPr>
          <w:trHeight w:val="432"/>
        </w:trPr>
        <w:tc>
          <w:tcPr>
            <w:tcW w:w="763" w:type="dxa"/>
            <w:noWrap/>
            <w:hideMark/>
          </w:tcPr>
          <w:p w14:paraId="08E9E190" w14:textId="77777777" w:rsidR="00BD4647" w:rsidRPr="008A2572" w:rsidRDefault="00BD4647" w:rsidP="00937958">
            <w:pPr>
              <w:rPr>
                <w:rFonts w:cs="Times New Roman"/>
                <w:szCs w:val="22"/>
              </w:rPr>
            </w:pPr>
            <w:r w:rsidRPr="008A2572">
              <w:rPr>
                <w:rFonts w:cs="Times New Roman"/>
                <w:szCs w:val="22"/>
              </w:rPr>
              <w:t>15</w:t>
            </w:r>
          </w:p>
        </w:tc>
        <w:tc>
          <w:tcPr>
            <w:tcW w:w="3627" w:type="dxa"/>
            <w:noWrap/>
            <w:hideMark/>
          </w:tcPr>
          <w:p w14:paraId="0F7EFB80" w14:textId="77777777" w:rsidR="00BD4647" w:rsidRPr="008A2572" w:rsidRDefault="00BD4647" w:rsidP="00937958">
            <w:pPr>
              <w:rPr>
                <w:rFonts w:cs="Times New Roman"/>
                <w:szCs w:val="22"/>
              </w:rPr>
            </w:pPr>
            <w:r w:rsidRPr="008A2572">
              <w:rPr>
                <w:rFonts w:cs="Times New Roman"/>
                <w:szCs w:val="22"/>
              </w:rPr>
              <w:t>Sadar Ghat</w:t>
            </w:r>
          </w:p>
        </w:tc>
        <w:tc>
          <w:tcPr>
            <w:tcW w:w="2551" w:type="dxa"/>
            <w:noWrap/>
            <w:hideMark/>
          </w:tcPr>
          <w:p w14:paraId="15831B18" w14:textId="77777777" w:rsidR="00BD4647" w:rsidRPr="008A2572" w:rsidRDefault="00BD4647" w:rsidP="00937958">
            <w:pPr>
              <w:rPr>
                <w:rFonts w:cs="Times New Roman"/>
                <w:szCs w:val="22"/>
              </w:rPr>
            </w:pPr>
            <w:r w:rsidRPr="008A2572">
              <w:rPr>
                <w:rFonts w:cs="Times New Roman"/>
                <w:szCs w:val="22"/>
              </w:rPr>
              <w:t>Buriganga</w:t>
            </w:r>
          </w:p>
        </w:tc>
        <w:tc>
          <w:tcPr>
            <w:tcW w:w="1134" w:type="dxa"/>
            <w:noWrap/>
            <w:hideMark/>
          </w:tcPr>
          <w:p w14:paraId="61B32708" w14:textId="77777777" w:rsidR="00BD4647" w:rsidRPr="008A2572" w:rsidRDefault="00BD4647" w:rsidP="00937958">
            <w:pPr>
              <w:rPr>
                <w:rFonts w:cs="Times New Roman"/>
                <w:szCs w:val="22"/>
              </w:rPr>
            </w:pPr>
            <w:r w:rsidRPr="008A2572">
              <w:rPr>
                <w:rFonts w:cs="Times New Roman"/>
                <w:szCs w:val="22"/>
              </w:rPr>
              <w:t>23.70409</w:t>
            </w:r>
          </w:p>
        </w:tc>
        <w:tc>
          <w:tcPr>
            <w:tcW w:w="1270" w:type="dxa"/>
            <w:noWrap/>
            <w:hideMark/>
          </w:tcPr>
          <w:p w14:paraId="30ED4A67" w14:textId="77777777" w:rsidR="00BD4647" w:rsidRPr="008A2572" w:rsidRDefault="00BD4647" w:rsidP="00937958">
            <w:pPr>
              <w:rPr>
                <w:rFonts w:cs="Times New Roman"/>
                <w:szCs w:val="22"/>
              </w:rPr>
            </w:pPr>
            <w:r w:rsidRPr="008A2572">
              <w:rPr>
                <w:rFonts w:cs="Times New Roman"/>
                <w:szCs w:val="22"/>
              </w:rPr>
              <w:t>90.40971</w:t>
            </w:r>
          </w:p>
        </w:tc>
      </w:tr>
      <w:tr w:rsidR="00BD4647" w:rsidRPr="008A2572" w14:paraId="0DA53322" w14:textId="77777777" w:rsidTr="00A053B7">
        <w:trPr>
          <w:trHeight w:val="432"/>
        </w:trPr>
        <w:tc>
          <w:tcPr>
            <w:tcW w:w="763" w:type="dxa"/>
            <w:noWrap/>
            <w:hideMark/>
          </w:tcPr>
          <w:p w14:paraId="773B539C" w14:textId="77777777" w:rsidR="00BD4647" w:rsidRPr="008A2572" w:rsidRDefault="00BD4647" w:rsidP="00937958">
            <w:pPr>
              <w:rPr>
                <w:rFonts w:cs="Times New Roman"/>
                <w:szCs w:val="22"/>
              </w:rPr>
            </w:pPr>
            <w:r w:rsidRPr="008A2572">
              <w:rPr>
                <w:rFonts w:cs="Times New Roman"/>
                <w:szCs w:val="22"/>
              </w:rPr>
              <w:t>16</w:t>
            </w:r>
          </w:p>
        </w:tc>
        <w:tc>
          <w:tcPr>
            <w:tcW w:w="3627" w:type="dxa"/>
            <w:noWrap/>
            <w:hideMark/>
          </w:tcPr>
          <w:p w14:paraId="3A038CD2" w14:textId="77777777" w:rsidR="00BD4647" w:rsidRPr="008A2572" w:rsidRDefault="00BD4647" w:rsidP="00937958">
            <w:pPr>
              <w:rPr>
                <w:rFonts w:cs="Times New Roman"/>
                <w:szCs w:val="22"/>
              </w:rPr>
            </w:pPr>
            <w:r w:rsidRPr="008A2572">
              <w:rPr>
                <w:rFonts w:cs="Times New Roman"/>
                <w:szCs w:val="22"/>
              </w:rPr>
              <w:t>DholaiKhal</w:t>
            </w:r>
          </w:p>
        </w:tc>
        <w:tc>
          <w:tcPr>
            <w:tcW w:w="2551" w:type="dxa"/>
            <w:noWrap/>
            <w:hideMark/>
          </w:tcPr>
          <w:p w14:paraId="353E2596" w14:textId="77777777" w:rsidR="00BD4647" w:rsidRPr="008A2572" w:rsidRDefault="00BD4647" w:rsidP="00937958">
            <w:pPr>
              <w:rPr>
                <w:rFonts w:cs="Times New Roman"/>
                <w:szCs w:val="22"/>
              </w:rPr>
            </w:pPr>
            <w:r w:rsidRPr="008A2572">
              <w:rPr>
                <w:rFonts w:cs="Times New Roman"/>
                <w:szCs w:val="22"/>
              </w:rPr>
              <w:t>Buriganga</w:t>
            </w:r>
          </w:p>
        </w:tc>
        <w:tc>
          <w:tcPr>
            <w:tcW w:w="1134" w:type="dxa"/>
            <w:noWrap/>
            <w:hideMark/>
          </w:tcPr>
          <w:p w14:paraId="2C34C868" w14:textId="77777777" w:rsidR="00BD4647" w:rsidRPr="008A2572" w:rsidRDefault="00BD4647" w:rsidP="00937958">
            <w:pPr>
              <w:rPr>
                <w:rFonts w:cs="Times New Roman"/>
                <w:szCs w:val="22"/>
              </w:rPr>
            </w:pPr>
            <w:r w:rsidRPr="008A2572">
              <w:rPr>
                <w:rFonts w:cs="Times New Roman"/>
                <w:szCs w:val="22"/>
              </w:rPr>
              <w:t>23.69661</w:t>
            </w:r>
          </w:p>
        </w:tc>
        <w:tc>
          <w:tcPr>
            <w:tcW w:w="1270" w:type="dxa"/>
            <w:noWrap/>
            <w:hideMark/>
          </w:tcPr>
          <w:p w14:paraId="7FF8FA3F" w14:textId="77777777" w:rsidR="00BD4647" w:rsidRPr="008A2572" w:rsidRDefault="00BD4647" w:rsidP="00937958">
            <w:pPr>
              <w:rPr>
                <w:rFonts w:cs="Times New Roman"/>
                <w:szCs w:val="22"/>
              </w:rPr>
            </w:pPr>
            <w:r w:rsidRPr="008A2572">
              <w:rPr>
                <w:rFonts w:cs="Times New Roman"/>
                <w:szCs w:val="22"/>
              </w:rPr>
              <w:t>90.41836</w:t>
            </w:r>
          </w:p>
        </w:tc>
      </w:tr>
      <w:tr w:rsidR="00BD4647" w:rsidRPr="008A2572" w14:paraId="1EF4EA68" w14:textId="77777777" w:rsidTr="00A053B7">
        <w:trPr>
          <w:trHeight w:val="432"/>
        </w:trPr>
        <w:tc>
          <w:tcPr>
            <w:tcW w:w="763" w:type="dxa"/>
            <w:noWrap/>
            <w:hideMark/>
          </w:tcPr>
          <w:p w14:paraId="15A756BA" w14:textId="77777777" w:rsidR="00BD4647" w:rsidRPr="008A2572" w:rsidRDefault="00BD4647" w:rsidP="00937958">
            <w:pPr>
              <w:rPr>
                <w:rFonts w:cs="Times New Roman"/>
                <w:szCs w:val="22"/>
              </w:rPr>
            </w:pPr>
            <w:r w:rsidRPr="008A2572">
              <w:rPr>
                <w:rFonts w:cs="Times New Roman"/>
                <w:szCs w:val="22"/>
              </w:rPr>
              <w:t>17</w:t>
            </w:r>
          </w:p>
        </w:tc>
        <w:tc>
          <w:tcPr>
            <w:tcW w:w="3627" w:type="dxa"/>
            <w:noWrap/>
            <w:hideMark/>
          </w:tcPr>
          <w:p w14:paraId="4FB6D9F6" w14:textId="77777777" w:rsidR="00BD4647" w:rsidRPr="008A2572" w:rsidRDefault="00BD4647" w:rsidP="00937958">
            <w:pPr>
              <w:rPr>
                <w:rFonts w:cs="Times New Roman"/>
                <w:szCs w:val="22"/>
              </w:rPr>
            </w:pPr>
            <w:r w:rsidRPr="008A2572">
              <w:rPr>
                <w:rFonts w:cs="Times New Roman"/>
                <w:szCs w:val="22"/>
              </w:rPr>
              <w:t>BCF Bridge</w:t>
            </w:r>
          </w:p>
        </w:tc>
        <w:tc>
          <w:tcPr>
            <w:tcW w:w="2551" w:type="dxa"/>
            <w:noWrap/>
            <w:hideMark/>
          </w:tcPr>
          <w:p w14:paraId="34D49BA4" w14:textId="77777777" w:rsidR="00BD4647" w:rsidRPr="008A2572" w:rsidRDefault="00BD4647" w:rsidP="00937958">
            <w:pPr>
              <w:rPr>
                <w:rFonts w:cs="Times New Roman"/>
                <w:szCs w:val="22"/>
              </w:rPr>
            </w:pPr>
            <w:r w:rsidRPr="008A2572">
              <w:rPr>
                <w:rFonts w:cs="Times New Roman"/>
                <w:szCs w:val="22"/>
              </w:rPr>
              <w:t>Buriganga</w:t>
            </w:r>
          </w:p>
        </w:tc>
        <w:tc>
          <w:tcPr>
            <w:tcW w:w="1134" w:type="dxa"/>
            <w:noWrap/>
            <w:hideMark/>
          </w:tcPr>
          <w:p w14:paraId="5B63C449" w14:textId="77777777" w:rsidR="00BD4647" w:rsidRPr="008A2572" w:rsidRDefault="00BD4647" w:rsidP="00937958">
            <w:pPr>
              <w:rPr>
                <w:rFonts w:cs="Times New Roman"/>
                <w:szCs w:val="22"/>
              </w:rPr>
            </w:pPr>
            <w:r w:rsidRPr="008A2572">
              <w:rPr>
                <w:rFonts w:cs="Times New Roman"/>
                <w:szCs w:val="22"/>
              </w:rPr>
              <w:t>23.68716</w:t>
            </w:r>
          </w:p>
        </w:tc>
        <w:tc>
          <w:tcPr>
            <w:tcW w:w="1270" w:type="dxa"/>
            <w:noWrap/>
            <w:hideMark/>
          </w:tcPr>
          <w:p w14:paraId="1D6DF8F7" w14:textId="77777777" w:rsidR="00BD4647" w:rsidRPr="008A2572" w:rsidRDefault="00BD4647" w:rsidP="00937958">
            <w:pPr>
              <w:rPr>
                <w:rFonts w:cs="Times New Roman"/>
                <w:szCs w:val="22"/>
              </w:rPr>
            </w:pPr>
            <w:r w:rsidRPr="008A2572">
              <w:rPr>
                <w:rFonts w:cs="Times New Roman"/>
                <w:szCs w:val="22"/>
              </w:rPr>
              <w:t>90.4278</w:t>
            </w:r>
          </w:p>
        </w:tc>
      </w:tr>
      <w:tr w:rsidR="00BD4647" w:rsidRPr="008A2572" w14:paraId="030BCC7E" w14:textId="77777777" w:rsidTr="00A053B7">
        <w:trPr>
          <w:trHeight w:val="432"/>
        </w:trPr>
        <w:tc>
          <w:tcPr>
            <w:tcW w:w="763" w:type="dxa"/>
            <w:noWrap/>
            <w:hideMark/>
          </w:tcPr>
          <w:p w14:paraId="34D166FB" w14:textId="77777777" w:rsidR="00BD4647" w:rsidRPr="008A2572" w:rsidRDefault="00BD4647" w:rsidP="00937958">
            <w:pPr>
              <w:rPr>
                <w:rFonts w:cs="Times New Roman"/>
                <w:szCs w:val="22"/>
              </w:rPr>
            </w:pPr>
            <w:r w:rsidRPr="008A2572">
              <w:rPr>
                <w:rFonts w:cs="Times New Roman"/>
                <w:szCs w:val="22"/>
              </w:rPr>
              <w:t>18</w:t>
            </w:r>
          </w:p>
        </w:tc>
        <w:tc>
          <w:tcPr>
            <w:tcW w:w="3627" w:type="dxa"/>
            <w:noWrap/>
            <w:hideMark/>
          </w:tcPr>
          <w:p w14:paraId="606884CC" w14:textId="77777777" w:rsidR="00BD4647" w:rsidRPr="008A2572" w:rsidRDefault="00BD4647" w:rsidP="00937958">
            <w:pPr>
              <w:rPr>
                <w:rFonts w:cs="Times New Roman"/>
                <w:szCs w:val="22"/>
              </w:rPr>
            </w:pPr>
            <w:r w:rsidRPr="008A2572">
              <w:rPr>
                <w:rFonts w:cs="Times New Roman"/>
                <w:szCs w:val="22"/>
              </w:rPr>
              <w:t>Pagla</w:t>
            </w:r>
          </w:p>
        </w:tc>
        <w:tc>
          <w:tcPr>
            <w:tcW w:w="2551" w:type="dxa"/>
            <w:noWrap/>
            <w:hideMark/>
          </w:tcPr>
          <w:p w14:paraId="24BB693E" w14:textId="77777777" w:rsidR="00BD4647" w:rsidRPr="008A2572" w:rsidRDefault="00BD4647" w:rsidP="00937958">
            <w:pPr>
              <w:rPr>
                <w:rFonts w:cs="Times New Roman"/>
                <w:szCs w:val="22"/>
              </w:rPr>
            </w:pPr>
            <w:r w:rsidRPr="008A2572">
              <w:rPr>
                <w:rFonts w:cs="Times New Roman"/>
                <w:szCs w:val="22"/>
              </w:rPr>
              <w:t>Buriganga</w:t>
            </w:r>
          </w:p>
        </w:tc>
        <w:tc>
          <w:tcPr>
            <w:tcW w:w="1134" w:type="dxa"/>
            <w:noWrap/>
            <w:hideMark/>
          </w:tcPr>
          <w:p w14:paraId="44C12EEA" w14:textId="77777777" w:rsidR="00BD4647" w:rsidRPr="008A2572" w:rsidRDefault="00BD4647" w:rsidP="00937958">
            <w:pPr>
              <w:rPr>
                <w:rFonts w:cs="Times New Roman"/>
                <w:szCs w:val="22"/>
              </w:rPr>
            </w:pPr>
            <w:r w:rsidRPr="008A2572">
              <w:rPr>
                <w:rFonts w:cs="Times New Roman"/>
                <w:szCs w:val="22"/>
              </w:rPr>
              <w:t>23.6648</w:t>
            </w:r>
          </w:p>
        </w:tc>
        <w:tc>
          <w:tcPr>
            <w:tcW w:w="1270" w:type="dxa"/>
            <w:noWrap/>
            <w:hideMark/>
          </w:tcPr>
          <w:p w14:paraId="4231941C" w14:textId="77777777" w:rsidR="00BD4647" w:rsidRPr="008A2572" w:rsidRDefault="00BD4647" w:rsidP="00937958">
            <w:pPr>
              <w:rPr>
                <w:rFonts w:cs="Times New Roman"/>
                <w:szCs w:val="22"/>
              </w:rPr>
            </w:pPr>
            <w:r w:rsidRPr="008A2572">
              <w:rPr>
                <w:rFonts w:cs="Times New Roman"/>
                <w:szCs w:val="22"/>
              </w:rPr>
              <w:t>90.45238</w:t>
            </w:r>
          </w:p>
        </w:tc>
      </w:tr>
      <w:tr w:rsidR="00BD4647" w:rsidRPr="008A2572" w14:paraId="53D3699F" w14:textId="77777777" w:rsidTr="00A053B7">
        <w:trPr>
          <w:trHeight w:val="432"/>
        </w:trPr>
        <w:tc>
          <w:tcPr>
            <w:tcW w:w="763" w:type="dxa"/>
            <w:noWrap/>
            <w:hideMark/>
          </w:tcPr>
          <w:p w14:paraId="76B0BAD6" w14:textId="77777777" w:rsidR="00BD4647" w:rsidRPr="008A2572" w:rsidRDefault="00BD4647" w:rsidP="00937958">
            <w:pPr>
              <w:rPr>
                <w:rFonts w:cs="Times New Roman"/>
                <w:szCs w:val="22"/>
              </w:rPr>
            </w:pPr>
            <w:r w:rsidRPr="008A2572">
              <w:rPr>
                <w:rFonts w:cs="Times New Roman"/>
                <w:szCs w:val="22"/>
              </w:rPr>
              <w:t>19</w:t>
            </w:r>
          </w:p>
        </w:tc>
        <w:tc>
          <w:tcPr>
            <w:tcW w:w="3627" w:type="dxa"/>
            <w:noWrap/>
            <w:hideMark/>
          </w:tcPr>
          <w:p w14:paraId="74FCA55E" w14:textId="77777777" w:rsidR="00BD4647" w:rsidRPr="008A2572" w:rsidRDefault="00BD4647" w:rsidP="00937958">
            <w:pPr>
              <w:rPr>
                <w:rFonts w:cs="Times New Roman"/>
                <w:szCs w:val="22"/>
              </w:rPr>
            </w:pPr>
            <w:r w:rsidRPr="008A2572">
              <w:rPr>
                <w:rFonts w:cs="Times New Roman"/>
                <w:szCs w:val="22"/>
              </w:rPr>
              <w:t>Zazira</w:t>
            </w:r>
          </w:p>
        </w:tc>
        <w:tc>
          <w:tcPr>
            <w:tcW w:w="2551" w:type="dxa"/>
            <w:noWrap/>
            <w:hideMark/>
          </w:tcPr>
          <w:p w14:paraId="1B610136" w14:textId="77777777" w:rsidR="00BD4647" w:rsidRPr="008A2572" w:rsidRDefault="00BD4647" w:rsidP="00937958">
            <w:pPr>
              <w:rPr>
                <w:rFonts w:cs="Times New Roman"/>
                <w:szCs w:val="22"/>
              </w:rPr>
            </w:pPr>
            <w:r w:rsidRPr="008A2572">
              <w:rPr>
                <w:rFonts w:cs="Times New Roman"/>
                <w:szCs w:val="22"/>
              </w:rPr>
              <w:t>Buriganga</w:t>
            </w:r>
          </w:p>
        </w:tc>
        <w:tc>
          <w:tcPr>
            <w:tcW w:w="1134" w:type="dxa"/>
            <w:noWrap/>
            <w:hideMark/>
          </w:tcPr>
          <w:p w14:paraId="7378240B" w14:textId="77777777" w:rsidR="00BD4647" w:rsidRPr="008A2572" w:rsidRDefault="00BD4647" w:rsidP="00937958">
            <w:pPr>
              <w:rPr>
                <w:rFonts w:cs="Times New Roman"/>
                <w:szCs w:val="22"/>
              </w:rPr>
            </w:pPr>
            <w:r w:rsidRPr="008A2572">
              <w:rPr>
                <w:rFonts w:cs="Times New Roman"/>
                <w:szCs w:val="22"/>
              </w:rPr>
              <w:t>23.63233</w:t>
            </w:r>
          </w:p>
        </w:tc>
        <w:tc>
          <w:tcPr>
            <w:tcW w:w="1270" w:type="dxa"/>
            <w:noWrap/>
            <w:hideMark/>
          </w:tcPr>
          <w:p w14:paraId="630BB95F" w14:textId="77777777" w:rsidR="00BD4647" w:rsidRPr="008A2572" w:rsidRDefault="00BD4647" w:rsidP="00937958">
            <w:pPr>
              <w:rPr>
                <w:rFonts w:cs="Times New Roman"/>
                <w:szCs w:val="22"/>
              </w:rPr>
            </w:pPr>
            <w:r w:rsidRPr="008A2572">
              <w:rPr>
                <w:rFonts w:cs="Times New Roman"/>
                <w:szCs w:val="22"/>
              </w:rPr>
              <w:t>90.46342</w:t>
            </w:r>
          </w:p>
        </w:tc>
      </w:tr>
      <w:tr w:rsidR="00BD4647" w:rsidRPr="008A2572" w14:paraId="267C12A4" w14:textId="77777777" w:rsidTr="00A053B7">
        <w:trPr>
          <w:trHeight w:val="432"/>
        </w:trPr>
        <w:tc>
          <w:tcPr>
            <w:tcW w:w="763" w:type="dxa"/>
            <w:noWrap/>
            <w:hideMark/>
          </w:tcPr>
          <w:p w14:paraId="7087D91E" w14:textId="77777777" w:rsidR="00BD4647" w:rsidRPr="008A2572" w:rsidRDefault="00BD4647" w:rsidP="00937958">
            <w:pPr>
              <w:rPr>
                <w:rFonts w:cs="Times New Roman"/>
                <w:szCs w:val="22"/>
              </w:rPr>
            </w:pPr>
            <w:r w:rsidRPr="008A2572">
              <w:rPr>
                <w:rFonts w:cs="Times New Roman"/>
                <w:szCs w:val="22"/>
              </w:rPr>
              <w:t>20</w:t>
            </w:r>
          </w:p>
        </w:tc>
        <w:tc>
          <w:tcPr>
            <w:tcW w:w="3627" w:type="dxa"/>
            <w:noWrap/>
            <w:hideMark/>
          </w:tcPr>
          <w:p w14:paraId="26A1445E" w14:textId="77777777" w:rsidR="00BD4647" w:rsidRPr="008A2572" w:rsidRDefault="00BD4647" w:rsidP="00937958">
            <w:pPr>
              <w:rPr>
                <w:rFonts w:cs="Times New Roman"/>
                <w:szCs w:val="22"/>
              </w:rPr>
            </w:pPr>
            <w:r w:rsidRPr="008A2572">
              <w:rPr>
                <w:rFonts w:cs="Times New Roman"/>
                <w:szCs w:val="22"/>
              </w:rPr>
              <w:t>Jamaldia</w:t>
            </w:r>
          </w:p>
        </w:tc>
        <w:tc>
          <w:tcPr>
            <w:tcW w:w="2551" w:type="dxa"/>
            <w:noWrap/>
            <w:hideMark/>
          </w:tcPr>
          <w:p w14:paraId="13C8965B" w14:textId="77777777" w:rsidR="00BD4647" w:rsidRPr="008A2572" w:rsidRDefault="00BD4647" w:rsidP="00937958">
            <w:pPr>
              <w:rPr>
                <w:rFonts w:cs="Times New Roman"/>
                <w:szCs w:val="22"/>
              </w:rPr>
            </w:pPr>
            <w:r w:rsidRPr="008A2572">
              <w:rPr>
                <w:rFonts w:cs="Times New Roman"/>
                <w:szCs w:val="22"/>
              </w:rPr>
              <w:t>Tongi Khal</w:t>
            </w:r>
          </w:p>
        </w:tc>
        <w:tc>
          <w:tcPr>
            <w:tcW w:w="1134" w:type="dxa"/>
            <w:noWrap/>
            <w:hideMark/>
          </w:tcPr>
          <w:p w14:paraId="113CCA1F" w14:textId="77777777" w:rsidR="00BD4647" w:rsidRPr="008A2572" w:rsidRDefault="00BD4647" w:rsidP="00937958">
            <w:pPr>
              <w:rPr>
                <w:rFonts w:cs="Times New Roman"/>
                <w:szCs w:val="22"/>
              </w:rPr>
            </w:pPr>
            <w:r w:rsidRPr="008A2572">
              <w:rPr>
                <w:rFonts w:cs="Times New Roman"/>
                <w:szCs w:val="22"/>
              </w:rPr>
              <w:t>23.89441</w:t>
            </w:r>
          </w:p>
        </w:tc>
        <w:tc>
          <w:tcPr>
            <w:tcW w:w="1270" w:type="dxa"/>
            <w:noWrap/>
            <w:hideMark/>
          </w:tcPr>
          <w:p w14:paraId="6422CF6A" w14:textId="77777777" w:rsidR="00BD4647" w:rsidRPr="008A2572" w:rsidRDefault="00BD4647" w:rsidP="00937958">
            <w:pPr>
              <w:rPr>
                <w:rFonts w:cs="Times New Roman"/>
                <w:szCs w:val="22"/>
              </w:rPr>
            </w:pPr>
            <w:r w:rsidRPr="008A2572">
              <w:rPr>
                <w:rFonts w:cs="Times New Roman"/>
                <w:szCs w:val="22"/>
              </w:rPr>
              <w:t>90.36478</w:t>
            </w:r>
          </w:p>
        </w:tc>
      </w:tr>
      <w:tr w:rsidR="00BD4647" w:rsidRPr="008A2572" w14:paraId="40E869D4" w14:textId="77777777" w:rsidTr="00A053B7">
        <w:trPr>
          <w:trHeight w:val="432"/>
        </w:trPr>
        <w:tc>
          <w:tcPr>
            <w:tcW w:w="763" w:type="dxa"/>
            <w:noWrap/>
            <w:hideMark/>
          </w:tcPr>
          <w:p w14:paraId="00E3DE18" w14:textId="42AEEE97" w:rsidR="00BD4647" w:rsidRPr="008A2572" w:rsidRDefault="00627B2C" w:rsidP="00937958">
            <w:pPr>
              <w:rPr>
                <w:rFonts w:cs="Times New Roman"/>
                <w:szCs w:val="22"/>
              </w:rPr>
            </w:pPr>
            <w:r>
              <w:rPr>
                <w:rFonts w:cs="Times New Roman"/>
                <w:szCs w:val="22"/>
              </w:rPr>
              <w:t>21</w:t>
            </w:r>
          </w:p>
        </w:tc>
        <w:tc>
          <w:tcPr>
            <w:tcW w:w="3627" w:type="dxa"/>
            <w:noWrap/>
            <w:hideMark/>
          </w:tcPr>
          <w:p w14:paraId="40CC0141" w14:textId="5D96661E" w:rsidR="00BD4647" w:rsidRPr="008A2572" w:rsidRDefault="00BD4647" w:rsidP="00937958">
            <w:pPr>
              <w:rPr>
                <w:rFonts w:cs="Times New Roman"/>
                <w:szCs w:val="22"/>
              </w:rPr>
            </w:pPr>
            <w:r w:rsidRPr="008A2572">
              <w:rPr>
                <w:rFonts w:cs="Times New Roman"/>
                <w:szCs w:val="22"/>
              </w:rPr>
              <w:t>Ijtema Field,</w:t>
            </w:r>
            <w:r w:rsidR="00932A0D">
              <w:rPr>
                <w:rFonts w:cs="Times New Roman"/>
                <w:szCs w:val="22"/>
              </w:rPr>
              <w:t xml:space="preserve"> </w:t>
            </w:r>
            <w:r w:rsidRPr="008A2572">
              <w:rPr>
                <w:rFonts w:cs="Times New Roman"/>
                <w:szCs w:val="22"/>
              </w:rPr>
              <w:t>Tongi</w:t>
            </w:r>
          </w:p>
        </w:tc>
        <w:tc>
          <w:tcPr>
            <w:tcW w:w="2551" w:type="dxa"/>
            <w:noWrap/>
            <w:hideMark/>
          </w:tcPr>
          <w:p w14:paraId="6D58FFD7" w14:textId="77777777" w:rsidR="00BD4647" w:rsidRPr="008A2572" w:rsidRDefault="00BD4647" w:rsidP="00937958">
            <w:pPr>
              <w:rPr>
                <w:rFonts w:cs="Times New Roman"/>
                <w:szCs w:val="22"/>
              </w:rPr>
            </w:pPr>
            <w:r w:rsidRPr="008A2572">
              <w:rPr>
                <w:rFonts w:cs="Times New Roman"/>
                <w:szCs w:val="22"/>
              </w:rPr>
              <w:t>Tongi Khal</w:t>
            </w:r>
          </w:p>
        </w:tc>
        <w:tc>
          <w:tcPr>
            <w:tcW w:w="1134" w:type="dxa"/>
            <w:noWrap/>
            <w:hideMark/>
          </w:tcPr>
          <w:p w14:paraId="0A5BCF9F" w14:textId="77777777" w:rsidR="00BD4647" w:rsidRPr="008A2572" w:rsidRDefault="00BD4647" w:rsidP="00937958">
            <w:pPr>
              <w:rPr>
                <w:rFonts w:cs="Times New Roman"/>
                <w:szCs w:val="22"/>
              </w:rPr>
            </w:pPr>
            <w:r w:rsidRPr="008A2572">
              <w:rPr>
                <w:rFonts w:cs="Times New Roman"/>
                <w:szCs w:val="22"/>
              </w:rPr>
              <w:t>23.89172</w:t>
            </w:r>
          </w:p>
        </w:tc>
        <w:tc>
          <w:tcPr>
            <w:tcW w:w="1270" w:type="dxa"/>
            <w:noWrap/>
            <w:hideMark/>
          </w:tcPr>
          <w:p w14:paraId="7F38CB9E" w14:textId="77777777" w:rsidR="00BD4647" w:rsidRPr="008A2572" w:rsidRDefault="00BD4647" w:rsidP="00937958">
            <w:pPr>
              <w:rPr>
                <w:rFonts w:cs="Times New Roman"/>
                <w:szCs w:val="22"/>
              </w:rPr>
            </w:pPr>
            <w:r w:rsidRPr="008A2572">
              <w:rPr>
                <w:rFonts w:cs="Times New Roman"/>
                <w:szCs w:val="22"/>
              </w:rPr>
              <w:t>90.38989</w:t>
            </w:r>
          </w:p>
        </w:tc>
      </w:tr>
      <w:tr w:rsidR="00BD4647" w:rsidRPr="008A2572" w14:paraId="33D7ED46" w14:textId="77777777" w:rsidTr="00A053B7">
        <w:trPr>
          <w:trHeight w:val="432"/>
        </w:trPr>
        <w:tc>
          <w:tcPr>
            <w:tcW w:w="763" w:type="dxa"/>
            <w:noWrap/>
            <w:hideMark/>
          </w:tcPr>
          <w:p w14:paraId="2F30C68E" w14:textId="77777777" w:rsidR="00BD4647" w:rsidRPr="008A2572" w:rsidRDefault="00BD4647" w:rsidP="00937958">
            <w:pPr>
              <w:rPr>
                <w:rFonts w:cs="Times New Roman"/>
                <w:szCs w:val="22"/>
              </w:rPr>
            </w:pPr>
            <w:r w:rsidRPr="008A2572">
              <w:rPr>
                <w:rFonts w:cs="Times New Roman"/>
                <w:szCs w:val="22"/>
              </w:rPr>
              <w:t>22</w:t>
            </w:r>
          </w:p>
        </w:tc>
        <w:tc>
          <w:tcPr>
            <w:tcW w:w="3627" w:type="dxa"/>
            <w:noWrap/>
            <w:hideMark/>
          </w:tcPr>
          <w:p w14:paraId="7D3DF592" w14:textId="77777777" w:rsidR="00BD4647" w:rsidRPr="008A2572" w:rsidRDefault="00BD4647" w:rsidP="00937958">
            <w:pPr>
              <w:rPr>
                <w:rFonts w:cs="Times New Roman"/>
                <w:szCs w:val="22"/>
              </w:rPr>
            </w:pPr>
            <w:r w:rsidRPr="008A2572">
              <w:rPr>
                <w:rFonts w:cs="Times New Roman"/>
                <w:szCs w:val="22"/>
              </w:rPr>
              <w:t>Tongi rail bridge</w:t>
            </w:r>
          </w:p>
        </w:tc>
        <w:tc>
          <w:tcPr>
            <w:tcW w:w="2551" w:type="dxa"/>
            <w:noWrap/>
            <w:hideMark/>
          </w:tcPr>
          <w:p w14:paraId="4D02E6E3" w14:textId="77777777" w:rsidR="00BD4647" w:rsidRPr="008A2572" w:rsidRDefault="00BD4647" w:rsidP="00937958">
            <w:pPr>
              <w:rPr>
                <w:rFonts w:cs="Times New Roman"/>
                <w:szCs w:val="22"/>
              </w:rPr>
            </w:pPr>
            <w:r w:rsidRPr="008A2572">
              <w:rPr>
                <w:rFonts w:cs="Times New Roman"/>
                <w:szCs w:val="22"/>
              </w:rPr>
              <w:t>Tongi Khal</w:t>
            </w:r>
          </w:p>
        </w:tc>
        <w:tc>
          <w:tcPr>
            <w:tcW w:w="1134" w:type="dxa"/>
            <w:noWrap/>
            <w:hideMark/>
          </w:tcPr>
          <w:p w14:paraId="03606E42" w14:textId="77777777" w:rsidR="00BD4647" w:rsidRPr="008A2572" w:rsidRDefault="00BD4647" w:rsidP="00937958">
            <w:pPr>
              <w:rPr>
                <w:rFonts w:cs="Times New Roman"/>
                <w:szCs w:val="22"/>
              </w:rPr>
            </w:pPr>
            <w:r w:rsidRPr="008A2572">
              <w:rPr>
                <w:rFonts w:cs="Times New Roman"/>
                <w:szCs w:val="22"/>
              </w:rPr>
              <w:t>23.88179</w:t>
            </w:r>
          </w:p>
        </w:tc>
        <w:tc>
          <w:tcPr>
            <w:tcW w:w="1270" w:type="dxa"/>
            <w:noWrap/>
            <w:hideMark/>
          </w:tcPr>
          <w:p w14:paraId="25727AA6" w14:textId="77777777" w:rsidR="00BD4647" w:rsidRPr="008A2572" w:rsidRDefault="00BD4647" w:rsidP="00937958">
            <w:pPr>
              <w:rPr>
                <w:rFonts w:cs="Times New Roman"/>
                <w:szCs w:val="22"/>
              </w:rPr>
            </w:pPr>
            <w:r w:rsidRPr="008A2572">
              <w:rPr>
                <w:rFonts w:cs="Times New Roman"/>
                <w:szCs w:val="22"/>
              </w:rPr>
              <w:t>90.40636</w:t>
            </w:r>
          </w:p>
        </w:tc>
      </w:tr>
      <w:tr w:rsidR="00BD4647" w:rsidRPr="008A2572" w14:paraId="7EEA586C" w14:textId="77777777" w:rsidTr="00A053B7">
        <w:trPr>
          <w:trHeight w:val="432"/>
        </w:trPr>
        <w:tc>
          <w:tcPr>
            <w:tcW w:w="763" w:type="dxa"/>
            <w:noWrap/>
            <w:hideMark/>
          </w:tcPr>
          <w:p w14:paraId="7DB66E64" w14:textId="77777777" w:rsidR="00BD4647" w:rsidRPr="008A2572" w:rsidRDefault="00BD4647" w:rsidP="00937958">
            <w:pPr>
              <w:rPr>
                <w:rFonts w:cs="Times New Roman"/>
                <w:szCs w:val="22"/>
              </w:rPr>
            </w:pPr>
            <w:r w:rsidRPr="008A2572">
              <w:rPr>
                <w:rFonts w:cs="Times New Roman"/>
                <w:szCs w:val="22"/>
              </w:rPr>
              <w:t>23</w:t>
            </w:r>
          </w:p>
        </w:tc>
        <w:tc>
          <w:tcPr>
            <w:tcW w:w="3627" w:type="dxa"/>
            <w:noWrap/>
            <w:hideMark/>
          </w:tcPr>
          <w:p w14:paraId="5AB5FBF8" w14:textId="77777777" w:rsidR="00BD4647" w:rsidRPr="008A2572" w:rsidRDefault="00BD4647" w:rsidP="00937958">
            <w:pPr>
              <w:rPr>
                <w:rFonts w:cs="Times New Roman"/>
                <w:szCs w:val="22"/>
              </w:rPr>
            </w:pPr>
            <w:r w:rsidRPr="008A2572">
              <w:rPr>
                <w:rFonts w:cs="Times New Roman"/>
                <w:szCs w:val="22"/>
              </w:rPr>
              <w:t>Hossain Dyeing Ltd.</w:t>
            </w:r>
          </w:p>
        </w:tc>
        <w:tc>
          <w:tcPr>
            <w:tcW w:w="2551" w:type="dxa"/>
            <w:noWrap/>
            <w:hideMark/>
          </w:tcPr>
          <w:p w14:paraId="12904CDC" w14:textId="77777777" w:rsidR="00BD4647" w:rsidRPr="008A2572" w:rsidRDefault="00BD4647" w:rsidP="00937958">
            <w:pPr>
              <w:rPr>
                <w:rFonts w:cs="Times New Roman"/>
                <w:szCs w:val="22"/>
              </w:rPr>
            </w:pPr>
            <w:r w:rsidRPr="008A2572">
              <w:rPr>
                <w:rFonts w:cs="Times New Roman"/>
                <w:szCs w:val="22"/>
              </w:rPr>
              <w:t>Tongi Khal</w:t>
            </w:r>
          </w:p>
        </w:tc>
        <w:tc>
          <w:tcPr>
            <w:tcW w:w="1134" w:type="dxa"/>
            <w:noWrap/>
            <w:hideMark/>
          </w:tcPr>
          <w:p w14:paraId="44E15FC0" w14:textId="77777777" w:rsidR="00BD4647" w:rsidRPr="008A2572" w:rsidRDefault="00BD4647" w:rsidP="00937958">
            <w:pPr>
              <w:rPr>
                <w:rFonts w:cs="Times New Roman"/>
                <w:szCs w:val="22"/>
              </w:rPr>
            </w:pPr>
            <w:r w:rsidRPr="008A2572">
              <w:rPr>
                <w:rFonts w:cs="Times New Roman"/>
                <w:szCs w:val="22"/>
              </w:rPr>
              <w:t>23.88925</w:t>
            </w:r>
          </w:p>
        </w:tc>
        <w:tc>
          <w:tcPr>
            <w:tcW w:w="1270" w:type="dxa"/>
            <w:noWrap/>
            <w:hideMark/>
          </w:tcPr>
          <w:p w14:paraId="15231BB3" w14:textId="77777777" w:rsidR="00BD4647" w:rsidRPr="008A2572" w:rsidRDefault="00BD4647" w:rsidP="00937958">
            <w:pPr>
              <w:rPr>
                <w:rFonts w:cs="Times New Roman"/>
                <w:szCs w:val="22"/>
              </w:rPr>
            </w:pPr>
            <w:r w:rsidRPr="008A2572">
              <w:rPr>
                <w:rFonts w:cs="Times New Roman"/>
                <w:szCs w:val="22"/>
              </w:rPr>
              <w:t>90.42315</w:t>
            </w:r>
          </w:p>
        </w:tc>
      </w:tr>
      <w:tr w:rsidR="00BD4647" w:rsidRPr="008A2572" w14:paraId="78499F83" w14:textId="77777777" w:rsidTr="00A053B7">
        <w:trPr>
          <w:trHeight w:val="432"/>
        </w:trPr>
        <w:tc>
          <w:tcPr>
            <w:tcW w:w="763" w:type="dxa"/>
            <w:noWrap/>
            <w:hideMark/>
          </w:tcPr>
          <w:p w14:paraId="7F4F227D" w14:textId="77777777" w:rsidR="00BD4647" w:rsidRPr="008A2572" w:rsidRDefault="00BD4647" w:rsidP="00937958">
            <w:pPr>
              <w:rPr>
                <w:rFonts w:cs="Times New Roman"/>
                <w:szCs w:val="22"/>
              </w:rPr>
            </w:pPr>
            <w:r w:rsidRPr="008A2572">
              <w:rPr>
                <w:rFonts w:cs="Times New Roman"/>
                <w:szCs w:val="22"/>
              </w:rPr>
              <w:t>24</w:t>
            </w:r>
          </w:p>
        </w:tc>
        <w:tc>
          <w:tcPr>
            <w:tcW w:w="3627" w:type="dxa"/>
            <w:noWrap/>
            <w:hideMark/>
          </w:tcPr>
          <w:p w14:paraId="19EB0DF9" w14:textId="77777777" w:rsidR="00BD4647" w:rsidRPr="008A2572" w:rsidRDefault="00BD4647" w:rsidP="00937958">
            <w:pPr>
              <w:rPr>
                <w:rFonts w:cs="Times New Roman"/>
                <w:szCs w:val="22"/>
              </w:rPr>
            </w:pPr>
            <w:r w:rsidRPr="008A2572">
              <w:rPr>
                <w:rFonts w:cs="Times New Roman"/>
                <w:szCs w:val="22"/>
              </w:rPr>
              <w:t>Mausaid</w:t>
            </w:r>
          </w:p>
        </w:tc>
        <w:tc>
          <w:tcPr>
            <w:tcW w:w="2551" w:type="dxa"/>
            <w:noWrap/>
            <w:hideMark/>
          </w:tcPr>
          <w:p w14:paraId="6983C6F9" w14:textId="77777777" w:rsidR="00BD4647" w:rsidRPr="008A2572" w:rsidRDefault="00BD4647" w:rsidP="00937958">
            <w:pPr>
              <w:rPr>
                <w:rFonts w:cs="Times New Roman"/>
                <w:szCs w:val="22"/>
              </w:rPr>
            </w:pPr>
            <w:r w:rsidRPr="008A2572">
              <w:rPr>
                <w:rFonts w:cs="Times New Roman"/>
                <w:szCs w:val="22"/>
              </w:rPr>
              <w:t>Tongi Khal</w:t>
            </w:r>
          </w:p>
        </w:tc>
        <w:tc>
          <w:tcPr>
            <w:tcW w:w="1134" w:type="dxa"/>
            <w:noWrap/>
            <w:hideMark/>
          </w:tcPr>
          <w:p w14:paraId="7F751D2A" w14:textId="77777777" w:rsidR="00BD4647" w:rsidRPr="008A2572" w:rsidRDefault="00BD4647" w:rsidP="00937958">
            <w:pPr>
              <w:rPr>
                <w:rFonts w:cs="Times New Roman"/>
                <w:szCs w:val="22"/>
              </w:rPr>
            </w:pPr>
            <w:r w:rsidRPr="008A2572">
              <w:rPr>
                <w:rFonts w:cs="Times New Roman"/>
                <w:szCs w:val="22"/>
              </w:rPr>
              <w:t>23.89918</w:t>
            </w:r>
          </w:p>
        </w:tc>
        <w:tc>
          <w:tcPr>
            <w:tcW w:w="1270" w:type="dxa"/>
            <w:noWrap/>
            <w:hideMark/>
          </w:tcPr>
          <w:p w14:paraId="4AECC4E0" w14:textId="77777777" w:rsidR="00BD4647" w:rsidRPr="008A2572" w:rsidRDefault="00BD4647" w:rsidP="00937958">
            <w:pPr>
              <w:rPr>
                <w:rFonts w:cs="Times New Roman"/>
                <w:szCs w:val="22"/>
              </w:rPr>
            </w:pPr>
            <w:r w:rsidRPr="008A2572">
              <w:rPr>
                <w:rFonts w:cs="Times New Roman"/>
                <w:szCs w:val="22"/>
              </w:rPr>
              <w:t>90.43655</w:t>
            </w:r>
          </w:p>
        </w:tc>
      </w:tr>
      <w:tr w:rsidR="00BD4647" w:rsidRPr="008A2572" w14:paraId="4187F3F9" w14:textId="77777777" w:rsidTr="00A053B7">
        <w:trPr>
          <w:trHeight w:val="432"/>
        </w:trPr>
        <w:tc>
          <w:tcPr>
            <w:tcW w:w="763" w:type="dxa"/>
            <w:noWrap/>
            <w:hideMark/>
          </w:tcPr>
          <w:p w14:paraId="3B795223" w14:textId="77777777" w:rsidR="00BD4647" w:rsidRPr="008A2572" w:rsidRDefault="00BD4647" w:rsidP="00937958">
            <w:pPr>
              <w:rPr>
                <w:rFonts w:cs="Times New Roman"/>
                <w:szCs w:val="22"/>
              </w:rPr>
            </w:pPr>
            <w:r w:rsidRPr="008A2572">
              <w:rPr>
                <w:rFonts w:cs="Times New Roman"/>
                <w:szCs w:val="22"/>
              </w:rPr>
              <w:t>25</w:t>
            </w:r>
          </w:p>
        </w:tc>
        <w:tc>
          <w:tcPr>
            <w:tcW w:w="3627" w:type="dxa"/>
            <w:noWrap/>
            <w:hideMark/>
          </w:tcPr>
          <w:p w14:paraId="3850D1C5" w14:textId="77777777" w:rsidR="00BD4647" w:rsidRPr="008A2572" w:rsidRDefault="00BD4647" w:rsidP="00937958">
            <w:pPr>
              <w:rPr>
                <w:rFonts w:cs="Times New Roman"/>
                <w:szCs w:val="22"/>
              </w:rPr>
            </w:pPr>
            <w:r w:rsidRPr="008A2572">
              <w:rPr>
                <w:rFonts w:cs="Times New Roman"/>
                <w:szCs w:val="22"/>
              </w:rPr>
              <w:t>Uttara ABM city</w:t>
            </w:r>
          </w:p>
        </w:tc>
        <w:tc>
          <w:tcPr>
            <w:tcW w:w="2551" w:type="dxa"/>
            <w:noWrap/>
            <w:hideMark/>
          </w:tcPr>
          <w:p w14:paraId="0F8C503B" w14:textId="77777777" w:rsidR="00BD4647" w:rsidRPr="008A2572" w:rsidRDefault="00BD4647" w:rsidP="00937958">
            <w:pPr>
              <w:rPr>
                <w:rFonts w:cs="Times New Roman"/>
                <w:szCs w:val="22"/>
              </w:rPr>
            </w:pPr>
            <w:r w:rsidRPr="008A2572">
              <w:rPr>
                <w:rFonts w:cs="Times New Roman"/>
                <w:szCs w:val="22"/>
              </w:rPr>
              <w:t>Tongi Khal</w:t>
            </w:r>
          </w:p>
        </w:tc>
        <w:tc>
          <w:tcPr>
            <w:tcW w:w="1134" w:type="dxa"/>
            <w:noWrap/>
            <w:hideMark/>
          </w:tcPr>
          <w:p w14:paraId="14EE9CDC" w14:textId="77777777" w:rsidR="00BD4647" w:rsidRPr="008A2572" w:rsidRDefault="00BD4647" w:rsidP="00937958">
            <w:pPr>
              <w:rPr>
                <w:rFonts w:cs="Times New Roman"/>
                <w:szCs w:val="22"/>
              </w:rPr>
            </w:pPr>
            <w:r w:rsidRPr="008A2572">
              <w:rPr>
                <w:rFonts w:cs="Times New Roman"/>
                <w:szCs w:val="22"/>
              </w:rPr>
              <w:t>23.88724</w:t>
            </w:r>
          </w:p>
        </w:tc>
        <w:tc>
          <w:tcPr>
            <w:tcW w:w="1270" w:type="dxa"/>
            <w:noWrap/>
            <w:hideMark/>
          </w:tcPr>
          <w:p w14:paraId="21046AF5" w14:textId="77777777" w:rsidR="00BD4647" w:rsidRPr="008A2572" w:rsidRDefault="00BD4647" w:rsidP="00937958">
            <w:pPr>
              <w:rPr>
                <w:rFonts w:cs="Times New Roman"/>
                <w:szCs w:val="22"/>
              </w:rPr>
            </w:pPr>
            <w:r w:rsidRPr="008A2572">
              <w:rPr>
                <w:rFonts w:cs="Times New Roman"/>
                <w:szCs w:val="22"/>
              </w:rPr>
              <w:t>90.45995</w:t>
            </w:r>
          </w:p>
        </w:tc>
      </w:tr>
      <w:tr w:rsidR="00BD4647" w:rsidRPr="008A2572" w14:paraId="763F1FB3" w14:textId="77777777" w:rsidTr="00A053B7">
        <w:trPr>
          <w:trHeight w:val="432"/>
        </w:trPr>
        <w:tc>
          <w:tcPr>
            <w:tcW w:w="763" w:type="dxa"/>
            <w:noWrap/>
            <w:hideMark/>
          </w:tcPr>
          <w:p w14:paraId="17A76F6D" w14:textId="77777777" w:rsidR="00BD4647" w:rsidRPr="008A2572" w:rsidRDefault="00BD4647" w:rsidP="00937958">
            <w:pPr>
              <w:rPr>
                <w:rFonts w:cs="Times New Roman"/>
                <w:szCs w:val="22"/>
              </w:rPr>
            </w:pPr>
            <w:r w:rsidRPr="008A2572">
              <w:rPr>
                <w:rFonts w:cs="Times New Roman"/>
                <w:szCs w:val="22"/>
              </w:rPr>
              <w:t>26</w:t>
            </w:r>
          </w:p>
        </w:tc>
        <w:tc>
          <w:tcPr>
            <w:tcW w:w="3627" w:type="dxa"/>
            <w:noWrap/>
            <w:hideMark/>
          </w:tcPr>
          <w:p w14:paraId="0D6A6585" w14:textId="77777777" w:rsidR="00BD4647" w:rsidRPr="008A2572" w:rsidRDefault="00BD4647" w:rsidP="00937958">
            <w:pPr>
              <w:rPr>
                <w:rFonts w:cs="Times New Roman"/>
                <w:szCs w:val="22"/>
              </w:rPr>
            </w:pPr>
            <w:r w:rsidRPr="008A2572">
              <w:rPr>
                <w:rFonts w:cs="Times New Roman"/>
                <w:szCs w:val="22"/>
              </w:rPr>
              <w:t>u/s Purbachal</w:t>
            </w:r>
          </w:p>
        </w:tc>
        <w:tc>
          <w:tcPr>
            <w:tcW w:w="2551" w:type="dxa"/>
            <w:noWrap/>
            <w:hideMark/>
          </w:tcPr>
          <w:p w14:paraId="45C54647" w14:textId="77777777" w:rsidR="00BD4647" w:rsidRPr="008A2572" w:rsidRDefault="00BD4647" w:rsidP="00937958">
            <w:pPr>
              <w:rPr>
                <w:rFonts w:cs="Times New Roman"/>
                <w:szCs w:val="22"/>
              </w:rPr>
            </w:pPr>
            <w:r w:rsidRPr="008A2572">
              <w:rPr>
                <w:rFonts w:cs="Times New Roman"/>
                <w:szCs w:val="22"/>
              </w:rPr>
              <w:t>Balu</w:t>
            </w:r>
          </w:p>
        </w:tc>
        <w:tc>
          <w:tcPr>
            <w:tcW w:w="1134" w:type="dxa"/>
            <w:noWrap/>
            <w:hideMark/>
          </w:tcPr>
          <w:p w14:paraId="3C25FD04" w14:textId="77777777" w:rsidR="00BD4647" w:rsidRPr="008A2572" w:rsidRDefault="00BD4647" w:rsidP="00937958">
            <w:pPr>
              <w:rPr>
                <w:rFonts w:cs="Times New Roman"/>
                <w:szCs w:val="22"/>
              </w:rPr>
            </w:pPr>
            <w:r w:rsidRPr="008A2572">
              <w:rPr>
                <w:rFonts w:cs="Times New Roman"/>
                <w:szCs w:val="22"/>
              </w:rPr>
              <w:t>23.86218</w:t>
            </w:r>
          </w:p>
        </w:tc>
        <w:tc>
          <w:tcPr>
            <w:tcW w:w="1270" w:type="dxa"/>
            <w:noWrap/>
            <w:hideMark/>
          </w:tcPr>
          <w:p w14:paraId="18685986" w14:textId="77777777" w:rsidR="00BD4647" w:rsidRPr="008A2572" w:rsidRDefault="00BD4647" w:rsidP="00937958">
            <w:pPr>
              <w:rPr>
                <w:rFonts w:cs="Times New Roman"/>
                <w:szCs w:val="22"/>
              </w:rPr>
            </w:pPr>
            <w:r w:rsidRPr="008A2572">
              <w:rPr>
                <w:rFonts w:cs="Times New Roman"/>
                <w:szCs w:val="22"/>
              </w:rPr>
              <w:t>90.47498</w:t>
            </w:r>
          </w:p>
        </w:tc>
      </w:tr>
      <w:tr w:rsidR="00BD4647" w:rsidRPr="008A2572" w14:paraId="4FC9A07F" w14:textId="77777777" w:rsidTr="00A053B7">
        <w:trPr>
          <w:trHeight w:val="432"/>
        </w:trPr>
        <w:tc>
          <w:tcPr>
            <w:tcW w:w="763" w:type="dxa"/>
            <w:noWrap/>
            <w:hideMark/>
          </w:tcPr>
          <w:p w14:paraId="6EB014CE" w14:textId="77777777" w:rsidR="00BD4647" w:rsidRPr="008A2572" w:rsidRDefault="00BD4647" w:rsidP="00937958">
            <w:pPr>
              <w:rPr>
                <w:rFonts w:cs="Times New Roman"/>
                <w:szCs w:val="22"/>
              </w:rPr>
            </w:pPr>
            <w:r w:rsidRPr="008A2572">
              <w:rPr>
                <w:rFonts w:cs="Times New Roman"/>
                <w:szCs w:val="22"/>
              </w:rPr>
              <w:t>27</w:t>
            </w:r>
          </w:p>
        </w:tc>
        <w:tc>
          <w:tcPr>
            <w:tcW w:w="3627" w:type="dxa"/>
            <w:noWrap/>
            <w:hideMark/>
          </w:tcPr>
          <w:p w14:paraId="741B098F" w14:textId="77777777" w:rsidR="00BD4647" w:rsidRPr="008A2572" w:rsidRDefault="00BD4647" w:rsidP="00937958">
            <w:pPr>
              <w:rPr>
                <w:rFonts w:cs="Times New Roman"/>
                <w:szCs w:val="22"/>
              </w:rPr>
            </w:pPr>
            <w:r w:rsidRPr="008A2572">
              <w:rPr>
                <w:rFonts w:cs="Times New Roman"/>
                <w:szCs w:val="22"/>
              </w:rPr>
              <w:t>d/s Purbachal</w:t>
            </w:r>
          </w:p>
        </w:tc>
        <w:tc>
          <w:tcPr>
            <w:tcW w:w="2551" w:type="dxa"/>
            <w:noWrap/>
            <w:hideMark/>
          </w:tcPr>
          <w:p w14:paraId="4C4AB45A" w14:textId="77777777" w:rsidR="00BD4647" w:rsidRPr="008A2572" w:rsidRDefault="00BD4647" w:rsidP="00937958">
            <w:pPr>
              <w:rPr>
                <w:rFonts w:cs="Times New Roman"/>
                <w:szCs w:val="22"/>
              </w:rPr>
            </w:pPr>
            <w:r w:rsidRPr="008A2572">
              <w:rPr>
                <w:rFonts w:cs="Times New Roman"/>
                <w:szCs w:val="22"/>
              </w:rPr>
              <w:t>Balu</w:t>
            </w:r>
          </w:p>
        </w:tc>
        <w:tc>
          <w:tcPr>
            <w:tcW w:w="1134" w:type="dxa"/>
            <w:noWrap/>
            <w:hideMark/>
          </w:tcPr>
          <w:p w14:paraId="68F5AED8" w14:textId="77777777" w:rsidR="00BD4647" w:rsidRPr="008A2572" w:rsidRDefault="00BD4647" w:rsidP="00937958">
            <w:pPr>
              <w:rPr>
                <w:rFonts w:cs="Times New Roman"/>
                <w:szCs w:val="22"/>
              </w:rPr>
            </w:pPr>
            <w:r w:rsidRPr="008A2572">
              <w:rPr>
                <w:rFonts w:cs="Times New Roman"/>
                <w:szCs w:val="22"/>
              </w:rPr>
              <w:t>23.82718</w:t>
            </w:r>
          </w:p>
        </w:tc>
        <w:tc>
          <w:tcPr>
            <w:tcW w:w="1270" w:type="dxa"/>
            <w:noWrap/>
            <w:hideMark/>
          </w:tcPr>
          <w:p w14:paraId="34417F9E" w14:textId="77777777" w:rsidR="00BD4647" w:rsidRPr="008A2572" w:rsidRDefault="00BD4647" w:rsidP="00937958">
            <w:pPr>
              <w:rPr>
                <w:rFonts w:cs="Times New Roman"/>
                <w:szCs w:val="22"/>
              </w:rPr>
            </w:pPr>
            <w:r w:rsidRPr="008A2572">
              <w:rPr>
                <w:rFonts w:cs="Times New Roman"/>
                <w:szCs w:val="22"/>
              </w:rPr>
              <w:t>90.4873</w:t>
            </w:r>
          </w:p>
        </w:tc>
      </w:tr>
      <w:tr w:rsidR="00BD4647" w:rsidRPr="008A2572" w14:paraId="5E0083FE" w14:textId="77777777" w:rsidTr="00A053B7">
        <w:trPr>
          <w:trHeight w:val="432"/>
        </w:trPr>
        <w:tc>
          <w:tcPr>
            <w:tcW w:w="763" w:type="dxa"/>
            <w:noWrap/>
            <w:hideMark/>
          </w:tcPr>
          <w:p w14:paraId="051F08A6" w14:textId="77777777" w:rsidR="00BD4647" w:rsidRPr="008A2572" w:rsidRDefault="00BD4647" w:rsidP="00937958">
            <w:pPr>
              <w:rPr>
                <w:rFonts w:cs="Times New Roman"/>
                <w:szCs w:val="22"/>
              </w:rPr>
            </w:pPr>
            <w:r w:rsidRPr="008A2572">
              <w:rPr>
                <w:rFonts w:cs="Times New Roman"/>
                <w:szCs w:val="22"/>
              </w:rPr>
              <w:t>28</w:t>
            </w:r>
          </w:p>
        </w:tc>
        <w:tc>
          <w:tcPr>
            <w:tcW w:w="3627" w:type="dxa"/>
            <w:noWrap/>
            <w:hideMark/>
          </w:tcPr>
          <w:p w14:paraId="129B79FC" w14:textId="77777777" w:rsidR="00BD4647" w:rsidRPr="008A2572" w:rsidRDefault="00BD4647" w:rsidP="00937958">
            <w:pPr>
              <w:rPr>
                <w:rFonts w:cs="Times New Roman"/>
                <w:szCs w:val="22"/>
              </w:rPr>
            </w:pPr>
            <w:r w:rsidRPr="008A2572">
              <w:rPr>
                <w:rFonts w:cs="Times New Roman"/>
                <w:szCs w:val="22"/>
              </w:rPr>
              <w:t>Beraid</w:t>
            </w:r>
          </w:p>
        </w:tc>
        <w:tc>
          <w:tcPr>
            <w:tcW w:w="2551" w:type="dxa"/>
            <w:noWrap/>
            <w:hideMark/>
          </w:tcPr>
          <w:p w14:paraId="71A37C6E" w14:textId="77777777" w:rsidR="00BD4647" w:rsidRPr="008A2572" w:rsidRDefault="00BD4647" w:rsidP="00937958">
            <w:pPr>
              <w:rPr>
                <w:rFonts w:cs="Times New Roman"/>
                <w:szCs w:val="22"/>
              </w:rPr>
            </w:pPr>
            <w:r w:rsidRPr="008A2572">
              <w:rPr>
                <w:rFonts w:cs="Times New Roman"/>
                <w:szCs w:val="22"/>
              </w:rPr>
              <w:t>Balu</w:t>
            </w:r>
          </w:p>
        </w:tc>
        <w:tc>
          <w:tcPr>
            <w:tcW w:w="1134" w:type="dxa"/>
            <w:noWrap/>
            <w:hideMark/>
          </w:tcPr>
          <w:p w14:paraId="27E97788" w14:textId="77777777" w:rsidR="00BD4647" w:rsidRPr="008A2572" w:rsidRDefault="00BD4647" w:rsidP="00937958">
            <w:pPr>
              <w:rPr>
                <w:rFonts w:cs="Times New Roman"/>
                <w:szCs w:val="22"/>
              </w:rPr>
            </w:pPr>
            <w:r w:rsidRPr="008A2572">
              <w:rPr>
                <w:rFonts w:cs="Times New Roman"/>
                <w:szCs w:val="22"/>
              </w:rPr>
              <w:t>23.7777</w:t>
            </w:r>
          </w:p>
        </w:tc>
        <w:tc>
          <w:tcPr>
            <w:tcW w:w="1270" w:type="dxa"/>
            <w:noWrap/>
            <w:hideMark/>
          </w:tcPr>
          <w:p w14:paraId="429B61B7" w14:textId="77777777" w:rsidR="00BD4647" w:rsidRPr="008A2572" w:rsidRDefault="00BD4647" w:rsidP="00937958">
            <w:pPr>
              <w:rPr>
                <w:rFonts w:cs="Times New Roman"/>
                <w:szCs w:val="22"/>
              </w:rPr>
            </w:pPr>
            <w:r w:rsidRPr="008A2572">
              <w:rPr>
                <w:rFonts w:cs="Times New Roman"/>
                <w:szCs w:val="22"/>
              </w:rPr>
              <w:t>90.4779</w:t>
            </w:r>
          </w:p>
        </w:tc>
      </w:tr>
      <w:tr w:rsidR="00BD4647" w:rsidRPr="008A2572" w14:paraId="182DA689" w14:textId="77777777" w:rsidTr="00A053B7">
        <w:trPr>
          <w:trHeight w:val="432"/>
        </w:trPr>
        <w:tc>
          <w:tcPr>
            <w:tcW w:w="763" w:type="dxa"/>
            <w:noWrap/>
            <w:hideMark/>
          </w:tcPr>
          <w:p w14:paraId="54D4914C" w14:textId="77777777" w:rsidR="00BD4647" w:rsidRPr="008A2572" w:rsidRDefault="00BD4647" w:rsidP="00937958">
            <w:pPr>
              <w:rPr>
                <w:rFonts w:cs="Times New Roman"/>
                <w:szCs w:val="22"/>
              </w:rPr>
            </w:pPr>
            <w:r w:rsidRPr="008A2572">
              <w:rPr>
                <w:rFonts w:cs="Times New Roman"/>
                <w:szCs w:val="22"/>
              </w:rPr>
              <w:lastRenderedPageBreak/>
              <w:t>29</w:t>
            </w:r>
          </w:p>
        </w:tc>
        <w:tc>
          <w:tcPr>
            <w:tcW w:w="3627" w:type="dxa"/>
            <w:noWrap/>
            <w:hideMark/>
          </w:tcPr>
          <w:p w14:paraId="79D6EB45" w14:textId="77777777" w:rsidR="00BD4647" w:rsidRPr="008A2572" w:rsidRDefault="00BD4647" w:rsidP="00937958">
            <w:pPr>
              <w:rPr>
                <w:rFonts w:cs="Times New Roman"/>
                <w:szCs w:val="22"/>
              </w:rPr>
            </w:pPr>
            <w:r w:rsidRPr="008A2572">
              <w:rPr>
                <w:rFonts w:cs="Times New Roman"/>
                <w:szCs w:val="22"/>
              </w:rPr>
              <w:t>d/s Begunbari Khal</w:t>
            </w:r>
          </w:p>
        </w:tc>
        <w:tc>
          <w:tcPr>
            <w:tcW w:w="2551" w:type="dxa"/>
            <w:noWrap/>
            <w:hideMark/>
          </w:tcPr>
          <w:p w14:paraId="450CAE07" w14:textId="77777777" w:rsidR="00BD4647" w:rsidRPr="008A2572" w:rsidRDefault="00BD4647" w:rsidP="00937958">
            <w:pPr>
              <w:rPr>
                <w:rFonts w:cs="Times New Roman"/>
                <w:szCs w:val="22"/>
              </w:rPr>
            </w:pPr>
            <w:r w:rsidRPr="008A2572">
              <w:rPr>
                <w:rFonts w:cs="Times New Roman"/>
                <w:szCs w:val="22"/>
              </w:rPr>
              <w:t>Balu</w:t>
            </w:r>
          </w:p>
        </w:tc>
        <w:tc>
          <w:tcPr>
            <w:tcW w:w="1134" w:type="dxa"/>
            <w:noWrap/>
            <w:hideMark/>
          </w:tcPr>
          <w:p w14:paraId="127D150B" w14:textId="77777777" w:rsidR="00BD4647" w:rsidRPr="008A2572" w:rsidRDefault="00BD4647" w:rsidP="00937958">
            <w:pPr>
              <w:rPr>
                <w:rFonts w:cs="Times New Roman"/>
                <w:szCs w:val="22"/>
              </w:rPr>
            </w:pPr>
            <w:r w:rsidRPr="008A2572">
              <w:rPr>
                <w:rFonts w:cs="Times New Roman"/>
                <w:szCs w:val="22"/>
              </w:rPr>
              <w:t>23.75971</w:t>
            </w:r>
          </w:p>
        </w:tc>
        <w:tc>
          <w:tcPr>
            <w:tcW w:w="1270" w:type="dxa"/>
            <w:noWrap/>
            <w:hideMark/>
          </w:tcPr>
          <w:p w14:paraId="639CF9F2" w14:textId="77777777" w:rsidR="00BD4647" w:rsidRPr="008A2572" w:rsidRDefault="00BD4647" w:rsidP="00937958">
            <w:pPr>
              <w:rPr>
                <w:rFonts w:cs="Times New Roman"/>
                <w:szCs w:val="22"/>
              </w:rPr>
            </w:pPr>
            <w:r w:rsidRPr="008A2572">
              <w:rPr>
                <w:rFonts w:cs="Times New Roman"/>
                <w:szCs w:val="22"/>
              </w:rPr>
              <w:t>90.48347</w:t>
            </w:r>
          </w:p>
        </w:tc>
      </w:tr>
      <w:tr w:rsidR="00BD4647" w:rsidRPr="008A2572" w14:paraId="072E55E0" w14:textId="77777777" w:rsidTr="00A053B7">
        <w:trPr>
          <w:trHeight w:val="432"/>
        </w:trPr>
        <w:tc>
          <w:tcPr>
            <w:tcW w:w="763" w:type="dxa"/>
            <w:noWrap/>
            <w:hideMark/>
          </w:tcPr>
          <w:p w14:paraId="2A5AA5A5" w14:textId="77777777" w:rsidR="00BD4647" w:rsidRPr="008A2572" w:rsidRDefault="00BD4647" w:rsidP="00937958">
            <w:pPr>
              <w:rPr>
                <w:rFonts w:cs="Times New Roman"/>
                <w:szCs w:val="22"/>
              </w:rPr>
            </w:pPr>
            <w:r w:rsidRPr="008A2572">
              <w:rPr>
                <w:rFonts w:cs="Times New Roman"/>
                <w:szCs w:val="22"/>
              </w:rPr>
              <w:t>30</w:t>
            </w:r>
          </w:p>
        </w:tc>
        <w:tc>
          <w:tcPr>
            <w:tcW w:w="3627" w:type="dxa"/>
            <w:noWrap/>
            <w:hideMark/>
          </w:tcPr>
          <w:p w14:paraId="7291768B" w14:textId="77777777" w:rsidR="00BD4647" w:rsidRPr="008A2572" w:rsidRDefault="00BD4647" w:rsidP="00937958">
            <w:pPr>
              <w:rPr>
                <w:rFonts w:cs="Times New Roman"/>
                <w:szCs w:val="22"/>
              </w:rPr>
            </w:pPr>
            <w:r w:rsidRPr="008A2572">
              <w:rPr>
                <w:rFonts w:cs="Times New Roman"/>
                <w:szCs w:val="22"/>
              </w:rPr>
              <w:t>Demra</w:t>
            </w:r>
          </w:p>
        </w:tc>
        <w:tc>
          <w:tcPr>
            <w:tcW w:w="2551" w:type="dxa"/>
            <w:noWrap/>
            <w:hideMark/>
          </w:tcPr>
          <w:p w14:paraId="517D96E6" w14:textId="77777777" w:rsidR="00BD4647" w:rsidRPr="008A2572" w:rsidRDefault="00BD4647" w:rsidP="00937958">
            <w:pPr>
              <w:rPr>
                <w:rFonts w:cs="Times New Roman"/>
                <w:szCs w:val="22"/>
              </w:rPr>
            </w:pPr>
            <w:r w:rsidRPr="008A2572">
              <w:rPr>
                <w:rFonts w:cs="Times New Roman"/>
                <w:szCs w:val="22"/>
              </w:rPr>
              <w:t>Balu</w:t>
            </w:r>
          </w:p>
        </w:tc>
        <w:tc>
          <w:tcPr>
            <w:tcW w:w="1134" w:type="dxa"/>
            <w:noWrap/>
            <w:hideMark/>
          </w:tcPr>
          <w:p w14:paraId="5A12DEAE" w14:textId="77777777" w:rsidR="00BD4647" w:rsidRPr="008A2572" w:rsidRDefault="00BD4647" w:rsidP="00937958">
            <w:pPr>
              <w:rPr>
                <w:rFonts w:cs="Times New Roman"/>
                <w:szCs w:val="22"/>
              </w:rPr>
            </w:pPr>
            <w:r w:rsidRPr="008A2572">
              <w:rPr>
                <w:rFonts w:cs="Times New Roman"/>
                <w:szCs w:val="22"/>
              </w:rPr>
              <w:t>23.72791</w:t>
            </w:r>
          </w:p>
        </w:tc>
        <w:tc>
          <w:tcPr>
            <w:tcW w:w="1270" w:type="dxa"/>
            <w:noWrap/>
            <w:hideMark/>
          </w:tcPr>
          <w:p w14:paraId="20F58CFC" w14:textId="77777777" w:rsidR="00BD4647" w:rsidRPr="008A2572" w:rsidRDefault="00BD4647" w:rsidP="00937958">
            <w:pPr>
              <w:rPr>
                <w:rFonts w:cs="Times New Roman"/>
                <w:szCs w:val="22"/>
              </w:rPr>
            </w:pPr>
            <w:r w:rsidRPr="008A2572">
              <w:rPr>
                <w:rFonts w:cs="Times New Roman"/>
                <w:szCs w:val="22"/>
              </w:rPr>
              <w:t>90.50095</w:t>
            </w:r>
          </w:p>
        </w:tc>
      </w:tr>
      <w:tr w:rsidR="00BD4647" w:rsidRPr="008A2572" w14:paraId="320089B4" w14:textId="77777777" w:rsidTr="00A053B7">
        <w:trPr>
          <w:trHeight w:val="432"/>
        </w:trPr>
        <w:tc>
          <w:tcPr>
            <w:tcW w:w="763" w:type="dxa"/>
            <w:noWrap/>
            <w:hideMark/>
          </w:tcPr>
          <w:p w14:paraId="17A119F1" w14:textId="77777777" w:rsidR="00BD4647" w:rsidRPr="008A2572" w:rsidRDefault="00BD4647" w:rsidP="00937958">
            <w:pPr>
              <w:rPr>
                <w:rFonts w:cs="Times New Roman"/>
                <w:szCs w:val="22"/>
              </w:rPr>
            </w:pPr>
            <w:r w:rsidRPr="008A2572">
              <w:rPr>
                <w:rFonts w:cs="Times New Roman"/>
                <w:szCs w:val="22"/>
              </w:rPr>
              <w:t>31</w:t>
            </w:r>
          </w:p>
        </w:tc>
        <w:tc>
          <w:tcPr>
            <w:tcW w:w="3627" w:type="dxa"/>
            <w:noWrap/>
            <w:hideMark/>
          </w:tcPr>
          <w:p w14:paraId="1A6CE26F" w14:textId="77777777" w:rsidR="00BD4647" w:rsidRPr="008A2572" w:rsidRDefault="00BD4647" w:rsidP="00937958">
            <w:pPr>
              <w:rPr>
                <w:rFonts w:cs="Times New Roman"/>
                <w:szCs w:val="22"/>
              </w:rPr>
            </w:pPr>
            <w:r w:rsidRPr="008A2572">
              <w:rPr>
                <w:rFonts w:cs="Times New Roman"/>
                <w:szCs w:val="22"/>
              </w:rPr>
              <w:t>d/s of Turag Branch Outfall</w:t>
            </w:r>
          </w:p>
        </w:tc>
        <w:tc>
          <w:tcPr>
            <w:tcW w:w="2551" w:type="dxa"/>
            <w:noWrap/>
            <w:hideMark/>
          </w:tcPr>
          <w:p w14:paraId="5E37726C" w14:textId="77777777" w:rsidR="00BD4647" w:rsidRPr="008A2572" w:rsidRDefault="00BD4647" w:rsidP="00937958">
            <w:pPr>
              <w:rPr>
                <w:rFonts w:cs="Times New Roman"/>
                <w:szCs w:val="22"/>
              </w:rPr>
            </w:pPr>
            <w:r w:rsidRPr="008A2572">
              <w:rPr>
                <w:rFonts w:cs="Times New Roman"/>
                <w:szCs w:val="22"/>
              </w:rPr>
              <w:t>Bangshi-Savar</w:t>
            </w:r>
          </w:p>
        </w:tc>
        <w:tc>
          <w:tcPr>
            <w:tcW w:w="1134" w:type="dxa"/>
            <w:noWrap/>
            <w:hideMark/>
          </w:tcPr>
          <w:p w14:paraId="102D789F" w14:textId="77777777" w:rsidR="00BD4647" w:rsidRPr="008A2572" w:rsidRDefault="00BD4647" w:rsidP="00937958">
            <w:pPr>
              <w:rPr>
                <w:rFonts w:cs="Times New Roman"/>
                <w:szCs w:val="22"/>
              </w:rPr>
            </w:pPr>
            <w:r w:rsidRPr="008A2572">
              <w:rPr>
                <w:rFonts w:cs="Times New Roman"/>
                <w:szCs w:val="22"/>
              </w:rPr>
              <w:t>23.79974</w:t>
            </w:r>
          </w:p>
        </w:tc>
        <w:tc>
          <w:tcPr>
            <w:tcW w:w="1270" w:type="dxa"/>
            <w:noWrap/>
            <w:hideMark/>
          </w:tcPr>
          <w:p w14:paraId="3B792801" w14:textId="77777777" w:rsidR="00BD4647" w:rsidRPr="008A2572" w:rsidRDefault="00BD4647" w:rsidP="00937958">
            <w:pPr>
              <w:rPr>
                <w:rFonts w:cs="Times New Roman"/>
                <w:szCs w:val="22"/>
              </w:rPr>
            </w:pPr>
            <w:r w:rsidRPr="008A2572">
              <w:rPr>
                <w:rFonts w:cs="Times New Roman"/>
                <w:szCs w:val="22"/>
              </w:rPr>
              <w:t>90.30303</w:t>
            </w:r>
          </w:p>
        </w:tc>
      </w:tr>
      <w:tr w:rsidR="00BD4647" w:rsidRPr="008A2572" w14:paraId="4D2D986A" w14:textId="77777777" w:rsidTr="00A053B7">
        <w:trPr>
          <w:trHeight w:val="432"/>
        </w:trPr>
        <w:tc>
          <w:tcPr>
            <w:tcW w:w="763" w:type="dxa"/>
            <w:noWrap/>
            <w:hideMark/>
          </w:tcPr>
          <w:p w14:paraId="59AF81FA" w14:textId="77777777" w:rsidR="00BD4647" w:rsidRPr="008A2572" w:rsidRDefault="00BD4647" w:rsidP="00937958">
            <w:pPr>
              <w:rPr>
                <w:rFonts w:cs="Times New Roman"/>
                <w:szCs w:val="22"/>
              </w:rPr>
            </w:pPr>
            <w:r w:rsidRPr="008A2572">
              <w:rPr>
                <w:rFonts w:cs="Times New Roman"/>
                <w:szCs w:val="22"/>
              </w:rPr>
              <w:t>32</w:t>
            </w:r>
          </w:p>
        </w:tc>
        <w:tc>
          <w:tcPr>
            <w:tcW w:w="3627" w:type="dxa"/>
            <w:noWrap/>
            <w:hideMark/>
          </w:tcPr>
          <w:p w14:paraId="3D1A2784" w14:textId="77777777" w:rsidR="00BD4647" w:rsidRPr="008A2572" w:rsidRDefault="00BD4647" w:rsidP="00937958">
            <w:pPr>
              <w:rPr>
                <w:rFonts w:cs="Times New Roman"/>
                <w:szCs w:val="22"/>
              </w:rPr>
            </w:pPr>
            <w:r w:rsidRPr="008A2572">
              <w:rPr>
                <w:rFonts w:cs="Times New Roman"/>
                <w:szCs w:val="22"/>
              </w:rPr>
              <w:t>Amin Bazar Landfill</w:t>
            </w:r>
          </w:p>
        </w:tc>
        <w:tc>
          <w:tcPr>
            <w:tcW w:w="2551" w:type="dxa"/>
            <w:noWrap/>
            <w:hideMark/>
          </w:tcPr>
          <w:p w14:paraId="2F6AC8AC" w14:textId="77777777" w:rsidR="00BD4647" w:rsidRPr="008A2572" w:rsidRDefault="00BD4647" w:rsidP="00937958">
            <w:pPr>
              <w:rPr>
                <w:rFonts w:cs="Times New Roman"/>
                <w:szCs w:val="22"/>
              </w:rPr>
            </w:pPr>
            <w:r w:rsidRPr="008A2572">
              <w:rPr>
                <w:rFonts w:cs="Times New Roman"/>
                <w:szCs w:val="22"/>
              </w:rPr>
              <w:t>Bangshi-Savar</w:t>
            </w:r>
          </w:p>
        </w:tc>
        <w:tc>
          <w:tcPr>
            <w:tcW w:w="1134" w:type="dxa"/>
            <w:noWrap/>
            <w:hideMark/>
          </w:tcPr>
          <w:p w14:paraId="2EA14088" w14:textId="77777777" w:rsidR="00BD4647" w:rsidRPr="008A2572" w:rsidRDefault="00BD4647" w:rsidP="00937958">
            <w:pPr>
              <w:rPr>
                <w:rFonts w:cs="Times New Roman"/>
                <w:szCs w:val="22"/>
              </w:rPr>
            </w:pPr>
            <w:r w:rsidRPr="008A2572">
              <w:rPr>
                <w:rFonts w:cs="Times New Roman"/>
                <w:szCs w:val="22"/>
              </w:rPr>
              <w:t>23.79691</w:t>
            </w:r>
          </w:p>
        </w:tc>
        <w:tc>
          <w:tcPr>
            <w:tcW w:w="1270" w:type="dxa"/>
            <w:noWrap/>
            <w:hideMark/>
          </w:tcPr>
          <w:p w14:paraId="7B357745" w14:textId="77777777" w:rsidR="00BD4647" w:rsidRPr="008A2572" w:rsidRDefault="00BD4647" w:rsidP="00937958">
            <w:pPr>
              <w:rPr>
                <w:rFonts w:cs="Times New Roman"/>
                <w:szCs w:val="22"/>
              </w:rPr>
            </w:pPr>
            <w:r w:rsidRPr="008A2572">
              <w:rPr>
                <w:rFonts w:cs="Times New Roman"/>
                <w:szCs w:val="22"/>
              </w:rPr>
              <w:t>90.32647</w:t>
            </w:r>
          </w:p>
        </w:tc>
      </w:tr>
      <w:tr w:rsidR="00BD4647" w:rsidRPr="008A2572" w14:paraId="6B0330A1" w14:textId="77777777" w:rsidTr="00A053B7">
        <w:trPr>
          <w:trHeight w:val="432"/>
        </w:trPr>
        <w:tc>
          <w:tcPr>
            <w:tcW w:w="763" w:type="dxa"/>
            <w:noWrap/>
            <w:hideMark/>
          </w:tcPr>
          <w:p w14:paraId="693CE835" w14:textId="77777777" w:rsidR="00BD4647" w:rsidRPr="008A2572" w:rsidRDefault="00BD4647" w:rsidP="00937958">
            <w:pPr>
              <w:rPr>
                <w:rFonts w:cs="Times New Roman"/>
                <w:szCs w:val="22"/>
              </w:rPr>
            </w:pPr>
            <w:r w:rsidRPr="008A2572">
              <w:rPr>
                <w:rFonts w:cs="Times New Roman"/>
                <w:szCs w:val="22"/>
              </w:rPr>
              <w:t>33</w:t>
            </w:r>
          </w:p>
        </w:tc>
        <w:tc>
          <w:tcPr>
            <w:tcW w:w="3627" w:type="dxa"/>
            <w:noWrap/>
            <w:hideMark/>
          </w:tcPr>
          <w:p w14:paraId="60A520F4" w14:textId="77777777" w:rsidR="00BD4647" w:rsidRPr="008A2572" w:rsidRDefault="00BD4647" w:rsidP="00937958">
            <w:pPr>
              <w:rPr>
                <w:rFonts w:cs="Times New Roman"/>
                <w:szCs w:val="22"/>
              </w:rPr>
            </w:pPr>
            <w:r w:rsidRPr="008A2572">
              <w:rPr>
                <w:rFonts w:cs="Times New Roman"/>
                <w:szCs w:val="22"/>
              </w:rPr>
              <w:t>Nayarhat Bridge</w:t>
            </w:r>
          </w:p>
        </w:tc>
        <w:tc>
          <w:tcPr>
            <w:tcW w:w="2551" w:type="dxa"/>
            <w:noWrap/>
            <w:hideMark/>
          </w:tcPr>
          <w:p w14:paraId="39EE1977" w14:textId="0EC8F867" w:rsidR="00BD4647" w:rsidRPr="008A2572" w:rsidRDefault="007D6C35" w:rsidP="00937958">
            <w:pPr>
              <w:rPr>
                <w:rFonts w:cs="Times New Roman"/>
                <w:szCs w:val="22"/>
              </w:rPr>
            </w:pPr>
            <w:r w:rsidRPr="008A2572">
              <w:rPr>
                <w:rFonts w:cs="Times New Roman"/>
                <w:szCs w:val="22"/>
              </w:rPr>
              <w:t>Dhaleswari</w:t>
            </w:r>
          </w:p>
        </w:tc>
        <w:tc>
          <w:tcPr>
            <w:tcW w:w="1134" w:type="dxa"/>
            <w:noWrap/>
            <w:hideMark/>
          </w:tcPr>
          <w:p w14:paraId="7E53C87D" w14:textId="77777777" w:rsidR="00BD4647" w:rsidRPr="008A2572" w:rsidRDefault="00BD4647" w:rsidP="00937958">
            <w:pPr>
              <w:rPr>
                <w:rFonts w:cs="Times New Roman"/>
                <w:szCs w:val="22"/>
              </w:rPr>
            </w:pPr>
            <w:r w:rsidRPr="008A2572">
              <w:rPr>
                <w:rFonts w:cs="Times New Roman"/>
                <w:szCs w:val="22"/>
              </w:rPr>
              <w:t>23.91102</w:t>
            </w:r>
          </w:p>
        </w:tc>
        <w:tc>
          <w:tcPr>
            <w:tcW w:w="1270" w:type="dxa"/>
            <w:noWrap/>
            <w:hideMark/>
          </w:tcPr>
          <w:p w14:paraId="6F3F5094" w14:textId="77777777" w:rsidR="00BD4647" w:rsidRPr="008A2572" w:rsidRDefault="00BD4647" w:rsidP="00937958">
            <w:pPr>
              <w:rPr>
                <w:rFonts w:cs="Times New Roman"/>
                <w:szCs w:val="22"/>
              </w:rPr>
            </w:pPr>
            <w:r w:rsidRPr="008A2572">
              <w:rPr>
                <w:rFonts w:cs="Times New Roman"/>
                <w:szCs w:val="22"/>
              </w:rPr>
              <w:t>90.22923</w:t>
            </w:r>
          </w:p>
        </w:tc>
      </w:tr>
      <w:tr w:rsidR="00BD4647" w:rsidRPr="008A2572" w14:paraId="513B6473" w14:textId="77777777" w:rsidTr="00A053B7">
        <w:trPr>
          <w:trHeight w:val="432"/>
        </w:trPr>
        <w:tc>
          <w:tcPr>
            <w:tcW w:w="763" w:type="dxa"/>
            <w:noWrap/>
            <w:hideMark/>
          </w:tcPr>
          <w:p w14:paraId="746D7BDC" w14:textId="77777777" w:rsidR="00BD4647" w:rsidRPr="008A2572" w:rsidRDefault="00BD4647" w:rsidP="00937958">
            <w:pPr>
              <w:rPr>
                <w:rFonts w:cs="Times New Roman"/>
                <w:szCs w:val="22"/>
              </w:rPr>
            </w:pPr>
            <w:r w:rsidRPr="008A2572">
              <w:rPr>
                <w:rFonts w:cs="Times New Roman"/>
                <w:szCs w:val="22"/>
              </w:rPr>
              <w:t>34</w:t>
            </w:r>
          </w:p>
        </w:tc>
        <w:tc>
          <w:tcPr>
            <w:tcW w:w="3627" w:type="dxa"/>
            <w:noWrap/>
            <w:hideMark/>
          </w:tcPr>
          <w:p w14:paraId="27358C01" w14:textId="77777777" w:rsidR="00BD4647" w:rsidRPr="008A2572" w:rsidRDefault="00BD4647" w:rsidP="00937958">
            <w:pPr>
              <w:rPr>
                <w:rFonts w:cs="Times New Roman"/>
                <w:szCs w:val="22"/>
              </w:rPr>
            </w:pPr>
            <w:r w:rsidRPr="008A2572">
              <w:rPr>
                <w:rFonts w:cs="Times New Roman"/>
                <w:szCs w:val="22"/>
              </w:rPr>
              <w:t>Bhagalpur Bridge</w:t>
            </w:r>
          </w:p>
        </w:tc>
        <w:tc>
          <w:tcPr>
            <w:tcW w:w="2551" w:type="dxa"/>
            <w:noWrap/>
            <w:hideMark/>
          </w:tcPr>
          <w:p w14:paraId="4C48B730" w14:textId="25840749" w:rsidR="00BD4647" w:rsidRPr="008A2572" w:rsidRDefault="007D6C35" w:rsidP="00937958">
            <w:pPr>
              <w:rPr>
                <w:rFonts w:cs="Times New Roman"/>
                <w:szCs w:val="22"/>
              </w:rPr>
            </w:pPr>
            <w:r w:rsidRPr="008A2572">
              <w:rPr>
                <w:rFonts w:cs="Times New Roman"/>
                <w:szCs w:val="22"/>
              </w:rPr>
              <w:t>Dhaleswari</w:t>
            </w:r>
          </w:p>
        </w:tc>
        <w:tc>
          <w:tcPr>
            <w:tcW w:w="1134" w:type="dxa"/>
            <w:noWrap/>
            <w:hideMark/>
          </w:tcPr>
          <w:p w14:paraId="1CA88874" w14:textId="77777777" w:rsidR="00BD4647" w:rsidRPr="008A2572" w:rsidRDefault="00BD4647" w:rsidP="00937958">
            <w:pPr>
              <w:rPr>
                <w:rFonts w:cs="Times New Roman"/>
                <w:szCs w:val="22"/>
              </w:rPr>
            </w:pPr>
            <w:r w:rsidRPr="008A2572">
              <w:rPr>
                <w:rFonts w:cs="Times New Roman"/>
                <w:szCs w:val="22"/>
              </w:rPr>
              <w:t>23.79757</w:t>
            </w:r>
          </w:p>
        </w:tc>
        <w:tc>
          <w:tcPr>
            <w:tcW w:w="1270" w:type="dxa"/>
            <w:noWrap/>
            <w:hideMark/>
          </w:tcPr>
          <w:p w14:paraId="08877FB8" w14:textId="77777777" w:rsidR="00BD4647" w:rsidRPr="008A2572" w:rsidRDefault="00BD4647" w:rsidP="00937958">
            <w:pPr>
              <w:rPr>
                <w:rFonts w:cs="Times New Roman"/>
                <w:szCs w:val="22"/>
              </w:rPr>
            </w:pPr>
            <w:r w:rsidRPr="008A2572">
              <w:rPr>
                <w:rFonts w:cs="Times New Roman"/>
                <w:szCs w:val="22"/>
              </w:rPr>
              <w:t>90.24703</w:t>
            </w:r>
          </w:p>
        </w:tc>
      </w:tr>
      <w:tr w:rsidR="00BD4647" w:rsidRPr="008A2572" w14:paraId="2F882737" w14:textId="77777777" w:rsidTr="00A053B7">
        <w:trPr>
          <w:trHeight w:val="432"/>
        </w:trPr>
        <w:tc>
          <w:tcPr>
            <w:tcW w:w="763" w:type="dxa"/>
            <w:noWrap/>
            <w:hideMark/>
          </w:tcPr>
          <w:p w14:paraId="6E8968DD" w14:textId="77777777" w:rsidR="00BD4647" w:rsidRPr="008A2572" w:rsidRDefault="00BD4647" w:rsidP="00937958">
            <w:pPr>
              <w:rPr>
                <w:rFonts w:cs="Times New Roman"/>
                <w:szCs w:val="22"/>
              </w:rPr>
            </w:pPr>
            <w:r w:rsidRPr="008A2572">
              <w:rPr>
                <w:rFonts w:cs="Times New Roman"/>
                <w:szCs w:val="22"/>
              </w:rPr>
              <w:t>35</w:t>
            </w:r>
          </w:p>
        </w:tc>
        <w:tc>
          <w:tcPr>
            <w:tcW w:w="3627" w:type="dxa"/>
            <w:noWrap/>
            <w:hideMark/>
          </w:tcPr>
          <w:p w14:paraId="2888E55E" w14:textId="77777777" w:rsidR="00BD4647" w:rsidRPr="008A2572" w:rsidRDefault="00BD4647" w:rsidP="00937958">
            <w:pPr>
              <w:rPr>
                <w:rFonts w:cs="Times New Roman"/>
                <w:szCs w:val="22"/>
              </w:rPr>
            </w:pPr>
            <w:r w:rsidRPr="008A2572">
              <w:rPr>
                <w:rFonts w:cs="Times New Roman"/>
                <w:szCs w:val="22"/>
              </w:rPr>
              <w:t>Kadamtoli Bridge</w:t>
            </w:r>
          </w:p>
        </w:tc>
        <w:tc>
          <w:tcPr>
            <w:tcW w:w="2551" w:type="dxa"/>
            <w:noWrap/>
            <w:hideMark/>
          </w:tcPr>
          <w:p w14:paraId="26D3FD06" w14:textId="1FE32F5E" w:rsidR="00BD4647" w:rsidRPr="008A2572" w:rsidRDefault="007D6C35" w:rsidP="00937958">
            <w:pPr>
              <w:rPr>
                <w:rFonts w:cs="Times New Roman"/>
                <w:szCs w:val="22"/>
              </w:rPr>
            </w:pPr>
            <w:r w:rsidRPr="008A2572">
              <w:rPr>
                <w:rFonts w:cs="Times New Roman"/>
                <w:szCs w:val="22"/>
              </w:rPr>
              <w:t>Dhaleswari</w:t>
            </w:r>
          </w:p>
        </w:tc>
        <w:tc>
          <w:tcPr>
            <w:tcW w:w="1134" w:type="dxa"/>
            <w:noWrap/>
            <w:hideMark/>
          </w:tcPr>
          <w:p w14:paraId="2D9E99A9" w14:textId="77777777" w:rsidR="00BD4647" w:rsidRPr="008A2572" w:rsidRDefault="00BD4647" w:rsidP="00937958">
            <w:pPr>
              <w:rPr>
                <w:rFonts w:cs="Times New Roman"/>
                <w:szCs w:val="22"/>
              </w:rPr>
            </w:pPr>
            <w:r w:rsidRPr="008A2572">
              <w:rPr>
                <w:rFonts w:cs="Times New Roman"/>
                <w:szCs w:val="22"/>
              </w:rPr>
              <w:t>23.75366</w:t>
            </w:r>
          </w:p>
        </w:tc>
        <w:tc>
          <w:tcPr>
            <w:tcW w:w="1270" w:type="dxa"/>
            <w:noWrap/>
            <w:hideMark/>
          </w:tcPr>
          <w:p w14:paraId="3879B100" w14:textId="77777777" w:rsidR="00BD4647" w:rsidRPr="008A2572" w:rsidRDefault="00BD4647" w:rsidP="00937958">
            <w:pPr>
              <w:rPr>
                <w:rFonts w:cs="Times New Roman"/>
                <w:szCs w:val="22"/>
              </w:rPr>
            </w:pPr>
            <w:r w:rsidRPr="008A2572">
              <w:rPr>
                <w:rFonts w:cs="Times New Roman"/>
                <w:szCs w:val="22"/>
              </w:rPr>
              <w:t>90.24965</w:t>
            </w:r>
          </w:p>
        </w:tc>
      </w:tr>
      <w:tr w:rsidR="00BD4647" w:rsidRPr="008A2572" w14:paraId="5A80103A" w14:textId="77777777" w:rsidTr="00A053B7">
        <w:trPr>
          <w:trHeight w:val="432"/>
        </w:trPr>
        <w:tc>
          <w:tcPr>
            <w:tcW w:w="763" w:type="dxa"/>
            <w:noWrap/>
            <w:hideMark/>
          </w:tcPr>
          <w:p w14:paraId="15553722" w14:textId="77777777" w:rsidR="00BD4647" w:rsidRPr="008A2572" w:rsidRDefault="00BD4647" w:rsidP="00937958">
            <w:pPr>
              <w:rPr>
                <w:rFonts w:cs="Times New Roman"/>
                <w:szCs w:val="22"/>
              </w:rPr>
            </w:pPr>
            <w:r w:rsidRPr="008A2572">
              <w:rPr>
                <w:rFonts w:cs="Times New Roman"/>
                <w:szCs w:val="22"/>
              </w:rPr>
              <w:t>36</w:t>
            </w:r>
          </w:p>
        </w:tc>
        <w:tc>
          <w:tcPr>
            <w:tcW w:w="3627" w:type="dxa"/>
            <w:noWrap/>
            <w:hideMark/>
          </w:tcPr>
          <w:p w14:paraId="0130D824" w14:textId="77777777" w:rsidR="00BD4647" w:rsidRPr="008A2572" w:rsidRDefault="00BD4647" w:rsidP="00937958">
            <w:pPr>
              <w:rPr>
                <w:rFonts w:cs="Times New Roman"/>
                <w:szCs w:val="22"/>
              </w:rPr>
            </w:pPr>
            <w:r w:rsidRPr="008A2572">
              <w:rPr>
                <w:rFonts w:cs="Times New Roman"/>
                <w:szCs w:val="22"/>
              </w:rPr>
              <w:t>Ruhitpur Bridge</w:t>
            </w:r>
          </w:p>
        </w:tc>
        <w:tc>
          <w:tcPr>
            <w:tcW w:w="2551" w:type="dxa"/>
            <w:noWrap/>
            <w:hideMark/>
          </w:tcPr>
          <w:p w14:paraId="49E086D0" w14:textId="41C0182F" w:rsidR="00BD4647" w:rsidRPr="008A2572" w:rsidRDefault="007D6C35" w:rsidP="00937958">
            <w:pPr>
              <w:rPr>
                <w:rFonts w:cs="Times New Roman"/>
                <w:szCs w:val="22"/>
              </w:rPr>
            </w:pPr>
            <w:r w:rsidRPr="008A2572">
              <w:rPr>
                <w:rFonts w:cs="Times New Roman"/>
                <w:szCs w:val="22"/>
              </w:rPr>
              <w:t>Dhaleswari</w:t>
            </w:r>
          </w:p>
        </w:tc>
        <w:tc>
          <w:tcPr>
            <w:tcW w:w="1134" w:type="dxa"/>
            <w:noWrap/>
            <w:hideMark/>
          </w:tcPr>
          <w:p w14:paraId="45A0BA12" w14:textId="77777777" w:rsidR="00BD4647" w:rsidRPr="008A2572" w:rsidRDefault="00BD4647" w:rsidP="00937958">
            <w:pPr>
              <w:rPr>
                <w:rFonts w:cs="Times New Roman"/>
                <w:szCs w:val="22"/>
              </w:rPr>
            </w:pPr>
            <w:r w:rsidRPr="008A2572">
              <w:rPr>
                <w:rFonts w:cs="Times New Roman"/>
                <w:szCs w:val="22"/>
              </w:rPr>
              <w:t>23.66822</w:t>
            </w:r>
          </w:p>
        </w:tc>
        <w:tc>
          <w:tcPr>
            <w:tcW w:w="1270" w:type="dxa"/>
            <w:noWrap/>
            <w:hideMark/>
          </w:tcPr>
          <w:p w14:paraId="420F280B" w14:textId="77777777" w:rsidR="00BD4647" w:rsidRPr="008A2572" w:rsidRDefault="00BD4647" w:rsidP="00937958">
            <w:pPr>
              <w:rPr>
                <w:rFonts w:cs="Times New Roman"/>
                <w:szCs w:val="22"/>
              </w:rPr>
            </w:pPr>
            <w:r w:rsidRPr="008A2572">
              <w:rPr>
                <w:rFonts w:cs="Times New Roman"/>
                <w:szCs w:val="22"/>
              </w:rPr>
              <w:t>90.28876</w:t>
            </w:r>
          </w:p>
        </w:tc>
      </w:tr>
      <w:tr w:rsidR="00BD4647" w:rsidRPr="008A2572" w14:paraId="7F400DA4" w14:textId="77777777" w:rsidTr="00A053B7">
        <w:trPr>
          <w:trHeight w:val="432"/>
        </w:trPr>
        <w:tc>
          <w:tcPr>
            <w:tcW w:w="763" w:type="dxa"/>
            <w:noWrap/>
            <w:hideMark/>
          </w:tcPr>
          <w:p w14:paraId="7DFB5FED" w14:textId="77777777" w:rsidR="00BD4647" w:rsidRPr="008A2572" w:rsidRDefault="00BD4647" w:rsidP="00937958">
            <w:pPr>
              <w:rPr>
                <w:rFonts w:cs="Times New Roman"/>
                <w:szCs w:val="22"/>
              </w:rPr>
            </w:pPr>
            <w:r w:rsidRPr="008A2572">
              <w:rPr>
                <w:rFonts w:cs="Times New Roman"/>
                <w:szCs w:val="22"/>
              </w:rPr>
              <w:t>37</w:t>
            </w:r>
          </w:p>
        </w:tc>
        <w:tc>
          <w:tcPr>
            <w:tcW w:w="3627" w:type="dxa"/>
            <w:noWrap/>
            <w:hideMark/>
          </w:tcPr>
          <w:p w14:paraId="2F9C05A7" w14:textId="77777777" w:rsidR="00BD4647" w:rsidRPr="008A2572" w:rsidRDefault="00BD4647" w:rsidP="00937958">
            <w:pPr>
              <w:rPr>
                <w:rFonts w:cs="Times New Roman"/>
                <w:szCs w:val="22"/>
              </w:rPr>
            </w:pPr>
            <w:r w:rsidRPr="008A2572">
              <w:rPr>
                <w:rFonts w:cs="Times New Roman"/>
                <w:szCs w:val="22"/>
              </w:rPr>
              <w:t>d/s of BSCIC</w:t>
            </w:r>
          </w:p>
        </w:tc>
        <w:tc>
          <w:tcPr>
            <w:tcW w:w="2551" w:type="dxa"/>
            <w:noWrap/>
            <w:hideMark/>
          </w:tcPr>
          <w:p w14:paraId="0F91A991" w14:textId="40959A1E" w:rsidR="00BD4647" w:rsidRPr="008A2572" w:rsidRDefault="007D6C35" w:rsidP="00937958">
            <w:pPr>
              <w:rPr>
                <w:rFonts w:cs="Times New Roman"/>
                <w:szCs w:val="22"/>
              </w:rPr>
            </w:pPr>
            <w:r w:rsidRPr="008A2572">
              <w:rPr>
                <w:rFonts w:cs="Times New Roman"/>
                <w:szCs w:val="22"/>
              </w:rPr>
              <w:t>Dhaleswari</w:t>
            </w:r>
          </w:p>
        </w:tc>
        <w:tc>
          <w:tcPr>
            <w:tcW w:w="1134" w:type="dxa"/>
            <w:noWrap/>
            <w:hideMark/>
          </w:tcPr>
          <w:p w14:paraId="6222E79B" w14:textId="77777777" w:rsidR="00BD4647" w:rsidRPr="008A2572" w:rsidRDefault="00BD4647" w:rsidP="00937958">
            <w:pPr>
              <w:rPr>
                <w:rFonts w:cs="Times New Roman"/>
                <w:szCs w:val="22"/>
              </w:rPr>
            </w:pPr>
            <w:r w:rsidRPr="008A2572">
              <w:rPr>
                <w:rFonts w:cs="Times New Roman"/>
                <w:szCs w:val="22"/>
              </w:rPr>
              <w:t>23.66107</w:t>
            </w:r>
          </w:p>
        </w:tc>
        <w:tc>
          <w:tcPr>
            <w:tcW w:w="1270" w:type="dxa"/>
            <w:noWrap/>
            <w:hideMark/>
          </w:tcPr>
          <w:p w14:paraId="701C0D88" w14:textId="77777777" w:rsidR="00BD4647" w:rsidRPr="008A2572" w:rsidRDefault="00BD4647" w:rsidP="00937958">
            <w:pPr>
              <w:rPr>
                <w:rFonts w:cs="Times New Roman"/>
                <w:szCs w:val="22"/>
              </w:rPr>
            </w:pPr>
            <w:r w:rsidRPr="008A2572">
              <w:rPr>
                <w:rFonts w:cs="Times New Roman"/>
                <w:szCs w:val="22"/>
              </w:rPr>
              <w:t>90.31206</w:t>
            </w:r>
          </w:p>
        </w:tc>
      </w:tr>
      <w:tr w:rsidR="00BD4647" w:rsidRPr="008A2572" w14:paraId="18B4B7BA" w14:textId="77777777" w:rsidTr="00A053B7">
        <w:trPr>
          <w:trHeight w:val="432"/>
        </w:trPr>
        <w:tc>
          <w:tcPr>
            <w:tcW w:w="763" w:type="dxa"/>
            <w:noWrap/>
            <w:hideMark/>
          </w:tcPr>
          <w:p w14:paraId="57585ADE" w14:textId="77777777" w:rsidR="00BD4647" w:rsidRPr="008A2572" w:rsidRDefault="00BD4647" w:rsidP="00937958">
            <w:pPr>
              <w:rPr>
                <w:rFonts w:cs="Times New Roman"/>
                <w:szCs w:val="22"/>
              </w:rPr>
            </w:pPr>
            <w:r w:rsidRPr="008A2572">
              <w:rPr>
                <w:rFonts w:cs="Times New Roman"/>
                <w:szCs w:val="22"/>
              </w:rPr>
              <w:t>38</w:t>
            </w:r>
          </w:p>
        </w:tc>
        <w:tc>
          <w:tcPr>
            <w:tcW w:w="3627" w:type="dxa"/>
            <w:noWrap/>
            <w:hideMark/>
          </w:tcPr>
          <w:p w14:paraId="73A2CE16" w14:textId="1126F7E1" w:rsidR="00BD4647" w:rsidRPr="008A2572" w:rsidRDefault="00BD4647" w:rsidP="00937958">
            <w:pPr>
              <w:rPr>
                <w:rFonts w:cs="Times New Roman"/>
                <w:szCs w:val="22"/>
              </w:rPr>
            </w:pPr>
            <w:r w:rsidRPr="008A2572">
              <w:rPr>
                <w:rFonts w:cs="Times New Roman"/>
                <w:szCs w:val="22"/>
              </w:rPr>
              <w:t xml:space="preserve">d/s of </w:t>
            </w:r>
            <w:r w:rsidR="007D6C35" w:rsidRPr="008A2572">
              <w:rPr>
                <w:rFonts w:cs="Times New Roman"/>
                <w:szCs w:val="22"/>
              </w:rPr>
              <w:t>Dhaleswari</w:t>
            </w:r>
            <w:r w:rsidRPr="008A2572">
              <w:rPr>
                <w:rFonts w:cs="Times New Roman"/>
                <w:szCs w:val="22"/>
              </w:rPr>
              <w:t xml:space="preserve"> Bridge  </w:t>
            </w:r>
          </w:p>
        </w:tc>
        <w:tc>
          <w:tcPr>
            <w:tcW w:w="2551" w:type="dxa"/>
            <w:noWrap/>
            <w:hideMark/>
          </w:tcPr>
          <w:p w14:paraId="47C92138" w14:textId="62C9E908" w:rsidR="00BD4647" w:rsidRPr="008A2572" w:rsidRDefault="007D6C35" w:rsidP="00937958">
            <w:pPr>
              <w:rPr>
                <w:rFonts w:cs="Times New Roman"/>
                <w:szCs w:val="22"/>
              </w:rPr>
            </w:pPr>
            <w:r w:rsidRPr="008A2572">
              <w:rPr>
                <w:rFonts w:cs="Times New Roman"/>
                <w:szCs w:val="22"/>
              </w:rPr>
              <w:t>Dhaleswari</w:t>
            </w:r>
          </w:p>
        </w:tc>
        <w:tc>
          <w:tcPr>
            <w:tcW w:w="1134" w:type="dxa"/>
            <w:noWrap/>
            <w:hideMark/>
          </w:tcPr>
          <w:p w14:paraId="0A0C4BAC" w14:textId="77777777" w:rsidR="00BD4647" w:rsidRPr="008A2572" w:rsidRDefault="00BD4647" w:rsidP="00937958">
            <w:pPr>
              <w:rPr>
                <w:rFonts w:cs="Times New Roman"/>
                <w:szCs w:val="22"/>
              </w:rPr>
            </w:pPr>
            <w:r w:rsidRPr="008A2572">
              <w:rPr>
                <w:rFonts w:cs="Times New Roman"/>
                <w:szCs w:val="22"/>
              </w:rPr>
              <w:t>23.6357</w:t>
            </w:r>
          </w:p>
        </w:tc>
        <w:tc>
          <w:tcPr>
            <w:tcW w:w="1270" w:type="dxa"/>
            <w:noWrap/>
            <w:hideMark/>
          </w:tcPr>
          <w:p w14:paraId="14BFAF4C" w14:textId="77777777" w:rsidR="00BD4647" w:rsidRPr="008A2572" w:rsidRDefault="00BD4647" w:rsidP="00937958">
            <w:pPr>
              <w:rPr>
                <w:rFonts w:cs="Times New Roman"/>
                <w:szCs w:val="22"/>
              </w:rPr>
            </w:pPr>
            <w:r w:rsidRPr="008A2572">
              <w:rPr>
                <w:rFonts w:cs="Times New Roman"/>
                <w:szCs w:val="22"/>
              </w:rPr>
              <w:t>90.36069</w:t>
            </w:r>
          </w:p>
        </w:tc>
      </w:tr>
      <w:tr w:rsidR="00BD4647" w:rsidRPr="008A2572" w14:paraId="45D82081" w14:textId="77777777" w:rsidTr="00A053B7">
        <w:trPr>
          <w:trHeight w:val="432"/>
        </w:trPr>
        <w:tc>
          <w:tcPr>
            <w:tcW w:w="763" w:type="dxa"/>
            <w:noWrap/>
            <w:hideMark/>
          </w:tcPr>
          <w:p w14:paraId="67F90820" w14:textId="77777777" w:rsidR="00BD4647" w:rsidRPr="008A2572" w:rsidRDefault="00BD4647" w:rsidP="00937958">
            <w:pPr>
              <w:rPr>
                <w:rFonts w:cs="Times New Roman"/>
                <w:szCs w:val="22"/>
              </w:rPr>
            </w:pPr>
            <w:r w:rsidRPr="008A2572">
              <w:rPr>
                <w:rFonts w:cs="Times New Roman"/>
                <w:szCs w:val="22"/>
              </w:rPr>
              <w:t>39</w:t>
            </w:r>
          </w:p>
        </w:tc>
        <w:tc>
          <w:tcPr>
            <w:tcW w:w="3627" w:type="dxa"/>
            <w:noWrap/>
            <w:hideMark/>
          </w:tcPr>
          <w:p w14:paraId="57B99E3F" w14:textId="77777777" w:rsidR="00BD4647" w:rsidRPr="008A2572" w:rsidRDefault="00BD4647" w:rsidP="00937958">
            <w:pPr>
              <w:rPr>
                <w:rFonts w:cs="Times New Roman"/>
                <w:szCs w:val="22"/>
              </w:rPr>
            </w:pPr>
            <w:r w:rsidRPr="008A2572">
              <w:rPr>
                <w:rFonts w:cs="Times New Roman"/>
                <w:szCs w:val="22"/>
              </w:rPr>
              <w:t>Baluchar Bridge</w:t>
            </w:r>
          </w:p>
        </w:tc>
        <w:tc>
          <w:tcPr>
            <w:tcW w:w="2551" w:type="dxa"/>
            <w:noWrap/>
            <w:hideMark/>
          </w:tcPr>
          <w:p w14:paraId="06F8C2F0" w14:textId="002260D6" w:rsidR="00BD4647" w:rsidRPr="008A2572" w:rsidRDefault="007D6C35" w:rsidP="00937958">
            <w:pPr>
              <w:rPr>
                <w:rFonts w:cs="Times New Roman"/>
                <w:szCs w:val="22"/>
              </w:rPr>
            </w:pPr>
            <w:r w:rsidRPr="008A2572">
              <w:rPr>
                <w:rFonts w:cs="Times New Roman"/>
                <w:szCs w:val="22"/>
              </w:rPr>
              <w:t>Dhaleswari</w:t>
            </w:r>
          </w:p>
        </w:tc>
        <w:tc>
          <w:tcPr>
            <w:tcW w:w="1134" w:type="dxa"/>
            <w:noWrap/>
            <w:hideMark/>
          </w:tcPr>
          <w:p w14:paraId="105B21D2" w14:textId="77777777" w:rsidR="00BD4647" w:rsidRPr="008A2572" w:rsidRDefault="00BD4647" w:rsidP="00937958">
            <w:pPr>
              <w:rPr>
                <w:rFonts w:cs="Times New Roman"/>
                <w:szCs w:val="22"/>
              </w:rPr>
            </w:pPr>
            <w:r w:rsidRPr="008A2572">
              <w:rPr>
                <w:rFonts w:cs="Times New Roman"/>
                <w:szCs w:val="22"/>
              </w:rPr>
              <w:t>23.61136</w:t>
            </w:r>
          </w:p>
        </w:tc>
        <w:tc>
          <w:tcPr>
            <w:tcW w:w="1270" w:type="dxa"/>
            <w:noWrap/>
            <w:hideMark/>
          </w:tcPr>
          <w:p w14:paraId="132D2459" w14:textId="77777777" w:rsidR="00BD4647" w:rsidRPr="008A2572" w:rsidRDefault="00BD4647" w:rsidP="00937958">
            <w:pPr>
              <w:rPr>
                <w:rFonts w:cs="Times New Roman"/>
                <w:szCs w:val="22"/>
              </w:rPr>
            </w:pPr>
            <w:r w:rsidRPr="008A2572">
              <w:rPr>
                <w:rFonts w:cs="Times New Roman"/>
                <w:szCs w:val="22"/>
              </w:rPr>
              <w:t>90.42233</w:t>
            </w:r>
          </w:p>
        </w:tc>
      </w:tr>
      <w:tr w:rsidR="00BD4647" w:rsidRPr="008A2572" w14:paraId="559C2705" w14:textId="77777777" w:rsidTr="00A053B7">
        <w:trPr>
          <w:trHeight w:val="432"/>
        </w:trPr>
        <w:tc>
          <w:tcPr>
            <w:tcW w:w="763" w:type="dxa"/>
            <w:noWrap/>
            <w:hideMark/>
          </w:tcPr>
          <w:p w14:paraId="0F63DB38" w14:textId="77777777" w:rsidR="00BD4647" w:rsidRPr="008A2572" w:rsidRDefault="00BD4647" w:rsidP="00937958">
            <w:pPr>
              <w:rPr>
                <w:rFonts w:cs="Times New Roman"/>
                <w:szCs w:val="22"/>
              </w:rPr>
            </w:pPr>
            <w:r w:rsidRPr="008A2572">
              <w:rPr>
                <w:rFonts w:cs="Times New Roman"/>
                <w:szCs w:val="22"/>
              </w:rPr>
              <w:t>40</w:t>
            </w:r>
          </w:p>
        </w:tc>
        <w:tc>
          <w:tcPr>
            <w:tcW w:w="3627" w:type="dxa"/>
            <w:noWrap/>
            <w:hideMark/>
          </w:tcPr>
          <w:p w14:paraId="04DDAB78" w14:textId="30055C32" w:rsidR="00BD4647" w:rsidRPr="008A2572" w:rsidRDefault="00A15BF7" w:rsidP="00937958">
            <w:pPr>
              <w:rPr>
                <w:rFonts w:cs="Times New Roman"/>
                <w:szCs w:val="22"/>
              </w:rPr>
            </w:pPr>
            <w:r w:rsidRPr="008A2572">
              <w:rPr>
                <w:rFonts w:cs="Times New Roman"/>
                <w:szCs w:val="22"/>
              </w:rPr>
              <w:t>Mukterpur</w:t>
            </w:r>
            <w:r w:rsidR="00BD4647" w:rsidRPr="008A2572">
              <w:rPr>
                <w:rFonts w:cs="Times New Roman"/>
                <w:szCs w:val="22"/>
              </w:rPr>
              <w:t xml:space="preserve"> Ghat </w:t>
            </w:r>
          </w:p>
        </w:tc>
        <w:tc>
          <w:tcPr>
            <w:tcW w:w="2551" w:type="dxa"/>
            <w:noWrap/>
            <w:hideMark/>
          </w:tcPr>
          <w:p w14:paraId="4707CFF1" w14:textId="39CABA28" w:rsidR="00BD4647" w:rsidRPr="008A2572" w:rsidRDefault="007D6C35" w:rsidP="00937958">
            <w:pPr>
              <w:rPr>
                <w:rFonts w:cs="Times New Roman"/>
                <w:szCs w:val="22"/>
              </w:rPr>
            </w:pPr>
            <w:r w:rsidRPr="008A2572">
              <w:rPr>
                <w:rFonts w:cs="Times New Roman"/>
                <w:szCs w:val="22"/>
              </w:rPr>
              <w:t>Dhaleswari</w:t>
            </w:r>
          </w:p>
        </w:tc>
        <w:tc>
          <w:tcPr>
            <w:tcW w:w="1134" w:type="dxa"/>
            <w:noWrap/>
            <w:hideMark/>
          </w:tcPr>
          <w:p w14:paraId="11C136FB" w14:textId="77777777" w:rsidR="00BD4647" w:rsidRPr="008A2572" w:rsidRDefault="00BD4647" w:rsidP="00937958">
            <w:pPr>
              <w:rPr>
                <w:rFonts w:cs="Times New Roman"/>
                <w:szCs w:val="22"/>
              </w:rPr>
            </w:pPr>
            <w:r w:rsidRPr="008A2572">
              <w:rPr>
                <w:rFonts w:cs="Times New Roman"/>
                <w:szCs w:val="22"/>
              </w:rPr>
              <w:t>23.56632</w:t>
            </w:r>
          </w:p>
        </w:tc>
        <w:tc>
          <w:tcPr>
            <w:tcW w:w="1270" w:type="dxa"/>
            <w:noWrap/>
            <w:hideMark/>
          </w:tcPr>
          <w:p w14:paraId="3C66FA46" w14:textId="77777777" w:rsidR="00BD4647" w:rsidRPr="008A2572" w:rsidRDefault="00BD4647" w:rsidP="00937958">
            <w:pPr>
              <w:rPr>
                <w:rFonts w:cs="Times New Roman"/>
                <w:szCs w:val="22"/>
              </w:rPr>
            </w:pPr>
            <w:r w:rsidRPr="008A2572">
              <w:rPr>
                <w:rFonts w:cs="Times New Roman"/>
                <w:szCs w:val="22"/>
              </w:rPr>
              <w:t>90.51359</w:t>
            </w:r>
          </w:p>
        </w:tc>
      </w:tr>
      <w:tr w:rsidR="00BD4647" w:rsidRPr="008A2572" w14:paraId="6A059B59" w14:textId="77777777" w:rsidTr="00A053B7">
        <w:trPr>
          <w:trHeight w:val="432"/>
        </w:trPr>
        <w:tc>
          <w:tcPr>
            <w:tcW w:w="763" w:type="dxa"/>
            <w:noWrap/>
            <w:hideMark/>
          </w:tcPr>
          <w:p w14:paraId="6291D19E" w14:textId="77777777" w:rsidR="00BD4647" w:rsidRPr="008A2572" w:rsidRDefault="00BD4647" w:rsidP="00937958">
            <w:pPr>
              <w:rPr>
                <w:rFonts w:cs="Times New Roman"/>
                <w:szCs w:val="22"/>
              </w:rPr>
            </w:pPr>
            <w:r w:rsidRPr="008A2572">
              <w:rPr>
                <w:rFonts w:cs="Times New Roman"/>
                <w:szCs w:val="22"/>
              </w:rPr>
              <w:t>41</w:t>
            </w:r>
          </w:p>
        </w:tc>
        <w:tc>
          <w:tcPr>
            <w:tcW w:w="3627" w:type="dxa"/>
            <w:noWrap/>
            <w:hideMark/>
          </w:tcPr>
          <w:p w14:paraId="0F237C55" w14:textId="77777777" w:rsidR="00BD4647" w:rsidRPr="008A2572" w:rsidRDefault="00BD4647" w:rsidP="00937958">
            <w:pPr>
              <w:rPr>
                <w:rFonts w:cs="Times New Roman"/>
                <w:szCs w:val="22"/>
              </w:rPr>
            </w:pPr>
            <w:r w:rsidRPr="008A2572">
              <w:rPr>
                <w:rFonts w:cs="Times New Roman"/>
                <w:szCs w:val="22"/>
              </w:rPr>
              <w:t>Kanchan Bridge</w:t>
            </w:r>
          </w:p>
        </w:tc>
        <w:tc>
          <w:tcPr>
            <w:tcW w:w="2551" w:type="dxa"/>
            <w:noWrap/>
            <w:hideMark/>
          </w:tcPr>
          <w:p w14:paraId="5F658BDD" w14:textId="77777777" w:rsidR="00BD4647" w:rsidRPr="008A2572" w:rsidRDefault="00BD4647" w:rsidP="00937958">
            <w:pPr>
              <w:rPr>
                <w:rFonts w:cs="Times New Roman"/>
                <w:szCs w:val="22"/>
              </w:rPr>
            </w:pPr>
            <w:r w:rsidRPr="008A2572">
              <w:rPr>
                <w:rFonts w:cs="Times New Roman"/>
                <w:szCs w:val="22"/>
              </w:rPr>
              <w:t xml:space="preserve">Shitalakhya </w:t>
            </w:r>
          </w:p>
        </w:tc>
        <w:tc>
          <w:tcPr>
            <w:tcW w:w="1134" w:type="dxa"/>
            <w:noWrap/>
            <w:hideMark/>
          </w:tcPr>
          <w:p w14:paraId="55B385F5" w14:textId="77777777" w:rsidR="00BD4647" w:rsidRPr="008A2572" w:rsidRDefault="00BD4647" w:rsidP="00937958">
            <w:pPr>
              <w:rPr>
                <w:rFonts w:cs="Times New Roman"/>
                <w:szCs w:val="22"/>
              </w:rPr>
            </w:pPr>
            <w:r w:rsidRPr="008A2572">
              <w:rPr>
                <w:rFonts w:cs="Times New Roman"/>
                <w:szCs w:val="22"/>
              </w:rPr>
              <w:t>23.83562</w:t>
            </w:r>
          </w:p>
        </w:tc>
        <w:tc>
          <w:tcPr>
            <w:tcW w:w="1270" w:type="dxa"/>
            <w:noWrap/>
            <w:hideMark/>
          </w:tcPr>
          <w:p w14:paraId="6326FEB0" w14:textId="77777777" w:rsidR="00BD4647" w:rsidRPr="008A2572" w:rsidRDefault="00BD4647" w:rsidP="00937958">
            <w:pPr>
              <w:rPr>
                <w:rFonts w:cs="Times New Roman"/>
                <w:szCs w:val="22"/>
              </w:rPr>
            </w:pPr>
            <w:r w:rsidRPr="008A2572">
              <w:rPr>
                <w:rFonts w:cs="Times New Roman"/>
                <w:szCs w:val="22"/>
              </w:rPr>
              <w:t>90.54478</w:t>
            </w:r>
          </w:p>
        </w:tc>
      </w:tr>
      <w:tr w:rsidR="00BD4647" w:rsidRPr="008A2572" w14:paraId="65B1BBCC" w14:textId="77777777" w:rsidTr="00A053B7">
        <w:trPr>
          <w:trHeight w:val="432"/>
        </w:trPr>
        <w:tc>
          <w:tcPr>
            <w:tcW w:w="763" w:type="dxa"/>
            <w:noWrap/>
            <w:hideMark/>
          </w:tcPr>
          <w:p w14:paraId="7425975F" w14:textId="77777777" w:rsidR="00BD4647" w:rsidRPr="008A2572" w:rsidRDefault="00BD4647" w:rsidP="00937958">
            <w:pPr>
              <w:rPr>
                <w:rFonts w:cs="Times New Roman"/>
                <w:szCs w:val="22"/>
              </w:rPr>
            </w:pPr>
            <w:r w:rsidRPr="008A2572">
              <w:rPr>
                <w:rFonts w:cs="Times New Roman"/>
                <w:szCs w:val="22"/>
              </w:rPr>
              <w:t>42</w:t>
            </w:r>
          </w:p>
        </w:tc>
        <w:tc>
          <w:tcPr>
            <w:tcW w:w="3627" w:type="dxa"/>
            <w:noWrap/>
            <w:hideMark/>
          </w:tcPr>
          <w:p w14:paraId="612D02E2" w14:textId="77777777" w:rsidR="00BD4647" w:rsidRPr="008A2572" w:rsidRDefault="00BD4647" w:rsidP="00937958">
            <w:pPr>
              <w:rPr>
                <w:rFonts w:cs="Times New Roman"/>
                <w:szCs w:val="22"/>
              </w:rPr>
            </w:pPr>
            <w:r w:rsidRPr="008A2572">
              <w:rPr>
                <w:rFonts w:cs="Times New Roman"/>
                <w:szCs w:val="22"/>
              </w:rPr>
              <w:t>ACI Salt</w:t>
            </w:r>
          </w:p>
        </w:tc>
        <w:tc>
          <w:tcPr>
            <w:tcW w:w="2551" w:type="dxa"/>
            <w:noWrap/>
            <w:hideMark/>
          </w:tcPr>
          <w:p w14:paraId="16D47D2F" w14:textId="77777777" w:rsidR="00BD4647" w:rsidRPr="008A2572" w:rsidRDefault="00BD4647" w:rsidP="00937958">
            <w:pPr>
              <w:rPr>
                <w:rFonts w:cs="Times New Roman"/>
                <w:szCs w:val="22"/>
              </w:rPr>
            </w:pPr>
            <w:r w:rsidRPr="008A2572">
              <w:rPr>
                <w:rFonts w:cs="Times New Roman"/>
                <w:szCs w:val="22"/>
              </w:rPr>
              <w:t xml:space="preserve">Shitalakhya </w:t>
            </w:r>
          </w:p>
        </w:tc>
        <w:tc>
          <w:tcPr>
            <w:tcW w:w="1134" w:type="dxa"/>
            <w:noWrap/>
            <w:hideMark/>
          </w:tcPr>
          <w:p w14:paraId="70D328D2" w14:textId="77777777" w:rsidR="00BD4647" w:rsidRPr="008A2572" w:rsidRDefault="00BD4647" w:rsidP="00937958">
            <w:pPr>
              <w:rPr>
                <w:rFonts w:cs="Times New Roman"/>
                <w:szCs w:val="22"/>
              </w:rPr>
            </w:pPr>
            <w:r w:rsidRPr="008A2572">
              <w:rPr>
                <w:rFonts w:cs="Times New Roman"/>
                <w:szCs w:val="22"/>
              </w:rPr>
              <w:t>23.79051</w:t>
            </w:r>
          </w:p>
        </w:tc>
        <w:tc>
          <w:tcPr>
            <w:tcW w:w="1270" w:type="dxa"/>
            <w:noWrap/>
            <w:hideMark/>
          </w:tcPr>
          <w:p w14:paraId="6FD1FBB2" w14:textId="77777777" w:rsidR="00BD4647" w:rsidRPr="008A2572" w:rsidRDefault="00BD4647" w:rsidP="00937958">
            <w:pPr>
              <w:rPr>
                <w:rFonts w:cs="Times New Roman"/>
                <w:szCs w:val="22"/>
              </w:rPr>
            </w:pPr>
            <w:r w:rsidRPr="008A2572">
              <w:rPr>
                <w:rFonts w:cs="Times New Roman"/>
                <w:szCs w:val="22"/>
              </w:rPr>
              <w:t>90.52276</w:t>
            </w:r>
          </w:p>
        </w:tc>
      </w:tr>
      <w:tr w:rsidR="00BD4647" w:rsidRPr="008A2572" w14:paraId="49314E58" w14:textId="77777777" w:rsidTr="00A053B7">
        <w:trPr>
          <w:trHeight w:val="432"/>
        </w:trPr>
        <w:tc>
          <w:tcPr>
            <w:tcW w:w="763" w:type="dxa"/>
            <w:noWrap/>
            <w:hideMark/>
          </w:tcPr>
          <w:p w14:paraId="6E7E5CBF" w14:textId="77777777" w:rsidR="00BD4647" w:rsidRPr="008A2572" w:rsidRDefault="00BD4647" w:rsidP="00937958">
            <w:pPr>
              <w:rPr>
                <w:rFonts w:cs="Times New Roman"/>
                <w:szCs w:val="22"/>
              </w:rPr>
            </w:pPr>
            <w:r w:rsidRPr="008A2572">
              <w:rPr>
                <w:rFonts w:cs="Times New Roman"/>
                <w:szCs w:val="22"/>
              </w:rPr>
              <w:t>43</w:t>
            </w:r>
          </w:p>
        </w:tc>
        <w:tc>
          <w:tcPr>
            <w:tcW w:w="3627" w:type="dxa"/>
            <w:noWrap/>
            <w:hideMark/>
          </w:tcPr>
          <w:p w14:paraId="00B8EAD9" w14:textId="77777777" w:rsidR="00BD4647" w:rsidRPr="008A2572" w:rsidRDefault="00BD4647" w:rsidP="00937958">
            <w:pPr>
              <w:rPr>
                <w:rFonts w:cs="Times New Roman"/>
                <w:szCs w:val="22"/>
              </w:rPr>
            </w:pPr>
            <w:r w:rsidRPr="008A2572">
              <w:rPr>
                <w:rFonts w:cs="Times New Roman"/>
                <w:szCs w:val="22"/>
              </w:rPr>
              <w:t>Demra Ghat</w:t>
            </w:r>
          </w:p>
        </w:tc>
        <w:tc>
          <w:tcPr>
            <w:tcW w:w="2551" w:type="dxa"/>
            <w:noWrap/>
            <w:hideMark/>
          </w:tcPr>
          <w:p w14:paraId="51164A31" w14:textId="77777777" w:rsidR="00BD4647" w:rsidRPr="008A2572" w:rsidRDefault="00BD4647" w:rsidP="00937958">
            <w:pPr>
              <w:rPr>
                <w:rFonts w:cs="Times New Roman"/>
                <w:szCs w:val="22"/>
              </w:rPr>
            </w:pPr>
            <w:r w:rsidRPr="008A2572">
              <w:rPr>
                <w:rFonts w:cs="Times New Roman"/>
                <w:szCs w:val="22"/>
              </w:rPr>
              <w:t xml:space="preserve">Shitalakhya </w:t>
            </w:r>
          </w:p>
        </w:tc>
        <w:tc>
          <w:tcPr>
            <w:tcW w:w="1134" w:type="dxa"/>
            <w:noWrap/>
            <w:hideMark/>
          </w:tcPr>
          <w:p w14:paraId="5F291EF4" w14:textId="77777777" w:rsidR="00BD4647" w:rsidRPr="008A2572" w:rsidRDefault="00BD4647" w:rsidP="00937958">
            <w:pPr>
              <w:rPr>
                <w:rFonts w:cs="Times New Roman"/>
                <w:szCs w:val="22"/>
              </w:rPr>
            </w:pPr>
            <w:r w:rsidRPr="008A2572">
              <w:rPr>
                <w:rFonts w:cs="Times New Roman"/>
                <w:szCs w:val="22"/>
              </w:rPr>
              <w:t>23.71733</w:t>
            </w:r>
          </w:p>
        </w:tc>
        <w:tc>
          <w:tcPr>
            <w:tcW w:w="1270" w:type="dxa"/>
            <w:noWrap/>
            <w:hideMark/>
          </w:tcPr>
          <w:p w14:paraId="47956430" w14:textId="77777777" w:rsidR="00BD4647" w:rsidRPr="008A2572" w:rsidRDefault="00BD4647" w:rsidP="00937958">
            <w:pPr>
              <w:rPr>
                <w:rFonts w:cs="Times New Roman"/>
                <w:szCs w:val="22"/>
              </w:rPr>
            </w:pPr>
            <w:r w:rsidRPr="008A2572">
              <w:rPr>
                <w:rFonts w:cs="Times New Roman"/>
                <w:szCs w:val="22"/>
              </w:rPr>
              <w:t>90.50334</w:t>
            </w:r>
          </w:p>
        </w:tc>
      </w:tr>
      <w:tr w:rsidR="00BD4647" w:rsidRPr="008A2572" w14:paraId="5AA06345" w14:textId="77777777" w:rsidTr="00A053B7">
        <w:trPr>
          <w:trHeight w:val="432"/>
        </w:trPr>
        <w:tc>
          <w:tcPr>
            <w:tcW w:w="763" w:type="dxa"/>
            <w:noWrap/>
            <w:hideMark/>
          </w:tcPr>
          <w:p w14:paraId="039755B2" w14:textId="77777777" w:rsidR="00BD4647" w:rsidRPr="008A2572" w:rsidRDefault="00BD4647" w:rsidP="00937958">
            <w:pPr>
              <w:rPr>
                <w:rFonts w:cs="Times New Roman"/>
                <w:szCs w:val="22"/>
              </w:rPr>
            </w:pPr>
            <w:r w:rsidRPr="008A2572">
              <w:rPr>
                <w:rFonts w:cs="Times New Roman"/>
                <w:szCs w:val="22"/>
              </w:rPr>
              <w:t>44</w:t>
            </w:r>
          </w:p>
        </w:tc>
        <w:tc>
          <w:tcPr>
            <w:tcW w:w="3627" w:type="dxa"/>
            <w:noWrap/>
            <w:hideMark/>
          </w:tcPr>
          <w:p w14:paraId="5FBF4B54" w14:textId="77777777" w:rsidR="00BD4647" w:rsidRPr="008A2572" w:rsidRDefault="00BD4647" w:rsidP="00937958">
            <w:pPr>
              <w:rPr>
                <w:rFonts w:cs="Times New Roman"/>
                <w:szCs w:val="22"/>
              </w:rPr>
            </w:pPr>
            <w:r w:rsidRPr="008A2572">
              <w:rPr>
                <w:rFonts w:cs="Times New Roman"/>
                <w:szCs w:val="22"/>
              </w:rPr>
              <w:t>u/s of Adamjee EPZ</w:t>
            </w:r>
          </w:p>
        </w:tc>
        <w:tc>
          <w:tcPr>
            <w:tcW w:w="2551" w:type="dxa"/>
            <w:noWrap/>
            <w:hideMark/>
          </w:tcPr>
          <w:p w14:paraId="48B9C229" w14:textId="77777777" w:rsidR="00BD4647" w:rsidRPr="008A2572" w:rsidRDefault="00BD4647" w:rsidP="00937958">
            <w:pPr>
              <w:rPr>
                <w:rFonts w:cs="Times New Roman"/>
                <w:szCs w:val="22"/>
              </w:rPr>
            </w:pPr>
            <w:r w:rsidRPr="008A2572">
              <w:rPr>
                <w:rFonts w:cs="Times New Roman"/>
                <w:szCs w:val="22"/>
              </w:rPr>
              <w:t xml:space="preserve">Shitalakhya </w:t>
            </w:r>
          </w:p>
        </w:tc>
        <w:tc>
          <w:tcPr>
            <w:tcW w:w="1134" w:type="dxa"/>
            <w:noWrap/>
            <w:hideMark/>
          </w:tcPr>
          <w:p w14:paraId="195A8746" w14:textId="77777777" w:rsidR="00BD4647" w:rsidRPr="008A2572" w:rsidRDefault="00BD4647" w:rsidP="00937958">
            <w:pPr>
              <w:rPr>
                <w:rFonts w:cs="Times New Roman"/>
                <w:szCs w:val="22"/>
              </w:rPr>
            </w:pPr>
            <w:r w:rsidRPr="008A2572">
              <w:rPr>
                <w:rFonts w:cs="Times New Roman"/>
                <w:szCs w:val="22"/>
              </w:rPr>
              <w:t>23.66487</w:t>
            </w:r>
          </w:p>
        </w:tc>
        <w:tc>
          <w:tcPr>
            <w:tcW w:w="1270" w:type="dxa"/>
            <w:noWrap/>
            <w:hideMark/>
          </w:tcPr>
          <w:p w14:paraId="41043CE1" w14:textId="77777777" w:rsidR="00BD4647" w:rsidRPr="008A2572" w:rsidRDefault="00BD4647" w:rsidP="00937958">
            <w:pPr>
              <w:rPr>
                <w:rFonts w:cs="Times New Roman"/>
                <w:szCs w:val="22"/>
              </w:rPr>
            </w:pPr>
            <w:r w:rsidRPr="008A2572">
              <w:rPr>
                <w:rFonts w:cs="Times New Roman"/>
                <w:szCs w:val="22"/>
              </w:rPr>
              <w:t>90.52252</w:t>
            </w:r>
          </w:p>
        </w:tc>
      </w:tr>
      <w:tr w:rsidR="00BD4647" w:rsidRPr="008A2572" w14:paraId="69945761" w14:textId="77777777" w:rsidTr="00A053B7">
        <w:trPr>
          <w:trHeight w:val="432"/>
        </w:trPr>
        <w:tc>
          <w:tcPr>
            <w:tcW w:w="763" w:type="dxa"/>
            <w:noWrap/>
            <w:hideMark/>
          </w:tcPr>
          <w:p w14:paraId="560D3E9C" w14:textId="77777777" w:rsidR="00BD4647" w:rsidRPr="008A2572" w:rsidRDefault="00BD4647" w:rsidP="00937958">
            <w:pPr>
              <w:rPr>
                <w:rFonts w:cs="Times New Roman"/>
                <w:szCs w:val="22"/>
              </w:rPr>
            </w:pPr>
            <w:r w:rsidRPr="008A2572">
              <w:rPr>
                <w:rFonts w:cs="Times New Roman"/>
                <w:szCs w:val="22"/>
              </w:rPr>
              <w:t>45</w:t>
            </w:r>
          </w:p>
        </w:tc>
        <w:tc>
          <w:tcPr>
            <w:tcW w:w="3627" w:type="dxa"/>
            <w:noWrap/>
            <w:hideMark/>
          </w:tcPr>
          <w:p w14:paraId="5527B9C4" w14:textId="1C6A59C3" w:rsidR="00BD4647" w:rsidRPr="008A2572" w:rsidRDefault="00BD4647" w:rsidP="00937958">
            <w:pPr>
              <w:rPr>
                <w:rFonts w:cs="Times New Roman"/>
                <w:szCs w:val="22"/>
              </w:rPr>
            </w:pPr>
            <w:r w:rsidRPr="008A2572">
              <w:rPr>
                <w:rFonts w:cs="Times New Roman"/>
                <w:szCs w:val="22"/>
              </w:rPr>
              <w:t xml:space="preserve">u/s of </w:t>
            </w:r>
            <w:r w:rsidR="00A15BF7" w:rsidRPr="008A2572">
              <w:rPr>
                <w:rFonts w:cs="Times New Roman"/>
                <w:szCs w:val="22"/>
              </w:rPr>
              <w:t>Taanbazar</w:t>
            </w:r>
            <w:r w:rsidRPr="008A2572">
              <w:rPr>
                <w:rFonts w:cs="Times New Roman"/>
                <w:szCs w:val="22"/>
              </w:rPr>
              <w:t xml:space="preserve"> Ghat</w:t>
            </w:r>
          </w:p>
        </w:tc>
        <w:tc>
          <w:tcPr>
            <w:tcW w:w="2551" w:type="dxa"/>
            <w:noWrap/>
            <w:hideMark/>
          </w:tcPr>
          <w:p w14:paraId="700E7EE6" w14:textId="77777777" w:rsidR="00BD4647" w:rsidRPr="008A2572" w:rsidRDefault="00BD4647" w:rsidP="00937958">
            <w:pPr>
              <w:rPr>
                <w:rFonts w:cs="Times New Roman"/>
                <w:szCs w:val="22"/>
              </w:rPr>
            </w:pPr>
            <w:r w:rsidRPr="008A2572">
              <w:rPr>
                <w:rFonts w:cs="Times New Roman"/>
                <w:szCs w:val="22"/>
              </w:rPr>
              <w:t xml:space="preserve">Shitalakhya </w:t>
            </w:r>
          </w:p>
        </w:tc>
        <w:tc>
          <w:tcPr>
            <w:tcW w:w="1134" w:type="dxa"/>
            <w:noWrap/>
            <w:hideMark/>
          </w:tcPr>
          <w:p w14:paraId="77273091" w14:textId="77777777" w:rsidR="00BD4647" w:rsidRPr="008A2572" w:rsidRDefault="00BD4647" w:rsidP="00937958">
            <w:pPr>
              <w:rPr>
                <w:rFonts w:cs="Times New Roman"/>
                <w:szCs w:val="22"/>
              </w:rPr>
            </w:pPr>
            <w:r w:rsidRPr="008A2572">
              <w:rPr>
                <w:rFonts w:cs="Times New Roman"/>
                <w:szCs w:val="22"/>
              </w:rPr>
              <w:t>23.6131</w:t>
            </w:r>
          </w:p>
        </w:tc>
        <w:tc>
          <w:tcPr>
            <w:tcW w:w="1270" w:type="dxa"/>
            <w:noWrap/>
            <w:hideMark/>
          </w:tcPr>
          <w:p w14:paraId="357F23FC" w14:textId="77777777" w:rsidR="00BD4647" w:rsidRPr="008A2572" w:rsidRDefault="00BD4647" w:rsidP="00937958">
            <w:pPr>
              <w:rPr>
                <w:rFonts w:cs="Times New Roman"/>
                <w:szCs w:val="22"/>
              </w:rPr>
            </w:pPr>
            <w:r w:rsidRPr="008A2572">
              <w:rPr>
                <w:rFonts w:cs="Times New Roman"/>
                <w:szCs w:val="22"/>
              </w:rPr>
              <w:t>90.5062</w:t>
            </w:r>
          </w:p>
        </w:tc>
      </w:tr>
      <w:tr w:rsidR="00BD4647" w:rsidRPr="008A2572" w14:paraId="79D90C4B" w14:textId="77777777" w:rsidTr="00A053B7">
        <w:trPr>
          <w:trHeight w:val="432"/>
        </w:trPr>
        <w:tc>
          <w:tcPr>
            <w:tcW w:w="763" w:type="dxa"/>
            <w:noWrap/>
            <w:hideMark/>
          </w:tcPr>
          <w:p w14:paraId="7AE92676" w14:textId="77777777" w:rsidR="00BD4647" w:rsidRPr="008A2572" w:rsidRDefault="00BD4647" w:rsidP="00937958">
            <w:pPr>
              <w:rPr>
                <w:rFonts w:cs="Times New Roman"/>
                <w:szCs w:val="22"/>
              </w:rPr>
            </w:pPr>
            <w:r w:rsidRPr="008A2572">
              <w:rPr>
                <w:rFonts w:cs="Times New Roman"/>
                <w:szCs w:val="22"/>
              </w:rPr>
              <w:t>46</w:t>
            </w:r>
          </w:p>
        </w:tc>
        <w:tc>
          <w:tcPr>
            <w:tcW w:w="3627" w:type="dxa"/>
            <w:noWrap/>
            <w:hideMark/>
          </w:tcPr>
          <w:p w14:paraId="5D75713B" w14:textId="77777777" w:rsidR="00BD4647" w:rsidRPr="008A2572" w:rsidRDefault="00BD4647" w:rsidP="00937958">
            <w:pPr>
              <w:rPr>
                <w:rFonts w:cs="Times New Roman"/>
                <w:szCs w:val="22"/>
              </w:rPr>
            </w:pPr>
            <w:r w:rsidRPr="008A2572">
              <w:rPr>
                <w:rFonts w:cs="Times New Roman"/>
                <w:szCs w:val="22"/>
              </w:rPr>
              <w:t>Kalagachia</w:t>
            </w:r>
          </w:p>
        </w:tc>
        <w:tc>
          <w:tcPr>
            <w:tcW w:w="2551" w:type="dxa"/>
            <w:noWrap/>
            <w:hideMark/>
          </w:tcPr>
          <w:p w14:paraId="7D85C1B7" w14:textId="77777777" w:rsidR="00BD4647" w:rsidRPr="008A2572" w:rsidRDefault="00BD4647" w:rsidP="00937958">
            <w:pPr>
              <w:rPr>
                <w:rFonts w:cs="Times New Roman"/>
                <w:szCs w:val="22"/>
              </w:rPr>
            </w:pPr>
            <w:r w:rsidRPr="008A2572">
              <w:rPr>
                <w:rFonts w:cs="Times New Roman"/>
                <w:szCs w:val="22"/>
              </w:rPr>
              <w:t xml:space="preserve">Shitalakhya </w:t>
            </w:r>
          </w:p>
        </w:tc>
        <w:tc>
          <w:tcPr>
            <w:tcW w:w="1134" w:type="dxa"/>
            <w:noWrap/>
            <w:hideMark/>
          </w:tcPr>
          <w:p w14:paraId="0F658F28" w14:textId="77777777" w:rsidR="00BD4647" w:rsidRPr="008A2572" w:rsidRDefault="00BD4647" w:rsidP="00937958">
            <w:pPr>
              <w:rPr>
                <w:rFonts w:cs="Times New Roman"/>
                <w:szCs w:val="22"/>
              </w:rPr>
            </w:pPr>
            <w:r w:rsidRPr="008A2572">
              <w:rPr>
                <w:rFonts w:cs="Times New Roman"/>
                <w:szCs w:val="22"/>
              </w:rPr>
              <w:t>23.57237</w:t>
            </w:r>
          </w:p>
        </w:tc>
        <w:tc>
          <w:tcPr>
            <w:tcW w:w="1270" w:type="dxa"/>
            <w:noWrap/>
            <w:hideMark/>
          </w:tcPr>
          <w:p w14:paraId="4631A6CE" w14:textId="77777777" w:rsidR="00BD4647" w:rsidRPr="008A2572" w:rsidRDefault="00BD4647" w:rsidP="00937958">
            <w:pPr>
              <w:rPr>
                <w:rFonts w:cs="Times New Roman"/>
                <w:szCs w:val="22"/>
              </w:rPr>
            </w:pPr>
            <w:r w:rsidRPr="008A2572">
              <w:rPr>
                <w:rFonts w:cs="Times New Roman"/>
                <w:szCs w:val="22"/>
              </w:rPr>
              <w:t>90.52548</w:t>
            </w:r>
          </w:p>
        </w:tc>
      </w:tr>
      <w:tr w:rsidR="00BD4647" w:rsidRPr="008A2572" w14:paraId="51076218" w14:textId="77777777" w:rsidTr="00A053B7">
        <w:trPr>
          <w:trHeight w:val="432"/>
        </w:trPr>
        <w:tc>
          <w:tcPr>
            <w:tcW w:w="763" w:type="dxa"/>
            <w:noWrap/>
            <w:hideMark/>
          </w:tcPr>
          <w:p w14:paraId="16B982D3" w14:textId="77777777" w:rsidR="00BD4647" w:rsidRPr="008A2572" w:rsidRDefault="00BD4647" w:rsidP="00937958">
            <w:pPr>
              <w:rPr>
                <w:rFonts w:cs="Times New Roman"/>
                <w:szCs w:val="22"/>
              </w:rPr>
            </w:pPr>
            <w:r w:rsidRPr="008A2572">
              <w:rPr>
                <w:rFonts w:cs="Times New Roman"/>
                <w:szCs w:val="22"/>
              </w:rPr>
              <w:t>47</w:t>
            </w:r>
          </w:p>
        </w:tc>
        <w:tc>
          <w:tcPr>
            <w:tcW w:w="3627" w:type="dxa"/>
            <w:noWrap/>
            <w:hideMark/>
          </w:tcPr>
          <w:p w14:paraId="65DC8994" w14:textId="77777777" w:rsidR="00BD4647" w:rsidRPr="008A2572" w:rsidRDefault="00BD4647" w:rsidP="00937958">
            <w:pPr>
              <w:rPr>
                <w:rFonts w:cs="Times New Roman"/>
                <w:szCs w:val="22"/>
              </w:rPr>
            </w:pPr>
            <w:r w:rsidRPr="008A2572">
              <w:rPr>
                <w:rFonts w:cs="Times New Roman"/>
                <w:szCs w:val="22"/>
              </w:rPr>
              <w:t>Kaliakoir Bridge</w:t>
            </w:r>
          </w:p>
        </w:tc>
        <w:tc>
          <w:tcPr>
            <w:tcW w:w="2551" w:type="dxa"/>
            <w:noWrap/>
            <w:hideMark/>
          </w:tcPr>
          <w:p w14:paraId="5896E40E" w14:textId="77777777" w:rsidR="00BD4647" w:rsidRPr="008A2572" w:rsidRDefault="00BD4647" w:rsidP="00937958">
            <w:pPr>
              <w:rPr>
                <w:rFonts w:cs="Times New Roman"/>
                <w:szCs w:val="22"/>
              </w:rPr>
            </w:pPr>
            <w:r w:rsidRPr="008A2572">
              <w:rPr>
                <w:rFonts w:cs="Times New Roman"/>
                <w:szCs w:val="22"/>
              </w:rPr>
              <w:t>Upper Turag (Kaliakoir to Konabari)</w:t>
            </w:r>
          </w:p>
        </w:tc>
        <w:tc>
          <w:tcPr>
            <w:tcW w:w="1134" w:type="dxa"/>
            <w:noWrap/>
            <w:hideMark/>
          </w:tcPr>
          <w:p w14:paraId="2FB7DF81" w14:textId="77777777" w:rsidR="00BD4647" w:rsidRPr="008A2572" w:rsidRDefault="00BD4647" w:rsidP="00937958">
            <w:pPr>
              <w:rPr>
                <w:rFonts w:cs="Times New Roman"/>
                <w:szCs w:val="22"/>
              </w:rPr>
            </w:pPr>
            <w:r w:rsidRPr="008A2572">
              <w:rPr>
                <w:rFonts w:cs="Times New Roman"/>
                <w:szCs w:val="22"/>
              </w:rPr>
              <w:t>24.08281</w:t>
            </w:r>
          </w:p>
        </w:tc>
        <w:tc>
          <w:tcPr>
            <w:tcW w:w="1270" w:type="dxa"/>
            <w:noWrap/>
            <w:hideMark/>
          </w:tcPr>
          <w:p w14:paraId="3C06195A" w14:textId="77777777" w:rsidR="00BD4647" w:rsidRPr="008A2572" w:rsidRDefault="00BD4647" w:rsidP="00937958">
            <w:pPr>
              <w:rPr>
                <w:rFonts w:cs="Times New Roman"/>
                <w:szCs w:val="22"/>
              </w:rPr>
            </w:pPr>
            <w:r w:rsidRPr="008A2572">
              <w:rPr>
                <w:rFonts w:cs="Times New Roman"/>
                <w:szCs w:val="22"/>
              </w:rPr>
              <w:t>90.20916</w:t>
            </w:r>
          </w:p>
        </w:tc>
      </w:tr>
      <w:tr w:rsidR="00BD4647" w:rsidRPr="008A2572" w14:paraId="12E2452A" w14:textId="77777777" w:rsidTr="00A053B7">
        <w:trPr>
          <w:trHeight w:val="432"/>
        </w:trPr>
        <w:tc>
          <w:tcPr>
            <w:tcW w:w="763" w:type="dxa"/>
            <w:noWrap/>
            <w:hideMark/>
          </w:tcPr>
          <w:p w14:paraId="234B08BD" w14:textId="77777777" w:rsidR="00BD4647" w:rsidRPr="008A2572" w:rsidRDefault="00BD4647" w:rsidP="00937958">
            <w:pPr>
              <w:rPr>
                <w:rFonts w:cs="Times New Roman"/>
                <w:szCs w:val="22"/>
              </w:rPr>
            </w:pPr>
            <w:r w:rsidRPr="008A2572">
              <w:rPr>
                <w:rFonts w:cs="Times New Roman"/>
                <w:szCs w:val="22"/>
              </w:rPr>
              <w:t>48</w:t>
            </w:r>
          </w:p>
        </w:tc>
        <w:tc>
          <w:tcPr>
            <w:tcW w:w="3627" w:type="dxa"/>
            <w:noWrap/>
            <w:hideMark/>
          </w:tcPr>
          <w:p w14:paraId="109B0238" w14:textId="77777777" w:rsidR="00BD4647" w:rsidRPr="008A2572" w:rsidRDefault="00BD4647" w:rsidP="00937958">
            <w:pPr>
              <w:rPr>
                <w:rFonts w:cs="Times New Roman"/>
                <w:szCs w:val="22"/>
              </w:rPr>
            </w:pPr>
            <w:r w:rsidRPr="008A2572">
              <w:rPr>
                <w:rFonts w:cs="Times New Roman"/>
                <w:szCs w:val="22"/>
              </w:rPr>
              <w:t>Boroibari Bridge-Madhyapara</w:t>
            </w:r>
          </w:p>
        </w:tc>
        <w:tc>
          <w:tcPr>
            <w:tcW w:w="2551" w:type="dxa"/>
            <w:noWrap/>
            <w:hideMark/>
          </w:tcPr>
          <w:p w14:paraId="25B0E3BB" w14:textId="77777777" w:rsidR="00BD4647" w:rsidRPr="008A2572" w:rsidRDefault="00BD4647" w:rsidP="00937958">
            <w:pPr>
              <w:rPr>
                <w:rFonts w:cs="Times New Roman"/>
                <w:szCs w:val="22"/>
              </w:rPr>
            </w:pPr>
            <w:r w:rsidRPr="008A2572">
              <w:rPr>
                <w:rFonts w:cs="Times New Roman"/>
                <w:szCs w:val="22"/>
              </w:rPr>
              <w:t>Upper Turag (Kaliakoir to Konabari)</w:t>
            </w:r>
          </w:p>
        </w:tc>
        <w:tc>
          <w:tcPr>
            <w:tcW w:w="1134" w:type="dxa"/>
            <w:noWrap/>
            <w:hideMark/>
          </w:tcPr>
          <w:p w14:paraId="0E1D380E" w14:textId="77777777" w:rsidR="00BD4647" w:rsidRPr="008A2572" w:rsidRDefault="00BD4647" w:rsidP="00937958">
            <w:pPr>
              <w:rPr>
                <w:rFonts w:cs="Times New Roman"/>
                <w:szCs w:val="22"/>
              </w:rPr>
            </w:pPr>
            <w:r w:rsidRPr="008A2572">
              <w:rPr>
                <w:rFonts w:cs="Times New Roman"/>
                <w:szCs w:val="22"/>
              </w:rPr>
              <w:t>24.09963</w:t>
            </w:r>
          </w:p>
        </w:tc>
        <w:tc>
          <w:tcPr>
            <w:tcW w:w="1270" w:type="dxa"/>
            <w:noWrap/>
            <w:hideMark/>
          </w:tcPr>
          <w:p w14:paraId="11FC30A1" w14:textId="77777777" w:rsidR="00BD4647" w:rsidRPr="008A2572" w:rsidRDefault="00BD4647" w:rsidP="00937958">
            <w:pPr>
              <w:rPr>
                <w:rFonts w:cs="Times New Roman"/>
                <w:szCs w:val="22"/>
              </w:rPr>
            </w:pPr>
            <w:r w:rsidRPr="008A2572">
              <w:rPr>
                <w:rFonts w:cs="Times New Roman"/>
                <w:szCs w:val="22"/>
              </w:rPr>
              <w:t>90.26697</w:t>
            </w:r>
          </w:p>
        </w:tc>
      </w:tr>
      <w:tr w:rsidR="00BD4647" w:rsidRPr="008A2572" w14:paraId="2FC35DD7" w14:textId="77777777" w:rsidTr="00A053B7">
        <w:trPr>
          <w:trHeight w:val="432"/>
        </w:trPr>
        <w:tc>
          <w:tcPr>
            <w:tcW w:w="763" w:type="dxa"/>
            <w:noWrap/>
            <w:hideMark/>
          </w:tcPr>
          <w:p w14:paraId="0D842A56" w14:textId="77777777" w:rsidR="00BD4647" w:rsidRPr="008A2572" w:rsidRDefault="00BD4647" w:rsidP="00937958">
            <w:pPr>
              <w:rPr>
                <w:rFonts w:cs="Times New Roman"/>
                <w:szCs w:val="22"/>
              </w:rPr>
            </w:pPr>
            <w:r w:rsidRPr="008A2572">
              <w:rPr>
                <w:rFonts w:cs="Times New Roman"/>
                <w:szCs w:val="22"/>
              </w:rPr>
              <w:t>49</w:t>
            </w:r>
          </w:p>
        </w:tc>
        <w:tc>
          <w:tcPr>
            <w:tcW w:w="3627" w:type="dxa"/>
            <w:noWrap/>
            <w:hideMark/>
          </w:tcPr>
          <w:p w14:paraId="2258E30F" w14:textId="77777777" w:rsidR="00BD4647" w:rsidRPr="008A2572" w:rsidRDefault="00BD4647" w:rsidP="00937958">
            <w:pPr>
              <w:rPr>
                <w:rFonts w:cs="Times New Roman"/>
                <w:szCs w:val="22"/>
              </w:rPr>
            </w:pPr>
            <w:r w:rsidRPr="008A2572">
              <w:rPr>
                <w:rFonts w:cs="Times New Roman"/>
                <w:szCs w:val="22"/>
              </w:rPr>
              <w:t>d/s of Kaliakair Road</w:t>
            </w:r>
          </w:p>
        </w:tc>
        <w:tc>
          <w:tcPr>
            <w:tcW w:w="2551" w:type="dxa"/>
            <w:noWrap/>
            <w:hideMark/>
          </w:tcPr>
          <w:p w14:paraId="470B8AAB" w14:textId="77777777" w:rsidR="00BD4647" w:rsidRPr="008A2572" w:rsidRDefault="00BD4647" w:rsidP="00937958">
            <w:pPr>
              <w:rPr>
                <w:rFonts w:cs="Times New Roman"/>
                <w:szCs w:val="22"/>
              </w:rPr>
            </w:pPr>
            <w:r w:rsidRPr="008A2572">
              <w:rPr>
                <w:rFonts w:cs="Times New Roman"/>
                <w:szCs w:val="22"/>
              </w:rPr>
              <w:t>Bangshi</w:t>
            </w:r>
          </w:p>
        </w:tc>
        <w:tc>
          <w:tcPr>
            <w:tcW w:w="1134" w:type="dxa"/>
            <w:noWrap/>
            <w:hideMark/>
          </w:tcPr>
          <w:p w14:paraId="20D3A242" w14:textId="77777777" w:rsidR="00BD4647" w:rsidRPr="008A2572" w:rsidRDefault="00BD4647" w:rsidP="00937958">
            <w:pPr>
              <w:rPr>
                <w:rFonts w:cs="Times New Roman"/>
                <w:szCs w:val="22"/>
              </w:rPr>
            </w:pPr>
            <w:r w:rsidRPr="008A2572">
              <w:rPr>
                <w:rFonts w:cs="Times New Roman"/>
                <w:szCs w:val="22"/>
              </w:rPr>
              <w:t>24.06962</w:t>
            </w:r>
          </w:p>
        </w:tc>
        <w:tc>
          <w:tcPr>
            <w:tcW w:w="1270" w:type="dxa"/>
            <w:noWrap/>
            <w:hideMark/>
          </w:tcPr>
          <w:p w14:paraId="7204732C" w14:textId="77777777" w:rsidR="00BD4647" w:rsidRPr="008A2572" w:rsidRDefault="00BD4647" w:rsidP="00937958">
            <w:pPr>
              <w:rPr>
                <w:rFonts w:cs="Times New Roman"/>
                <w:szCs w:val="22"/>
              </w:rPr>
            </w:pPr>
            <w:r w:rsidRPr="008A2572">
              <w:rPr>
                <w:rFonts w:cs="Times New Roman"/>
                <w:szCs w:val="22"/>
              </w:rPr>
              <w:t>90.21446</w:t>
            </w:r>
          </w:p>
        </w:tc>
      </w:tr>
      <w:tr w:rsidR="00BD4647" w:rsidRPr="008A2572" w14:paraId="681F140F" w14:textId="77777777" w:rsidTr="00A053B7">
        <w:trPr>
          <w:trHeight w:val="432"/>
        </w:trPr>
        <w:tc>
          <w:tcPr>
            <w:tcW w:w="763" w:type="dxa"/>
            <w:noWrap/>
            <w:hideMark/>
          </w:tcPr>
          <w:p w14:paraId="74F3C882" w14:textId="77777777" w:rsidR="00BD4647" w:rsidRPr="008A2572" w:rsidRDefault="00BD4647" w:rsidP="00937958">
            <w:pPr>
              <w:rPr>
                <w:rFonts w:cs="Times New Roman"/>
                <w:szCs w:val="22"/>
              </w:rPr>
            </w:pPr>
            <w:r w:rsidRPr="008A2572">
              <w:rPr>
                <w:rFonts w:cs="Times New Roman"/>
                <w:szCs w:val="22"/>
              </w:rPr>
              <w:t>50</w:t>
            </w:r>
          </w:p>
        </w:tc>
        <w:tc>
          <w:tcPr>
            <w:tcW w:w="3627" w:type="dxa"/>
            <w:noWrap/>
            <w:hideMark/>
          </w:tcPr>
          <w:p w14:paraId="47602766" w14:textId="77777777" w:rsidR="00BD4647" w:rsidRPr="008A2572" w:rsidRDefault="00BD4647" w:rsidP="00937958">
            <w:pPr>
              <w:rPr>
                <w:rFonts w:cs="Times New Roman"/>
                <w:szCs w:val="22"/>
              </w:rPr>
            </w:pPr>
            <w:r w:rsidRPr="008A2572">
              <w:rPr>
                <w:rFonts w:cs="Times New Roman"/>
                <w:szCs w:val="22"/>
              </w:rPr>
              <w:t>d/s of DEPZ Canal</w:t>
            </w:r>
          </w:p>
        </w:tc>
        <w:tc>
          <w:tcPr>
            <w:tcW w:w="2551" w:type="dxa"/>
            <w:noWrap/>
            <w:hideMark/>
          </w:tcPr>
          <w:p w14:paraId="4ED45DC7" w14:textId="77777777" w:rsidR="00BD4647" w:rsidRPr="008A2572" w:rsidRDefault="00BD4647" w:rsidP="00937958">
            <w:pPr>
              <w:rPr>
                <w:rFonts w:cs="Times New Roman"/>
                <w:szCs w:val="22"/>
              </w:rPr>
            </w:pPr>
            <w:r w:rsidRPr="008A2572">
              <w:rPr>
                <w:rFonts w:cs="Times New Roman"/>
                <w:szCs w:val="22"/>
              </w:rPr>
              <w:t>Bangshi</w:t>
            </w:r>
          </w:p>
        </w:tc>
        <w:tc>
          <w:tcPr>
            <w:tcW w:w="1134" w:type="dxa"/>
            <w:noWrap/>
            <w:hideMark/>
          </w:tcPr>
          <w:p w14:paraId="441E8072" w14:textId="77777777" w:rsidR="00BD4647" w:rsidRPr="008A2572" w:rsidRDefault="00BD4647" w:rsidP="00937958">
            <w:pPr>
              <w:rPr>
                <w:rFonts w:cs="Times New Roman"/>
                <w:szCs w:val="22"/>
              </w:rPr>
            </w:pPr>
            <w:r w:rsidRPr="008A2572">
              <w:rPr>
                <w:rFonts w:cs="Times New Roman"/>
                <w:szCs w:val="22"/>
              </w:rPr>
              <w:t>23.94241</w:t>
            </w:r>
          </w:p>
        </w:tc>
        <w:tc>
          <w:tcPr>
            <w:tcW w:w="1270" w:type="dxa"/>
            <w:noWrap/>
            <w:hideMark/>
          </w:tcPr>
          <w:p w14:paraId="6132777E" w14:textId="77777777" w:rsidR="00BD4647" w:rsidRPr="008A2572" w:rsidRDefault="00BD4647" w:rsidP="00937958">
            <w:pPr>
              <w:rPr>
                <w:rFonts w:cs="Times New Roman"/>
                <w:szCs w:val="22"/>
              </w:rPr>
            </w:pPr>
            <w:r w:rsidRPr="008A2572">
              <w:rPr>
                <w:rFonts w:cs="Times New Roman"/>
                <w:szCs w:val="22"/>
              </w:rPr>
              <w:t>90.23062</w:t>
            </w:r>
          </w:p>
        </w:tc>
      </w:tr>
      <w:tr w:rsidR="00BD4647" w:rsidRPr="008A2572" w14:paraId="2DA4AA48" w14:textId="77777777" w:rsidTr="00A053B7">
        <w:trPr>
          <w:trHeight w:val="432"/>
        </w:trPr>
        <w:tc>
          <w:tcPr>
            <w:tcW w:w="763" w:type="dxa"/>
            <w:noWrap/>
            <w:hideMark/>
          </w:tcPr>
          <w:p w14:paraId="0B5163E3" w14:textId="7202E645" w:rsidR="00BD4647" w:rsidRPr="008A2572" w:rsidRDefault="00AF4FA8" w:rsidP="00937958">
            <w:pPr>
              <w:rPr>
                <w:rFonts w:cs="Times New Roman"/>
                <w:szCs w:val="22"/>
              </w:rPr>
            </w:pPr>
            <w:r>
              <w:rPr>
                <w:rFonts w:cs="Times New Roman"/>
                <w:szCs w:val="22"/>
              </w:rPr>
              <w:t>51</w:t>
            </w:r>
          </w:p>
        </w:tc>
        <w:tc>
          <w:tcPr>
            <w:tcW w:w="3627" w:type="dxa"/>
            <w:noWrap/>
            <w:hideMark/>
          </w:tcPr>
          <w:p w14:paraId="4C71A62C" w14:textId="77777777" w:rsidR="00BD4647" w:rsidRPr="008A2572" w:rsidRDefault="00BD4647" w:rsidP="00937958">
            <w:pPr>
              <w:rPr>
                <w:rFonts w:cs="Times New Roman"/>
                <w:szCs w:val="22"/>
              </w:rPr>
            </w:pPr>
            <w:r w:rsidRPr="008A2572">
              <w:rPr>
                <w:rFonts w:cs="Times New Roman"/>
                <w:szCs w:val="22"/>
              </w:rPr>
              <w:t>Hazipur Nayarhat</w:t>
            </w:r>
          </w:p>
        </w:tc>
        <w:tc>
          <w:tcPr>
            <w:tcW w:w="2551" w:type="dxa"/>
            <w:noWrap/>
            <w:hideMark/>
          </w:tcPr>
          <w:p w14:paraId="3F00D45B" w14:textId="77777777" w:rsidR="00BD4647" w:rsidRPr="008A2572" w:rsidRDefault="00BD4647" w:rsidP="00937958">
            <w:pPr>
              <w:rPr>
                <w:rFonts w:cs="Times New Roman"/>
                <w:szCs w:val="22"/>
              </w:rPr>
            </w:pPr>
            <w:r w:rsidRPr="008A2572">
              <w:rPr>
                <w:rFonts w:cs="Times New Roman"/>
                <w:szCs w:val="22"/>
              </w:rPr>
              <w:t>Bangshi</w:t>
            </w:r>
          </w:p>
        </w:tc>
        <w:tc>
          <w:tcPr>
            <w:tcW w:w="1134" w:type="dxa"/>
            <w:noWrap/>
            <w:hideMark/>
          </w:tcPr>
          <w:p w14:paraId="1DDF6FE4" w14:textId="77777777" w:rsidR="00BD4647" w:rsidRPr="008A2572" w:rsidRDefault="00BD4647" w:rsidP="00937958">
            <w:pPr>
              <w:rPr>
                <w:rFonts w:cs="Times New Roman"/>
                <w:szCs w:val="22"/>
              </w:rPr>
            </w:pPr>
            <w:r w:rsidRPr="008A2572">
              <w:rPr>
                <w:rFonts w:cs="Times New Roman"/>
                <w:szCs w:val="22"/>
              </w:rPr>
              <w:t>23.92053</w:t>
            </w:r>
          </w:p>
        </w:tc>
        <w:tc>
          <w:tcPr>
            <w:tcW w:w="1270" w:type="dxa"/>
            <w:noWrap/>
            <w:hideMark/>
          </w:tcPr>
          <w:p w14:paraId="1FD44696" w14:textId="77777777" w:rsidR="00BD4647" w:rsidRPr="008A2572" w:rsidRDefault="00BD4647" w:rsidP="00937958">
            <w:pPr>
              <w:rPr>
                <w:rFonts w:cs="Times New Roman"/>
                <w:szCs w:val="22"/>
              </w:rPr>
            </w:pPr>
            <w:r w:rsidRPr="008A2572">
              <w:rPr>
                <w:rFonts w:cs="Times New Roman"/>
                <w:szCs w:val="22"/>
              </w:rPr>
              <w:t>90.22616</w:t>
            </w:r>
          </w:p>
        </w:tc>
      </w:tr>
      <w:tr w:rsidR="00BD4647" w:rsidRPr="008A2572" w14:paraId="5BF8E0B5" w14:textId="77777777" w:rsidTr="00A053B7">
        <w:trPr>
          <w:trHeight w:val="432"/>
        </w:trPr>
        <w:tc>
          <w:tcPr>
            <w:tcW w:w="763" w:type="dxa"/>
            <w:noWrap/>
            <w:hideMark/>
          </w:tcPr>
          <w:p w14:paraId="21255211" w14:textId="77777777" w:rsidR="00BD4647" w:rsidRPr="008A2572" w:rsidRDefault="00BD4647" w:rsidP="00937958">
            <w:pPr>
              <w:rPr>
                <w:rFonts w:cs="Times New Roman"/>
                <w:szCs w:val="22"/>
              </w:rPr>
            </w:pPr>
            <w:r w:rsidRPr="008A2572">
              <w:rPr>
                <w:rFonts w:cs="Times New Roman"/>
                <w:szCs w:val="22"/>
              </w:rPr>
              <w:t>52</w:t>
            </w:r>
          </w:p>
        </w:tc>
        <w:tc>
          <w:tcPr>
            <w:tcW w:w="3627" w:type="dxa"/>
            <w:noWrap/>
            <w:hideMark/>
          </w:tcPr>
          <w:p w14:paraId="2FCA1BB6" w14:textId="77777777" w:rsidR="00BD4647" w:rsidRPr="008A2572" w:rsidRDefault="00BD4647" w:rsidP="00937958">
            <w:pPr>
              <w:rPr>
                <w:rFonts w:cs="Times New Roman"/>
                <w:szCs w:val="22"/>
              </w:rPr>
            </w:pPr>
            <w:r w:rsidRPr="008A2572">
              <w:rPr>
                <w:rFonts w:cs="Times New Roman"/>
                <w:szCs w:val="22"/>
              </w:rPr>
              <w:t>d/s Ghorashal FC</w:t>
            </w:r>
          </w:p>
        </w:tc>
        <w:tc>
          <w:tcPr>
            <w:tcW w:w="2551" w:type="dxa"/>
            <w:noWrap/>
            <w:hideMark/>
          </w:tcPr>
          <w:p w14:paraId="7795DE2B" w14:textId="77777777" w:rsidR="00BD4647" w:rsidRPr="008A2572" w:rsidRDefault="00BD4647" w:rsidP="00937958">
            <w:pPr>
              <w:rPr>
                <w:rFonts w:cs="Times New Roman"/>
                <w:szCs w:val="22"/>
              </w:rPr>
            </w:pPr>
            <w:r w:rsidRPr="008A2572">
              <w:rPr>
                <w:rFonts w:cs="Times New Roman"/>
                <w:szCs w:val="22"/>
              </w:rPr>
              <w:t xml:space="preserve">Shitalakhya </w:t>
            </w:r>
          </w:p>
        </w:tc>
        <w:tc>
          <w:tcPr>
            <w:tcW w:w="1134" w:type="dxa"/>
            <w:noWrap/>
            <w:hideMark/>
          </w:tcPr>
          <w:p w14:paraId="4B791BA5" w14:textId="77777777" w:rsidR="00BD4647" w:rsidRPr="008A2572" w:rsidRDefault="00BD4647" w:rsidP="00937958">
            <w:pPr>
              <w:rPr>
                <w:rFonts w:cs="Times New Roman"/>
                <w:szCs w:val="22"/>
              </w:rPr>
            </w:pPr>
            <w:r w:rsidRPr="008A2572">
              <w:rPr>
                <w:rFonts w:cs="Times New Roman"/>
                <w:szCs w:val="22"/>
              </w:rPr>
              <w:t>23.989</w:t>
            </w:r>
          </w:p>
        </w:tc>
        <w:tc>
          <w:tcPr>
            <w:tcW w:w="1270" w:type="dxa"/>
            <w:noWrap/>
            <w:hideMark/>
          </w:tcPr>
          <w:p w14:paraId="002664E2" w14:textId="77777777" w:rsidR="00BD4647" w:rsidRPr="008A2572" w:rsidRDefault="00BD4647" w:rsidP="00937958">
            <w:pPr>
              <w:rPr>
                <w:rFonts w:cs="Times New Roman"/>
                <w:szCs w:val="22"/>
              </w:rPr>
            </w:pPr>
            <w:r w:rsidRPr="008A2572">
              <w:rPr>
                <w:rFonts w:cs="Times New Roman"/>
                <w:szCs w:val="22"/>
              </w:rPr>
              <w:t>90.63628</w:t>
            </w:r>
          </w:p>
        </w:tc>
      </w:tr>
      <w:tr w:rsidR="00BD4647" w:rsidRPr="008A2572" w14:paraId="3E30DA66" w14:textId="77777777" w:rsidTr="00A053B7">
        <w:trPr>
          <w:trHeight w:val="432"/>
        </w:trPr>
        <w:tc>
          <w:tcPr>
            <w:tcW w:w="763" w:type="dxa"/>
            <w:noWrap/>
            <w:hideMark/>
          </w:tcPr>
          <w:p w14:paraId="75D158D8" w14:textId="77777777" w:rsidR="00BD4647" w:rsidRPr="008A2572" w:rsidRDefault="00BD4647" w:rsidP="00937958">
            <w:pPr>
              <w:rPr>
                <w:rFonts w:cs="Times New Roman"/>
                <w:szCs w:val="22"/>
              </w:rPr>
            </w:pPr>
            <w:r w:rsidRPr="008A2572">
              <w:rPr>
                <w:rFonts w:cs="Times New Roman"/>
                <w:szCs w:val="22"/>
              </w:rPr>
              <w:t>53</w:t>
            </w:r>
          </w:p>
        </w:tc>
        <w:tc>
          <w:tcPr>
            <w:tcW w:w="3627" w:type="dxa"/>
            <w:noWrap/>
            <w:hideMark/>
          </w:tcPr>
          <w:p w14:paraId="7B4A3D91" w14:textId="77777777" w:rsidR="00BD4647" w:rsidRPr="008A2572" w:rsidRDefault="00BD4647" w:rsidP="00937958">
            <w:pPr>
              <w:rPr>
                <w:rFonts w:cs="Times New Roman"/>
                <w:szCs w:val="22"/>
              </w:rPr>
            </w:pPr>
            <w:r w:rsidRPr="008A2572">
              <w:rPr>
                <w:rFonts w:cs="Times New Roman"/>
                <w:szCs w:val="22"/>
              </w:rPr>
              <w:t>d/s Sholla Bridge</w:t>
            </w:r>
          </w:p>
        </w:tc>
        <w:tc>
          <w:tcPr>
            <w:tcW w:w="2551" w:type="dxa"/>
            <w:noWrap/>
            <w:hideMark/>
          </w:tcPr>
          <w:p w14:paraId="6A28E17A" w14:textId="77777777" w:rsidR="00BD4647" w:rsidRPr="008A2572" w:rsidRDefault="00BD4647" w:rsidP="00937958">
            <w:pPr>
              <w:rPr>
                <w:rFonts w:cs="Times New Roman"/>
                <w:szCs w:val="22"/>
              </w:rPr>
            </w:pPr>
            <w:r w:rsidRPr="008A2572">
              <w:rPr>
                <w:rFonts w:cs="Times New Roman"/>
                <w:szCs w:val="22"/>
              </w:rPr>
              <w:t>Kaliganga</w:t>
            </w:r>
          </w:p>
        </w:tc>
        <w:tc>
          <w:tcPr>
            <w:tcW w:w="1134" w:type="dxa"/>
            <w:noWrap/>
            <w:hideMark/>
          </w:tcPr>
          <w:p w14:paraId="3D5F04A0" w14:textId="77777777" w:rsidR="00BD4647" w:rsidRPr="008A2572" w:rsidRDefault="00BD4647" w:rsidP="00937958">
            <w:pPr>
              <w:rPr>
                <w:rFonts w:cs="Times New Roman"/>
                <w:szCs w:val="22"/>
              </w:rPr>
            </w:pPr>
            <w:r w:rsidRPr="008A2572">
              <w:rPr>
                <w:rFonts w:cs="Times New Roman"/>
                <w:szCs w:val="22"/>
              </w:rPr>
              <w:t>23.71932</w:t>
            </w:r>
          </w:p>
        </w:tc>
        <w:tc>
          <w:tcPr>
            <w:tcW w:w="1270" w:type="dxa"/>
            <w:noWrap/>
            <w:hideMark/>
          </w:tcPr>
          <w:p w14:paraId="014138E8" w14:textId="77777777" w:rsidR="00BD4647" w:rsidRPr="008A2572" w:rsidRDefault="00BD4647" w:rsidP="00937958">
            <w:pPr>
              <w:rPr>
                <w:rFonts w:cs="Times New Roman"/>
                <w:szCs w:val="22"/>
              </w:rPr>
            </w:pPr>
            <w:r w:rsidRPr="008A2572">
              <w:rPr>
                <w:rFonts w:cs="Times New Roman"/>
                <w:szCs w:val="22"/>
              </w:rPr>
              <w:t>90.1872</w:t>
            </w:r>
          </w:p>
        </w:tc>
      </w:tr>
      <w:tr w:rsidR="00BD4647" w:rsidRPr="008A2572" w14:paraId="2AD23F95" w14:textId="77777777" w:rsidTr="00A053B7">
        <w:trPr>
          <w:trHeight w:val="432"/>
        </w:trPr>
        <w:tc>
          <w:tcPr>
            <w:tcW w:w="763" w:type="dxa"/>
            <w:noWrap/>
            <w:hideMark/>
          </w:tcPr>
          <w:p w14:paraId="733744C8" w14:textId="77777777" w:rsidR="00BD4647" w:rsidRPr="008A2572" w:rsidRDefault="00BD4647" w:rsidP="00937958">
            <w:pPr>
              <w:rPr>
                <w:rFonts w:cs="Times New Roman"/>
                <w:szCs w:val="22"/>
              </w:rPr>
            </w:pPr>
            <w:r w:rsidRPr="008A2572">
              <w:rPr>
                <w:rFonts w:cs="Times New Roman"/>
                <w:szCs w:val="22"/>
              </w:rPr>
              <w:t>54</w:t>
            </w:r>
          </w:p>
        </w:tc>
        <w:tc>
          <w:tcPr>
            <w:tcW w:w="3627" w:type="dxa"/>
            <w:noWrap/>
            <w:hideMark/>
          </w:tcPr>
          <w:p w14:paraId="2A56AE22" w14:textId="77777777" w:rsidR="00BD4647" w:rsidRPr="008A2572" w:rsidRDefault="00BD4647" w:rsidP="00937958">
            <w:pPr>
              <w:rPr>
                <w:rFonts w:cs="Times New Roman"/>
                <w:szCs w:val="22"/>
              </w:rPr>
            </w:pPr>
            <w:r w:rsidRPr="008A2572">
              <w:rPr>
                <w:rFonts w:cs="Times New Roman"/>
                <w:szCs w:val="22"/>
              </w:rPr>
              <w:t>d/s Paragram Kaliganga Bridge</w:t>
            </w:r>
          </w:p>
        </w:tc>
        <w:tc>
          <w:tcPr>
            <w:tcW w:w="2551" w:type="dxa"/>
            <w:noWrap/>
            <w:hideMark/>
          </w:tcPr>
          <w:p w14:paraId="5A632365" w14:textId="77777777" w:rsidR="00BD4647" w:rsidRPr="008A2572" w:rsidRDefault="00BD4647" w:rsidP="00937958">
            <w:pPr>
              <w:rPr>
                <w:rFonts w:cs="Times New Roman"/>
                <w:szCs w:val="22"/>
              </w:rPr>
            </w:pPr>
            <w:r w:rsidRPr="008A2572">
              <w:rPr>
                <w:rFonts w:cs="Times New Roman"/>
                <w:szCs w:val="22"/>
              </w:rPr>
              <w:t>Kaliganga</w:t>
            </w:r>
          </w:p>
        </w:tc>
        <w:tc>
          <w:tcPr>
            <w:tcW w:w="1134" w:type="dxa"/>
            <w:noWrap/>
            <w:hideMark/>
          </w:tcPr>
          <w:p w14:paraId="2851B9C0" w14:textId="77777777" w:rsidR="00BD4647" w:rsidRPr="008A2572" w:rsidRDefault="00BD4647" w:rsidP="00937958">
            <w:pPr>
              <w:rPr>
                <w:rFonts w:cs="Times New Roman"/>
                <w:szCs w:val="22"/>
              </w:rPr>
            </w:pPr>
            <w:r w:rsidRPr="008A2572">
              <w:rPr>
                <w:rFonts w:cs="Times New Roman"/>
                <w:szCs w:val="22"/>
              </w:rPr>
              <w:t>23.7129</w:t>
            </w:r>
          </w:p>
        </w:tc>
        <w:tc>
          <w:tcPr>
            <w:tcW w:w="1270" w:type="dxa"/>
            <w:noWrap/>
            <w:hideMark/>
          </w:tcPr>
          <w:p w14:paraId="624FCF58" w14:textId="77777777" w:rsidR="00BD4647" w:rsidRPr="008A2572" w:rsidRDefault="00BD4647" w:rsidP="00937958">
            <w:pPr>
              <w:rPr>
                <w:rFonts w:cs="Times New Roman"/>
                <w:szCs w:val="22"/>
              </w:rPr>
            </w:pPr>
            <w:r w:rsidRPr="008A2572">
              <w:rPr>
                <w:rFonts w:cs="Times New Roman"/>
                <w:szCs w:val="22"/>
              </w:rPr>
              <w:t>90.23926</w:t>
            </w:r>
          </w:p>
        </w:tc>
      </w:tr>
      <w:tr w:rsidR="00BD4647" w:rsidRPr="008A2572" w14:paraId="014DEE2E" w14:textId="77777777" w:rsidTr="00A053B7">
        <w:trPr>
          <w:trHeight w:val="432"/>
        </w:trPr>
        <w:tc>
          <w:tcPr>
            <w:tcW w:w="763" w:type="dxa"/>
            <w:noWrap/>
            <w:hideMark/>
          </w:tcPr>
          <w:p w14:paraId="5EDDFE16" w14:textId="77777777" w:rsidR="00BD4647" w:rsidRPr="008A2572" w:rsidRDefault="00BD4647" w:rsidP="00937958">
            <w:pPr>
              <w:rPr>
                <w:rFonts w:cs="Times New Roman"/>
                <w:szCs w:val="22"/>
              </w:rPr>
            </w:pPr>
            <w:r w:rsidRPr="008A2572">
              <w:rPr>
                <w:rFonts w:cs="Times New Roman"/>
                <w:szCs w:val="22"/>
              </w:rPr>
              <w:t>55</w:t>
            </w:r>
          </w:p>
        </w:tc>
        <w:tc>
          <w:tcPr>
            <w:tcW w:w="3627" w:type="dxa"/>
            <w:noWrap/>
            <w:hideMark/>
          </w:tcPr>
          <w:p w14:paraId="05696C5C" w14:textId="77777777" w:rsidR="00BD4647" w:rsidRPr="008A2572" w:rsidRDefault="00BD4647" w:rsidP="00937958">
            <w:pPr>
              <w:rPr>
                <w:rFonts w:cs="Times New Roman"/>
                <w:szCs w:val="22"/>
              </w:rPr>
            </w:pPr>
            <w:r w:rsidRPr="008A2572">
              <w:rPr>
                <w:rFonts w:cs="Times New Roman"/>
                <w:szCs w:val="22"/>
              </w:rPr>
              <w:t>Pagar Canal (to Tongi)</w:t>
            </w:r>
          </w:p>
        </w:tc>
        <w:tc>
          <w:tcPr>
            <w:tcW w:w="2551" w:type="dxa"/>
            <w:noWrap/>
            <w:hideMark/>
          </w:tcPr>
          <w:p w14:paraId="386EBB25" w14:textId="77777777" w:rsidR="00BD4647" w:rsidRPr="008A2572" w:rsidRDefault="00BD4647" w:rsidP="00937958">
            <w:pPr>
              <w:rPr>
                <w:rFonts w:cs="Times New Roman"/>
                <w:szCs w:val="22"/>
              </w:rPr>
            </w:pPr>
            <w:r w:rsidRPr="008A2572">
              <w:rPr>
                <w:rFonts w:cs="Times New Roman"/>
                <w:szCs w:val="22"/>
              </w:rPr>
              <w:t>Tongi Khal</w:t>
            </w:r>
          </w:p>
        </w:tc>
        <w:tc>
          <w:tcPr>
            <w:tcW w:w="1134" w:type="dxa"/>
            <w:noWrap/>
            <w:hideMark/>
          </w:tcPr>
          <w:p w14:paraId="0B0E5D5A" w14:textId="77777777" w:rsidR="00BD4647" w:rsidRPr="008A2572" w:rsidRDefault="00BD4647" w:rsidP="00937958">
            <w:pPr>
              <w:rPr>
                <w:rFonts w:cs="Times New Roman"/>
                <w:szCs w:val="22"/>
              </w:rPr>
            </w:pPr>
            <w:r w:rsidRPr="008A2572">
              <w:rPr>
                <w:rFonts w:cs="Times New Roman"/>
                <w:szCs w:val="22"/>
              </w:rPr>
              <w:t>23.90066</w:t>
            </w:r>
          </w:p>
        </w:tc>
        <w:tc>
          <w:tcPr>
            <w:tcW w:w="1270" w:type="dxa"/>
            <w:noWrap/>
            <w:hideMark/>
          </w:tcPr>
          <w:p w14:paraId="411FF02E" w14:textId="77777777" w:rsidR="00BD4647" w:rsidRPr="008A2572" w:rsidRDefault="00BD4647" w:rsidP="00937958">
            <w:pPr>
              <w:rPr>
                <w:rFonts w:cs="Times New Roman"/>
                <w:szCs w:val="22"/>
              </w:rPr>
            </w:pPr>
            <w:r w:rsidRPr="008A2572">
              <w:rPr>
                <w:rFonts w:cs="Times New Roman"/>
                <w:szCs w:val="22"/>
              </w:rPr>
              <w:t>90.43258</w:t>
            </w:r>
          </w:p>
        </w:tc>
      </w:tr>
      <w:tr w:rsidR="00BD4647" w:rsidRPr="008A2572" w14:paraId="61C6D934" w14:textId="77777777" w:rsidTr="00A053B7">
        <w:trPr>
          <w:trHeight w:val="432"/>
        </w:trPr>
        <w:tc>
          <w:tcPr>
            <w:tcW w:w="763" w:type="dxa"/>
            <w:noWrap/>
            <w:hideMark/>
          </w:tcPr>
          <w:p w14:paraId="25B7098B" w14:textId="77777777" w:rsidR="00BD4647" w:rsidRPr="008A2572" w:rsidRDefault="00BD4647" w:rsidP="00937958">
            <w:pPr>
              <w:rPr>
                <w:rFonts w:cs="Times New Roman"/>
                <w:szCs w:val="22"/>
              </w:rPr>
            </w:pPr>
            <w:r w:rsidRPr="008A2572">
              <w:rPr>
                <w:rFonts w:cs="Times New Roman"/>
                <w:szCs w:val="22"/>
              </w:rPr>
              <w:t>56</w:t>
            </w:r>
          </w:p>
        </w:tc>
        <w:tc>
          <w:tcPr>
            <w:tcW w:w="3627" w:type="dxa"/>
            <w:noWrap/>
            <w:hideMark/>
          </w:tcPr>
          <w:p w14:paraId="79F5E120" w14:textId="77777777" w:rsidR="00BD4647" w:rsidRPr="008A2572" w:rsidRDefault="00BD4647" w:rsidP="00937958">
            <w:pPr>
              <w:rPr>
                <w:rFonts w:cs="Times New Roman"/>
                <w:szCs w:val="22"/>
              </w:rPr>
            </w:pPr>
            <w:r w:rsidRPr="008A2572">
              <w:rPr>
                <w:rFonts w:cs="Times New Roman"/>
                <w:szCs w:val="22"/>
              </w:rPr>
              <w:t>Bashundhara Canal (to Balu)</w:t>
            </w:r>
          </w:p>
        </w:tc>
        <w:tc>
          <w:tcPr>
            <w:tcW w:w="2551" w:type="dxa"/>
            <w:noWrap/>
            <w:hideMark/>
          </w:tcPr>
          <w:p w14:paraId="68CA86D7" w14:textId="77777777" w:rsidR="00BD4647" w:rsidRPr="008A2572" w:rsidRDefault="00BD4647" w:rsidP="00937958">
            <w:pPr>
              <w:rPr>
                <w:rFonts w:cs="Times New Roman"/>
                <w:szCs w:val="22"/>
              </w:rPr>
            </w:pPr>
            <w:r w:rsidRPr="008A2572">
              <w:rPr>
                <w:rFonts w:cs="Times New Roman"/>
                <w:szCs w:val="22"/>
              </w:rPr>
              <w:t>Balu</w:t>
            </w:r>
          </w:p>
        </w:tc>
        <w:tc>
          <w:tcPr>
            <w:tcW w:w="1134" w:type="dxa"/>
            <w:noWrap/>
            <w:hideMark/>
          </w:tcPr>
          <w:p w14:paraId="3CA3D23A" w14:textId="77777777" w:rsidR="00BD4647" w:rsidRPr="008A2572" w:rsidRDefault="00BD4647" w:rsidP="00937958">
            <w:pPr>
              <w:rPr>
                <w:rFonts w:cs="Times New Roman"/>
                <w:szCs w:val="22"/>
              </w:rPr>
            </w:pPr>
            <w:r w:rsidRPr="008A2572">
              <w:rPr>
                <w:rFonts w:cs="Times New Roman"/>
                <w:szCs w:val="22"/>
              </w:rPr>
              <w:t>23.80976</w:t>
            </w:r>
          </w:p>
        </w:tc>
        <w:tc>
          <w:tcPr>
            <w:tcW w:w="1270" w:type="dxa"/>
            <w:noWrap/>
            <w:hideMark/>
          </w:tcPr>
          <w:p w14:paraId="73C4D907" w14:textId="77777777" w:rsidR="00BD4647" w:rsidRPr="008A2572" w:rsidRDefault="00BD4647" w:rsidP="00937958">
            <w:pPr>
              <w:rPr>
                <w:rFonts w:cs="Times New Roman"/>
                <w:szCs w:val="22"/>
              </w:rPr>
            </w:pPr>
            <w:r w:rsidRPr="008A2572">
              <w:rPr>
                <w:rFonts w:cs="Times New Roman"/>
                <w:szCs w:val="22"/>
              </w:rPr>
              <w:t>90.47701</w:t>
            </w:r>
          </w:p>
        </w:tc>
      </w:tr>
      <w:tr w:rsidR="00BD4647" w:rsidRPr="008A2572" w14:paraId="33545F17" w14:textId="77777777" w:rsidTr="00A053B7">
        <w:trPr>
          <w:trHeight w:val="432"/>
        </w:trPr>
        <w:tc>
          <w:tcPr>
            <w:tcW w:w="763" w:type="dxa"/>
            <w:noWrap/>
            <w:hideMark/>
          </w:tcPr>
          <w:p w14:paraId="24877CE1" w14:textId="77777777" w:rsidR="00BD4647" w:rsidRPr="008A2572" w:rsidRDefault="00BD4647" w:rsidP="00937958">
            <w:pPr>
              <w:rPr>
                <w:rFonts w:cs="Times New Roman"/>
                <w:szCs w:val="22"/>
              </w:rPr>
            </w:pPr>
            <w:r w:rsidRPr="008A2572">
              <w:rPr>
                <w:rFonts w:cs="Times New Roman"/>
                <w:szCs w:val="22"/>
              </w:rPr>
              <w:t>57</w:t>
            </w:r>
          </w:p>
        </w:tc>
        <w:tc>
          <w:tcPr>
            <w:tcW w:w="3627" w:type="dxa"/>
            <w:noWrap/>
            <w:hideMark/>
          </w:tcPr>
          <w:p w14:paraId="7CCE872C" w14:textId="77777777" w:rsidR="00BD4647" w:rsidRPr="008A2572" w:rsidRDefault="00BD4647" w:rsidP="00937958">
            <w:pPr>
              <w:rPr>
                <w:rFonts w:cs="Times New Roman"/>
                <w:szCs w:val="22"/>
              </w:rPr>
            </w:pPr>
            <w:r w:rsidRPr="008A2572">
              <w:rPr>
                <w:rFonts w:cs="Times New Roman"/>
                <w:szCs w:val="22"/>
              </w:rPr>
              <w:t>Begunbari Canal (to Balu)</w:t>
            </w:r>
          </w:p>
        </w:tc>
        <w:tc>
          <w:tcPr>
            <w:tcW w:w="2551" w:type="dxa"/>
            <w:noWrap/>
            <w:hideMark/>
          </w:tcPr>
          <w:p w14:paraId="1A248F1C" w14:textId="77777777" w:rsidR="00BD4647" w:rsidRPr="008A2572" w:rsidRDefault="00BD4647" w:rsidP="00937958">
            <w:pPr>
              <w:rPr>
                <w:rFonts w:cs="Times New Roman"/>
                <w:szCs w:val="22"/>
              </w:rPr>
            </w:pPr>
            <w:r w:rsidRPr="008A2572">
              <w:rPr>
                <w:rFonts w:cs="Times New Roman"/>
                <w:szCs w:val="22"/>
              </w:rPr>
              <w:t>Balu</w:t>
            </w:r>
          </w:p>
        </w:tc>
        <w:tc>
          <w:tcPr>
            <w:tcW w:w="1134" w:type="dxa"/>
            <w:noWrap/>
            <w:hideMark/>
          </w:tcPr>
          <w:p w14:paraId="0792DCD9" w14:textId="77777777" w:rsidR="00BD4647" w:rsidRPr="008A2572" w:rsidRDefault="00BD4647" w:rsidP="00937958">
            <w:pPr>
              <w:rPr>
                <w:rFonts w:cs="Times New Roman"/>
                <w:szCs w:val="22"/>
              </w:rPr>
            </w:pPr>
            <w:r w:rsidRPr="008A2572">
              <w:rPr>
                <w:rFonts w:cs="Times New Roman"/>
                <w:szCs w:val="22"/>
              </w:rPr>
              <w:t>23.76039</w:t>
            </w:r>
          </w:p>
        </w:tc>
        <w:tc>
          <w:tcPr>
            <w:tcW w:w="1270" w:type="dxa"/>
            <w:noWrap/>
            <w:hideMark/>
          </w:tcPr>
          <w:p w14:paraId="282F22BC" w14:textId="77777777" w:rsidR="00BD4647" w:rsidRPr="008A2572" w:rsidRDefault="00BD4647" w:rsidP="00937958">
            <w:pPr>
              <w:rPr>
                <w:rFonts w:cs="Times New Roman"/>
                <w:szCs w:val="22"/>
              </w:rPr>
            </w:pPr>
            <w:r w:rsidRPr="008A2572">
              <w:rPr>
                <w:rFonts w:cs="Times New Roman"/>
                <w:szCs w:val="22"/>
              </w:rPr>
              <w:t>90.47974</w:t>
            </w:r>
          </w:p>
        </w:tc>
      </w:tr>
      <w:tr w:rsidR="00BD4647" w:rsidRPr="008A2572" w14:paraId="583C3972" w14:textId="77777777" w:rsidTr="00A053B7">
        <w:trPr>
          <w:trHeight w:val="432"/>
        </w:trPr>
        <w:tc>
          <w:tcPr>
            <w:tcW w:w="763" w:type="dxa"/>
            <w:noWrap/>
            <w:hideMark/>
          </w:tcPr>
          <w:p w14:paraId="46D0B232" w14:textId="77777777" w:rsidR="00BD4647" w:rsidRPr="008A2572" w:rsidRDefault="00BD4647" w:rsidP="00937958">
            <w:pPr>
              <w:rPr>
                <w:rFonts w:cs="Times New Roman"/>
                <w:szCs w:val="22"/>
              </w:rPr>
            </w:pPr>
            <w:r w:rsidRPr="008A2572">
              <w:rPr>
                <w:rFonts w:cs="Times New Roman"/>
                <w:szCs w:val="22"/>
              </w:rPr>
              <w:t>58</w:t>
            </w:r>
          </w:p>
        </w:tc>
        <w:tc>
          <w:tcPr>
            <w:tcW w:w="3627" w:type="dxa"/>
            <w:noWrap/>
            <w:hideMark/>
          </w:tcPr>
          <w:p w14:paraId="4F5114E2" w14:textId="77777777" w:rsidR="00BD4647" w:rsidRPr="008A2572" w:rsidRDefault="00BD4647" w:rsidP="00937958">
            <w:pPr>
              <w:rPr>
                <w:rFonts w:cs="Times New Roman"/>
                <w:szCs w:val="22"/>
              </w:rPr>
            </w:pPr>
            <w:r w:rsidRPr="008A2572">
              <w:rPr>
                <w:rFonts w:cs="Times New Roman"/>
                <w:szCs w:val="22"/>
              </w:rPr>
              <w:t>Daripara Bridge, Pubail</w:t>
            </w:r>
          </w:p>
        </w:tc>
        <w:tc>
          <w:tcPr>
            <w:tcW w:w="2551" w:type="dxa"/>
            <w:noWrap/>
            <w:hideMark/>
          </w:tcPr>
          <w:p w14:paraId="749B1171" w14:textId="77777777" w:rsidR="00BD4647" w:rsidRPr="008A2572" w:rsidRDefault="00BD4647" w:rsidP="00937958">
            <w:pPr>
              <w:rPr>
                <w:rFonts w:cs="Times New Roman"/>
                <w:szCs w:val="22"/>
              </w:rPr>
            </w:pPr>
            <w:r w:rsidRPr="008A2572">
              <w:rPr>
                <w:rFonts w:cs="Times New Roman"/>
                <w:szCs w:val="22"/>
              </w:rPr>
              <w:t>Balu</w:t>
            </w:r>
          </w:p>
        </w:tc>
        <w:tc>
          <w:tcPr>
            <w:tcW w:w="1134" w:type="dxa"/>
            <w:noWrap/>
            <w:hideMark/>
          </w:tcPr>
          <w:p w14:paraId="7BF9191A" w14:textId="77777777" w:rsidR="00BD4647" w:rsidRPr="008A2572" w:rsidRDefault="00BD4647" w:rsidP="00937958">
            <w:pPr>
              <w:rPr>
                <w:rFonts w:cs="Times New Roman"/>
                <w:szCs w:val="22"/>
              </w:rPr>
            </w:pPr>
            <w:r w:rsidRPr="008A2572">
              <w:rPr>
                <w:rFonts w:cs="Times New Roman"/>
                <w:szCs w:val="22"/>
              </w:rPr>
              <w:t>23.93208</w:t>
            </w:r>
          </w:p>
        </w:tc>
        <w:tc>
          <w:tcPr>
            <w:tcW w:w="1270" w:type="dxa"/>
            <w:noWrap/>
            <w:hideMark/>
          </w:tcPr>
          <w:p w14:paraId="1E4500CB" w14:textId="77777777" w:rsidR="00BD4647" w:rsidRPr="008A2572" w:rsidRDefault="00BD4647" w:rsidP="00937958">
            <w:pPr>
              <w:rPr>
                <w:rFonts w:cs="Times New Roman"/>
                <w:szCs w:val="22"/>
              </w:rPr>
            </w:pPr>
            <w:r w:rsidRPr="008A2572">
              <w:rPr>
                <w:rFonts w:cs="Times New Roman"/>
                <w:szCs w:val="22"/>
              </w:rPr>
              <w:t>90.49082</w:t>
            </w:r>
          </w:p>
        </w:tc>
      </w:tr>
    </w:tbl>
    <w:p w14:paraId="4161D8EC" w14:textId="77777777" w:rsidR="00961407" w:rsidRPr="00C13AF9" w:rsidRDefault="00961407" w:rsidP="004A1983">
      <w:pPr>
        <w:rPr>
          <w:rFonts w:cs="Times New Roman"/>
          <w:sz w:val="24"/>
          <w:szCs w:val="24"/>
        </w:rPr>
      </w:pPr>
    </w:p>
    <w:p w14:paraId="59DCE11B" w14:textId="2879EC3F" w:rsidR="002566AE" w:rsidRPr="00342997" w:rsidRDefault="002566AE" w:rsidP="00342997">
      <w:pPr>
        <w:pStyle w:val="Heading1"/>
      </w:pPr>
      <w:bookmarkStart w:id="2" w:name="_Toc175840897"/>
      <w:r w:rsidRPr="001B06AD">
        <w:lastRenderedPageBreak/>
        <w:t xml:space="preserve">Rationale of </w:t>
      </w:r>
      <w:r w:rsidR="00175266" w:rsidRPr="001B06AD">
        <w:t>S</w:t>
      </w:r>
      <w:r w:rsidRPr="001B06AD">
        <w:t xml:space="preserve">ite </w:t>
      </w:r>
      <w:r w:rsidR="00175266" w:rsidRPr="001B06AD">
        <w:t>S</w:t>
      </w:r>
      <w:r w:rsidRPr="001B06AD">
        <w:t>election</w:t>
      </w:r>
      <w:bookmarkEnd w:id="2"/>
    </w:p>
    <w:p w14:paraId="193EB8C8" w14:textId="77777777" w:rsidR="00BD4647" w:rsidRPr="00BD4647" w:rsidRDefault="00BD4647" w:rsidP="00BD4647"/>
    <w:p w14:paraId="64C54C00" w14:textId="77777777" w:rsidR="00DF6BEF" w:rsidRPr="00C13AF9" w:rsidRDefault="00DF6BEF" w:rsidP="00342997">
      <w:pPr>
        <w:pStyle w:val="Heading2"/>
      </w:pPr>
      <w:bookmarkStart w:id="3" w:name="_Toc175840898"/>
      <w:r w:rsidRPr="00C13AF9">
        <w:t>Upper Turag (Kaliakoir to Konabari)—(Point 47 &amp; 48)</w:t>
      </w:r>
      <w:bookmarkEnd w:id="3"/>
    </w:p>
    <w:p w14:paraId="00017E29" w14:textId="77777777" w:rsidR="00DF6BEF" w:rsidRPr="00C13AF9" w:rsidRDefault="00DF6BEF" w:rsidP="00DF6BEF">
      <w:pPr>
        <w:jc w:val="both"/>
        <w:rPr>
          <w:rFonts w:cs="Times New Roman"/>
          <w:sz w:val="24"/>
          <w:szCs w:val="24"/>
        </w:rPr>
      </w:pPr>
      <w:r w:rsidRPr="00C13AF9">
        <w:rPr>
          <w:rFonts w:cs="Times New Roman"/>
          <w:sz w:val="24"/>
          <w:szCs w:val="24"/>
        </w:rPr>
        <w:t xml:space="preserve">The Upper Turag (Kaliakoir to Konabari) River has mostly rural settlements and agricultural setup with some brick kilns. There are several industries including agro, spinning, apparel, polymer, pharmaceutical </w:t>
      </w:r>
      <w:proofErr w:type="gramStart"/>
      <w:r w:rsidRPr="00C13AF9">
        <w:rPr>
          <w:rFonts w:cs="Times New Roman"/>
          <w:sz w:val="24"/>
          <w:szCs w:val="24"/>
        </w:rPr>
        <w:t>etc.</w:t>
      </w:r>
      <w:proofErr w:type="gramEnd"/>
      <w:r w:rsidRPr="00C13AF9">
        <w:rPr>
          <w:rFonts w:cs="Times New Roman"/>
          <w:sz w:val="24"/>
          <w:szCs w:val="24"/>
        </w:rPr>
        <w:t xml:space="preserve"> and two industrial parks upstream of this reach, pollution load from which flows through this river.</w:t>
      </w:r>
    </w:p>
    <w:p w14:paraId="54519C6C" w14:textId="20B920E3" w:rsidR="00DF6BEF" w:rsidRPr="00C13AF9" w:rsidRDefault="00DF6BEF" w:rsidP="00DF6BEF">
      <w:pPr>
        <w:jc w:val="both"/>
        <w:rPr>
          <w:rFonts w:cs="Times New Roman"/>
          <w:sz w:val="24"/>
          <w:szCs w:val="24"/>
        </w:rPr>
      </w:pPr>
      <w:r w:rsidRPr="00F75983">
        <w:rPr>
          <w:rFonts w:cs="Times New Roman"/>
          <w:b/>
          <w:bCs/>
          <w:sz w:val="24"/>
          <w:szCs w:val="24"/>
        </w:rPr>
        <w:t>• Point 47:</w:t>
      </w:r>
      <w:r w:rsidRPr="00C13AF9">
        <w:rPr>
          <w:rFonts w:cs="Times New Roman"/>
          <w:sz w:val="24"/>
          <w:szCs w:val="24"/>
        </w:rPr>
        <w:t xml:space="preserve"> This point is located near Kaliakoir Bridge at Turag (near the offtake of Bangshi). This is the starting point for Turag River within Greater Dhaka and therefore a necessary point for watershed scale pollution assessment. It will help to assess the pollution load coming from the industrial parks.</w:t>
      </w:r>
    </w:p>
    <w:p w14:paraId="59EAB78C" w14:textId="4276C879" w:rsidR="00DF6BEF" w:rsidRPr="00C13AF9" w:rsidRDefault="00DF6BEF" w:rsidP="00DF6BEF">
      <w:pPr>
        <w:jc w:val="both"/>
        <w:rPr>
          <w:rFonts w:cs="Times New Roman"/>
          <w:sz w:val="24"/>
          <w:szCs w:val="24"/>
        </w:rPr>
      </w:pPr>
      <w:r w:rsidRPr="00F75983">
        <w:rPr>
          <w:rFonts w:cs="Times New Roman"/>
          <w:b/>
          <w:bCs/>
          <w:sz w:val="24"/>
          <w:szCs w:val="24"/>
        </w:rPr>
        <w:t>• Point 48:</w:t>
      </w:r>
      <w:r w:rsidRPr="00C13AF9">
        <w:rPr>
          <w:rFonts w:cs="Times New Roman"/>
          <w:sz w:val="24"/>
          <w:szCs w:val="24"/>
        </w:rPr>
        <w:t xml:space="preserve"> This point is </w:t>
      </w:r>
      <w:r w:rsidR="00927FFE" w:rsidRPr="00C13AF9">
        <w:rPr>
          <w:rFonts w:cs="Times New Roman"/>
          <w:sz w:val="24"/>
          <w:szCs w:val="24"/>
        </w:rPr>
        <w:t>located</w:t>
      </w:r>
      <w:r w:rsidRPr="00C13AF9">
        <w:rPr>
          <w:rFonts w:cs="Times New Roman"/>
          <w:sz w:val="24"/>
          <w:szCs w:val="24"/>
        </w:rPr>
        <w:t xml:space="preserve"> at Boroibari Bridge, Madhyapara. Surrounding areas are </w:t>
      </w:r>
      <w:r w:rsidR="00E012F9" w:rsidRPr="00C13AF9">
        <w:rPr>
          <w:rFonts w:cs="Times New Roman"/>
          <w:sz w:val="24"/>
          <w:szCs w:val="24"/>
        </w:rPr>
        <w:t>agrarian</w:t>
      </w:r>
      <w:r w:rsidRPr="00C13AF9">
        <w:rPr>
          <w:rFonts w:cs="Times New Roman"/>
          <w:sz w:val="24"/>
          <w:szCs w:val="24"/>
        </w:rPr>
        <w:t>. This one is located to cover for areas between Konabari and Kaliakoir. This will help assess pollution contribution of Kaliakoir and movement of pollution plume.</w:t>
      </w:r>
    </w:p>
    <w:p w14:paraId="1C90552C" w14:textId="77777777" w:rsidR="00DF6BEF" w:rsidRPr="00C13AF9" w:rsidRDefault="00DF6BEF" w:rsidP="00DF6BEF">
      <w:pPr>
        <w:jc w:val="both"/>
        <w:rPr>
          <w:rFonts w:cs="Times New Roman"/>
          <w:sz w:val="24"/>
          <w:szCs w:val="24"/>
        </w:rPr>
      </w:pPr>
    </w:p>
    <w:p w14:paraId="68202E42" w14:textId="77777777" w:rsidR="00DF6BEF" w:rsidRPr="00C13AF9" w:rsidRDefault="00DF6BEF" w:rsidP="00342997">
      <w:pPr>
        <w:pStyle w:val="Heading2"/>
      </w:pPr>
      <w:bookmarkStart w:id="4" w:name="_Toc175840899"/>
      <w:r w:rsidRPr="00C13AF9">
        <w:t>Upper Turag (Konabari to Rustampur)—(Point 1 -7)</w:t>
      </w:r>
      <w:bookmarkEnd w:id="4"/>
    </w:p>
    <w:p w14:paraId="359B7970" w14:textId="6276961D" w:rsidR="00DF6BEF" w:rsidRPr="00C13AF9" w:rsidRDefault="00DF6BEF" w:rsidP="00DF6BEF">
      <w:pPr>
        <w:jc w:val="both"/>
        <w:rPr>
          <w:rFonts w:cs="Times New Roman"/>
          <w:sz w:val="24"/>
          <w:szCs w:val="24"/>
        </w:rPr>
      </w:pPr>
      <w:r w:rsidRPr="00C13AF9">
        <w:rPr>
          <w:rFonts w:cs="Times New Roman"/>
          <w:sz w:val="24"/>
          <w:szCs w:val="24"/>
        </w:rPr>
        <w:t>The Upper Turag River (from Kaliakoir to Rustampur) is rapidly industrialized and contributing large pollution load unforeseen in the early nineties when these areas were agrarian and had considerable Sal Forest cover. The river reach ha</w:t>
      </w:r>
      <w:r w:rsidR="0080292F">
        <w:rPr>
          <w:rFonts w:cs="Times New Roman"/>
          <w:sz w:val="24"/>
          <w:szCs w:val="24"/>
        </w:rPr>
        <w:t>s</w:t>
      </w:r>
      <w:r w:rsidRPr="00C13AF9">
        <w:rPr>
          <w:rFonts w:cs="Times New Roman"/>
          <w:sz w:val="24"/>
          <w:szCs w:val="24"/>
        </w:rPr>
        <w:t xml:space="preserve"> </w:t>
      </w:r>
      <w:r w:rsidR="002E6E5B" w:rsidRPr="00C13AF9">
        <w:rPr>
          <w:rFonts w:cs="Times New Roman"/>
          <w:sz w:val="24"/>
          <w:szCs w:val="24"/>
        </w:rPr>
        <w:t>land</w:t>
      </w:r>
      <w:r w:rsidR="002E6E5B">
        <w:rPr>
          <w:rFonts w:cs="Times New Roman"/>
          <w:sz w:val="24"/>
          <w:szCs w:val="24"/>
        </w:rPr>
        <w:t>-</w:t>
      </w:r>
      <w:r w:rsidR="002E6E5B" w:rsidRPr="00C13AF9">
        <w:rPr>
          <w:rFonts w:cs="Times New Roman"/>
          <w:sz w:val="24"/>
          <w:szCs w:val="24"/>
        </w:rPr>
        <w:t>use</w:t>
      </w:r>
      <w:r w:rsidRPr="00C13AF9">
        <w:rPr>
          <w:rFonts w:cs="Times New Roman"/>
          <w:sz w:val="24"/>
          <w:szCs w:val="24"/>
        </w:rPr>
        <w:t xml:space="preserve"> ranging from industrialized/municipal to rural. Based on the findings from previous sampling and analysis, seven points are being sampled from February 2018 for this river reach. The rationale for the sampling point choices is given below:</w:t>
      </w:r>
    </w:p>
    <w:p w14:paraId="288E80E6" w14:textId="03314BA8" w:rsidR="00DF6BEF" w:rsidRPr="00C13AF9" w:rsidRDefault="00DF6BEF" w:rsidP="00DF6BEF">
      <w:pPr>
        <w:jc w:val="both"/>
        <w:rPr>
          <w:rFonts w:cs="Times New Roman"/>
          <w:sz w:val="24"/>
          <w:szCs w:val="24"/>
        </w:rPr>
      </w:pPr>
      <w:r w:rsidRPr="00F75983">
        <w:rPr>
          <w:rFonts w:cs="Times New Roman"/>
          <w:b/>
          <w:bCs/>
          <w:sz w:val="24"/>
          <w:szCs w:val="24"/>
        </w:rPr>
        <w:t>• Point 1:</w:t>
      </w:r>
      <w:r w:rsidRPr="00C13AF9">
        <w:rPr>
          <w:rFonts w:cs="Times New Roman"/>
          <w:sz w:val="24"/>
          <w:szCs w:val="24"/>
        </w:rPr>
        <w:t xml:space="preserve"> Surroundings of this point ha</w:t>
      </w:r>
      <w:r w:rsidR="005764D3">
        <w:rPr>
          <w:rFonts w:cs="Times New Roman"/>
          <w:sz w:val="24"/>
          <w:szCs w:val="24"/>
        </w:rPr>
        <w:t>ve</w:t>
      </w:r>
      <w:r w:rsidRPr="00C13AF9">
        <w:rPr>
          <w:rFonts w:cs="Times New Roman"/>
          <w:sz w:val="24"/>
          <w:szCs w:val="24"/>
        </w:rPr>
        <w:t xml:space="preserve"> m</w:t>
      </w:r>
      <w:r w:rsidR="005764D3">
        <w:rPr>
          <w:rFonts w:cs="Times New Roman"/>
          <w:sz w:val="24"/>
          <w:szCs w:val="24"/>
        </w:rPr>
        <w:t>ostly</w:t>
      </w:r>
      <w:r w:rsidRPr="00C13AF9">
        <w:rPr>
          <w:rFonts w:cs="Times New Roman"/>
          <w:sz w:val="24"/>
          <w:szCs w:val="24"/>
        </w:rPr>
        <w:t xml:space="preserve"> agr</w:t>
      </w:r>
      <w:r w:rsidR="005764D3">
        <w:rPr>
          <w:rFonts w:cs="Times New Roman"/>
          <w:sz w:val="24"/>
          <w:szCs w:val="24"/>
        </w:rPr>
        <w:t xml:space="preserve">arian </w:t>
      </w:r>
      <w:r w:rsidRPr="00C13AF9">
        <w:rPr>
          <w:rFonts w:cs="Times New Roman"/>
          <w:sz w:val="24"/>
          <w:szCs w:val="24"/>
        </w:rPr>
        <w:t xml:space="preserve">setup. Some brickfields are also located at the right bank of the river. This point is also located </w:t>
      </w:r>
      <w:r w:rsidR="00C0418B">
        <w:rPr>
          <w:rFonts w:cs="Times New Roman"/>
          <w:sz w:val="24"/>
          <w:szCs w:val="24"/>
        </w:rPr>
        <w:t>u/s</w:t>
      </w:r>
      <w:r w:rsidRPr="00C13AF9">
        <w:rPr>
          <w:rFonts w:cs="Times New Roman"/>
          <w:sz w:val="24"/>
          <w:szCs w:val="24"/>
        </w:rPr>
        <w:t xml:space="preserve"> of Konabari industrial zone, which will help assess pollution contribution of the industrial area.</w:t>
      </w:r>
    </w:p>
    <w:p w14:paraId="7DF3CEC5" w14:textId="5CB56B95" w:rsidR="00DF6BEF" w:rsidRPr="00C13AF9" w:rsidRDefault="00DF6BEF" w:rsidP="00DF6BEF">
      <w:pPr>
        <w:jc w:val="both"/>
        <w:rPr>
          <w:rFonts w:cs="Times New Roman"/>
          <w:sz w:val="24"/>
          <w:szCs w:val="24"/>
        </w:rPr>
      </w:pPr>
      <w:r w:rsidRPr="00671440">
        <w:rPr>
          <w:rFonts w:cs="Times New Roman"/>
          <w:b/>
          <w:bCs/>
          <w:sz w:val="24"/>
          <w:szCs w:val="24"/>
        </w:rPr>
        <w:t>• Point 2</w:t>
      </w:r>
      <w:r w:rsidR="00B308AA" w:rsidRPr="00671440">
        <w:rPr>
          <w:rFonts w:cs="Times New Roman"/>
          <w:b/>
          <w:bCs/>
          <w:sz w:val="24"/>
          <w:szCs w:val="24"/>
        </w:rPr>
        <w:t>:</w:t>
      </w:r>
      <w:r w:rsidR="00B308AA">
        <w:rPr>
          <w:rFonts w:cs="Times New Roman"/>
          <w:sz w:val="24"/>
          <w:szCs w:val="24"/>
        </w:rPr>
        <w:t xml:space="preserve"> L</w:t>
      </w:r>
      <w:r w:rsidRPr="00C13AF9">
        <w:rPr>
          <w:rFonts w:cs="Times New Roman"/>
          <w:sz w:val="24"/>
          <w:szCs w:val="24"/>
        </w:rPr>
        <w:t xml:space="preserve">ocated at </w:t>
      </w:r>
      <w:r w:rsidR="00671440">
        <w:rPr>
          <w:rFonts w:cs="Times New Roman"/>
          <w:sz w:val="24"/>
          <w:szCs w:val="24"/>
        </w:rPr>
        <w:t>d/s</w:t>
      </w:r>
      <w:r w:rsidRPr="00C13AF9">
        <w:rPr>
          <w:rFonts w:cs="Times New Roman"/>
          <w:sz w:val="24"/>
          <w:szCs w:val="24"/>
        </w:rPr>
        <w:t xml:space="preserve"> of Kodda Bridge. Both upstream and downstream </w:t>
      </w:r>
      <w:r w:rsidR="005046EB">
        <w:rPr>
          <w:rFonts w:cs="Times New Roman"/>
          <w:sz w:val="24"/>
          <w:szCs w:val="24"/>
        </w:rPr>
        <w:t xml:space="preserve">parts on </w:t>
      </w:r>
      <w:r w:rsidRPr="00C13AF9">
        <w:rPr>
          <w:rFonts w:cs="Times New Roman"/>
          <w:sz w:val="24"/>
          <w:szCs w:val="24"/>
        </w:rPr>
        <w:t xml:space="preserve">the right bank </w:t>
      </w:r>
      <w:r w:rsidR="005046EB">
        <w:rPr>
          <w:rFonts w:cs="Times New Roman"/>
          <w:sz w:val="24"/>
          <w:szCs w:val="24"/>
        </w:rPr>
        <w:t>are</w:t>
      </w:r>
      <w:r w:rsidRPr="00C13AF9">
        <w:rPr>
          <w:rFonts w:cs="Times New Roman"/>
          <w:sz w:val="24"/>
          <w:szCs w:val="24"/>
        </w:rPr>
        <w:t xml:space="preserve"> surrounded by brick fields. Kodda power plant and Summit Gazipur power plant </w:t>
      </w:r>
      <w:r w:rsidR="005046EB" w:rsidRPr="00C13AF9">
        <w:rPr>
          <w:rFonts w:cs="Times New Roman"/>
          <w:sz w:val="24"/>
          <w:szCs w:val="24"/>
        </w:rPr>
        <w:t>is</w:t>
      </w:r>
      <w:r w:rsidRPr="00C13AF9">
        <w:rPr>
          <w:rFonts w:cs="Times New Roman"/>
          <w:sz w:val="24"/>
          <w:szCs w:val="24"/>
        </w:rPr>
        <w:t xml:space="preserve"> situated near this point. This point will help determine pollution coming from the power plants.</w:t>
      </w:r>
    </w:p>
    <w:p w14:paraId="0D5045E5" w14:textId="107E582E" w:rsidR="00DF6BEF" w:rsidRPr="00C13AF9" w:rsidRDefault="00DF6BEF" w:rsidP="00DF6BEF">
      <w:pPr>
        <w:jc w:val="both"/>
        <w:rPr>
          <w:rFonts w:cs="Times New Roman"/>
          <w:sz w:val="24"/>
          <w:szCs w:val="24"/>
        </w:rPr>
      </w:pPr>
      <w:r w:rsidRPr="00671440">
        <w:rPr>
          <w:rFonts w:cs="Times New Roman"/>
          <w:b/>
          <w:bCs/>
          <w:sz w:val="24"/>
          <w:szCs w:val="24"/>
        </w:rPr>
        <w:t>• Point 3</w:t>
      </w:r>
      <w:r w:rsidR="00B308AA" w:rsidRPr="00671440">
        <w:rPr>
          <w:rFonts w:cs="Times New Roman"/>
          <w:b/>
          <w:bCs/>
          <w:sz w:val="24"/>
          <w:szCs w:val="24"/>
        </w:rPr>
        <w:t>:</w:t>
      </w:r>
      <w:r w:rsidR="00B308AA">
        <w:rPr>
          <w:rFonts w:cs="Times New Roman"/>
          <w:sz w:val="24"/>
          <w:szCs w:val="24"/>
        </w:rPr>
        <w:t xml:space="preserve"> Located</w:t>
      </w:r>
      <w:r w:rsidRPr="00C13AF9">
        <w:rPr>
          <w:rFonts w:cs="Times New Roman"/>
          <w:sz w:val="24"/>
          <w:szCs w:val="24"/>
        </w:rPr>
        <w:t xml:space="preserve"> </w:t>
      </w:r>
      <w:r w:rsidR="00671440">
        <w:rPr>
          <w:rFonts w:cs="Times New Roman"/>
          <w:sz w:val="24"/>
          <w:szCs w:val="24"/>
        </w:rPr>
        <w:t>at d/s</w:t>
      </w:r>
      <w:r w:rsidRPr="00C13AF9">
        <w:rPr>
          <w:rFonts w:cs="Times New Roman"/>
          <w:sz w:val="24"/>
          <w:szCs w:val="24"/>
        </w:rPr>
        <w:t xml:space="preserve"> of Konabari. Many industries are situated at the right bank of the point while the left bank is surrounded by agricultural lands. This point will assess the pollution load coming from Konabari industrial area. </w:t>
      </w:r>
    </w:p>
    <w:p w14:paraId="5B960C13" w14:textId="3BB822A0" w:rsidR="00DF6BEF" w:rsidRPr="00C13AF9" w:rsidRDefault="00DF6BEF" w:rsidP="00DF6BEF">
      <w:pPr>
        <w:jc w:val="both"/>
        <w:rPr>
          <w:rFonts w:cs="Times New Roman"/>
          <w:sz w:val="24"/>
          <w:szCs w:val="24"/>
        </w:rPr>
      </w:pPr>
      <w:r w:rsidRPr="00671440">
        <w:rPr>
          <w:rFonts w:cs="Times New Roman"/>
          <w:b/>
          <w:bCs/>
          <w:sz w:val="24"/>
          <w:szCs w:val="24"/>
        </w:rPr>
        <w:t>• Point 4</w:t>
      </w:r>
      <w:r w:rsidR="00671440" w:rsidRPr="00671440">
        <w:rPr>
          <w:rFonts w:cs="Times New Roman"/>
          <w:b/>
          <w:bCs/>
          <w:sz w:val="24"/>
          <w:szCs w:val="24"/>
        </w:rPr>
        <w:t>:</w:t>
      </w:r>
      <w:r w:rsidR="00671440">
        <w:rPr>
          <w:rFonts w:cs="Times New Roman"/>
          <w:sz w:val="24"/>
          <w:szCs w:val="24"/>
        </w:rPr>
        <w:t xml:space="preserve"> L</w:t>
      </w:r>
      <w:r w:rsidRPr="00C13AF9">
        <w:rPr>
          <w:rFonts w:cs="Times New Roman"/>
          <w:sz w:val="24"/>
          <w:szCs w:val="24"/>
        </w:rPr>
        <w:t>ocated a little downstream of Kashimpur area as it is rapidly transforming into industrialized area as well as municipal development,</w:t>
      </w:r>
    </w:p>
    <w:p w14:paraId="265A2359" w14:textId="59BDB3BD" w:rsidR="00DF6BEF" w:rsidRPr="00C13AF9" w:rsidRDefault="00DF6BEF" w:rsidP="00DF6BEF">
      <w:pPr>
        <w:jc w:val="both"/>
        <w:rPr>
          <w:rFonts w:cs="Times New Roman"/>
          <w:sz w:val="24"/>
          <w:szCs w:val="24"/>
        </w:rPr>
      </w:pPr>
      <w:r w:rsidRPr="00C0418B">
        <w:rPr>
          <w:rFonts w:cs="Times New Roman"/>
          <w:b/>
          <w:bCs/>
          <w:sz w:val="24"/>
          <w:szCs w:val="24"/>
        </w:rPr>
        <w:t>• Point 5</w:t>
      </w:r>
      <w:r w:rsidR="00671440" w:rsidRPr="00C0418B">
        <w:rPr>
          <w:rFonts w:cs="Times New Roman"/>
          <w:b/>
          <w:bCs/>
          <w:sz w:val="24"/>
          <w:szCs w:val="24"/>
        </w:rPr>
        <w:t>:</w:t>
      </w:r>
      <w:r w:rsidR="00671440">
        <w:rPr>
          <w:rFonts w:cs="Times New Roman"/>
          <w:sz w:val="24"/>
          <w:szCs w:val="24"/>
        </w:rPr>
        <w:t xml:space="preserve"> Lo</w:t>
      </w:r>
      <w:r w:rsidR="00C0418B">
        <w:rPr>
          <w:rFonts w:cs="Times New Roman"/>
          <w:sz w:val="24"/>
          <w:szCs w:val="24"/>
        </w:rPr>
        <w:t xml:space="preserve">cated at </w:t>
      </w:r>
      <w:r w:rsidRPr="00C13AF9">
        <w:rPr>
          <w:rFonts w:cs="Times New Roman"/>
          <w:sz w:val="24"/>
          <w:szCs w:val="24"/>
        </w:rPr>
        <w:t xml:space="preserve">Yearpur where the residential development </w:t>
      </w:r>
      <w:r w:rsidR="008B4507" w:rsidRPr="00C13AF9">
        <w:rPr>
          <w:rFonts w:cs="Times New Roman"/>
          <w:sz w:val="24"/>
          <w:szCs w:val="24"/>
        </w:rPr>
        <w:t>is likely</w:t>
      </w:r>
      <w:r w:rsidRPr="00C13AF9">
        <w:rPr>
          <w:rFonts w:cs="Times New Roman"/>
          <w:sz w:val="24"/>
          <w:szCs w:val="24"/>
        </w:rPr>
        <w:t xml:space="preserve"> to produce new townships within 2030. The area is now in </w:t>
      </w:r>
      <w:r w:rsidR="008B4507" w:rsidRPr="00C13AF9">
        <w:rPr>
          <w:rFonts w:cs="Times New Roman"/>
          <w:sz w:val="24"/>
          <w:szCs w:val="24"/>
        </w:rPr>
        <w:t>a rural</w:t>
      </w:r>
      <w:r w:rsidRPr="00C13AF9">
        <w:rPr>
          <w:rFonts w:cs="Times New Roman"/>
          <w:sz w:val="24"/>
          <w:szCs w:val="24"/>
        </w:rPr>
        <w:t xml:space="preserve"> setting. It also marks the beginning of the Ashulia Lake that works as a retention basin (gradually decreasing in coverage now due to filling, </w:t>
      </w:r>
      <w:r w:rsidR="00F07B90" w:rsidRPr="00C13AF9">
        <w:rPr>
          <w:rFonts w:cs="Times New Roman"/>
          <w:sz w:val="24"/>
          <w:szCs w:val="24"/>
        </w:rPr>
        <w:t>encroachments,</w:t>
      </w:r>
      <w:r w:rsidRPr="00C13AF9">
        <w:rPr>
          <w:rFonts w:cs="Times New Roman"/>
          <w:sz w:val="24"/>
          <w:szCs w:val="24"/>
        </w:rPr>
        <w:t xml:space="preserve"> and brick fields).</w:t>
      </w:r>
    </w:p>
    <w:p w14:paraId="6B0ADD21" w14:textId="42288874" w:rsidR="00DF6BEF" w:rsidRPr="00C13AF9" w:rsidRDefault="00DF6BEF" w:rsidP="00DF6BEF">
      <w:pPr>
        <w:jc w:val="both"/>
        <w:rPr>
          <w:rFonts w:cs="Times New Roman"/>
          <w:sz w:val="24"/>
          <w:szCs w:val="24"/>
        </w:rPr>
      </w:pPr>
      <w:r w:rsidRPr="00C0418B">
        <w:rPr>
          <w:rFonts w:cs="Times New Roman"/>
          <w:b/>
          <w:bCs/>
          <w:sz w:val="24"/>
          <w:szCs w:val="24"/>
        </w:rPr>
        <w:t>• Point 6</w:t>
      </w:r>
      <w:r w:rsidR="00C0418B" w:rsidRPr="00C0418B">
        <w:rPr>
          <w:rFonts w:cs="Times New Roman"/>
          <w:b/>
          <w:bCs/>
          <w:sz w:val="24"/>
          <w:szCs w:val="24"/>
        </w:rPr>
        <w:t>:</w:t>
      </w:r>
      <w:r w:rsidR="00C0418B">
        <w:rPr>
          <w:rFonts w:cs="Times New Roman"/>
          <w:sz w:val="24"/>
          <w:szCs w:val="24"/>
        </w:rPr>
        <w:t xml:space="preserve"> </w:t>
      </w:r>
      <w:r w:rsidR="008B4507">
        <w:rPr>
          <w:rFonts w:cs="Times New Roman"/>
          <w:sz w:val="24"/>
          <w:szCs w:val="24"/>
        </w:rPr>
        <w:t>L</w:t>
      </w:r>
      <w:r w:rsidR="008B4507" w:rsidRPr="00C13AF9">
        <w:rPr>
          <w:rFonts w:cs="Times New Roman"/>
          <w:sz w:val="24"/>
          <w:szCs w:val="24"/>
        </w:rPr>
        <w:t>ocated</w:t>
      </w:r>
      <w:r w:rsidRPr="00C13AF9">
        <w:rPr>
          <w:rFonts w:cs="Times New Roman"/>
          <w:sz w:val="24"/>
          <w:szCs w:val="24"/>
        </w:rPr>
        <w:t xml:space="preserve"> downstream of Ashulia Bridge. </w:t>
      </w:r>
      <w:r w:rsidR="008B4507" w:rsidRPr="00C13AF9">
        <w:rPr>
          <w:rFonts w:cs="Times New Roman"/>
          <w:sz w:val="24"/>
          <w:szCs w:val="24"/>
        </w:rPr>
        <w:t>The surroundings</w:t>
      </w:r>
      <w:r w:rsidRPr="00C13AF9">
        <w:rPr>
          <w:rFonts w:cs="Times New Roman"/>
          <w:sz w:val="24"/>
          <w:szCs w:val="24"/>
        </w:rPr>
        <w:t xml:space="preserve"> of the left bank of this point </w:t>
      </w:r>
      <w:r w:rsidR="00AE7314" w:rsidRPr="00C13AF9">
        <w:rPr>
          <w:rFonts w:cs="Times New Roman"/>
          <w:sz w:val="24"/>
          <w:szCs w:val="24"/>
        </w:rPr>
        <w:t>have</w:t>
      </w:r>
      <w:r w:rsidRPr="00C13AF9">
        <w:rPr>
          <w:rFonts w:cs="Times New Roman"/>
          <w:sz w:val="24"/>
          <w:szCs w:val="24"/>
        </w:rPr>
        <w:t xml:space="preserve"> </w:t>
      </w:r>
      <w:r w:rsidR="00A012CE" w:rsidRPr="00C13AF9">
        <w:rPr>
          <w:rFonts w:cs="Times New Roman"/>
          <w:sz w:val="24"/>
          <w:szCs w:val="24"/>
        </w:rPr>
        <w:t>an agricultural</w:t>
      </w:r>
      <w:r w:rsidRPr="00C13AF9">
        <w:rPr>
          <w:rFonts w:cs="Times New Roman"/>
          <w:sz w:val="24"/>
          <w:szCs w:val="24"/>
        </w:rPr>
        <w:t xml:space="preserve"> setup. On the other hand, suburban Ashulia town is situated at the </w:t>
      </w:r>
      <w:r w:rsidRPr="00C13AF9">
        <w:rPr>
          <w:rFonts w:cs="Times New Roman"/>
          <w:sz w:val="24"/>
          <w:szCs w:val="24"/>
        </w:rPr>
        <w:lastRenderedPageBreak/>
        <w:t>right bank of the point. This point location will help to assess pollution contribution from municipal area.</w:t>
      </w:r>
    </w:p>
    <w:p w14:paraId="1AD225FD" w14:textId="52372AE2" w:rsidR="00DF6BEF" w:rsidRDefault="00DF6BEF" w:rsidP="00DF6BEF">
      <w:pPr>
        <w:jc w:val="both"/>
        <w:rPr>
          <w:rFonts w:cs="Times New Roman"/>
          <w:sz w:val="24"/>
          <w:szCs w:val="24"/>
        </w:rPr>
      </w:pPr>
      <w:r w:rsidRPr="00C0418B">
        <w:rPr>
          <w:rFonts w:cs="Times New Roman"/>
          <w:b/>
          <w:bCs/>
          <w:sz w:val="24"/>
          <w:szCs w:val="24"/>
        </w:rPr>
        <w:t>• Point 7</w:t>
      </w:r>
      <w:r w:rsidR="00C0418B" w:rsidRPr="00C0418B">
        <w:rPr>
          <w:rFonts w:cs="Times New Roman"/>
          <w:b/>
          <w:bCs/>
          <w:sz w:val="24"/>
          <w:szCs w:val="24"/>
        </w:rPr>
        <w:t>:</w:t>
      </w:r>
      <w:r w:rsidR="00C0418B">
        <w:rPr>
          <w:rFonts w:cs="Times New Roman"/>
          <w:sz w:val="24"/>
          <w:szCs w:val="24"/>
        </w:rPr>
        <w:t xml:space="preserve"> L</w:t>
      </w:r>
      <w:r w:rsidRPr="00C13AF9">
        <w:rPr>
          <w:rFonts w:cs="Times New Roman"/>
          <w:sz w:val="24"/>
          <w:szCs w:val="24"/>
        </w:rPr>
        <w:t xml:space="preserve">ocated at Rustampur, a little upstream of the confluence with Tongi Khal. It works as a bifurcation point during monsoon and low tide while it works as a confluence of Tongi Khal and Upper Turag to form flow of Lower Turag. </w:t>
      </w:r>
    </w:p>
    <w:p w14:paraId="324AAA6D" w14:textId="77777777" w:rsidR="00342997" w:rsidRPr="00C13AF9" w:rsidRDefault="00342997" w:rsidP="00DF6BEF">
      <w:pPr>
        <w:jc w:val="both"/>
        <w:rPr>
          <w:rFonts w:cs="Times New Roman"/>
          <w:sz w:val="24"/>
          <w:szCs w:val="24"/>
        </w:rPr>
      </w:pPr>
    </w:p>
    <w:p w14:paraId="5150244A" w14:textId="76FE5653" w:rsidR="00DF6BEF" w:rsidRPr="00C13AF9" w:rsidRDefault="00DF6BEF" w:rsidP="00342997">
      <w:pPr>
        <w:pStyle w:val="Heading2"/>
      </w:pPr>
      <w:bookmarkStart w:id="5" w:name="_Toc175840900"/>
      <w:r w:rsidRPr="00C13AF9">
        <w:t>Lower Turag (Rustampur to Amin bazar)— (Point 8 to 10)</w:t>
      </w:r>
      <w:bookmarkEnd w:id="5"/>
    </w:p>
    <w:p w14:paraId="0A8D022E" w14:textId="75A7342B" w:rsidR="00DF6BEF" w:rsidRPr="00C13AF9" w:rsidRDefault="00DF6BEF" w:rsidP="00DF6BEF">
      <w:pPr>
        <w:jc w:val="both"/>
        <w:rPr>
          <w:rFonts w:cs="Times New Roman"/>
          <w:sz w:val="24"/>
          <w:szCs w:val="24"/>
        </w:rPr>
      </w:pPr>
      <w:r w:rsidRPr="00C13AF9">
        <w:rPr>
          <w:rFonts w:cs="Times New Roman"/>
          <w:sz w:val="24"/>
          <w:szCs w:val="24"/>
        </w:rPr>
        <w:t xml:space="preserve">The reach from Rustampur to Amin Bazar is </w:t>
      </w:r>
      <w:r w:rsidR="002E1965">
        <w:rPr>
          <w:rFonts w:cs="Times New Roman"/>
          <w:sz w:val="24"/>
          <w:szCs w:val="24"/>
        </w:rPr>
        <w:t xml:space="preserve">hydrologically </w:t>
      </w:r>
      <w:r w:rsidR="00E811E8">
        <w:rPr>
          <w:rFonts w:cs="Times New Roman"/>
          <w:sz w:val="24"/>
          <w:szCs w:val="24"/>
        </w:rPr>
        <w:t>referred to</w:t>
      </w:r>
      <w:r w:rsidR="002E1965">
        <w:rPr>
          <w:rFonts w:cs="Times New Roman"/>
          <w:sz w:val="24"/>
          <w:szCs w:val="24"/>
        </w:rPr>
        <w:t xml:space="preserve"> as </w:t>
      </w:r>
      <w:r w:rsidRPr="00C13AF9">
        <w:rPr>
          <w:rFonts w:cs="Times New Roman"/>
          <w:sz w:val="24"/>
          <w:szCs w:val="24"/>
        </w:rPr>
        <w:t xml:space="preserve">the </w:t>
      </w:r>
      <w:r w:rsidR="00E012F9">
        <w:rPr>
          <w:rFonts w:cs="Times New Roman"/>
          <w:sz w:val="24"/>
          <w:szCs w:val="24"/>
        </w:rPr>
        <w:t>L</w:t>
      </w:r>
      <w:r w:rsidRPr="00C13AF9">
        <w:rPr>
          <w:rFonts w:cs="Times New Roman"/>
          <w:sz w:val="24"/>
          <w:szCs w:val="24"/>
        </w:rPr>
        <w:t xml:space="preserve">ower Turag and </w:t>
      </w:r>
      <w:r w:rsidR="00E811E8" w:rsidRPr="00C13AF9">
        <w:rPr>
          <w:rFonts w:cs="Times New Roman"/>
          <w:sz w:val="24"/>
          <w:szCs w:val="24"/>
        </w:rPr>
        <w:t>referred</w:t>
      </w:r>
      <w:r w:rsidRPr="00C13AF9">
        <w:rPr>
          <w:rFonts w:cs="Times New Roman"/>
          <w:sz w:val="24"/>
          <w:szCs w:val="24"/>
        </w:rPr>
        <w:t xml:space="preserve"> to as </w:t>
      </w:r>
      <w:r w:rsidR="002E1965">
        <w:rPr>
          <w:rFonts w:cs="Times New Roman"/>
          <w:sz w:val="24"/>
          <w:szCs w:val="24"/>
        </w:rPr>
        <w:t xml:space="preserve">just </w:t>
      </w:r>
      <w:r w:rsidRPr="00C13AF9">
        <w:rPr>
          <w:rFonts w:cs="Times New Roman"/>
          <w:sz w:val="24"/>
          <w:szCs w:val="24"/>
        </w:rPr>
        <w:t>Turag</w:t>
      </w:r>
      <w:r w:rsidR="002E1965">
        <w:rPr>
          <w:rFonts w:cs="Times New Roman"/>
          <w:sz w:val="24"/>
          <w:szCs w:val="24"/>
        </w:rPr>
        <w:t xml:space="preserve"> in most cases especially with regard to navigation especially circular river route of Dhaka</w:t>
      </w:r>
      <w:r w:rsidRPr="00C13AF9">
        <w:rPr>
          <w:rFonts w:cs="Times New Roman"/>
          <w:sz w:val="24"/>
          <w:szCs w:val="24"/>
        </w:rPr>
        <w:t xml:space="preserve">. Data at Rustampur collected previously indicated large variation of pollution between monsoon and dry season. </w:t>
      </w:r>
    </w:p>
    <w:p w14:paraId="5E994346" w14:textId="0B559EE6" w:rsidR="00DF6BEF" w:rsidRPr="00C13AF9" w:rsidRDefault="00DF6BEF" w:rsidP="00DF6BEF">
      <w:pPr>
        <w:jc w:val="both"/>
        <w:rPr>
          <w:rFonts w:cs="Times New Roman"/>
          <w:sz w:val="24"/>
          <w:szCs w:val="24"/>
        </w:rPr>
      </w:pPr>
      <w:r w:rsidRPr="00C0418B">
        <w:rPr>
          <w:rFonts w:cs="Times New Roman"/>
          <w:b/>
          <w:bCs/>
          <w:sz w:val="24"/>
          <w:szCs w:val="24"/>
        </w:rPr>
        <w:t>• Point 8</w:t>
      </w:r>
      <w:r w:rsidR="00C0418B">
        <w:rPr>
          <w:rFonts w:cs="Times New Roman"/>
          <w:sz w:val="24"/>
          <w:szCs w:val="24"/>
        </w:rPr>
        <w:t>: L</w:t>
      </w:r>
      <w:r w:rsidRPr="00C13AF9">
        <w:rPr>
          <w:rFonts w:cs="Times New Roman"/>
          <w:sz w:val="24"/>
          <w:szCs w:val="24"/>
        </w:rPr>
        <w:t xml:space="preserve">ocated </w:t>
      </w:r>
      <w:r w:rsidR="00671440">
        <w:rPr>
          <w:rFonts w:cs="Times New Roman"/>
          <w:sz w:val="24"/>
          <w:szCs w:val="24"/>
        </w:rPr>
        <w:t>d/s</w:t>
      </w:r>
      <w:r w:rsidRPr="00C13AF9">
        <w:rPr>
          <w:rFonts w:cs="Times New Roman"/>
          <w:sz w:val="24"/>
          <w:szCs w:val="24"/>
        </w:rPr>
        <w:t xml:space="preserve"> of Birulia Bridge and the offtake of the Tongi. </w:t>
      </w:r>
      <w:r w:rsidR="008B4507" w:rsidRPr="00C13AF9">
        <w:rPr>
          <w:rFonts w:cs="Times New Roman"/>
          <w:sz w:val="24"/>
          <w:szCs w:val="24"/>
        </w:rPr>
        <w:t>The left</w:t>
      </w:r>
      <w:r w:rsidRPr="00C13AF9">
        <w:rPr>
          <w:rFonts w:cs="Times New Roman"/>
          <w:sz w:val="24"/>
          <w:szCs w:val="24"/>
        </w:rPr>
        <w:t xml:space="preserve"> bank of the river has urban setups while the right bank has agricultural setups. </w:t>
      </w:r>
    </w:p>
    <w:p w14:paraId="38B6C6D9" w14:textId="407EC250" w:rsidR="00DF6BEF" w:rsidRPr="00C13AF9" w:rsidRDefault="00DF6BEF" w:rsidP="00DF6BEF">
      <w:pPr>
        <w:jc w:val="both"/>
        <w:rPr>
          <w:rFonts w:cs="Times New Roman"/>
          <w:sz w:val="24"/>
          <w:szCs w:val="24"/>
        </w:rPr>
      </w:pPr>
      <w:r w:rsidRPr="00C0418B">
        <w:rPr>
          <w:rFonts w:cs="Times New Roman"/>
          <w:b/>
          <w:bCs/>
          <w:sz w:val="24"/>
          <w:szCs w:val="24"/>
        </w:rPr>
        <w:t>• Point 9</w:t>
      </w:r>
      <w:r w:rsidR="00C0418B" w:rsidRPr="00C0418B">
        <w:rPr>
          <w:rFonts w:cs="Times New Roman"/>
          <w:b/>
          <w:bCs/>
          <w:sz w:val="24"/>
          <w:szCs w:val="24"/>
        </w:rPr>
        <w:t>:</w:t>
      </w:r>
      <w:r w:rsidRPr="00C13AF9">
        <w:rPr>
          <w:rFonts w:cs="Times New Roman"/>
          <w:sz w:val="24"/>
          <w:szCs w:val="24"/>
        </w:rPr>
        <w:t xml:space="preserve"> </w:t>
      </w:r>
      <w:r w:rsidR="00C0418B">
        <w:rPr>
          <w:rFonts w:cs="Times New Roman"/>
          <w:sz w:val="24"/>
          <w:szCs w:val="24"/>
        </w:rPr>
        <w:t>L</w:t>
      </w:r>
      <w:r w:rsidRPr="00C13AF9">
        <w:rPr>
          <w:rFonts w:cs="Times New Roman"/>
          <w:sz w:val="24"/>
          <w:szCs w:val="24"/>
        </w:rPr>
        <w:t xml:space="preserve">ocated near the botanical garden. One side of the river has </w:t>
      </w:r>
      <w:r w:rsidR="00AE7314" w:rsidRPr="00C13AF9">
        <w:rPr>
          <w:rFonts w:cs="Times New Roman"/>
          <w:sz w:val="24"/>
          <w:szCs w:val="24"/>
        </w:rPr>
        <w:t>an agrarian</w:t>
      </w:r>
      <w:r w:rsidRPr="00C13AF9">
        <w:rPr>
          <w:rFonts w:cs="Times New Roman"/>
          <w:sz w:val="24"/>
          <w:szCs w:val="24"/>
        </w:rPr>
        <w:t xml:space="preserve"> setup and another side has </w:t>
      </w:r>
      <w:r w:rsidR="00A012CE" w:rsidRPr="00C13AF9">
        <w:rPr>
          <w:rFonts w:cs="Times New Roman"/>
          <w:sz w:val="24"/>
          <w:szCs w:val="24"/>
        </w:rPr>
        <w:t>an urban</w:t>
      </w:r>
      <w:r w:rsidRPr="00C13AF9">
        <w:rPr>
          <w:rFonts w:cs="Times New Roman"/>
          <w:sz w:val="24"/>
          <w:szCs w:val="24"/>
        </w:rPr>
        <w:t xml:space="preserve"> setup with some recreational spots near the bank. </w:t>
      </w:r>
    </w:p>
    <w:p w14:paraId="56F73451" w14:textId="03618455" w:rsidR="004D1310" w:rsidRDefault="00DF6BEF" w:rsidP="00DF6BEF">
      <w:pPr>
        <w:jc w:val="both"/>
        <w:rPr>
          <w:rFonts w:cs="Times New Roman"/>
          <w:sz w:val="24"/>
          <w:szCs w:val="24"/>
        </w:rPr>
      </w:pPr>
      <w:r w:rsidRPr="00A1188C">
        <w:rPr>
          <w:rFonts w:cs="Times New Roman"/>
          <w:b/>
          <w:bCs/>
          <w:sz w:val="24"/>
          <w:szCs w:val="24"/>
        </w:rPr>
        <w:t>• Point 10</w:t>
      </w:r>
      <w:r w:rsidR="00A1188C" w:rsidRPr="00A1188C">
        <w:rPr>
          <w:rFonts w:cs="Times New Roman"/>
          <w:b/>
          <w:bCs/>
          <w:sz w:val="24"/>
          <w:szCs w:val="24"/>
        </w:rPr>
        <w:t>:</w:t>
      </w:r>
      <w:r w:rsidRPr="00C13AF9">
        <w:rPr>
          <w:rFonts w:cs="Times New Roman"/>
          <w:sz w:val="24"/>
          <w:szCs w:val="24"/>
        </w:rPr>
        <w:t xml:space="preserve"> </w:t>
      </w:r>
      <w:r w:rsidR="00A1188C">
        <w:rPr>
          <w:rFonts w:cs="Times New Roman"/>
          <w:sz w:val="24"/>
          <w:szCs w:val="24"/>
        </w:rPr>
        <w:t>L</w:t>
      </w:r>
      <w:r w:rsidRPr="00C13AF9">
        <w:rPr>
          <w:rFonts w:cs="Times New Roman"/>
          <w:sz w:val="24"/>
          <w:szCs w:val="24"/>
        </w:rPr>
        <w:t xml:space="preserve">ocated at Mirpur, </w:t>
      </w:r>
      <w:r w:rsidR="00C0418B">
        <w:rPr>
          <w:rFonts w:cs="Times New Roman"/>
          <w:sz w:val="24"/>
          <w:szCs w:val="24"/>
        </w:rPr>
        <w:t>u/s</w:t>
      </w:r>
      <w:r w:rsidRPr="00C13AF9">
        <w:rPr>
          <w:rFonts w:cs="Times New Roman"/>
          <w:sz w:val="24"/>
          <w:szCs w:val="24"/>
        </w:rPr>
        <w:t xml:space="preserve"> of the confluence with Buriganga and Bangshi-Savar. This will allow for upstream pollution tracking as well as municipal contribution to pollution at Lower Turag.</w:t>
      </w:r>
    </w:p>
    <w:p w14:paraId="4F1E512C" w14:textId="06941EDE" w:rsidR="004D1310" w:rsidRDefault="004D1310">
      <w:pPr>
        <w:rPr>
          <w:rFonts w:cs="Times New Roman"/>
          <w:sz w:val="24"/>
          <w:szCs w:val="24"/>
        </w:rPr>
      </w:pPr>
    </w:p>
    <w:p w14:paraId="73D55029" w14:textId="77777777" w:rsidR="00820E8E" w:rsidRPr="00C13AF9" w:rsidRDefault="00820E8E" w:rsidP="00BF6F87">
      <w:pPr>
        <w:pStyle w:val="Heading2"/>
      </w:pPr>
      <w:bookmarkStart w:id="6" w:name="_Toc175840901"/>
      <w:r w:rsidRPr="00C13AF9">
        <w:t>Buriganga River (Point 11-19)</w:t>
      </w:r>
      <w:bookmarkEnd w:id="6"/>
    </w:p>
    <w:p w14:paraId="59711ADF" w14:textId="1002BEDB" w:rsidR="00820E8E" w:rsidRPr="00C13AF9" w:rsidRDefault="00820E8E" w:rsidP="00820E8E">
      <w:pPr>
        <w:jc w:val="both"/>
        <w:rPr>
          <w:rFonts w:cs="Times New Roman"/>
          <w:sz w:val="24"/>
          <w:szCs w:val="24"/>
        </w:rPr>
      </w:pPr>
      <w:r w:rsidRPr="00C13AF9">
        <w:rPr>
          <w:rFonts w:cs="Times New Roman"/>
          <w:sz w:val="24"/>
          <w:szCs w:val="24"/>
        </w:rPr>
        <w:t xml:space="preserve">Buriganga river has nine sampling points from February 2018. Out of the 9 points, 8 (point 11-18) are regular sampling points usually monitored by DoE. The sampling plan included one Buriganga additional sampling point near the confluence of Buriganga and </w:t>
      </w:r>
      <w:r w:rsidR="007D6C35">
        <w:rPr>
          <w:rFonts w:cs="Times New Roman"/>
          <w:sz w:val="24"/>
          <w:szCs w:val="24"/>
        </w:rPr>
        <w:t>Dhaleswari</w:t>
      </w:r>
      <w:r w:rsidRPr="00C13AF9">
        <w:rPr>
          <w:rFonts w:cs="Times New Roman"/>
          <w:sz w:val="24"/>
          <w:szCs w:val="24"/>
        </w:rPr>
        <w:t xml:space="preserve"> so that the point marks the end point for Buriganga discharging onto </w:t>
      </w:r>
      <w:r w:rsidR="00A1188C">
        <w:rPr>
          <w:rFonts w:cs="Times New Roman"/>
          <w:sz w:val="24"/>
          <w:szCs w:val="24"/>
        </w:rPr>
        <w:t>the Dhaleswari</w:t>
      </w:r>
      <w:r w:rsidRPr="00C13AF9">
        <w:rPr>
          <w:rFonts w:cs="Times New Roman"/>
          <w:sz w:val="24"/>
          <w:szCs w:val="24"/>
        </w:rPr>
        <w:t>.</w:t>
      </w:r>
    </w:p>
    <w:p w14:paraId="6320BF17" w14:textId="119488A3" w:rsidR="00820E8E" w:rsidRPr="00C13AF9" w:rsidRDefault="00820E8E" w:rsidP="00820E8E">
      <w:pPr>
        <w:jc w:val="both"/>
        <w:rPr>
          <w:rFonts w:cs="Times New Roman"/>
          <w:sz w:val="24"/>
          <w:szCs w:val="24"/>
        </w:rPr>
      </w:pPr>
      <w:r w:rsidRPr="00A86C6E">
        <w:rPr>
          <w:rFonts w:cs="Times New Roman"/>
          <w:b/>
          <w:bCs/>
          <w:sz w:val="24"/>
          <w:szCs w:val="24"/>
        </w:rPr>
        <w:t>• Point 11</w:t>
      </w:r>
      <w:r w:rsidR="00A86C6E">
        <w:rPr>
          <w:rFonts w:cs="Times New Roman"/>
          <w:sz w:val="24"/>
          <w:szCs w:val="24"/>
        </w:rPr>
        <w:t>: L</w:t>
      </w:r>
      <w:r w:rsidRPr="00C13AF9">
        <w:rPr>
          <w:rFonts w:cs="Times New Roman"/>
          <w:sz w:val="24"/>
          <w:szCs w:val="24"/>
        </w:rPr>
        <w:t xml:space="preserve">ocated downstream of Mirpur/Aminbazar Bridge near Aminbazar Landing Station which marks the beginning of the Buriganga River. Many brick fields are placed downstream of this point. </w:t>
      </w:r>
    </w:p>
    <w:p w14:paraId="7A4FCCA3" w14:textId="0B4C651E" w:rsidR="00820E8E" w:rsidRPr="00C13AF9" w:rsidRDefault="00820E8E" w:rsidP="00820E8E">
      <w:pPr>
        <w:jc w:val="both"/>
        <w:rPr>
          <w:rFonts w:cs="Times New Roman"/>
          <w:sz w:val="24"/>
          <w:szCs w:val="24"/>
        </w:rPr>
      </w:pPr>
      <w:r w:rsidRPr="00696281">
        <w:rPr>
          <w:rFonts w:cs="Times New Roman"/>
          <w:b/>
          <w:bCs/>
          <w:sz w:val="24"/>
          <w:szCs w:val="24"/>
        </w:rPr>
        <w:t>• Point 12</w:t>
      </w:r>
      <w:r w:rsidR="00696281" w:rsidRPr="00696281">
        <w:rPr>
          <w:rFonts w:cs="Times New Roman"/>
          <w:b/>
          <w:bCs/>
          <w:sz w:val="24"/>
          <w:szCs w:val="24"/>
        </w:rPr>
        <w:t>:</w:t>
      </w:r>
      <w:r w:rsidR="00696281">
        <w:rPr>
          <w:rFonts w:cs="Times New Roman"/>
          <w:sz w:val="24"/>
          <w:szCs w:val="24"/>
        </w:rPr>
        <w:t xml:space="preserve"> L</w:t>
      </w:r>
      <w:r w:rsidRPr="00C13AF9">
        <w:rPr>
          <w:rFonts w:cs="Times New Roman"/>
          <w:sz w:val="24"/>
          <w:szCs w:val="24"/>
        </w:rPr>
        <w:t xml:space="preserve">ocated </w:t>
      </w:r>
      <w:r w:rsidR="00B308AA">
        <w:rPr>
          <w:rFonts w:cs="Times New Roman"/>
          <w:sz w:val="24"/>
          <w:szCs w:val="24"/>
        </w:rPr>
        <w:t>d/s</w:t>
      </w:r>
      <w:r w:rsidRPr="00C13AF9">
        <w:rPr>
          <w:rFonts w:cs="Times New Roman"/>
          <w:sz w:val="24"/>
          <w:szCs w:val="24"/>
        </w:rPr>
        <w:t xml:space="preserve"> of Hazaribag canal which used to drain the old tannery site in Dhaka at Hazaribagh. This point would help to assess the impact of old tannery town and monitor recovery.</w:t>
      </w:r>
    </w:p>
    <w:p w14:paraId="626A9002" w14:textId="66966333" w:rsidR="00820E8E" w:rsidRPr="00C13AF9" w:rsidRDefault="00820E8E" w:rsidP="00820E8E">
      <w:pPr>
        <w:jc w:val="both"/>
        <w:rPr>
          <w:rFonts w:cs="Times New Roman"/>
          <w:sz w:val="24"/>
          <w:szCs w:val="24"/>
        </w:rPr>
      </w:pPr>
      <w:r w:rsidRPr="000C79B8">
        <w:rPr>
          <w:rFonts w:cs="Times New Roman"/>
          <w:b/>
          <w:bCs/>
          <w:sz w:val="24"/>
          <w:szCs w:val="24"/>
        </w:rPr>
        <w:t>• Point 13</w:t>
      </w:r>
      <w:r w:rsidR="000C79B8" w:rsidRPr="000C79B8">
        <w:rPr>
          <w:rFonts w:cs="Times New Roman"/>
          <w:b/>
          <w:bCs/>
          <w:sz w:val="24"/>
          <w:szCs w:val="24"/>
        </w:rPr>
        <w:t>:</w:t>
      </w:r>
      <w:r w:rsidRPr="00C13AF9">
        <w:rPr>
          <w:rFonts w:cs="Times New Roman"/>
          <w:sz w:val="24"/>
          <w:szCs w:val="24"/>
        </w:rPr>
        <w:t xml:space="preserve"> </w:t>
      </w:r>
      <w:r w:rsidR="000C79B8">
        <w:rPr>
          <w:rFonts w:cs="Times New Roman"/>
          <w:sz w:val="24"/>
          <w:szCs w:val="24"/>
        </w:rPr>
        <w:t>L</w:t>
      </w:r>
      <w:r w:rsidRPr="00C13AF9">
        <w:rPr>
          <w:rFonts w:cs="Times New Roman"/>
          <w:sz w:val="24"/>
          <w:szCs w:val="24"/>
        </w:rPr>
        <w:t xml:space="preserve">ocated downstream of Kamrangir Char Canal near the launch terminal. Both </w:t>
      </w:r>
      <w:r w:rsidR="00CF17E9" w:rsidRPr="00C13AF9">
        <w:rPr>
          <w:rFonts w:cs="Times New Roman"/>
          <w:sz w:val="24"/>
          <w:szCs w:val="24"/>
        </w:rPr>
        <w:t>sides</w:t>
      </w:r>
      <w:r w:rsidRPr="00C13AF9">
        <w:rPr>
          <w:rFonts w:cs="Times New Roman"/>
          <w:sz w:val="24"/>
          <w:szCs w:val="24"/>
        </w:rPr>
        <w:t xml:space="preserve"> of the river </w:t>
      </w:r>
      <w:r w:rsidR="00AE7314" w:rsidRPr="00C13AF9">
        <w:rPr>
          <w:rFonts w:cs="Times New Roman"/>
          <w:sz w:val="24"/>
          <w:szCs w:val="24"/>
        </w:rPr>
        <w:t>are</w:t>
      </w:r>
      <w:r w:rsidRPr="00C13AF9">
        <w:rPr>
          <w:rFonts w:cs="Times New Roman"/>
          <w:sz w:val="24"/>
          <w:szCs w:val="24"/>
        </w:rPr>
        <w:t xml:space="preserve"> covered with densely urban setups.</w:t>
      </w:r>
    </w:p>
    <w:p w14:paraId="2D23943D" w14:textId="04D15D96" w:rsidR="00820E8E" w:rsidRPr="00C13AF9" w:rsidRDefault="00820E8E" w:rsidP="00820E8E">
      <w:pPr>
        <w:jc w:val="both"/>
        <w:rPr>
          <w:rFonts w:cs="Times New Roman"/>
          <w:sz w:val="24"/>
          <w:szCs w:val="24"/>
        </w:rPr>
      </w:pPr>
      <w:r w:rsidRPr="002B6E1B">
        <w:rPr>
          <w:rFonts w:cs="Times New Roman"/>
          <w:b/>
          <w:bCs/>
          <w:sz w:val="24"/>
          <w:szCs w:val="24"/>
        </w:rPr>
        <w:t>• Point 14</w:t>
      </w:r>
      <w:r w:rsidR="000C79B8" w:rsidRPr="000C79B8">
        <w:rPr>
          <w:rFonts w:cs="Times New Roman"/>
          <w:b/>
          <w:bCs/>
          <w:sz w:val="24"/>
          <w:szCs w:val="24"/>
        </w:rPr>
        <w:t>:</w:t>
      </w:r>
      <w:r w:rsidRPr="00C13AF9">
        <w:rPr>
          <w:rFonts w:cs="Times New Roman"/>
          <w:sz w:val="24"/>
          <w:szCs w:val="24"/>
        </w:rPr>
        <w:t xml:space="preserve"> </w:t>
      </w:r>
      <w:r w:rsidR="000C79B8">
        <w:rPr>
          <w:rFonts w:cs="Times New Roman"/>
          <w:sz w:val="24"/>
          <w:szCs w:val="24"/>
        </w:rPr>
        <w:t>L</w:t>
      </w:r>
      <w:r w:rsidRPr="00C13AF9">
        <w:rPr>
          <w:rFonts w:cs="Times New Roman"/>
          <w:sz w:val="24"/>
          <w:szCs w:val="24"/>
        </w:rPr>
        <w:t xml:space="preserve">ocated at Chandni Ghat which used to be an intake point for a </w:t>
      </w:r>
      <w:r w:rsidR="0017160D" w:rsidRPr="00C13AF9">
        <w:rPr>
          <w:rFonts w:cs="Times New Roman"/>
          <w:sz w:val="24"/>
          <w:szCs w:val="24"/>
        </w:rPr>
        <w:t>small</w:t>
      </w:r>
      <w:r w:rsidRPr="00C13AF9">
        <w:rPr>
          <w:rFonts w:cs="Times New Roman"/>
          <w:sz w:val="24"/>
          <w:szCs w:val="24"/>
        </w:rPr>
        <w:t xml:space="preserve"> water treatment plant of WASA and also an important launch terminal. Monitoring this point would help to observe river water quality recovery and also safeguard people and infrastructure from high pollution.</w:t>
      </w:r>
    </w:p>
    <w:p w14:paraId="48FAB722" w14:textId="35B41C3E" w:rsidR="00820E8E" w:rsidRPr="00C13AF9" w:rsidRDefault="00820E8E" w:rsidP="00820E8E">
      <w:pPr>
        <w:jc w:val="both"/>
        <w:rPr>
          <w:rFonts w:cs="Times New Roman"/>
          <w:sz w:val="24"/>
          <w:szCs w:val="24"/>
        </w:rPr>
      </w:pPr>
      <w:r w:rsidRPr="000C79B8">
        <w:rPr>
          <w:rFonts w:cs="Times New Roman"/>
          <w:b/>
          <w:bCs/>
          <w:sz w:val="24"/>
          <w:szCs w:val="24"/>
        </w:rPr>
        <w:t>• Point 15</w:t>
      </w:r>
      <w:r w:rsidR="000C79B8" w:rsidRPr="000C79B8">
        <w:rPr>
          <w:rFonts w:cs="Times New Roman"/>
          <w:b/>
          <w:bCs/>
          <w:sz w:val="24"/>
          <w:szCs w:val="24"/>
        </w:rPr>
        <w:t>:</w:t>
      </w:r>
      <w:r w:rsidR="000C79B8">
        <w:rPr>
          <w:rFonts w:cs="Times New Roman"/>
          <w:sz w:val="24"/>
          <w:szCs w:val="24"/>
        </w:rPr>
        <w:t xml:space="preserve"> L</w:t>
      </w:r>
      <w:r w:rsidRPr="00C13AF9">
        <w:rPr>
          <w:rFonts w:cs="Times New Roman"/>
          <w:sz w:val="24"/>
          <w:szCs w:val="24"/>
        </w:rPr>
        <w:t>ocated at Sadarghat, the largest inland passenger launch terminal in Dhaka and a pollution hotspot.</w:t>
      </w:r>
    </w:p>
    <w:p w14:paraId="55507E6C" w14:textId="01335B98" w:rsidR="00820E8E" w:rsidRPr="00C13AF9" w:rsidRDefault="00820E8E" w:rsidP="00820E8E">
      <w:pPr>
        <w:jc w:val="both"/>
        <w:rPr>
          <w:rFonts w:cs="Times New Roman"/>
          <w:sz w:val="24"/>
          <w:szCs w:val="24"/>
        </w:rPr>
      </w:pPr>
      <w:r w:rsidRPr="002E558E">
        <w:rPr>
          <w:rFonts w:cs="Times New Roman"/>
          <w:b/>
          <w:bCs/>
          <w:sz w:val="24"/>
          <w:szCs w:val="24"/>
        </w:rPr>
        <w:lastRenderedPageBreak/>
        <w:t>• Point 16</w:t>
      </w:r>
      <w:r w:rsidR="002E558E" w:rsidRPr="002E558E">
        <w:rPr>
          <w:rFonts w:cs="Times New Roman"/>
          <w:b/>
          <w:bCs/>
          <w:sz w:val="24"/>
          <w:szCs w:val="24"/>
        </w:rPr>
        <w:t>:</w:t>
      </w:r>
      <w:r w:rsidRPr="00C13AF9">
        <w:rPr>
          <w:rFonts w:cs="Times New Roman"/>
          <w:sz w:val="24"/>
          <w:szCs w:val="24"/>
        </w:rPr>
        <w:t xml:space="preserve"> </w:t>
      </w:r>
      <w:r w:rsidR="002E558E">
        <w:rPr>
          <w:rFonts w:cs="Times New Roman"/>
          <w:sz w:val="24"/>
          <w:szCs w:val="24"/>
        </w:rPr>
        <w:t>L</w:t>
      </w:r>
      <w:r w:rsidRPr="00C13AF9">
        <w:rPr>
          <w:rFonts w:cs="Times New Roman"/>
          <w:sz w:val="24"/>
          <w:szCs w:val="24"/>
        </w:rPr>
        <w:t xml:space="preserve">ocated </w:t>
      </w:r>
      <w:r w:rsidR="00B308AA">
        <w:rPr>
          <w:rFonts w:cs="Times New Roman"/>
          <w:sz w:val="24"/>
          <w:szCs w:val="24"/>
        </w:rPr>
        <w:t>d/s</w:t>
      </w:r>
      <w:r w:rsidRPr="00C13AF9">
        <w:rPr>
          <w:rFonts w:cs="Times New Roman"/>
          <w:sz w:val="24"/>
          <w:szCs w:val="24"/>
        </w:rPr>
        <w:t xml:space="preserve"> of Dholaikhal Pumphouse which is a major outfall of stormwater from Old Dhaka area.</w:t>
      </w:r>
    </w:p>
    <w:p w14:paraId="0C0EE4BB" w14:textId="102C202B" w:rsidR="00820E8E" w:rsidRPr="00C13AF9" w:rsidRDefault="00820E8E" w:rsidP="00820E8E">
      <w:pPr>
        <w:jc w:val="both"/>
        <w:rPr>
          <w:rFonts w:cs="Times New Roman"/>
          <w:sz w:val="24"/>
          <w:szCs w:val="24"/>
        </w:rPr>
      </w:pPr>
      <w:r w:rsidRPr="002E558E">
        <w:rPr>
          <w:rFonts w:cs="Times New Roman"/>
          <w:b/>
          <w:bCs/>
          <w:sz w:val="24"/>
          <w:szCs w:val="24"/>
        </w:rPr>
        <w:t>• Point 17</w:t>
      </w:r>
      <w:r w:rsidR="002E558E" w:rsidRPr="002E558E">
        <w:rPr>
          <w:rFonts w:cs="Times New Roman"/>
          <w:b/>
          <w:bCs/>
          <w:sz w:val="24"/>
          <w:szCs w:val="24"/>
        </w:rPr>
        <w:t>:</w:t>
      </w:r>
      <w:r w:rsidR="002E558E">
        <w:rPr>
          <w:rFonts w:cs="Times New Roman"/>
          <w:sz w:val="24"/>
          <w:szCs w:val="24"/>
        </w:rPr>
        <w:t xml:space="preserve"> L</w:t>
      </w:r>
      <w:r w:rsidRPr="00C13AF9">
        <w:rPr>
          <w:rFonts w:cs="Times New Roman"/>
          <w:sz w:val="24"/>
          <w:szCs w:val="24"/>
        </w:rPr>
        <w:t xml:space="preserve">ocated at little </w:t>
      </w:r>
      <w:r w:rsidR="00B308AA">
        <w:rPr>
          <w:rFonts w:cs="Times New Roman"/>
          <w:sz w:val="24"/>
          <w:szCs w:val="24"/>
        </w:rPr>
        <w:t>d/s</w:t>
      </w:r>
      <w:r w:rsidRPr="00C13AF9">
        <w:rPr>
          <w:rFonts w:cs="Times New Roman"/>
          <w:sz w:val="24"/>
          <w:szCs w:val="24"/>
        </w:rPr>
        <w:t xml:space="preserve"> of the BCF bridge over Buriganga connecting Dhaka with Mawa. It is a pollution hotspot.</w:t>
      </w:r>
    </w:p>
    <w:p w14:paraId="32699833" w14:textId="08430FEF" w:rsidR="00820E8E" w:rsidRPr="00C13AF9" w:rsidRDefault="00820E8E" w:rsidP="00820E8E">
      <w:pPr>
        <w:jc w:val="both"/>
        <w:rPr>
          <w:rFonts w:cs="Times New Roman"/>
          <w:sz w:val="24"/>
          <w:szCs w:val="24"/>
        </w:rPr>
      </w:pPr>
      <w:r w:rsidRPr="002E558E">
        <w:rPr>
          <w:rFonts w:cs="Times New Roman"/>
          <w:b/>
          <w:bCs/>
          <w:sz w:val="24"/>
          <w:szCs w:val="24"/>
        </w:rPr>
        <w:t>• Point 18</w:t>
      </w:r>
      <w:r w:rsidR="002E558E" w:rsidRPr="002E558E">
        <w:rPr>
          <w:rFonts w:cs="Times New Roman"/>
          <w:b/>
          <w:bCs/>
          <w:sz w:val="24"/>
          <w:szCs w:val="24"/>
        </w:rPr>
        <w:t>:</w:t>
      </w:r>
      <w:r w:rsidRPr="00C13AF9">
        <w:rPr>
          <w:rFonts w:cs="Times New Roman"/>
          <w:sz w:val="24"/>
          <w:szCs w:val="24"/>
        </w:rPr>
        <w:t xml:space="preserve"> </w:t>
      </w:r>
      <w:r w:rsidR="002E558E">
        <w:rPr>
          <w:rFonts w:cs="Times New Roman"/>
          <w:sz w:val="24"/>
          <w:szCs w:val="24"/>
        </w:rPr>
        <w:t>L</w:t>
      </w:r>
      <w:r w:rsidRPr="00C13AF9">
        <w:rPr>
          <w:rFonts w:cs="Times New Roman"/>
          <w:sz w:val="24"/>
          <w:szCs w:val="24"/>
        </w:rPr>
        <w:t>ocated downstream of the only sewerage treatment plant of Dhaka and also is subject to loads of industrial and municipal waste.</w:t>
      </w:r>
    </w:p>
    <w:p w14:paraId="1800B432" w14:textId="3DA9E07E" w:rsidR="00820E8E" w:rsidRDefault="00820E8E" w:rsidP="00820E8E">
      <w:pPr>
        <w:jc w:val="both"/>
        <w:rPr>
          <w:rFonts w:cs="Times New Roman"/>
          <w:sz w:val="24"/>
          <w:szCs w:val="24"/>
        </w:rPr>
      </w:pPr>
      <w:r w:rsidRPr="002B6E1B">
        <w:rPr>
          <w:rFonts w:cs="Times New Roman"/>
          <w:b/>
          <w:bCs/>
          <w:sz w:val="24"/>
          <w:szCs w:val="24"/>
        </w:rPr>
        <w:t>• Point 19</w:t>
      </w:r>
      <w:r w:rsidR="002B6E1B" w:rsidRPr="002B6E1B">
        <w:rPr>
          <w:rFonts w:cs="Times New Roman"/>
          <w:b/>
          <w:bCs/>
          <w:sz w:val="24"/>
          <w:szCs w:val="24"/>
        </w:rPr>
        <w:t>:</w:t>
      </w:r>
      <w:r w:rsidR="002B6E1B">
        <w:rPr>
          <w:rFonts w:cs="Times New Roman"/>
          <w:sz w:val="24"/>
          <w:szCs w:val="24"/>
        </w:rPr>
        <w:t xml:space="preserve"> The point is named the </w:t>
      </w:r>
      <w:r w:rsidR="007A4AE1">
        <w:rPr>
          <w:rFonts w:cs="Times New Roman"/>
          <w:sz w:val="24"/>
          <w:szCs w:val="24"/>
        </w:rPr>
        <w:t>Z</w:t>
      </w:r>
      <w:r w:rsidRPr="00C13AF9">
        <w:rPr>
          <w:rFonts w:cs="Times New Roman"/>
          <w:sz w:val="24"/>
          <w:szCs w:val="24"/>
        </w:rPr>
        <w:t>a</w:t>
      </w:r>
      <w:r w:rsidR="007A4AE1">
        <w:rPr>
          <w:rFonts w:cs="Times New Roman"/>
          <w:sz w:val="24"/>
          <w:szCs w:val="24"/>
        </w:rPr>
        <w:t>z</w:t>
      </w:r>
      <w:r w:rsidRPr="00C13AF9">
        <w:rPr>
          <w:rFonts w:cs="Times New Roman"/>
          <w:sz w:val="24"/>
          <w:szCs w:val="24"/>
        </w:rPr>
        <w:t xml:space="preserve">ira point, a little u/s of the confluence with the </w:t>
      </w:r>
      <w:r w:rsidR="00004749">
        <w:rPr>
          <w:rFonts w:cs="Times New Roman"/>
          <w:sz w:val="24"/>
          <w:szCs w:val="24"/>
        </w:rPr>
        <w:t>Dhaleswari</w:t>
      </w:r>
      <w:r w:rsidRPr="00C13AF9">
        <w:rPr>
          <w:rFonts w:cs="Times New Roman"/>
          <w:sz w:val="24"/>
          <w:szCs w:val="24"/>
        </w:rPr>
        <w:t xml:space="preserve"> and close to the Mill Barak Station of BWDB on the Buriganga. Many brick fields are located downstream of this point up to confluence with </w:t>
      </w:r>
      <w:r w:rsidR="00A1188C">
        <w:rPr>
          <w:rFonts w:cs="Times New Roman"/>
          <w:sz w:val="24"/>
          <w:szCs w:val="24"/>
        </w:rPr>
        <w:t>Dhaleswari</w:t>
      </w:r>
      <w:r w:rsidRPr="00C13AF9">
        <w:rPr>
          <w:rFonts w:cs="Times New Roman"/>
          <w:sz w:val="24"/>
          <w:szCs w:val="24"/>
        </w:rPr>
        <w:t>.</w:t>
      </w:r>
    </w:p>
    <w:p w14:paraId="7D95964A" w14:textId="77777777" w:rsidR="004D1310" w:rsidRPr="00C13AF9" w:rsidRDefault="004D1310" w:rsidP="00820E8E">
      <w:pPr>
        <w:jc w:val="both"/>
        <w:rPr>
          <w:rFonts w:cs="Times New Roman"/>
          <w:sz w:val="24"/>
          <w:szCs w:val="24"/>
        </w:rPr>
      </w:pPr>
    </w:p>
    <w:p w14:paraId="0880433D" w14:textId="55A77F91" w:rsidR="00CF36D7" w:rsidRPr="00C13AF9" w:rsidRDefault="00CF36D7" w:rsidP="00BF6F87">
      <w:pPr>
        <w:pStyle w:val="Heading2"/>
      </w:pPr>
      <w:bookmarkStart w:id="7" w:name="_Toc175840902"/>
      <w:r w:rsidRPr="00C13AF9">
        <w:t xml:space="preserve">Tongi Khal </w:t>
      </w:r>
      <w:r w:rsidR="00D94AD1" w:rsidRPr="00C13AF9">
        <w:t xml:space="preserve">and Pagar Canal </w:t>
      </w:r>
      <w:r w:rsidRPr="00C13AF9">
        <w:t>(Point 20-25 &amp; 55)</w:t>
      </w:r>
      <w:bookmarkEnd w:id="7"/>
    </w:p>
    <w:p w14:paraId="3BA02BF0" w14:textId="63449310" w:rsidR="00CF36D7" w:rsidRPr="00C13AF9" w:rsidRDefault="00CF36D7" w:rsidP="00CF36D7">
      <w:pPr>
        <w:jc w:val="both"/>
        <w:rPr>
          <w:rFonts w:cs="Times New Roman"/>
          <w:sz w:val="24"/>
          <w:szCs w:val="24"/>
        </w:rPr>
      </w:pPr>
      <w:r w:rsidRPr="00C13AF9">
        <w:rPr>
          <w:rFonts w:cs="Times New Roman"/>
          <w:sz w:val="24"/>
          <w:szCs w:val="24"/>
        </w:rPr>
        <w:t xml:space="preserve">There </w:t>
      </w:r>
      <w:r w:rsidR="007E2452">
        <w:rPr>
          <w:rFonts w:cs="Times New Roman"/>
          <w:sz w:val="24"/>
          <w:szCs w:val="24"/>
        </w:rPr>
        <w:t>a</w:t>
      </w:r>
      <w:r w:rsidRPr="00C13AF9">
        <w:rPr>
          <w:rFonts w:cs="Times New Roman"/>
          <w:sz w:val="24"/>
          <w:szCs w:val="24"/>
        </w:rPr>
        <w:t xml:space="preserve">re 6 sampling points in Tongi Khal. </w:t>
      </w:r>
      <w:r w:rsidRPr="007E2452">
        <w:rPr>
          <w:rFonts w:cs="Times New Roman"/>
          <w:sz w:val="24"/>
          <w:szCs w:val="24"/>
        </w:rPr>
        <w:t>Point 20-25 are the recommended points for monitoring by DoE which includes the modified or recommended changed locations of DoE points.</w:t>
      </w:r>
    </w:p>
    <w:p w14:paraId="0AC2798C" w14:textId="126A8CF2" w:rsidR="00CF36D7" w:rsidRPr="00C13AF9" w:rsidRDefault="00CF36D7" w:rsidP="00CF36D7">
      <w:pPr>
        <w:jc w:val="both"/>
        <w:rPr>
          <w:rFonts w:cs="Times New Roman"/>
          <w:sz w:val="24"/>
          <w:szCs w:val="24"/>
        </w:rPr>
      </w:pPr>
      <w:r w:rsidRPr="0032614C">
        <w:rPr>
          <w:rFonts w:cs="Times New Roman"/>
          <w:b/>
          <w:bCs/>
          <w:sz w:val="24"/>
          <w:szCs w:val="24"/>
        </w:rPr>
        <w:t>• Point 20</w:t>
      </w:r>
      <w:r w:rsidR="0032614C">
        <w:rPr>
          <w:rFonts w:cs="Times New Roman"/>
          <w:sz w:val="24"/>
          <w:szCs w:val="24"/>
        </w:rPr>
        <w:t>: T</w:t>
      </w:r>
      <w:r w:rsidRPr="00C13AF9">
        <w:rPr>
          <w:rFonts w:cs="Times New Roman"/>
          <w:sz w:val="24"/>
          <w:szCs w:val="24"/>
        </w:rPr>
        <w:t xml:space="preserve">he first point in Tongi Khal that marks the beginning of the industrial area. It is suitable for assessing how </w:t>
      </w:r>
      <w:r w:rsidR="00F9613B" w:rsidRPr="00C13AF9">
        <w:rPr>
          <w:rFonts w:cs="Times New Roman"/>
          <w:sz w:val="24"/>
          <w:szCs w:val="24"/>
        </w:rPr>
        <w:t>much</w:t>
      </w:r>
      <w:r w:rsidRPr="00C13AF9">
        <w:rPr>
          <w:rFonts w:cs="Times New Roman"/>
          <w:sz w:val="24"/>
          <w:szCs w:val="24"/>
        </w:rPr>
        <w:t xml:space="preserve"> pollutants from u/s actually </w:t>
      </w:r>
      <w:r w:rsidR="00C5581F" w:rsidRPr="00C13AF9">
        <w:rPr>
          <w:rFonts w:cs="Times New Roman"/>
          <w:sz w:val="24"/>
          <w:szCs w:val="24"/>
        </w:rPr>
        <w:t>contribute</w:t>
      </w:r>
      <w:r w:rsidRPr="00C13AF9">
        <w:rPr>
          <w:rFonts w:cs="Times New Roman"/>
          <w:sz w:val="24"/>
          <w:szCs w:val="24"/>
        </w:rPr>
        <w:t xml:space="preserve">. Considering the tidal and two-way flow, it may be suitable for assessing contribution to Turag. </w:t>
      </w:r>
    </w:p>
    <w:p w14:paraId="61BD9DCA" w14:textId="54C0851E" w:rsidR="00CF36D7" w:rsidRPr="00C13AF9" w:rsidRDefault="00CF36D7" w:rsidP="00CF36D7">
      <w:pPr>
        <w:jc w:val="both"/>
        <w:rPr>
          <w:rFonts w:cs="Times New Roman"/>
          <w:sz w:val="24"/>
          <w:szCs w:val="24"/>
        </w:rPr>
      </w:pPr>
      <w:r w:rsidRPr="0032614C">
        <w:rPr>
          <w:rFonts w:cs="Times New Roman"/>
          <w:b/>
          <w:bCs/>
          <w:sz w:val="24"/>
          <w:szCs w:val="24"/>
        </w:rPr>
        <w:t>• Point 21</w:t>
      </w:r>
      <w:r w:rsidR="0032614C">
        <w:rPr>
          <w:rFonts w:cs="Times New Roman"/>
          <w:sz w:val="24"/>
          <w:szCs w:val="24"/>
        </w:rPr>
        <w:t>: T</w:t>
      </w:r>
      <w:r w:rsidRPr="00C13AF9">
        <w:rPr>
          <w:rFonts w:cs="Times New Roman"/>
          <w:sz w:val="24"/>
          <w:szCs w:val="24"/>
        </w:rPr>
        <w:t xml:space="preserve">he start of the Ijtema Field where the 2nd largest congregation of Muslims takes place. It is useful for assessing and monitoring pollution load reaching Ijtema Ground. </w:t>
      </w:r>
    </w:p>
    <w:p w14:paraId="425B357C" w14:textId="0A9CCE86" w:rsidR="00CF36D7" w:rsidRPr="00C13AF9" w:rsidRDefault="00CF36D7" w:rsidP="00CF36D7">
      <w:pPr>
        <w:jc w:val="both"/>
        <w:rPr>
          <w:rFonts w:cs="Times New Roman"/>
          <w:sz w:val="24"/>
          <w:szCs w:val="24"/>
        </w:rPr>
      </w:pPr>
      <w:r w:rsidRPr="0032614C">
        <w:rPr>
          <w:rFonts w:cs="Times New Roman"/>
          <w:b/>
          <w:bCs/>
          <w:sz w:val="24"/>
          <w:szCs w:val="24"/>
        </w:rPr>
        <w:t>• Point 22</w:t>
      </w:r>
      <w:r w:rsidR="0032614C">
        <w:rPr>
          <w:rFonts w:cs="Times New Roman"/>
          <w:b/>
          <w:bCs/>
          <w:sz w:val="24"/>
          <w:szCs w:val="24"/>
        </w:rPr>
        <w:t xml:space="preserve">: </w:t>
      </w:r>
      <w:r w:rsidR="0032614C" w:rsidRPr="0032614C">
        <w:rPr>
          <w:rFonts w:cs="Times New Roman"/>
          <w:sz w:val="24"/>
          <w:szCs w:val="24"/>
        </w:rPr>
        <w:t>L</w:t>
      </w:r>
      <w:r w:rsidRPr="00C13AF9">
        <w:rPr>
          <w:rFonts w:cs="Times New Roman"/>
          <w:sz w:val="24"/>
          <w:szCs w:val="24"/>
        </w:rPr>
        <w:t xml:space="preserve">ocated </w:t>
      </w:r>
      <w:r w:rsidR="00671440">
        <w:rPr>
          <w:rFonts w:cs="Times New Roman"/>
          <w:sz w:val="24"/>
          <w:szCs w:val="24"/>
        </w:rPr>
        <w:t>d/s</w:t>
      </w:r>
      <w:r w:rsidRPr="00C13AF9">
        <w:rPr>
          <w:rFonts w:cs="Times New Roman"/>
          <w:sz w:val="24"/>
          <w:szCs w:val="24"/>
        </w:rPr>
        <w:t xml:space="preserve"> of the Ijtema field and a little downstream of the Tongi Railway Bridge which is </w:t>
      </w:r>
      <w:r w:rsidR="0017160D">
        <w:rPr>
          <w:rFonts w:cs="Times New Roman"/>
          <w:sz w:val="24"/>
          <w:szCs w:val="24"/>
        </w:rPr>
        <w:t xml:space="preserve">considered </w:t>
      </w:r>
      <w:r w:rsidRPr="00C13AF9">
        <w:rPr>
          <w:rFonts w:cs="Times New Roman"/>
          <w:sz w:val="24"/>
          <w:szCs w:val="24"/>
        </w:rPr>
        <w:t xml:space="preserve">the most heavily polluted point in the municipal area. It is at the start of the </w:t>
      </w:r>
      <w:r w:rsidRPr="00497200">
        <w:rPr>
          <w:rFonts w:cs="Times New Roman"/>
          <w:sz w:val="24"/>
          <w:szCs w:val="24"/>
        </w:rPr>
        <w:t>BSCIC area</w:t>
      </w:r>
      <w:r w:rsidRPr="00C13AF9">
        <w:rPr>
          <w:rFonts w:cs="Times New Roman"/>
          <w:sz w:val="24"/>
          <w:szCs w:val="24"/>
        </w:rPr>
        <w:t xml:space="preserve"> (Govt. industrial area that started back in sixties). It is useful for assessing Ijtema impact as well.</w:t>
      </w:r>
    </w:p>
    <w:p w14:paraId="401FAD7D" w14:textId="18A0A259" w:rsidR="00CF36D7" w:rsidRPr="00C13AF9" w:rsidRDefault="00CF36D7" w:rsidP="00CF36D7">
      <w:pPr>
        <w:jc w:val="both"/>
        <w:rPr>
          <w:rFonts w:cs="Times New Roman"/>
          <w:sz w:val="24"/>
          <w:szCs w:val="24"/>
        </w:rPr>
      </w:pPr>
      <w:r w:rsidRPr="00920E85">
        <w:rPr>
          <w:rFonts w:cs="Times New Roman"/>
          <w:b/>
          <w:bCs/>
          <w:sz w:val="24"/>
          <w:szCs w:val="24"/>
        </w:rPr>
        <w:t>• Point 23</w:t>
      </w:r>
      <w:r w:rsidR="00920E85">
        <w:rPr>
          <w:rFonts w:cs="Times New Roman"/>
          <w:b/>
          <w:bCs/>
          <w:sz w:val="24"/>
          <w:szCs w:val="24"/>
        </w:rPr>
        <w:t xml:space="preserve">: </w:t>
      </w:r>
      <w:r w:rsidR="00920E85" w:rsidRPr="00920E85">
        <w:rPr>
          <w:rFonts w:cs="Times New Roman"/>
          <w:sz w:val="24"/>
          <w:szCs w:val="24"/>
        </w:rPr>
        <w:t>L</w:t>
      </w:r>
      <w:r w:rsidRPr="00C13AF9">
        <w:rPr>
          <w:rFonts w:cs="Times New Roman"/>
          <w:sz w:val="24"/>
          <w:szCs w:val="24"/>
        </w:rPr>
        <w:t xml:space="preserve">ocated at the end of the Partial Embankment of the Tongi Khal on the right bank. The reason for selecting this point is to assess, midway through the BSCIC area, the pollution status and also to assess the </w:t>
      </w:r>
      <w:r w:rsidR="00C15B6C" w:rsidRPr="00C13AF9">
        <w:rPr>
          <w:rFonts w:cs="Times New Roman"/>
          <w:sz w:val="24"/>
          <w:szCs w:val="24"/>
        </w:rPr>
        <w:t>pollution</w:t>
      </w:r>
      <w:r w:rsidRPr="00C13AF9">
        <w:rPr>
          <w:rFonts w:cs="Times New Roman"/>
          <w:sz w:val="24"/>
          <w:szCs w:val="24"/>
        </w:rPr>
        <w:t xml:space="preserve"> level of the water reaching the floodplains on the right bank and polluting the </w:t>
      </w:r>
      <w:r w:rsidR="00C15B6C" w:rsidRPr="00C13AF9">
        <w:rPr>
          <w:rFonts w:cs="Times New Roman"/>
          <w:sz w:val="24"/>
          <w:szCs w:val="24"/>
        </w:rPr>
        <w:t>soil</w:t>
      </w:r>
      <w:r w:rsidRPr="00C13AF9">
        <w:rPr>
          <w:rFonts w:cs="Times New Roman"/>
          <w:sz w:val="24"/>
          <w:szCs w:val="24"/>
        </w:rPr>
        <w:t xml:space="preserve"> and crops.</w:t>
      </w:r>
    </w:p>
    <w:p w14:paraId="1A4F6D47" w14:textId="16A1CE19" w:rsidR="00CF36D7" w:rsidRPr="00497200" w:rsidRDefault="00CF36D7" w:rsidP="00CF36D7">
      <w:pPr>
        <w:jc w:val="both"/>
        <w:rPr>
          <w:rFonts w:cs="Times New Roman"/>
          <w:sz w:val="24"/>
          <w:szCs w:val="24"/>
        </w:rPr>
      </w:pPr>
      <w:r w:rsidRPr="00920E85">
        <w:rPr>
          <w:rFonts w:cs="Times New Roman"/>
          <w:b/>
          <w:bCs/>
          <w:sz w:val="24"/>
          <w:szCs w:val="24"/>
        </w:rPr>
        <w:t>•</w:t>
      </w:r>
      <w:r w:rsidR="00A71C6E">
        <w:rPr>
          <w:rFonts w:cs="Times New Roman"/>
          <w:b/>
          <w:bCs/>
          <w:sz w:val="24"/>
          <w:szCs w:val="24"/>
        </w:rPr>
        <w:t xml:space="preserve"> </w:t>
      </w:r>
      <w:r w:rsidRPr="00920E85">
        <w:rPr>
          <w:rFonts w:cs="Times New Roman"/>
          <w:b/>
          <w:bCs/>
          <w:sz w:val="24"/>
          <w:szCs w:val="24"/>
        </w:rPr>
        <w:t>Point 24</w:t>
      </w:r>
      <w:r w:rsidR="00920E85" w:rsidRPr="00920E85">
        <w:rPr>
          <w:rFonts w:cs="Times New Roman"/>
          <w:b/>
          <w:bCs/>
          <w:sz w:val="24"/>
          <w:szCs w:val="24"/>
        </w:rPr>
        <w:t>:</w:t>
      </w:r>
      <w:r w:rsidR="00920E85">
        <w:rPr>
          <w:rFonts w:cs="Times New Roman"/>
          <w:sz w:val="24"/>
          <w:szCs w:val="24"/>
        </w:rPr>
        <w:t xml:space="preserve"> L</w:t>
      </w:r>
      <w:r w:rsidRPr="00C13AF9">
        <w:rPr>
          <w:rFonts w:cs="Times New Roman"/>
          <w:sz w:val="24"/>
          <w:szCs w:val="24"/>
        </w:rPr>
        <w:t xml:space="preserve">ocated at Mausaid, a little </w:t>
      </w:r>
      <w:r w:rsidR="00B308AA">
        <w:rPr>
          <w:rFonts w:cs="Times New Roman"/>
          <w:sz w:val="24"/>
          <w:szCs w:val="24"/>
        </w:rPr>
        <w:t>d/s</w:t>
      </w:r>
      <w:r w:rsidRPr="00C13AF9">
        <w:rPr>
          <w:rFonts w:cs="Times New Roman"/>
          <w:sz w:val="24"/>
          <w:szCs w:val="24"/>
        </w:rPr>
        <w:t xml:space="preserve"> of Pagar where the canal </w:t>
      </w:r>
      <w:r w:rsidRPr="00497200">
        <w:rPr>
          <w:rFonts w:cs="Times New Roman"/>
          <w:sz w:val="24"/>
          <w:szCs w:val="24"/>
        </w:rPr>
        <w:t xml:space="preserve">bringing BSCIC area waste meets the Tongi Khal. The point at Mausaid would be suitable for tracking the pollution plume to assess exposure to residential settlements and agricultural lands during flooding. </w:t>
      </w:r>
    </w:p>
    <w:p w14:paraId="7420009A" w14:textId="711E0E8F" w:rsidR="00CF36D7" w:rsidRPr="00497200" w:rsidRDefault="00CF36D7" w:rsidP="00CF36D7">
      <w:pPr>
        <w:jc w:val="both"/>
        <w:rPr>
          <w:rFonts w:cs="Times New Roman"/>
          <w:sz w:val="24"/>
          <w:szCs w:val="24"/>
        </w:rPr>
      </w:pPr>
      <w:r w:rsidRPr="00920E85">
        <w:rPr>
          <w:rFonts w:cs="Times New Roman"/>
          <w:b/>
          <w:bCs/>
          <w:sz w:val="24"/>
          <w:szCs w:val="24"/>
        </w:rPr>
        <w:t>•</w:t>
      </w:r>
      <w:r w:rsidR="00087214">
        <w:rPr>
          <w:rFonts w:cs="Times New Roman"/>
          <w:b/>
          <w:bCs/>
          <w:sz w:val="24"/>
          <w:szCs w:val="24"/>
        </w:rPr>
        <w:t xml:space="preserve"> </w:t>
      </w:r>
      <w:r w:rsidRPr="00920E85">
        <w:rPr>
          <w:rFonts w:cs="Times New Roman"/>
          <w:b/>
          <w:bCs/>
          <w:sz w:val="24"/>
          <w:szCs w:val="24"/>
        </w:rPr>
        <w:t>Point 2</w:t>
      </w:r>
      <w:r w:rsidR="00920E85" w:rsidRPr="00920E85">
        <w:rPr>
          <w:rFonts w:cs="Times New Roman"/>
          <w:b/>
          <w:bCs/>
          <w:sz w:val="24"/>
          <w:szCs w:val="24"/>
        </w:rPr>
        <w:t>5:</w:t>
      </w:r>
      <w:r w:rsidR="00920E85">
        <w:rPr>
          <w:rFonts w:cs="Times New Roman"/>
          <w:sz w:val="24"/>
          <w:szCs w:val="24"/>
        </w:rPr>
        <w:t xml:space="preserve"> T</w:t>
      </w:r>
      <w:r w:rsidRPr="00497200">
        <w:rPr>
          <w:rFonts w:cs="Times New Roman"/>
          <w:sz w:val="24"/>
          <w:szCs w:val="24"/>
        </w:rPr>
        <w:t xml:space="preserve">he last point of Tongi Khal and located before the confluence with Balu. </w:t>
      </w:r>
      <w:r w:rsidR="00CC03A7" w:rsidRPr="00497200">
        <w:rPr>
          <w:rFonts w:cs="Times New Roman"/>
          <w:sz w:val="24"/>
          <w:szCs w:val="24"/>
        </w:rPr>
        <w:t>The surroundings</w:t>
      </w:r>
      <w:r w:rsidRPr="00497200">
        <w:rPr>
          <w:rFonts w:cs="Times New Roman"/>
          <w:sz w:val="24"/>
          <w:szCs w:val="24"/>
        </w:rPr>
        <w:t xml:space="preserve"> of this point </w:t>
      </w:r>
      <w:r w:rsidR="00C5581F" w:rsidRPr="00497200">
        <w:rPr>
          <w:rFonts w:cs="Times New Roman"/>
          <w:sz w:val="24"/>
          <w:szCs w:val="24"/>
        </w:rPr>
        <w:t>are</w:t>
      </w:r>
      <w:r w:rsidRPr="00497200">
        <w:rPr>
          <w:rFonts w:cs="Times New Roman"/>
          <w:sz w:val="24"/>
          <w:szCs w:val="24"/>
        </w:rPr>
        <w:t xml:space="preserve"> </w:t>
      </w:r>
      <w:r w:rsidR="00C15B6C" w:rsidRPr="00497200">
        <w:rPr>
          <w:rFonts w:cs="Times New Roman"/>
          <w:sz w:val="24"/>
          <w:szCs w:val="24"/>
        </w:rPr>
        <w:t>agricultural</w:t>
      </w:r>
      <w:r w:rsidRPr="00497200">
        <w:rPr>
          <w:rFonts w:cs="Times New Roman"/>
          <w:sz w:val="24"/>
          <w:szCs w:val="24"/>
        </w:rPr>
        <w:t xml:space="preserve"> areas. This point helps to assess pollution load to Balu from Tongi Khal. </w:t>
      </w:r>
    </w:p>
    <w:p w14:paraId="0AC3FC8C" w14:textId="28395682" w:rsidR="00CF36D7" w:rsidRDefault="00CF36D7" w:rsidP="00CF36D7">
      <w:pPr>
        <w:jc w:val="both"/>
        <w:rPr>
          <w:rFonts w:eastAsia="Times New Roman" w:cs="Times New Roman"/>
          <w:color w:val="000000"/>
          <w:sz w:val="24"/>
          <w:szCs w:val="24"/>
        </w:rPr>
      </w:pPr>
      <w:r w:rsidRPr="00677600">
        <w:rPr>
          <w:rFonts w:cs="Times New Roman"/>
          <w:b/>
          <w:bCs/>
          <w:sz w:val="24"/>
          <w:szCs w:val="24"/>
        </w:rPr>
        <w:t xml:space="preserve">• </w:t>
      </w:r>
      <w:r w:rsidRPr="00677600">
        <w:rPr>
          <w:rFonts w:eastAsia="Times New Roman" w:cs="Times New Roman"/>
          <w:b/>
          <w:bCs/>
          <w:color w:val="000000"/>
          <w:sz w:val="24"/>
          <w:szCs w:val="24"/>
        </w:rPr>
        <w:t>Point 55</w:t>
      </w:r>
      <w:r w:rsidR="00677600">
        <w:rPr>
          <w:rFonts w:eastAsia="Times New Roman" w:cs="Times New Roman"/>
          <w:b/>
          <w:bCs/>
          <w:color w:val="000000"/>
          <w:sz w:val="24"/>
          <w:szCs w:val="24"/>
        </w:rPr>
        <w:t>:</w:t>
      </w:r>
      <w:r w:rsidRPr="00497200">
        <w:rPr>
          <w:rFonts w:eastAsia="Times New Roman" w:cs="Times New Roman"/>
          <w:color w:val="000000"/>
          <w:sz w:val="24"/>
          <w:szCs w:val="24"/>
        </w:rPr>
        <w:t xml:space="preserve"> </w:t>
      </w:r>
      <w:r w:rsidR="00677600">
        <w:rPr>
          <w:rFonts w:eastAsia="Times New Roman" w:cs="Times New Roman"/>
          <w:color w:val="000000"/>
          <w:sz w:val="24"/>
          <w:szCs w:val="24"/>
        </w:rPr>
        <w:t xml:space="preserve">The sampling point </w:t>
      </w:r>
      <w:r w:rsidRPr="00497200">
        <w:rPr>
          <w:rFonts w:eastAsia="Times New Roman" w:cs="Times New Roman"/>
          <w:color w:val="000000"/>
          <w:sz w:val="24"/>
          <w:szCs w:val="24"/>
        </w:rPr>
        <w:t xml:space="preserve">at </w:t>
      </w:r>
      <w:r w:rsidRPr="005A056E">
        <w:rPr>
          <w:rFonts w:eastAsia="Times New Roman" w:cs="Times New Roman"/>
          <w:b/>
          <w:bCs/>
          <w:i/>
          <w:iCs/>
          <w:color w:val="000000"/>
          <w:sz w:val="24"/>
          <w:szCs w:val="24"/>
        </w:rPr>
        <w:t>Pagar canal</w:t>
      </w:r>
      <w:r w:rsidR="00677600">
        <w:rPr>
          <w:rFonts w:eastAsia="Times New Roman" w:cs="Times New Roman"/>
          <w:b/>
          <w:bCs/>
          <w:color w:val="000000"/>
          <w:sz w:val="24"/>
          <w:szCs w:val="24"/>
        </w:rPr>
        <w:t xml:space="preserve">. </w:t>
      </w:r>
      <w:r w:rsidR="00677600" w:rsidRPr="005A056E">
        <w:rPr>
          <w:rFonts w:eastAsia="Times New Roman" w:cs="Times New Roman"/>
          <w:color w:val="000000"/>
          <w:sz w:val="24"/>
          <w:szCs w:val="24"/>
        </w:rPr>
        <w:t>The canal</w:t>
      </w:r>
      <w:r w:rsidRPr="00497200">
        <w:rPr>
          <w:rFonts w:eastAsia="Times New Roman" w:cs="Times New Roman"/>
          <w:color w:val="000000"/>
          <w:sz w:val="24"/>
          <w:szCs w:val="24"/>
        </w:rPr>
        <w:t xml:space="preserve"> falls into Tongi Khal, between point 23 and 24, just u/s of the </w:t>
      </w:r>
      <w:r w:rsidR="005A056E">
        <w:rPr>
          <w:rFonts w:eastAsia="Times New Roman" w:cs="Times New Roman"/>
          <w:color w:val="000000"/>
          <w:sz w:val="24"/>
          <w:szCs w:val="24"/>
        </w:rPr>
        <w:t>‘P</w:t>
      </w:r>
      <w:r w:rsidRPr="00497200">
        <w:rPr>
          <w:rFonts w:eastAsia="Times New Roman" w:cs="Times New Roman"/>
          <w:color w:val="000000"/>
          <w:sz w:val="24"/>
          <w:szCs w:val="24"/>
        </w:rPr>
        <w:t>oint</w:t>
      </w:r>
      <w:r w:rsidR="005A056E">
        <w:rPr>
          <w:rFonts w:eastAsia="Times New Roman" w:cs="Times New Roman"/>
          <w:color w:val="000000"/>
          <w:sz w:val="24"/>
          <w:szCs w:val="24"/>
        </w:rPr>
        <w:t xml:space="preserve"> </w:t>
      </w:r>
      <w:r w:rsidRPr="00497200">
        <w:rPr>
          <w:rFonts w:eastAsia="Times New Roman" w:cs="Times New Roman"/>
          <w:color w:val="000000"/>
          <w:sz w:val="24"/>
          <w:szCs w:val="24"/>
        </w:rPr>
        <w:t>24</w:t>
      </w:r>
      <w:r w:rsidR="005A056E">
        <w:rPr>
          <w:rFonts w:eastAsia="Times New Roman" w:cs="Times New Roman"/>
          <w:color w:val="000000"/>
          <w:sz w:val="24"/>
          <w:szCs w:val="24"/>
        </w:rPr>
        <w:t>’</w:t>
      </w:r>
      <w:r w:rsidRPr="00497200">
        <w:rPr>
          <w:rFonts w:eastAsia="Times New Roman" w:cs="Times New Roman"/>
          <w:color w:val="000000"/>
          <w:sz w:val="24"/>
          <w:szCs w:val="24"/>
        </w:rPr>
        <w:t>.</w:t>
      </w:r>
      <w:r w:rsidRPr="00497200">
        <w:rPr>
          <w:rFonts w:cs="Times New Roman"/>
          <w:sz w:val="24"/>
          <w:szCs w:val="24"/>
        </w:rPr>
        <w:t xml:space="preserve"> </w:t>
      </w:r>
      <w:r w:rsidRPr="00497200">
        <w:rPr>
          <w:rFonts w:eastAsia="Times New Roman" w:cs="Times New Roman"/>
          <w:color w:val="000000"/>
          <w:sz w:val="24"/>
          <w:szCs w:val="24"/>
        </w:rPr>
        <w:t>Pagar canal is a pollution hotspot carrying BSCIC area waste. The point is about 420 m u/s of the confluence with Tongi Khal. This location is affected by floo</w:t>
      </w:r>
      <w:r w:rsidRPr="00C13AF9">
        <w:rPr>
          <w:rFonts w:eastAsia="Times New Roman" w:cs="Times New Roman"/>
          <w:color w:val="000000"/>
          <w:sz w:val="24"/>
          <w:szCs w:val="24"/>
        </w:rPr>
        <w:t>d and during monsoon polluted water goes to the floodplain.</w:t>
      </w:r>
    </w:p>
    <w:p w14:paraId="55BDE70C" w14:textId="77777777" w:rsidR="005A056E" w:rsidRDefault="005A056E" w:rsidP="00CF36D7">
      <w:pPr>
        <w:jc w:val="both"/>
        <w:rPr>
          <w:rFonts w:eastAsia="Times New Roman" w:cs="Times New Roman"/>
          <w:color w:val="000000"/>
          <w:sz w:val="24"/>
          <w:szCs w:val="24"/>
        </w:rPr>
      </w:pPr>
    </w:p>
    <w:p w14:paraId="25964CD8" w14:textId="77777777" w:rsidR="00BF6F87" w:rsidRDefault="00BF6F87" w:rsidP="00CF36D7">
      <w:pPr>
        <w:jc w:val="both"/>
        <w:rPr>
          <w:rFonts w:eastAsia="Times New Roman" w:cs="Times New Roman"/>
          <w:color w:val="000000"/>
          <w:sz w:val="24"/>
          <w:szCs w:val="24"/>
        </w:rPr>
      </w:pPr>
    </w:p>
    <w:p w14:paraId="3C16C6B3" w14:textId="77777777" w:rsidR="00B00064" w:rsidRPr="00C13AF9" w:rsidRDefault="00B00064" w:rsidP="00BF6F87">
      <w:pPr>
        <w:pStyle w:val="Heading2"/>
      </w:pPr>
      <w:bookmarkStart w:id="8" w:name="_Toc175840903"/>
      <w:r w:rsidRPr="00C13AF9">
        <w:lastRenderedPageBreak/>
        <w:t>Balu River and Canals (Point 26 -30, 56-58)</w:t>
      </w:r>
      <w:bookmarkEnd w:id="8"/>
    </w:p>
    <w:p w14:paraId="50D18EA7" w14:textId="0AA5C1E4" w:rsidR="00B00064" w:rsidRPr="00C13AF9" w:rsidRDefault="00B00064" w:rsidP="00B00064">
      <w:pPr>
        <w:jc w:val="both"/>
        <w:rPr>
          <w:rFonts w:cs="Times New Roman"/>
          <w:sz w:val="24"/>
          <w:szCs w:val="24"/>
        </w:rPr>
      </w:pPr>
      <w:r w:rsidRPr="00C13AF9">
        <w:rPr>
          <w:rFonts w:cs="Times New Roman"/>
          <w:sz w:val="24"/>
          <w:szCs w:val="24"/>
        </w:rPr>
        <w:t xml:space="preserve">Balu River is highly contaminated </w:t>
      </w:r>
      <w:r w:rsidRPr="00257385">
        <w:rPr>
          <w:rFonts w:cs="Times New Roman"/>
          <w:sz w:val="24"/>
          <w:szCs w:val="24"/>
        </w:rPr>
        <w:t>but unfortunately out of the monitoring network of DoE.</w:t>
      </w:r>
      <w:r w:rsidRPr="00C13AF9">
        <w:rPr>
          <w:rFonts w:cs="Times New Roman"/>
          <w:sz w:val="24"/>
          <w:szCs w:val="24"/>
        </w:rPr>
        <w:t xml:space="preserve"> The REACH project and JICA funded project at BUET have found </w:t>
      </w:r>
      <w:r w:rsidR="008A3059" w:rsidRPr="00C13AF9">
        <w:rPr>
          <w:rFonts w:cs="Times New Roman"/>
          <w:sz w:val="24"/>
          <w:szCs w:val="24"/>
        </w:rPr>
        <w:t xml:space="preserve">elevated </w:t>
      </w:r>
      <w:r w:rsidR="00307F85" w:rsidRPr="00C13AF9">
        <w:rPr>
          <w:rFonts w:cs="Times New Roman"/>
          <w:sz w:val="24"/>
          <w:szCs w:val="24"/>
        </w:rPr>
        <w:t>levels</w:t>
      </w:r>
      <w:r w:rsidRPr="00C13AF9">
        <w:rPr>
          <w:rFonts w:cs="Times New Roman"/>
          <w:sz w:val="24"/>
          <w:szCs w:val="24"/>
        </w:rPr>
        <w:t xml:space="preserve"> of ammonia and other contaminants indicating the ecosystem have been damaged. The river has high variation in </w:t>
      </w:r>
      <w:r w:rsidR="00257385" w:rsidRPr="00C13AF9">
        <w:rPr>
          <w:rFonts w:cs="Times New Roman"/>
          <w:sz w:val="24"/>
          <w:szCs w:val="24"/>
        </w:rPr>
        <w:t>land use</w:t>
      </w:r>
      <w:r w:rsidRPr="00C13AF9">
        <w:rPr>
          <w:rFonts w:cs="Times New Roman"/>
          <w:sz w:val="24"/>
          <w:szCs w:val="24"/>
        </w:rPr>
        <w:t xml:space="preserve"> at present but with a pattern of urbanization throughout the reach including Purbachal area. There is 1 monitoring station in the upper reach (u/s of confluence with Tongi Khal) and 5 monitoring stations </w:t>
      </w:r>
      <w:r w:rsidR="00B308AA">
        <w:rPr>
          <w:rFonts w:cs="Times New Roman"/>
          <w:sz w:val="24"/>
          <w:szCs w:val="24"/>
        </w:rPr>
        <w:t>d/s</w:t>
      </w:r>
      <w:r w:rsidRPr="00C13AF9">
        <w:rPr>
          <w:rFonts w:cs="Times New Roman"/>
          <w:sz w:val="24"/>
          <w:szCs w:val="24"/>
        </w:rPr>
        <w:t xml:space="preserve"> of the confluence.</w:t>
      </w:r>
    </w:p>
    <w:p w14:paraId="125A7D67" w14:textId="586C548C" w:rsidR="00B00064" w:rsidRPr="00C13AF9" w:rsidRDefault="00B00064" w:rsidP="00B00064">
      <w:pPr>
        <w:jc w:val="both"/>
        <w:rPr>
          <w:rFonts w:cs="Times New Roman"/>
          <w:sz w:val="24"/>
          <w:szCs w:val="24"/>
        </w:rPr>
      </w:pPr>
      <w:r w:rsidRPr="004E2A95">
        <w:rPr>
          <w:rFonts w:cs="Times New Roman"/>
          <w:b/>
          <w:bCs/>
          <w:sz w:val="24"/>
          <w:szCs w:val="24"/>
        </w:rPr>
        <w:t>•</w:t>
      </w:r>
      <w:r w:rsidR="00A71C6E">
        <w:rPr>
          <w:rFonts w:cs="Times New Roman"/>
          <w:b/>
          <w:bCs/>
          <w:sz w:val="24"/>
          <w:szCs w:val="24"/>
        </w:rPr>
        <w:t xml:space="preserve"> </w:t>
      </w:r>
      <w:r w:rsidRPr="004E2A95">
        <w:rPr>
          <w:rFonts w:eastAsia="Times New Roman" w:cs="Times New Roman"/>
          <w:b/>
          <w:bCs/>
          <w:color w:val="000000"/>
          <w:sz w:val="24"/>
          <w:szCs w:val="24"/>
        </w:rPr>
        <w:t>Point 58:</w:t>
      </w:r>
      <w:r w:rsidRPr="00C13AF9">
        <w:rPr>
          <w:rFonts w:eastAsia="Times New Roman" w:cs="Times New Roman"/>
          <w:color w:val="000000"/>
          <w:sz w:val="24"/>
          <w:szCs w:val="24"/>
        </w:rPr>
        <w:t xml:space="preserve"> This point is located upstream of the confluence with Tongi Khal, at the downstream of Daripara Bridge, Pubail and has rural settlements in the banks. This point assesses the water quality of Balu River before joining with Tongi khal.</w:t>
      </w:r>
    </w:p>
    <w:p w14:paraId="34899F00" w14:textId="1AC6A841" w:rsidR="00B00064" w:rsidRPr="00C13AF9" w:rsidRDefault="00B00064" w:rsidP="00B00064">
      <w:pPr>
        <w:jc w:val="both"/>
        <w:rPr>
          <w:rFonts w:cs="Times New Roman"/>
          <w:sz w:val="24"/>
          <w:szCs w:val="24"/>
        </w:rPr>
      </w:pPr>
      <w:r w:rsidRPr="004E2A95">
        <w:rPr>
          <w:rFonts w:cs="Times New Roman"/>
          <w:b/>
          <w:bCs/>
          <w:sz w:val="24"/>
          <w:szCs w:val="24"/>
        </w:rPr>
        <w:t>•</w:t>
      </w:r>
      <w:r w:rsidR="00A71C6E">
        <w:rPr>
          <w:rFonts w:cs="Times New Roman"/>
          <w:b/>
          <w:bCs/>
          <w:sz w:val="24"/>
          <w:szCs w:val="24"/>
        </w:rPr>
        <w:t xml:space="preserve"> </w:t>
      </w:r>
      <w:r w:rsidRPr="004E2A95">
        <w:rPr>
          <w:rFonts w:cs="Times New Roman"/>
          <w:b/>
          <w:bCs/>
          <w:sz w:val="24"/>
          <w:szCs w:val="24"/>
        </w:rPr>
        <w:t>Point 26:</w:t>
      </w:r>
      <w:r w:rsidRPr="00C13AF9">
        <w:rPr>
          <w:rFonts w:cs="Times New Roman"/>
          <w:sz w:val="24"/>
          <w:szCs w:val="24"/>
        </w:rPr>
        <w:t xml:space="preserve"> Industrial effluent, domestic sewage, urban runoff from Tongi area contributes pollution to this area. This point is located just upstream of Purbachal New Town which helps to </w:t>
      </w:r>
      <w:r w:rsidR="00CC03A7">
        <w:rPr>
          <w:rFonts w:cs="Times New Roman"/>
          <w:sz w:val="24"/>
          <w:szCs w:val="24"/>
        </w:rPr>
        <w:t xml:space="preserve">assess </w:t>
      </w:r>
      <w:r w:rsidRPr="00C13AF9">
        <w:rPr>
          <w:rFonts w:cs="Times New Roman"/>
          <w:sz w:val="24"/>
          <w:szCs w:val="24"/>
        </w:rPr>
        <w:t>pollution reaching Purbachal</w:t>
      </w:r>
      <w:r w:rsidR="007269ED">
        <w:rPr>
          <w:rFonts w:cs="Times New Roman"/>
          <w:sz w:val="24"/>
          <w:szCs w:val="24"/>
        </w:rPr>
        <w:t xml:space="preserve"> area</w:t>
      </w:r>
      <w:r w:rsidRPr="00C13AF9">
        <w:rPr>
          <w:rFonts w:cs="Times New Roman"/>
          <w:sz w:val="24"/>
          <w:szCs w:val="24"/>
        </w:rPr>
        <w:t>.</w:t>
      </w:r>
    </w:p>
    <w:p w14:paraId="1EA5A0E3" w14:textId="0E1E46A9" w:rsidR="00B00064" w:rsidRPr="00C13AF9" w:rsidRDefault="00B00064" w:rsidP="00B00064">
      <w:pPr>
        <w:jc w:val="both"/>
        <w:rPr>
          <w:rFonts w:cs="Times New Roman"/>
          <w:sz w:val="24"/>
          <w:szCs w:val="24"/>
        </w:rPr>
      </w:pPr>
      <w:r w:rsidRPr="004E2A95">
        <w:rPr>
          <w:rFonts w:cs="Times New Roman"/>
          <w:b/>
          <w:bCs/>
          <w:sz w:val="24"/>
          <w:szCs w:val="24"/>
        </w:rPr>
        <w:t>•</w:t>
      </w:r>
      <w:r w:rsidR="00A71C6E">
        <w:rPr>
          <w:rFonts w:cs="Times New Roman"/>
          <w:b/>
          <w:bCs/>
          <w:sz w:val="24"/>
          <w:szCs w:val="24"/>
        </w:rPr>
        <w:t xml:space="preserve"> </w:t>
      </w:r>
      <w:r w:rsidRPr="004E2A95">
        <w:rPr>
          <w:rFonts w:cs="Times New Roman"/>
          <w:b/>
          <w:bCs/>
          <w:sz w:val="24"/>
          <w:szCs w:val="24"/>
        </w:rPr>
        <w:t>Point 27:</w:t>
      </w:r>
      <w:r w:rsidRPr="00C13AF9">
        <w:rPr>
          <w:rFonts w:cs="Times New Roman"/>
          <w:sz w:val="24"/>
          <w:szCs w:val="24"/>
        </w:rPr>
        <w:t xml:space="preserve"> Located downstream from the Purbachal (including STPs) at Isapura Bridge. It is suitable for monitoring pollution from Purbachal. </w:t>
      </w:r>
    </w:p>
    <w:p w14:paraId="5319EECB" w14:textId="3A897ED6" w:rsidR="00B00064" w:rsidRPr="00C13AF9" w:rsidRDefault="00B00064" w:rsidP="00B00064">
      <w:pPr>
        <w:jc w:val="both"/>
        <w:rPr>
          <w:rFonts w:cs="Times New Roman"/>
          <w:sz w:val="24"/>
          <w:szCs w:val="24"/>
        </w:rPr>
      </w:pPr>
      <w:r w:rsidRPr="004E2A95">
        <w:rPr>
          <w:rFonts w:cs="Times New Roman"/>
          <w:b/>
          <w:bCs/>
          <w:sz w:val="24"/>
          <w:szCs w:val="24"/>
        </w:rPr>
        <w:t>•</w:t>
      </w:r>
      <w:r w:rsidR="00A71C6E">
        <w:rPr>
          <w:rFonts w:cs="Times New Roman"/>
          <w:b/>
          <w:bCs/>
          <w:sz w:val="24"/>
          <w:szCs w:val="24"/>
        </w:rPr>
        <w:t xml:space="preserve"> </w:t>
      </w:r>
      <w:r w:rsidRPr="004E2A95">
        <w:rPr>
          <w:rFonts w:cs="Times New Roman"/>
          <w:b/>
          <w:bCs/>
          <w:sz w:val="24"/>
          <w:szCs w:val="24"/>
        </w:rPr>
        <w:t>Point 28</w:t>
      </w:r>
      <w:r w:rsidR="004E2A95" w:rsidRPr="004E2A95">
        <w:rPr>
          <w:rFonts w:cs="Times New Roman"/>
          <w:b/>
          <w:bCs/>
          <w:sz w:val="24"/>
          <w:szCs w:val="24"/>
        </w:rPr>
        <w:t>:</w:t>
      </w:r>
      <w:r w:rsidR="004E2A95">
        <w:rPr>
          <w:rFonts w:cs="Times New Roman"/>
          <w:sz w:val="24"/>
          <w:szCs w:val="24"/>
        </w:rPr>
        <w:t xml:space="preserve"> L</w:t>
      </w:r>
      <w:r w:rsidRPr="00C13AF9">
        <w:rPr>
          <w:rFonts w:cs="Times New Roman"/>
          <w:sz w:val="24"/>
          <w:szCs w:val="24"/>
        </w:rPr>
        <w:t xml:space="preserve">ocated </w:t>
      </w:r>
      <w:r w:rsidR="00B308AA">
        <w:rPr>
          <w:rFonts w:cs="Times New Roman"/>
          <w:sz w:val="24"/>
          <w:szCs w:val="24"/>
        </w:rPr>
        <w:t>d/s</w:t>
      </w:r>
      <w:r w:rsidRPr="00C13AF9">
        <w:rPr>
          <w:rFonts w:cs="Times New Roman"/>
          <w:sz w:val="24"/>
          <w:szCs w:val="24"/>
        </w:rPr>
        <w:t xml:space="preserve"> of Beraid which is in rural setting but likely to become municipal within next decade. Bashundhara canal falls into Balu river about 5km u/s of this point.</w:t>
      </w:r>
    </w:p>
    <w:p w14:paraId="24EAC2C8" w14:textId="669492AE" w:rsidR="00B00064" w:rsidRPr="00C13AF9" w:rsidRDefault="00B00064" w:rsidP="00B00064">
      <w:pPr>
        <w:jc w:val="both"/>
        <w:rPr>
          <w:rFonts w:cs="Times New Roman"/>
          <w:sz w:val="24"/>
          <w:szCs w:val="24"/>
        </w:rPr>
      </w:pPr>
      <w:r w:rsidRPr="004E2A95">
        <w:rPr>
          <w:rFonts w:cs="Times New Roman"/>
          <w:b/>
          <w:bCs/>
          <w:sz w:val="24"/>
          <w:szCs w:val="24"/>
        </w:rPr>
        <w:t>•</w:t>
      </w:r>
      <w:r w:rsidR="00A71C6E">
        <w:rPr>
          <w:rFonts w:cs="Times New Roman"/>
          <w:b/>
          <w:bCs/>
          <w:sz w:val="24"/>
          <w:szCs w:val="24"/>
        </w:rPr>
        <w:t xml:space="preserve"> </w:t>
      </w:r>
      <w:r w:rsidRPr="004E2A95">
        <w:rPr>
          <w:rFonts w:cs="Times New Roman"/>
          <w:b/>
          <w:bCs/>
          <w:sz w:val="24"/>
          <w:szCs w:val="24"/>
        </w:rPr>
        <w:t>Point 29</w:t>
      </w:r>
      <w:r w:rsidR="004E2A95" w:rsidRPr="004E2A95">
        <w:rPr>
          <w:rFonts w:cs="Times New Roman"/>
          <w:b/>
          <w:bCs/>
          <w:sz w:val="24"/>
          <w:szCs w:val="24"/>
        </w:rPr>
        <w:t>:</w:t>
      </w:r>
      <w:r w:rsidR="004E2A95">
        <w:rPr>
          <w:rFonts w:cs="Times New Roman"/>
          <w:sz w:val="24"/>
          <w:szCs w:val="24"/>
        </w:rPr>
        <w:t xml:space="preserve"> L</w:t>
      </w:r>
      <w:r w:rsidRPr="00C13AF9">
        <w:rPr>
          <w:rFonts w:cs="Times New Roman"/>
          <w:sz w:val="24"/>
          <w:szCs w:val="24"/>
        </w:rPr>
        <w:t xml:space="preserve">ocated about 230m </w:t>
      </w:r>
      <w:r w:rsidR="00B308AA">
        <w:rPr>
          <w:rFonts w:cs="Times New Roman"/>
          <w:sz w:val="24"/>
          <w:szCs w:val="24"/>
        </w:rPr>
        <w:t>d/s</w:t>
      </w:r>
      <w:r w:rsidRPr="00C13AF9">
        <w:rPr>
          <w:rFonts w:cs="Times New Roman"/>
          <w:sz w:val="24"/>
          <w:szCs w:val="24"/>
        </w:rPr>
        <w:t xml:space="preserve"> </w:t>
      </w:r>
      <w:r w:rsidR="007269ED" w:rsidRPr="00C13AF9">
        <w:rPr>
          <w:rFonts w:cs="Times New Roman"/>
          <w:sz w:val="24"/>
          <w:szCs w:val="24"/>
        </w:rPr>
        <w:t>from</w:t>
      </w:r>
      <w:r w:rsidRPr="00C13AF9">
        <w:rPr>
          <w:rFonts w:cs="Times New Roman"/>
          <w:sz w:val="24"/>
          <w:szCs w:val="24"/>
        </w:rPr>
        <w:t xml:space="preserve"> the point where the Begunbari Canal meets the Balu River. Begunbari Canal is connected to the Hatirjheel area that receives waste from Tejgaon industrial area within central Dhaka. It is connected to Badda, Rampura and Khilgaon areas where a number of pumphouses of WASA would be operational in near future draining stormwater. </w:t>
      </w:r>
      <w:r w:rsidRPr="004260CA">
        <w:rPr>
          <w:rFonts w:cs="Times New Roman"/>
          <w:sz w:val="24"/>
          <w:szCs w:val="24"/>
        </w:rPr>
        <w:t>It would also drain Banani and Gulshan area once Gulshan Lake and Banani Lake gets connected with Hatirjheel area.</w:t>
      </w:r>
    </w:p>
    <w:p w14:paraId="5D3F2EBF" w14:textId="74AACA73" w:rsidR="00B00064" w:rsidRPr="00C13AF9" w:rsidRDefault="00B00064" w:rsidP="00B00064">
      <w:pPr>
        <w:jc w:val="both"/>
        <w:rPr>
          <w:rFonts w:cs="Times New Roman"/>
          <w:sz w:val="24"/>
          <w:szCs w:val="24"/>
        </w:rPr>
      </w:pPr>
      <w:r w:rsidRPr="00812D15">
        <w:rPr>
          <w:rFonts w:cs="Times New Roman"/>
          <w:b/>
          <w:bCs/>
          <w:sz w:val="24"/>
          <w:szCs w:val="24"/>
        </w:rPr>
        <w:t>• Point 30</w:t>
      </w:r>
      <w:r w:rsidR="00812D15">
        <w:rPr>
          <w:rFonts w:cs="Times New Roman"/>
          <w:b/>
          <w:bCs/>
          <w:sz w:val="24"/>
          <w:szCs w:val="24"/>
        </w:rPr>
        <w:t xml:space="preserve">: </w:t>
      </w:r>
      <w:r w:rsidR="00812D15" w:rsidRPr="00812D15">
        <w:rPr>
          <w:rFonts w:cs="Times New Roman"/>
          <w:sz w:val="24"/>
          <w:szCs w:val="24"/>
        </w:rPr>
        <w:t>This</w:t>
      </w:r>
      <w:r w:rsidRPr="00C13AF9">
        <w:rPr>
          <w:rFonts w:cs="Times New Roman"/>
          <w:sz w:val="24"/>
          <w:szCs w:val="24"/>
        </w:rPr>
        <w:t xml:space="preserve"> is the </w:t>
      </w:r>
      <w:r w:rsidR="00812D15">
        <w:rPr>
          <w:rFonts w:cs="Times New Roman"/>
          <w:sz w:val="24"/>
          <w:szCs w:val="24"/>
        </w:rPr>
        <w:t xml:space="preserve">monitoring point </w:t>
      </w:r>
      <w:r w:rsidRPr="00C13AF9">
        <w:rPr>
          <w:rFonts w:cs="Times New Roman"/>
          <w:sz w:val="24"/>
          <w:szCs w:val="24"/>
        </w:rPr>
        <w:t>on the Balu located at Demra before the confluence with Shitalakhya that helps assess pollution load to Shitalakhya from Balu. It is also useful for pollution load assessment.</w:t>
      </w:r>
    </w:p>
    <w:p w14:paraId="5BF14926" w14:textId="6F6CE9C7" w:rsidR="00B00064" w:rsidRPr="00C13AF9" w:rsidRDefault="00B00064" w:rsidP="00B00064">
      <w:pPr>
        <w:jc w:val="both"/>
        <w:rPr>
          <w:rFonts w:cs="Times New Roman"/>
          <w:sz w:val="24"/>
          <w:szCs w:val="24"/>
        </w:rPr>
      </w:pPr>
      <w:r w:rsidRPr="00F60520">
        <w:rPr>
          <w:rFonts w:cs="Times New Roman"/>
          <w:b/>
          <w:bCs/>
          <w:sz w:val="24"/>
          <w:szCs w:val="24"/>
        </w:rPr>
        <w:t>• Point 56</w:t>
      </w:r>
      <w:r w:rsidR="00F60520">
        <w:rPr>
          <w:rFonts w:cs="Times New Roman"/>
          <w:b/>
          <w:bCs/>
          <w:sz w:val="24"/>
          <w:szCs w:val="24"/>
        </w:rPr>
        <w:t>:</w:t>
      </w:r>
      <w:r w:rsidRPr="00C13AF9">
        <w:rPr>
          <w:rFonts w:cs="Times New Roman"/>
          <w:sz w:val="24"/>
          <w:szCs w:val="24"/>
        </w:rPr>
        <w:t xml:space="preserve"> </w:t>
      </w:r>
      <w:r w:rsidR="00F60520">
        <w:rPr>
          <w:rFonts w:cs="Times New Roman"/>
          <w:sz w:val="24"/>
          <w:szCs w:val="24"/>
        </w:rPr>
        <w:t xml:space="preserve">Sampling point for the </w:t>
      </w:r>
      <w:r w:rsidRPr="00C13AF9">
        <w:rPr>
          <w:rFonts w:cs="Times New Roman"/>
          <w:b/>
          <w:bCs/>
          <w:sz w:val="24"/>
          <w:szCs w:val="24"/>
        </w:rPr>
        <w:t>Basundhara canal</w:t>
      </w:r>
      <w:r w:rsidRPr="00C13AF9">
        <w:rPr>
          <w:rFonts w:cs="Times New Roman"/>
          <w:sz w:val="24"/>
          <w:szCs w:val="24"/>
        </w:rPr>
        <w:t xml:space="preserve"> which is </w:t>
      </w:r>
      <w:r w:rsidR="00950BBB">
        <w:rPr>
          <w:rFonts w:cs="Times New Roman"/>
          <w:sz w:val="24"/>
          <w:szCs w:val="24"/>
        </w:rPr>
        <w:t>located on the southern side</w:t>
      </w:r>
      <w:r w:rsidRPr="00C13AF9">
        <w:rPr>
          <w:rFonts w:cs="Times New Roman"/>
          <w:sz w:val="24"/>
          <w:szCs w:val="24"/>
        </w:rPr>
        <w:t xml:space="preserve"> of</w:t>
      </w:r>
      <w:r w:rsidR="00950BBB">
        <w:rPr>
          <w:rFonts w:cs="Times New Roman"/>
          <w:sz w:val="24"/>
          <w:szCs w:val="24"/>
        </w:rPr>
        <w:t xml:space="preserve"> the</w:t>
      </w:r>
      <w:r w:rsidRPr="00C13AF9">
        <w:rPr>
          <w:rFonts w:cs="Times New Roman"/>
          <w:sz w:val="24"/>
          <w:szCs w:val="24"/>
        </w:rPr>
        <w:t xml:space="preserve"> Basundhara residential area. This canal falls into Balu river between point 27</w:t>
      </w:r>
      <w:r w:rsidR="00950BBB">
        <w:rPr>
          <w:rFonts w:cs="Times New Roman"/>
          <w:sz w:val="24"/>
          <w:szCs w:val="24"/>
        </w:rPr>
        <w:t>’</w:t>
      </w:r>
      <w:r w:rsidRPr="00C13AF9">
        <w:rPr>
          <w:rFonts w:cs="Times New Roman"/>
          <w:sz w:val="24"/>
          <w:szCs w:val="24"/>
        </w:rPr>
        <w:t xml:space="preserve"> and 28, almost 5 km u/s of point 28. It will assess the pollution load of Basundhara residential area. New landfilling activities can be seen on both sides of the canal. The monitoring point is about 800m u/s of the confluence with Balu.</w:t>
      </w:r>
    </w:p>
    <w:p w14:paraId="529028FF" w14:textId="75B112AA" w:rsidR="00B00064" w:rsidRDefault="00B00064" w:rsidP="00B00064">
      <w:pPr>
        <w:jc w:val="both"/>
        <w:rPr>
          <w:rFonts w:cs="Times New Roman"/>
          <w:sz w:val="24"/>
          <w:szCs w:val="24"/>
        </w:rPr>
      </w:pPr>
      <w:r w:rsidRPr="007F7C55">
        <w:rPr>
          <w:rFonts w:cs="Times New Roman"/>
          <w:b/>
          <w:bCs/>
          <w:sz w:val="24"/>
          <w:szCs w:val="24"/>
        </w:rPr>
        <w:t>• Point 57</w:t>
      </w:r>
      <w:r w:rsidR="007F7C55" w:rsidRPr="007F7C55">
        <w:rPr>
          <w:rFonts w:cs="Times New Roman"/>
          <w:b/>
          <w:bCs/>
          <w:sz w:val="24"/>
          <w:szCs w:val="24"/>
        </w:rPr>
        <w:t>:</w:t>
      </w:r>
      <w:r w:rsidR="007F7C55">
        <w:rPr>
          <w:rFonts w:cs="Times New Roman"/>
          <w:sz w:val="24"/>
          <w:szCs w:val="24"/>
        </w:rPr>
        <w:t xml:space="preserve"> Located </w:t>
      </w:r>
      <w:r w:rsidRPr="00C13AF9">
        <w:rPr>
          <w:rFonts w:cs="Times New Roman"/>
          <w:sz w:val="24"/>
          <w:szCs w:val="24"/>
        </w:rPr>
        <w:t xml:space="preserve">at </w:t>
      </w:r>
      <w:r w:rsidRPr="00C13AF9">
        <w:rPr>
          <w:rFonts w:cs="Times New Roman"/>
          <w:b/>
          <w:bCs/>
          <w:sz w:val="24"/>
          <w:szCs w:val="24"/>
        </w:rPr>
        <w:t>Bengunbari canal</w:t>
      </w:r>
      <w:r w:rsidRPr="00C13AF9">
        <w:rPr>
          <w:rFonts w:cs="Times New Roman"/>
          <w:sz w:val="24"/>
          <w:szCs w:val="24"/>
        </w:rPr>
        <w:t xml:space="preserve"> which falls into Balu River between point 28 and 29, just u/s of </w:t>
      </w:r>
      <w:r w:rsidR="00651DE7">
        <w:rPr>
          <w:rFonts w:cs="Times New Roman"/>
          <w:sz w:val="24"/>
          <w:szCs w:val="24"/>
        </w:rPr>
        <w:t>‘</w:t>
      </w:r>
      <w:r w:rsidR="00651DE7" w:rsidRPr="00C13AF9">
        <w:rPr>
          <w:rFonts w:cs="Times New Roman"/>
          <w:sz w:val="24"/>
          <w:szCs w:val="24"/>
        </w:rPr>
        <w:t>point</w:t>
      </w:r>
      <w:r w:rsidRPr="00C13AF9">
        <w:rPr>
          <w:rFonts w:cs="Times New Roman"/>
          <w:sz w:val="24"/>
          <w:szCs w:val="24"/>
        </w:rPr>
        <w:t xml:space="preserve"> 29</w:t>
      </w:r>
      <w:r w:rsidR="00651DE7">
        <w:rPr>
          <w:rFonts w:cs="Times New Roman"/>
          <w:sz w:val="24"/>
          <w:szCs w:val="24"/>
        </w:rPr>
        <w:t>’</w:t>
      </w:r>
      <w:r w:rsidRPr="00C13AF9">
        <w:rPr>
          <w:rFonts w:cs="Times New Roman"/>
          <w:sz w:val="24"/>
          <w:szCs w:val="24"/>
        </w:rPr>
        <w:t xml:space="preserve">. It is about 390m u/s </w:t>
      </w:r>
      <w:r w:rsidR="007269ED" w:rsidRPr="00C13AF9">
        <w:rPr>
          <w:rFonts w:cs="Times New Roman"/>
          <w:sz w:val="24"/>
          <w:szCs w:val="24"/>
        </w:rPr>
        <w:t>from</w:t>
      </w:r>
      <w:r w:rsidRPr="00C13AF9">
        <w:rPr>
          <w:rFonts w:cs="Times New Roman"/>
          <w:sz w:val="24"/>
          <w:szCs w:val="24"/>
        </w:rPr>
        <w:t xml:space="preserve"> the confluence with Balu. The Begunbari canal is of utmost importance for the Dhaka Watershed as </w:t>
      </w:r>
      <w:r w:rsidR="007269ED" w:rsidRPr="00C13AF9">
        <w:rPr>
          <w:rFonts w:cs="Times New Roman"/>
          <w:sz w:val="24"/>
          <w:szCs w:val="24"/>
        </w:rPr>
        <w:t>a major</w:t>
      </w:r>
      <w:r w:rsidRPr="00C13AF9">
        <w:rPr>
          <w:rFonts w:cs="Times New Roman"/>
          <w:sz w:val="24"/>
          <w:szCs w:val="24"/>
        </w:rPr>
        <w:t xml:space="preserve"> part of waste matter from eastern Dhaka and north-eastern Dhaka finds its way to Balu River through this channel. The Hatirjheel lake and the Kamalapur Canal are connected to this channel. Kamalapur Pump House of WASA is discharging into this channel. This point is </w:t>
      </w:r>
      <w:r w:rsidR="00B308AA">
        <w:rPr>
          <w:rFonts w:cs="Times New Roman"/>
          <w:sz w:val="24"/>
          <w:szCs w:val="24"/>
        </w:rPr>
        <w:t>d/s</w:t>
      </w:r>
      <w:r w:rsidRPr="00C13AF9">
        <w:rPr>
          <w:rFonts w:cs="Times New Roman"/>
          <w:sz w:val="24"/>
          <w:szCs w:val="24"/>
        </w:rPr>
        <w:t xml:space="preserve"> of Dasherkandi WWTP (waste-water treatment plant). This point will allow for monitoring the impact of Dasherkandi treatment plant on improving the waste load reduction. </w:t>
      </w:r>
    </w:p>
    <w:p w14:paraId="3F47303C" w14:textId="77777777" w:rsidR="007F7C55" w:rsidRDefault="007F7C55" w:rsidP="00B00064">
      <w:pPr>
        <w:jc w:val="both"/>
        <w:rPr>
          <w:rFonts w:cs="Times New Roman"/>
          <w:sz w:val="24"/>
          <w:szCs w:val="24"/>
        </w:rPr>
      </w:pPr>
    </w:p>
    <w:p w14:paraId="3F02367D" w14:textId="77777777" w:rsidR="007F7C55" w:rsidRPr="00C13AF9" w:rsidRDefault="007F7C55" w:rsidP="00B00064">
      <w:pPr>
        <w:jc w:val="both"/>
        <w:rPr>
          <w:rFonts w:cs="Times New Roman"/>
          <w:sz w:val="24"/>
          <w:szCs w:val="24"/>
        </w:rPr>
      </w:pPr>
    </w:p>
    <w:p w14:paraId="67C73B0D" w14:textId="77777777" w:rsidR="00ED42C7" w:rsidRPr="00C13AF9" w:rsidRDefault="00ED42C7" w:rsidP="00BF6F87">
      <w:pPr>
        <w:pStyle w:val="Heading2"/>
      </w:pPr>
      <w:bookmarkStart w:id="9" w:name="_Toc175840904"/>
      <w:r w:rsidRPr="00C13AF9">
        <w:lastRenderedPageBreak/>
        <w:t>Bangshi-Savar River (Point 31-32)</w:t>
      </w:r>
      <w:bookmarkEnd w:id="9"/>
    </w:p>
    <w:p w14:paraId="6131570F" w14:textId="209A4C37" w:rsidR="00ED42C7" w:rsidRPr="00C13AF9" w:rsidRDefault="00ED42C7" w:rsidP="00ED42C7">
      <w:pPr>
        <w:jc w:val="both"/>
        <w:rPr>
          <w:rStyle w:val="SubtleEmphasis"/>
          <w:rFonts w:cs="Times New Roman"/>
          <w:i w:val="0"/>
          <w:iCs w:val="0"/>
          <w:sz w:val="24"/>
          <w:szCs w:val="24"/>
        </w:rPr>
      </w:pPr>
      <w:r w:rsidRPr="00C13AF9">
        <w:rPr>
          <w:rFonts w:cs="Times New Roman"/>
          <w:sz w:val="24"/>
          <w:szCs w:val="24"/>
        </w:rPr>
        <w:t xml:space="preserve">Bangshi-Savar River originates from </w:t>
      </w:r>
      <w:r w:rsidR="007D6C35">
        <w:rPr>
          <w:rFonts w:cs="Times New Roman"/>
          <w:sz w:val="24"/>
          <w:szCs w:val="24"/>
        </w:rPr>
        <w:t>Dhaleswari</w:t>
      </w:r>
      <w:r w:rsidRPr="00C13AF9">
        <w:rPr>
          <w:rFonts w:cs="Times New Roman"/>
          <w:sz w:val="24"/>
          <w:szCs w:val="24"/>
        </w:rPr>
        <w:t xml:space="preserve"> near Savar Bank Town and falls into Turag  near Aminbazar. This river is also known as Karnatali River. Upstream of its outfall is Turag and downstream is Buriganga. This river is getting narrower day by day due to encroachments and being polluted by surrounding industrial and municipal wastes. Water quality is monitored at two points by </w:t>
      </w:r>
      <w:r w:rsidR="00B06EDB" w:rsidRPr="00C13AF9">
        <w:rPr>
          <w:rFonts w:cs="Times New Roman"/>
          <w:sz w:val="24"/>
          <w:szCs w:val="24"/>
        </w:rPr>
        <w:t>the REACH</w:t>
      </w:r>
      <w:r w:rsidRPr="00C13AF9">
        <w:rPr>
          <w:rFonts w:cs="Times New Roman"/>
          <w:sz w:val="24"/>
          <w:szCs w:val="24"/>
        </w:rPr>
        <w:t xml:space="preserve"> project in this river. </w:t>
      </w:r>
    </w:p>
    <w:p w14:paraId="3CE5C586" w14:textId="4A23DE5D" w:rsidR="00ED42C7" w:rsidRPr="00C13AF9" w:rsidRDefault="00ED42C7" w:rsidP="00ED42C7">
      <w:pPr>
        <w:jc w:val="both"/>
        <w:rPr>
          <w:rFonts w:cs="Times New Roman"/>
          <w:sz w:val="24"/>
          <w:szCs w:val="24"/>
        </w:rPr>
      </w:pPr>
      <w:r w:rsidRPr="00A71C6E">
        <w:rPr>
          <w:rFonts w:cs="Times New Roman"/>
          <w:b/>
          <w:bCs/>
          <w:sz w:val="24"/>
          <w:szCs w:val="24"/>
        </w:rPr>
        <w:t>•</w:t>
      </w:r>
      <w:r w:rsidR="00087214" w:rsidRPr="00A71C6E">
        <w:rPr>
          <w:rFonts w:cs="Times New Roman"/>
          <w:b/>
          <w:bCs/>
          <w:sz w:val="24"/>
          <w:szCs w:val="24"/>
        </w:rPr>
        <w:t xml:space="preserve"> </w:t>
      </w:r>
      <w:r w:rsidRPr="00A71C6E">
        <w:rPr>
          <w:rFonts w:cs="Times New Roman"/>
          <w:b/>
          <w:bCs/>
          <w:sz w:val="24"/>
          <w:szCs w:val="24"/>
        </w:rPr>
        <w:t>Point 31</w:t>
      </w:r>
      <w:r w:rsidR="00A71C6E">
        <w:rPr>
          <w:rFonts w:cs="Times New Roman"/>
          <w:b/>
          <w:bCs/>
          <w:sz w:val="24"/>
          <w:szCs w:val="24"/>
        </w:rPr>
        <w:t>:</w:t>
      </w:r>
      <w:r w:rsidRPr="00C13AF9">
        <w:rPr>
          <w:rFonts w:cs="Times New Roman"/>
          <w:sz w:val="24"/>
          <w:szCs w:val="24"/>
        </w:rPr>
        <w:t xml:space="preserve"> is just near the Amin Bazar landfill which receives around 2,000 tons of waste daily </w:t>
      </w:r>
      <w:r w:rsidRPr="00A71C6E">
        <w:rPr>
          <w:rFonts w:cs="Times New Roman"/>
          <w:sz w:val="24"/>
          <w:szCs w:val="24"/>
        </w:rPr>
        <w:t>(Al Amin, M., 2019)</w:t>
      </w:r>
      <w:r w:rsidRPr="00C13AF9">
        <w:rPr>
          <w:rFonts w:cs="Times New Roman"/>
          <w:sz w:val="24"/>
          <w:szCs w:val="24"/>
        </w:rPr>
        <w:t>. Although planned as a sanitary landfill, the conditions have deteriorated over the years so that the site is now functioning as an open dump. This point would help determine pollution coming from the landfill.</w:t>
      </w:r>
    </w:p>
    <w:p w14:paraId="55D76ECF" w14:textId="2CBCF84C" w:rsidR="00ED42C7" w:rsidRDefault="00ED42C7" w:rsidP="00ED42C7">
      <w:pPr>
        <w:jc w:val="both"/>
        <w:rPr>
          <w:rFonts w:cs="Times New Roman"/>
          <w:sz w:val="24"/>
          <w:szCs w:val="24"/>
        </w:rPr>
      </w:pPr>
      <w:r w:rsidRPr="00A71C6E">
        <w:rPr>
          <w:rFonts w:cs="Times New Roman"/>
          <w:b/>
          <w:bCs/>
          <w:sz w:val="24"/>
          <w:szCs w:val="24"/>
        </w:rPr>
        <w:t>•</w:t>
      </w:r>
      <w:r w:rsidR="00A71C6E">
        <w:rPr>
          <w:rFonts w:cs="Times New Roman"/>
          <w:b/>
          <w:bCs/>
          <w:sz w:val="24"/>
          <w:szCs w:val="24"/>
        </w:rPr>
        <w:t xml:space="preserve"> </w:t>
      </w:r>
      <w:r w:rsidRPr="00A71C6E">
        <w:rPr>
          <w:rFonts w:cs="Times New Roman"/>
          <w:b/>
          <w:bCs/>
          <w:sz w:val="24"/>
          <w:szCs w:val="24"/>
        </w:rPr>
        <w:t>Point 32</w:t>
      </w:r>
      <w:r w:rsidR="00A71C6E" w:rsidRPr="00A71C6E">
        <w:rPr>
          <w:rFonts w:cs="Times New Roman"/>
          <w:b/>
          <w:bCs/>
          <w:sz w:val="24"/>
          <w:szCs w:val="24"/>
        </w:rPr>
        <w:t>:</w:t>
      </w:r>
      <w:r w:rsidRPr="00C13AF9">
        <w:rPr>
          <w:rFonts w:cs="Times New Roman"/>
          <w:sz w:val="24"/>
          <w:szCs w:val="24"/>
        </w:rPr>
        <w:t xml:space="preserve"> </w:t>
      </w:r>
      <w:r w:rsidR="004C0F2F">
        <w:rPr>
          <w:rFonts w:cs="Times New Roman"/>
          <w:sz w:val="24"/>
          <w:szCs w:val="24"/>
        </w:rPr>
        <w:t>Located</w:t>
      </w:r>
      <w:r w:rsidR="00192EEE">
        <w:rPr>
          <w:rFonts w:cs="Times New Roman"/>
          <w:sz w:val="24"/>
          <w:szCs w:val="24"/>
        </w:rPr>
        <w:t xml:space="preserve"> </w:t>
      </w:r>
      <w:r w:rsidRPr="00C13AF9">
        <w:rPr>
          <w:rFonts w:cs="Times New Roman"/>
          <w:sz w:val="24"/>
          <w:szCs w:val="24"/>
        </w:rPr>
        <w:t>about 2km upstream of the outfall</w:t>
      </w:r>
      <w:r w:rsidR="00192EEE">
        <w:rPr>
          <w:rFonts w:cs="Times New Roman"/>
          <w:sz w:val="24"/>
          <w:szCs w:val="24"/>
        </w:rPr>
        <w:t xml:space="preserve"> to Lower Turag</w:t>
      </w:r>
      <w:r w:rsidR="00000D85">
        <w:rPr>
          <w:rFonts w:cs="Times New Roman"/>
          <w:sz w:val="24"/>
          <w:szCs w:val="24"/>
        </w:rPr>
        <w:t xml:space="preserve"> near its confluence with Buriganga</w:t>
      </w:r>
      <w:r w:rsidRPr="00C13AF9">
        <w:rPr>
          <w:rFonts w:cs="Times New Roman"/>
          <w:sz w:val="24"/>
          <w:szCs w:val="24"/>
        </w:rPr>
        <w:t xml:space="preserve">. There are many brickfields located on both side of the river between point 31 and 32. This location is important for assessing pollution load of </w:t>
      </w:r>
      <w:r w:rsidR="00004749">
        <w:rPr>
          <w:rFonts w:cs="Times New Roman"/>
          <w:sz w:val="24"/>
          <w:szCs w:val="24"/>
        </w:rPr>
        <w:t>Dhaleswari</w:t>
      </w:r>
      <w:r w:rsidRPr="00C13AF9">
        <w:rPr>
          <w:rFonts w:cs="Times New Roman"/>
          <w:sz w:val="24"/>
          <w:szCs w:val="24"/>
        </w:rPr>
        <w:t xml:space="preserve"> to Buriganga and vice versa considering the tidal action.</w:t>
      </w:r>
    </w:p>
    <w:p w14:paraId="49A5AB09" w14:textId="77777777" w:rsidR="00651DE7" w:rsidRDefault="00651DE7" w:rsidP="00ED42C7">
      <w:pPr>
        <w:jc w:val="both"/>
        <w:rPr>
          <w:rFonts w:cs="Times New Roman"/>
          <w:sz w:val="24"/>
          <w:szCs w:val="24"/>
        </w:rPr>
      </w:pPr>
    </w:p>
    <w:p w14:paraId="2863745E" w14:textId="57B9386A" w:rsidR="009A23A5" w:rsidRPr="009B5A1C" w:rsidRDefault="007D6C35" w:rsidP="00BF6F87">
      <w:pPr>
        <w:pStyle w:val="Heading2"/>
      </w:pPr>
      <w:bookmarkStart w:id="10" w:name="_Toc175840905"/>
      <w:r w:rsidRPr="009B5A1C">
        <w:t>Dhaleswari</w:t>
      </w:r>
      <w:r w:rsidR="009A23A5" w:rsidRPr="009B5A1C">
        <w:t xml:space="preserve"> River (Point 33 -40)</w:t>
      </w:r>
      <w:bookmarkEnd w:id="10"/>
    </w:p>
    <w:p w14:paraId="0A740A53" w14:textId="0647B8F3" w:rsidR="009A23A5" w:rsidRPr="00C13AF9" w:rsidRDefault="007D6C35" w:rsidP="009A23A5">
      <w:pPr>
        <w:jc w:val="both"/>
        <w:rPr>
          <w:rFonts w:cs="Times New Roman"/>
          <w:sz w:val="24"/>
          <w:szCs w:val="24"/>
        </w:rPr>
      </w:pPr>
      <w:r>
        <w:rPr>
          <w:rFonts w:cs="Times New Roman"/>
          <w:sz w:val="24"/>
          <w:szCs w:val="24"/>
        </w:rPr>
        <w:t>Dhaleswari</w:t>
      </w:r>
      <w:r w:rsidR="009A23A5" w:rsidRPr="00C13AF9">
        <w:rPr>
          <w:rFonts w:cs="Times New Roman"/>
          <w:sz w:val="24"/>
          <w:szCs w:val="24"/>
        </w:rPr>
        <w:t xml:space="preserve"> River originates from Jamuna, meets with Bangshi River at Nayarhat, Buriganga River at Fatullah and then the merged flow meets with Shitalakhya River </w:t>
      </w:r>
      <w:r w:rsidR="00B308AA">
        <w:rPr>
          <w:rFonts w:cs="Times New Roman"/>
          <w:sz w:val="24"/>
          <w:szCs w:val="24"/>
        </w:rPr>
        <w:t>d/s</w:t>
      </w:r>
      <w:r w:rsidR="009A23A5" w:rsidRPr="00C13AF9">
        <w:rPr>
          <w:rFonts w:cs="Times New Roman"/>
          <w:sz w:val="24"/>
          <w:szCs w:val="24"/>
        </w:rPr>
        <w:t xml:space="preserve"> of Munshiganj Launch Terminal. Bangshi, Kaliganga and Ichamati River fall into </w:t>
      </w:r>
      <w:r>
        <w:rPr>
          <w:rFonts w:cs="Times New Roman"/>
          <w:sz w:val="24"/>
          <w:szCs w:val="24"/>
        </w:rPr>
        <w:t>Dhaleswari</w:t>
      </w:r>
      <w:r w:rsidR="009A23A5" w:rsidRPr="00C13AF9">
        <w:rPr>
          <w:rFonts w:cs="Times New Roman"/>
          <w:sz w:val="24"/>
          <w:szCs w:val="24"/>
        </w:rPr>
        <w:t xml:space="preserve">. Bangshi-Savar is a distributary of this river which also works as tributary during tidal action. CETP of Savar Tannery Industrial Estate discharges into </w:t>
      </w:r>
      <w:r>
        <w:rPr>
          <w:rFonts w:cs="Times New Roman"/>
          <w:sz w:val="24"/>
          <w:szCs w:val="24"/>
        </w:rPr>
        <w:t>Dhaleswari</w:t>
      </w:r>
      <w:r w:rsidR="009A23A5" w:rsidRPr="00C13AF9">
        <w:rPr>
          <w:rFonts w:cs="Times New Roman"/>
          <w:sz w:val="24"/>
          <w:szCs w:val="24"/>
        </w:rPr>
        <w:t xml:space="preserve"> and it has become the major concern for the health of this river which </w:t>
      </w:r>
      <w:r w:rsidR="00C15B6C" w:rsidRPr="00C13AF9">
        <w:rPr>
          <w:rFonts w:cs="Times New Roman"/>
          <w:sz w:val="24"/>
          <w:szCs w:val="24"/>
        </w:rPr>
        <w:t>flows</w:t>
      </w:r>
      <w:r w:rsidR="009A23A5" w:rsidRPr="00C13AF9">
        <w:rPr>
          <w:rFonts w:cs="Times New Roman"/>
          <w:sz w:val="24"/>
          <w:szCs w:val="24"/>
        </w:rPr>
        <w:t xml:space="preserve"> into Meghna.</w:t>
      </w:r>
    </w:p>
    <w:p w14:paraId="20BCD344" w14:textId="0436F7FA" w:rsidR="009A23A5" w:rsidRPr="00C13AF9" w:rsidRDefault="009A23A5" w:rsidP="009A23A5">
      <w:pPr>
        <w:jc w:val="both"/>
        <w:rPr>
          <w:rFonts w:cs="Times New Roman"/>
          <w:sz w:val="24"/>
          <w:szCs w:val="24"/>
        </w:rPr>
      </w:pPr>
      <w:r w:rsidRPr="00651DE7">
        <w:rPr>
          <w:rFonts w:cs="Times New Roman"/>
          <w:b/>
          <w:bCs/>
          <w:sz w:val="24"/>
          <w:szCs w:val="24"/>
        </w:rPr>
        <w:t>• Point 33:</w:t>
      </w:r>
      <w:r w:rsidRPr="00C13AF9">
        <w:rPr>
          <w:rFonts w:cs="Times New Roman"/>
          <w:sz w:val="24"/>
          <w:szCs w:val="24"/>
        </w:rPr>
        <w:t xml:space="preserve"> This is the first point of </w:t>
      </w:r>
      <w:r w:rsidR="007D6C35">
        <w:rPr>
          <w:rFonts w:cs="Times New Roman"/>
          <w:sz w:val="24"/>
          <w:szCs w:val="24"/>
        </w:rPr>
        <w:t>Dhaleswari</w:t>
      </w:r>
      <w:r w:rsidRPr="00C13AF9">
        <w:rPr>
          <w:rFonts w:cs="Times New Roman"/>
          <w:sz w:val="24"/>
          <w:szCs w:val="24"/>
        </w:rPr>
        <w:t xml:space="preserve"> and located at Nayarhat Bridge on Dhaka-Aricha Highway, </w:t>
      </w:r>
      <w:r w:rsidR="00B308AA">
        <w:rPr>
          <w:rFonts w:cs="Times New Roman"/>
          <w:sz w:val="24"/>
          <w:szCs w:val="24"/>
        </w:rPr>
        <w:t>d/s</w:t>
      </w:r>
      <w:r w:rsidRPr="00C13AF9">
        <w:rPr>
          <w:rFonts w:cs="Times New Roman"/>
          <w:sz w:val="24"/>
          <w:szCs w:val="24"/>
        </w:rPr>
        <w:t xml:space="preserve"> of the confluence with Bangshi, and </w:t>
      </w:r>
      <w:r w:rsidR="00B308AA">
        <w:rPr>
          <w:rFonts w:cs="Times New Roman"/>
          <w:sz w:val="24"/>
          <w:szCs w:val="24"/>
        </w:rPr>
        <w:t>d/s</w:t>
      </w:r>
      <w:r w:rsidRPr="00C13AF9">
        <w:rPr>
          <w:rFonts w:cs="Times New Roman"/>
          <w:sz w:val="24"/>
          <w:szCs w:val="24"/>
        </w:rPr>
        <w:t xml:space="preserve"> of Dhaka EPZ. The Dhaka EPZ is located at the floodplain of Bangshi. The waste </w:t>
      </w:r>
      <w:r w:rsidR="00C15B6C">
        <w:rPr>
          <w:rFonts w:cs="Times New Roman"/>
          <w:sz w:val="24"/>
          <w:szCs w:val="24"/>
        </w:rPr>
        <w:t>r</w:t>
      </w:r>
      <w:r w:rsidRPr="00C13AF9">
        <w:rPr>
          <w:rFonts w:cs="Times New Roman"/>
          <w:sz w:val="24"/>
          <w:szCs w:val="24"/>
        </w:rPr>
        <w:t xml:space="preserve">eaches this point of </w:t>
      </w:r>
      <w:r w:rsidR="007D6C35">
        <w:rPr>
          <w:rFonts w:cs="Times New Roman"/>
          <w:sz w:val="24"/>
          <w:szCs w:val="24"/>
        </w:rPr>
        <w:t>Dhaleswari</w:t>
      </w:r>
      <w:r w:rsidRPr="00C13AF9">
        <w:rPr>
          <w:rFonts w:cs="Times New Roman"/>
          <w:sz w:val="24"/>
          <w:szCs w:val="24"/>
        </w:rPr>
        <w:t xml:space="preserve"> through Bangshi. </w:t>
      </w:r>
      <w:r w:rsidR="004C0F2F" w:rsidRPr="00C13AF9">
        <w:rPr>
          <w:rFonts w:cs="Times New Roman"/>
          <w:sz w:val="24"/>
          <w:szCs w:val="24"/>
        </w:rPr>
        <w:t>Monitoring</w:t>
      </w:r>
      <w:r w:rsidRPr="00C13AF9">
        <w:rPr>
          <w:rFonts w:cs="Times New Roman"/>
          <w:sz w:val="24"/>
          <w:szCs w:val="24"/>
        </w:rPr>
        <w:t xml:space="preserve"> water quality is essential to assess pollution load to </w:t>
      </w:r>
      <w:r w:rsidR="007D6C35">
        <w:rPr>
          <w:rFonts w:cs="Times New Roman"/>
          <w:sz w:val="24"/>
          <w:szCs w:val="24"/>
        </w:rPr>
        <w:t>Dhaleswari</w:t>
      </w:r>
      <w:r w:rsidRPr="00C13AF9">
        <w:rPr>
          <w:rFonts w:cs="Times New Roman"/>
          <w:sz w:val="24"/>
          <w:szCs w:val="24"/>
        </w:rPr>
        <w:t xml:space="preserve"> system. The BWDB hydrologic station is also located here. This point would help to assess the pollution plume from Dhaka EPZ and Bangshi that is entering into </w:t>
      </w:r>
      <w:r w:rsidR="007D6C35">
        <w:rPr>
          <w:rFonts w:cs="Times New Roman"/>
          <w:sz w:val="24"/>
          <w:szCs w:val="24"/>
        </w:rPr>
        <w:t>Dhaleswari</w:t>
      </w:r>
      <w:r w:rsidRPr="00C13AF9">
        <w:rPr>
          <w:rFonts w:cs="Times New Roman"/>
          <w:sz w:val="24"/>
          <w:szCs w:val="24"/>
        </w:rPr>
        <w:t xml:space="preserve"> system affecting Savar town and other places.</w:t>
      </w:r>
    </w:p>
    <w:p w14:paraId="0701ABA0" w14:textId="4B2CB4E9" w:rsidR="009A23A5" w:rsidRPr="00C13AF9" w:rsidRDefault="009A23A5" w:rsidP="009A23A5">
      <w:pPr>
        <w:jc w:val="both"/>
        <w:rPr>
          <w:rFonts w:cs="Times New Roman"/>
          <w:sz w:val="24"/>
          <w:szCs w:val="24"/>
        </w:rPr>
      </w:pPr>
      <w:r w:rsidRPr="009B5A1C">
        <w:rPr>
          <w:rFonts w:cs="Times New Roman"/>
          <w:b/>
          <w:bCs/>
          <w:sz w:val="24"/>
          <w:szCs w:val="24"/>
        </w:rPr>
        <w:t>• Point 34:</w:t>
      </w:r>
      <w:r w:rsidRPr="00C13AF9">
        <w:rPr>
          <w:rFonts w:cs="Times New Roman"/>
          <w:sz w:val="24"/>
          <w:szCs w:val="24"/>
        </w:rPr>
        <w:t xml:space="preserve"> Located at </w:t>
      </w:r>
      <w:r w:rsidR="00BF6FE9" w:rsidRPr="00C13AF9">
        <w:rPr>
          <w:rFonts w:cs="Times New Roman"/>
          <w:sz w:val="24"/>
          <w:szCs w:val="24"/>
        </w:rPr>
        <w:t>Harindhara</w:t>
      </w:r>
      <w:r w:rsidRPr="00C13AF9">
        <w:rPr>
          <w:rFonts w:cs="Times New Roman"/>
          <w:sz w:val="24"/>
          <w:szCs w:val="24"/>
        </w:rPr>
        <w:t xml:space="preserve"> at Hemayetpur, Savar. DoE has sampling point here. The recommended point for this one is at Bhagalpur Bridge about 1 km u/s of the new leather town at </w:t>
      </w:r>
      <w:r w:rsidR="00BF6FE9" w:rsidRPr="00C13AF9">
        <w:rPr>
          <w:rFonts w:cs="Times New Roman"/>
          <w:sz w:val="24"/>
          <w:szCs w:val="24"/>
        </w:rPr>
        <w:t>Harindhara</w:t>
      </w:r>
      <w:r w:rsidRPr="00C13AF9">
        <w:rPr>
          <w:rFonts w:cs="Times New Roman"/>
          <w:sz w:val="24"/>
          <w:szCs w:val="24"/>
        </w:rPr>
        <w:t xml:space="preserve"> and about 3km </w:t>
      </w:r>
      <w:r w:rsidR="00B308AA">
        <w:rPr>
          <w:rFonts w:cs="Times New Roman"/>
          <w:sz w:val="24"/>
          <w:szCs w:val="24"/>
        </w:rPr>
        <w:t>d/s</w:t>
      </w:r>
      <w:r w:rsidRPr="00C13AF9">
        <w:rPr>
          <w:rFonts w:cs="Times New Roman"/>
          <w:sz w:val="24"/>
          <w:szCs w:val="24"/>
        </w:rPr>
        <w:t xml:space="preserve"> of the offtake of Bangshi-Savar.</w:t>
      </w:r>
    </w:p>
    <w:p w14:paraId="6621DD62" w14:textId="72B18153" w:rsidR="009A23A5" w:rsidRPr="00C13AF9" w:rsidRDefault="009A23A5" w:rsidP="009A23A5">
      <w:pPr>
        <w:jc w:val="both"/>
        <w:rPr>
          <w:rFonts w:cs="Times New Roman"/>
          <w:sz w:val="24"/>
          <w:szCs w:val="24"/>
        </w:rPr>
      </w:pPr>
      <w:r w:rsidRPr="009B5A1C">
        <w:rPr>
          <w:rFonts w:cs="Times New Roman"/>
          <w:b/>
          <w:bCs/>
          <w:sz w:val="24"/>
          <w:szCs w:val="24"/>
        </w:rPr>
        <w:t>• Point 35:</w:t>
      </w:r>
      <w:r w:rsidRPr="00C13AF9">
        <w:rPr>
          <w:rFonts w:cs="Times New Roman"/>
          <w:sz w:val="24"/>
          <w:szCs w:val="24"/>
        </w:rPr>
        <w:t xml:space="preserve"> This point is located </w:t>
      </w:r>
      <w:r w:rsidR="00671440">
        <w:rPr>
          <w:rFonts w:cs="Times New Roman"/>
          <w:sz w:val="24"/>
          <w:szCs w:val="24"/>
        </w:rPr>
        <w:t>d/s</w:t>
      </w:r>
      <w:r w:rsidRPr="00C13AF9">
        <w:rPr>
          <w:rFonts w:cs="Times New Roman"/>
          <w:sz w:val="24"/>
          <w:szCs w:val="24"/>
        </w:rPr>
        <w:t xml:space="preserve"> of Savar Leather City. Reconnaissance visits faced many challenges in fixing the location and finally, Kadamtoli Bridge about 1.5 km downstream from the leather city seemed the best place. This point is of utmost importance as it would catch the pollution load discharging into the </w:t>
      </w:r>
      <w:r w:rsidR="007D6C35">
        <w:rPr>
          <w:rFonts w:cs="Times New Roman"/>
          <w:sz w:val="24"/>
          <w:szCs w:val="24"/>
        </w:rPr>
        <w:t>Dhaleswari</w:t>
      </w:r>
      <w:r w:rsidRPr="00C13AF9">
        <w:rPr>
          <w:rFonts w:cs="Times New Roman"/>
          <w:sz w:val="24"/>
          <w:szCs w:val="24"/>
        </w:rPr>
        <w:t xml:space="preserve"> river and its impact on the overall water quality. From this point the river is </w:t>
      </w:r>
      <w:r w:rsidR="009613F5" w:rsidRPr="00C13AF9">
        <w:rPr>
          <w:rFonts w:cs="Times New Roman"/>
          <w:sz w:val="24"/>
          <w:szCs w:val="24"/>
        </w:rPr>
        <w:t>not navigable</w:t>
      </w:r>
      <w:r w:rsidRPr="00C13AF9">
        <w:rPr>
          <w:rFonts w:cs="Times New Roman"/>
          <w:sz w:val="24"/>
          <w:szCs w:val="24"/>
        </w:rPr>
        <w:t xml:space="preserve"> throughout the year up to the confluence with Kaliganga. During dry period due to eutrophication hyacinth grow abundantly which makes it quite impossible to move along the river.</w:t>
      </w:r>
    </w:p>
    <w:p w14:paraId="3C36E4A6" w14:textId="3B871552" w:rsidR="009A23A5" w:rsidRPr="00C13AF9" w:rsidRDefault="009A23A5" w:rsidP="009A23A5">
      <w:pPr>
        <w:jc w:val="both"/>
        <w:rPr>
          <w:rFonts w:eastAsia="Times New Roman" w:cs="Times New Roman"/>
          <w:color w:val="000000"/>
          <w:sz w:val="24"/>
          <w:szCs w:val="24"/>
        </w:rPr>
      </w:pPr>
      <w:r w:rsidRPr="009B5A1C">
        <w:rPr>
          <w:rFonts w:cs="Times New Roman"/>
          <w:b/>
          <w:bCs/>
          <w:sz w:val="24"/>
          <w:szCs w:val="24"/>
        </w:rPr>
        <w:t>• Point 36</w:t>
      </w:r>
      <w:r w:rsidR="009B5A1C" w:rsidRPr="009B5A1C">
        <w:rPr>
          <w:rFonts w:cs="Times New Roman"/>
          <w:b/>
          <w:bCs/>
          <w:sz w:val="24"/>
          <w:szCs w:val="24"/>
        </w:rPr>
        <w:t>:</w:t>
      </w:r>
      <w:r w:rsidRPr="00C13AF9">
        <w:rPr>
          <w:rFonts w:cs="Times New Roman"/>
          <w:sz w:val="24"/>
          <w:szCs w:val="24"/>
        </w:rPr>
        <w:t xml:space="preserve"> </w:t>
      </w:r>
      <w:r w:rsidR="007269ED">
        <w:rPr>
          <w:rFonts w:cs="Times New Roman"/>
          <w:sz w:val="24"/>
          <w:szCs w:val="24"/>
        </w:rPr>
        <w:t>Located</w:t>
      </w:r>
      <w:r w:rsidRPr="00C13AF9">
        <w:rPr>
          <w:rFonts w:cs="Times New Roman"/>
          <w:sz w:val="24"/>
          <w:szCs w:val="24"/>
        </w:rPr>
        <w:t xml:space="preserve"> downstream of </w:t>
      </w:r>
      <w:r w:rsidR="00BF6FE9">
        <w:rPr>
          <w:rFonts w:cs="Times New Roman"/>
          <w:sz w:val="24"/>
          <w:szCs w:val="24"/>
        </w:rPr>
        <w:t xml:space="preserve">the </w:t>
      </w:r>
      <w:r w:rsidRPr="00C13AF9">
        <w:rPr>
          <w:rFonts w:eastAsia="Times New Roman" w:cs="Times New Roman"/>
          <w:color w:val="000000"/>
          <w:sz w:val="24"/>
          <w:szCs w:val="24"/>
        </w:rPr>
        <w:t xml:space="preserve">Rohitpur Bridge. It is the first point of </w:t>
      </w:r>
      <w:r w:rsidR="007D6C35">
        <w:rPr>
          <w:rFonts w:eastAsia="Times New Roman" w:cs="Times New Roman"/>
          <w:color w:val="000000"/>
          <w:sz w:val="24"/>
          <w:szCs w:val="24"/>
        </w:rPr>
        <w:t>Dhaleswari</w:t>
      </w:r>
      <w:r w:rsidRPr="00C13AF9">
        <w:rPr>
          <w:rFonts w:eastAsia="Times New Roman" w:cs="Times New Roman"/>
          <w:color w:val="000000"/>
          <w:sz w:val="24"/>
          <w:szCs w:val="24"/>
        </w:rPr>
        <w:t xml:space="preserve"> after meeting with Kaliganga. Surroundings of this point </w:t>
      </w:r>
      <w:r w:rsidR="000903A8" w:rsidRPr="00C13AF9">
        <w:rPr>
          <w:rFonts w:eastAsia="Times New Roman" w:cs="Times New Roman"/>
          <w:color w:val="000000"/>
          <w:sz w:val="24"/>
          <w:szCs w:val="24"/>
        </w:rPr>
        <w:t>have</w:t>
      </w:r>
      <w:r w:rsidRPr="00C13AF9">
        <w:rPr>
          <w:rFonts w:eastAsia="Times New Roman" w:cs="Times New Roman"/>
          <w:color w:val="000000"/>
          <w:sz w:val="24"/>
          <w:szCs w:val="24"/>
        </w:rPr>
        <w:t xml:space="preserve"> rural settlements. Dhaka Southern Power Generations (55MW) is situated at the upstream of this point. This point is also at the </w:t>
      </w:r>
      <w:r w:rsidRPr="00C13AF9">
        <w:rPr>
          <w:rFonts w:eastAsia="Times New Roman" w:cs="Times New Roman"/>
          <w:color w:val="000000"/>
          <w:sz w:val="24"/>
          <w:szCs w:val="24"/>
        </w:rPr>
        <w:lastRenderedPageBreak/>
        <w:t xml:space="preserve">upstream of BSCIC industrial area and will help to assess the water quality before the industrial zone and the pollution coming from the power plant. </w:t>
      </w:r>
      <w:r w:rsidRPr="00AC6ABC">
        <w:rPr>
          <w:rFonts w:eastAsia="Times New Roman" w:cs="Times New Roman"/>
          <w:color w:val="000000"/>
          <w:sz w:val="24"/>
          <w:szCs w:val="24"/>
        </w:rPr>
        <w:t xml:space="preserve">There is reverse flow to Kaliganga during tidal action and this point will assess the pollution load </w:t>
      </w:r>
      <w:r w:rsidR="000903A8" w:rsidRPr="00AC6ABC">
        <w:rPr>
          <w:rFonts w:eastAsia="Times New Roman" w:cs="Times New Roman"/>
          <w:color w:val="000000"/>
          <w:sz w:val="24"/>
          <w:szCs w:val="24"/>
        </w:rPr>
        <w:t>reaching</w:t>
      </w:r>
      <w:r w:rsidRPr="00AC6ABC">
        <w:rPr>
          <w:rFonts w:eastAsia="Times New Roman" w:cs="Times New Roman"/>
          <w:color w:val="000000"/>
          <w:sz w:val="24"/>
          <w:szCs w:val="24"/>
        </w:rPr>
        <w:t xml:space="preserve"> Kaliganga during that time.</w:t>
      </w:r>
    </w:p>
    <w:p w14:paraId="20EE8B4C" w14:textId="7A44A05C" w:rsidR="009A23A5" w:rsidRPr="00C13AF9" w:rsidRDefault="009A23A5" w:rsidP="009A23A5">
      <w:pPr>
        <w:jc w:val="both"/>
        <w:rPr>
          <w:rFonts w:cs="Times New Roman"/>
          <w:sz w:val="24"/>
          <w:szCs w:val="24"/>
        </w:rPr>
      </w:pPr>
      <w:r w:rsidRPr="009B5A1C">
        <w:rPr>
          <w:rFonts w:cs="Times New Roman"/>
          <w:b/>
          <w:bCs/>
          <w:sz w:val="24"/>
          <w:szCs w:val="24"/>
        </w:rPr>
        <w:t>• Point 37:</w:t>
      </w:r>
      <w:r w:rsidRPr="00C13AF9">
        <w:rPr>
          <w:rFonts w:cs="Times New Roman"/>
          <w:sz w:val="24"/>
          <w:szCs w:val="24"/>
        </w:rPr>
        <w:t xml:space="preserve"> The location is about 500m </w:t>
      </w:r>
      <w:r w:rsidR="00B308AA">
        <w:rPr>
          <w:rFonts w:cs="Times New Roman"/>
          <w:sz w:val="24"/>
          <w:szCs w:val="24"/>
        </w:rPr>
        <w:t>d/s</w:t>
      </w:r>
      <w:r w:rsidRPr="00C13AF9">
        <w:rPr>
          <w:rFonts w:cs="Times New Roman"/>
          <w:sz w:val="24"/>
          <w:szCs w:val="24"/>
        </w:rPr>
        <w:t xml:space="preserve"> of BSCIC area in Keraniganj. This is suitable for tracking pollution from </w:t>
      </w:r>
      <w:r w:rsidR="000903A8" w:rsidRPr="00C13AF9">
        <w:rPr>
          <w:rFonts w:cs="Times New Roman"/>
          <w:sz w:val="24"/>
          <w:szCs w:val="24"/>
        </w:rPr>
        <w:t>the BSCIC</w:t>
      </w:r>
      <w:r w:rsidRPr="00C13AF9">
        <w:rPr>
          <w:rFonts w:cs="Times New Roman"/>
          <w:sz w:val="24"/>
          <w:szCs w:val="24"/>
        </w:rPr>
        <w:t xml:space="preserve"> area and also a number of industrial zones currently </w:t>
      </w:r>
      <w:r w:rsidR="007B5593">
        <w:rPr>
          <w:rFonts w:cs="Times New Roman"/>
          <w:sz w:val="24"/>
          <w:szCs w:val="24"/>
        </w:rPr>
        <w:t>planned</w:t>
      </w:r>
      <w:r w:rsidRPr="00C13AF9">
        <w:rPr>
          <w:rFonts w:cs="Times New Roman"/>
          <w:sz w:val="24"/>
          <w:szCs w:val="24"/>
        </w:rPr>
        <w:t>.</w:t>
      </w:r>
    </w:p>
    <w:p w14:paraId="7A62B806" w14:textId="12DE2A72" w:rsidR="009A23A5" w:rsidRPr="00C13AF9" w:rsidRDefault="009A23A5" w:rsidP="009A23A5">
      <w:pPr>
        <w:jc w:val="both"/>
        <w:rPr>
          <w:rFonts w:eastAsia="Times New Roman" w:cs="Times New Roman"/>
          <w:color w:val="000000"/>
          <w:sz w:val="24"/>
          <w:szCs w:val="24"/>
        </w:rPr>
      </w:pPr>
      <w:r w:rsidRPr="00AC6ABC">
        <w:rPr>
          <w:rFonts w:cs="Times New Roman"/>
          <w:b/>
          <w:bCs/>
          <w:sz w:val="24"/>
          <w:szCs w:val="24"/>
        </w:rPr>
        <w:t>• Point 38</w:t>
      </w:r>
      <w:r w:rsidR="009B5A1C" w:rsidRPr="00AC6ABC">
        <w:rPr>
          <w:rFonts w:cs="Times New Roman"/>
          <w:b/>
          <w:bCs/>
          <w:sz w:val="24"/>
          <w:szCs w:val="24"/>
        </w:rPr>
        <w:t>:</w:t>
      </w:r>
      <w:r w:rsidR="009B5A1C">
        <w:rPr>
          <w:rFonts w:cs="Times New Roman"/>
          <w:sz w:val="24"/>
          <w:szCs w:val="24"/>
        </w:rPr>
        <w:t xml:space="preserve"> Located </w:t>
      </w:r>
      <w:r w:rsidRPr="00C13AF9">
        <w:rPr>
          <w:rFonts w:cs="Times New Roman"/>
          <w:sz w:val="24"/>
          <w:szCs w:val="24"/>
        </w:rPr>
        <w:t xml:space="preserve">at the downstream of </w:t>
      </w:r>
      <w:r w:rsidR="00AC6ABC">
        <w:rPr>
          <w:rFonts w:cs="Times New Roman"/>
          <w:sz w:val="24"/>
          <w:szCs w:val="24"/>
        </w:rPr>
        <w:t xml:space="preserve">the </w:t>
      </w:r>
      <w:r w:rsidR="007D6C35">
        <w:rPr>
          <w:rFonts w:eastAsia="Times New Roman" w:cs="Times New Roman"/>
          <w:color w:val="000000"/>
          <w:sz w:val="24"/>
          <w:szCs w:val="24"/>
        </w:rPr>
        <w:t>Dhaleswari</w:t>
      </w:r>
      <w:r w:rsidRPr="00C13AF9">
        <w:rPr>
          <w:rFonts w:eastAsia="Times New Roman" w:cs="Times New Roman"/>
          <w:color w:val="000000"/>
          <w:sz w:val="24"/>
          <w:szCs w:val="24"/>
        </w:rPr>
        <w:t xml:space="preserve"> Bridge 1. Surrounding areas are </w:t>
      </w:r>
      <w:r w:rsidR="009613F5" w:rsidRPr="00C13AF9">
        <w:rPr>
          <w:rFonts w:eastAsia="Times New Roman" w:cs="Times New Roman"/>
          <w:color w:val="000000"/>
          <w:sz w:val="24"/>
          <w:szCs w:val="24"/>
        </w:rPr>
        <w:t>agricultural</w:t>
      </w:r>
      <w:r w:rsidRPr="00C13AF9">
        <w:rPr>
          <w:rFonts w:eastAsia="Times New Roman" w:cs="Times New Roman"/>
          <w:color w:val="000000"/>
          <w:sz w:val="24"/>
          <w:szCs w:val="24"/>
        </w:rPr>
        <w:t xml:space="preserve"> and there are also some new resorts growing up. The floodplain downstream of this point is covered with many brick fields.</w:t>
      </w:r>
    </w:p>
    <w:p w14:paraId="383AC115" w14:textId="4F1E98E8" w:rsidR="009A23A5" w:rsidRPr="00C13AF9" w:rsidRDefault="009A23A5" w:rsidP="009A23A5">
      <w:pPr>
        <w:jc w:val="both"/>
        <w:rPr>
          <w:rFonts w:cs="Times New Roman"/>
          <w:sz w:val="24"/>
          <w:szCs w:val="24"/>
        </w:rPr>
      </w:pPr>
      <w:r w:rsidRPr="00E01B96">
        <w:rPr>
          <w:rFonts w:cs="Times New Roman"/>
          <w:b/>
          <w:bCs/>
          <w:sz w:val="24"/>
          <w:szCs w:val="24"/>
        </w:rPr>
        <w:t>• Point 39:</w:t>
      </w:r>
      <w:r w:rsidRPr="00C13AF9">
        <w:rPr>
          <w:rFonts w:cs="Times New Roman"/>
          <w:sz w:val="24"/>
          <w:szCs w:val="24"/>
        </w:rPr>
        <w:t xml:space="preserve"> </w:t>
      </w:r>
      <w:r w:rsidR="00AC6ABC">
        <w:rPr>
          <w:rFonts w:cs="Times New Roman"/>
          <w:sz w:val="24"/>
          <w:szCs w:val="24"/>
        </w:rPr>
        <w:t xml:space="preserve">Located </w:t>
      </w:r>
      <w:r w:rsidR="00E01B96">
        <w:rPr>
          <w:rFonts w:cs="Times New Roman"/>
          <w:sz w:val="24"/>
          <w:szCs w:val="24"/>
        </w:rPr>
        <w:t xml:space="preserve">at the </w:t>
      </w:r>
      <w:r w:rsidR="00671440">
        <w:rPr>
          <w:rFonts w:cs="Times New Roman"/>
          <w:sz w:val="24"/>
          <w:szCs w:val="24"/>
        </w:rPr>
        <w:t>d/s</w:t>
      </w:r>
      <w:r w:rsidRPr="00C13AF9">
        <w:rPr>
          <w:rFonts w:cs="Times New Roman"/>
          <w:sz w:val="24"/>
          <w:szCs w:val="24"/>
        </w:rPr>
        <w:t xml:space="preserve"> of Baluchar Bridge at Munshiganj. This is about 4 km u/s from the confluence with Buriganga and the last point before the confluence. Downstream of this point both banks are covered with brick fields up to confluence with Shitalakhya. This would be suitable for assessment of pollution load from </w:t>
      </w:r>
      <w:r w:rsidR="007D6C35">
        <w:rPr>
          <w:rFonts w:cs="Times New Roman"/>
          <w:sz w:val="24"/>
          <w:szCs w:val="24"/>
        </w:rPr>
        <w:t>Dhaleswari</w:t>
      </w:r>
      <w:r w:rsidRPr="00C13AF9">
        <w:rPr>
          <w:rFonts w:cs="Times New Roman"/>
          <w:sz w:val="24"/>
          <w:szCs w:val="24"/>
        </w:rPr>
        <w:t xml:space="preserve"> alone.</w:t>
      </w:r>
    </w:p>
    <w:p w14:paraId="14F723F4" w14:textId="4959C608" w:rsidR="00DF6BEF" w:rsidRDefault="009A23A5" w:rsidP="009A23A5">
      <w:pPr>
        <w:jc w:val="both"/>
        <w:rPr>
          <w:rFonts w:cs="Times New Roman"/>
          <w:sz w:val="24"/>
          <w:szCs w:val="24"/>
        </w:rPr>
      </w:pPr>
      <w:r w:rsidRPr="00E01B96">
        <w:rPr>
          <w:rFonts w:cs="Times New Roman"/>
          <w:b/>
          <w:bCs/>
          <w:sz w:val="24"/>
          <w:szCs w:val="24"/>
        </w:rPr>
        <w:t>•</w:t>
      </w:r>
      <w:r w:rsidR="00E01B96">
        <w:rPr>
          <w:rFonts w:cs="Times New Roman"/>
          <w:b/>
          <w:bCs/>
          <w:sz w:val="24"/>
          <w:szCs w:val="24"/>
        </w:rPr>
        <w:t xml:space="preserve"> </w:t>
      </w:r>
      <w:r w:rsidRPr="00E01B96">
        <w:rPr>
          <w:rFonts w:cs="Times New Roman"/>
          <w:b/>
          <w:bCs/>
          <w:sz w:val="24"/>
          <w:szCs w:val="24"/>
        </w:rPr>
        <w:t>Point 40:</w:t>
      </w:r>
      <w:r w:rsidRPr="00C13AF9">
        <w:rPr>
          <w:rFonts w:cs="Times New Roman"/>
          <w:sz w:val="24"/>
          <w:szCs w:val="24"/>
        </w:rPr>
        <w:t xml:space="preserve"> This point is part of DoE’s existing monitoring network. This is located at Muktarpur Ghat, about 300m </w:t>
      </w:r>
      <w:r w:rsidR="00B308AA">
        <w:rPr>
          <w:rFonts w:cs="Times New Roman"/>
          <w:sz w:val="24"/>
          <w:szCs w:val="24"/>
        </w:rPr>
        <w:t>d/s</w:t>
      </w:r>
      <w:r w:rsidRPr="00C13AF9">
        <w:rPr>
          <w:rFonts w:cs="Times New Roman"/>
          <w:sz w:val="24"/>
          <w:szCs w:val="24"/>
        </w:rPr>
        <w:t xml:space="preserve"> </w:t>
      </w:r>
      <w:r w:rsidR="000903A8" w:rsidRPr="00C13AF9">
        <w:rPr>
          <w:rFonts w:cs="Times New Roman"/>
          <w:sz w:val="24"/>
          <w:szCs w:val="24"/>
        </w:rPr>
        <w:t>from</w:t>
      </w:r>
      <w:r w:rsidRPr="00C13AF9">
        <w:rPr>
          <w:rFonts w:cs="Times New Roman"/>
          <w:sz w:val="24"/>
          <w:szCs w:val="24"/>
        </w:rPr>
        <w:t xml:space="preserve"> the Muktarpur Bridge site. It would serve the purpose of monitoring pollution from industries at Munshiganj. This would be </w:t>
      </w:r>
      <w:r w:rsidR="007D6C35">
        <w:rPr>
          <w:rFonts w:cs="Times New Roman"/>
          <w:sz w:val="24"/>
          <w:szCs w:val="24"/>
        </w:rPr>
        <w:t>Dhaleswari</w:t>
      </w:r>
      <w:r w:rsidR="00E01B96">
        <w:rPr>
          <w:rFonts w:cs="Times New Roman"/>
          <w:sz w:val="24"/>
          <w:szCs w:val="24"/>
        </w:rPr>
        <w:t xml:space="preserve"> </w:t>
      </w:r>
      <w:r w:rsidRPr="00C13AF9">
        <w:rPr>
          <w:rFonts w:cs="Times New Roman"/>
          <w:sz w:val="24"/>
          <w:szCs w:val="24"/>
        </w:rPr>
        <w:t xml:space="preserve">last </w:t>
      </w:r>
      <w:r w:rsidR="00E01B96">
        <w:rPr>
          <w:rFonts w:cs="Times New Roman"/>
          <w:sz w:val="24"/>
          <w:szCs w:val="24"/>
        </w:rPr>
        <w:t xml:space="preserve">monitoring point </w:t>
      </w:r>
      <w:r w:rsidR="007F7FBD">
        <w:rPr>
          <w:rFonts w:cs="Times New Roman"/>
          <w:sz w:val="24"/>
          <w:szCs w:val="24"/>
        </w:rPr>
        <w:t xml:space="preserve">on the Dhaleswari and can be considered as a </w:t>
      </w:r>
      <w:r w:rsidRPr="00C13AF9">
        <w:rPr>
          <w:rFonts w:cs="Times New Roman"/>
          <w:sz w:val="24"/>
          <w:szCs w:val="24"/>
        </w:rPr>
        <w:t xml:space="preserve">kind of exit point of pollutants through Greater Dhaka System to </w:t>
      </w:r>
      <w:r w:rsidR="007F7FBD">
        <w:rPr>
          <w:rFonts w:cs="Times New Roman"/>
          <w:sz w:val="24"/>
          <w:szCs w:val="24"/>
        </w:rPr>
        <w:t xml:space="preserve">the </w:t>
      </w:r>
      <w:r w:rsidRPr="00C13AF9">
        <w:rPr>
          <w:rFonts w:cs="Times New Roman"/>
          <w:sz w:val="24"/>
          <w:szCs w:val="24"/>
        </w:rPr>
        <w:t>Meghna.</w:t>
      </w:r>
    </w:p>
    <w:p w14:paraId="74776D8A" w14:textId="77777777" w:rsidR="00E01B96" w:rsidRPr="00C13AF9" w:rsidRDefault="00E01B96" w:rsidP="009A23A5">
      <w:pPr>
        <w:jc w:val="both"/>
        <w:rPr>
          <w:rFonts w:cs="Times New Roman"/>
          <w:sz w:val="24"/>
          <w:szCs w:val="24"/>
        </w:rPr>
      </w:pPr>
    </w:p>
    <w:p w14:paraId="4B334F09" w14:textId="77777777" w:rsidR="00C702E4" w:rsidRPr="00C13AF9" w:rsidRDefault="00C702E4" w:rsidP="00BF6F87">
      <w:pPr>
        <w:pStyle w:val="Heading2"/>
      </w:pPr>
      <w:bookmarkStart w:id="11" w:name="_Toc175840906"/>
      <w:r w:rsidRPr="00C13AF9">
        <w:t>Shitalakhya (Point 41 -46 and 52)</w:t>
      </w:r>
      <w:bookmarkEnd w:id="11"/>
    </w:p>
    <w:p w14:paraId="0A6BEA02" w14:textId="6F8ABD78" w:rsidR="00C702E4" w:rsidRPr="00C13AF9" w:rsidRDefault="00C702E4" w:rsidP="00C702E4">
      <w:pPr>
        <w:jc w:val="both"/>
        <w:rPr>
          <w:rFonts w:cs="Times New Roman"/>
          <w:sz w:val="24"/>
          <w:szCs w:val="24"/>
        </w:rPr>
      </w:pPr>
      <w:r w:rsidRPr="00C13AF9">
        <w:rPr>
          <w:rFonts w:cs="Times New Roman"/>
          <w:sz w:val="24"/>
          <w:szCs w:val="24"/>
        </w:rPr>
        <w:t xml:space="preserve">Shitalakhya River originates from the Old Brahmaputra, flows east of Narayanganj </w:t>
      </w:r>
      <w:r w:rsidR="00F74BF5" w:rsidRPr="00C13AF9">
        <w:rPr>
          <w:rFonts w:cs="Times New Roman"/>
          <w:sz w:val="24"/>
          <w:szCs w:val="24"/>
        </w:rPr>
        <w:t>town,</w:t>
      </w:r>
      <w:r w:rsidRPr="00C13AF9">
        <w:rPr>
          <w:rFonts w:cs="Times New Roman"/>
          <w:sz w:val="24"/>
          <w:szCs w:val="24"/>
        </w:rPr>
        <w:t xml:space="preserve"> and meets with </w:t>
      </w:r>
      <w:r w:rsidR="00A1188C">
        <w:rPr>
          <w:rFonts w:cs="Times New Roman"/>
          <w:sz w:val="24"/>
          <w:szCs w:val="24"/>
        </w:rPr>
        <w:t>Dhaleswari</w:t>
      </w:r>
      <w:r w:rsidRPr="00C13AF9">
        <w:rPr>
          <w:rFonts w:cs="Times New Roman"/>
          <w:sz w:val="24"/>
          <w:szCs w:val="24"/>
        </w:rPr>
        <w:t xml:space="preserve"> near </w:t>
      </w:r>
      <w:r w:rsidR="0015750D" w:rsidRPr="00C13AF9">
        <w:rPr>
          <w:rFonts w:cs="Times New Roman"/>
          <w:sz w:val="24"/>
          <w:szCs w:val="24"/>
        </w:rPr>
        <w:t>Kalagachhia</w:t>
      </w:r>
      <w:r w:rsidRPr="00C13AF9">
        <w:rPr>
          <w:rFonts w:cs="Times New Roman"/>
          <w:sz w:val="24"/>
          <w:szCs w:val="24"/>
        </w:rPr>
        <w:t xml:space="preserve"> and the combined flow falls into Meghna. At present, a number of heavy industries including the Adamjee Jute Mills, stand on the banks of Shitalakhya. There are three thermal powerhouses located at Palash, north of Ghorashal, and one at </w:t>
      </w:r>
      <w:r w:rsidR="00B26C5F" w:rsidRPr="00C13AF9">
        <w:rPr>
          <w:rFonts w:cs="Times New Roman"/>
          <w:sz w:val="24"/>
          <w:szCs w:val="24"/>
        </w:rPr>
        <w:t>Shiddirganj</w:t>
      </w:r>
      <w:r w:rsidRPr="00C13AF9">
        <w:rPr>
          <w:rFonts w:cs="Times New Roman"/>
          <w:sz w:val="24"/>
          <w:szCs w:val="24"/>
        </w:rPr>
        <w:t xml:space="preserve">, on the bank of the river. The important riverport of Narayanganj is also situated on its bank. The river goes under tidal effect for about five months of the year but never overflows its banks. Balu River falls into Shitalakhya at Demra. There are 3 points u/s of this confluence, and 4 points </w:t>
      </w:r>
      <w:r w:rsidR="00B308AA">
        <w:rPr>
          <w:rFonts w:cs="Times New Roman"/>
          <w:sz w:val="24"/>
          <w:szCs w:val="24"/>
        </w:rPr>
        <w:t>d/s</w:t>
      </w:r>
      <w:r w:rsidRPr="00C13AF9">
        <w:rPr>
          <w:rFonts w:cs="Times New Roman"/>
          <w:sz w:val="24"/>
          <w:szCs w:val="24"/>
        </w:rPr>
        <w:t xml:space="preserve">. DoE currently has three monitoring points in this river. </w:t>
      </w:r>
    </w:p>
    <w:p w14:paraId="68FD0B1E" w14:textId="648E1DB5" w:rsidR="00C702E4" w:rsidRPr="00C13AF9" w:rsidRDefault="00C702E4" w:rsidP="00C702E4">
      <w:pPr>
        <w:jc w:val="both"/>
        <w:rPr>
          <w:rFonts w:cs="Times New Roman"/>
          <w:sz w:val="24"/>
          <w:szCs w:val="24"/>
        </w:rPr>
      </w:pPr>
      <w:r w:rsidRPr="00473F89">
        <w:rPr>
          <w:rFonts w:cs="Times New Roman"/>
          <w:b/>
          <w:bCs/>
          <w:sz w:val="24"/>
          <w:szCs w:val="24"/>
        </w:rPr>
        <w:t>• Point 52:</w:t>
      </w:r>
      <w:r w:rsidRPr="00C13AF9">
        <w:rPr>
          <w:rFonts w:cs="Times New Roman"/>
          <w:sz w:val="24"/>
          <w:szCs w:val="24"/>
        </w:rPr>
        <w:t xml:space="preserve"> This is the first monitoring point </w:t>
      </w:r>
      <w:r w:rsidR="000D625C">
        <w:rPr>
          <w:rFonts w:cs="Times New Roman"/>
          <w:sz w:val="24"/>
          <w:szCs w:val="24"/>
        </w:rPr>
        <w:t>(geographically</w:t>
      </w:r>
      <w:r w:rsidR="00E50110">
        <w:rPr>
          <w:rFonts w:cs="Times New Roman"/>
          <w:sz w:val="24"/>
          <w:szCs w:val="24"/>
        </w:rPr>
        <w:t>,</w:t>
      </w:r>
      <w:r w:rsidR="000D625C">
        <w:rPr>
          <w:rFonts w:cs="Times New Roman"/>
          <w:sz w:val="24"/>
          <w:szCs w:val="24"/>
        </w:rPr>
        <w:t xml:space="preserve"> considering river course) </w:t>
      </w:r>
      <w:r w:rsidRPr="00C13AF9">
        <w:rPr>
          <w:rFonts w:cs="Times New Roman"/>
          <w:sz w:val="24"/>
          <w:szCs w:val="24"/>
        </w:rPr>
        <w:t xml:space="preserve">in this river, located </w:t>
      </w:r>
      <w:r w:rsidR="00B308AA">
        <w:rPr>
          <w:rFonts w:cs="Times New Roman"/>
          <w:sz w:val="24"/>
          <w:szCs w:val="24"/>
        </w:rPr>
        <w:t>d/s</w:t>
      </w:r>
      <w:r w:rsidRPr="00C13AF9">
        <w:rPr>
          <w:rFonts w:cs="Times New Roman"/>
          <w:sz w:val="24"/>
          <w:szCs w:val="24"/>
        </w:rPr>
        <w:t xml:space="preserve"> of </w:t>
      </w:r>
      <w:r w:rsidR="00E50110">
        <w:rPr>
          <w:rFonts w:cs="Times New Roman"/>
          <w:sz w:val="24"/>
          <w:szCs w:val="24"/>
        </w:rPr>
        <w:t xml:space="preserve">the </w:t>
      </w:r>
      <w:r w:rsidRPr="00C13AF9">
        <w:rPr>
          <w:rFonts w:cs="Times New Roman"/>
          <w:sz w:val="24"/>
          <w:szCs w:val="24"/>
        </w:rPr>
        <w:t xml:space="preserve">Ghorashal Fertilizer Company and </w:t>
      </w:r>
      <w:r w:rsidR="00E50110">
        <w:rPr>
          <w:rFonts w:cs="Times New Roman"/>
          <w:sz w:val="24"/>
          <w:szCs w:val="24"/>
        </w:rPr>
        <w:t xml:space="preserve">the </w:t>
      </w:r>
      <w:r w:rsidRPr="00C13AF9">
        <w:rPr>
          <w:rFonts w:cs="Times New Roman"/>
          <w:sz w:val="24"/>
          <w:szCs w:val="24"/>
        </w:rPr>
        <w:t>Ghorashal Power Plant</w:t>
      </w:r>
      <w:r w:rsidR="00E50110">
        <w:rPr>
          <w:rFonts w:cs="Times New Roman"/>
          <w:sz w:val="24"/>
          <w:szCs w:val="24"/>
        </w:rPr>
        <w:t xml:space="preserve"> at Palash, Narshingdi</w:t>
      </w:r>
      <w:r w:rsidRPr="00C13AF9">
        <w:rPr>
          <w:rFonts w:cs="Times New Roman"/>
          <w:sz w:val="24"/>
          <w:szCs w:val="24"/>
        </w:rPr>
        <w:t>. This point would help assess the pollution coming from these.</w:t>
      </w:r>
    </w:p>
    <w:p w14:paraId="4EA0672C" w14:textId="3B1698FF" w:rsidR="00C702E4" w:rsidRPr="00C13AF9" w:rsidRDefault="00C702E4" w:rsidP="00C702E4">
      <w:pPr>
        <w:jc w:val="both"/>
        <w:rPr>
          <w:rFonts w:cs="Times New Roman"/>
          <w:sz w:val="24"/>
          <w:szCs w:val="24"/>
        </w:rPr>
      </w:pPr>
      <w:r w:rsidRPr="00473F89">
        <w:rPr>
          <w:rFonts w:cs="Times New Roman"/>
          <w:b/>
          <w:bCs/>
          <w:sz w:val="24"/>
          <w:szCs w:val="24"/>
        </w:rPr>
        <w:t>•</w:t>
      </w:r>
      <w:r w:rsidR="00E50110">
        <w:rPr>
          <w:rFonts w:cs="Times New Roman"/>
          <w:b/>
          <w:bCs/>
          <w:sz w:val="24"/>
          <w:szCs w:val="24"/>
        </w:rPr>
        <w:t xml:space="preserve"> </w:t>
      </w:r>
      <w:r w:rsidRPr="00473F89">
        <w:rPr>
          <w:rFonts w:cs="Times New Roman"/>
          <w:b/>
          <w:bCs/>
          <w:sz w:val="24"/>
          <w:szCs w:val="24"/>
        </w:rPr>
        <w:t>Point 41:</w:t>
      </w:r>
      <w:r w:rsidRPr="00C13AF9">
        <w:rPr>
          <w:rFonts w:cs="Times New Roman"/>
          <w:sz w:val="24"/>
          <w:szCs w:val="24"/>
        </w:rPr>
        <w:t xml:space="preserve"> This point is located at Kanchan Bridge on the eastern side of Purbachal New Town. Several jute mills are placed at the left bank of this point. It will be important for monitoring Purbachal area waste load to Shitalakhya, and together with the station at Demra (point 43) can be of use to get industrial and municipal contribution within the reach.</w:t>
      </w:r>
    </w:p>
    <w:p w14:paraId="7AA2E4B0" w14:textId="06859BDD" w:rsidR="00C702E4" w:rsidRPr="00C13AF9" w:rsidRDefault="00C702E4" w:rsidP="00C702E4">
      <w:pPr>
        <w:jc w:val="both"/>
        <w:rPr>
          <w:rFonts w:cs="Times New Roman"/>
          <w:sz w:val="24"/>
          <w:szCs w:val="24"/>
        </w:rPr>
      </w:pPr>
      <w:r w:rsidRPr="00473F89">
        <w:rPr>
          <w:rFonts w:cs="Times New Roman"/>
          <w:b/>
          <w:bCs/>
          <w:sz w:val="24"/>
          <w:szCs w:val="24"/>
        </w:rPr>
        <w:t>• Point 42:</w:t>
      </w:r>
      <w:r w:rsidRPr="00C13AF9">
        <w:rPr>
          <w:rFonts w:cs="Times New Roman"/>
          <w:sz w:val="24"/>
          <w:szCs w:val="24"/>
        </w:rPr>
        <w:t xml:space="preserve"> The location is named as </w:t>
      </w:r>
      <w:r w:rsidR="00B308AA">
        <w:rPr>
          <w:rFonts w:cs="Times New Roman"/>
          <w:sz w:val="24"/>
          <w:szCs w:val="24"/>
        </w:rPr>
        <w:t>d/s</w:t>
      </w:r>
      <w:r w:rsidRPr="00C13AF9">
        <w:rPr>
          <w:rFonts w:cs="Times New Roman"/>
          <w:sz w:val="24"/>
          <w:szCs w:val="24"/>
        </w:rPr>
        <w:t xml:space="preserve"> of ACI factory near the Murapara Ferry Ghat. It is part of DoE’s existing network and has good connectivity. It</w:t>
      </w:r>
      <w:r w:rsidR="00A012CE">
        <w:rPr>
          <w:rFonts w:cs="Times New Roman"/>
          <w:sz w:val="24"/>
          <w:szCs w:val="24"/>
        </w:rPr>
        <w:t xml:space="preserve"> i</w:t>
      </w:r>
      <w:r w:rsidRPr="00C13AF9">
        <w:rPr>
          <w:rFonts w:cs="Times New Roman"/>
          <w:sz w:val="24"/>
          <w:szCs w:val="24"/>
        </w:rPr>
        <w:t>s a pollution hotspot.</w:t>
      </w:r>
    </w:p>
    <w:p w14:paraId="562C2EBE" w14:textId="4606B6F2" w:rsidR="00C702E4" w:rsidRPr="00C13AF9" w:rsidRDefault="00C702E4" w:rsidP="00C702E4">
      <w:pPr>
        <w:jc w:val="both"/>
        <w:rPr>
          <w:rFonts w:cs="Times New Roman"/>
          <w:sz w:val="24"/>
          <w:szCs w:val="24"/>
        </w:rPr>
      </w:pPr>
      <w:r w:rsidRPr="00E50110">
        <w:rPr>
          <w:rFonts w:cs="Times New Roman"/>
          <w:b/>
          <w:bCs/>
          <w:sz w:val="24"/>
          <w:szCs w:val="24"/>
        </w:rPr>
        <w:t xml:space="preserve">• Point 43: </w:t>
      </w:r>
      <w:r w:rsidR="00E50110">
        <w:rPr>
          <w:rFonts w:cs="Times New Roman"/>
          <w:sz w:val="24"/>
          <w:szCs w:val="24"/>
        </w:rPr>
        <w:t xml:space="preserve">Located </w:t>
      </w:r>
      <w:r w:rsidR="00561C1E">
        <w:rPr>
          <w:rFonts w:cs="Times New Roman"/>
          <w:sz w:val="24"/>
          <w:szCs w:val="24"/>
        </w:rPr>
        <w:t xml:space="preserve">at </w:t>
      </w:r>
      <w:r w:rsidR="00671440">
        <w:rPr>
          <w:rFonts w:cs="Times New Roman"/>
          <w:sz w:val="24"/>
          <w:szCs w:val="24"/>
        </w:rPr>
        <w:t>d/s</w:t>
      </w:r>
      <w:r w:rsidRPr="00C13AF9">
        <w:rPr>
          <w:rFonts w:cs="Times New Roman"/>
          <w:sz w:val="24"/>
          <w:szCs w:val="24"/>
        </w:rPr>
        <w:t xml:space="preserve"> of Demra Sultana Kamal Bridge and about 700 m </w:t>
      </w:r>
      <w:r w:rsidR="00B308AA">
        <w:rPr>
          <w:rFonts w:cs="Times New Roman"/>
          <w:sz w:val="24"/>
          <w:szCs w:val="24"/>
        </w:rPr>
        <w:t>d/s</w:t>
      </w:r>
      <w:r w:rsidRPr="00C13AF9">
        <w:rPr>
          <w:rFonts w:cs="Times New Roman"/>
          <w:sz w:val="24"/>
          <w:szCs w:val="24"/>
        </w:rPr>
        <w:t xml:space="preserve"> of the confluence point with Balu. Th</w:t>
      </w:r>
      <w:r w:rsidR="000903A8">
        <w:rPr>
          <w:rFonts w:cs="Times New Roman"/>
          <w:sz w:val="24"/>
          <w:szCs w:val="24"/>
        </w:rPr>
        <w:t xml:space="preserve">is </w:t>
      </w:r>
      <w:r w:rsidRPr="00C13AF9">
        <w:rPr>
          <w:rFonts w:cs="Times New Roman"/>
          <w:sz w:val="24"/>
          <w:szCs w:val="24"/>
        </w:rPr>
        <w:t xml:space="preserve">point is part of DoE’s existing network. Vegetable oil industries and paper mills are located at the left bank of this point. The point is used as </w:t>
      </w:r>
      <w:r w:rsidR="007B5593" w:rsidRPr="00C13AF9">
        <w:rPr>
          <w:rFonts w:cs="Times New Roman"/>
          <w:sz w:val="24"/>
          <w:szCs w:val="24"/>
        </w:rPr>
        <w:t>a water</w:t>
      </w:r>
      <w:r w:rsidRPr="00C13AF9">
        <w:rPr>
          <w:rFonts w:cs="Times New Roman"/>
          <w:sz w:val="24"/>
          <w:szCs w:val="24"/>
        </w:rPr>
        <w:t xml:space="preserve"> intake point for Syedabad Water Treatment Plant. </w:t>
      </w:r>
      <w:r w:rsidR="009613F5" w:rsidRPr="00C13AF9">
        <w:rPr>
          <w:rFonts w:cs="Times New Roman"/>
          <w:sz w:val="24"/>
          <w:szCs w:val="24"/>
        </w:rPr>
        <w:t>It is</w:t>
      </w:r>
      <w:r w:rsidRPr="00C13AF9">
        <w:rPr>
          <w:rFonts w:cs="Times New Roman"/>
          <w:sz w:val="24"/>
          <w:szCs w:val="24"/>
        </w:rPr>
        <w:t xml:space="preserve"> a pollution hotspot.</w:t>
      </w:r>
    </w:p>
    <w:p w14:paraId="780A2422" w14:textId="27774EC0" w:rsidR="00C702E4" w:rsidRPr="00C13AF9" w:rsidRDefault="00C702E4" w:rsidP="00C702E4">
      <w:pPr>
        <w:jc w:val="both"/>
        <w:rPr>
          <w:rFonts w:cs="Times New Roman"/>
          <w:sz w:val="24"/>
          <w:szCs w:val="24"/>
        </w:rPr>
      </w:pPr>
      <w:r w:rsidRPr="00561C1E">
        <w:rPr>
          <w:rFonts w:cs="Times New Roman"/>
          <w:b/>
          <w:bCs/>
          <w:sz w:val="24"/>
          <w:szCs w:val="24"/>
        </w:rPr>
        <w:lastRenderedPageBreak/>
        <w:t>• Point 44:</w:t>
      </w:r>
      <w:r w:rsidRPr="00C13AF9">
        <w:rPr>
          <w:rFonts w:cs="Times New Roman"/>
          <w:sz w:val="24"/>
          <w:szCs w:val="24"/>
        </w:rPr>
        <w:t xml:space="preserve"> Located about 1 km </w:t>
      </w:r>
      <w:r w:rsidR="00B308AA">
        <w:rPr>
          <w:rFonts w:cs="Times New Roman"/>
          <w:sz w:val="24"/>
          <w:szCs w:val="24"/>
        </w:rPr>
        <w:t>d/s</w:t>
      </w:r>
      <w:r w:rsidRPr="00C13AF9">
        <w:rPr>
          <w:rFonts w:cs="Times New Roman"/>
          <w:sz w:val="24"/>
          <w:szCs w:val="24"/>
        </w:rPr>
        <w:t xml:space="preserve"> of Adamjee EPZ to track pollution load from the EPZ. This station will help assess pollution from large industrial units between Demra and Adamjee including powerplants. The entire reach of Shitalakhya is urbanized on both banks. There are cement factories, </w:t>
      </w:r>
      <w:r w:rsidR="008E2DAB">
        <w:rPr>
          <w:rFonts w:cs="Times New Roman"/>
          <w:sz w:val="24"/>
          <w:szCs w:val="24"/>
        </w:rPr>
        <w:t>an</w:t>
      </w:r>
      <w:r w:rsidR="007B5593">
        <w:rPr>
          <w:rFonts w:cs="Times New Roman"/>
          <w:sz w:val="24"/>
          <w:szCs w:val="24"/>
        </w:rPr>
        <w:t xml:space="preserve"> </w:t>
      </w:r>
      <w:r w:rsidRPr="00C13AF9">
        <w:rPr>
          <w:rFonts w:cs="Times New Roman"/>
          <w:sz w:val="24"/>
          <w:szCs w:val="24"/>
        </w:rPr>
        <w:t xml:space="preserve">oil </w:t>
      </w:r>
      <w:r w:rsidR="00F74BF5" w:rsidRPr="00C13AF9">
        <w:rPr>
          <w:rFonts w:cs="Times New Roman"/>
          <w:sz w:val="24"/>
          <w:szCs w:val="24"/>
        </w:rPr>
        <w:t>refinery,</w:t>
      </w:r>
      <w:r w:rsidRPr="00C13AF9">
        <w:rPr>
          <w:rFonts w:cs="Times New Roman"/>
          <w:sz w:val="24"/>
          <w:szCs w:val="24"/>
        </w:rPr>
        <w:t xml:space="preserve"> and pharmaceutical industr</w:t>
      </w:r>
      <w:r w:rsidR="007B5593">
        <w:rPr>
          <w:rFonts w:cs="Times New Roman"/>
          <w:sz w:val="24"/>
          <w:szCs w:val="24"/>
        </w:rPr>
        <w:t>ies</w:t>
      </w:r>
      <w:r w:rsidRPr="00C13AF9">
        <w:rPr>
          <w:rFonts w:cs="Times New Roman"/>
          <w:sz w:val="24"/>
          <w:szCs w:val="24"/>
        </w:rPr>
        <w:t xml:space="preserve"> around this point on the right bank and a dockyard on the left bank.</w:t>
      </w:r>
    </w:p>
    <w:p w14:paraId="381928E2" w14:textId="26083EF5" w:rsidR="00C702E4" w:rsidRPr="00C13AF9" w:rsidRDefault="00C702E4" w:rsidP="00C702E4">
      <w:pPr>
        <w:jc w:val="both"/>
        <w:rPr>
          <w:rFonts w:cs="Times New Roman"/>
          <w:sz w:val="24"/>
          <w:szCs w:val="24"/>
        </w:rPr>
      </w:pPr>
      <w:r w:rsidRPr="00561C1E">
        <w:rPr>
          <w:rFonts w:cs="Times New Roman"/>
          <w:b/>
          <w:bCs/>
          <w:sz w:val="24"/>
          <w:szCs w:val="24"/>
        </w:rPr>
        <w:t>• Point 45:</w:t>
      </w:r>
      <w:r w:rsidRPr="00C13AF9">
        <w:rPr>
          <w:rFonts w:cs="Times New Roman"/>
          <w:sz w:val="24"/>
          <w:szCs w:val="24"/>
        </w:rPr>
        <w:t xml:space="preserve"> This point would be located downstream of the BIWTA ghat at Narayanganj. It is located at T</w:t>
      </w:r>
      <w:r w:rsidR="00561C1E">
        <w:rPr>
          <w:rFonts w:cs="Times New Roman"/>
          <w:sz w:val="24"/>
          <w:szCs w:val="24"/>
        </w:rPr>
        <w:t>a</w:t>
      </w:r>
      <w:r w:rsidRPr="00C13AF9">
        <w:rPr>
          <w:rFonts w:cs="Times New Roman"/>
          <w:sz w:val="24"/>
          <w:szCs w:val="24"/>
        </w:rPr>
        <w:t>anbazar Ghat. It would allow for pollution contribution between Adamjee and Narayanganj city corporation where both industrial pollution load and waste load from urban settlements need to be monitored.</w:t>
      </w:r>
    </w:p>
    <w:p w14:paraId="38423BBF" w14:textId="2B5B6982" w:rsidR="00C702E4" w:rsidRDefault="00C702E4" w:rsidP="00C702E4">
      <w:pPr>
        <w:jc w:val="both"/>
        <w:rPr>
          <w:rFonts w:eastAsia="Times New Roman" w:cs="Times New Roman"/>
          <w:color w:val="000000"/>
          <w:sz w:val="24"/>
          <w:szCs w:val="24"/>
        </w:rPr>
      </w:pPr>
      <w:r w:rsidRPr="00EE5C7D">
        <w:rPr>
          <w:rFonts w:cs="Times New Roman"/>
          <w:b/>
          <w:bCs/>
          <w:sz w:val="24"/>
          <w:szCs w:val="24"/>
        </w:rPr>
        <w:t xml:space="preserve">• </w:t>
      </w:r>
      <w:r w:rsidRPr="00EE5C7D">
        <w:rPr>
          <w:rFonts w:eastAsia="Times New Roman" w:cs="Times New Roman"/>
          <w:b/>
          <w:bCs/>
          <w:color w:val="000000"/>
          <w:sz w:val="24"/>
          <w:szCs w:val="24"/>
        </w:rPr>
        <w:t>Point 46</w:t>
      </w:r>
      <w:r w:rsidR="00561C1E" w:rsidRPr="00EE5C7D">
        <w:rPr>
          <w:rFonts w:eastAsia="Times New Roman" w:cs="Times New Roman"/>
          <w:b/>
          <w:bCs/>
          <w:color w:val="000000"/>
          <w:sz w:val="24"/>
          <w:szCs w:val="24"/>
        </w:rPr>
        <w:t>:</w:t>
      </w:r>
      <w:r w:rsidR="00561C1E">
        <w:rPr>
          <w:rFonts w:eastAsia="Times New Roman" w:cs="Times New Roman"/>
          <w:color w:val="000000"/>
          <w:sz w:val="24"/>
          <w:szCs w:val="24"/>
        </w:rPr>
        <w:t xml:space="preserve"> Located </w:t>
      </w:r>
      <w:r w:rsidRPr="00C13AF9">
        <w:rPr>
          <w:rFonts w:eastAsia="Times New Roman" w:cs="Times New Roman"/>
          <w:color w:val="000000"/>
          <w:sz w:val="24"/>
          <w:szCs w:val="24"/>
        </w:rPr>
        <w:t xml:space="preserve">at Kalagachia </w:t>
      </w:r>
      <w:r w:rsidR="003E7702">
        <w:rPr>
          <w:rFonts w:eastAsia="Times New Roman" w:cs="Times New Roman"/>
          <w:color w:val="000000"/>
          <w:sz w:val="24"/>
          <w:szCs w:val="24"/>
        </w:rPr>
        <w:t xml:space="preserve">a little distance u/s from the </w:t>
      </w:r>
      <w:r w:rsidRPr="00C13AF9">
        <w:rPr>
          <w:rFonts w:eastAsia="Times New Roman" w:cs="Times New Roman"/>
          <w:color w:val="000000"/>
          <w:sz w:val="24"/>
          <w:szCs w:val="24"/>
        </w:rPr>
        <w:t xml:space="preserve"> confluence with Dhaleswari. Both </w:t>
      </w:r>
      <w:r w:rsidR="007B5593" w:rsidRPr="00C13AF9">
        <w:rPr>
          <w:rFonts w:eastAsia="Times New Roman" w:cs="Times New Roman"/>
          <w:color w:val="000000"/>
          <w:sz w:val="24"/>
          <w:szCs w:val="24"/>
        </w:rPr>
        <w:t>sides</w:t>
      </w:r>
      <w:r w:rsidRPr="00C13AF9">
        <w:rPr>
          <w:rFonts w:eastAsia="Times New Roman" w:cs="Times New Roman"/>
          <w:color w:val="000000"/>
          <w:sz w:val="24"/>
          <w:szCs w:val="24"/>
        </w:rPr>
        <w:t xml:space="preserve"> of the river </w:t>
      </w:r>
      <w:r w:rsidR="008E2DAB" w:rsidRPr="00C13AF9">
        <w:rPr>
          <w:rFonts w:eastAsia="Times New Roman" w:cs="Times New Roman"/>
          <w:color w:val="000000"/>
          <w:sz w:val="24"/>
          <w:szCs w:val="24"/>
        </w:rPr>
        <w:t>are surrounded</w:t>
      </w:r>
      <w:r w:rsidRPr="00C13AF9">
        <w:rPr>
          <w:rFonts w:eastAsia="Times New Roman" w:cs="Times New Roman"/>
          <w:color w:val="000000"/>
          <w:sz w:val="24"/>
          <w:szCs w:val="24"/>
        </w:rPr>
        <w:t xml:space="preserve"> </w:t>
      </w:r>
      <w:r w:rsidR="00307F85" w:rsidRPr="00C13AF9">
        <w:rPr>
          <w:rFonts w:eastAsia="Times New Roman" w:cs="Times New Roman"/>
          <w:color w:val="000000"/>
          <w:sz w:val="24"/>
          <w:szCs w:val="24"/>
        </w:rPr>
        <w:t>by</w:t>
      </w:r>
      <w:r w:rsidRPr="00C13AF9">
        <w:rPr>
          <w:rFonts w:eastAsia="Times New Roman" w:cs="Times New Roman"/>
          <w:color w:val="000000"/>
          <w:sz w:val="24"/>
          <w:szCs w:val="24"/>
        </w:rPr>
        <w:t xml:space="preserve"> many industries like cement industries, agro industries, food processing industries</w:t>
      </w:r>
      <w:r w:rsidR="008A3059">
        <w:rPr>
          <w:rFonts w:eastAsia="Times New Roman" w:cs="Times New Roman"/>
          <w:color w:val="000000"/>
          <w:sz w:val="24"/>
          <w:szCs w:val="24"/>
        </w:rPr>
        <w:t>,</w:t>
      </w:r>
      <w:r w:rsidRPr="00C13AF9">
        <w:rPr>
          <w:rFonts w:eastAsia="Times New Roman" w:cs="Times New Roman"/>
          <w:color w:val="000000"/>
          <w:sz w:val="24"/>
          <w:szCs w:val="24"/>
        </w:rPr>
        <w:t xml:space="preserve"> </w:t>
      </w:r>
      <w:proofErr w:type="gramStart"/>
      <w:r w:rsidRPr="00C13AF9">
        <w:rPr>
          <w:rFonts w:eastAsia="Times New Roman" w:cs="Times New Roman"/>
          <w:color w:val="000000"/>
          <w:sz w:val="24"/>
          <w:szCs w:val="24"/>
        </w:rPr>
        <w:t>etc.</w:t>
      </w:r>
      <w:proofErr w:type="gramEnd"/>
      <w:r w:rsidRPr="00C13AF9">
        <w:rPr>
          <w:rFonts w:eastAsia="Times New Roman" w:cs="Times New Roman"/>
          <w:color w:val="000000"/>
          <w:sz w:val="24"/>
          <w:szCs w:val="24"/>
        </w:rPr>
        <w:t xml:space="preserve"> This is the last point of Shitalakhya river and serves the purpose of monitoring pollution from many industries of Narayanganj district </w:t>
      </w:r>
      <w:r w:rsidR="009613F5" w:rsidRPr="00C13AF9">
        <w:rPr>
          <w:rFonts w:eastAsia="Times New Roman" w:cs="Times New Roman"/>
          <w:color w:val="000000"/>
          <w:sz w:val="24"/>
          <w:szCs w:val="24"/>
        </w:rPr>
        <w:t>reaching</w:t>
      </w:r>
      <w:r w:rsidRPr="00C13AF9">
        <w:rPr>
          <w:rFonts w:eastAsia="Times New Roman" w:cs="Times New Roman"/>
          <w:color w:val="000000"/>
          <w:sz w:val="24"/>
          <w:szCs w:val="24"/>
        </w:rPr>
        <w:t xml:space="preserve"> </w:t>
      </w:r>
      <w:r w:rsidR="00A012CE">
        <w:rPr>
          <w:rFonts w:eastAsia="Times New Roman" w:cs="Times New Roman"/>
          <w:color w:val="000000"/>
          <w:sz w:val="24"/>
          <w:szCs w:val="24"/>
        </w:rPr>
        <w:t>the</w:t>
      </w:r>
      <w:r w:rsidRPr="00C13AF9">
        <w:rPr>
          <w:rFonts w:eastAsia="Times New Roman" w:cs="Times New Roman"/>
          <w:color w:val="000000"/>
          <w:sz w:val="24"/>
          <w:szCs w:val="24"/>
        </w:rPr>
        <w:t xml:space="preserve"> Meghna</w:t>
      </w:r>
      <w:r w:rsidR="00E012F9">
        <w:rPr>
          <w:rFonts w:eastAsia="Times New Roman" w:cs="Times New Roman"/>
          <w:color w:val="000000"/>
          <w:sz w:val="24"/>
          <w:szCs w:val="24"/>
        </w:rPr>
        <w:t xml:space="preserve"> via Dhaleswari</w:t>
      </w:r>
      <w:r w:rsidRPr="00C13AF9">
        <w:rPr>
          <w:rFonts w:eastAsia="Times New Roman" w:cs="Times New Roman"/>
          <w:color w:val="000000"/>
          <w:sz w:val="24"/>
          <w:szCs w:val="24"/>
        </w:rPr>
        <w:t>.</w:t>
      </w:r>
    </w:p>
    <w:p w14:paraId="0045645F" w14:textId="77777777" w:rsidR="003E7702" w:rsidRPr="00C13AF9" w:rsidRDefault="003E7702" w:rsidP="00C702E4">
      <w:pPr>
        <w:jc w:val="both"/>
        <w:rPr>
          <w:rFonts w:eastAsia="Times New Roman" w:cs="Times New Roman"/>
          <w:color w:val="000000"/>
          <w:sz w:val="24"/>
          <w:szCs w:val="24"/>
        </w:rPr>
      </w:pPr>
    </w:p>
    <w:p w14:paraId="57155EDC" w14:textId="77777777" w:rsidR="006530D2" w:rsidRPr="00C13AF9" w:rsidRDefault="006530D2" w:rsidP="00BF6F87">
      <w:pPr>
        <w:pStyle w:val="Heading2"/>
      </w:pPr>
      <w:bookmarkStart w:id="12" w:name="_Toc175840907"/>
      <w:r w:rsidRPr="00C13AF9">
        <w:t>Bangshi River (Kaliakoir to Nayarhat)—Point 49 to 51</w:t>
      </w:r>
      <w:bookmarkEnd w:id="12"/>
    </w:p>
    <w:p w14:paraId="69E511E9" w14:textId="77777777" w:rsidR="006530D2" w:rsidRPr="00C13AF9" w:rsidRDefault="006530D2" w:rsidP="006530D2">
      <w:pPr>
        <w:jc w:val="both"/>
        <w:rPr>
          <w:rFonts w:cs="Times New Roman"/>
          <w:sz w:val="24"/>
          <w:szCs w:val="24"/>
        </w:rPr>
      </w:pPr>
      <w:r w:rsidRPr="00C13AF9">
        <w:rPr>
          <w:rFonts w:cs="Times New Roman"/>
          <w:sz w:val="24"/>
          <w:szCs w:val="24"/>
        </w:rPr>
        <w:t>The Bangshi River from which Turag originates houses the Kaliakoir industrial area. This river is not navigable for most of the year except when swelled by the rains of the monsoon.</w:t>
      </w:r>
    </w:p>
    <w:p w14:paraId="13ECF861" w14:textId="5AB2A3EC" w:rsidR="006530D2" w:rsidRPr="00C13AF9" w:rsidRDefault="006530D2" w:rsidP="006530D2">
      <w:pPr>
        <w:jc w:val="both"/>
        <w:rPr>
          <w:rFonts w:cs="Times New Roman"/>
          <w:sz w:val="24"/>
          <w:szCs w:val="24"/>
        </w:rPr>
      </w:pPr>
      <w:r w:rsidRPr="00EE5C7D">
        <w:rPr>
          <w:rFonts w:cs="Times New Roman"/>
          <w:b/>
          <w:bCs/>
          <w:sz w:val="24"/>
          <w:szCs w:val="24"/>
        </w:rPr>
        <w:t>• Point 49:</w:t>
      </w:r>
      <w:r w:rsidRPr="00C13AF9">
        <w:rPr>
          <w:rFonts w:cs="Times New Roman"/>
          <w:sz w:val="24"/>
          <w:szCs w:val="24"/>
        </w:rPr>
        <w:t xml:space="preserve"> The point recommended here is downstream of ‘Kaliakoir Industrial Area’ at RHD Kaliakoir Bridge. It is close to the BWDB gage station and suitable for assessing pollution from Kaliakoir industrial cluster. This point is about 1 km </w:t>
      </w:r>
      <w:r w:rsidR="00B308AA">
        <w:rPr>
          <w:rFonts w:cs="Times New Roman"/>
          <w:sz w:val="24"/>
          <w:szCs w:val="24"/>
        </w:rPr>
        <w:t>d/s</w:t>
      </w:r>
      <w:r w:rsidRPr="00C13AF9">
        <w:rPr>
          <w:rFonts w:cs="Times New Roman"/>
          <w:sz w:val="24"/>
          <w:szCs w:val="24"/>
        </w:rPr>
        <w:t xml:space="preserve"> of the offtake of Bangshi from Turag.</w:t>
      </w:r>
    </w:p>
    <w:p w14:paraId="050167D3" w14:textId="29947800" w:rsidR="006530D2" w:rsidRPr="00C13AF9" w:rsidRDefault="006530D2" w:rsidP="006530D2">
      <w:pPr>
        <w:jc w:val="both"/>
        <w:rPr>
          <w:rFonts w:cs="Times New Roman"/>
          <w:sz w:val="24"/>
          <w:szCs w:val="24"/>
        </w:rPr>
      </w:pPr>
      <w:r w:rsidRPr="00EE5C7D">
        <w:rPr>
          <w:rFonts w:cs="Times New Roman"/>
          <w:b/>
          <w:bCs/>
          <w:sz w:val="24"/>
          <w:szCs w:val="24"/>
        </w:rPr>
        <w:t>•Point 50</w:t>
      </w:r>
      <w:r w:rsidR="00EE5C7D" w:rsidRPr="00EE5C7D">
        <w:rPr>
          <w:rFonts w:cs="Times New Roman"/>
          <w:b/>
          <w:bCs/>
          <w:sz w:val="24"/>
          <w:szCs w:val="24"/>
        </w:rPr>
        <w:t>:</w:t>
      </w:r>
      <w:r w:rsidR="00EE5C7D">
        <w:rPr>
          <w:rFonts w:cs="Times New Roman"/>
          <w:sz w:val="24"/>
          <w:szCs w:val="24"/>
        </w:rPr>
        <w:t xml:space="preserve"> L</w:t>
      </w:r>
      <w:r w:rsidRPr="00C13AF9">
        <w:rPr>
          <w:rFonts w:cs="Times New Roman"/>
          <w:sz w:val="24"/>
          <w:szCs w:val="24"/>
        </w:rPr>
        <w:t xml:space="preserve">ocated at Bangshi River near Kakran. </w:t>
      </w:r>
      <w:r w:rsidR="00AE7314" w:rsidRPr="00C13AF9">
        <w:rPr>
          <w:rFonts w:cs="Times New Roman"/>
          <w:sz w:val="24"/>
          <w:szCs w:val="24"/>
        </w:rPr>
        <w:t>The</w:t>
      </w:r>
      <w:r w:rsidRPr="00C13AF9">
        <w:rPr>
          <w:rFonts w:cs="Times New Roman"/>
          <w:sz w:val="24"/>
          <w:szCs w:val="24"/>
        </w:rPr>
        <w:t xml:space="preserve"> river has rural settlements and </w:t>
      </w:r>
      <w:r w:rsidR="00A012CE">
        <w:rPr>
          <w:rFonts w:cs="Times New Roman"/>
          <w:sz w:val="24"/>
          <w:szCs w:val="24"/>
        </w:rPr>
        <w:t>is currently</w:t>
      </w:r>
      <w:r w:rsidR="00976FE7">
        <w:rPr>
          <w:rFonts w:cs="Times New Roman"/>
          <w:sz w:val="24"/>
          <w:szCs w:val="24"/>
        </w:rPr>
        <w:t xml:space="preserve"> </w:t>
      </w:r>
      <w:r w:rsidRPr="00C13AF9">
        <w:rPr>
          <w:rFonts w:cs="Times New Roman"/>
          <w:sz w:val="24"/>
          <w:szCs w:val="24"/>
        </w:rPr>
        <w:t>u</w:t>
      </w:r>
      <w:r w:rsidR="00A012CE">
        <w:rPr>
          <w:rFonts w:cs="Times New Roman"/>
          <w:sz w:val="24"/>
          <w:szCs w:val="24"/>
        </w:rPr>
        <w:t>n</w:t>
      </w:r>
      <w:r w:rsidRPr="00C13AF9">
        <w:rPr>
          <w:rFonts w:cs="Times New Roman"/>
          <w:sz w:val="24"/>
          <w:szCs w:val="24"/>
        </w:rPr>
        <w:t xml:space="preserve">affected by encroachments. One canal joined the river upstream of this point which is connected to DEPZ. During </w:t>
      </w:r>
      <w:r w:rsidR="00AE7314" w:rsidRPr="00C13AF9">
        <w:rPr>
          <w:rFonts w:cs="Times New Roman"/>
          <w:sz w:val="24"/>
          <w:szCs w:val="24"/>
        </w:rPr>
        <w:t>the dry</w:t>
      </w:r>
      <w:r w:rsidRPr="00C13AF9">
        <w:rPr>
          <w:rFonts w:cs="Times New Roman"/>
          <w:sz w:val="24"/>
          <w:szCs w:val="24"/>
        </w:rPr>
        <w:t xml:space="preserve"> season navigation is a major problem in this river. Due to eutrophication hyacinths grow abundantly which makes it difficult to move along the river. </w:t>
      </w:r>
    </w:p>
    <w:p w14:paraId="21F8C12D" w14:textId="40C10B76" w:rsidR="006530D2" w:rsidRDefault="006530D2" w:rsidP="006530D2">
      <w:pPr>
        <w:jc w:val="both"/>
        <w:rPr>
          <w:rFonts w:eastAsia="Times New Roman" w:cs="Times New Roman"/>
          <w:color w:val="000000"/>
          <w:sz w:val="24"/>
          <w:szCs w:val="24"/>
        </w:rPr>
      </w:pPr>
      <w:r w:rsidRPr="00EE5C7D">
        <w:rPr>
          <w:rFonts w:cs="Times New Roman"/>
          <w:b/>
          <w:bCs/>
          <w:sz w:val="24"/>
          <w:szCs w:val="24"/>
        </w:rPr>
        <w:t>•Point 51</w:t>
      </w:r>
      <w:r w:rsidR="00EE5C7D">
        <w:rPr>
          <w:rFonts w:cs="Times New Roman"/>
          <w:b/>
          <w:bCs/>
          <w:sz w:val="24"/>
          <w:szCs w:val="24"/>
        </w:rPr>
        <w:t xml:space="preserve">: </w:t>
      </w:r>
      <w:r w:rsidR="00EE5C7D" w:rsidRPr="00EE5C7D">
        <w:rPr>
          <w:rFonts w:cs="Times New Roman"/>
          <w:sz w:val="24"/>
          <w:szCs w:val="24"/>
        </w:rPr>
        <w:t>L</w:t>
      </w:r>
      <w:r w:rsidRPr="00C13AF9">
        <w:rPr>
          <w:rFonts w:cs="Times New Roman"/>
          <w:sz w:val="24"/>
          <w:szCs w:val="24"/>
        </w:rPr>
        <w:t xml:space="preserve">ocated about 1km upstream </w:t>
      </w:r>
      <w:r w:rsidR="007B57FF">
        <w:rPr>
          <w:rFonts w:eastAsia="Times New Roman" w:cs="Times New Roman"/>
          <w:color w:val="000000"/>
          <w:sz w:val="24"/>
          <w:szCs w:val="24"/>
        </w:rPr>
        <w:t>from</w:t>
      </w:r>
      <w:r w:rsidRPr="00C13AF9">
        <w:rPr>
          <w:rFonts w:eastAsia="Times New Roman" w:cs="Times New Roman"/>
          <w:color w:val="000000"/>
          <w:sz w:val="24"/>
          <w:szCs w:val="24"/>
        </w:rPr>
        <w:t xml:space="preserve"> Nayarhat. Upstream of this point has rural setups and downstream of this point has urban setups. Navigation is also a problem during </w:t>
      </w:r>
      <w:r w:rsidR="00AE7314" w:rsidRPr="00C13AF9">
        <w:rPr>
          <w:rFonts w:eastAsia="Times New Roman" w:cs="Times New Roman"/>
          <w:color w:val="000000"/>
          <w:sz w:val="24"/>
          <w:szCs w:val="24"/>
        </w:rPr>
        <w:t>the dry</w:t>
      </w:r>
      <w:r w:rsidRPr="00C13AF9">
        <w:rPr>
          <w:rFonts w:eastAsia="Times New Roman" w:cs="Times New Roman"/>
          <w:color w:val="000000"/>
          <w:sz w:val="24"/>
          <w:szCs w:val="24"/>
        </w:rPr>
        <w:t xml:space="preserve"> season due to hyacinths. </w:t>
      </w:r>
    </w:p>
    <w:p w14:paraId="5B1ADDF6" w14:textId="77777777" w:rsidR="00EE5C7D" w:rsidRDefault="00EE5C7D" w:rsidP="006530D2">
      <w:pPr>
        <w:jc w:val="both"/>
        <w:rPr>
          <w:rFonts w:eastAsia="Times New Roman" w:cs="Times New Roman"/>
          <w:color w:val="000000"/>
          <w:sz w:val="24"/>
          <w:szCs w:val="24"/>
        </w:rPr>
      </w:pPr>
    </w:p>
    <w:p w14:paraId="34AAFE58" w14:textId="77777777" w:rsidR="00F25572" w:rsidRPr="00C13AF9" w:rsidRDefault="00F25572" w:rsidP="00BF6F87">
      <w:pPr>
        <w:pStyle w:val="Heading2"/>
        <w:rPr>
          <w:rFonts w:eastAsia="Times New Roman"/>
        </w:rPr>
      </w:pPr>
      <w:bookmarkStart w:id="13" w:name="_Toc175840908"/>
      <w:r w:rsidRPr="00C13AF9">
        <w:rPr>
          <w:rFonts w:eastAsia="Times New Roman"/>
        </w:rPr>
        <w:t>Kaliganga River (Point 53-54)</w:t>
      </w:r>
      <w:bookmarkEnd w:id="13"/>
    </w:p>
    <w:p w14:paraId="1EEC3775" w14:textId="7FE0ED8F" w:rsidR="00F25572" w:rsidRPr="00C13AF9" w:rsidRDefault="00F25572" w:rsidP="00F25572">
      <w:pPr>
        <w:jc w:val="both"/>
        <w:rPr>
          <w:rFonts w:eastAsia="Times New Roman" w:cs="Times New Roman"/>
          <w:color w:val="000000"/>
          <w:sz w:val="24"/>
          <w:szCs w:val="24"/>
        </w:rPr>
      </w:pPr>
      <w:r w:rsidRPr="00C13AF9">
        <w:rPr>
          <w:rFonts w:eastAsia="Times New Roman" w:cs="Times New Roman"/>
          <w:color w:val="000000"/>
          <w:sz w:val="24"/>
          <w:szCs w:val="24"/>
        </w:rPr>
        <w:t xml:space="preserve">Kaliganga River is a meandering river which originates from </w:t>
      </w:r>
      <w:r w:rsidR="007D6C35">
        <w:rPr>
          <w:rFonts w:eastAsia="Times New Roman" w:cs="Times New Roman"/>
          <w:color w:val="000000"/>
          <w:sz w:val="24"/>
          <w:szCs w:val="24"/>
        </w:rPr>
        <w:t>Dhaleswari</w:t>
      </w:r>
      <w:r w:rsidRPr="00C13AF9">
        <w:rPr>
          <w:rFonts w:eastAsia="Times New Roman" w:cs="Times New Roman"/>
          <w:color w:val="000000"/>
          <w:sz w:val="24"/>
          <w:szCs w:val="24"/>
        </w:rPr>
        <w:t xml:space="preserve"> River near Saturia, Manikganj and falls into </w:t>
      </w:r>
      <w:r w:rsidR="007D6C35">
        <w:rPr>
          <w:rFonts w:eastAsia="Times New Roman" w:cs="Times New Roman"/>
          <w:color w:val="000000"/>
          <w:sz w:val="24"/>
          <w:szCs w:val="24"/>
        </w:rPr>
        <w:t>Dhaleswari</w:t>
      </w:r>
      <w:r w:rsidRPr="00C13AF9">
        <w:rPr>
          <w:rFonts w:eastAsia="Times New Roman" w:cs="Times New Roman"/>
          <w:color w:val="000000"/>
          <w:sz w:val="24"/>
          <w:szCs w:val="24"/>
        </w:rPr>
        <w:t xml:space="preserve"> near Hazratpur, Keraniganj. Water flow increases significantly during the monsoon period and floods the left bank. There are two water quality monitoring points in this river</w:t>
      </w:r>
      <w:r w:rsidR="009613F5" w:rsidRPr="00C13AF9">
        <w:rPr>
          <w:rFonts w:eastAsia="Times New Roman" w:cs="Times New Roman"/>
          <w:color w:val="000000"/>
          <w:sz w:val="24"/>
          <w:szCs w:val="24"/>
        </w:rPr>
        <w:t xml:space="preserve">. </w:t>
      </w:r>
    </w:p>
    <w:p w14:paraId="671853E6" w14:textId="50C7A6A3" w:rsidR="00F25572" w:rsidRPr="00C13AF9" w:rsidRDefault="00F25572" w:rsidP="00F25572">
      <w:pPr>
        <w:jc w:val="both"/>
        <w:rPr>
          <w:rFonts w:cs="Times New Roman"/>
          <w:sz w:val="24"/>
          <w:szCs w:val="24"/>
        </w:rPr>
      </w:pPr>
      <w:r w:rsidRPr="00EE5C7D">
        <w:rPr>
          <w:rFonts w:cs="Times New Roman"/>
          <w:b/>
          <w:bCs/>
          <w:sz w:val="24"/>
          <w:szCs w:val="24"/>
        </w:rPr>
        <w:t>•</w:t>
      </w:r>
      <w:r w:rsidR="00EE5C7D">
        <w:rPr>
          <w:rFonts w:cs="Times New Roman"/>
          <w:b/>
          <w:bCs/>
          <w:sz w:val="24"/>
          <w:szCs w:val="24"/>
        </w:rPr>
        <w:t xml:space="preserve"> </w:t>
      </w:r>
      <w:r w:rsidRPr="00EE5C7D">
        <w:rPr>
          <w:rFonts w:cs="Times New Roman"/>
          <w:b/>
          <w:bCs/>
          <w:sz w:val="24"/>
          <w:szCs w:val="24"/>
        </w:rPr>
        <w:t>Point 53</w:t>
      </w:r>
      <w:r w:rsidR="00EE5C7D">
        <w:rPr>
          <w:rFonts w:cs="Times New Roman"/>
          <w:b/>
          <w:bCs/>
          <w:sz w:val="24"/>
          <w:szCs w:val="24"/>
        </w:rPr>
        <w:t>:</w:t>
      </w:r>
      <w:r w:rsidRPr="00EE5C7D">
        <w:rPr>
          <w:rFonts w:cs="Times New Roman"/>
          <w:b/>
          <w:bCs/>
          <w:sz w:val="24"/>
          <w:szCs w:val="24"/>
        </w:rPr>
        <w:t xml:space="preserve"> </w:t>
      </w:r>
      <w:r w:rsidRPr="00C13AF9">
        <w:rPr>
          <w:rFonts w:cs="Times New Roman"/>
          <w:sz w:val="24"/>
          <w:szCs w:val="24"/>
        </w:rPr>
        <w:t xml:space="preserve">is located at </w:t>
      </w:r>
      <w:r w:rsidR="00B308AA">
        <w:rPr>
          <w:rFonts w:cs="Times New Roman"/>
          <w:sz w:val="24"/>
          <w:szCs w:val="24"/>
        </w:rPr>
        <w:t>d/s</w:t>
      </w:r>
      <w:r w:rsidRPr="00C13AF9">
        <w:rPr>
          <w:rFonts w:cs="Times New Roman"/>
          <w:sz w:val="24"/>
          <w:szCs w:val="24"/>
        </w:rPr>
        <w:t xml:space="preserve"> </w:t>
      </w:r>
      <w:r w:rsidR="007B57FF">
        <w:rPr>
          <w:rFonts w:cs="Times New Roman"/>
          <w:sz w:val="24"/>
          <w:szCs w:val="24"/>
        </w:rPr>
        <w:t xml:space="preserve">from </w:t>
      </w:r>
      <w:r w:rsidRPr="00C13AF9">
        <w:rPr>
          <w:rFonts w:cs="Times New Roman"/>
          <w:sz w:val="24"/>
          <w:szCs w:val="24"/>
        </w:rPr>
        <w:t>Sholla Bridge and surroundings are agricultural fields and some rural settlements. This point assesses the water quality of Kaliganga which is still unaffected by industrial pollution.</w:t>
      </w:r>
    </w:p>
    <w:p w14:paraId="1C4CD926" w14:textId="5E1E2C1B" w:rsidR="00C702E4" w:rsidRPr="00C13AF9" w:rsidRDefault="00F25572" w:rsidP="009A23A5">
      <w:pPr>
        <w:jc w:val="both"/>
        <w:rPr>
          <w:rFonts w:cs="Times New Roman"/>
          <w:sz w:val="24"/>
          <w:szCs w:val="24"/>
        </w:rPr>
      </w:pPr>
      <w:r w:rsidRPr="00EE5C7D">
        <w:rPr>
          <w:rFonts w:cs="Times New Roman"/>
          <w:b/>
          <w:bCs/>
          <w:sz w:val="24"/>
          <w:szCs w:val="24"/>
        </w:rPr>
        <w:t>•</w:t>
      </w:r>
      <w:r w:rsidR="00EE5C7D" w:rsidRPr="00EE5C7D">
        <w:rPr>
          <w:rFonts w:cs="Times New Roman"/>
          <w:b/>
          <w:bCs/>
          <w:sz w:val="24"/>
          <w:szCs w:val="24"/>
        </w:rPr>
        <w:t xml:space="preserve"> </w:t>
      </w:r>
      <w:r w:rsidRPr="00EE5C7D">
        <w:rPr>
          <w:rFonts w:cs="Times New Roman"/>
          <w:b/>
          <w:bCs/>
          <w:sz w:val="24"/>
          <w:szCs w:val="24"/>
        </w:rPr>
        <w:t>Point 54</w:t>
      </w:r>
      <w:r w:rsidR="00EE5C7D" w:rsidRPr="00EE5C7D">
        <w:rPr>
          <w:rFonts w:cs="Times New Roman"/>
          <w:b/>
          <w:bCs/>
          <w:sz w:val="24"/>
          <w:szCs w:val="24"/>
        </w:rPr>
        <w:t>:</w:t>
      </w:r>
      <w:r w:rsidR="00EE5C7D">
        <w:rPr>
          <w:rFonts w:cs="Times New Roman"/>
          <w:sz w:val="24"/>
          <w:szCs w:val="24"/>
        </w:rPr>
        <w:t xml:space="preserve"> L</w:t>
      </w:r>
      <w:r w:rsidRPr="00C13AF9">
        <w:rPr>
          <w:rFonts w:cs="Times New Roman"/>
          <w:sz w:val="24"/>
          <w:szCs w:val="24"/>
        </w:rPr>
        <w:t xml:space="preserve">ocated at the </w:t>
      </w:r>
      <w:r w:rsidR="00B308AA">
        <w:rPr>
          <w:rFonts w:cs="Times New Roman"/>
          <w:sz w:val="24"/>
          <w:szCs w:val="24"/>
        </w:rPr>
        <w:t>d/s</w:t>
      </w:r>
      <w:r w:rsidRPr="00C13AF9">
        <w:rPr>
          <w:rFonts w:cs="Times New Roman"/>
          <w:sz w:val="24"/>
          <w:szCs w:val="24"/>
        </w:rPr>
        <w:t xml:space="preserve"> of Paragram Kaliganga Bridge. This point is about 2.5 km upstream of the confluence with </w:t>
      </w:r>
      <w:r w:rsidR="007D6C35">
        <w:rPr>
          <w:rFonts w:cs="Times New Roman"/>
          <w:sz w:val="24"/>
          <w:szCs w:val="24"/>
        </w:rPr>
        <w:t>Dhaleswari</w:t>
      </w:r>
      <w:r w:rsidRPr="00C13AF9">
        <w:rPr>
          <w:rFonts w:cs="Times New Roman"/>
          <w:sz w:val="24"/>
          <w:szCs w:val="24"/>
        </w:rPr>
        <w:t xml:space="preserve">. It has rural settlements in the surrounding area. </w:t>
      </w:r>
      <w:r w:rsidRPr="00C13AF9">
        <w:rPr>
          <w:rFonts w:cs="Times New Roman"/>
          <w:sz w:val="24"/>
          <w:szCs w:val="24"/>
        </w:rPr>
        <w:lastRenderedPageBreak/>
        <w:t xml:space="preserve">This point would be useful to understand the effect of Kaliganga </w:t>
      </w:r>
      <w:r w:rsidR="00AE7314" w:rsidRPr="00C13AF9">
        <w:rPr>
          <w:rFonts w:cs="Times New Roman"/>
          <w:sz w:val="24"/>
          <w:szCs w:val="24"/>
        </w:rPr>
        <w:t>on the Dhaleswari</w:t>
      </w:r>
      <w:r w:rsidRPr="00C13AF9">
        <w:rPr>
          <w:rFonts w:cs="Times New Roman"/>
          <w:sz w:val="24"/>
          <w:szCs w:val="24"/>
        </w:rPr>
        <w:t xml:space="preserve"> River system in terms of both water quality and flow.</w:t>
      </w:r>
    </w:p>
    <w:p w14:paraId="569D41A5" w14:textId="77777777" w:rsidR="00880723" w:rsidRPr="00C13AF9" w:rsidRDefault="00880723" w:rsidP="00880723">
      <w:pPr>
        <w:rPr>
          <w:rFonts w:cs="Times New Roman"/>
          <w:sz w:val="24"/>
          <w:szCs w:val="24"/>
        </w:rPr>
      </w:pPr>
    </w:p>
    <w:p w14:paraId="45004C3A" w14:textId="6CCED193" w:rsidR="002566AE" w:rsidRPr="00723921" w:rsidRDefault="00D84294" w:rsidP="00723921">
      <w:pPr>
        <w:pStyle w:val="Heading1"/>
      </w:pPr>
      <w:bookmarkStart w:id="14" w:name="_Toc175840909"/>
      <w:r w:rsidRPr="00C45F4E">
        <w:t>Sample Collection</w:t>
      </w:r>
      <w:r w:rsidR="002B67BA">
        <w:t xml:space="preserve">, </w:t>
      </w:r>
      <w:r w:rsidRPr="00C45F4E">
        <w:t xml:space="preserve">Preservation </w:t>
      </w:r>
      <w:r w:rsidR="002B67BA">
        <w:t>and Analysis</w:t>
      </w:r>
      <w:bookmarkEnd w:id="14"/>
    </w:p>
    <w:p w14:paraId="1663D4A8" w14:textId="21BEF5DD" w:rsidR="00323439" w:rsidRPr="00C13AF9" w:rsidRDefault="000D0A2A" w:rsidP="00323439">
      <w:pPr>
        <w:rPr>
          <w:rFonts w:cs="Times New Roman"/>
          <w:sz w:val="24"/>
          <w:szCs w:val="24"/>
        </w:rPr>
      </w:pPr>
      <w:r w:rsidRPr="00C13AF9">
        <w:rPr>
          <w:rFonts w:cs="Times New Roman"/>
          <w:sz w:val="24"/>
          <w:szCs w:val="24"/>
        </w:rPr>
        <w:t xml:space="preserve">Water samples were collected as grab samples, using an autosampler </w:t>
      </w:r>
      <w:r w:rsidR="009200A0" w:rsidRPr="00C13AF9">
        <w:rPr>
          <w:rFonts w:cs="Times New Roman"/>
          <w:sz w:val="24"/>
          <w:szCs w:val="24"/>
        </w:rPr>
        <w:t>(Global Water WS755 Sampler</w:t>
      </w:r>
      <w:r w:rsidR="007F6310" w:rsidRPr="00C13AF9">
        <w:rPr>
          <w:rFonts w:cs="Times New Roman"/>
          <w:sz w:val="24"/>
          <w:szCs w:val="24"/>
        </w:rPr>
        <w:t xml:space="preserve">) </w:t>
      </w:r>
      <w:r w:rsidRPr="00C13AF9">
        <w:rPr>
          <w:rFonts w:cs="Times New Roman"/>
          <w:sz w:val="24"/>
          <w:szCs w:val="24"/>
        </w:rPr>
        <w:t xml:space="preserve">to collect </w:t>
      </w:r>
      <w:r w:rsidR="00AE7314" w:rsidRPr="00C13AF9">
        <w:rPr>
          <w:rFonts w:cs="Times New Roman"/>
          <w:sz w:val="24"/>
          <w:szCs w:val="24"/>
        </w:rPr>
        <w:t>samples</w:t>
      </w:r>
      <w:r w:rsidRPr="00C13AF9">
        <w:rPr>
          <w:rFonts w:cs="Times New Roman"/>
          <w:sz w:val="24"/>
          <w:szCs w:val="24"/>
        </w:rPr>
        <w:t xml:space="preserve"> from a depth of 2 ft (0.6m) from the water surface</w:t>
      </w:r>
      <w:r w:rsidR="005A73B1" w:rsidRPr="00C13AF9">
        <w:rPr>
          <w:rFonts w:cs="Times New Roman"/>
          <w:sz w:val="24"/>
          <w:szCs w:val="24"/>
        </w:rPr>
        <w:t xml:space="preserve">. </w:t>
      </w:r>
      <w:r w:rsidRPr="00C13AF9">
        <w:rPr>
          <w:rFonts w:cs="Times New Roman"/>
          <w:sz w:val="24"/>
          <w:szCs w:val="24"/>
        </w:rPr>
        <w:t>Samples were stored in pre-acid washed plastic sample bottles</w:t>
      </w:r>
      <w:r w:rsidR="003179D5" w:rsidRPr="00C13AF9">
        <w:rPr>
          <w:rFonts w:cs="Times New Roman"/>
          <w:sz w:val="24"/>
          <w:szCs w:val="24"/>
        </w:rPr>
        <w:t xml:space="preserve"> </w:t>
      </w:r>
      <w:r w:rsidR="00887ED4" w:rsidRPr="00C13AF9">
        <w:rPr>
          <w:rFonts w:cs="Times New Roman"/>
          <w:sz w:val="24"/>
          <w:szCs w:val="24"/>
        </w:rPr>
        <w:t xml:space="preserve">which are filled in a way to avoid any trapped air above, and then </w:t>
      </w:r>
      <w:r w:rsidRPr="00C13AF9">
        <w:rPr>
          <w:rFonts w:cs="Times New Roman"/>
          <w:sz w:val="24"/>
          <w:szCs w:val="24"/>
        </w:rPr>
        <w:t xml:space="preserve">kept inside laboratory-grade ice boxes. </w:t>
      </w:r>
      <w:r w:rsidR="00323439" w:rsidRPr="00C13AF9">
        <w:rPr>
          <w:rFonts w:cs="Times New Roman"/>
          <w:sz w:val="24"/>
          <w:szCs w:val="24"/>
        </w:rPr>
        <w:t>The sampler was rinsed with the sample water several times prior to final sampling to equilibrate the surface with the sample water and reduce cross-contamination. In some cases, a manual sampler is also used maintaining the above protocols of collection and storage.</w:t>
      </w:r>
    </w:p>
    <w:p w14:paraId="3142D7AC" w14:textId="587EE147" w:rsidR="00B30AD5" w:rsidRPr="00723921" w:rsidRDefault="00B30AD5" w:rsidP="00723921">
      <w:pPr>
        <w:pStyle w:val="Heading2"/>
      </w:pPr>
      <w:bookmarkStart w:id="15" w:name="_Toc175840910"/>
      <w:r w:rsidRPr="00C45F4E">
        <w:t>Field Measure</w:t>
      </w:r>
      <w:r w:rsidR="002B67BA">
        <w:t>ment of Water Quality</w:t>
      </w:r>
      <w:r w:rsidRPr="00C45F4E">
        <w:t xml:space="preserve"> Parameter</w:t>
      </w:r>
      <w:r w:rsidR="00B670F2" w:rsidRPr="00C45F4E">
        <w:t>s</w:t>
      </w:r>
      <w:bookmarkEnd w:id="15"/>
    </w:p>
    <w:p w14:paraId="729F748B" w14:textId="6F4CE24D" w:rsidR="00B670F2" w:rsidRDefault="004B4415" w:rsidP="00B670F2">
      <w:pPr>
        <w:rPr>
          <w:rFonts w:cs="Times New Roman"/>
          <w:sz w:val="24"/>
          <w:szCs w:val="24"/>
        </w:rPr>
      </w:pPr>
      <w:r w:rsidRPr="00C13AF9">
        <w:rPr>
          <w:rFonts w:cs="Times New Roman"/>
          <w:sz w:val="24"/>
          <w:szCs w:val="24"/>
        </w:rPr>
        <w:t xml:space="preserve">Some water quality parameters were measured in the field, immersing the probes 2 ft below the surface layer. The in-situ measured parameters are </w:t>
      </w:r>
      <w:r w:rsidR="00C66E82" w:rsidRPr="00C13AF9">
        <w:rPr>
          <w:rFonts w:cs="Times New Roman"/>
          <w:sz w:val="24"/>
          <w:szCs w:val="24"/>
        </w:rPr>
        <w:t xml:space="preserve">listed in Table </w:t>
      </w:r>
      <w:r w:rsidR="002566AE" w:rsidRPr="00C13AF9">
        <w:rPr>
          <w:rFonts w:cs="Times New Roman"/>
          <w:sz w:val="24"/>
          <w:szCs w:val="24"/>
        </w:rPr>
        <w:t>2</w:t>
      </w:r>
      <w:r w:rsidR="00C66E82" w:rsidRPr="00C13AF9">
        <w:rPr>
          <w:rFonts w:cs="Times New Roman"/>
          <w:sz w:val="24"/>
          <w:szCs w:val="24"/>
        </w:rPr>
        <w:t>.</w:t>
      </w:r>
    </w:p>
    <w:p w14:paraId="4B169553" w14:textId="77777777" w:rsidR="00103985" w:rsidRPr="00C13AF9" w:rsidRDefault="00103985" w:rsidP="00B670F2">
      <w:pPr>
        <w:rPr>
          <w:rFonts w:cs="Times New Roman"/>
          <w:sz w:val="24"/>
          <w:szCs w:val="24"/>
        </w:rPr>
      </w:pPr>
    </w:p>
    <w:p w14:paraId="23955AFA" w14:textId="7B3875E6" w:rsidR="00B670F2" w:rsidRPr="00103985" w:rsidRDefault="00B670F2" w:rsidP="00776C2E">
      <w:pPr>
        <w:pStyle w:val="Caption"/>
        <w:jc w:val="center"/>
        <w:rPr>
          <w:sz w:val="22"/>
          <w:szCs w:val="26"/>
        </w:rPr>
      </w:pPr>
      <w:r w:rsidRPr="00103985">
        <w:rPr>
          <w:sz w:val="22"/>
          <w:szCs w:val="26"/>
        </w:rPr>
        <w:t xml:space="preserve">Table </w:t>
      </w:r>
      <w:r w:rsidR="002566AE" w:rsidRPr="00103985">
        <w:rPr>
          <w:sz w:val="22"/>
          <w:szCs w:val="26"/>
        </w:rPr>
        <w:t>2</w:t>
      </w:r>
      <w:r w:rsidRPr="00103985">
        <w:rPr>
          <w:sz w:val="22"/>
          <w:szCs w:val="26"/>
        </w:rPr>
        <w:t xml:space="preserve">: Field parameters </w:t>
      </w:r>
      <w:r w:rsidR="002E225B" w:rsidRPr="00103985">
        <w:rPr>
          <w:sz w:val="22"/>
          <w:szCs w:val="26"/>
        </w:rPr>
        <w:t>with instrumentation used</w:t>
      </w:r>
      <w:r w:rsidR="008B252D" w:rsidRPr="00103985">
        <w:rPr>
          <w:sz w:val="22"/>
          <w:szCs w:val="26"/>
        </w:rPr>
        <w:t xml:space="preserve"> and accuracy</w:t>
      </w:r>
    </w:p>
    <w:tbl>
      <w:tblPr>
        <w:tblStyle w:val="TableGrid"/>
        <w:tblW w:w="9180" w:type="dxa"/>
        <w:tblBorders>
          <w:left w:val="none" w:sz="0" w:space="0" w:color="auto"/>
          <w:right w:val="none" w:sz="0" w:space="0" w:color="auto"/>
          <w:insideV w:val="none" w:sz="0" w:space="0" w:color="auto"/>
        </w:tblBorders>
        <w:tblLook w:val="04A0" w:firstRow="1" w:lastRow="0" w:firstColumn="1" w:lastColumn="0" w:noHBand="0" w:noVBand="1"/>
      </w:tblPr>
      <w:tblGrid>
        <w:gridCol w:w="3055"/>
        <w:gridCol w:w="3150"/>
        <w:gridCol w:w="2975"/>
      </w:tblGrid>
      <w:tr w:rsidR="00657174" w:rsidRPr="008A2572" w14:paraId="27EF2EA6" w14:textId="77777777" w:rsidTr="00CE39B0">
        <w:trPr>
          <w:trHeight w:val="422"/>
          <w:tblHeader/>
        </w:trPr>
        <w:tc>
          <w:tcPr>
            <w:tcW w:w="3055" w:type="dxa"/>
          </w:tcPr>
          <w:p w14:paraId="56C16F41" w14:textId="6D81C2DC" w:rsidR="00657174" w:rsidRPr="008A2572" w:rsidRDefault="00B670F2" w:rsidP="00657174">
            <w:pPr>
              <w:spacing w:line="276" w:lineRule="auto"/>
              <w:rPr>
                <w:rFonts w:cs="Times New Roman"/>
                <w:b/>
                <w:bCs/>
                <w:szCs w:val="22"/>
              </w:rPr>
            </w:pPr>
            <w:r w:rsidRPr="008A2572">
              <w:rPr>
                <w:rFonts w:cs="Times New Roman"/>
                <w:b/>
                <w:bCs/>
                <w:szCs w:val="22"/>
              </w:rPr>
              <w:t>Field parameters</w:t>
            </w:r>
          </w:p>
        </w:tc>
        <w:tc>
          <w:tcPr>
            <w:tcW w:w="3150" w:type="dxa"/>
          </w:tcPr>
          <w:p w14:paraId="55D5F4F1" w14:textId="302628B1" w:rsidR="00657174" w:rsidRPr="008A2572" w:rsidRDefault="00657174" w:rsidP="00657174">
            <w:pPr>
              <w:spacing w:line="276" w:lineRule="auto"/>
              <w:rPr>
                <w:rFonts w:cs="Times New Roman"/>
                <w:b/>
                <w:bCs/>
                <w:szCs w:val="22"/>
              </w:rPr>
            </w:pPr>
            <w:r w:rsidRPr="008A2572">
              <w:rPr>
                <w:rFonts w:cs="Times New Roman"/>
                <w:b/>
                <w:bCs/>
                <w:szCs w:val="22"/>
              </w:rPr>
              <w:t>Instruments used</w:t>
            </w:r>
          </w:p>
        </w:tc>
        <w:tc>
          <w:tcPr>
            <w:tcW w:w="2975" w:type="dxa"/>
          </w:tcPr>
          <w:p w14:paraId="0C22A3B6" w14:textId="01942B7F" w:rsidR="00657174" w:rsidRPr="008A2572" w:rsidRDefault="00657174" w:rsidP="00657174">
            <w:pPr>
              <w:spacing w:line="276" w:lineRule="auto"/>
              <w:rPr>
                <w:rFonts w:cs="Times New Roman"/>
                <w:b/>
                <w:bCs/>
                <w:szCs w:val="22"/>
              </w:rPr>
            </w:pPr>
            <w:r w:rsidRPr="008A2572">
              <w:rPr>
                <w:rFonts w:cs="Times New Roman"/>
                <w:b/>
                <w:bCs/>
                <w:szCs w:val="22"/>
              </w:rPr>
              <w:t>Remarks</w:t>
            </w:r>
          </w:p>
        </w:tc>
      </w:tr>
      <w:tr w:rsidR="00657174" w:rsidRPr="008A2572" w14:paraId="69D24332" w14:textId="77777777" w:rsidTr="004805BA">
        <w:tc>
          <w:tcPr>
            <w:tcW w:w="3055" w:type="dxa"/>
          </w:tcPr>
          <w:p w14:paraId="1DDD4C41" w14:textId="1E7D44D9" w:rsidR="00657174" w:rsidRPr="008A2572" w:rsidRDefault="00657174" w:rsidP="00657174">
            <w:pPr>
              <w:spacing w:line="276" w:lineRule="auto"/>
              <w:rPr>
                <w:rFonts w:cs="Times New Roman"/>
                <w:szCs w:val="22"/>
              </w:rPr>
            </w:pPr>
            <w:r w:rsidRPr="008A2572">
              <w:rPr>
                <w:rFonts w:cs="Times New Roman"/>
                <w:szCs w:val="22"/>
              </w:rPr>
              <w:t>GPS location</w:t>
            </w:r>
            <w:r w:rsidR="00B670F2" w:rsidRPr="008A2572">
              <w:rPr>
                <w:rFonts w:cs="Times New Roman"/>
                <w:szCs w:val="22"/>
              </w:rPr>
              <w:t xml:space="preserve"> (lat-long)</w:t>
            </w:r>
          </w:p>
        </w:tc>
        <w:tc>
          <w:tcPr>
            <w:tcW w:w="3150" w:type="dxa"/>
          </w:tcPr>
          <w:p w14:paraId="4DC32B0F" w14:textId="1753890D" w:rsidR="00657174" w:rsidRPr="008A2572" w:rsidRDefault="00657174" w:rsidP="00657174">
            <w:pPr>
              <w:spacing w:line="276" w:lineRule="auto"/>
              <w:rPr>
                <w:rFonts w:cs="Times New Roman"/>
                <w:szCs w:val="22"/>
              </w:rPr>
            </w:pPr>
            <w:r w:rsidRPr="008A2572">
              <w:rPr>
                <w:rFonts w:cs="Times New Roman"/>
                <w:szCs w:val="22"/>
              </w:rPr>
              <w:t xml:space="preserve">Garmin </w:t>
            </w:r>
            <w:r w:rsidR="00B670F2" w:rsidRPr="008A2572">
              <w:rPr>
                <w:rFonts w:cs="Times New Roman"/>
                <w:szCs w:val="22"/>
              </w:rPr>
              <w:t>Montana 6</w:t>
            </w:r>
            <w:r w:rsidR="007256E8" w:rsidRPr="008A2572">
              <w:rPr>
                <w:rFonts w:cs="Times New Roman"/>
                <w:szCs w:val="22"/>
              </w:rPr>
              <w:t>50</w:t>
            </w:r>
          </w:p>
        </w:tc>
        <w:tc>
          <w:tcPr>
            <w:tcW w:w="2975" w:type="dxa"/>
          </w:tcPr>
          <w:p w14:paraId="5357C94C" w14:textId="2E3A46A8" w:rsidR="00657174" w:rsidRPr="008A2572" w:rsidRDefault="00B670F2" w:rsidP="00657174">
            <w:pPr>
              <w:spacing w:line="276" w:lineRule="auto"/>
              <w:rPr>
                <w:rFonts w:cs="Times New Roman"/>
                <w:szCs w:val="22"/>
              </w:rPr>
            </w:pPr>
            <w:r w:rsidRPr="008A2572">
              <w:rPr>
                <w:rFonts w:cs="Times New Roman"/>
                <w:szCs w:val="22"/>
              </w:rPr>
              <w:t xml:space="preserve">Accuracy 1-3 meters, with proximity alert for </w:t>
            </w:r>
            <w:r w:rsidR="00D634EF" w:rsidRPr="008A2572">
              <w:rPr>
                <w:rFonts w:cs="Times New Roman"/>
                <w:szCs w:val="22"/>
              </w:rPr>
              <w:t>10</w:t>
            </w:r>
            <w:r w:rsidRPr="008A2572">
              <w:rPr>
                <w:rFonts w:cs="Times New Roman"/>
                <w:szCs w:val="22"/>
              </w:rPr>
              <w:t>0 meters</w:t>
            </w:r>
          </w:p>
        </w:tc>
      </w:tr>
      <w:tr w:rsidR="00657174" w:rsidRPr="008A2572" w14:paraId="2FE13D47" w14:textId="77777777" w:rsidTr="004805BA">
        <w:tc>
          <w:tcPr>
            <w:tcW w:w="3055" w:type="dxa"/>
          </w:tcPr>
          <w:p w14:paraId="4268C628" w14:textId="229E19DE" w:rsidR="00657174" w:rsidRPr="008A2572" w:rsidRDefault="00657174" w:rsidP="00657174">
            <w:pPr>
              <w:spacing w:line="276" w:lineRule="auto"/>
              <w:rPr>
                <w:rFonts w:cs="Times New Roman"/>
                <w:szCs w:val="22"/>
              </w:rPr>
            </w:pPr>
            <w:r w:rsidRPr="008A2572">
              <w:rPr>
                <w:rFonts w:cs="Times New Roman"/>
                <w:szCs w:val="22"/>
              </w:rPr>
              <w:t>Temperature</w:t>
            </w:r>
          </w:p>
        </w:tc>
        <w:tc>
          <w:tcPr>
            <w:tcW w:w="3150" w:type="dxa"/>
          </w:tcPr>
          <w:p w14:paraId="4886C313" w14:textId="2D951714" w:rsidR="00657174" w:rsidRPr="008A2572" w:rsidRDefault="00657174" w:rsidP="00657174">
            <w:pPr>
              <w:spacing w:line="276" w:lineRule="auto"/>
              <w:rPr>
                <w:rFonts w:cs="Times New Roman"/>
                <w:szCs w:val="22"/>
              </w:rPr>
            </w:pPr>
            <w:r w:rsidRPr="008A2572">
              <w:rPr>
                <w:rFonts w:cs="Times New Roman"/>
                <w:szCs w:val="22"/>
              </w:rPr>
              <w:t>With HACH HQ40D probe</w:t>
            </w:r>
          </w:p>
        </w:tc>
        <w:tc>
          <w:tcPr>
            <w:tcW w:w="2975" w:type="dxa"/>
          </w:tcPr>
          <w:p w14:paraId="74F681DF" w14:textId="7A56F74B" w:rsidR="00657174" w:rsidRPr="008A2572" w:rsidRDefault="00B670F2" w:rsidP="00657174">
            <w:pPr>
              <w:spacing w:line="276" w:lineRule="auto"/>
              <w:rPr>
                <w:rFonts w:cs="Times New Roman"/>
                <w:szCs w:val="22"/>
              </w:rPr>
            </w:pPr>
            <w:r w:rsidRPr="008A2572">
              <w:rPr>
                <w:rFonts w:cs="Times New Roman"/>
                <w:szCs w:val="22"/>
              </w:rPr>
              <w:t>Accuracy 0.1 °C</w:t>
            </w:r>
          </w:p>
        </w:tc>
      </w:tr>
      <w:tr w:rsidR="00657174" w:rsidRPr="008A2572" w14:paraId="0D0ECFAF" w14:textId="77777777" w:rsidTr="004805BA">
        <w:tc>
          <w:tcPr>
            <w:tcW w:w="3055" w:type="dxa"/>
          </w:tcPr>
          <w:p w14:paraId="0719BFD9" w14:textId="26531212" w:rsidR="00657174" w:rsidRPr="008A2572" w:rsidRDefault="00657174" w:rsidP="00657174">
            <w:pPr>
              <w:spacing w:line="276" w:lineRule="auto"/>
              <w:rPr>
                <w:rFonts w:cs="Times New Roman"/>
                <w:szCs w:val="22"/>
              </w:rPr>
            </w:pPr>
            <w:r w:rsidRPr="008A2572">
              <w:rPr>
                <w:rFonts w:cs="Times New Roman"/>
                <w:szCs w:val="22"/>
              </w:rPr>
              <w:t>pH</w:t>
            </w:r>
          </w:p>
        </w:tc>
        <w:tc>
          <w:tcPr>
            <w:tcW w:w="3150" w:type="dxa"/>
          </w:tcPr>
          <w:p w14:paraId="01E1ADF8" w14:textId="56AE96D3" w:rsidR="00657174" w:rsidRPr="008A2572" w:rsidRDefault="00657174" w:rsidP="00657174">
            <w:pPr>
              <w:spacing w:line="276" w:lineRule="auto"/>
              <w:rPr>
                <w:rFonts w:cs="Times New Roman"/>
                <w:szCs w:val="22"/>
              </w:rPr>
            </w:pPr>
            <w:r w:rsidRPr="008A2572">
              <w:rPr>
                <w:rFonts w:cs="Times New Roman"/>
                <w:szCs w:val="22"/>
              </w:rPr>
              <w:t xml:space="preserve">pH probe with HACH HQ40D </w:t>
            </w:r>
          </w:p>
        </w:tc>
        <w:tc>
          <w:tcPr>
            <w:tcW w:w="2975" w:type="dxa"/>
          </w:tcPr>
          <w:p w14:paraId="49DBB72B" w14:textId="75D5FD80" w:rsidR="00657174" w:rsidRPr="008A2572" w:rsidRDefault="00657174" w:rsidP="00657174">
            <w:pPr>
              <w:spacing w:line="276" w:lineRule="auto"/>
              <w:rPr>
                <w:rFonts w:cs="Times New Roman"/>
                <w:szCs w:val="22"/>
              </w:rPr>
            </w:pPr>
            <w:r w:rsidRPr="008A2572">
              <w:rPr>
                <w:rFonts w:cs="Times New Roman"/>
                <w:szCs w:val="22"/>
              </w:rPr>
              <w:t>Calibrated prior to field visits</w:t>
            </w:r>
            <w:r w:rsidR="00B670F2" w:rsidRPr="008A2572">
              <w:rPr>
                <w:rFonts w:cs="Times New Roman"/>
                <w:szCs w:val="22"/>
              </w:rPr>
              <w:t>. Accuracy 0.01 pH units</w:t>
            </w:r>
          </w:p>
        </w:tc>
      </w:tr>
      <w:tr w:rsidR="00657174" w:rsidRPr="008A2572" w14:paraId="6BB83BF8" w14:textId="77777777" w:rsidTr="004805BA">
        <w:tc>
          <w:tcPr>
            <w:tcW w:w="3055" w:type="dxa"/>
          </w:tcPr>
          <w:p w14:paraId="1B0C0530" w14:textId="5BE90DC3" w:rsidR="00657174" w:rsidRPr="008A2572" w:rsidRDefault="00657174" w:rsidP="00657174">
            <w:pPr>
              <w:spacing w:line="276" w:lineRule="auto"/>
              <w:rPr>
                <w:rFonts w:cs="Times New Roman"/>
                <w:szCs w:val="22"/>
              </w:rPr>
            </w:pPr>
            <w:r w:rsidRPr="008A2572">
              <w:rPr>
                <w:rFonts w:cs="Times New Roman"/>
                <w:szCs w:val="22"/>
              </w:rPr>
              <w:t>Electrical Conductivity (EC)</w:t>
            </w:r>
          </w:p>
        </w:tc>
        <w:tc>
          <w:tcPr>
            <w:tcW w:w="3150" w:type="dxa"/>
          </w:tcPr>
          <w:p w14:paraId="372FCA38" w14:textId="74CEB014" w:rsidR="00657174" w:rsidRPr="008A2572" w:rsidRDefault="00657174" w:rsidP="00657174">
            <w:pPr>
              <w:spacing w:line="276" w:lineRule="auto"/>
              <w:rPr>
                <w:rFonts w:cs="Times New Roman"/>
                <w:szCs w:val="22"/>
              </w:rPr>
            </w:pPr>
            <w:r w:rsidRPr="008A2572">
              <w:rPr>
                <w:rFonts w:cs="Times New Roman"/>
                <w:szCs w:val="22"/>
              </w:rPr>
              <w:t xml:space="preserve">EC probe with HACH HQ40D </w:t>
            </w:r>
          </w:p>
        </w:tc>
        <w:tc>
          <w:tcPr>
            <w:tcW w:w="2975" w:type="dxa"/>
          </w:tcPr>
          <w:p w14:paraId="3F6DA0A2" w14:textId="2A90CB99" w:rsidR="00657174" w:rsidRPr="008A2572" w:rsidRDefault="00657174" w:rsidP="00657174">
            <w:pPr>
              <w:spacing w:line="276" w:lineRule="auto"/>
              <w:rPr>
                <w:rFonts w:cs="Times New Roman"/>
                <w:szCs w:val="22"/>
              </w:rPr>
            </w:pPr>
            <w:r w:rsidRPr="008A2572">
              <w:rPr>
                <w:rFonts w:cs="Times New Roman"/>
                <w:szCs w:val="22"/>
              </w:rPr>
              <w:t>Calibrated prior to field visits</w:t>
            </w:r>
            <w:r w:rsidR="00B670F2" w:rsidRPr="008A2572">
              <w:rPr>
                <w:rFonts w:cs="Times New Roman"/>
                <w:szCs w:val="22"/>
              </w:rPr>
              <w:t>, accuracy 0.1 µS/m</w:t>
            </w:r>
          </w:p>
        </w:tc>
      </w:tr>
      <w:tr w:rsidR="00657174" w:rsidRPr="008A2572" w14:paraId="0453FD2A" w14:textId="77777777" w:rsidTr="004805BA">
        <w:trPr>
          <w:trHeight w:val="323"/>
        </w:trPr>
        <w:tc>
          <w:tcPr>
            <w:tcW w:w="3055" w:type="dxa"/>
          </w:tcPr>
          <w:p w14:paraId="086F6E29" w14:textId="16C1C7C9" w:rsidR="00657174" w:rsidRPr="008A2572" w:rsidRDefault="00657174" w:rsidP="00657174">
            <w:pPr>
              <w:spacing w:line="276" w:lineRule="auto"/>
              <w:rPr>
                <w:rFonts w:cs="Times New Roman"/>
                <w:szCs w:val="22"/>
              </w:rPr>
            </w:pPr>
            <w:r w:rsidRPr="008A2572">
              <w:rPr>
                <w:rFonts w:cs="Times New Roman"/>
                <w:szCs w:val="22"/>
              </w:rPr>
              <w:t>Total Dissolved Solids (TDS)</w:t>
            </w:r>
          </w:p>
        </w:tc>
        <w:tc>
          <w:tcPr>
            <w:tcW w:w="3150" w:type="dxa"/>
          </w:tcPr>
          <w:p w14:paraId="35E1C18F" w14:textId="69D36760" w:rsidR="00657174" w:rsidRPr="008A2572" w:rsidRDefault="00657174" w:rsidP="00657174">
            <w:pPr>
              <w:spacing w:line="276" w:lineRule="auto"/>
              <w:rPr>
                <w:rFonts w:cs="Times New Roman"/>
                <w:szCs w:val="22"/>
              </w:rPr>
            </w:pPr>
            <w:r w:rsidRPr="008A2572">
              <w:rPr>
                <w:rFonts w:cs="Times New Roman"/>
                <w:szCs w:val="22"/>
              </w:rPr>
              <w:t xml:space="preserve">EC probe with HACH HQ40D </w:t>
            </w:r>
          </w:p>
        </w:tc>
        <w:tc>
          <w:tcPr>
            <w:tcW w:w="2975" w:type="dxa"/>
          </w:tcPr>
          <w:p w14:paraId="30CB5A4D" w14:textId="06A8AF40" w:rsidR="00657174" w:rsidRPr="008A2572" w:rsidRDefault="00657174" w:rsidP="00657174">
            <w:pPr>
              <w:spacing w:line="276" w:lineRule="auto"/>
              <w:rPr>
                <w:rFonts w:cs="Times New Roman"/>
                <w:szCs w:val="22"/>
              </w:rPr>
            </w:pPr>
            <w:r w:rsidRPr="008A2572">
              <w:rPr>
                <w:rFonts w:cs="Times New Roman"/>
                <w:szCs w:val="22"/>
              </w:rPr>
              <w:t>Estimated values by HQ40D</w:t>
            </w:r>
            <w:r w:rsidR="00B670F2" w:rsidRPr="008A2572">
              <w:rPr>
                <w:rFonts w:cs="Times New Roman"/>
                <w:szCs w:val="22"/>
              </w:rPr>
              <w:br/>
              <w:t>Reporting to 1 decimal places in mg/L</w:t>
            </w:r>
          </w:p>
        </w:tc>
      </w:tr>
      <w:tr w:rsidR="00657174" w:rsidRPr="008A2572" w14:paraId="448B219D" w14:textId="77777777" w:rsidTr="004805BA">
        <w:trPr>
          <w:trHeight w:val="350"/>
        </w:trPr>
        <w:tc>
          <w:tcPr>
            <w:tcW w:w="3055" w:type="dxa"/>
          </w:tcPr>
          <w:p w14:paraId="1C016EB0" w14:textId="231A2A9C" w:rsidR="00657174" w:rsidRPr="008A2572" w:rsidRDefault="00657174" w:rsidP="00657174">
            <w:pPr>
              <w:spacing w:line="276" w:lineRule="auto"/>
              <w:rPr>
                <w:rFonts w:cs="Times New Roman"/>
                <w:szCs w:val="22"/>
              </w:rPr>
            </w:pPr>
            <w:r w:rsidRPr="008A2572">
              <w:rPr>
                <w:rFonts w:cs="Times New Roman"/>
                <w:szCs w:val="22"/>
              </w:rPr>
              <w:t>Dissolved Oxygen (DO)</w:t>
            </w:r>
          </w:p>
        </w:tc>
        <w:tc>
          <w:tcPr>
            <w:tcW w:w="3150" w:type="dxa"/>
          </w:tcPr>
          <w:p w14:paraId="7E002A01" w14:textId="700C6297" w:rsidR="00657174" w:rsidRPr="008A2572" w:rsidRDefault="00B670F2" w:rsidP="00657174">
            <w:pPr>
              <w:spacing w:line="276" w:lineRule="auto"/>
              <w:rPr>
                <w:rFonts w:cs="Times New Roman"/>
                <w:szCs w:val="22"/>
              </w:rPr>
            </w:pPr>
            <w:r w:rsidRPr="008A2572">
              <w:rPr>
                <w:rFonts w:cs="Times New Roman"/>
                <w:szCs w:val="22"/>
              </w:rPr>
              <w:t xml:space="preserve">Luminescence </w:t>
            </w:r>
            <w:r w:rsidR="00657174" w:rsidRPr="008A2572">
              <w:rPr>
                <w:rFonts w:cs="Times New Roman"/>
                <w:szCs w:val="22"/>
              </w:rPr>
              <w:t xml:space="preserve">DO probe with HACH HQ40D </w:t>
            </w:r>
          </w:p>
        </w:tc>
        <w:tc>
          <w:tcPr>
            <w:tcW w:w="2975" w:type="dxa"/>
          </w:tcPr>
          <w:p w14:paraId="675860EC" w14:textId="15B63000" w:rsidR="00657174" w:rsidRPr="008A2572" w:rsidRDefault="00B670F2" w:rsidP="00657174">
            <w:pPr>
              <w:spacing w:line="276" w:lineRule="auto"/>
              <w:rPr>
                <w:rFonts w:cs="Times New Roman"/>
                <w:szCs w:val="22"/>
              </w:rPr>
            </w:pPr>
            <w:r w:rsidRPr="008A2572">
              <w:rPr>
                <w:rFonts w:cs="Times New Roman"/>
                <w:szCs w:val="22"/>
              </w:rPr>
              <w:t>Checked calibration prior to field visits. Accuracy to 0.1 mg/L</w:t>
            </w:r>
          </w:p>
        </w:tc>
      </w:tr>
      <w:tr w:rsidR="00657174" w:rsidRPr="008A2572" w14:paraId="1881BEAB" w14:textId="77777777" w:rsidTr="004805BA">
        <w:tc>
          <w:tcPr>
            <w:tcW w:w="3055" w:type="dxa"/>
          </w:tcPr>
          <w:p w14:paraId="5620E14B" w14:textId="3DE16C2D" w:rsidR="00657174" w:rsidRPr="008A2572" w:rsidRDefault="00657174" w:rsidP="00657174">
            <w:pPr>
              <w:spacing w:line="276" w:lineRule="auto"/>
              <w:rPr>
                <w:rFonts w:cs="Times New Roman"/>
                <w:szCs w:val="22"/>
              </w:rPr>
            </w:pPr>
            <w:r w:rsidRPr="008A2572">
              <w:rPr>
                <w:rFonts w:cs="Times New Roman"/>
                <w:szCs w:val="22"/>
              </w:rPr>
              <w:t>Oxidation Reduction Potential (ORP)</w:t>
            </w:r>
          </w:p>
        </w:tc>
        <w:tc>
          <w:tcPr>
            <w:tcW w:w="3150" w:type="dxa"/>
          </w:tcPr>
          <w:p w14:paraId="5EABAF46" w14:textId="77777777" w:rsidR="00657174" w:rsidRPr="008A2572" w:rsidRDefault="00657174" w:rsidP="00657174">
            <w:pPr>
              <w:spacing w:line="276" w:lineRule="auto"/>
              <w:rPr>
                <w:rFonts w:cs="Times New Roman"/>
                <w:szCs w:val="22"/>
              </w:rPr>
            </w:pPr>
            <w:r w:rsidRPr="008A2572">
              <w:rPr>
                <w:rFonts w:cs="Times New Roman"/>
                <w:szCs w:val="22"/>
              </w:rPr>
              <w:t xml:space="preserve">ORP probe with HACH HQ40D </w:t>
            </w:r>
          </w:p>
          <w:p w14:paraId="466FDBF4" w14:textId="00B38159" w:rsidR="00917FB1" w:rsidRPr="008A2572" w:rsidRDefault="00A169FA" w:rsidP="00657174">
            <w:pPr>
              <w:spacing w:line="276" w:lineRule="auto"/>
              <w:rPr>
                <w:rFonts w:cs="Times New Roman"/>
                <w:szCs w:val="22"/>
              </w:rPr>
            </w:pPr>
            <w:r w:rsidRPr="008A2572">
              <w:rPr>
                <w:rFonts w:cs="Times New Roman"/>
                <w:szCs w:val="22"/>
              </w:rPr>
              <w:t xml:space="preserve">/ </w:t>
            </w:r>
            <w:r w:rsidR="00917FB1" w:rsidRPr="008A2572">
              <w:rPr>
                <w:rFonts w:cs="Times New Roman"/>
                <w:szCs w:val="22"/>
              </w:rPr>
              <w:t xml:space="preserve">HACH handheld </w:t>
            </w:r>
            <w:r w:rsidRPr="008A2572">
              <w:rPr>
                <w:rFonts w:cs="Times New Roman"/>
                <w:szCs w:val="22"/>
              </w:rPr>
              <w:t xml:space="preserve">ORP </w:t>
            </w:r>
            <w:r w:rsidR="00917FB1" w:rsidRPr="008A2572">
              <w:rPr>
                <w:rFonts w:cs="Times New Roman"/>
                <w:szCs w:val="22"/>
              </w:rPr>
              <w:t>probe</w:t>
            </w:r>
          </w:p>
        </w:tc>
        <w:tc>
          <w:tcPr>
            <w:tcW w:w="2975" w:type="dxa"/>
          </w:tcPr>
          <w:p w14:paraId="4C55F416" w14:textId="34B6DD11" w:rsidR="00657174" w:rsidRPr="008A2572" w:rsidRDefault="00657174" w:rsidP="00657174">
            <w:pPr>
              <w:spacing w:line="276" w:lineRule="auto"/>
              <w:rPr>
                <w:rFonts w:cs="Times New Roman"/>
                <w:szCs w:val="22"/>
              </w:rPr>
            </w:pPr>
            <w:r w:rsidRPr="008A2572">
              <w:rPr>
                <w:rFonts w:cs="Times New Roman"/>
                <w:szCs w:val="22"/>
              </w:rPr>
              <w:t>Calibrated prior to field visits</w:t>
            </w:r>
            <w:r w:rsidR="00B670F2" w:rsidRPr="008A2572">
              <w:rPr>
                <w:rFonts w:cs="Times New Roman"/>
                <w:szCs w:val="22"/>
              </w:rPr>
              <w:t>. Accuracy 0.1 mV</w:t>
            </w:r>
          </w:p>
        </w:tc>
      </w:tr>
      <w:tr w:rsidR="00657174" w:rsidRPr="008A2572" w14:paraId="3FE50815" w14:textId="77777777" w:rsidTr="004805BA">
        <w:tc>
          <w:tcPr>
            <w:tcW w:w="3055" w:type="dxa"/>
          </w:tcPr>
          <w:p w14:paraId="613FE0EE" w14:textId="0BFFDB75" w:rsidR="00657174" w:rsidRPr="008A2572" w:rsidRDefault="00657174" w:rsidP="00657174">
            <w:pPr>
              <w:spacing w:line="276" w:lineRule="auto"/>
              <w:rPr>
                <w:rFonts w:cs="Times New Roman"/>
                <w:szCs w:val="22"/>
              </w:rPr>
            </w:pPr>
            <w:r w:rsidRPr="008A2572">
              <w:rPr>
                <w:rFonts w:cs="Times New Roman"/>
                <w:szCs w:val="22"/>
              </w:rPr>
              <w:t>Turbidity</w:t>
            </w:r>
          </w:p>
        </w:tc>
        <w:tc>
          <w:tcPr>
            <w:tcW w:w="3150" w:type="dxa"/>
          </w:tcPr>
          <w:p w14:paraId="6AA4E319" w14:textId="2883EF9B" w:rsidR="00657174" w:rsidRPr="008A2572" w:rsidRDefault="00657174" w:rsidP="00657174">
            <w:pPr>
              <w:spacing w:line="276" w:lineRule="auto"/>
              <w:rPr>
                <w:rFonts w:cs="Times New Roman"/>
                <w:szCs w:val="22"/>
              </w:rPr>
            </w:pPr>
            <w:r w:rsidRPr="008A2572">
              <w:rPr>
                <w:rFonts w:cs="Times New Roman"/>
                <w:szCs w:val="22"/>
              </w:rPr>
              <w:t>VELP turbidimeter</w:t>
            </w:r>
          </w:p>
        </w:tc>
        <w:tc>
          <w:tcPr>
            <w:tcW w:w="2975" w:type="dxa"/>
          </w:tcPr>
          <w:p w14:paraId="52A931B7" w14:textId="32162F19" w:rsidR="00657174" w:rsidRPr="008A2572" w:rsidRDefault="00657174" w:rsidP="00657174">
            <w:pPr>
              <w:spacing w:line="276" w:lineRule="auto"/>
              <w:rPr>
                <w:rFonts w:cs="Times New Roman"/>
                <w:szCs w:val="22"/>
              </w:rPr>
            </w:pPr>
            <w:r w:rsidRPr="008A2572">
              <w:rPr>
                <w:rFonts w:cs="Times New Roman"/>
                <w:szCs w:val="22"/>
              </w:rPr>
              <w:t>Calibrated prior to field visits</w:t>
            </w:r>
            <w:r w:rsidR="00B670F2" w:rsidRPr="008A2572">
              <w:rPr>
                <w:rFonts w:cs="Times New Roman"/>
                <w:szCs w:val="22"/>
              </w:rPr>
              <w:t xml:space="preserve">. Accuracy 1 NTU </w:t>
            </w:r>
          </w:p>
        </w:tc>
      </w:tr>
    </w:tbl>
    <w:p w14:paraId="02176B82" w14:textId="23C1DEF3" w:rsidR="00B670F2" w:rsidRDefault="008B252D" w:rsidP="00657174">
      <w:pPr>
        <w:rPr>
          <w:rFonts w:cs="Times New Roman"/>
          <w:sz w:val="24"/>
          <w:szCs w:val="24"/>
        </w:rPr>
      </w:pPr>
      <w:r w:rsidRPr="00C13AF9">
        <w:rPr>
          <w:rFonts w:cs="Times New Roman"/>
          <w:sz w:val="24"/>
          <w:szCs w:val="24"/>
        </w:rPr>
        <w:t>The turbidity analysis is done with the turbidimeter using part of the sampled water.</w:t>
      </w:r>
    </w:p>
    <w:p w14:paraId="7DD23C84" w14:textId="77777777" w:rsidR="00103985" w:rsidRPr="00C13AF9" w:rsidRDefault="00103985" w:rsidP="00657174">
      <w:pPr>
        <w:rPr>
          <w:rFonts w:cs="Times New Roman"/>
          <w:sz w:val="24"/>
          <w:szCs w:val="24"/>
        </w:rPr>
      </w:pPr>
    </w:p>
    <w:p w14:paraId="19BCDA46" w14:textId="4CC04E9E" w:rsidR="00657174" w:rsidRPr="00723921" w:rsidRDefault="00657174" w:rsidP="00723921">
      <w:pPr>
        <w:pStyle w:val="Heading2"/>
      </w:pPr>
      <w:bookmarkStart w:id="16" w:name="_Toc175840911"/>
      <w:r w:rsidRPr="00C13AF9">
        <w:t xml:space="preserve">Laboratory </w:t>
      </w:r>
      <w:r w:rsidR="00CC7E19">
        <w:t>M</w:t>
      </w:r>
      <w:r w:rsidRPr="00C13AF9">
        <w:t>easure</w:t>
      </w:r>
      <w:r w:rsidR="00CC7E19">
        <w:t>ment of Water Quality Parameters</w:t>
      </w:r>
      <w:bookmarkEnd w:id="16"/>
    </w:p>
    <w:p w14:paraId="129903DF" w14:textId="284C9693" w:rsidR="004352E5" w:rsidRDefault="0029400C">
      <w:pPr>
        <w:rPr>
          <w:rFonts w:cs="Times New Roman"/>
          <w:sz w:val="24"/>
          <w:szCs w:val="24"/>
        </w:rPr>
      </w:pPr>
      <w:r w:rsidRPr="00C13AF9">
        <w:rPr>
          <w:rFonts w:cs="Times New Roman"/>
          <w:sz w:val="24"/>
          <w:szCs w:val="24"/>
        </w:rPr>
        <w:t>Water</w:t>
      </w:r>
      <w:r w:rsidR="00C45F4E">
        <w:rPr>
          <w:rFonts w:cs="Times New Roman"/>
          <w:sz w:val="24"/>
          <w:szCs w:val="24"/>
        </w:rPr>
        <w:t xml:space="preserve"> </w:t>
      </w:r>
      <w:r w:rsidRPr="00C13AF9">
        <w:rPr>
          <w:rFonts w:cs="Times New Roman"/>
          <w:sz w:val="24"/>
          <w:szCs w:val="24"/>
        </w:rPr>
        <w:t>samples were analyzed in the laboratory for various organic and inorganic parameters and metals</w:t>
      </w:r>
      <w:r w:rsidR="0062078E" w:rsidRPr="00C13AF9">
        <w:rPr>
          <w:rFonts w:cs="Times New Roman"/>
          <w:sz w:val="24"/>
          <w:szCs w:val="24"/>
        </w:rPr>
        <w:t xml:space="preserve">. The parameters varied to some degree and not all parameters were covered for all field visits. </w:t>
      </w:r>
      <w:r w:rsidR="004805BA" w:rsidRPr="00C13AF9">
        <w:rPr>
          <w:rFonts w:cs="Times New Roman"/>
          <w:sz w:val="24"/>
          <w:szCs w:val="24"/>
        </w:rPr>
        <w:t>The</w:t>
      </w:r>
      <w:r w:rsidR="0062078E" w:rsidRPr="00C13AF9">
        <w:rPr>
          <w:rFonts w:cs="Times New Roman"/>
          <w:sz w:val="24"/>
          <w:szCs w:val="24"/>
        </w:rPr>
        <w:t xml:space="preserve"> organic and </w:t>
      </w:r>
      <w:r w:rsidR="00876DE6" w:rsidRPr="00C13AF9">
        <w:rPr>
          <w:rFonts w:cs="Times New Roman"/>
          <w:sz w:val="24"/>
          <w:szCs w:val="24"/>
        </w:rPr>
        <w:t>inorganic parameters</w:t>
      </w:r>
      <w:r w:rsidR="004805BA" w:rsidRPr="00C13AF9">
        <w:rPr>
          <w:rFonts w:cs="Times New Roman"/>
          <w:sz w:val="24"/>
          <w:szCs w:val="24"/>
        </w:rPr>
        <w:t xml:space="preserve"> </w:t>
      </w:r>
      <w:r w:rsidR="0062078E" w:rsidRPr="00C13AF9">
        <w:rPr>
          <w:rFonts w:cs="Times New Roman"/>
          <w:sz w:val="24"/>
          <w:szCs w:val="24"/>
        </w:rPr>
        <w:t>analyzed</w:t>
      </w:r>
      <w:r w:rsidR="004805BA" w:rsidRPr="00C13AF9">
        <w:rPr>
          <w:rFonts w:cs="Times New Roman"/>
          <w:sz w:val="24"/>
          <w:szCs w:val="24"/>
        </w:rPr>
        <w:t xml:space="preserve"> in laboratories</w:t>
      </w:r>
      <w:r w:rsidR="004A1983" w:rsidRPr="00C13AF9">
        <w:rPr>
          <w:rFonts w:cs="Times New Roman"/>
          <w:sz w:val="24"/>
          <w:szCs w:val="24"/>
        </w:rPr>
        <w:t xml:space="preserve"> are </w:t>
      </w:r>
      <w:r w:rsidR="00497B30" w:rsidRPr="00C13AF9">
        <w:rPr>
          <w:rFonts w:cs="Times New Roman"/>
          <w:sz w:val="24"/>
          <w:szCs w:val="24"/>
        </w:rPr>
        <w:t>listed</w:t>
      </w:r>
      <w:r w:rsidR="004A1983" w:rsidRPr="00C13AF9">
        <w:rPr>
          <w:rFonts w:cs="Times New Roman"/>
          <w:sz w:val="24"/>
          <w:szCs w:val="24"/>
        </w:rPr>
        <w:t xml:space="preserve"> below</w:t>
      </w:r>
      <w:r w:rsidR="008B252D" w:rsidRPr="00C13AF9">
        <w:rPr>
          <w:rFonts w:cs="Times New Roman"/>
          <w:sz w:val="24"/>
          <w:szCs w:val="24"/>
        </w:rPr>
        <w:t xml:space="preserve"> in Table </w:t>
      </w:r>
      <w:r w:rsidR="002566AE" w:rsidRPr="00C13AF9">
        <w:rPr>
          <w:rFonts w:cs="Times New Roman"/>
          <w:sz w:val="24"/>
          <w:szCs w:val="24"/>
        </w:rPr>
        <w:t>3</w:t>
      </w:r>
      <w:r w:rsidR="008B252D" w:rsidRPr="00C13AF9">
        <w:rPr>
          <w:rFonts w:cs="Times New Roman"/>
          <w:sz w:val="24"/>
          <w:szCs w:val="24"/>
        </w:rPr>
        <w:t>.</w:t>
      </w:r>
      <w:r w:rsidR="00835C6F" w:rsidRPr="00C13AF9">
        <w:rPr>
          <w:rFonts w:cs="Times New Roman"/>
          <w:sz w:val="24"/>
          <w:szCs w:val="24"/>
        </w:rPr>
        <w:t xml:space="preserve"> </w:t>
      </w:r>
    </w:p>
    <w:p w14:paraId="116B178B" w14:textId="5B2AF0AB" w:rsidR="008B252D" w:rsidRPr="00103985" w:rsidRDefault="008B252D" w:rsidP="00776C2E">
      <w:pPr>
        <w:pStyle w:val="Caption"/>
        <w:jc w:val="center"/>
        <w:rPr>
          <w:sz w:val="22"/>
          <w:szCs w:val="26"/>
        </w:rPr>
      </w:pPr>
      <w:r w:rsidRPr="00103985">
        <w:rPr>
          <w:sz w:val="22"/>
          <w:szCs w:val="26"/>
        </w:rPr>
        <w:lastRenderedPageBreak/>
        <w:t xml:space="preserve">Table </w:t>
      </w:r>
      <w:r w:rsidR="002566AE" w:rsidRPr="00103985">
        <w:rPr>
          <w:sz w:val="22"/>
          <w:szCs w:val="26"/>
        </w:rPr>
        <w:t>3</w:t>
      </w:r>
      <w:r w:rsidRPr="00103985">
        <w:rPr>
          <w:sz w:val="22"/>
          <w:szCs w:val="26"/>
        </w:rPr>
        <w:t xml:space="preserve">: </w:t>
      </w:r>
      <w:r w:rsidR="00A620EB" w:rsidRPr="00103985">
        <w:rPr>
          <w:sz w:val="22"/>
          <w:szCs w:val="26"/>
        </w:rPr>
        <w:t>Organic and inorganic</w:t>
      </w:r>
      <w:r w:rsidRPr="00103985">
        <w:rPr>
          <w:sz w:val="22"/>
          <w:szCs w:val="26"/>
        </w:rPr>
        <w:t xml:space="preserve"> parameters with instrumentation used</w:t>
      </w:r>
    </w:p>
    <w:tbl>
      <w:tblPr>
        <w:tblStyle w:val="TableGrid1"/>
        <w:tblW w:w="9000" w:type="dxa"/>
        <w:tblBorders>
          <w:left w:val="none" w:sz="0" w:space="0" w:color="auto"/>
          <w:right w:val="none" w:sz="0" w:space="0" w:color="auto"/>
        </w:tblBorders>
        <w:tblLayout w:type="fixed"/>
        <w:tblCellMar>
          <w:top w:w="29" w:type="dxa"/>
          <w:left w:w="43" w:type="dxa"/>
          <w:bottom w:w="29" w:type="dxa"/>
          <w:right w:w="43" w:type="dxa"/>
        </w:tblCellMar>
        <w:tblLook w:val="04A0" w:firstRow="1" w:lastRow="0" w:firstColumn="1" w:lastColumn="0" w:noHBand="0" w:noVBand="1"/>
      </w:tblPr>
      <w:tblGrid>
        <w:gridCol w:w="1710"/>
        <w:gridCol w:w="2070"/>
        <w:gridCol w:w="3870"/>
        <w:gridCol w:w="1350"/>
      </w:tblGrid>
      <w:tr w:rsidR="00492A28" w:rsidRPr="008A2572" w14:paraId="61DB3EDD" w14:textId="77777777" w:rsidTr="008A2572">
        <w:trPr>
          <w:trHeight w:val="422"/>
        </w:trPr>
        <w:tc>
          <w:tcPr>
            <w:tcW w:w="1710" w:type="dxa"/>
          </w:tcPr>
          <w:p w14:paraId="544E85F6" w14:textId="77777777" w:rsidR="00492A28" w:rsidRPr="008A2572" w:rsidRDefault="00492A28" w:rsidP="00925CEC">
            <w:pPr>
              <w:spacing w:line="276" w:lineRule="auto"/>
              <w:rPr>
                <w:rFonts w:cs="Times New Roman"/>
                <w:b/>
                <w:bCs/>
                <w:color w:val="000000" w:themeColor="text1"/>
                <w:szCs w:val="22"/>
              </w:rPr>
            </w:pPr>
            <w:r w:rsidRPr="008A2572">
              <w:rPr>
                <w:rFonts w:cs="Times New Roman"/>
                <w:b/>
                <w:bCs/>
                <w:color w:val="000000" w:themeColor="text1"/>
                <w:szCs w:val="22"/>
              </w:rPr>
              <w:t>Parameters</w:t>
            </w:r>
          </w:p>
        </w:tc>
        <w:tc>
          <w:tcPr>
            <w:tcW w:w="2070" w:type="dxa"/>
          </w:tcPr>
          <w:p w14:paraId="63760907" w14:textId="77777777" w:rsidR="00492A28" w:rsidRPr="008A2572" w:rsidRDefault="00492A28" w:rsidP="00925CEC">
            <w:pPr>
              <w:spacing w:line="276" w:lineRule="auto"/>
              <w:rPr>
                <w:rFonts w:cs="Times New Roman"/>
                <w:b/>
                <w:bCs/>
                <w:color w:val="000000" w:themeColor="text1"/>
                <w:szCs w:val="22"/>
              </w:rPr>
            </w:pPr>
            <w:r w:rsidRPr="008A2572">
              <w:rPr>
                <w:rFonts w:cs="Times New Roman"/>
                <w:b/>
                <w:bCs/>
                <w:color w:val="000000" w:themeColor="text1"/>
                <w:szCs w:val="22"/>
              </w:rPr>
              <w:t>Instruments used</w:t>
            </w:r>
          </w:p>
        </w:tc>
        <w:tc>
          <w:tcPr>
            <w:tcW w:w="3870" w:type="dxa"/>
          </w:tcPr>
          <w:p w14:paraId="42454981" w14:textId="77777777" w:rsidR="00492A28" w:rsidRPr="008A2572" w:rsidRDefault="00492A28" w:rsidP="00925CEC">
            <w:pPr>
              <w:spacing w:line="276" w:lineRule="auto"/>
              <w:rPr>
                <w:rFonts w:cs="Times New Roman"/>
                <w:b/>
                <w:bCs/>
                <w:color w:val="000000" w:themeColor="text1"/>
                <w:szCs w:val="22"/>
              </w:rPr>
            </w:pPr>
            <w:r w:rsidRPr="008A2572">
              <w:rPr>
                <w:rFonts w:cs="Times New Roman"/>
                <w:b/>
                <w:bCs/>
                <w:color w:val="000000" w:themeColor="text1"/>
                <w:szCs w:val="22"/>
              </w:rPr>
              <w:t>Protocols followed and remarks</w:t>
            </w:r>
          </w:p>
        </w:tc>
        <w:tc>
          <w:tcPr>
            <w:tcW w:w="1350" w:type="dxa"/>
          </w:tcPr>
          <w:p w14:paraId="7721AC48" w14:textId="77777777" w:rsidR="00492A28" w:rsidRPr="008A2572" w:rsidRDefault="00492A28" w:rsidP="00925CEC">
            <w:pPr>
              <w:spacing w:line="276" w:lineRule="auto"/>
              <w:jc w:val="center"/>
              <w:rPr>
                <w:rFonts w:cs="Times New Roman"/>
                <w:b/>
                <w:bCs/>
                <w:color w:val="000000" w:themeColor="text1"/>
                <w:szCs w:val="22"/>
              </w:rPr>
            </w:pPr>
            <w:r w:rsidRPr="008A2572">
              <w:rPr>
                <w:rFonts w:cs="Times New Roman"/>
                <w:b/>
                <w:bCs/>
                <w:color w:val="000000" w:themeColor="text1"/>
                <w:szCs w:val="22"/>
              </w:rPr>
              <w:t xml:space="preserve">Limits </w:t>
            </w:r>
          </w:p>
        </w:tc>
      </w:tr>
      <w:tr w:rsidR="00492A28" w:rsidRPr="008A2572" w14:paraId="6A3E5CE6" w14:textId="77777777" w:rsidTr="008A2572">
        <w:tc>
          <w:tcPr>
            <w:tcW w:w="1710" w:type="dxa"/>
          </w:tcPr>
          <w:p w14:paraId="3307961A" w14:textId="77777777" w:rsidR="00492A28" w:rsidRPr="008A2572" w:rsidRDefault="00492A28" w:rsidP="00925CEC">
            <w:pPr>
              <w:spacing w:line="276" w:lineRule="auto"/>
              <w:rPr>
                <w:rFonts w:cs="Times New Roman"/>
                <w:color w:val="000000" w:themeColor="text1"/>
                <w:szCs w:val="22"/>
              </w:rPr>
            </w:pPr>
            <w:r w:rsidRPr="008A2572">
              <w:rPr>
                <w:rFonts w:cs="Times New Roman"/>
                <w:color w:val="000000" w:themeColor="text1"/>
                <w:szCs w:val="22"/>
              </w:rPr>
              <w:t>Total Suspended Solids</w:t>
            </w:r>
          </w:p>
        </w:tc>
        <w:tc>
          <w:tcPr>
            <w:tcW w:w="2070" w:type="dxa"/>
            <w:vMerge w:val="restart"/>
          </w:tcPr>
          <w:p w14:paraId="451639EA" w14:textId="77777777" w:rsidR="00492A28" w:rsidRPr="008A2572" w:rsidRDefault="00492A28" w:rsidP="00925CEC">
            <w:pPr>
              <w:spacing w:line="276" w:lineRule="auto"/>
              <w:rPr>
                <w:rFonts w:cs="Times New Roman"/>
                <w:color w:val="000000" w:themeColor="text1"/>
                <w:szCs w:val="22"/>
              </w:rPr>
            </w:pPr>
            <w:r w:rsidRPr="008A2572">
              <w:rPr>
                <w:rFonts w:cs="Times New Roman"/>
                <w:color w:val="000000" w:themeColor="text1"/>
                <w:szCs w:val="22"/>
              </w:rPr>
              <w:t xml:space="preserve">HACH DR-6000 UV-Vis Spectrophotometer (190-1100 nm range) </w:t>
            </w:r>
          </w:p>
        </w:tc>
        <w:tc>
          <w:tcPr>
            <w:tcW w:w="3870" w:type="dxa"/>
          </w:tcPr>
          <w:p w14:paraId="00B89104" w14:textId="77777777" w:rsidR="00492A28" w:rsidRPr="008A2572" w:rsidRDefault="00492A28" w:rsidP="00925CEC">
            <w:pPr>
              <w:spacing w:line="276" w:lineRule="auto"/>
              <w:rPr>
                <w:rFonts w:cs="Times New Roman"/>
                <w:color w:val="000000" w:themeColor="text1"/>
                <w:szCs w:val="22"/>
              </w:rPr>
            </w:pPr>
            <w:r w:rsidRPr="008A2572">
              <w:rPr>
                <w:rFonts w:cs="Times New Roman"/>
                <w:color w:val="000000" w:themeColor="text1"/>
                <w:szCs w:val="22"/>
              </w:rPr>
              <w:t>HACH pre-calibrated instrument procedure. Adapted from (Krawczyk and Gonglewski, 1959).</w:t>
            </w:r>
          </w:p>
        </w:tc>
        <w:tc>
          <w:tcPr>
            <w:tcW w:w="1350" w:type="dxa"/>
          </w:tcPr>
          <w:p w14:paraId="439FF31C" w14:textId="77777777" w:rsidR="00492A28" w:rsidRPr="008A2572" w:rsidRDefault="00492A28" w:rsidP="00925CEC">
            <w:pPr>
              <w:spacing w:line="276" w:lineRule="auto"/>
              <w:jc w:val="center"/>
              <w:rPr>
                <w:rFonts w:cs="Times New Roman"/>
                <w:color w:val="000000" w:themeColor="text1"/>
                <w:szCs w:val="22"/>
              </w:rPr>
            </w:pPr>
            <w:r w:rsidRPr="008A2572">
              <w:rPr>
                <w:rFonts w:cs="Times New Roman"/>
                <w:color w:val="000000" w:themeColor="text1"/>
                <w:szCs w:val="22"/>
              </w:rPr>
              <w:t xml:space="preserve">5-750 </w:t>
            </w:r>
            <w:r w:rsidRPr="008A2572">
              <w:rPr>
                <w:rFonts w:cs="Times New Roman"/>
                <w:szCs w:val="22"/>
              </w:rPr>
              <w:t>mg/L</w:t>
            </w:r>
          </w:p>
        </w:tc>
      </w:tr>
      <w:tr w:rsidR="00492A28" w:rsidRPr="008A2572" w14:paraId="54770DAB" w14:textId="77777777" w:rsidTr="008A2572">
        <w:tc>
          <w:tcPr>
            <w:tcW w:w="1710" w:type="dxa"/>
          </w:tcPr>
          <w:p w14:paraId="757EE627" w14:textId="77777777" w:rsidR="00492A28" w:rsidRPr="008A2572" w:rsidRDefault="00492A28" w:rsidP="00925CEC">
            <w:pPr>
              <w:spacing w:line="276" w:lineRule="auto"/>
              <w:rPr>
                <w:rFonts w:cs="Times New Roman"/>
                <w:color w:val="000000" w:themeColor="text1"/>
                <w:szCs w:val="22"/>
              </w:rPr>
            </w:pPr>
            <w:r w:rsidRPr="008A2572">
              <w:rPr>
                <w:rFonts w:cs="Times New Roman"/>
                <w:color w:val="000000" w:themeColor="text1"/>
                <w:szCs w:val="22"/>
              </w:rPr>
              <w:t>Color</w:t>
            </w:r>
          </w:p>
        </w:tc>
        <w:tc>
          <w:tcPr>
            <w:tcW w:w="2070" w:type="dxa"/>
            <w:vMerge/>
          </w:tcPr>
          <w:p w14:paraId="20505703" w14:textId="77777777" w:rsidR="00492A28" w:rsidRPr="008A2572" w:rsidRDefault="00492A28" w:rsidP="00925CEC">
            <w:pPr>
              <w:spacing w:line="276" w:lineRule="auto"/>
              <w:rPr>
                <w:rFonts w:cs="Times New Roman"/>
                <w:color w:val="000000" w:themeColor="text1"/>
                <w:szCs w:val="22"/>
              </w:rPr>
            </w:pPr>
          </w:p>
        </w:tc>
        <w:tc>
          <w:tcPr>
            <w:tcW w:w="3870" w:type="dxa"/>
          </w:tcPr>
          <w:p w14:paraId="4526D6D8" w14:textId="77777777" w:rsidR="00492A28" w:rsidRPr="008A2572" w:rsidRDefault="00492A28" w:rsidP="00925CEC">
            <w:pPr>
              <w:spacing w:line="276" w:lineRule="auto"/>
              <w:rPr>
                <w:rFonts w:cs="Times New Roman"/>
                <w:color w:val="000000" w:themeColor="text1"/>
                <w:szCs w:val="22"/>
              </w:rPr>
            </w:pPr>
            <w:r w:rsidRPr="008A2572">
              <w:rPr>
                <w:rFonts w:cs="Times New Roman"/>
                <w:color w:val="000000" w:themeColor="text1"/>
                <w:szCs w:val="22"/>
              </w:rPr>
              <w:t>Using absorbance at 465 nm on filtered samples. Adapted from APHA Method 2120-C (APHA, 2023).</w:t>
            </w:r>
          </w:p>
        </w:tc>
        <w:tc>
          <w:tcPr>
            <w:tcW w:w="1350" w:type="dxa"/>
          </w:tcPr>
          <w:p w14:paraId="7E0D049E" w14:textId="77777777" w:rsidR="00492A28" w:rsidRPr="008A2572" w:rsidRDefault="00492A28" w:rsidP="00925CEC">
            <w:pPr>
              <w:spacing w:line="276" w:lineRule="auto"/>
              <w:jc w:val="center"/>
              <w:rPr>
                <w:rFonts w:cs="Times New Roman"/>
                <w:color w:val="000000" w:themeColor="text1"/>
                <w:szCs w:val="22"/>
              </w:rPr>
            </w:pPr>
            <w:r w:rsidRPr="008A2572">
              <w:rPr>
                <w:rFonts w:cs="Times New Roman"/>
                <w:szCs w:val="22"/>
              </w:rPr>
              <w:t>15-500 mg/L Pt-Co unit</w:t>
            </w:r>
          </w:p>
        </w:tc>
      </w:tr>
      <w:tr w:rsidR="00492A28" w:rsidRPr="008A2572" w14:paraId="495E7AFB" w14:textId="77777777" w:rsidTr="008A2572">
        <w:tc>
          <w:tcPr>
            <w:tcW w:w="1710" w:type="dxa"/>
          </w:tcPr>
          <w:p w14:paraId="76544517" w14:textId="77777777" w:rsidR="00492A28" w:rsidRPr="008A2572" w:rsidRDefault="00492A28" w:rsidP="00925CEC">
            <w:pPr>
              <w:spacing w:line="276" w:lineRule="auto"/>
              <w:rPr>
                <w:rFonts w:cs="Times New Roman"/>
                <w:color w:val="000000" w:themeColor="text1"/>
                <w:szCs w:val="22"/>
              </w:rPr>
            </w:pPr>
            <w:r w:rsidRPr="008A2572">
              <w:rPr>
                <w:rFonts w:cs="Times New Roman"/>
                <w:color w:val="000000" w:themeColor="text1"/>
                <w:szCs w:val="22"/>
              </w:rPr>
              <w:t>Ammonia-N</w:t>
            </w:r>
          </w:p>
        </w:tc>
        <w:tc>
          <w:tcPr>
            <w:tcW w:w="2070" w:type="dxa"/>
            <w:vMerge/>
          </w:tcPr>
          <w:p w14:paraId="19EB79BF" w14:textId="77777777" w:rsidR="00492A28" w:rsidRPr="008A2572" w:rsidRDefault="00492A28" w:rsidP="00925CEC">
            <w:pPr>
              <w:spacing w:line="276" w:lineRule="auto"/>
              <w:rPr>
                <w:rFonts w:cs="Times New Roman"/>
                <w:color w:val="000000" w:themeColor="text1"/>
                <w:szCs w:val="22"/>
              </w:rPr>
            </w:pPr>
          </w:p>
        </w:tc>
        <w:tc>
          <w:tcPr>
            <w:tcW w:w="3870" w:type="dxa"/>
          </w:tcPr>
          <w:p w14:paraId="79AA478F" w14:textId="77777777" w:rsidR="00492A28" w:rsidRPr="008A2572" w:rsidRDefault="00492A28" w:rsidP="00925CEC">
            <w:pPr>
              <w:spacing w:line="276" w:lineRule="auto"/>
              <w:rPr>
                <w:rFonts w:cs="Times New Roman"/>
                <w:color w:val="000000" w:themeColor="text1"/>
                <w:szCs w:val="22"/>
              </w:rPr>
            </w:pPr>
            <w:r w:rsidRPr="008A2572">
              <w:rPr>
                <w:rFonts w:cs="Times New Roman"/>
                <w:color w:val="000000" w:themeColor="text1"/>
                <w:szCs w:val="22"/>
              </w:rPr>
              <w:t>Following the HACH procedure – Nessler method. Adapted from APHA Method 4500-NH3 B &amp; C (APHA, 2023).</w:t>
            </w:r>
          </w:p>
        </w:tc>
        <w:tc>
          <w:tcPr>
            <w:tcW w:w="1350" w:type="dxa"/>
          </w:tcPr>
          <w:p w14:paraId="14883B7A" w14:textId="77777777" w:rsidR="00492A28" w:rsidRPr="008A2572" w:rsidRDefault="00492A28" w:rsidP="00925CEC">
            <w:pPr>
              <w:spacing w:line="276" w:lineRule="auto"/>
              <w:jc w:val="center"/>
              <w:rPr>
                <w:rFonts w:cs="Times New Roman"/>
                <w:color w:val="000000" w:themeColor="text1"/>
                <w:szCs w:val="22"/>
              </w:rPr>
            </w:pPr>
            <w:r w:rsidRPr="008A2572">
              <w:rPr>
                <w:rFonts w:cs="Times New Roman"/>
                <w:szCs w:val="22"/>
              </w:rPr>
              <w:t>0.02 to 2.50 mg/L NH3-N</w:t>
            </w:r>
          </w:p>
        </w:tc>
      </w:tr>
      <w:tr w:rsidR="00492A28" w:rsidRPr="008A2572" w14:paraId="192317A8" w14:textId="77777777" w:rsidTr="008A2572">
        <w:trPr>
          <w:trHeight w:val="323"/>
        </w:trPr>
        <w:tc>
          <w:tcPr>
            <w:tcW w:w="1710" w:type="dxa"/>
          </w:tcPr>
          <w:p w14:paraId="48A0C9D9" w14:textId="77777777" w:rsidR="00492A28" w:rsidRPr="008A2572" w:rsidRDefault="00492A28" w:rsidP="00925CEC">
            <w:pPr>
              <w:spacing w:line="276" w:lineRule="auto"/>
              <w:rPr>
                <w:rFonts w:cs="Times New Roman"/>
                <w:color w:val="000000" w:themeColor="text1"/>
                <w:szCs w:val="22"/>
              </w:rPr>
            </w:pPr>
            <w:r w:rsidRPr="008A2572">
              <w:rPr>
                <w:rFonts w:cs="Times New Roman"/>
                <w:color w:val="000000" w:themeColor="text1"/>
                <w:szCs w:val="22"/>
              </w:rPr>
              <w:t>Nitrate</w:t>
            </w:r>
          </w:p>
        </w:tc>
        <w:tc>
          <w:tcPr>
            <w:tcW w:w="2070" w:type="dxa"/>
            <w:vMerge/>
          </w:tcPr>
          <w:p w14:paraId="5B6C5B6D" w14:textId="77777777" w:rsidR="00492A28" w:rsidRPr="008A2572" w:rsidRDefault="00492A28" w:rsidP="00925CEC">
            <w:pPr>
              <w:spacing w:line="276" w:lineRule="auto"/>
              <w:rPr>
                <w:rFonts w:cs="Times New Roman"/>
                <w:color w:val="000000" w:themeColor="text1"/>
                <w:szCs w:val="22"/>
              </w:rPr>
            </w:pPr>
          </w:p>
        </w:tc>
        <w:tc>
          <w:tcPr>
            <w:tcW w:w="3870" w:type="dxa"/>
          </w:tcPr>
          <w:p w14:paraId="66FC5D61" w14:textId="77777777" w:rsidR="00492A28" w:rsidRPr="008A2572" w:rsidRDefault="00492A28" w:rsidP="00925CEC">
            <w:pPr>
              <w:spacing w:line="276" w:lineRule="auto"/>
              <w:rPr>
                <w:rFonts w:cs="Times New Roman"/>
                <w:color w:val="000000" w:themeColor="text1"/>
                <w:szCs w:val="22"/>
              </w:rPr>
            </w:pPr>
            <w:r w:rsidRPr="008A2572">
              <w:rPr>
                <w:rFonts w:cs="Times New Roman"/>
                <w:color w:val="000000" w:themeColor="text1"/>
                <w:szCs w:val="22"/>
              </w:rPr>
              <w:t>Following the HACH procedure – cadmium reduction method. Adapted from APHA Method 4500-NO3 B (APHA, 2023).</w:t>
            </w:r>
          </w:p>
        </w:tc>
        <w:tc>
          <w:tcPr>
            <w:tcW w:w="1350" w:type="dxa"/>
          </w:tcPr>
          <w:p w14:paraId="7A974AF2" w14:textId="77777777" w:rsidR="00492A28" w:rsidRPr="008A2572" w:rsidRDefault="00492A28" w:rsidP="00925CEC">
            <w:pPr>
              <w:spacing w:line="276" w:lineRule="auto"/>
              <w:jc w:val="center"/>
              <w:rPr>
                <w:rFonts w:cs="Times New Roman"/>
                <w:color w:val="000000" w:themeColor="text1"/>
                <w:szCs w:val="22"/>
              </w:rPr>
            </w:pPr>
            <w:r w:rsidRPr="008A2572">
              <w:rPr>
                <w:rFonts w:cs="Times New Roman"/>
                <w:szCs w:val="22"/>
              </w:rPr>
              <w:t>0.3 to 30 mg/L as NO</w:t>
            </w:r>
            <w:r w:rsidRPr="008A2572">
              <w:rPr>
                <w:rFonts w:cs="Times New Roman"/>
                <w:szCs w:val="22"/>
                <w:vertAlign w:val="subscript"/>
              </w:rPr>
              <w:t>3</w:t>
            </w:r>
            <w:r w:rsidRPr="008A2572">
              <w:rPr>
                <w:rFonts w:cs="Times New Roman"/>
                <w:szCs w:val="22"/>
                <w:vertAlign w:val="superscript"/>
              </w:rPr>
              <w:t>-</w:t>
            </w:r>
          </w:p>
        </w:tc>
      </w:tr>
      <w:tr w:rsidR="00492A28" w:rsidRPr="008A2572" w14:paraId="4DFE5881" w14:textId="77777777" w:rsidTr="008A2572">
        <w:trPr>
          <w:trHeight w:val="870"/>
        </w:trPr>
        <w:tc>
          <w:tcPr>
            <w:tcW w:w="1710" w:type="dxa"/>
          </w:tcPr>
          <w:p w14:paraId="724F57AD" w14:textId="77777777" w:rsidR="00492A28" w:rsidRPr="008A2572" w:rsidRDefault="00492A28" w:rsidP="00925CEC">
            <w:pPr>
              <w:spacing w:line="276" w:lineRule="auto"/>
              <w:rPr>
                <w:rFonts w:cs="Times New Roman"/>
                <w:color w:val="000000" w:themeColor="text1"/>
                <w:szCs w:val="22"/>
              </w:rPr>
            </w:pPr>
            <w:r w:rsidRPr="008A2572">
              <w:rPr>
                <w:rFonts w:cs="Times New Roman"/>
                <w:color w:val="000000" w:themeColor="text1"/>
                <w:szCs w:val="22"/>
              </w:rPr>
              <w:t>Phosphate</w:t>
            </w:r>
            <w:r w:rsidRPr="008A2572">
              <w:rPr>
                <w:rFonts w:cs="Times New Roman"/>
                <w:color w:val="000000" w:themeColor="text1"/>
                <w:szCs w:val="22"/>
              </w:rPr>
              <w:br/>
              <w:t>(Orthophosphate)</w:t>
            </w:r>
          </w:p>
        </w:tc>
        <w:tc>
          <w:tcPr>
            <w:tcW w:w="2070" w:type="dxa"/>
            <w:vMerge/>
          </w:tcPr>
          <w:p w14:paraId="68E38B45" w14:textId="77777777" w:rsidR="00492A28" w:rsidRPr="008A2572" w:rsidRDefault="00492A28" w:rsidP="00925CEC">
            <w:pPr>
              <w:spacing w:line="276" w:lineRule="auto"/>
              <w:rPr>
                <w:rFonts w:cs="Times New Roman"/>
                <w:color w:val="000000" w:themeColor="text1"/>
                <w:szCs w:val="22"/>
              </w:rPr>
            </w:pPr>
          </w:p>
        </w:tc>
        <w:tc>
          <w:tcPr>
            <w:tcW w:w="3870" w:type="dxa"/>
          </w:tcPr>
          <w:p w14:paraId="7C62C6FB" w14:textId="77777777" w:rsidR="00492A28" w:rsidRPr="008A2572" w:rsidRDefault="00492A28" w:rsidP="00925CEC">
            <w:pPr>
              <w:spacing w:line="276" w:lineRule="auto"/>
              <w:rPr>
                <w:rFonts w:cs="Times New Roman"/>
                <w:color w:val="000000" w:themeColor="text1"/>
                <w:szCs w:val="22"/>
              </w:rPr>
            </w:pPr>
            <w:r w:rsidRPr="008A2572">
              <w:rPr>
                <w:rFonts w:cs="Times New Roman"/>
                <w:color w:val="000000" w:themeColor="text1"/>
                <w:szCs w:val="22"/>
              </w:rPr>
              <w:t>Following the HACH procedure – molybdovanadate method. Adapted from APHA Method 4500-P C (APHA, 2023).</w:t>
            </w:r>
          </w:p>
        </w:tc>
        <w:tc>
          <w:tcPr>
            <w:tcW w:w="1350" w:type="dxa"/>
          </w:tcPr>
          <w:p w14:paraId="7478811E" w14:textId="77777777" w:rsidR="00492A28" w:rsidRPr="008A2572" w:rsidRDefault="00492A28" w:rsidP="00925CEC">
            <w:pPr>
              <w:spacing w:line="276" w:lineRule="auto"/>
              <w:jc w:val="center"/>
              <w:rPr>
                <w:rFonts w:cs="Times New Roman"/>
                <w:color w:val="000000" w:themeColor="text1"/>
                <w:szCs w:val="22"/>
              </w:rPr>
            </w:pPr>
            <w:r w:rsidRPr="008A2572">
              <w:rPr>
                <w:rFonts w:cs="Times New Roman"/>
                <w:szCs w:val="22"/>
              </w:rPr>
              <w:t>0.3 to 45.0 mg/L PO</w:t>
            </w:r>
            <w:r w:rsidRPr="008A2572">
              <w:rPr>
                <w:rFonts w:cs="Times New Roman"/>
                <w:szCs w:val="22"/>
                <w:vertAlign w:val="subscript"/>
              </w:rPr>
              <w:t>4</w:t>
            </w:r>
            <w:r w:rsidRPr="008A2572">
              <w:rPr>
                <w:rFonts w:cs="Times New Roman"/>
                <w:szCs w:val="22"/>
                <w:vertAlign w:val="superscript"/>
              </w:rPr>
              <w:t>3-</w:t>
            </w:r>
          </w:p>
        </w:tc>
      </w:tr>
      <w:tr w:rsidR="00492A28" w:rsidRPr="008A2572" w14:paraId="049A9CF0" w14:textId="77777777" w:rsidTr="008A2572">
        <w:tc>
          <w:tcPr>
            <w:tcW w:w="1710" w:type="dxa"/>
          </w:tcPr>
          <w:p w14:paraId="31962967" w14:textId="77777777" w:rsidR="00492A28" w:rsidRPr="008A2572" w:rsidRDefault="00492A28" w:rsidP="00925CEC">
            <w:pPr>
              <w:spacing w:line="276" w:lineRule="auto"/>
              <w:rPr>
                <w:rFonts w:cs="Times New Roman"/>
                <w:color w:val="000000" w:themeColor="text1"/>
                <w:szCs w:val="22"/>
              </w:rPr>
            </w:pPr>
            <w:r w:rsidRPr="008A2572">
              <w:rPr>
                <w:rFonts w:cs="Times New Roman"/>
                <w:color w:val="000000" w:themeColor="text1"/>
                <w:szCs w:val="22"/>
              </w:rPr>
              <w:t>Sulfate</w:t>
            </w:r>
          </w:p>
        </w:tc>
        <w:tc>
          <w:tcPr>
            <w:tcW w:w="2070" w:type="dxa"/>
            <w:vMerge/>
          </w:tcPr>
          <w:p w14:paraId="68BF1468" w14:textId="77777777" w:rsidR="00492A28" w:rsidRPr="008A2572" w:rsidRDefault="00492A28" w:rsidP="00925CEC">
            <w:pPr>
              <w:spacing w:line="276" w:lineRule="auto"/>
              <w:rPr>
                <w:rFonts w:cs="Times New Roman"/>
                <w:color w:val="000000" w:themeColor="text1"/>
                <w:szCs w:val="22"/>
              </w:rPr>
            </w:pPr>
          </w:p>
        </w:tc>
        <w:tc>
          <w:tcPr>
            <w:tcW w:w="3870" w:type="dxa"/>
          </w:tcPr>
          <w:p w14:paraId="057EB845" w14:textId="77777777" w:rsidR="00492A28" w:rsidRPr="008A2572" w:rsidRDefault="00492A28" w:rsidP="00925CEC">
            <w:pPr>
              <w:spacing w:line="276" w:lineRule="auto"/>
              <w:rPr>
                <w:rFonts w:cs="Times New Roman"/>
                <w:color w:val="000000" w:themeColor="text1"/>
                <w:szCs w:val="22"/>
              </w:rPr>
            </w:pPr>
            <w:r w:rsidRPr="008A2572">
              <w:rPr>
                <w:rFonts w:cs="Times New Roman"/>
                <w:color w:val="000000" w:themeColor="text1"/>
                <w:szCs w:val="22"/>
              </w:rPr>
              <w:t>Following the HACH procedure. Compatible with USEPA method EPA 375.4 USEPA, 1992).</w:t>
            </w:r>
          </w:p>
        </w:tc>
        <w:tc>
          <w:tcPr>
            <w:tcW w:w="1350" w:type="dxa"/>
          </w:tcPr>
          <w:p w14:paraId="696FE46A" w14:textId="77777777" w:rsidR="00492A28" w:rsidRPr="008A2572" w:rsidRDefault="00492A28" w:rsidP="00925CEC">
            <w:pPr>
              <w:spacing w:line="276" w:lineRule="auto"/>
              <w:jc w:val="center"/>
              <w:rPr>
                <w:rFonts w:cs="Times New Roman"/>
                <w:color w:val="000000" w:themeColor="text1"/>
                <w:szCs w:val="22"/>
              </w:rPr>
            </w:pPr>
            <w:r w:rsidRPr="008A2572">
              <w:rPr>
                <w:rFonts w:cs="Times New Roman"/>
                <w:szCs w:val="22"/>
              </w:rPr>
              <w:t>2 to 70 mg/L</w:t>
            </w:r>
          </w:p>
        </w:tc>
      </w:tr>
      <w:tr w:rsidR="00492A28" w:rsidRPr="008A2572" w14:paraId="5B0EDBC1" w14:textId="77777777" w:rsidTr="008A2572">
        <w:tc>
          <w:tcPr>
            <w:tcW w:w="1710" w:type="dxa"/>
          </w:tcPr>
          <w:p w14:paraId="3A836247" w14:textId="77777777" w:rsidR="00492A28" w:rsidRPr="008A2572" w:rsidRDefault="00492A28" w:rsidP="00925CEC">
            <w:pPr>
              <w:spacing w:line="276" w:lineRule="auto"/>
              <w:rPr>
                <w:rFonts w:cs="Times New Roman"/>
                <w:color w:val="000000" w:themeColor="text1"/>
                <w:szCs w:val="22"/>
              </w:rPr>
            </w:pPr>
            <w:r w:rsidRPr="008A2572">
              <w:rPr>
                <w:rFonts w:cs="Times New Roman"/>
                <w:color w:val="000000" w:themeColor="text1"/>
                <w:szCs w:val="22"/>
              </w:rPr>
              <w:t>Sulfide</w:t>
            </w:r>
          </w:p>
        </w:tc>
        <w:tc>
          <w:tcPr>
            <w:tcW w:w="2070" w:type="dxa"/>
            <w:vMerge/>
          </w:tcPr>
          <w:p w14:paraId="5D5E1562" w14:textId="77777777" w:rsidR="00492A28" w:rsidRPr="008A2572" w:rsidRDefault="00492A28" w:rsidP="00925CEC">
            <w:pPr>
              <w:spacing w:line="276" w:lineRule="auto"/>
              <w:rPr>
                <w:rFonts w:cs="Times New Roman"/>
                <w:color w:val="000000" w:themeColor="text1"/>
                <w:szCs w:val="22"/>
              </w:rPr>
            </w:pPr>
          </w:p>
        </w:tc>
        <w:tc>
          <w:tcPr>
            <w:tcW w:w="3870" w:type="dxa"/>
          </w:tcPr>
          <w:p w14:paraId="7D673766" w14:textId="77777777" w:rsidR="00492A28" w:rsidRPr="008A2572" w:rsidRDefault="00492A28" w:rsidP="00925CEC">
            <w:pPr>
              <w:spacing w:line="276" w:lineRule="auto"/>
              <w:rPr>
                <w:rFonts w:cs="Times New Roman"/>
                <w:color w:val="000000" w:themeColor="text1"/>
                <w:szCs w:val="22"/>
              </w:rPr>
            </w:pPr>
            <w:r w:rsidRPr="008A2572">
              <w:rPr>
                <w:rFonts w:cs="Times New Roman"/>
                <w:color w:val="000000" w:themeColor="text1"/>
                <w:szCs w:val="22"/>
              </w:rPr>
              <w:t>Following the HACH procedure – methylene blue method. Compatible with USEPA method EPA 376.2 (USEPA, 1992).</w:t>
            </w:r>
          </w:p>
        </w:tc>
        <w:tc>
          <w:tcPr>
            <w:tcW w:w="1350" w:type="dxa"/>
          </w:tcPr>
          <w:p w14:paraId="7BC54C59" w14:textId="77777777" w:rsidR="00492A28" w:rsidRPr="008A2572" w:rsidRDefault="00492A28" w:rsidP="00925CEC">
            <w:pPr>
              <w:spacing w:line="276" w:lineRule="auto"/>
              <w:jc w:val="center"/>
              <w:rPr>
                <w:rFonts w:cs="Times New Roman"/>
                <w:color w:val="000000" w:themeColor="text1"/>
                <w:szCs w:val="22"/>
              </w:rPr>
            </w:pPr>
            <w:r w:rsidRPr="008A2572">
              <w:rPr>
                <w:rFonts w:cs="Times New Roman"/>
                <w:szCs w:val="22"/>
              </w:rPr>
              <w:t>0.005-0.80 mg/L</w:t>
            </w:r>
          </w:p>
        </w:tc>
      </w:tr>
      <w:tr w:rsidR="00492A28" w:rsidRPr="008A2572" w14:paraId="539E7DA6" w14:textId="77777777" w:rsidTr="008A2572">
        <w:tc>
          <w:tcPr>
            <w:tcW w:w="1710" w:type="dxa"/>
          </w:tcPr>
          <w:p w14:paraId="64116AD4" w14:textId="77777777" w:rsidR="00492A28" w:rsidRPr="008A2572" w:rsidRDefault="00492A28" w:rsidP="00925CEC">
            <w:pPr>
              <w:spacing w:line="276" w:lineRule="auto"/>
              <w:rPr>
                <w:rFonts w:cs="Times New Roman"/>
                <w:color w:val="000000" w:themeColor="text1"/>
                <w:szCs w:val="22"/>
              </w:rPr>
            </w:pPr>
            <w:r w:rsidRPr="008A2572">
              <w:rPr>
                <w:rFonts w:cs="Times New Roman"/>
                <w:color w:val="000000" w:themeColor="text1"/>
                <w:szCs w:val="22"/>
              </w:rPr>
              <w:t>Alkalinity</w:t>
            </w:r>
          </w:p>
        </w:tc>
        <w:tc>
          <w:tcPr>
            <w:tcW w:w="2070" w:type="dxa"/>
            <w:vMerge w:val="restart"/>
          </w:tcPr>
          <w:p w14:paraId="0B3C408E" w14:textId="77777777" w:rsidR="00492A28" w:rsidRPr="008A2572" w:rsidRDefault="00492A28" w:rsidP="00925CEC">
            <w:pPr>
              <w:spacing w:line="276" w:lineRule="auto"/>
              <w:rPr>
                <w:rFonts w:cs="Times New Roman"/>
                <w:color w:val="000000" w:themeColor="text1"/>
                <w:szCs w:val="22"/>
              </w:rPr>
            </w:pPr>
            <w:r w:rsidRPr="008A2572">
              <w:rPr>
                <w:rFonts w:cs="Times New Roman"/>
                <w:color w:val="000000" w:themeColor="text1"/>
                <w:szCs w:val="22"/>
              </w:rPr>
              <w:t>HACH DR 16900 digital titrator (accurate to 0.00125 mL)</w:t>
            </w:r>
          </w:p>
        </w:tc>
        <w:tc>
          <w:tcPr>
            <w:tcW w:w="3870" w:type="dxa"/>
          </w:tcPr>
          <w:p w14:paraId="21852C87" w14:textId="77777777" w:rsidR="00492A28" w:rsidRPr="008A2572" w:rsidRDefault="00492A28" w:rsidP="00925CEC">
            <w:pPr>
              <w:spacing w:line="276" w:lineRule="auto"/>
              <w:rPr>
                <w:rFonts w:cs="Times New Roman"/>
                <w:color w:val="000000" w:themeColor="text1"/>
                <w:szCs w:val="22"/>
              </w:rPr>
            </w:pPr>
            <w:r w:rsidRPr="008A2572">
              <w:rPr>
                <w:rFonts w:cs="Times New Roman"/>
                <w:color w:val="000000" w:themeColor="text1"/>
                <w:szCs w:val="22"/>
              </w:rPr>
              <w:t>Titrimetric method, adapted from USEPA Method EPA 310.1 (USEPA, 1983).</w:t>
            </w:r>
          </w:p>
        </w:tc>
        <w:tc>
          <w:tcPr>
            <w:tcW w:w="1350" w:type="dxa"/>
          </w:tcPr>
          <w:p w14:paraId="0D09FF94" w14:textId="77777777" w:rsidR="00492A28" w:rsidRPr="008A2572" w:rsidRDefault="00492A28" w:rsidP="00925CEC">
            <w:pPr>
              <w:spacing w:line="276" w:lineRule="auto"/>
              <w:jc w:val="center"/>
              <w:rPr>
                <w:rFonts w:cs="Times New Roman"/>
                <w:szCs w:val="22"/>
              </w:rPr>
            </w:pPr>
            <w:r w:rsidRPr="008A2572">
              <w:rPr>
                <w:rFonts w:cs="Times New Roman"/>
                <w:szCs w:val="22"/>
              </w:rPr>
              <w:t>10- 4000 mg/L as CaCO3</w:t>
            </w:r>
          </w:p>
        </w:tc>
      </w:tr>
      <w:tr w:rsidR="00492A28" w:rsidRPr="008A2572" w14:paraId="70AC42CD" w14:textId="77777777" w:rsidTr="008A2572">
        <w:tc>
          <w:tcPr>
            <w:tcW w:w="1710" w:type="dxa"/>
          </w:tcPr>
          <w:p w14:paraId="02471B94" w14:textId="77777777" w:rsidR="00492A28" w:rsidRPr="008A2572" w:rsidRDefault="00492A28" w:rsidP="00925CEC">
            <w:pPr>
              <w:spacing w:line="276" w:lineRule="auto"/>
              <w:rPr>
                <w:rFonts w:cs="Times New Roman"/>
                <w:color w:val="000000" w:themeColor="text1"/>
                <w:szCs w:val="22"/>
              </w:rPr>
            </w:pPr>
            <w:r w:rsidRPr="008A2572">
              <w:rPr>
                <w:rFonts w:cs="Times New Roman"/>
                <w:color w:val="000000" w:themeColor="text1"/>
                <w:szCs w:val="22"/>
              </w:rPr>
              <w:t>Chloride</w:t>
            </w:r>
          </w:p>
        </w:tc>
        <w:tc>
          <w:tcPr>
            <w:tcW w:w="2070" w:type="dxa"/>
            <w:vMerge/>
          </w:tcPr>
          <w:p w14:paraId="7CF9C12C" w14:textId="77777777" w:rsidR="00492A28" w:rsidRPr="008A2572" w:rsidRDefault="00492A28" w:rsidP="00925CEC">
            <w:pPr>
              <w:spacing w:line="276" w:lineRule="auto"/>
              <w:rPr>
                <w:rFonts w:cs="Times New Roman"/>
                <w:color w:val="000000" w:themeColor="text1"/>
                <w:szCs w:val="22"/>
              </w:rPr>
            </w:pPr>
          </w:p>
        </w:tc>
        <w:tc>
          <w:tcPr>
            <w:tcW w:w="3870" w:type="dxa"/>
          </w:tcPr>
          <w:p w14:paraId="1474AEF9" w14:textId="77777777" w:rsidR="00492A28" w:rsidRPr="008A2572" w:rsidRDefault="00492A28" w:rsidP="00925CEC">
            <w:pPr>
              <w:spacing w:line="276" w:lineRule="auto"/>
              <w:rPr>
                <w:rFonts w:cs="Times New Roman"/>
                <w:color w:val="000000" w:themeColor="text1"/>
                <w:szCs w:val="22"/>
              </w:rPr>
            </w:pPr>
            <w:r w:rsidRPr="008A2572">
              <w:rPr>
                <w:rFonts w:cs="Times New Roman"/>
                <w:color w:val="000000" w:themeColor="text1"/>
                <w:szCs w:val="22"/>
              </w:rPr>
              <w:t>Titrimetric method using AgNO</w:t>
            </w:r>
            <w:r w:rsidRPr="008A2572">
              <w:rPr>
                <w:rFonts w:cs="Times New Roman"/>
                <w:color w:val="000000" w:themeColor="text1"/>
                <w:szCs w:val="22"/>
                <w:vertAlign w:val="subscript"/>
              </w:rPr>
              <w:t>3</w:t>
            </w:r>
            <w:r w:rsidRPr="008A2572">
              <w:rPr>
                <w:rFonts w:cs="Times New Roman"/>
                <w:color w:val="000000" w:themeColor="text1"/>
                <w:szCs w:val="22"/>
              </w:rPr>
              <w:t xml:space="preserve"> solution. Adapted from standard EPA method 9253 (USEPA, 1983).</w:t>
            </w:r>
          </w:p>
        </w:tc>
        <w:tc>
          <w:tcPr>
            <w:tcW w:w="1350" w:type="dxa"/>
          </w:tcPr>
          <w:p w14:paraId="5B6945EC" w14:textId="77777777" w:rsidR="00492A28" w:rsidRPr="008A2572" w:rsidRDefault="00492A28" w:rsidP="00925CEC">
            <w:pPr>
              <w:spacing w:line="276" w:lineRule="auto"/>
              <w:jc w:val="center"/>
              <w:rPr>
                <w:rFonts w:cs="Times New Roman"/>
                <w:szCs w:val="22"/>
              </w:rPr>
            </w:pPr>
            <w:r w:rsidRPr="008A2572">
              <w:rPr>
                <w:rFonts w:cs="Times New Roman"/>
                <w:szCs w:val="22"/>
              </w:rPr>
              <w:t>10 to 10000 mg/L as Cl</w:t>
            </w:r>
            <w:r w:rsidRPr="008A2572">
              <w:rPr>
                <w:rFonts w:cs="Times New Roman"/>
                <w:szCs w:val="22"/>
                <w:vertAlign w:val="superscript"/>
              </w:rPr>
              <w:t>-</w:t>
            </w:r>
          </w:p>
        </w:tc>
      </w:tr>
      <w:tr w:rsidR="00492A28" w:rsidRPr="008A2572" w14:paraId="159B4981" w14:textId="77777777" w:rsidTr="008A2572">
        <w:tc>
          <w:tcPr>
            <w:tcW w:w="1710" w:type="dxa"/>
          </w:tcPr>
          <w:p w14:paraId="1B8BAB09" w14:textId="77777777" w:rsidR="00492A28" w:rsidRPr="008A2572" w:rsidRDefault="00492A28" w:rsidP="00925CEC">
            <w:pPr>
              <w:spacing w:line="276" w:lineRule="auto"/>
              <w:rPr>
                <w:rFonts w:cs="Times New Roman"/>
                <w:color w:val="000000" w:themeColor="text1"/>
                <w:szCs w:val="22"/>
              </w:rPr>
            </w:pPr>
            <w:r w:rsidRPr="008A2572">
              <w:rPr>
                <w:rFonts w:cs="Times New Roman"/>
                <w:color w:val="000000" w:themeColor="text1"/>
                <w:szCs w:val="22"/>
              </w:rPr>
              <w:t>Total Organic Carbon</w:t>
            </w:r>
          </w:p>
        </w:tc>
        <w:tc>
          <w:tcPr>
            <w:tcW w:w="2070" w:type="dxa"/>
          </w:tcPr>
          <w:p w14:paraId="582D35C9" w14:textId="77777777" w:rsidR="00492A28" w:rsidRPr="008A2572" w:rsidRDefault="00492A28" w:rsidP="00925CEC">
            <w:pPr>
              <w:spacing w:line="276" w:lineRule="auto"/>
              <w:rPr>
                <w:rFonts w:cs="Times New Roman"/>
                <w:color w:val="000000" w:themeColor="text1"/>
                <w:szCs w:val="22"/>
              </w:rPr>
            </w:pPr>
            <w:r w:rsidRPr="008A2572">
              <w:rPr>
                <w:rFonts w:cs="Times New Roman"/>
                <w:color w:val="000000" w:themeColor="text1"/>
                <w:szCs w:val="22"/>
              </w:rPr>
              <w:t>Sievers InnovOx (GE) Laboratory TOC analyzer</w:t>
            </w:r>
          </w:p>
        </w:tc>
        <w:tc>
          <w:tcPr>
            <w:tcW w:w="3870" w:type="dxa"/>
          </w:tcPr>
          <w:p w14:paraId="59753EBA" w14:textId="77777777" w:rsidR="00492A28" w:rsidRPr="008A2572" w:rsidRDefault="00492A28" w:rsidP="00925CEC">
            <w:pPr>
              <w:spacing w:line="276" w:lineRule="auto"/>
              <w:rPr>
                <w:rFonts w:cs="Times New Roman"/>
                <w:color w:val="000000" w:themeColor="text1"/>
                <w:szCs w:val="22"/>
              </w:rPr>
            </w:pPr>
            <w:r w:rsidRPr="008A2572">
              <w:rPr>
                <w:rFonts w:cs="Times New Roman"/>
                <w:color w:val="000000" w:themeColor="text1"/>
                <w:szCs w:val="22"/>
              </w:rPr>
              <w:t>Used supercritical oxidation method. Adapted from USEPA method EPA 415.2 (USEPA, 1983).</w:t>
            </w:r>
          </w:p>
        </w:tc>
        <w:tc>
          <w:tcPr>
            <w:tcW w:w="1350" w:type="dxa"/>
          </w:tcPr>
          <w:p w14:paraId="01F45631" w14:textId="77777777" w:rsidR="00492A28" w:rsidRPr="008A2572" w:rsidRDefault="00492A28" w:rsidP="00925CEC">
            <w:pPr>
              <w:spacing w:line="276" w:lineRule="auto"/>
              <w:jc w:val="center"/>
              <w:rPr>
                <w:rFonts w:cs="Times New Roman"/>
                <w:color w:val="000000" w:themeColor="text1"/>
                <w:szCs w:val="22"/>
              </w:rPr>
            </w:pPr>
            <w:r w:rsidRPr="008A2572">
              <w:rPr>
                <w:rFonts w:cs="Times New Roman"/>
                <w:color w:val="000000" w:themeColor="text1"/>
                <w:szCs w:val="22"/>
              </w:rPr>
              <w:t>0-1000 mg/L</w:t>
            </w:r>
          </w:p>
        </w:tc>
      </w:tr>
      <w:tr w:rsidR="00AB0FB3" w:rsidRPr="008A2572" w14:paraId="4DCFB3FD" w14:textId="77777777" w:rsidTr="008A2572">
        <w:tc>
          <w:tcPr>
            <w:tcW w:w="1710" w:type="dxa"/>
          </w:tcPr>
          <w:p w14:paraId="5DCDAEBA" w14:textId="1B6EF8B2" w:rsidR="00AB0FB3" w:rsidRPr="008A2572" w:rsidRDefault="00AB0FB3" w:rsidP="00AB0FB3">
            <w:pPr>
              <w:spacing w:line="276" w:lineRule="auto"/>
              <w:rPr>
                <w:rFonts w:cs="Times New Roman"/>
                <w:color w:val="000000" w:themeColor="text1"/>
                <w:szCs w:val="22"/>
              </w:rPr>
            </w:pPr>
            <w:r w:rsidRPr="008A2572">
              <w:rPr>
                <w:rFonts w:cs="Times New Roman"/>
                <w:color w:val="000000" w:themeColor="text1"/>
                <w:szCs w:val="22"/>
              </w:rPr>
              <w:t>Total Coliform and E. Coli</w:t>
            </w:r>
          </w:p>
        </w:tc>
        <w:tc>
          <w:tcPr>
            <w:tcW w:w="2070" w:type="dxa"/>
          </w:tcPr>
          <w:p w14:paraId="36B50E35" w14:textId="50ECC255" w:rsidR="00AB0FB3" w:rsidRPr="008A2572" w:rsidRDefault="00AB0FB3" w:rsidP="00AB0FB3">
            <w:pPr>
              <w:spacing w:line="276" w:lineRule="auto"/>
              <w:rPr>
                <w:rFonts w:cs="Times New Roman"/>
                <w:color w:val="000000" w:themeColor="text1"/>
                <w:szCs w:val="22"/>
              </w:rPr>
            </w:pPr>
            <w:r w:rsidRPr="008A2572">
              <w:rPr>
                <w:rFonts w:cs="Times New Roman"/>
                <w:color w:val="000000" w:themeColor="text1"/>
                <w:szCs w:val="22"/>
              </w:rPr>
              <w:t>HACH Coli-Blue24 broth and incubator</w:t>
            </w:r>
          </w:p>
        </w:tc>
        <w:tc>
          <w:tcPr>
            <w:tcW w:w="3870" w:type="dxa"/>
          </w:tcPr>
          <w:p w14:paraId="5AEECBAA" w14:textId="50CD3772" w:rsidR="00AB0FB3" w:rsidRPr="008A2572" w:rsidRDefault="00AB0FB3" w:rsidP="00AB0FB3">
            <w:pPr>
              <w:spacing w:line="276" w:lineRule="auto"/>
              <w:rPr>
                <w:rFonts w:cs="Times New Roman"/>
                <w:color w:val="000000" w:themeColor="text1"/>
                <w:szCs w:val="22"/>
              </w:rPr>
            </w:pPr>
            <w:r w:rsidRPr="008A2572">
              <w:rPr>
                <w:rFonts w:cs="Times New Roman"/>
                <w:color w:val="000000" w:themeColor="text1"/>
                <w:szCs w:val="22"/>
              </w:rPr>
              <w:t>Followed standard methods protocols</w:t>
            </w:r>
            <w:r w:rsidR="001857B2" w:rsidRPr="008A2572">
              <w:rPr>
                <w:rFonts w:cs="Times New Roman"/>
                <w:color w:val="000000" w:themeColor="text1"/>
                <w:szCs w:val="22"/>
              </w:rPr>
              <w:t xml:space="preserve"> adapted from </w:t>
            </w:r>
            <w:r w:rsidR="00061690" w:rsidRPr="008A2572">
              <w:rPr>
                <w:rFonts w:cs="Times New Roman"/>
                <w:color w:val="000000" w:themeColor="text1"/>
                <w:szCs w:val="22"/>
              </w:rPr>
              <w:t>USEPA method 1604</w:t>
            </w:r>
          </w:p>
        </w:tc>
        <w:tc>
          <w:tcPr>
            <w:tcW w:w="1350" w:type="dxa"/>
          </w:tcPr>
          <w:p w14:paraId="16080C61" w14:textId="23853460" w:rsidR="00AB0FB3" w:rsidRPr="008A2572" w:rsidRDefault="00DF6850" w:rsidP="00AB0FB3">
            <w:pPr>
              <w:spacing w:line="276" w:lineRule="auto"/>
              <w:jc w:val="center"/>
              <w:rPr>
                <w:rFonts w:cs="Times New Roman"/>
                <w:color w:val="000000" w:themeColor="text1"/>
                <w:szCs w:val="22"/>
              </w:rPr>
            </w:pPr>
            <w:r w:rsidRPr="008A2572">
              <w:rPr>
                <w:rFonts w:cs="Times New Roman"/>
                <w:color w:val="000000" w:themeColor="text1"/>
                <w:szCs w:val="22"/>
              </w:rPr>
              <w:t>N/A</w:t>
            </w:r>
          </w:p>
        </w:tc>
      </w:tr>
    </w:tbl>
    <w:p w14:paraId="32247E24" w14:textId="77777777" w:rsidR="00723921" w:rsidRDefault="00723921">
      <w:pPr>
        <w:rPr>
          <w:rFonts w:cs="Times New Roman"/>
          <w:sz w:val="24"/>
          <w:szCs w:val="24"/>
        </w:rPr>
      </w:pPr>
    </w:p>
    <w:p w14:paraId="71BF2C90" w14:textId="234F3EAF" w:rsidR="00876DE6" w:rsidRPr="00C13AF9" w:rsidRDefault="00A036F1">
      <w:pPr>
        <w:rPr>
          <w:rFonts w:cs="Times New Roman"/>
          <w:sz w:val="24"/>
          <w:szCs w:val="24"/>
        </w:rPr>
      </w:pPr>
      <w:r w:rsidRPr="00C13AF9">
        <w:rPr>
          <w:rFonts w:cs="Times New Roman"/>
          <w:sz w:val="24"/>
          <w:szCs w:val="24"/>
        </w:rPr>
        <w:t xml:space="preserve">All chemical reagents used in this study were of analytical grade and ultra-pure water (i.e., milli-Q water with 18.2 MΩ resistance) was used to prepare the necessary standards and for any dilution action performed. </w:t>
      </w:r>
      <w:r w:rsidR="00876DE6" w:rsidRPr="00C13AF9">
        <w:rPr>
          <w:rFonts w:cs="Times New Roman"/>
          <w:sz w:val="24"/>
          <w:szCs w:val="24"/>
        </w:rPr>
        <w:t>Water samples were centrifuged and then filtrated using 0.22 micron membrane filter prior to laboratory analysis, except for suspended solids, T</w:t>
      </w:r>
      <w:r w:rsidR="002E3A58">
        <w:rPr>
          <w:rFonts w:cs="Times New Roman"/>
          <w:sz w:val="24"/>
          <w:szCs w:val="24"/>
        </w:rPr>
        <w:t>otal Coliform (T</w:t>
      </w:r>
      <w:r w:rsidR="00876DE6" w:rsidRPr="00C13AF9">
        <w:rPr>
          <w:rFonts w:cs="Times New Roman"/>
          <w:sz w:val="24"/>
          <w:szCs w:val="24"/>
        </w:rPr>
        <w:t>C</w:t>
      </w:r>
      <w:r w:rsidR="002E3A58">
        <w:rPr>
          <w:rFonts w:cs="Times New Roman"/>
          <w:sz w:val="24"/>
          <w:szCs w:val="24"/>
        </w:rPr>
        <w:t>)</w:t>
      </w:r>
      <w:r w:rsidR="00876DE6" w:rsidRPr="00C13AF9">
        <w:rPr>
          <w:rFonts w:cs="Times New Roman"/>
          <w:sz w:val="24"/>
          <w:szCs w:val="24"/>
        </w:rPr>
        <w:t>, E. Coli</w:t>
      </w:r>
      <w:r w:rsidR="00F74BF5">
        <w:rPr>
          <w:rFonts w:cs="Times New Roman"/>
          <w:sz w:val="24"/>
          <w:szCs w:val="24"/>
        </w:rPr>
        <w:t>,</w:t>
      </w:r>
      <w:r w:rsidR="00876DE6" w:rsidRPr="00C13AF9">
        <w:rPr>
          <w:rFonts w:cs="Times New Roman"/>
          <w:sz w:val="24"/>
          <w:szCs w:val="24"/>
        </w:rPr>
        <w:t xml:space="preserve"> and metals analysis.</w:t>
      </w:r>
    </w:p>
    <w:p w14:paraId="415DE690" w14:textId="6B5FA07C" w:rsidR="0070085F" w:rsidRPr="00C13AF9" w:rsidRDefault="005C48C7" w:rsidP="0070085F">
      <w:pPr>
        <w:rPr>
          <w:rFonts w:cs="Times New Roman"/>
          <w:sz w:val="24"/>
          <w:szCs w:val="24"/>
        </w:rPr>
      </w:pPr>
      <w:r w:rsidRPr="00754343">
        <w:rPr>
          <w:rFonts w:cs="Times New Roman"/>
          <w:sz w:val="24"/>
          <w:szCs w:val="24"/>
        </w:rPr>
        <w:lastRenderedPageBreak/>
        <w:t>Samples were sent to Oxford Laboratory</w:t>
      </w:r>
      <w:r w:rsidR="00020660" w:rsidRPr="00754343">
        <w:rPr>
          <w:rFonts w:cs="Times New Roman"/>
          <w:sz w:val="24"/>
          <w:szCs w:val="24"/>
        </w:rPr>
        <w:t xml:space="preserve"> for metals </w:t>
      </w:r>
      <w:r w:rsidR="00866F6C" w:rsidRPr="00754343">
        <w:rPr>
          <w:rFonts w:cs="Times New Roman"/>
          <w:sz w:val="24"/>
          <w:szCs w:val="24"/>
        </w:rPr>
        <w:t>analysis</w:t>
      </w:r>
      <w:r w:rsidRPr="00754343">
        <w:rPr>
          <w:rFonts w:cs="Times New Roman"/>
          <w:sz w:val="24"/>
          <w:szCs w:val="24"/>
        </w:rPr>
        <w:t xml:space="preserve"> </w:t>
      </w:r>
      <w:r w:rsidR="00020660" w:rsidRPr="00754343">
        <w:rPr>
          <w:rFonts w:cs="Times New Roman"/>
          <w:sz w:val="24"/>
          <w:szCs w:val="24"/>
        </w:rPr>
        <w:t>for the period of Aug</w:t>
      </w:r>
      <w:r w:rsidR="00C82FC1" w:rsidRPr="00754343">
        <w:rPr>
          <w:rFonts w:cs="Times New Roman"/>
          <w:sz w:val="24"/>
          <w:szCs w:val="24"/>
        </w:rPr>
        <w:t>ust</w:t>
      </w:r>
      <w:r w:rsidR="00020660" w:rsidRPr="00754343">
        <w:rPr>
          <w:rFonts w:cs="Times New Roman"/>
          <w:sz w:val="24"/>
          <w:szCs w:val="24"/>
        </w:rPr>
        <w:t xml:space="preserve"> 2020</w:t>
      </w:r>
      <w:r w:rsidR="00C82FC1" w:rsidRPr="00754343">
        <w:rPr>
          <w:rFonts w:cs="Times New Roman"/>
          <w:sz w:val="24"/>
          <w:szCs w:val="24"/>
        </w:rPr>
        <w:t>-Febryary 2021</w:t>
      </w:r>
      <w:r w:rsidR="00B30111">
        <w:rPr>
          <w:rFonts w:cs="Times New Roman"/>
          <w:sz w:val="24"/>
          <w:szCs w:val="24"/>
        </w:rPr>
        <w:t xml:space="preserve"> (33 metals </w:t>
      </w:r>
      <w:proofErr w:type="gramStart"/>
      <w:r w:rsidR="00B30111">
        <w:rPr>
          <w:rFonts w:cs="Times New Roman"/>
          <w:sz w:val="24"/>
          <w:szCs w:val="24"/>
        </w:rPr>
        <w:t>tested</w:t>
      </w:r>
      <w:proofErr w:type="gramEnd"/>
      <w:r w:rsidR="00B30111">
        <w:rPr>
          <w:rFonts w:cs="Times New Roman"/>
          <w:sz w:val="24"/>
          <w:szCs w:val="24"/>
        </w:rPr>
        <w:t>)</w:t>
      </w:r>
      <w:r w:rsidR="00866F6C" w:rsidRPr="00754343">
        <w:rPr>
          <w:rFonts w:cs="Times New Roman"/>
          <w:sz w:val="24"/>
          <w:szCs w:val="24"/>
        </w:rPr>
        <w:t xml:space="preserve"> and </w:t>
      </w:r>
      <w:r w:rsidR="00172A3F" w:rsidRPr="00754343">
        <w:rPr>
          <w:rFonts w:cs="Times New Roman"/>
          <w:sz w:val="24"/>
          <w:szCs w:val="24"/>
        </w:rPr>
        <w:t xml:space="preserve">BUET Laboratory tested the metals during </w:t>
      </w:r>
      <w:r w:rsidR="009B2B06" w:rsidRPr="00754343">
        <w:rPr>
          <w:rFonts w:cs="Times New Roman"/>
          <w:sz w:val="24"/>
          <w:szCs w:val="24"/>
        </w:rPr>
        <w:t xml:space="preserve">March 2019 to </w:t>
      </w:r>
      <w:r w:rsidR="00B4657C" w:rsidRPr="00754343">
        <w:rPr>
          <w:rFonts w:cs="Times New Roman"/>
          <w:sz w:val="24"/>
          <w:szCs w:val="24"/>
        </w:rPr>
        <w:t>February 2020</w:t>
      </w:r>
      <w:r w:rsidR="002E3A58">
        <w:rPr>
          <w:rFonts w:cs="Times New Roman"/>
          <w:sz w:val="24"/>
          <w:szCs w:val="24"/>
        </w:rPr>
        <w:t xml:space="preserve"> (16 metals)</w:t>
      </w:r>
      <w:r w:rsidR="000B762C" w:rsidRPr="00754343">
        <w:rPr>
          <w:rFonts w:cs="Times New Roman"/>
          <w:sz w:val="24"/>
          <w:szCs w:val="24"/>
        </w:rPr>
        <w:t>.</w:t>
      </w:r>
      <w:r w:rsidR="000B762C" w:rsidRPr="00C13AF9">
        <w:rPr>
          <w:rFonts w:cs="Times New Roman"/>
          <w:sz w:val="24"/>
          <w:szCs w:val="24"/>
        </w:rPr>
        <w:t xml:space="preserve"> </w:t>
      </w:r>
      <w:r w:rsidR="0070085F" w:rsidRPr="00C13AF9">
        <w:rPr>
          <w:rFonts w:cs="Times New Roman"/>
          <w:sz w:val="24"/>
          <w:szCs w:val="24"/>
        </w:rPr>
        <w:t>For analysis of metals, all the samples were acid digested. Although acid digestion is not always performed on river water samples in literature, high pollution of the river warranted adoption of protocol for wastewater analysis. Acid digestion of water was performed following EPA Method 3005A using unfiltered water samples (USEPA, 1992). The final digested samples were filtered using 0.22 µm nylon membrane filter.</w:t>
      </w:r>
    </w:p>
    <w:p w14:paraId="3CF36DC4" w14:textId="13A044AB" w:rsidR="009F3920" w:rsidRDefault="009F3920" w:rsidP="009F3920">
      <w:pPr>
        <w:rPr>
          <w:rFonts w:cs="Times New Roman"/>
          <w:sz w:val="24"/>
          <w:szCs w:val="24"/>
        </w:rPr>
      </w:pPr>
      <w:r w:rsidRPr="00C13AF9">
        <w:rPr>
          <w:rFonts w:cs="Times New Roman"/>
          <w:sz w:val="24"/>
          <w:szCs w:val="24"/>
        </w:rPr>
        <w:t>The digested samples were analyzed using an inductively coupled plasma-optical emission spectrometer</w:t>
      </w:r>
      <w:r w:rsidR="00AD7F60" w:rsidRPr="00C13AF9">
        <w:rPr>
          <w:rFonts w:cs="Times New Roman"/>
          <w:sz w:val="24"/>
          <w:szCs w:val="24"/>
        </w:rPr>
        <w:t xml:space="preserve"> (Perkin Elmer Avio 220 Max ICP-OES</w:t>
      </w:r>
      <w:r w:rsidRPr="00C13AF9">
        <w:rPr>
          <w:rFonts w:cs="Times New Roman"/>
          <w:sz w:val="24"/>
          <w:szCs w:val="24"/>
        </w:rPr>
        <w:t>). Eight standards and a blank were run before starting sample analysis to generate the standard calibration curve for each metal. Two different sets of standards were prepared to account for the matrix effect of digested samples using EPA 3050A</w:t>
      </w:r>
      <w:r w:rsidR="00244C59" w:rsidRPr="00C13AF9">
        <w:rPr>
          <w:rFonts w:cs="Times New Roman"/>
          <w:sz w:val="24"/>
          <w:szCs w:val="24"/>
        </w:rPr>
        <w:t xml:space="preserve">. </w:t>
      </w:r>
      <w:r w:rsidR="00B9019A" w:rsidRPr="00C13AF9">
        <w:rPr>
          <w:rFonts w:cs="Times New Roman"/>
          <w:sz w:val="24"/>
          <w:szCs w:val="24"/>
        </w:rPr>
        <w:t>Six</w:t>
      </w:r>
      <w:r w:rsidR="00A943D8" w:rsidRPr="00C13AF9">
        <w:rPr>
          <w:rFonts w:cs="Times New Roman"/>
          <w:sz w:val="24"/>
          <w:szCs w:val="24"/>
        </w:rPr>
        <w:t>teen</w:t>
      </w:r>
      <w:r w:rsidRPr="00C13AF9">
        <w:rPr>
          <w:rFonts w:cs="Times New Roman"/>
          <w:sz w:val="24"/>
          <w:szCs w:val="24"/>
        </w:rPr>
        <w:t xml:space="preserve"> metals were analyzed using this method, and the detection limits for those metals are listed in Table </w:t>
      </w:r>
      <w:r w:rsidR="00F76D87" w:rsidRPr="00C13AF9">
        <w:rPr>
          <w:rFonts w:cs="Times New Roman"/>
          <w:sz w:val="24"/>
          <w:szCs w:val="24"/>
        </w:rPr>
        <w:t>4</w:t>
      </w:r>
      <w:r w:rsidRPr="00C13AF9">
        <w:rPr>
          <w:rFonts w:cs="Times New Roman"/>
          <w:sz w:val="24"/>
          <w:szCs w:val="24"/>
        </w:rPr>
        <w:t xml:space="preserve">. </w:t>
      </w:r>
    </w:p>
    <w:p w14:paraId="6DFF1BC2" w14:textId="77777777" w:rsidR="008A2572" w:rsidRPr="00C13AF9" w:rsidRDefault="008A2572" w:rsidP="009F3920">
      <w:pPr>
        <w:rPr>
          <w:rFonts w:cs="Times New Roman"/>
          <w:sz w:val="24"/>
          <w:szCs w:val="24"/>
        </w:rPr>
      </w:pPr>
    </w:p>
    <w:p w14:paraId="4084ED8B" w14:textId="46EB5D0B" w:rsidR="006E5587" w:rsidRPr="00103985" w:rsidRDefault="004F28D9" w:rsidP="00776C2E">
      <w:pPr>
        <w:pStyle w:val="Caption"/>
        <w:jc w:val="center"/>
        <w:rPr>
          <w:sz w:val="22"/>
          <w:szCs w:val="28"/>
        </w:rPr>
      </w:pPr>
      <w:r w:rsidRPr="00103985">
        <w:rPr>
          <w:sz w:val="22"/>
          <w:szCs w:val="28"/>
        </w:rPr>
        <w:t xml:space="preserve">Table 4: </w:t>
      </w:r>
      <w:r w:rsidR="00880CD3" w:rsidRPr="00103985">
        <w:rPr>
          <w:sz w:val="22"/>
          <w:szCs w:val="28"/>
        </w:rPr>
        <w:t>Optical emission spectroscopy detection limits and wavelengths used</w:t>
      </w:r>
      <w:r w:rsidR="00776C2E">
        <w:rPr>
          <w:sz w:val="22"/>
          <w:szCs w:val="28"/>
        </w:rPr>
        <w:t xml:space="preserve"> (at BUET)</w:t>
      </w:r>
    </w:p>
    <w:tbl>
      <w:tblPr>
        <w:tblStyle w:val="TableGrid"/>
        <w:tblW w:w="0" w:type="auto"/>
        <w:jc w:val="center"/>
        <w:tblBorders>
          <w:left w:val="none" w:sz="0" w:space="0" w:color="auto"/>
          <w:right w:val="none" w:sz="0" w:space="0" w:color="auto"/>
          <w:insideV w:val="none" w:sz="0" w:space="0" w:color="auto"/>
        </w:tblBorders>
        <w:tblCellMar>
          <w:left w:w="58" w:type="dxa"/>
          <w:right w:w="58" w:type="dxa"/>
        </w:tblCellMar>
        <w:tblLook w:val="04A0" w:firstRow="1" w:lastRow="0" w:firstColumn="1" w:lastColumn="0" w:noHBand="0" w:noVBand="1"/>
      </w:tblPr>
      <w:tblGrid>
        <w:gridCol w:w="1863"/>
        <w:gridCol w:w="1189"/>
        <w:gridCol w:w="1430"/>
        <w:gridCol w:w="1998"/>
        <w:gridCol w:w="1116"/>
        <w:gridCol w:w="1430"/>
      </w:tblGrid>
      <w:tr w:rsidR="003C7206" w:rsidRPr="008A2572" w14:paraId="5932FB97" w14:textId="77777777" w:rsidTr="00925CEC">
        <w:trPr>
          <w:trHeight w:val="297"/>
          <w:tblHeader/>
          <w:jc w:val="center"/>
        </w:trPr>
        <w:tc>
          <w:tcPr>
            <w:tcW w:w="1863" w:type="dxa"/>
          </w:tcPr>
          <w:p w14:paraId="1B06CCBF" w14:textId="77777777" w:rsidR="003C7206" w:rsidRPr="008A2572" w:rsidRDefault="003C7206" w:rsidP="008A2572">
            <w:pPr>
              <w:spacing w:line="276" w:lineRule="auto"/>
              <w:jc w:val="center"/>
              <w:rPr>
                <w:rFonts w:cs="Times New Roman"/>
                <w:b/>
                <w:bCs/>
                <w:szCs w:val="22"/>
              </w:rPr>
            </w:pPr>
            <w:r w:rsidRPr="008A2572">
              <w:rPr>
                <w:rFonts w:cs="Times New Roman"/>
                <w:b/>
                <w:bCs/>
                <w:szCs w:val="22"/>
              </w:rPr>
              <w:t>Metals</w:t>
            </w:r>
          </w:p>
        </w:tc>
        <w:tc>
          <w:tcPr>
            <w:tcW w:w="1189" w:type="dxa"/>
            <w:noWrap/>
            <w:hideMark/>
          </w:tcPr>
          <w:p w14:paraId="6EE98976" w14:textId="77777777" w:rsidR="003C7206" w:rsidRPr="008A2572" w:rsidRDefault="003C7206" w:rsidP="008A2572">
            <w:pPr>
              <w:spacing w:line="276" w:lineRule="auto"/>
              <w:jc w:val="center"/>
              <w:rPr>
                <w:rFonts w:cs="Times New Roman"/>
                <w:b/>
                <w:bCs/>
                <w:szCs w:val="22"/>
              </w:rPr>
            </w:pPr>
            <w:r w:rsidRPr="008A2572">
              <w:rPr>
                <w:rFonts w:cs="Times New Roman"/>
                <w:b/>
                <w:bCs/>
                <w:szCs w:val="22"/>
              </w:rPr>
              <w:t>Detection Limits (µg/L)</w:t>
            </w:r>
          </w:p>
        </w:tc>
        <w:tc>
          <w:tcPr>
            <w:tcW w:w="1430" w:type="dxa"/>
            <w:tcBorders>
              <w:right w:val="single" w:sz="4" w:space="0" w:color="auto"/>
            </w:tcBorders>
          </w:tcPr>
          <w:p w14:paraId="104B580D" w14:textId="77777777" w:rsidR="003C7206" w:rsidRPr="008A2572" w:rsidRDefault="003C7206" w:rsidP="008A2572">
            <w:pPr>
              <w:spacing w:line="276" w:lineRule="auto"/>
              <w:jc w:val="center"/>
              <w:rPr>
                <w:rFonts w:cs="Times New Roman"/>
                <w:b/>
                <w:bCs/>
                <w:szCs w:val="22"/>
              </w:rPr>
            </w:pPr>
            <w:r w:rsidRPr="008A2572">
              <w:rPr>
                <w:rFonts w:cs="Times New Roman"/>
                <w:b/>
                <w:bCs/>
                <w:szCs w:val="22"/>
              </w:rPr>
              <w:t>Wavelength (nm)</w:t>
            </w:r>
          </w:p>
        </w:tc>
        <w:tc>
          <w:tcPr>
            <w:tcW w:w="1998" w:type="dxa"/>
            <w:tcBorders>
              <w:left w:val="single" w:sz="4" w:space="0" w:color="auto"/>
            </w:tcBorders>
          </w:tcPr>
          <w:p w14:paraId="357D98A8" w14:textId="77777777" w:rsidR="003C7206" w:rsidRPr="008A2572" w:rsidRDefault="003C7206" w:rsidP="008A2572">
            <w:pPr>
              <w:spacing w:line="276" w:lineRule="auto"/>
              <w:jc w:val="center"/>
              <w:rPr>
                <w:rFonts w:cs="Times New Roman"/>
                <w:b/>
                <w:bCs/>
                <w:szCs w:val="22"/>
              </w:rPr>
            </w:pPr>
            <w:r w:rsidRPr="008A2572">
              <w:rPr>
                <w:rFonts w:cs="Times New Roman"/>
                <w:b/>
                <w:bCs/>
                <w:szCs w:val="22"/>
              </w:rPr>
              <w:t>Metals</w:t>
            </w:r>
          </w:p>
        </w:tc>
        <w:tc>
          <w:tcPr>
            <w:tcW w:w="1116" w:type="dxa"/>
          </w:tcPr>
          <w:p w14:paraId="2E5625C5" w14:textId="77777777" w:rsidR="003C7206" w:rsidRPr="008A2572" w:rsidRDefault="003C7206" w:rsidP="008A2572">
            <w:pPr>
              <w:spacing w:line="276" w:lineRule="auto"/>
              <w:jc w:val="center"/>
              <w:rPr>
                <w:rFonts w:cs="Times New Roman"/>
                <w:b/>
                <w:bCs/>
                <w:szCs w:val="22"/>
              </w:rPr>
            </w:pPr>
            <w:r w:rsidRPr="008A2572">
              <w:rPr>
                <w:rFonts w:cs="Times New Roman"/>
                <w:b/>
                <w:bCs/>
                <w:szCs w:val="22"/>
              </w:rPr>
              <w:t>Detection Limits (µg/L)</w:t>
            </w:r>
          </w:p>
        </w:tc>
        <w:tc>
          <w:tcPr>
            <w:tcW w:w="1430" w:type="dxa"/>
          </w:tcPr>
          <w:p w14:paraId="39F3CE02" w14:textId="77777777" w:rsidR="003C7206" w:rsidRPr="008A2572" w:rsidRDefault="003C7206" w:rsidP="008A2572">
            <w:pPr>
              <w:spacing w:line="276" w:lineRule="auto"/>
              <w:jc w:val="center"/>
              <w:rPr>
                <w:rFonts w:cs="Times New Roman"/>
                <w:b/>
                <w:bCs/>
                <w:szCs w:val="22"/>
              </w:rPr>
            </w:pPr>
            <w:r w:rsidRPr="008A2572">
              <w:rPr>
                <w:rFonts w:cs="Times New Roman"/>
                <w:b/>
                <w:bCs/>
                <w:szCs w:val="22"/>
              </w:rPr>
              <w:t>Wavelength (nm)</w:t>
            </w:r>
          </w:p>
        </w:tc>
      </w:tr>
      <w:tr w:rsidR="00904FE8" w:rsidRPr="008A2572" w14:paraId="18C3DC4E" w14:textId="77777777" w:rsidTr="00925CEC">
        <w:trPr>
          <w:trHeight w:val="312"/>
          <w:jc w:val="center"/>
        </w:trPr>
        <w:tc>
          <w:tcPr>
            <w:tcW w:w="1863" w:type="dxa"/>
            <w:vAlign w:val="center"/>
          </w:tcPr>
          <w:p w14:paraId="13EABA08" w14:textId="77777777" w:rsidR="00904FE8" w:rsidRPr="008A2572" w:rsidRDefault="00904FE8" w:rsidP="008A2572">
            <w:pPr>
              <w:spacing w:line="276" w:lineRule="auto"/>
              <w:rPr>
                <w:rFonts w:cs="Times New Roman"/>
                <w:szCs w:val="22"/>
              </w:rPr>
            </w:pPr>
            <w:r w:rsidRPr="008A2572">
              <w:rPr>
                <w:rFonts w:cs="Times New Roman"/>
                <w:szCs w:val="22"/>
              </w:rPr>
              <w:t>Arsenic (As)</w:t>
            </w:r>
          </w:p>
        </w:tc>
        <w:tc>
          <w:tcPr>
            <w:tcW w:w="1189" w:type="dxa"/>
            <w:noWrap/>
            <w:vAlign w:val="center"/>
            <w:hideMark/>
          </w:tcPr>
          <w:p w14:paraId="2EEF8725" w14:textId="77777777" w:rsidR="00904FE8" w:rsidRPr="008A2572" w:rsidRDefault="00904FE8" w:rsidP="008A2572">
            <w:pPr>
              <w:spacing w:line="276" w:lineRule="auto"/>
              <w:jc w:val="center"/>
              <w:rPr>
                <w:rFonts w:cs="Times New Roman"/>
                <w:szCs w:val="22"/>
              </w:rPr>
            </w:pPr>
            <w:r w:rsidRPr="008A2572">
              <w:rPr>
                <w:rFonts w:cs="Times New Roman"/>
                <w:szCs w:val="22"/>
              </w:rPr>
              <w:t>1.00</w:t>
            </w:r>
          </w:p>
        </w:tc>
        <w:tc>
          <w:tcPr>
            <w:tcW w:w="1430" w:type="dxa"/>
            <w:tcBorders>
              <w:right w:val="single" w:sz="4" w:space="0" w:color="auto"/>
            </w:tcBorders>
            <w:vAlign w:val="center"/>
          </w:tcPr>
          <w:p w14:paraId="36205FCC" w14:textId="77777777" w:rsidR="00904FE8" w:rsidRPr="008A2572" w:rsidRDefault="00904FE8" w:rsidP="008A2572">
            <w:pPr>
              <w:spacing w:line="276" w:lineRule="auto"/>
              <w:jc w:val="center"/>
              <w:rPr>
                <w:rFonts w:cs="Times New Roman"/>
                <w:szCs w:val="22"/>
              </w:rPr>
            </w:pPr>
            <w:r w:rsidRPr="008A2572">
              <w:rPr>
                <w:rFonts w:cs="Times New Roman"/>
                <w:szCs w:val="22"/>
              </w:rPr>
              <w:t>193.696</w:t>
            </w:r>
          </w:p>
        </w:tc>
        <w:tc>
          <w:tcPr>
            <w:tcW w:w="1998" w:type="dxa"/>
            <w:tcBorders>
              <w:left w:val="single" w:sz="4" w:space="0" w:color="auto"/>
            </w:tcBorders>
            <w:vAlign w:val="center"/>
          </w:tcPr>
          <w:p w14:paraId="1307E848" w14:textId="66F8DF65" w:rsidR="00904FE8" w:rsidRPr="008A2572" w:rsidRDefault="00904FE8" w:rsidP="008A2572">
            <w:pPr>
              <w:spacing w:line="276" w:lineRule="auto"/>
              <w:rPr>
                <w:rFonts w:cs="Times New Roman"/>
                <w:szCs w:val="22"/>
              </w:rPr>
            </w:pPr>
            <w:r w:rsidRPr="008A2572">
              <w:rPr>
                <w:rFonts w:cs="Times New Roman"/>
                <w:szCs w:val="22"/>
              </w:rPr>
              <w:t>Manganese (Mn)</w:t>
            </w:r>
          </w:p>
        </w:tc>
        <w:tc>
          <w:tcPr>
            <w:tcW w:w="1116" w:type="dxa"/>
            <w:vAlign w:val="center"/>
          </w:tcPr>
          <w:p w14:paraId="3166DD76" w14:textId="749F187B" w:rsidR="00904FE8" w:rsidRPr="008A2572" w:rsidRDefault="00904FE8" w:rsidP="008A2572">
            <w:pPr>
              <w:spacing w:line="276" w:lineRule="auto"/>
              <w:jc w:val="center"/>
              <w:rPr>
                <w:rFonts w:cs="Times New Roman"/>
                <w:szCs w:val="22"/>
              </w:rPr>
            </w:pPr>
            <w:r w:rsidRPr="008A2572">
              <w:rPr>
                <w:rFonts w:cs="Times New Roman"/>
                <w:szCs w:val="22"/>
              </w:rPr>
              <w:t>0.026</w:t>
            </w:r>
          </w:p>
        </w:tc>
        <w:tc>
          <w:tcPr>
            <w:tcW w:w="1430" w:type="dxa"/>
            <w:vAlign w:val="center"/>
          </w:tcPr>
          <w:p w14:paraId="524AC066" w14:textId="167B0B04" w:rsidR="00904FE8" w:rsidRPr="008A2572" w:rsidRDefault="00904FE8" w:rsidP="008A2572">
            <w:pPr>
              <w:spacing w:line="276" w:lineRule="auto"/>
              <w:jc w:val="center"/>
              <w:rPr>
                <w:rFonts w:cs="Times New Roman"/>
                <w:szCs w:val="22"/>
              </w:rPr>
            </w:pPr>
            <w:r w:rsidRPr="008A2572">
              <w:rPr>
                <w:rFonts w:cs="Times New Roman"/>
                <w:szCs w:val="22"/>
              </w:rPr>
              <w:t>257.610</w:t>
            </w:r>
          </w:p>
        </w:tc>
      </w:tr>
      <w:tr w:rsidR="00904FE8" w:rsidRPr="008A2572" w14:paraId="15696DDA" w14:textId="77777777" w:rsidTr="00925CEC">
        <w:trPr>
          <w:trHeight w:val="312"/>
          <w:jc w:val="center"/>
        </w:trPr>
        <w:tc>
          <w:tcPr>
            <w:tcW w:w="1863" w:type="dxa"/>
            <w:vAlign w:val="center"/>
          </w:tcPr>
          <w:p w14:paraId="2CE7483F" w14:textId="77777777" w:rsidR="00904FE8" w:rsidRPr="008A2572" w:rsidRDefault="00904FE8" w:rsidP="008A2572">
            <w:pPr>
              <w:spacing w:line="276" w:lineRule="auto"/>
              <w:rPr>
                <w:rFonts w:cs="Times New Roman"/>
                <w:szCs w:val="22"/>
              </w:rPr>
            </w:pPr>
            <w:r w:rsidRPr="008A2572">
              <w:rPr>
                <w:rFonts w:cs="Times New Roman"/>
                <w:szCs w:val="22"/>
              </w:rPr>
              <w:t>Calcium (Ca)</w:t>
            </w:r>
          </w:p>
        </w:tc>
        <w:tc>
          <w:tcPr>
            <w:tcW w:w="1189" w:type="dxa"/>
            <w:noWrap/>
            <w:vAlign w:val="center"/>
            <w:hideMark/>
          </w:tcPr>
          <w:p w14:paraId="3FCB5D4C" w14:textId="77777777" w:rsidR="00904FE8" w:rsidRPr="008A2572" w:rsidRDefault="00904FE8" w:rsidP="008A2572">
            <w:pPr>
              <w:spacing w:line="276" w:lineRule="auto"/>
              <w:jc w:val="center"/>
              <w:rPr>
                <w:rFonts w:cs="Times New Roman"/>
                <w:szCs w:val="22"/>
              </w:rPr>
            </w:pPr>
            <w:r w:rsidRPr="008A2572">
              <w:rPr>
                <w:rFonts w:cs="Times New Roman"/>
                <w:szCs w:val="22"/>
              </w:rPr>
              <w:t>0.03</w:t>
            </w:r>
          </w:p>
        </w:tc>
        <w:tc>
          <w:tcPr>
            <w:tcW w:w="1430" w:type="dxa"/>
            <w:tcBorders>
              <w:right w:val="single" w:sz="4" w:space="0" w:color="auto"/>
            </w:tcBorders>
            <w:vAlign w:val="center"/>
          </w:tcPr>
          <w:p w14:paraId="77C7003A" w14:textId="77777777" w:rsidR="00904FE8" w:rsidRPr="008A2572" w:rsidRDefault="00904FE8" w:rsidP="008A2572">
            <w:pPr>
              <w:spacing w:line="276" w:lineRule="auto"/>
              <w:jc w:val="center"/>
              <w:rPr>
                <w:rFonts w:cs="Times New Roman"/>
                <w:szCs w:val="22"/>
              </w:rPr>
            </w:pPr>
            <w:r w:rsidRPr="008A2572">
              <w:rPr>
                <w:rFonts w:cs="Times New Roman"/>
                <w:szCs w:val="22"/>
              </w:rPr>
              <w:t>317.933</w:t>
            </w:r>
          </w:p>
        </w:tc>
        <w:tc>
          <w:tcPr>
            <w:tcW w:w="1998" w:type="dxa"/>
            <w:tcBorders>
              <w:left w:val="single" w:sz="4" w:space="0" w:color="auto"/>
            </w:tcBorders>
            <w:vAlign w:val="center"/>
          </w:tcPr>
          <w:p w14:paraId="2860A62F" w14:textId="09625453" w:rsidR="00904FE8" w:rsidRPr="008A2572" w:rsidRDefault="00904FE8" w:rsidP="008A2572">
            <w:pPr>
              <w:spacing w:line="276" w:lineRule="auto"/>
              <w:rPr>
                <w:rFonts w:cs="Times New Roman"/>
                <w:szCs w:val="22"/>
              </w:rPr>
            </w:pPr>
            <w:r w:rsidRPr="008A2572">
              <w:rPr>
                <w:rFonts w:cs="Times New Roman"/>
                <w:szCs w:val="22"/>
              </w:rPr>
              <w:t>Molybdenum (Mo)</w:t>
            </w:r>
          </w:p>
        </w:tc>
        <w:tc>
          <w:tcPr>
            <w:tcW w:w="1116" w:type="dxa"/>
            <w:vAlign w:val="center"/>
          </w:tcPr>
          <w:p w14:paraId="1ED42F52" w14:textId="1C49ACA7" w:rsidR="00904FE8" w:rsidRPr="008A2572" w:rsidRDefault="00904FE8" w:rsidP="008A2572">
            <w:pPr>
              <w:spacing w:line="276" w:lineRule="auto"/>
              <w:jc w:val="center"/>
              <w:rPr>
                <w:rFonts w:cs="Times New Roman"/>
                <w:szCs w:val="22"/>
              </w:rPr>
            </w:pPr>
            <w:r w:rsidRPr="008A2572">
              <w:rPr>
                <w:rFonts w:cs="Times New Roman"/>
                <w:szCs w:val="22"/>
              </w:rPr>
              <w:t>0.30</w:t>
            </w:r>
          </w:p>
        </w:tc>
        <w:tc>
          <w:tcPr>
            <w:tcW w:w="1430" w:type="dxa"/>
            <w:vAlign w:val="center"/>
          </w:tcPr>
          <w:p w14:paraId="4D2812E3" w14:textId="5171347F" w:rsidR="00904FE8" w:rsidRPr="008A2572" w:rsidRDefault="00904FE8" w:rsidP="008A2572">
            <w:pPr>
              <w:spacing w:line="276" w:lineRule="auto"/>
              <w:jc w:val="center"/>
              <w:rPr>
                <w:rFonts w:cs="Times New Roman"/>
                <w:szCs w:val="22"/>
              </w:rPr>
            </w:pPr>
            <w:r w:rsidRPr="008A2572">
              <w:rPr>
                <w:rFonts w:cs="Times New Roman"/>
                <w:szCs w:val="22"/>
              </w:rPr>
              <w:t>202.031</w:t>
            </w:r>
          </w:p>
        </w:tc>
      </w:tr>
      <w:tr w:rsidR="00904FE8" w:rsidRPr="008A2572" w14:paraId="7A4DCA1C" w14:textId="77777777" w:rsidTr="00925CEC">
        <w:trPr>
          <w:trHeight w:val="312"/>
          <w:jc w:val="center"/>
        </w:trPr>
        <w:tc>
          <w:tcPr>
            <w:tcW w:w="1863" w:type="dxa"/>
            <w:vAlign w:val="center"/>
          </w:tcPr>
          <w:p w14:paraId="08A80071" w14:textId="77777777" w:rsidR="00904FE8" w:rsidRPr="008A2572" w:rsidRDefault="00904FE8" w:rsidP="008A2572">
            <w:pPr>
              <w:spacing w:line="276" w:lineRule="auto"/>
              <w:rPr>
                <w:rFonts w:cs="Times New Roman"/>
                <w:szCs w:val="22"/>
              </w:rPr>
            </w:pPr>
            <w:r w:rsidRPr="008A2572">
              <w:rPr>
                <w:rFonts w:cs="Times New Roman"/>
                <w:szCs w:val="22"/>
              </w:rPr>
              <w:t>Cadmium (Cd)</w:t>
            </w:r>
          </w:p>
        </w:tc>
        <w:tc>
          <w:tcPr>
            <w:tcW w:w="1189" w:type="dxa"/>
            <w:noWrap/>
            <w:vAlign w:val="center"/>
            <w:hideMark/>
          </w:tcPr>
          <w:p w14:paraId="3025A407" w14:textId="77777777" w:rsidR="00904FE8" w:rsidRPr="008A2572" w:rsidRDefault="00904FE8" w:rsidP="008A2572">
            <w:pPr>
              <w:spacing w:line="276" w:lineRule="auto"/>
              <w:jc w:val="center"/>
              <w:rPr>
                <w:rFonts w:cs="Times New Roman"/>
                <w:szCs w:val="22"/>
              </w:rPr>
            </w:pPr>
            <w:r w:rsidRPr="008A2572">
              <w:rPr>
                <w:rFonts w:cs="Times New Roman"/>
                <w:szCs w:val="22"/>
              </w:rPr>
              <w:t>0.10</w:t>
            </w:r>
          </w:p>
        </w:tc>
        <w:tc>
          <w:tcPr>
            <w:tcW w:w="1430" w:type="dxa"/>
            <w:tcBorders>
              <w:right w:val="single" w:sz="4" w:space="0" w:color="auto"/>
            </w:tcBorders>
            <w:vAlign w:val="center"/>
          </w:tcPr>
          <w:p w14:paraId="2F126421" w14:textId="77777777" w:rsidR="00904FE8" w:rsidRPr="008A2572" w:rsidRDefault="00904FE8" w:rsidP="008A2572">
            <w:pPr>
              <w:spacing w:line="276" w:lineRule="auto"/>
              <w:jc w:val="center"/>
              <w:rPr>
                <w:rFonts w:cs="Times New Roman"/>
                <w:szCs w:val="22"/>
              </w:rPr>
            </w:pPr>
            <w:r w:rsidRPr="008A2572">
              <w:rPr>
                <w:rFonts w:cs="Times New Roman"/>
                <w:szCs w:val="22"/>
              </w:rPr>
              <w:t>228.802</w:t>
            </w:r>
          </w:p>
        </w:tc>
        <w:tc>
          <w:tcPr>
            <w:tcW w:w="1998" w:type="dxa"/>
            <w:tcBorders>
              <w:left w:val="single" w:sz="4" w:space="0" w:color="auto"/>
            </w:tcBorders>
            <w:vAlign w:val="center"/>
          </w:tcPr>
          <w:p w14:paraId="6F9819AE" w14:textId="7EF7BDF4" w:rsidR="00904FE8" w:rsidRPr="008A2572" w:rsidRDefault="00904FE8" w:rsidP="008A2572">
            <w:pPr>
              <w:spacing w:line="276" w:lineRule="auto"/>
              <w:rPr>
                <w:rFonts w:cs="Times New Roman"/>
                <w:szCs w:val="22"/>
              </w:rPr>
            </w:pPr>
            <w:r w:rsidRPr="008A2572">
              <w:rPr>
                <w:rFonts w:cs="Times New Roman"/>
                <w:szCs w:val="22"/>
              </w:rPr>
              <w:t>Nickel (Ni)</w:t>
            </w:r>
          </w:p>
        </w:tc>
        <w:tc>
          <w:tcPr>
            <w:tcW w:w="1116" w:type="dxa"/>
            <w:vAlign w:val="center"/>
          </w:tcPr>
          <w:p w14:paraId="391E244B" w14:textId="013F4756" w:rsidR="00904FE8" w:rsidRPr="008A2572" w:rsidRDefault="00904FE8" w:rsidP="008A2572">
            <w:pPr>
              <w:spacing w:line="276" w:lineRule="auto"/>
              <w:jc w:val="center"/>
              <w:rPr>
                <w:rFonts w:cs="Times New Roman"/>
                <w:szCs w:val="22"/>
              </w:rPr>
            </w:pPr>
            <w:r w:rsidRPr="008A2572">
              <w:rPr>
                <w:rFonts w:cs="Times New Roman"/>
                <w:szCs w:val="22"/>
              </w:rPr>
              <w:t>0.40</w:t>
            </w:r>
          </w:p>
        </w:tc>
        <w:tc>
          <w:tcPr>
            <w:tcW w:w="1430" w:type="dxa"/>
            <w:vAlign w:val="center"/>
          </w:tcPr>
          <w:p w14:paraId="5463234B" w14:textId="73A04DEF" w:rsidR="00904FE8" w:rsidRPr="008A2572" w:rsidRDefault="00904FE8" w:rsidP="008A2572">
            <w:pPr>
              <w:spacing w:line="276" w:lineRule="auto"/>
              <w:jc w:val="center"/>
              <w:rPr>
                <w:rFonts w:cs="Times New Roman"/>
                <w:szCs w:val="22"/>
              </w:rPr>
            </w:pPr>
            <w:r w:rsidRPr="008A2572">
              <w:rPr>
                <w:rFonts w:cs="Times New Roman"/>
                <w:szCs w:val="22"/>
              </w:rPr>
              <w:t>231.604</w:t>
            </w:r>
          </w:p>
        </w:tc>
      </w:tr>
      <w:tr w:rsidR="00904FE8" w:rsidRPr="008A2572" w14:paraId="34125532" w14:textId="77777777" w:rsidTr="00925CEC">
        <w:trPr>
          <w:trHeight w:val="312"/>
          <w:jc w:val="center"/>
        </w:trPr>
        <w:tc>
          <w:tcPr>
            <w:tcW w:w="1863" w:type="dxa"/>
            <w:vAlign w:val="center"/>
          </w:tcPr>
          <w:p w14:paraId="154F9A85" w14:textId="77777777" w:rsidR="00904FE8" w:rsidRPr="008A2572" w:rsidRDefault="00904FE8" w:rsidP="008A2572">
            <w:pPr>
              <w:spacing w:line="276" w:lineRule="auto"/>
              <w:rPr>
                <w:rFonts w:cs="Times New Roman"/>
                <w:szCs w:val="22"/>
              </w:rPr>
            </w:pPr>
            <w:r w:rsidRPr="008A2572">
              <w:rPr>
                <w:rFonts w:cs="Times New Roman"/>
                <w:szCs w:val="22"/>
              </w:rPr>
              <w:t>Cobalt (Co)</w:t>
            </w:r>
          </w:p>
        </w:tc>
        <w:tc>
          <w:tcPr>
            <w:tcW w:w="1189" w:type="dxa"/>
            <w:noWrap/>
            <w:vAlign w:val="center"/>
            <w:hideMark/>
          </w:tcPr>
          <w:p w14:paraId="29E7AE05" w14:textId="77777777" w:rsidR="00904FE8" w:rsidRPr="008A2572" w:rsidRDefault="00904FE8" w:rsidP="008A2572">
            <w:pPr>
              <w:spacing w:line="276" w:lineRule="auto"/>
              <w:jc w:val="center"/>
              <w:rPr>
                <w:rFonts w:cs="Times New Roman"/>
                <w:szCs w:val="22"/>
              </w:rPr>
            </w:pPr>
            <w:r w:rsidRPr="008A2572">
              <w:rPr>
                <w:rFonts w:cs="Times New Roman"/>
                <w:szCs w:val="22"/>
              </w:rPr>
              <w:t>0.14</w:t>
            </w:r>
          </w:p>
        </w:tc>
        <w:tc>
          <w:tcPr>
            <w:tcW w:w="1430" w:type="dxa"/>
            <w:tcBorders>
              <w:right w:val="single" w:sz="4" w:space="0" w:color="auto"/>
            </w:tcBorders>
            <w:vAlign w:val="center"/>
          </w:tcPr>
          <w:p w14:paraId="380BB728" w14:textId="77777777" w:rsidR="00904FE8" w:rsidRPr="008A2572" w:rsidRDefault="00904FE8" w:rsidP="008A2572">
            <w:pPr>
              <w:spacing w:line="276" w:lineRule="auto"/>
              <w:jc w:val="center"/>
              <w:rPr>
                <w:rFonts w:cs="Times New Roman"/>
                <w:szCs w:val="22"/>
              </w:rPr>
            </w:pPr>
            <w:r w:rsidRPr="008A2572">
              <w:rPr>
                <w:rFonts w:cs="Times New Roman"/>
                <w:szCs w:val="22"/>
              </w:rPr>
              <w:t>228.616</w:t>
            </w:r>
          </w:p>
        </w:tc>
        <w:tc>
          <w:tcPr>
            <w:tcW w:w="1998" w:type="dxa"/>
            <w:tcBorders>
              <w:left w:val="single" w:sz="4" w:space="0" w:color="auto"/>
            </w:tcBorders>
            <w:vAlign w:val="center"/>
          </w:tcPr>
          <w:p w14:paraId="347E3BFE" w14:textId="67DAC3A8" w:rsidR="00904FE8" w:rsidRPr="008A2572" w:rsidRDefault="00904FE8" w:rsidP="008A2572">
            <w:pPr>
              <w:spacing w:line="276" w:lineRule="auto"/>
              <w:rPr>
                <w:rFonts w:cs="Times New Roman"/>
                <w:szCs w:val="22"/>
              </w:rPr>
            </w:pPr>
            <w:r w:rsidRPr="008A2572">
              <w:rPr>
                <w:rFonts w:cs="Times New Roman"/>
                <w:szCs w:val="22"/>
              </w:rPr>
              <w:t>Lead (Pb)</w:t>
            </w:r>
          </w:p>
        </w:tc>
        <w:tc>
          <w:tcPr>
            <w:tcW w:w="1116" w:type="dxa"/>
            <w:vAlign w:val="center"/>
          </w:tcPr>
          <w:p w14:paraId="69D05D88" w14:textId="4E90F6BF" w:rsidR="00904FE8" w:rsidRPr="008A2572" w:rsidRDefault="00904FE8" w:rsidP="008A2572">
            <w:pPr>
              <w:spacing w:line="276" w:lineRule="auto"/>
              <w:jc w:val="center"/>
              <w:rPr>
                <w:rFonts w:cs="Times New Roman"/>
                <w:szCs w:val="22"/>
              </w:rPr>
            </w:pPr>
            <w:r w:rsidRPr="008A2572">
              <w:rPr>
                <w:rFonts w:cs="Times New Roman"/>
                <w:szCs w:val="22"/>
              </w:rPr>
              <w:t>1.30</w:t>
            </w:r>
          </w:p>
        </w:tc>
        <w:tc>
          <w:tcPr>
            <w:tcW w:w="1430" w:type="dxa"/>
            <w:vAlign w:val="center"/>
          </w:tcPr>
          <w:p w14:paraId="79A11793" w14:textId="2A56DAC0" w:rsidR="00904FE8" w:rsidRPr="008A2572" w:rsidRDefault="00904FE8" w:rsidP="008A2572">
            <w:pPr>
              <w:spacing w:line="276" w:lineRule="auto"/>
              <w:jc w:val="center"/>
              <w:rPr>
                <w:rFonts w:cs="Times New Roman"/>
                <w:szCs w:val="22"/>
              </w:rPr>
            </w:pPr>
            <w:r w:rsidRPr="008A2572">
              <w:rPr>
                <w:rFonts w:cs="Times New Roman"/>
                <w:szCs w:val="22"/>
              </w:rPr>
              <w:t>220.353</w:t>
            </w:r>
          </w:p>
        </w:tc>
      </w:tr>
      <w:tr w:rsidR="00904FE8" w:rsidRPr="008A2572" w14:paraId="706A2FE2" w14:textId="77777777" w:rsidTr="00925CEC">
        <w:trPr>
          <w:trHeight w:val="312"/>
          <w:jc w:val="center"/>
        </w:trPr>
        <w:tc>
          <w:tcPr>
            <w:tcW w:w="1863" w:type="dxa"/>
            <w:vAlign w:val="center"/>
          </w:tcPr>
          <w:p w14:paraId="3E5B1D21" w14:textId="77777777" w:rsidR="00904FE8" w:rsidRPr="008A2572" w:rsidRDefault="00904FE8" w:rsidP="008A2572">
            <w:pPr>
              <w:spacing w:line="276" w:lineRule="auto"/>
              <w:rPr>
                <w:rFonts w:cs="Times New Roman"/>
                <w:szCs w:val="22"/>
              </w:rPr>
            </w:pPr>
            <w:r w:rsidRPr="008A2572">
              <w:rPr>
                <w:rFonts w:cs="Times New Roman"/>
                <w:szCs w:val="22"/>
              </w:rPr>
              <w:t>Chromium (Cr)</w:t>
            </w:r>
          </w:p>
        </w:tc>
        <w:tc>
          <w:tcPr>
            <w:tcW w:w="1189" w:type="dxa"/>
            <w:noWrap/>
            <w:vAlign w:val="center"/>
            <w:hideMark/>
          </w:tcPr>
          <w:p w14:paraId="48795D25" w14:textId="77777777" w:rsidR="00904FE8" w:rsidRPr="008A2572" w:rsidRDefault="00904FE8" w:rsidP="008A2572">
            <w:pPr>
              <w:spacing w:line="276" w:lineRule="auto"/>
              <w:jc w:val="center"/>
              <w:rPr>
                <w:rFonts w:cs="Times New Roman"/>
                <w:szCs w:val="22"/>
              </w:rPr>
            </w:pPr>
            <w:r w:rsidRPr="008A2572">
              <w:rPr>
                <w:rFonts w:cs="Times New Roman"/>
                <w:szCs w:val="22"/>
              </w:rPr>
              <w:t>0.17</w:t>
            </w:r>
          </w:p>
        </w:tc>
        <w:tc>
          <w:tcPr>
            <w:tcW w:w="1430" w:type="dxa"/>
            <w:tcBorders>
              <w:right w:val="single" w:sz="4" w:space="0" w:color="auto"/>
            </w:tcBorders>
            <w:vAlign w:val="center"/>
          </w:tcPr>
          <w:p w14:paraId="72F72C54" w14:textId="77777777" w:rsidR="00904FE8" w:rsidRPr="008A2572" w:rsidRDefault="00904FE8" w:rsidP="008A2572">
            <w:pPr>
              <w:spacing w:line="276" w:lineRule="auto"/>
              <w:jc w:val="center"/>
              <w:rPr>
                <w:rFonts w:cs="Times New Roman"/>
                <w:szCs w:val="22"/>
              </w:rPr>
            </w:pPr>
            <w:r w:rsidRPr="008A2572">
              <w:rPr>
                <w:rFonts w:cs="Times New Roman"/>
                <w:szCs w:val="22"/>
              </w:rPr>
              <w:t>267.716</w:t>
            </w:r>
          </w:p>
        </w:tc>
        <w:tc>
          <w:tcPr>
            <w:tcW w:w="1998" w:type="dxa"/>
            <w:tcBorders>
              <w:left w:val="single" w:sz="4" w:space="0" w:color="auto"/>
            </w:tcBorders>
            <w:vAlign w:val="center"/>
          </w:tcPr>
          <w:p w14:paraId="0F6C9532" w14:textId="4870CE5A" w:rsidR="00904FE8" w:rsidRPr="008A2572" w:rsidRDefault="00DE179A" w:rsidP="008A2572">
            <w:pPr>
              <w:spacing w:line="276" w:lineRule="auto"/>
              <w:rPr>
                <w:rFonts w:cs="Times New Roman"/>
                <w:szCs w:val="22"/>
              </w:rPr>
            </w:pPr>
            <w:r w:rsidRPr="008A2572">
              <w:rPr>
                <w:rFonts w:cs="Times New Roman"/>
                <w:szCs w:val="22"/>
              </w:rPr>
              <w:t>Antimony (Sb)</w:t>
            </w:r>
          </w:p>
        </w:tc>
        <w:tc>
          <w:tcPr>
            <w:tcW w:w="1116" w:type="dxa"/>
            <w:vAlign w:val="center"/>
          </w:tcPr>
          <w:p w14:paraId="53A44A3F" w14:textId="4A50B4F8" w:rsidR="00904FE8" w:rsidRPr="008A2572" w:rsidRDefault="00E4696E" w:rsidP="008A2572">
            <w:pPr>
              <w:spacing w:line="276" w:lineRule="auto"/>
              <w:jc w:val="center"/>
              <w:rPr>
                <w:rFonts w:cs="Times New Roman"/>
                <w:szCs w:val="22"/>
              </w:rPr>
            </w:pPr>
            <w:r w:rsidRPr="008A2572">
              <w:rPr>
                <w:rFonts w:cs="Times New Roman"/>
                <w:szCs w:val="22"/>
              </w:rPr>
              <w:t>1.7</w:t>
            </w:r>
          </w:p>
        </w:tc>
        <w:tc>
          <w:tcPr>
            <w:tcW w:w="1430" w:type="dxa"/>
            <w:vAlign w:val="center"/>
          </w:tcPr>
          <w:p w14:paraId="60C13DBC" w14:textId="39F4476C" w:rsidR="00904FE8" w:rsidRPr="008A2572" w:rsidRDefault="00473EE0" w:rsidP="008A2572">
            <w:pPr>
              <w:spacing w:line="276" w:lineRule="auto"/>
              <w:jc w:val="center"/>
              <w:rPr>
                <w:rFonts w:cs="Times New Roman"/>
                <w:szCs w:val="22"/>
              </w:rPr>
            </w:pPr>
            <w:r w:rsidRPr="008A2572">
              <w:rPr>
                <w:rFonts w:cs="Times New Roman"/>
                <w:szCs w:val="22"/>
              </w:rPr>
              <w:t>206.836</w:t>
            </w:r>
          </w:p>
        </w:tc>
      </w:tr>
      <w:tr w:rsidR="00904FE8" w:rsidRPr="008A2572" w14:paraId="724E9981" w14:textId="77777777" w:rsidTr="00925CEC">
        <w:trPr>
          <w:trHeight w:val="312"/>
          <w:jc w:val="center"/>
        </w:trPr>
        <w:tc>
          <w:tcPr>
            <w:tcW w:w="1863" w:type="dxa"/>
            <w:vAlign w:val="center"/>
          </w:tcPr>
          <w:p w14:paraId="34BBE218" w14:textId="77777777" w:rsidR="00904FE8" w:rsidRPr="008A2572" w:rsidRDefault="00904FE8" w:rsidP="008A2572">
            <w:pPr>
              <w:spacing w:line="276" w:lineRule="auto"/>
              <w:rPr>
                <w:rFonts w:cs="Times New Roman"/>
                <w:szCs w:val="22"/>
              </w:rPr>
            </w:pPr>
            <w:r w:rsidRPr="008A2572">
              <w:rPr>
                <w:rFonts w:cs="Times New Roman"/>
                <w:szCs w:val="22"/>
              </w:rPr>
              <w:t>Copper (Cu)</w:t>
            </w:r>
          </w:p>
        </w:tc>
        <w:tc>
          <w:tcPr>
            <w:tcW w:w="1189" w:type="dxa"/>
            <w:noWrap/>
            <w:vAlign w:val="center"/>
            <w:hideMark/>
          </w:tcPr>
          <w:p w14:paraId="26DD8943" w14:textId="77777777" w:rsidR="00904FE8" w:rsidRPr="008A2572" w:rsidRDefault="00904FE8" w:rsidP="008A2572">
            <w:pPr>
              <w:spacing w:line="276" w:lineRule="auto"/>
              <w:jc w:val="center"/>
              <w:rPr>
                <w:rFonts w:cs="Times New Roman"/>
                <w:szCs w:val="22"/>
              </w:rPr>
            </w:pPr>
            <w:r w:rsidRPr="008A2572">
              <w:rPr>
                <w:rFonts w:cs="Times New Roman"/>
                <w:szCs w:val="22"/>
              </w:rPr>
              <w:t>0.26</w:t>
            </w:r>
          </w:p>
        </w:tc>
        <w:tc>
          <w:tcPr>
            <w:tcW w:w="1430" w:type="dxa"/>
            <w:tcBorders>
              <w:right w:val="single" w:sz="4" w:space="0" w:color="auto"/>
            </w:tcBorders>
            <w:vAlign w:val="center"/>
          </w:tcPr>
          <w:p w14:paraId="1BE7A150" w14:textId="77777777" w:rsidR="00904FE8" w:rsidRPr="008A2572" w:rsidRDefault="00904FE8" w:rsidP="008A2572">
            <w:pPr>
              <w:spacing w:line="276" w:lineRule="auto"/>
              <w:jc w:val="center"/>
              <w:rPr>
                <w:rFonts w:cs="Times New Roman"/>
                <w:szCs w:val="22"/>
              </w:rPr>
            </w:pPr>
            <w:r w:rsidRPr="008A2572">
              <w:rPr>
                <w:rFonts w:cs="Times New Roman"/>
                <w:szCs w:val="22"/>
              </w:rPr>
              <w:t>327.393</w:t>
            </w:r>
          </w:p>
        </w:tc>
        <w:tc>
          <w:tcPr>
            <w:tcW w:w="1998" w:type="dxa"/>
            <w:tcBorders>
              <w:left w:val="single" w:sz="4" w:space="0" w:color="auto"/>
            </w:tcBorders>
            <w:vAlign w:val="center"/>
          </w:tcPr>
          <w:p w14:paraId="202448F7" w14:textId="0FFFDE26" w:rsidR="00904FE8" w:rsidRPr="008A2572" w:rsidRDefault="00DE179A" w:rsidP="008A2572">
            <w:pPr>
              <w:spacing w:line="276" w:lineRule="auto"/>
              <w:rPr>
                <w:rFonts w:cs="Times New Roman"/>
                <w:szCs w:val="22"/>
              </w:rPr>
            </w:pPr>
            <w:r w:rsidRPr="008A2572">
              <w:rPr>
                <w:rFonts w:cs="Times New Roman"/>
                <w:szCs w:val="22"/>
              </w:rPr>
              <w:t>Selenium (Se)</w:t>
            </w:r>
          </w:p>
        </w:tc>
        <w:tc>
          <w:tcPr>
            <w:tcW w:w="1116" w:type="dxa"/>
            <w:vAlign w:val="center"/>
          </w:tcPr>
          <w:p w14:paraId="2B0FE979" w14:textId="3124FD73" w:rsidR="00904FE8" w:rsidRPr="008A2572" w:rsidRDefault="00E4696E" w:rsidP="008A2572">
            <w:pPr>
              <w:spacing w:line="276" w:lineRule="auto"/>
              <w:jc w:val="center"/>
              <w:rPr>
                <w:rFonts w:cs="Times New Roman"/>
                <w:szCs w:val="22"/>
              </w:rPr>
            </w:pPr>
            <w:r w:rsidRPr="008A2572">
              <w:rPr>
                <w:rFonts w:cs="Times New Roman"/>
                <w:szCs w:val="22"/>
              </w:rPr>
              <w:t>1.8</w:t>
            </w:r>
          </w:p>
        </w:tc>
        <w:tc>
          <w:tcPr>
            <w:tcW w:w="1430" w:type="dxa"/>
            <w:vAlign w:val="center"/>
          </w:tcPr>
          <w:p w14:paraId="1C7C9436" w14:textId="01460DCA" w:rsidR="00904FE8" w:rsidRPr="008A2572" w:rsidRDefault="00055474" w:rsidP="008A2572">
            <w:pPr>
              <w:spacing w:line="276" w:lineRule="auto"/>
              <w:jc w:val="center"/>
              <w:rPr>
                <w:rFonts w:cs="Times New Roman"/>
                <w:szCs w:val="22"/>
              </w:rPr>
            </w:pPr>
            <w:r w:rsidRPr="008A2572">
              <w:rPr>
                <w:rFonts w:cs="Times New Roman"/>
                <w:szCs w:val="22"/>
              </w:rPr>
              <w:t>196.026</w:t>
            </w:r>
          </w:p>
        </w:tc>
      </w:tr>
      <w:tr w:rsidR="00904FE8" w:rsidRPr="008A2572" w14:paraId="66737997" w14:textId="77777777" w:rsidTr="00925CEC">
        <w:trPr>
          <w:trHeight w:val="312"/>
          <w:jc w:val="center"/>
        </w:trPr>
        <w:tc>
          <w:tcPr>
            <w:tcW w:w="1863" w:type="dxa"/>
            <w:vAlign w:val="center"/>
          </w:tcPr>
          <w:p w14:paraId="4C63EB6A" w14:textId="77777777" w:rsidR="00904FE8" w:rsidRPr="008A2572" w:rsidRDefault="00904FE8" w:rsidP="008A2572">
            <w:pPr>
              <w:spacing w:line="276" w:lineRule="auto"/>
              <w:rPr>
                <w:rFonts w:cs="Times New Roman"/>
                <w:szCs w:val="22"/>
              </w:rPr>
            </w:pPr>
            <w:r w:rsidRPr="008A2572">
              <w:rPr>
                <w:rFonts w:cs="Times New Roman"/>
                <w:szCs w:val="22"/>
              </w:rPr>
              <w:t>Iron (Fe)</w:t>
            </w:r>
          </w:p>
        </w:tc>
        <w:tc>
          <w:tcPr>
            <w:tcW w:w="1189" w:type="dxa"/>
            <w:noWrap/>
            <w:vAlign w:val="center"/>
            <w:hideMark/>
          </w:tcPr>
          <w:p w14:paraId="304B1D99" w14:textId="77777777" w:rsidR="00904FE8" w:rsidRPr="008A2572" w:rsidRDefault="00904FE8" w:rsidP="008A2572">
            <w:pPr>
              <w:spacing w:line="276" w:lineRule="auto"/>
              <w:jc w:val="center"/>
              <w:rPr>
                <w:rFonts w:cs="Times New Roman"/>
                <w:szCs w:val="22"/>
              </w:rPr>
            </w:pPr>
            <w:r w:rsidRPr="008A2572">
              <w:rPr>
                <w:rFonts w:cs="Times New Roman"/>
                <w:szCs w:val="22"/>
              </w:rPr>
              <w:t>0.08</w:t>
            </w:r>
          </w:p>
        </w:tc>
        <w:tc>
          <w:tcPr>
            <w:tcW w:w="1430" w:type="dxa"/>
            <w:tcBorders>
              <w:right w:val="single" w:sz="4" w:space="0" w:color="auto"/>
            </w:tcBorders>
            <w:vAlign w:val="center"/>
          </w:tcPr>
          <w:p w14:paraId="4CBB3320" w14:textId="77777777" w:rsidR="00904FE8" w:rsidRPr="008A2572" w:rsidRDefault="00904FE8" w:rsidP="008A2572">
            <w:pPr>
              <w:spacing w:line="276" w:lineRule="auto"/>
              <w:jc w:val="center"/>
              <w:rPr>
                <w:rFonts w:cs="Times New Roman"/>
                <w:szCs w:val="22"/>
              </w:rPr>
            </w:pPr>
            <w:r w:rsidRPr="008A2572">
              <w:rPr>
                <w:rFonts w:cs="Times New Roman"/>
                <w:szCs w:val="22"/>
              </w:rPr>
              <w:t>238.204</w:t>
            </w:r>
          </w:p>
        </w:tc>
        <w:tc>
          <w:tcPr>
            <w:tcW w:w="1998" w:type="dxa"/>
            <w:tcBorders>
              <w:left w:val="single" w:sz="4" w:space="0" w:color="auto"/>
            </w:tcBorders>
            <w:vAlign w:val="center"/>
          </w:tcPr>
          <w:p w14:paraId="44A52379" w14:textId="49FDCD0C" w:rsidR="00904FE8" w:rsidRPr="008A2572" w:rsidRDefault="00DE179A" w:rsidP="008A2572">
            <w:pPr>
              <w:spacing w:line="276" w:lineRule="auto"/>
              <w:rPr>
                <w:rFonts w:cs="Times New Roman"/>
                <w:szCs w:val="22"/>
              </w:rPr>
            </w:pPr>
            <w:r w:rsidRPr="008A2572">
              <w:rPr>
                <w:rFonts w:cs="Times New Roman"/>
                <w:szCs w:val="22"/>
              </w:rPr>
              <w:t>Titanium (Ti)</w:t>
            </w:r>
          </w:p>
        </w:tc>
        <w:tc>
          <w:tcPr>
            <w:tcW w:w="1116" w:type="dxa"/>
            <w:vAlign w:val="center"/>
          </w:tcPr>
          <w:p w14:paraId="0E4EB26D" w14:textId="2ECD2F04" w:rsidR="00904FE8" w:rsidRPr="008A2572" w:rsidRDefault="00F4685D" w:rsidP="008A2572">
            <w:pPr>
              <w:spacing w:line="276" w:lineRule="auto"/>
              <w:jc w:val="center"/>
              <w:rPr>
                <w:rFonts w:cs="Times New Roman"/>
                <w:szCs w:val="22"/>
              </w:rPr>
            </w:pPr>
            <w:r w:rsidRPr="008A2572">
              <w:rPr>
                <w:rFonts w:cs="Times New Roman"/>
                <w:szCs w:val="22"/>
              </w:rPr>
              <w:t>0.04</w:t>
            </w:r>
          </w:p>
        </w:tc>
        <w:tc>
          <w:tcPr>
            <w:tcW w:w="1430" w:type="dxa"/>
            <w:vAlign w:val="center"/>
          </w:tcPr>
          <w:p w14:paraId="7C1FAE6D" w14:textId="7ABDC1A5" w:rsidR="00904FE8" w:rsidRPr="008A2572" w:rsidRDefault="00055474" w:rsidP="008A2572">
            <w:pPr>
              <w:spacing w:line="276" w:lineRule="auto"/>
              <w:jc w:val="center"/>
              <w:rPr>
                <w:rFonts w:cs="Times New Roman"/>
                <w:szCs w:val="22"/>
              </w:rPr>
            </w:pPr>
            <w:r w:rsidRPr="008A2572">
              <w:rPr>
                <w:rFonts w:cs="Times New Roman"/>
                <w:szCs w:val="22"/>
              </w:rPr>
              <w:t>334.940</w:t>
            </w:r>
          </w:p>
        </w:tc>
      </w:tr>
      <w:tr w:rsidR="00904FE8" w:rsidRPr="008A2572" w14:paraId="3C820AB2" w14:textId="77777777" w:rsidTr="00925CEC">
        <w:trPr>
          <w:trHeight w:val="312"/>
          <w:jc w:val="center"/>
        </w:trPr>
        <w:tc>
          <w:tcPr>
            <w:tcW w:w="1863" w:type="dxa"/>
            <w:vAlign w:val="center"/>
          </w:tcPr>
          <w:p w14:paraId="7FC6129A" w14:textId="6132338A" w:rsidR="00904FE8" w:rsidRPr="008A2572" w:rsidRDefault="00904FE8" w:rsidP="008A2572">
            <w:pPr>
              <w:spacing w:line="276" w:lineRule="auto"/>
              <w:rPr>
                <w:rFonts w:cs="Times New Roman"/>
                <w:szCs w:val="22"/>
              </w:rPr>
            </w:pPr>
            <w:r w:rsidRPr="008A2572">
              <w:rPr>
                <w:rFonts w:cs="Times New Roman"/>
                <w:szCs w:val="22"/>
              </w:rPr>
              <w:t>Magnesium (Mg)</w:t>
            </w:r>
          </w:p>
        </w:tc>
        <w:tc>
          <w:tcPr>
            <w:tcW w:w="1189" w:type="dxa"/>
            <w:noWrap/>
            <w:vAlign w:val="center"/>
          </w:tcPr>
          <w:p w14:paraId="6CC49D3F" w14:textId="5DF01650" w:rsidR="00904FE8" w:rsidRPr="008A2572" w:rsidRDefault="00904FE8" w:rsidP="008A2572">
            <w:pPr>
              <w:spacing w:line="276" w:lineRule="auto"/>
              <w:jc w:val="center"/>
              <w:rPr>
                <w:rFonts w:cs="Times New Roman"/>
                <w:szCs w:val="22"/>
              </w:rPr>
            </w:pPr>
            <w:r w:rsidRPr="008A2572">
              <w:rPr>
                <w:rFonts w:cs="Times New Roman"/>
                <w:szCs w:val="22"/>
              </w:rPr>
              <w:t>0.008</w:t>
            </w:r>
          </w:p>
        </w:tc>
        <w:tc>
          <w:tcPr>
            <w:tcW w:w="1430" w:type="dxa"/>
            <w:tcBorders>
              <w:right w:val="single" w:sz="4" w:space="0" w:color="auto"/>
            </w:tcBorders>
            <w:vAlign w:val="center"/>
          </w:tcPr>
          <w:p w14:paraId="4DD16B1A" w14:textId="5E94EB74" w:rsidR="00904FE8" w:rsidRPr="008A2572" w:rsidRDefault="00904FE8" w:rsidP="008A2572">
            <w:pPr>
              <w:spacing w:line="276" w:lineRule="auto"/>
              <w:jc w:val="center"/>
              <w:rPr>
                <w:rFonts w:cs="Times New Roman"/>
                <w:szCs w:val="22"/>
              </w:rPr>
            </w:pPr>
            <w:r w:rsidRPr="008A2572">
              <w:rPr>
                <w:rFonts w:cs="Times New Roman"/>
                <w:szCs w:val="22"/>
              </w:rPr>
              <w:t>285.213</w:t>
            </w:r>
          </w:p>
        </w:tc>
        <w:tc>
          <w:tcPr>
            <w:tcW w:w="1998" w:type="dxa"/>
            <w:tcBorders>
              <w:left w:val="single" w:sz="4" w:space="0" w:color="auto"/>
            </w:tcBorders>
            <w:vAlign w:val="center"/>
          </w:tcPr>
          <w:p w14:paraId="7606AFF7" w14:textId="45B4CFBA" w:rsidR="00904FE8" w:rsidRPr="008A2572" w:rsidRDefault="00904FE8" w:rsidP="008A2572">
            <w:pPr>
              <w:spacing w:line="276" w:lineRule="auto"/>
              <w:rPr>
                <w:rFonts w:cs="Times New Roman"/>
                <w:szCs w:val="22"/>
              </w:rPr>
            </w:pPr>
            <w:r w:rsidRPr="008A2572">
              <w:rPr>
                <w:rFonts w:cs="Times New Roman"/>
                <w:szCs w:val="22"/>
              </w:rPr>
              <w:t>Zinc (Zn)</w:t>
            </w:r>
          </w:p>
        </w:tc>
        <w:tc>
          <w:tcPr>
            <w:tcW w:w="1116" w:type="dxa"/>
            <w:vAlign w:val="center"/>
          </w:tcPr>
          <w:p w14:paraId="799989AB" w14:textId="4491F70D" w:rsidR="00904FE8" w:rsidRPr="008A2572" w:rsidRDefault="00904FE8" w:rsidP="008A2572">
            <w:pPr>
              <w:spacing w:line="276" w:lineRule="auto"/>
              <w:jc w:val="center"/>
              <w:rPr>
                <w:rFonts w:cs="Times New Roman"/>
                <w:szCs w:val="22"/>
              </w:rPr>
            </w:pPr>
            <w:r w:rsidRPr="008A2572">
              <w:rPr>
                <w:rFonts w:cs="Times New Roman"/>
                <w:szCs w:val="22"/>
              </w:rPr>
              <w:t>0.07</w:t>
            </w:r>
          </w:p>
        </w:tc>
        <w:tc>
          <w:tcPr>
            <w:tcW w:w="1430" w:type="dxa"/>
            <w:vAlign w:val="center"/>
          </w:tcPr>
          <w:p w14:paraId="1243578A" w14:textId="2EBF82EB" w:rsidR="00904FE8" w:rsidRPr="008A2572" w:rsidRDefault="00904FE8" w:rsidP="008A2572">
            <w:pPr>
              <w:spacing w:line="276" w:lineRule="auto"/>
              <w:jc w:val="center"/>
              <w:rPr>
                <w:rFonts w:cs="Times New Roman"/>
                <w:szCs w:val="22"/>
              </w:rPr>
            </w:pPr>
            <w:r w:rsidRPr="008A2572">
              <w:rPr>
                <w:rFonts w:cs="Times New Roman"/>
                <w:szCs w:val="22"/>
              </w:rPr>
              <w:t>206.200</w:t>
            </w:r>
          </w:p>
        </w:tc>
      </w:tr>
    </w:tbl>
    <w:p w14:paraId="08757E0E" w14:textId="77777777" w:rsidR="00880CD3" w:rsidRDefault="00880CD3" w:rsidP="009F3920">
      <w:pPr>
        <w:rPr>
          <w:rFonts w:cs="Times New Roman"/>
          <w:sz w:val="24"/>
          <w:szCs w:val="24"/>
        </w:rPr>
      </w:pPr>
    </w:p>
    <w:p w14:paraId="4E2BE16A" w14:textId="5B63FECD" w:rsidR="008B1E77" w:rsidRDefault="008B1E77">
      <w:pPr>
        <w:rPr>
          <w:rFonts w:cs="Times New Roman"/>
          <w:sz w:val="24"/>
          <w:szCs w:val="24"/>
        </w:rPr>
      </w:pPr>
      <w:r>
        <w:rPr>
          <w:rFonts w:cs="Times New Roman"/>
          <w:sz w:val="24"/>
          <w:szCs w:val="24"/>
        </w:rPr>
        <w:br w:type="page"/>
      </w:r>
    </w:p>
    <w:p w14:paraId="0F4D0458" w14:textId="77777777" w:rsidR="00A14B72" w:rsidRPr="00402351" w:rsidRDefault="00A14B72" w:rsidP="00087214">
      <w:pPr>
        <w:pStyle w:val="Heading1"/>
      </w:pPr>
      <w:bookmarkStart w:id="17" w:name="_Toc175840912"/>
      <w:r w:rsidRPr="00402351">
        <w:lastRenderedPageBreak/>
        <w:t>References</w:t>
      </w:r>
      <w:bookmarkEnd w:id="17"/>
    </w:p>
    <w:p w14:paraId="18AC55F3" w14:textId="7E5EA299" w:rsidR="00A14B72" w:rsidRPr="00402351" w:rsidRDefault="00A14B72" w:rsidP="00A14B72">
      <w:pPr>
        <w:ind w:left="720" w:hanging="720"/>
        <w:jc w:val="both"/>
        <w:rPr>
          <w:rFonts w:cs="Times New Roman"/>
          <w:sz w:val="24"/>
          <w:szCs w:val="24"/>
        </w:rPr>
      </w:pPr>
      <w:r w:rsidRPr="00402351">
        <w:rPr>
          <w:rFonts w:cs="Times New Roman"/>
          <w:sz w:val="24"/>
          <w:szCs w:val="24"/>
        </w:rPr>
        <w:t>Al Amin, M. (2019, August 29).’</w:t>
      </w:r>
      <w:r w:rsidRPr="00402351">
        <w:rPr>
          <w:sz w:val="24"/>
          <w:szCs w:val="24"/>
        </w:rPr>
        <w:t xml:space="preserve"> </w:t>
      </w:r>
      <w:r w:rsidRPr="00402351">
        <w:rPr>
          <w:rFonts w:cs="Times New Roman"/>
          <w:sz w:val="24"/>
          <w:szCs w:val="24"/>
        </w:rPr>
        <w:t>A landfill in flood flow zone</w:t>
      </w:r>
      <w:r w:rsidR="008A3059" w:rsidRPr="00402351">
        <w:rPr>
          <w:rFonts w:cs="Times New Roman"/>
          <w:sz w:val="24"/>
          <w:szCs w:val="24"/>
        </w:rPr>
        <w:t>.’</w:t>
      </w:r>
      <w:r w:rsidRPr="00402351">
        <w:rPr>
          <w:rFonts w:cs="Times New Roman"/>
          <w:sz w:val="24"/>
          <w:szCs w:val="24"/>
        </w:rPr>
        <w:t xml:space="preserve"> </w:t>
      </w:r>
      <w:r w:rsidRPr="00402351">
        <w:rPr>
          <w:rFonts w:cs="Times New Roman"/>
          <w:i/>
          <w:sz w:val="24"/>
          <w:szCs w:val="24"/>
        </w:rPr>
        <w:t xml:space="preserve">Dhaka Tribune. </w:t>
      </w:r>
      <w:r w:rsidRPr="00402351">
        <w:rPr>
          <w:rFonts w:cs="Times New Roman"/>
          <w:sz w:val="24"/>
          <w:szCs w:val="24"/>
        </w:rPr>
        <w:t>https://www.dhakatribune.com/bangladesh/dhaka/2019/08/29/a-landfill-in-flood-flow-zone</w:t>
      </w:r>
    </w:p>
    <w:p w14:paraId="7A853A22" w14:textId="77777777" w:rsidR="00402351" w:rsidRPr="00402351" w:rsidRDefault="00402351" w:rsidP="00402351">
      <w:pPr>
        <w:tabs>
          <w:tab w:val="left" w:pos="450"/>
        </w:tabs>
        <w:ind w:left="630" w:hanging="630"/>
        <w:rPr>
          <w:rFonts w:eastAsia="Calibri"/>
          <w:sz w:val="24"/>
          <w:szCs w:val="24"/>
          <w:shd w:val="clear" w:color="auto" w:fill="FFFFFF"/>
        </w:rPr>
      </w:pPr>
      <w:r w:rsidRPr="00402351">
        <w:rPr>
          <w:rFonts w:eastAsia="Calibri"/>
          <w:sz w:val="24"/>
          <w:szCs w:val="24"/>
          <w:shd w:val="clear" w:color="auto" w:fill="FFFFFF"/>
        </w:rPr>
        <w:t>APHA. (2023). Water Environment Federation. Lipps WC, Braun-Howland EB, Baxter TE, eds. </w:t>
      </w:r>
      <w:r w:rsidRPr="00402351">
        <w:rPr>
          <w:rFonts w:eastAsia="Calibri"/>
          <w:i/>
          <w:iCs/>
          <w:sz w:val="24"/>
          <w:szCs w:val="24"/>
          <w:shd w:val="clear" w:color="auto" w:fill="FFFFFF"/>
        </w:rPr>
        <w:t>Standard Methods for the Examination of Water and Wastewater</w:t>
      </w:r>
      <w:r w:rsidRPr="00402351">
        <w:rPr>
          <w:rFonts w:eastAsia="Calibri"/>
          <w:sz w:val="24"/>
          <w:szCs w:val="24"/>
          <w:shd w:val="clear" w:color="auto" w:fill="FFFFFF"/>
        </w:rPr>
        <w:t>, </w:t>
      </w:r>
      <w:r w:rsidRPr="00402351">
        <w:rPr>
          <w:rFonts w:eastAsia="Calibri"/>
          <w:i/>
          <w:iCs/>
          <w:sz w:val="24"/>
          <w:szCs w:val="24"/>
          <w:shd w:val="clear" w:color="auto" w:fill="FFFFFF"/>
        </w:rPr>
        <w:t>24</w:t>
      </w:r>
      <w:r w:rsidRPr="00402351">
        <w:rPr>
          <w:rFonts w:eastAsia="Calibri"/>
          <w:sz w:val="24"/>
          <w:szCs w:val="24"/>
          <w:shd w:val="clear" w:color="auto" w:fill="FFFFFF"/>
        </w:rPr>
        <w:t>.</w:t>
      </w:r>
    </w:p>
    <w:p w14:paraId="341C5230" w14:textId="77777777" w:rsidR="00884E71" w:rsidRPr="00402351" w:rsidRDefault="00884E71" w:rsidP="00884E71">
      <w:pPr>
        <w:tabs>
          <w:tab w:val="left" w:pos="450"/>
        </w:tabs>
        <w:ind w:left="630" w:hanging="630"/>
        <w:rPr>
          <w:rFonts w:eastAsia="Calibri"/>
          <w:sz w:val="24"/>
          <w:szCs w:val="24"/>
          <w:shd w:val="clear" w:color="auto" w:fill="FFFFFF"/>
        </w:rPr>
      </w:pPr>
      <w:r w:rsidRPr="00402351">
        <w:rPr>
          <w:rFonts w:eastAsia="Calibri"/>
          <w:sz w:val="24"/>
          <w:szCs w:val="24"/>
          <w:shd w:val="clear" w:color="auto" w:fill="FFFFFF"/>
        </w:rPr>
        <w:t>Krawczyk, D., and Gonglewski, N. (1959). Determining suspended solids using a spectrophotometer. </w:t>
      </w:r>
      <w:r w:rsidRPr="00402351">
        <w:rPr>
          <w:rFonts w:eastAsia="Calibri"/>
          <w:i/>
          <w:iCs/>
          <w:sz w:val="24"/>
          <w:szCs w:val="24"/>
          <w:shd w:val="clear" w:color="auto" w:fill="FFFFFF"/>
        </w:rPr>
        <w:t>Sewage and Industrial Wastes</w:t>
      </w:r>
      <w:r w:rsidRPr="00402351">
        <w:rPr>
          <w:rFonts w:eastAsia="Calibri"/>
          <w:sz w:val="24"/>
          <w:szCs w:val="24"/>
          <w:shd w:val="clear" w:color="auto" w:fill="FFFFFF"/>
        </w:rPr>
        <w:t>, </w:t>
      </w:r>
      <w:r w:rsidRPr="00402351">
        <w:rPr>
          <w:rFonts w:eastAsia="Calibri"/>
          <w:i/>
          <w:iCs/>
          <w:sz w:val="24"/>
          <w:szCs w:val="24"/>
          <w:shd w:val="clear" w:color="auto" w:fill="FFFFFF"/>
        </w:rPr>
        <w:t>31</w:t>
      </w:r>
      <w:r w:rsidRPr="00402351">
        <w:rPr>
          <w:rFonts w:eastAsia="Calibri"/>
          <w:sz w:val="24"/>
          <w:szCs w:val="24"/>
          <w:shd w:val="clear" w:color="auto" w:fill="FFFFFF"/>
        </w:rPr>
        <w:t>(10), 1159-1164.</w:t>
      </w:r>
    </w:p>
    <w:p w14:paraId="472F1E8F" w14:textId="1D8AE1BB" w:rsidR="00E90A52" w:rsidRPr="00402351" w:rsidRDefault="00E90A52" w:rsidP="00E90A52">
      <w:pPr>
        <w:tabs>
          <w:tab w:val="left" w:pos="450"/>
        </w:tabs>
        <w:ind w:left="630" w:hanging="630"/>
        <w:rPr>
          <w:rFonts w:eastAsia="Calibri"/>
          <w:sz w:val="24"/>
          <w:szCs w:val="24"/>
          <w:shd w:val="clear" w:color="auto" w:fill="FFFFFF"/>
        </w:rPr>
      </w:pPr>
      <w:r w:rsidRPr="00402351">
        <w:rPr>
          <w:rFonts w:eastAsia="Calibri"/>
          <w:sz w:val="24"/>
          <w:szCs w:val="24"/>
          <w:shd w:val="clear" w:color="auto" w:fill="FFFFFF"/>
        </w:rPr>
        <w:t>USEPA. (1983). Methods for chemical analysis of water and wastes. </w:t>
      </w:r>
      <w:r w:rsidRPr="00402351">
        <w:rPr>
          <w:rFonts w:eastAsia="Calibri"/>
          <w:i/>
          <w:iCs/>
          <w:sz w:val="24"/>
          <w:szCs w:val="24"/>
          <w:shd w:val="clear" w:color="auto" w:fill="FFFFFF"/>
        </w:rPr>
        <w:t>Methods for chemical analysis of water and wastes</w:t>
      </w:r>
      <w:r w:rsidRPr="00402351">
        <w:rPr>
          <w:rFonts w:eastAsia="Calibri"/>
          <w:sz w:val="24"/>
          <w:szCs w:val="24"/>
          <w:shd w:val="clear" w:color="auto" w:fill="FFFFFF"/>
        </w:rPr>
        <w:t xml:space="preserve">, </w:t>
      </w:r>
      <w:r w:rsidRPr="00402351">
        <w:rPr>
          <w:rFonts w:eastAsia="Calibri"/>
          <w:sz w:val="24"/>
          <w:szCs w:val="24"/>
        </w:rPr>
        <w:t>United States Environmental Protection Agency</w:t>
      </w:r>
      <w:r w:rsidR="00402351">
        <w:rPr>
          <w:rFonts w:eastAsia="Calibri"/>
          <w:sz w:val="24"/>
          <w:szCs w:val="24"/>
        </w:rPr>
        <w:t xml:space="preserve"> </w:t>
      </w:r>
      <w:r w:rsidRPr="00402351">
        <w:rPr>
          <w:rFonts w:eastAsia="Calibri"/>
          <w:sz w:val="24"/>
          <w:szCs w:val="24"/>
        </w:rPr>
        <w:t>(USEPA), Washington, DC, USA,</w:t>
      </w:r>
      <w:r w:rsidRPr="00402351">
        <w:rPr>
          <w:rFonts w:eastAsia="Calibri"/>
          <w:sz w:val="24"/>
          <w:szCs w:val="24"/>
          <w:shd w:val="clear" w:color="auto" w:fill="FFFFFF"/>
        </w:rPr>
        <w:t xml:space="preserve"> 1983. pp. 350-351.</w:t>
      </w:r>
    </w:p>
    <w:p w14:paraId="5B32534D" w14:textId="3844EFE1" w:rsidR="00211C34" w:rsidRPr="00402351" w:rsidRDefault="00211C34" w:rsidP="00211C34">
      <w:pPr>
        <w:tabs>
          <w:tab w:val="left" w:pos="450"/>
        </w:tabs>
        <w:ind w:left="630" w:hanging="630"/>
        <w:rPr>
          <w:rFonts w:eastAsia="Calibri"/>
          <w:sz w:val="24"/>
          <w:szCs w:val="24"/>
        </w:rPr>
      </w:pPr>
      <w:r w:rsidRPr="00402351">
        <w:rPr>
          <w:rFonts w:eastAsia="Calibri"/>
          <w:sz w:val="24"/>
          <w:szCs w:val="24"/>
        </w:rPr>
        <w:t xml:space="preserve">USEPA. (1992). </w:t>
      </w:r>
      <w:proofErr w:type="gramStart"/>
      <w:r w:rsidRPr="00402351">
        <w:rPr>
          <w:rFonts w:eastAsia="Calibri"/>
          <w:sz w:val="24"/>
          <w:szCs w:val="24"/>
        </w:rPr>
        <w:t>Test</w:t>
      </w:r>
      <w:proofErr w:type="gramEnd"/>
      <w:r w:rsidRPr="00402351">
        <w:rPr>
          <w:rFonts w:eastAsia="Calibri"/>
          <w:sz w:val="24"/>
          <w:szCs w:val="24"/>
        </w:rPr>
        <w:t xml:space="preserve"> Methods for Evaluating Solid Waste: Physical and Chemical Methods (SW-846), United States Environmental Protection Agency (USEPA), 1992, Washington, DC, USA.</w:t>
      </w:r>
    </w:p>
    <w:p w14:paraId="59D18AF0" w14:textId="45DA9B9B" w:rsidR="00766D3E" w:rsidRPr="00402351" w:rsidRDefault="00403ECA" w:rsidP="00766D3E">
      <w:pPr>
        <w:tabs>
          <w:tab w:val="left" w:pos="450"/>
        </w:tabs>
        <w:ind w:left="630" w:hanging="630"/>
        <w:rPr>
          <w:rFonts w:eastAsia="Calibri"/>
          <w:sz w:val="24"/>
          <w:szCs w:val="24"/>
        </w:rPr>
      </w:pPr>
      <w:r w:rsidRPr="00402351">
        <w:rPr>
          <w:rFonts w:cs="Times New Roman"/>
          <w:sz w:val="24"/>
          <w:szCs w:val="24"/>
        </w:rPr>
        <w:t xml:space="preserve">USEPA. (2002). </w:t>
      </w:r>
      <w:r w:rsidR="00DE04FC" w:rsidRPr="00402351">
        <w:rPr>
          <w:rFonts w:cs="Times New Roman"/>
          <w:sz w:val="24"/>
          <w:szCs w:val="24"/>
        </w:rPr>
        <w:t xml:space="preserve">Method 1604: Total coliforms and Escherichia </w:t>
      </w:r>
      <w:r w:rsidR="00402351" w:rsidRPr="00402351">
        <w:rPr>
          <w:rFonts w:cs="Times New Roman"/>
          <w:sz w:val="24"/>
          <w:szCs w:val="24"/>
        </w:rPr>
        <w:t>c</w:t>
      </w:r>
      <w:r w:rsidR="00DE04FC" w:rsidRPr="00402351">
        <w:rPr>
          <w:rFonts w:cs="Times New Roman"/>
          <w:sz w:val="24"/>
          <w:szCs w:val="24"/>
        </w:rPr>
        <w:t>oli in water by membrane filtration using a simultaneous detection technique (MI medium)</w:t>
      </w:r>
      <w:r w:rsidR="00766D3E" w:rsidRPr="00402351">
        <w:rPr>
          <w:rFonts w:cs="Times New Roman"/>
          <w:sz w:val="24"/>
          <w:szCs w:val="24"/>
        </w:rPr>
        <w:t xml:space="preserve">, </w:t>
      </w:r>
      <w:r w:rsidR="00766D3E" w:rsidRPr="00402351">
        <w:rPr>
          <w:rFonts w:eastAsia="Calibri"/>
          <w:sz w:val="24"/>
          <w:szCs w:val="24"/>
        </w:rPr>
        <w:t>United States Environmental Protection Agency (USEPA), 2002, Washington, DC, USA.</w:t>
      </w:r>
    </w:p>
    <w:p w14:paraId="73DA0DB6" w14:textId="56CBEDDB" w:rsidR="00A14B72" w:rsidRPr="00C13AF9" w:rsidRDefault="00A14B72" w:rsidP="00DE04FC">
      <w:pPr>
        <w:rPr>
          <w:rFonts w:cs="Times New Roman"/>
          <w:sz w:val="24"/>
          <w:szCs w:val="24"/>
        </w:rPr>
      </w:pPr>
    </w:p>
    <w:p w14:paraId="096E3781" w14:textId="20C7E5A7" w:rsidR="00835C6F" w:rsidRPr="00C13AF9" w:rsidRDefault="00835C6F">
      <w:pPr>
        <w:rPr>
          <w:rFonts w:cs="Times New Roman"/>
          <w:sz w:val="24"/>
          <w:szCs w:val="24"/>
        </w:rPr>
      </w:pPr>
    </w:p>
    <w:sectPr w:rsidR="00835C6F" w:rsidRPr="00C13AF9" w:rsidSect="00791180">
      <w:footerReference w:type="default" r:id="rId15"/>
      <w:pgSz w:w="11906" w:h="16838" w:code="9"/>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41BF5C" w14:textId="77777777" w:rsidR="005C7166" w:rsidRDefault="005C7166" w:rsidP="008B1E77">
      <w:pPr>
        <w:spacing w:after="0" w:line="240" w:lineRule="auto"/>
      </w:pPr>
      <w:r>
        <w:separator/>
      </w:r>
    </w:p>
  </w:endnote>
  <w:endnote w:type="continuationSeparator" w:id="0">
    <w:p w14:paraId="30624605" w14:textId="77777777" w:rsidR="005C7166" w:rsidRDefault="005C7166" w:rsidP="008B1E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B8E731" w14:textId="77777777" w:rsidR="00095611" w:rsidRDefault="000956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183B9C" w14:textId="7D7B4246" w:rsidR="001B55CD" w:rsidRDefault="001B55CD" w:rsidP="00095611">
    <w:pPr>
      <w:pStyle w:val="Footer"/>
      <w:jc w:val="center"/>
    </w:pPr>
  </w:p>
  <w:p w14:paraId="2FE480C4" w14:textId="77777777" w:rsidR="001B55CD" w:rsidRDefault="001B55C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661290" w14:textId="77777777" w:rsidR="00095611" w:rsidRDefault="0009561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40748683"/>
      <w:docPartObj>
        <w:docPartGallery w:val="Page Numbers (Bottom of Page)"/>
        <w:docPartUnique/>
      </w:docPartObj>
    </w:sdtPr>
    <w:sdtEndPr>
      <w:rPr>
        <w:noProof/>
      </w:rPr>
    </w:sdtEndPr>
    <w:sdtContent>
      <w:p w14:paraId="280447F6" w14:textId="77777777" w:rsidR="00791180" w:rsidRDefault="0079118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47496881" w14:textId="77777777" w:rsidR="00791180" w:rsidRDefault="007911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971810" w14:textId="77777777" w:rsidR="005C7166" w:rsidRDefault="005C7166" w:rsidP="008B1E77">
      <w:pPr>
        <w:spacing w:after="0" w:line="240" w:lineRule="auto"/>
      </w:pPr>
      <w:r>
        <w:separator/>
      </w:r>
    </w:p>
  </w:footnote>
  <w:footnote w:type="continuationSeparator" w:id="0">
    <w:p w14:paraId="7007EE7F" w14:textId="77777777" w:rsidR="005C7166" w:rsidRDefault="005C7166" w:rsidP="008B1E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BA1820" w14:textId="77777777" w:rsidR="00095611" w:rsidRDefault="000956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A2F8E2" w14:textId="77777777" w:rsidR="00095611" w:rsidRDefault="000956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900DB0" w14:textId="77777777" w:rsidR="00095611" w:rsidRDefault="000956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70219D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A7167AC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D57EE27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8236BE3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FE6600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7522D1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6365E2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746D57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AC86D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BC8F8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D5687"/>
    <w:multiLevelType w:val="hybridMultilevel"/>
    <w:tmpl w:val="803855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081390"/>
    <w:multiLevelType w:val="hybridMultilevel"/>
    <w:tmpl w:val="3DEC035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2" w15:restartNumberingAfterBreak="0">
    <w:nsid w:val="289F0E7A"/>
    <w:multiLevelType w:val="hybridMultilevel"/>
    <w:tmpl w:val="07E4F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F75EA3"/>
    <w:multiLevelType w:val="hybridMultilevel"/>
    <w:tmpl w:val="9CF4E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985AF3"/>
    <w:multiLevelType w:val="hybridMultilevel"/>
    <w:tmpl w:val="9AA2AD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0B45464"/>
    <w:multiLevelType w:val="hybridMultilevel"/>
    <w:tmpl w:val="6E96FE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9ED2E08"/>
    <w:multiLevelType w:val="hybridMultilevel"/>
    <w:tmpl w:val="65D07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F0A7428"/>
    <w:multiLevelType w:val="hybridMultilevel"/>
    <w:tmpl w:val="FCFA8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2601647">
    <w:abstractNumId w:val="10"/>
  </w:num>
  <w:num w:numId="2" w16cid:durableId="1058668946">
    <w:abstractNumId w:val="13"/>
  </w:num>
  <w:num w:numId="3" w16cid:durableId="1597248135">
    <w:abstractNumId w:val="11"/>
  </w:num>
  <w:num w:numId="4" w16cid:durableId="2009475992">
    <w:abstractNumId w:val="9"/>
  </w:num>
  <w:num w:numId="5" w16cid:durableId="289481526">
    <w:abstractNumId w:val="7"/>
  </w:num>
  <w:num w:numId="6" w16cid:durableId="1988974986">
    <w:abstractNumId w:val="6"/>
  </w:num>
  <w:num w:numId="7" w16cid:durableId="1465152105">
    <w:abstractNumId w:val="5"/>
  </w:num>
  <w:num w:numId="8" w16cid:durableId="170143427">
    <w:abstractNumId w:val="4"/>
  </w:num>
  <w:num w:numId="9" w16cid:durableId="910849632">
    <w:abstractNumId w:val="8"/>
  </w:num>
  <w:num w:numId="10" w16cid:durableId="1418794679">
    <w:abstractNumId w:val="3"/>
  </w:num>
  <w:num w:numId="11" w16cid:durableId="399716264">
    <w:abstractNumId w:val="2"/>
  </w:num>
  <w:num w:numId="12" w16cid:durableId="819268949">
    <w:abstractNumId w:val="1"/>
  </w:num>
  <w:num w:numId="13" w16cid:durableId="75785900">
    <w:abstractNumId w:val="0"/>
  </w:num>
  <w:num w:numId="14" w16cid:durableId="513229766">
    <w:abstractNumId w:val="14"/>
  </w:num>
  <w:num w:numId="15" w16cid:durableId="1394157686">
    <w:abstractNumId w:val="16"/>
  </w:num>
  <w:num w:numId="16" w16cid:durableId="1894075102">
    <w:abstractNumId w:val="15"/>
  </w:num>
  <w:num w:numId="17" w16cid:durableId="1805656351">
    <w:abstractNumId w:val="17"/>
  </w:num>
  <w:num w:numId="18" w16cid:durableId="209874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3"/>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52E5"/>
    <w:rsid w:val="00000D85"/>
    <w:rsid w:val="00001C31"/>
    <w:rsid w:val="00004749"/>
    <w:rsid w:val="00014334"/>
    <w:rsid w:val="00020660"/>
    <w:rsid w:val="00055474"/>
    <w:rsid w:val="00061690"/>
    <w:rsid w:val="00062846"/>
    <w:rsid w:val="00073B3E"/>
    <w:rsid w:val="00081B3F"/>
    <w:rsid w:val="00087214"/>
    <w:rsid w:val="000903A8"/>
    <w:rsid w:val="00095611"/>
    <w:rsid w:val="000A351B"/>
    <w:rsid w:val="000B6DCC"/>
    <w:rsid w:val="000B762C"/>
    <w:rsid w:val="000C0620"/>
    <w:rsid w:val="000C79B8"/>
    <w:rsid w:val="000D0A2A"/>
    <w:rsid w:val="000D625C"/>
    <w:rsid w:val="000E2B92"/>
    <w:rsid w:val="00103985"/>
    <w:rsid w:val="00110A82"/>
    <w:rsid w:val="0013667D"/>
    <w:rsid w:val="001541B6"/>
    <w:rsid w:val="0015750D"/>
    <w:rsid w:val="0016798C"/>
    <w:rsid w:val="0017160D"/>
    <w:rsid w:val="00172A3F"/>
    <w:rsid w:val="00175266"/>
    <w:rsid w:val="001857B2"/>
    <w:rsid w:val="001875B0"/>
    <w:rsid w:val="00192EEE"/>
    <w:rsid w:val="001B06AD"/>
    <w:rsid w:val="001B55CD"/>
    <w:rsid w:val="00211C34"/>
    <w:rsid w:val="0022103D"/>
    <w:rsid w:val="00236935"/>
    <w:rsid w:val="00244C59"/>
    <w:rsid w:val="0025405B"/>
    <w:rsid w:val="002566AE"/>
    <w:rsid w:val="00257385"/>
    <w:rsid w:val="00267DBC"/>
    <w:rsid w:val="00277C8A"/>
    <w:rsid w:val="0029400C"/>
    <w:rsid w:val="002B2445"/>
    <w:rsid w:val="002B67BA"/>
    <w:rsid w:val="002B6E1B"/>
    <w:rsid w:val="002D53BA"/>
    <w:rsid w:val="002E1965"/>
    <w:rsid w:val="002E225B"/>
    <w:rsid w:val="002E3A58"/>
    <w:rsid w:val="002E5109"/>
    <w:rsid w:val="002E558E"/>
    <w:rsid w:val="002E6E5B"/>
    <w:rsid w:val="00307F85"/>
    <w:rsid w:val="00312D31"/>
    <w:rsid w:val="003179D5"/>
    <w:rsid w:val="00323439"/>
    <w:rsid w:val="0032614C"/>
    <w:rsid w:val="0033045B"/>
    <w:rsid w:val="00331059"/>
    <w:rsid w:val="00342997"/>
    <w:rsid w:val="003B7202"/>
    <w:rsid w:val="003C7206"/>
    <w:rsid w:val="003E5ECD"/>
    <w:rsid w:val="003E7702"/>
    <w:rsid w:val="003F2678"/>
    <w:rsid w:val="003F654E"/>
    <w:rsid w:val="00402351"/>
    <w:rsid w:val="00403ECA"/>
    <w:rsid w:val="00415410"/>
    <w:rsid w:val="0042447A"/>
    <w:rsid w:val="004260CA"/>
    <w:rsid w:val="004352E5"/>
    <w:rsid w:val="00442544"/>
    <w:rsid w:val="00473EE0"/>
    <w:rsid w:val="00473F89"/>
    <w:rsid w:val="004805BA"/>
    <w:rsid w:val="004840C1"/>
    <w:rsid w:val="00491531"/>
    <w:rsid w:val="00492A28"/>
    <w:rsid w:val="00492F3F"/>
    <w:rsid w:val="00497200"/>
    <w:rsid w:val="00497B30"/>
    <w:rsid w:val="004A1983"/>
    <w:rsid w:val="004B4415"/>
    <w:rsid w:val="004B5D32"/>
    <w:rsid w:val="004C0F2F"/>
    <w:rsid w:val="004D1310"/>
    <w:rsid w:val="004E2A95"/>
    <w:rsid w:val="004F28D9"/>
    <w:rsid w:val="005033A9"/>
    <w:rsid w:val="005046EB"/>
    <w:rsid w:val="00511C9E"/>
    <w:rsid w:val="00516817"/>
    <w:rsid w:val="00561C1E"/>
    <w:rsid w:val="005764D3"/>
    <w:rsid w:val="00587E07"/>
    <w:rsid w:val="005A056E"/>
    <w:rsid w:val="005A73B1"/>
    <w:rsid w:val="005B6BDF"/>
    <w:rsid w:val="005C48C7"/>
    <w:rsid w:val="005C7166"/>
    <w:rsid w:val="005D2D9B"/>
    <w:rsid w:val="00604968"/>
    <w:rsid w:val="0061082C"/>
    <w:rsid w:val="0062078E"/>
    <w:rsid w:val="006238D9"/>
    <w:rsid w:val="00627B2C"/>
    <w:rsid w:val="00651DE7"/>
    <w:rsid w:val="006530D2"/>
    <w:rsid w:val="00657174"/>
    <w:rsid w:val="00671440"/>
    <w:rsid w:val="00677600"/>
    <w:rsid w:val="00677FEB"/>
    <w:rsid w:val="006927E8"/>
    <w:rsid w:val="00696281"/>
    <w:rsid w:val="006970D2"/>
    <w:rsid w:val="006D7B44"/>
    <w:rsid w:val="006E4166"/>
    <w:rsid w:val="006E5587"/>
    <w:rsid w:val="006F3F6F"/>
    <w:rsid w:val="0070085F"/>
    <w:rsid w:val="00720492"/>
    <w:rsid w:val="00723921"/>
    <w:rsid w:val="007256E8"/>
    <w:rsid w:val="007269ED"/>
    <w:rsid w:val="00745A0D"/>
    <w:rsid w:val="00753982"/>
    <w:rsid w:val="00754343"/>
    <w:rsid w:val="00761E58"/>
    <w:rsid w:val="00766D3E"/>
    <w:rsid w:val="00772642"/>
    <w:rsid w:val="00776C2E"/>
    <w:rsid w:val="00791180"/>
    <w:rsid w:val="00796E4B"/>
    <w:rsid w:val="007A4AE1"/>
    <w:rsid w:val="007B5593"/>
    <w:rsid w:val="007B57FF"/>
    <w:rsid w:val="007B7D41"/>
    <w:rsid w:val="007D6C35"/>
    <w:rsid w:val="007E2452"/>
    <w:rsid w:val="007F6310"/>
    <w:rsid w:val="007F7C55"/>
    <w:rsid w:val="007F7FBD"/>
    <w:rsid w:val="008014CD"/>
    <w:rsid w:val="00802471"/>
    <w:rsid w:val="0080292F"/>
    <w:rsid w:val="00812D15"/>
    <w:rsid w:val="00820E8E"/>
    <w:rsid w:val="00835C6F"/>
    <w:rsid w:val="00860D71"/>
    <w:rsid w:val="00866F6C"/>
    <w:rsid w:val="00876DE6"/>
    <w:rsid w:val="00880723"/>
    <w:rsid w:val="00880CD3"/>
    <w:rsid w:val="00882E11"/>
    <w:rsid w:val="00884E71"/>
    <w:rsid w:val="00887ED4"/>
    <w:rsid w:val="008A2572"/>
    <w:rsid w:val="008A3059"/>
    <w:rsid w:val="008B1E77"/>
    <w:rsid w:val="008B252D"/>
    <w:rsid w:val="008B4507"/>
    <w:rsid w:val="008C5F81"/>
    <w:rsid w:val="008E2DAB"/>
    <w:rsid w:val="008E7EA6"/>
    <w:rsid w:val="00904FE8"/>
    <w:rsid w:val="00917FB1"/>
    <w:rsid w:val="009200A0"/>
    <w:rsid w:val="00920E85"/>
    <w:rsid w:val="00922722"/>
    <w:rsid w:val="00927FFE"/>
    <w:rsid w:val="00932A0D"/>
    <w:rsid w:val="00950BBB"/>
    <w:rsid w:val="00955150"/>
    <w:rsid w:val="009613F5"/>
    <w:rsid w:val="00961407"/>
    <w:rsid w:val="00976FE7"/>
    <w:rsid w:val="00981175"/>
    <w:rsid w:val="0098324B"/>
    <w:rsid w:val="009A23A5"/>
    <w:rsid w:val="009B2B06"/>
    <w:rsid w:val="009B5A1C"/>
    <w:rsid w:val="009F3920"/>
    <w:rsid w:val="00A012CE"/>
    <w:rsid w:val="00A036F1"/>
    <w:rsid w:val="00A053B7"/>
    <w:rsid w:val="00A1188C"/>
    <w:rsid w:val="00A14B72"/>
    <w:rsid w:val="00A15BF7"/>
    <w:rsid w:val="00A169FA"/>
    <w:rsid w:val="00A466D9"/>
    <w:rsid w:val="00A53727"/>
    <w:rsid w:val="00A6113B"/>
    <w:rsid w:val="00A620EB"/>
    <w:rsid w:val="00A71C6E"/>
    <w:rsid w:val="00A86A6F"/>
    <w:rsid w:val="00A86C6E"/>
    <w:rsid w:val="00A943D8"/>
    <w:rsid w:val="00AA23A9"/>
    <w:rsid w:val="00AB0FB3"/>
    <w:rsid w:val="00AC5C31"/>
    <w:rsid w:val="00AC6ABC"/>
    <w:rsid w:val="00AD7F60"/>
    <w:rsid w:val="00AE7314"/>
    <w:rsid w:val="00AF4FA8"/>
    <w:rsid w:val="00B00064"/>
    <w:rsid w:val="00B06EDB"/>
    <w:rsid w:val="00B26C5F"/>
    <w:rsid w:val="00B30111"/>
    <w:rsid w:val="00B308AA"/>
    <w:rsid w:val="00B30AD5"/>
    <w:rsid w:val="00B4657C"/>
    <w:rsid w:val="00B47A83"/>
    <w:rsid w:val="00B50B28"/>
    <w:rsid w:val="00B620E6"/>
    <w:rsid w:val="00B65D42"/>
    <w:rsid w:val="00B670F2"/>
    <w:rsid w:val="00B9019A"/>
    <w:rsid w:val="00BA4ADE"/>
    <w:rsid w:val="00BA5FE6"/>
    <w:rsid w:val="00BC0ABF"/>
    <w:rsid w:val="00BD4647"/>
    <w:rsid w:val="00BF6F87"/>
    <w:rsid w:val="00BF6FE9"/>
    <w:rsid w:val="00C01DA4"/>
    <w:rsid w:val="00C0418B"/>
    <w:rsid w:val="00C13AF9"/>
    <w:rsid w:val="00C15B6C"/>
    <w:rsid w:val="00C20DA9"/>
    <w:rsid w:val="00C45F4E"/>
    <w:rsid w:val="00C5581F"/>
    <w:rsid w:val="00C55BA3"/>
    <w:rsid w:val="00C66E82"/>
    <w:rsid w:val="00C702E4"/>
    <w:rsid w:val="00C82FC1"/>
    <w:rsid w:val="00C9299F"/>
    <w:rsid w:val="00CA1BD0"/>
    <w:rsid w:val="00CB1251"/>
    <w:rsid w:val="00CC03A7"/>
    <w:rsid w:val="00CC7E19"/>
    <w:rsid w:val="00CD0DF5"/>
    <w:rsid w:val="00CE39B0"/>
    <w:rsid w:val="00CF17E9"/>
    <w:rsid w:val="00CF36D7"/>
    <w:rsid w:val="00D44E59"/>
    <w:rsid w:val="00D634EF"/>
    <w:rsid w:val="00D84294"/>
    <w:rsid w:val="00D94AD1"/>
    <w:rsid w:val="00DB0DBA"/>
    <w:rsid w:val="00DC3FC9"/>
    <w:rsid w:val="00DE04FC"/>
    <w:rsid w:val="00DE179A"/>
    <w:rsid w:val="00DE7B2D"/>
    <w:rsid w:val="00DF6850"/>
    <w:rsid w:val="00DF6BEF"/>
    <w:rsid w:val="00E012F9"/>
    <w:rsid w:val="00E01B96"/>
    <w:rsid w:val="00E0541F"/>
    <w:rsid w:val="00E4696E"/>
    <w:rsid w:val="00E50110"/>
    <w:rsid w:val="00E56E6D"/>
    <w:rsid w:val="00E7237D"/>
    <w:rsid w:val="00E811E8"/>
    <w:rsid w:val="00E90A52"/>
    <w:rsid w:val="00ED42C7"/>
    <w:rsid w:val="00ED5D60"/>
    <w:rsid w:val="00EE4E90"/>
    <w:rsid w:val="00EE5C7D"/>
    <w:rsid w:val="00F07B90"/>
    <w:rsid w:val="00F07D22"/>
    <w:rsid w:val="00F25572"/>
    <w:rsid w:val="00F4685D"/>
    <w:rsid w:val="00F60520"/>
    <w:rsid w:val="00F74BF5"/>
    <w:rsid w:val="00F75983"/>
    <w:rsid w:val="00F76D87"/>
    <w:rsid w:val="00F80D18"/>
    <w:rsid w:val="00F9613B"/>
    <w:rsid w:val="00FA4E6B"/>
    <w:rsid w:val="00FD7BF7"/>
  </w:rsids>
  <m:mathPr>
    <m:mathFont m:val="Cambria Math"/>
    <m:brkBin m:val="before"/>
    <m:brkBinSub m:val="--"/>
    <m:smallFrac m:val="0"/>
    <m:dispDef/>
    <m:lMargin m:val="0"/>
    <m:rMargin m:val="0"/>
    <m:defJc m:val="centerGroup"/>
    <m:wrapIndent m:val="1440"/>
    <m:intLim m:val="subSup"/>
    <m:naryLim m:val="undOvr"/>
  </m:mathPr>
  <w:themeFontLang w:val="en-GB"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FCA071"/>
  <w15:chartTrackingRefBased/>
  <w15:docId w15:val="{A932422A-C637-4C6E-A9D5-C67734E43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2"/>
        <w:szCs w:val="28"/>
        <w:lang w:val="en-GB" w:eastAsia="en-US" w:bidi="bn-BD"/>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05BA"/>
    <w:rPr>
      <w:lang w:val="en-US"/>
    </w:rPr>
  </w:style>
  <w:style w:type="paragraph" w:styleId="Heading1">
    <w:name w:val="heading 1"/>
    <w:basedOn w:val="Normal"/>
    <w:next w:val="Normal"/>
    <w:link w:val="Heading1Char"/>
    <w:uiPriority w:val="9"/>
    <w:qFormat/>
    <w:rsid w:val="004352E5"/>
    <w:pPr>
      <w:keepNext/>
      <w:keepLines/>
      <w:spacing w:before="240" w:after="0"/>
      <w:outlineLvl w:val="0"/>
    </w:pPr>
    <w:rPr>
      <w:rFonts w:asciiTheme="majorHAnsi" w:eastAsiaTheme="majorEastAsia" w:hAnsiTheme="majorHAnsi" w:cstheme="majorBidi"/>
      <w:color w:val="2F5496" w:themeColor="accent1" w:themeShade="BF"/>
      <w:sz w:val="32"/>
      <w:szCs w:val="40"/>
    </w:rPr>
  </w:style>
  <w:style w:type="paragraph" w:styleId="Heading2">
    <w:name w:val="heading 2"/>
    <w:basedOn w:val="Normal"/>
    <w:next w:val="Normal"/>
    <w:link w:val="Heading2Char"/>
    <w:uiPriority w:val="9"/>
    <w:unhideWhenUsed/>
    <w:qFormat/>
    <w:rsid w:val="00B670F2"/>
    <w:pPr>
      <w:keepNext/>
      <w:keepLines/>
      <w:spacing w:before="40" w:after="0"/>
      <w:outlineLvl w:val="1"/>
    </w:pPr>
    <w:rPr>
      <w:rFonts w:asciiTheme="majorHAnsi" w:eastAsiaTheme="majorEastAsia" w:hAnsiTheme="majorHAnsi" w:cstheme="majorBidi"/>
      <w:color w:val="2F5496" w:themeColor="accent1" w:themeShade="BF"/>
      <w:sz w:val="26"/>
      <w:szCs w:val="33"/>
    </w:rPr>
  </w:style>
  <w:style w:type="paragraph" w:styleId="Heading3">
    <w:name w:val="heading 3"/>
    <w:basedOn w:val="Normal"/>
    <w:next w:val="Normal"/>
    <w:link w:val="Heading3Char"/>
    <w:uiPriority w:val="9"/>
    <w:unhideWhenUsed/>
    <w:qFormat/>
    <w:rsid w:val="00C66E82"/>
    <w:pPr>
      <w:keepNext/>
      <w:keepLines/>
      <w:spacing w:before="40" w:after="0"/>
      <w:outlineLvl w:val="2"/>
    </w:pPr>
    <w:rPr>
      <w:rFonts w:asciiTheme="majorHAnsi" w:eastAsiaTheme="majorEastAsia" w:hAnsiTheme="majorHAnsi" w:cstheme="majorBidi"/>
      <w:color w:val="1F3763" w:themeColor="accent1" w:themeShade="7F"/>
      <w:sz w:val="24"/>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352E5"/>
    <w:rPr>
      <w:rFonts w:asciiTheme="majorHAnsi" w:eastAsiaTheme="majorEastAsia" w:hAnsiTheme="majorHAnsi" w:cstheme="majorBidi"/>
      <w:color w:val="2F5496" w:themeColor="accent1" w:themeShade="BF"/>
      <w:sz w:val="32"/>
      <w:szCs w:val="40"/>
      <w:lang w:val="en-US"/>
    </w:rPr>
  </w:style>
  <w:style w:type="paragraph" w:styleId="Title">
    <w:name w:val="Title"/>
    <w:basedOn w:val="Normal"/>
    <w:next w:val="Normal"/>
    <w:link w:val="TitleChar"/>
    <w:uiPriority w:val="10"/>
    <w:qFormat/>
    <w:rsid w:val="004352E5"/>
    <w:pPr>
      <w:spacing w:after="0"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4352E5"/>
    <w:rPr>
      <w:rFonts w:asciiTheme="majorHAnsi" w:eastAsiaTheme="majorEastAsia" w:hAnsiTheme="majorHAnsi" w:cstheme="majorBidi"/>
      <w:spacing w:val="-10"/>
      <w:kern w:val="28"/>
      <w:sz w:val="56"/>
      <w:szCs w:val="71"/>
      <w:lang w:val="en-US"/>
    </w:rPr>
  </w:style>
  <w:style w:type="paragraph" w:styleId="ListParagraph">
    <w:name w:val="List Paragraph"/>
    <w:basedOn w:val="Normal"/>
    <w:uiPriority w:val="34"/>
    <w:qFormat/>
    <w:rsid w:val="002B2445"/>
    <w:pPr>
      <w:ind w:left="720"/>
      <w:contextualSpacing/>
    </w:pPr>
  </w:style>
  <w:style w:type="table" w:styleId="TableGrid">
    <w:name w:val="Table Grid"/>
    <w:basedOn w:val="TableNormal"/>
    <w:uiPriority w:val="39"/>
    <w:rsid w:val="006571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B670F2"/>
    <w:rPr>
      <w:rFonts w:asciiTheme="majorHAnsi" w:eastAsiaTheme="majorEastAsia" w:hAnsiTheme="majorHAnsi" w:cstheme="majorBidi"/>
      <w:color w:val="2F5496" w:themeColor="accent1" w:themeShade="BF"/>
      <w:sz w:val="26"/>
      <w:szCs w:val="33"/>
      <w:lang w:val="en-US"/>
    </w:rPr>
  </w:style>
  <w:style w:type="character" w:customStyle="1" w:styleId="Heading3Char">
    <w:name w:val="Heading 3 Char"/>
    <w:basedOn w:val="DefaultParagraphFont"/>
    <w:link w:val="Heading3"/>
    <w:uiPriority w:val="9"/>
    <w:rsid w:val="00C66E82"/>
    <w:rPr>
      <w:rFonts w:asciiTheme="majorHAnsi" w:eastAsiaTheme="majorEastAsia" w:hAnsiTheme="majorHAnsi" w:cstheme="majorBidi"/>
      <w:color w:val="1F3763" w:themeColor="accent1" w:themeShade="7F"/>
      <w:sz w:val="24"/>
      <w:szCs w:val="30"/>
      <w:lang w:val="en-US"/>
    </w:rPr>
  </w:style>
  <w:style w:type="table" w:customStyle="1" w:styleId="TableGrid1">
    <w:name w:val="Table Grid1"/>
    <w:basedOn w:val="TableNormal"/>
    <w:next w:val="TableGrid"/>
    <w:uiPriority w:val="39"/>
    <w:rsid w:val="00492A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basedOn w:val="DefaultParagraphFont"/>
    <w:uiPriority w:val="19"/>
    <w:qFormat/>
    <w:rsid w:val="00ED42C7"/>
    <w:rPr>
      <w:i/>
      <w:iCs/>
      <w:color w:val="404040" w:themeColor="text1" w:themeTint="BF"/>
    </w:rPr>
  </w:style>
  <w:style w:type="paragraph" w:styleId="Header">
    <w:name w:val="header"/>
    <w:basedOn w:val="Normal"/>
    <w:link w:val="HeaderChar"/>
    <w:uiPriority w:val="99"/>
    <w:unhideWhenUsed/>
    <w:rsid w:val="008B1E77"/>
    <w:pPr>
      <w:tabs>
        <w:tab w:val="center" w:pos="4680"/>
        <w:tab w:val="right" w:pos="9360"/>
      </w:tabs>
      <w:spacing w:after="0" w:line="240" w:lineRule="auto"/>
    </w:pPr>
  </w:style>
  <w:style w:type="character" w:customStyle="1" w:styleId="HeaderChar">
    <w:name w:val="Header Char"/>
    <w:basedOn w:val="DefaultParagraphFont"/>
    <w:link w:val="Header"/>
    <w:uiPriority w:val="99"/>
    <w:rsid w:val="008B1E77"/>
    <w:rPr>
      <w:lang w:val="en-US"/>
    </w:rPr>
  </w:style>
  <w:style w:type="paragraph" w:styleId="Footer">
    <w:name w:val="footer"/>
    <w:basedOn w:val="Normal"/>
    <w:link w:val="FooterChar"/>
    <w:uiPriority w:val="99"/>
    <w:unhideWhenUsed/>
    <w:rsid w:val="008B1E77"/>
    <w:pPr>
      <w:tabs>
        <w:tab w:val="center" w:pos="4680"/>
        <w:tab w:val="right" w:pos="9360"/>
      </w:tabs>
      <w:spacing w:after="0" w:line="240" w:lineRule="auto"/>
    </w:pPr>
  </w:style>
  <w:style w:type="character" w:customStyle="1" w:styleId="FooterChar">
    <w:name w:val="Footer Char"/>
    <w:basedOn w:val="DefaultParagraphFont"/>
    <w:link w:val="Footer"/>
    <w:uiPriority w:val="99"/>
    <w:rsid w:val="008B1E77"/>
    <w:rPr>
      <w:lang w:val="en-US"/>
    </w:rPr>
  </w:style>
  <w:style w:type="paragraph" w:styleId="Caption">
    <w:name w:val="caption"/>
    <w:basedOn w:val="Normal"/>
    <w:next w:val="Normal"/>
    <w:uiPriority w:val="35"/>
    <w:unhideWhenUsed/>
    <w:qFormat/>
    <w:rsid w:val="00103985"/>
    <w:pPr>
      <w:spacing w:after="200" w:line="240" w:lineRule="auto"/>
    </w:pPr>
    <w:rPr>
      <w:i/>
      <w:iCs/>
      <w:color w:val="44546A" w:themeColor="text2"/>
      <w:sz w:val="18"/>
      <w:szCs w:val="22"/>
    </w:rPr>
  </w:style>
  <w:style w:type="paragraph" w:styleId="TOCHeading">
    <w:name w:val="TOC Heading"/>
    <w:basedOn w:val="Heading1"/>
    <w:next w:val="Normal"/>
    <w:uiPriority w:val="39"/>
    <w:unhideWhenUsed/>
    <w:qFormat/>
    <w:rsid w:val="00796E4B"/>
    <w:pPr>
      <w:outlineLvl w:val="9"/>
    </w:pPr>
    <w:rPr>
      <w:szCs w:val="32"/>
      <w:lang w:bidi="ar-SA"/>
    </w:rPr>
  </w:style>
  <w:style w:type="paragraph" w:styleId="TOC1">
    <w:name w:val="toc 1"/>
    <w:basedOn w:val="Normal"/>
    <w:next w:val="Normal"/>
    <w:autoRedefine/>
    <w:uiPriority w:val="39"/>
    <w:unhideWhenUsed/>
    <w:rsid w:val="00796E4B"/>
    <w:pPr>
      <w:spacing w:after="100"/>
    </w:pPr>
  </w:style>
  <w:style w:type="paragraph" w:styleId="TOC2">
    <w:name w:val="toc 2"/>
    <w:basedOn w:val="Normal"/>
    <w:next w:val="Normal"/>
    <w:autoRedefine/>
    <w:uiPriority w:val="39"/>
    <w:unhideWhenUsed/>
    <w:rsid w:val="00796E4B"/>
    <w:pPr>
      <w:spacing w:after="100"/>
      <w:ind w:left="220"/>
    </w:pPr>
  </w:style>
  <w:style w:type="character" w:styleId="Hyperlink">
    <w:name w:val="Hyperlink"/>
    <w:basedOn w:val="DefaultParagraphFont"/>
    <w:uiPriority w:val="99"/>
    <w:unhideWhenUsed/>
    <w:rsid w:val="00796E4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6464685">
      <w:bodyDiv w:val="1"/>
      <w:marLeft w:val="0"/>
      <w:marRight w:val="0"/>
      <w:marTop w:val="0"/>
      <w:marBottom w:val="0"/>
      <w:divBdr>
        <w:top w:val="none" w:sz="0" w:space="0" w:color="auto"/>
        <w:left w:val="none" w:sz="0" w:space="0" w:color="auto"/>
        <w:bottom w:val="none" w:sz="0" w:space="0" w:color="auto"/>
        <w:right w:val="none" w:sz="0" w:space="0" w:color="auto"/>
      </w:divBdr>
      <w:divsChild>
        <w:div w:id="3056704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AEBB9A-1BC6-49AE-B616-AB825C0675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448</TotalTime>
  <Pages>17</Pages>
  <Words>5622</Words>
  <Characters>30137</Characters>
  <Application>Microsoft Office Word</Application>
  <DocSecurity>0</DocSecurity>
  <Lines>972</Lines>
  <Paragraphs>687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Mohammed Abed Hossain</dc:creator>
  <cp:keywords/>
  <dc:description/>
  <cp:lastModifiedBy>Mohammed Abed Hossain</cp:lastModifiedBy>
  <cp:revision>271</cp:revision>
  <dcterms:created xsi:type="dcterms:W3CDTF">2018-10-10T19:08:00Z</dcterms:created>
  <dcterms:modified xsi:type="dcterms:W3CDTF">2024-08-29T10:24:00Z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cc3c47232d19b5e2fb593072da6b932152b6e5629a3c7f3a432b3f9ec827d8a1</vt:lpwstr>
  </property>
</Properties>
</file>