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43C4A" w:rsidRPr="008C4D51" w:rsidRDefault="008C4D51" w:rsidP="00943C4A">
      <w:pPr>
        <w:pStyle w:val="1"/>
        <w:spacing w:before="0" w:after="0" w:line="360" w:lineRule="auto"/>
        <w:rPr>
          <w:rFonts w:ascii="Times New Roman" w:hAnsi="Times New Roman" w:cs="Times New Roman"/>
          <w:b/>
          <w:bCs/>
          <w:sz w:val="24"/>
          <w:szCs w:val="24"/>
        </w:rPr>
      </w:pPr>
      <w:r w:rsidRPr="008C4D51">
        <w:rPr>
          <w:rFonts w:ascii="Times New Roman" w:hAnsi="Times New Roman" w:cs="Times New Roman"/>
          <w:b/>
          <w:bCs/>
          <w:sz w:val="24"/>
          <w:szCs w:val="24"/>
        </w:rPr>
        <w:t>Appendix A. S</w:t>
      </w:r>
      <w:r w:rsidR="00943C4A" w:rsidRPr="008C4D51">
        <w:rPr>
          <w:rFonts w:ascii="Times New Roman" w:hAnsi="Times New Roman" w:cs="Times New Roman"/>
          <w:b/>
          <w:bCs/>
          <w:sz w:val="24"/>
          <w:szCs w:val="24"/>
        </w:rPr>
        <w:t>upp</w:t>
      </w:r>
      <w:r w:rsidR="00094FC9" w:rsidRPr="008C4D51">
        <w:rPr>
          <w:rFonts w:ascii="Times New Roman" w:hAnsi="Times New Roman" w:cs="Times New Roman"/>
          <w:b/>
          <w:bCs/>
          <w:sz w:val="24"/>
          <w:szCs w:val="24"/>
        </w:rPr>
        <w:t xml:space="preserve">lementary </w:t>
      </w:r>
      <w:r w:rsidR="006531DC" w:rsidRPr="008C4D51">
        <w:rPr>
          <w:rFonts w:ascii="Times New Roman" w:hAnsi="Times New Roman" w:cs="Times New Roman"/>
          <w:b/>
          <w:bCs/>
          <w:sz w:val="24"/>
          <w:szCs w:val="24"/>
        </w:rPr>
        <w:t>material</w:t>
      </w:r>
      <w:r w:rsidR="00720774" w:rsidRPr="008C4D51">
        <w:rPr>
          <w:rFonts w:ascii="Times New Roman" w:hAnsi="Times New Roman" w:cs="Times New Roman"/>
          <w:b/>
          <w:bCs/>
          <w:sz w:val="24"/>
          <w:szCs w:val="24"/>
          <w:lang w:eastAsia="ko-KR"/>
        </w:rPr>
        <w:t>s</w:t>
      </w:r>
      <w:r w:rsidR="00094FC9" w:rsidRPr="008C4D51">
        <w:rPr>
          <w:rFonts w:ascii="Times New Roman" w:hAnsi="Times New Roman" w:cs="Times New Roman"/>
          <w:b/>
          <w:bCs/>
          <w:sz w:val="24"/>
          <w:szCs w:val="24"/>
        </w:rPr>
        <w:t xml:space="preserve"> </w:t>
      </w:r>
    </w:p>
    <w:p w:rsidR="00094FC9" w:rsidRPr="008C4D51" w:rsidRDefault="00094FC9" w:rsidP="00943C4A">
      <w:pPr>
        <w:spacing w:after="0"/>
        <w:rPr>
          <w:rFonts w:ascii="Times New Roman" w:hAnsi="Times New Roman" w:cs="Times New Roman"/>
          <w:b/>
          <w:bCs/>
          <w:sz w:val="24"/>
        </w:rPr>
      </w:pPr>
      <w:r w:rsidRPr="008C4D51">
        <w:rPr>
          <w:rFonts w:ascii="Times New Roman" w:hAnsi="Times New Roman" w:cs="Times New Roman"/>
          <w:b/>
          <w:bCs/>
          <w:sz w:val="24"/>
        </w:rPr>
        <w:t>The climate benefits, co-benefits, and trade-offs of green infrastructure</w:t>
      </w:r>
    </w:p>
    <w:p w:rsidR="00943C4A" w:rsidRPr="008C4D51" w:rsidRDefault="00094FC9" w:rsidP="00943C4A">
      <w:pPr>
        <w:spacing w:after="0"/>
        <w:rPr>
          <w:rFonts w:ascii="Times New Roman" w:hAnsi="Times New Roman" w:cs="Times New Roman"/>
          <w:b/>
          <w:bCs/>
          <w:sz w:val="24"/>
        </w:rPr>
      </w:pPr>
      <w:r w:rsidRPr="008C4D51">
        <w:rPr>
          <w:rFonts w:ascii="Times New Roman" w:hAnsi="Times New Roman" w:cs="Times New Roman"/>
          <w:b/>
          <w:bCs/>
          <w:sz w:val="24"/>
        </w:rPr>
        <w:t xml:space="preserve">: A systematic literature </w:t>
      </w:r>
      <w:proofErr w:type="gramStart"/>
      <w:r w:rsidRPr="008C4D51">
        <w:rPr>
          <w:rFonts w:ascii="Times New Roman" w:hAnsi="Times New Roman" w:cs="Times New Roman"/>
          <w:b/>
          <w:bCs/>
          <w:sz w:val="24"/>
        </w:rPr>
        <w:t>review</w:t>
      </w:r>
      <w:proofErr w:type="gramEnd"/>
      <w:r w:rsidR="00943C4A" w:rsidRPr="008C4D51">
        <w:rPr>
          <w:rFonts w:ascii="Times New Roman" w:hAnsi="Times New Roman" w:cs="Times New Roman"/>
          <w:i/>
          <w:sz w:val="24"/>
        </w:rPr>
        <w:t xml:space="preserve"> </w:t>
      </w:r>
    </w:p>
    <w:p w:rsidR="002F004D" w:rsidRPr="008C4D51" w:rsidRDefault="002F004D" w:rsidP="002F004D">
      <w:pPr>
        <w:rPr>
          <w:rFonts w:ascii="Times New Roman" w:hAnsi="Times New Roman" w:cs="Times New Roman"/>
          <w:b/>
          <w:bCs/>
        </w:rPr>
      </w:pPr>
    </w:p>
    <w:p w:rsidR="0061388F" w:rsidRPr="008C4D51" w:rsidRDefault="002F004D" w:rsidP="00862002">
      <w:pPr>
        <w:rPr>
          <w:rFonts w:ascii="Times New Roman" w:hAnsi="Times New Roman" w:cs="Times New Roman"/>
          <w:b/>
          <w:bCs/>
          <w:sz w:val="16"/>
          <w:szCs w:val="16"/>
        </w:rPr>
      </w:pPr>
      <w:r w:rsidRPr="008C4D51">
        <w:rPr>
          <w:rFonts w:ascii="Times New Roman" w:hAnsi="Times New Roman" w:cs="Times New Roman"/>
          <w:b/>
          <w:bCs/>
          <w:sz w:val="16"/>
          <w:szCs w:val="16"/>
        </w:rPr>
        <w:t>Figure S1. The number of publications per year</w:t>
      </w:r>
      <w:r w:rsidR="00C7008A" w:rsidRPr="008C4D51">
        <w:rPr>
          <w:rFonts w:ascii="Times New Roman" w:hAnsi="Times New Roman" w:cs="Times New Roman"/>
          <w:b/>
          <w:bCs/>
          <w:sz w:val="16"/>
          <w:szCs w:val="16"/>
        </w:rPr>
        <w:t xml:space="preserve">. </w:t>
      </w:r>
    </w:p>
    <w:p w:rsidR="0061388F" w:rsidRPr="00395F07" w:rsidRDefault="00C7008A" w:rsidP="00862002">
      <w:pPr>
        <w:rPr>
          <w:rFonts w:ascii="Arial" w:hAnsi="Arial" w:cs="Arial"/>
          <w:b/>
          <w:bCs/>
        </w:rPr>
      </w:pPr>
      <w:r w:rsidRPr="00395F07">
        <w:rPr>
          <w:rFonts w:ascii="Arial" w:hAnsi="Arial" w:cs="Arial"/>
          <w:b/>
          <w:bCs/>
          <w:noProof/>
        </w:rPr>
        <w:drawing>
          <wp:inline distT="0" distB="0" distL="0" distR="0">
            <wp:extent cx="3406400" cy="2722099"/>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피겨첨부1뉴.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14024" cy="2728191"/>
                    </a:xfrm>
                    <a:prstGeom prst="rect">
                      <a:avLst/>
                    </a:prstGeom>
                  </pic:spPr>
                </pic:pic>
              </a:graphicData>
            </a:graphic>
          </wp:inline>
        </w:drawing>
      </w:r>
    </w:p>
    <w:p w:rsidR="00C7008A" w:rsidRPr="00395F07" w:rsidRDefault="00C7008A" w:rsidP="00862002">
      <w:pPr>
        <w:rPr>
          <w:rFonts w:ascii="Arial" w:hAnsi="Arial" w:cs="Arial"/>
          <w:b/>
          <w:bCs/>
        </w:rPr>
      </w:pPr>
    </w:p>
    <w:p w:rsidR="006531DC" w:rsidRPr="008C4D51" w:rsidRDefault="006531DC" w:rsidP="00862002">
      <w:pPr>
        <w:rPr>
          <w:rFonts w:ascii="Times New Roman" w:hAnsi="Times New Roman" w:cs="Times New Roman"/>
          <w:b/>
          <w:bCs/>
          <w:sz w:val="16"/>
          <w:szCs w:val="16"/>
        </w:rPr>
      </w:pPr>
      <w:r w:rsidRPr="008C4D51">
        <w:rPr>
          <w:rFonts w:ascii="Times New Roman" w:hAnsi="Times New Roman" w:cs="Times New Roman"/>
          <w:b/>
          <w:bCs/>
          <w:sz w:val="16"/>
          <w:szCs w:val="16"/>
        </w:rPr>
        <w:t xml:space="preserve">Table </w:t>
      </w:r>
      <w:r w:rsidR="00957B61" w:rsidRPr="008C4D51">
        <w:rPr>
          <w:rFonts w:ascii="Times New Roman" w:hAnsi="Times New Roman" w:cs="Times New Roman"/>
          <w:b/>
          <w:bCs/>
          <w:sz w:val="16"/>
          <w:szCs w:val="16"/>
        </w:rPr>
        <w:t>S</w:t>
      </w:r>
      <w:r w:rsidRPr="008C4D51">
        <w:rPr>
          <w:rFonts w:ascii="Times New Roman" w:hAnsi="Times New Roman" w:cs="Times New Roman"/>
          <w:b/>
          <w:bCs/>
          <w:sz w:val="16"/>
          <w:szCs w:val="16"/>
        </w:rPr>
        <w:t>1. Analysis of climate benefits, co-benefits</w:t>
      </w:r>
      <w:r w:rsidR="00994851" w:rsidRPr="008C4D51">
        <w:rPr>
          <w:rFonts w:ascii="Times New Roman" w:hAnsi="Times New Roman" w:cs="Times New Roman"/>
          <w:b/>
          <w:bCs/>
          <w:sz w:val="16"/>
          <w:szCs w:val="16"/>
        </w:rPr>
        <w:t>,</w:t>
      </w:r>
      <w:r w:rsidRPr="008C4D51">
        <w:rPr>
          <w:rFonts w:ascii="Times New Roman" w:hAnsi="Times New Roman" w:cs="Times New Roman"/>
          <w:b/>
          <w:bCs/>
          <w:sz w:val="16"/>
          <w:szCs w:val="16"/>
        </w:rPr>
        <w:t xml:space="preserve"> trade-offs</w:t>
      </w:r>
      <w:r w:rsidR="00994851" w:rsidRPr="008C4D51">
        <w:rPr>
          <w:rFonts w:ascii="Times New Roman" w:hAnsi="Times New Roman" w:cs="Times New Roman"/>
          <w:b/>
          <w:bCs/>
          <w:sz w:val="16"/>
          <w:szCs w:val="16"/>
        </w:rPr>
        <w:t>, and features</w:t>
      </w:r>
      <w:r w:rsidRPr="008C4D51">
        <w:rPr>
          <w:rFonts w:ascii="Times New Roman" w:hAnsi="Times New Roman" w:cs="Times New Roman"/>
          <w:b/>
          <w:bCs/>
          <w:sz w:val="16"/>
          <w:szCs w:val="16"/>
        </w:rPr>
        <w:t xml:space="preserve"> of green infrastructure identified from reviewed </w:t>
      </w:r>
      <w:r w:rsidR="000C5760" w:rsidRPr="008C4D51">
        <w:rPr>
          <w:rFonts w:ascii="Times New Roman" w:hAnsi="Times New Roman" w:cs="Times New Roman"/>
          <w:b/>
          <w:bCs/>
          <w:sz w:val="16"/>
          <w:szCs w:val="16"/>
        </w:rPr>
        <w:t xml:space="preserve">141 </w:t>
      </w:r>
      <w:r w:rsidRPr="008C4D51">
        <w:rPr>
          <w:rFonts w:ascii="Times New Roman" w:hAnsi="Times New Roman" w:cs="Times New Roman"/>
          <w:b/>
          <w:bCs/>
          <w:sz w:val="16"/>
          <w:szCs w:val="16"/>
        </w:rPr>
        <w:t xml:space="preserve">articles </w:t>
      </w:r>
    </w:p>
    <w:tbl>
      <w:tblPr>
        <w:tblStyle w:val="TableGridLight1"/>
        <w:tblpPr w:leftFromText="180" w:rightFromText="180" w:vertAnchor="text" w:horzAnchor="margin" w:tblpXSpec="center" w:tblpY="61"/>
        <w:tblW w:w="9355" w:type="dxa"/>
        <w:jc w:val="center"/>
        <w:tblBorders>
          <w:top w:val="single" w:sz="8"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560"/>
        <w:gridCol w:w="1134"/>
        <w:gridCol w:w="1417"/>
        <w:gridCol w:w="2268"/>
        <w:gridCol w:w="1701"/>
        <w:gridCol w:w="1275"/>
      </w:tblGrid>
      <w:tr w:rsidR="00FA2BAE" w:rsidRPr="00395F07" w:rsidTr="00797235">
        <w:trPr>
          <w:trHeight w:val="550"/>
          <w:jc w:val="center"/>
        </w:trPr>
        <w:tc>
          <w:tcPr>
            <w:tcW w:w="1560" w:type="dxa"/>
            <w:vAlign w:val="center"/>
          </w:tcPr>
          <w:p w:rsidR="0012697C" w:rsidRPr="008C4D51" w:rsidRDefault="0012697C" w:rsidP="0012697C">
            <w:pPr>
              <w:jc w:val="center"/>
              <w:rPr>
                <w:rFonts w:ascii="Times New Roman" w:hAnsi="Times New Roman" w:cs="Times New Roman"/>
                <w:b/>
                <w:sz w:val="18"/>
                <w:szCs w:val="18"/>
              </w:rPr>
            </w:pPr>
            <w:r w:rsidRPr="008C4D51">
              <w:rPr>
                <w:rFonts w:ascii="Times New Roman" w:hAnsi="Times New Roman" w:cs="Times New Roman"/>
                <w:b/>
                <w:sz w:val="18"/>
                <w:szCs w:val="18"/>
              </w:rPr>
              <w:t>References</w:t>
            </w:r>
          </w:p>
        </w:tc>
        <w:tc>
          <w:tcPr>
            <w:tcW w:w="1134" w:type="dxa"/>
            <w:vAlign w:val="center"/>
          </w:tcPr>
          <w:p w:rsidR="009A0468" w:rsidRPr="008C4D51" w:rsidRDefault="0012697C" w:rsidP="00C66189">
            <w:pPr>
              <w:jc w:val="center"/>
              <w:rPr>
                <w:rFonts w:ascii="Times New Roman" w:hAnsi="Times New Roman" w:cs="Times New Roman"/>
                <w:b/>
                <w:sz w:val="18"/>
                <w:szCs w:val="18"/>
              </w:rPr>
            </w:pPr>
            <w:r w:rsidRPr="008C4D51">
              <w:rPr>
                <w:rFonts w:ascii="Times New Roman" w:hAnsi="Times New Roman" w:cs="Times New Roman"/>
                <w:b/>
                <w:sz w:val="18"/>
                <w:szCs w:val="18"/>
              </w:rPr>
              <w:t xml:space="preserve">Study </w:t>
            </w:r>
          </w:p>
          <w:p w:rsidR="0012697C" w:rsidRPr="008C4D51" w:rsidRDefault="00A548EE" w:rsidP="00C66189">
            <w:pPr>
              <w:jc w:val="center"/>
              <w:rPr>
                <w:rFonts w:ascii="Times New Roman" w:hAnsi="Times New Roman" w:cs="Times New Roman"/>
                <w:b/>
                <w:sz w:val="18"/>
                <w:szCs w:val="18"/>
              </w:rPr>
            </w:pPr>
            <w:proofErr w:type="spellStart"/>
            <w:r w:rsidRPr="008C4D51">
              <w:rPr>
                <w:rFonts w:ascii="Times New Roman" w:hAnsi="Times New Roman" w:cs="Times New Roman"/>
                <w:b/>
                <w:sz w:val="18"/>
                <w:szCs w:val="18"/>
              </w:rPr>
              <w:t>l</w:t>
            </w:r>
            <w:r w:rsidR="009A0468" w:rsidRPr="008C4D51">
              <w:rPr>
                <w:rFonts w:ascii="Times New Roman" w:hAnsi="Times New Roman" w:cs="Times New Roman"/>
                <w:b/>
                <w:sz w:val="18"/>
                <w:szCs w:val="18"/>
              </w:rPr>
              <w:t>ocation</w:t>
            </w:r>
            <w:r w:rsidR="009A0468" w:rsidRPr="008C4D51">
              <w:rPr>
                <w:rFonts w:ascii="Times New Roman" w:hAnsi="Times New Roman" w:cs="Times New Roman"/>
                <w:b/>
                <w:sz w:val="18"/>
                <w:szCs w:val="18"/>
                <w:vertAlign w:val="superscript"/>
              </w:rPr>
              <w:t>a</w:t>
            </w:r>
            <w:proofErr w:type="spellEnd"/>
          </w:p>
        </w:tc>
        <w:tc>
          <w:tcPr>
            <w:tcW w:w="1417" w:type="dxa"/>
            <w:vAlign w:val="center"/>
          </w:tcPr>
          <w:p w:rsidR="0012697C" w:rsidRPr="008C4D51" w:rsidRDefault="0012697C" w:rsidP="0012697C">
            <w:pPr>
              <w:jc w:val="center"/>
              <w:rPr>
                <w:rFonts w:ascii="Times New Roman" w:hAnsi="Times New Roman" w:cs="Times New Roman"/>
                <w:b/>
                <w:sz w:val="18"/>
                <w:szCs w:val="18"/>
              </w:rPr>
            </w:pPr>
            <w:r w:rsidRPr="008C4D51">
              <w:rPr>
                <w:rFonts w:ascii="Times New Roman" w:hAnsi="Times New Roman" w:cs="Times New Roman"/>
                <w:b/>
                <w:sz w:val="18"/>
                <w:szCs w:val="18"/>
              </w:rPr>
              <w:t xml:space="preserve">Climate </w:t>
            </w:r>
          </w:p>
          <w:p w:rsidR="0012697C" w:rsidRPr="008C4D51" w:rsidRDefault="00325334" w:rsidP="0012697C">
            <w:pPr>
              <w:jc w:val="center"/>
              <w:rPr>
                <w:rFonts w:ascii="Times New Roman" w:hAnsi="Times New Roman" w:cs="Times New Roman"/>
                <w:b/>
                <w:sz w:val="18"/>
                <w:szCs w:val="18"/>
              </w:rPr>
            </w:pPr>
            <w:proofErr w:type="spellStart"/>
            <w:r w:rsidRPr="008C4D51">
              <w:rPr>
                <w:rFonts w:ascii="Times New Roman" w:hAnsi="Times New Roman" w:cs="Times New Roman"/>
                <w:b/>
                <w:sz w:val="18"/>
                <w:szCs w:val="18"/>
                <w:lang w:eastAsia="ko-KR"/>
              </w:rPr>
              <w:t>b</w:t>
            </w:r>
            <w:r w:rsidR="0012697C" w:rsidRPr="008C4D51">
              <w:rPr>
                <w:rFonts w:ascii="Times New Roman" w:hAnsi="Times New Roman" w:cs="Times New Roman"/>
                <w:b/>
                <w:sz w:val="18"/>
                <w:szCs w:val="18"/>
              </w:rPr>
              <w:t>enefits</w:t>
            </w:r>
            <w:r w:rsidR="0012697C" w:rsidRPr="008C4D51">
              <w:rPr>
                <w:rFonts w:ascii="Times New Roman" w:hAnsi="Times New Roman" w:cs="Times New Roman"/>
                <w:b/>
                <w:sz w:val="18"/>
                <w:szCs w:val="18"/>
                <w:vertAlign w:val="superscript"/>
              </w:rPr>
              <w:t>b</w:t>
            </w:r>
            <w:proofErr w:type="spellEnd"/>
          </w:p>
        </w:tc>
        <w:tc>
          <w:tcPr>
            <w:tcW w:w="2268" w:type="dxa"/>
            <w:vAlign w:val="center"/>
          </w:tcPr>
          <w:p w:rsidR="0012697C" w:rsidRPr="008C4D51" w:rsidRDefault="0012697C" w:rsidP="0012697C">
            <w:pPr>
              <w:jc w:val="center"/>
              <w:rPr>
                <w:rFonts w:ascii="Times New Roman" w:hAnsi="Times New Roman" w:cs="Times New Roman"/>
                <w:b/>
                <w:sz w:val="18"/>
                <w:szCs w:val="18"/>
              </w:rPr>
            </w:pPr>
            <w:r w:rsidRPr="008C4D51">
              <w:rPr>
                <w:rFonts w:ascii="Times New Roman" w:hAnsi="Times New Roman" w:cs="Times New Roman"/>
                <w:b/>
                <w:sz w:val="18"/>
                <w:szCs w:val="18"/>
              </w:rPr>
              <w:t>Co-</w:t>
            </w:r>
            <w:proofErr w:type="spellStart"/>
            <w:r w:rsidRPr="008C4D51">
              <w:rPr>
                <w:rFonts w:ascii="Times New Roman" w:hAnsi="Times New Roman" w:cs="Times New Roman"/>
                <w:b/>
                <w:sz w:val="18"/>
                <w:szCs w:val="18"/>
              </w:rPr>
              <w:t>benefits</w:t>
            </w:r>
            <w:r w:rsidRPr="008C4D51">
              <w:rPr>
                <w:rFonts w:ascii="Times New Roman" w:hAnsi="Times New Roman" w:cs="Times New Roman"/>
                <w:b/>
                <w:sz w:val="18"/>
                <w:szCs w:val="18"/>
                <w:vertAlign w:val="superscript"/>
              </w:rPr>
              <w:t>c</w:t>
            </w:r>
            <w:proofErr w:type="spellEnd"/>
          </w:p>
        </w:tc>
        <w:tc>
          <w:tcPr>
            <w:tcW w:w="1701" w:type="dxa"/>
            <w:vAlign w:val="center"/>
          </w:tcPr>
          <w:p w:rsidR="0012697C" w:rsidRPr="008C4D51" w:rsidRDefault="0012697C" w:rsidP="0012697C">
            <w:pPr>
              <w:jc w:val="center"/>
              <w:rPr>
                <w:rFonts w:ascii="Times New Roman" w:hAnsi="Times New Roman" w:cs="Times New Roman"/>
                <w:b/>
                <w:sz w:val="18"/>
                <w:szCs w:val="18"/>
              </w:rPr>
            </w:pPr>
            <w:r w:rsidRPr="008C4D51">
              <w:rPr>
                <w:rFonts w:ascii="Times New Roman" w:hAnsi="Times New Roman" w:cs="Times New Roman"/>
                <w:b/>
                <w:sz w:val="18"/>
                <w:szCs w:val="18"/>
              </w:rPr>
              <w:t xml:space="preserve">GI </w:t>
            </w:r>
            <w:proofErr w:type="spellStart"/>
            <w:r w:rsidRPr="008C4D51">
              <w:rPr>
                <w:rFonts w:ascii="Times New Roman" w:hAnsi="Times New Roman" w:cs="Times New Roman"/>
                <w:b/>
                <w:sz w:val="18"/>
                <w:szCs w:val="18"/>
              </w:rPr>
              <w:t>types</w:t>
            </w:r>
            <w:r w:rsidRPr="008C4D51">
              <w:rPr>
                <w:rFonts w:ascii="Times New Roman" w:hAnsi="Times New Roman" w:cs="Times New Roman"/>
                <w:b/>
                <w:sz w:val="18"/>
                <w:szCs w:val="18"/>
                <w:vertAlign w:val="superscript"/>
              </w:rPr>
              <w:t>d</w:t>
            </w:r>
            <w:proofErr w:type="spellEnd"/>
          </w:p>
        </w:tc>
        <w:tc>
          <w:tcPr>
            <w:tcW w:w="1275" w:type="dxa"/>
            <w:vAlign w:val="center"/>
          </w:tcPr>
          <w:p w:rsidR="0012697C" w:rsidRPr="008C4D51" w:rsidRDefault="0012697C" w:rsidP="0012697C">
            <w:pPr>
              <w:jc w:val="center"/>
              <w:rPr>
                <w:rFonts w:ascii="Times New Roman" w:hAnsi="Times New Roman" w:cs="Times New Roman"/>
                <w:b/>
                <w:sz w:val="18"/>
                <w:szCs w:val="18"/>
              </w:rPr>
            </w:pPr>
            <w:r w:rsidRPr="008C4D51">
              <w:rPr>
                <w:rFonts w:ascii="Times New Roman" w:hAnsi="Times New Roman" w:cs="Times New Roman"/>
                <w:b/>
                <w:sz w:val="18"/>
                <w:szCs w:val="18"/>
              </w:rPr>
              <w:t>Trade-</w:t>
            </w:r>
            <w:proofErr w:type="spellStart"/>
            <w:r w:rsidRPr="008C4D51">
              <w:rPr>
                <w:rFonts w:ascii="Times New Roman" w:hAnsi="Times New Roman" w:cs="Times New Roman"/>
                <w:b/>
                <w:sz w:val="18"/>
                <w:szCs w:val="18"/>
              </w:rPr>
              <w:t>offs</w:t>
            </w:r>
            <w:r w:rsidRPr="008C4D51">
              <w:rPr>
                <w:rFonts w:ascii="Times New Roman" w:hAnsi="Times New Roman" w:cs="Times New Roman"/>
                <w:b/>
                <w:sz w:val="18"/>
                <w:szCs w:val="18"/>
                <w:vertAlign w:val="superscript"/>
              </w:rPr>
              <w:t>e</w:t>
            </w:r>
            <w:proofErr w:type="spellEnd"/>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Garcia-</w:t>
            </w:r>
            <w:proofErr w:type="spellStart"/>
            <w:r w:rsidRPr="008C4D51">
              <w:rPr>
                <w:rFonts w:ascii="Times New Roman" w:hAnsi="Times New Roman" w:cs="Times New Roman"/>
                <w:sz w:val="18"/>
                <w:szCs w:val="18"/>
              </w:rPr>
              <w:t>Cuerva</w:t>
            </w:r>
            <w:proofErr w:type="spellEnd"/>
            <w:r w:rsidRPr="008C4D51">
              <w:rPr>
                <w:rFonts w:ascii="Times New Roman" w:hAnsi="Times New Roman" w:cs="Times New Roman"/>
                <w:sz w:val="18"/>
                <w:szCs w:val="18"/>
              </w:rPr>
              <w:t xml:space="preserve"> et al. (2018</w:t>
            </w:r>
            <w:r w:rsidRPr="008C4D51">
              <w:rPr>
                <w:rFonts w:ascii="Times New Roman" w:hAnsi="Times New Roman" w:cs="Times New Roman"/>
                <w:sz w:val="18"/>
                <w:szCs w:val="18"/>
              </w:rPr>
              <w:t>)</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eastAsia="ko-KR"/>
              </w:rPr>
            </w:pPr>
            <w:r w:rsidRPr="008C4D51">
              <w:rPr>
                <w:rFonts w:ascii="Times New Roman" w:eastAsia="Times New Roman" w:hAnsi="Times New Roman" w:cs="Times New Roman"/>
                <w:iCs/>
                <w:sz w:val="18"/>
                <w:szCs w:val="18"/>
                <w:lang w:val="en-CA" w:eastAsia="nl-NL"/>
              </w:rPr>
              <w:t>NA</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SF***</w:t>
            </w:r>
          </w:p>
        </w:tc>
        <w:tc>
          <w:tcPr>
            <w:tcW w:w="2268" w:type="dxa"/>
          </w:tcPr>
          <w:p w:rsidR="008C4D51" w:rsidRPr="008C4D51" w:rsidRDefault="008C4D51" w:rsidP="008C4D51">
            <w:pPr>
              <w:spacing w:before="120"/>
              <w:rPr>
                <w:rFonts w:ascii="Times New Roman" w:eastAsia="맑은 고딕" w:hAnsi="Times New Roman" w:cs="Times New Roman"/>
                <w:iCs/>
                <w:sz w:val="18"/>
                <w:szCs w:val="18"/>
                <w:lang w:eastAsia="nl-NL"/>
              </w:rPr>
            </w:pPr>
            <w:r w:rsidRPr="008C4D51">
              <w:rPr>
                <w:rFonts w:ascii="Times New Roman" w:eastAsia="Times New Roman" w:hAnsi="Times New Roman" w:cs="Times New Roman"/>
                <w:iCs/>
                <w:sz w:val="18"/>
                <w:szCs w:val="18"/>
                <w:lang w:val="en-CA" w:eastAsia="nl-NL"/>
              </w:rPr>
              <w:t>1, 14, 18</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eastAsia="nl-NL"/>
              </w:rPr>
            </w:pPr>
            <w:r w:rsidRPr="008C4D51">
              <w:rPr>
                <w:rFonts w:ascii="Times New Roman" w:eastAsia="Times New Roman" w:hAnsi="Times New Roman" w:cs="Times New Roman"/>
                <w:iCs/>
                <w:sz w:val="18"/>
                <w:szCs w:val="18"/>
                <w:lang w:val="en-CA" w:eastAsia="nl-NL"/>
              </w:rPr>
              <w:t>P, X</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eastAsia="nl-NL"/>
              </w:rPr>
            </w:pPr>
          </w:p>
        </w:tc>
      </w:tr>
      <w:tr w:rsidR="008C4D51" w:rsidRPr="00395F07" w:rsidTr="00797235">
        <w:trPr>
          <w:trHeight w:val="20"/>
          <w:jc w:val="center"/>
        </w:trPr>
        <w:tc>
          <w:tcPr>
            <w:tcW w:w="1560" w:type="dxa"/>
          </w:tcPr>
          <w:p w:rsidR="008C4D51" w:rsidRPr="008C4D51" w:rsidRDefault="008C4D51" w:rsidP="008C4D51">
            <w:pPr>
              <w:tabs>
                <w:tab w:val="left" w:pos="555"/>
              </w:tabs>
              <w:spacing w:before="120"/>
              <w:rPr>
                <w:rFonts w:ascii="Times New Roman" w:hAnsi="Times New Roman" w:cs="Times New Roman"/>
                <w:sz w:val="18"/>
                <w:szCs w:val="18"/>
              </w:rPr>
            </w:pPr>
            <w:r w:rsidRPr="008C4D51">
              <w:rPr>
                <w:rFonts w:ascii="Times New Roman" w:hAnsi="Times New Roman" w:cs="Times New Roman"/>
                <w:sz w:val="18"/>
                <w:szCs w:val="18"/>
              </w:rPr>
              <w:t xml:space="preserve">Alves et al.  </w:t>
            </w:r>
            <w:r>
              <w:rPr>
                <w:rFonts w:ascii="Times New Roman" w:hAnsi="Times New Roman" w:cs="Times New Roman"/>
                <w:sz w:val="18"/>
                <w:szCs w:val="18"/>
              </w:rPr>
              <w:t xml:space="preserve">  </w:t>
            </w:r>
            <w:r w:rsidRPr="008C4D51">
              <w:rPr>
                <w:rFonts w:ascii="Times New Roman" w:hAnsi="Times New Roman" w:cs="Times New Roman"/>
                <w:sz w:val="18"/>
                <w:szCs w:val="18"/>
              </w:rPr>
              <w:t>(2018)</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AS</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SF***</w:t>
            </w:r>
          </w:p>
        </w:tc>
        <w:tc>
          <w:tcPr>
            <w:tcW w:w="2268" w:type="dxa"/>
          </w:tcPr>
          <w:p w:rsidR="008C4D51" w:rsidRPr="008C4D51" w:rsidRDefault="008C4D51" w:rsidP="008C4D51">
            <w:pPr>
              <w:spacing w:before="120"/>
              <w:rPr>
                <w:rFonts w:ascii="Times New Roman" w:eastAsia="Times New Roman" w:hAnsi="Times New Roman" w:cs="Times New Roman"/>
                <w:iCs/>
                <w:sz w:val="18"/>
                <w:szCs w:val="18"/>
                <w:lang w:eastAsia="nl-NL"/>
              </w:rPr>
            </w:pPr>
            <w:r w:rsidRPr="008C4D51">
              <w:rPr>
                <w:rFonts w:ascii="Times New Roman" w:eastAsia="Times New Roman" w:hAnsi="Times New Roman" w:cs="Times New Roman"/>
                <w:iCs/>
                <w:sz w:val="18"/>
                <w:szCs w:val="18"/>
                <w:lang w:val="en-CA" w:eastAsia="nl-NL"/>
              </w:rPr>
              <w:t>1, 3, 5, 7, 9, 10, 12,</w:t>
            </w:r>
            <w:r w:rsidRPr="008C4D51">
              <w:rPr>
                <w:rFonts w:ascii="Times New Roman" w:eastAsia="맑은 고딕" w:hAnsi="Times New Roman" w:cs="Times New Roman"/>
                <w:iCs/>
                <w:sz w:val="18"/>
                <w:szCs w:val="18"/>
                <w:lang w:eastAsia="nl-NL"/>
              </w:rPr>
              <w:t xml:space="preserve"> </w:t>
            </w:r>
            <w:r w:rsidRPr="008C4D51">
              <w:rPr>
                <w:rFonts w:ascii="Times New Roman" w:eastAsia="Times New Roman" w:hAnsi="Times New Roman" w:cs="Times New Roman"/>
                <w:iCs/>
                <w:sz w:val="18"/>
                <w:szCs w:val="18"/>
                <w:lang w:val="en-CA" w:eastAsia="nl-NL"/>
              </w:rPr>
              <w:t>16, 17,</w:t>
            </w:r>
            <w:r w:rsidRPr="008C4D51">
              <w:rPr>
                <w:rFonts w:ascii="Times New Roman" w:eastAsia="Times New Roman" w:hAnsi="Times New Roman" w:cs="Times New Roman"/>
                <w:iCs/>
                <w:sz w:val="18"/>
                <w:szCs w:val="18"/>
                <w:lang w:eastAsia="nl-NL"/>
              </w:rPr>
              <w:t xml:space="preserve"> </w:t>
            </w:r>
            <w:r w:rsidRPr="008C4D51">
              <w:rPr>
                <w:rFonts w:ascii="Times New Roman" w:eastAsia="Times New Roman" w:hAnsi="Times New Roman" w:cs="Times New Roman"/>
                <w:iCs/>
                <w:sz w:val="18"/>
                <w:szCs w:val="18"/>
                <w:lang w:val="en-CA" w:eastAsia="nl-NL"/>
              </w:rPr>
              <w:t>19,</w:t>
            </w:r>
            <w:r w:rsidRPr="008C4D51">
              <w:rPr>
                <w:rFonts w:ascii="Times New Roman" w:eastAsia="Times New Roman" w:hAnsi="Times New Roman" w:cs="Times New Roman"/>
                <w:iCs/>
                <w:sz w:val="18"/>
                <w:szCs w:val="18"/>
                <w:lang w:eastAsia="nl-NL"/>
              </w:rPr>
              <w:t xml:space="preserve"> </w:t>
            </w:r>
            <w:r w:rsidRPr="008C4D51">
              <w:rPr>
                <w:rFonts w:ascii="Times New Roman" w:eastAsia="Times New Roman" w:hAnsi="Times New Roman" w:cs="Times New Roman"/>
                <w:iCs/>
                <w:sz w:val="18"/>
                <w:szCs w:val="18"/>
                <w:lang w:val="en-CA" w:eastAsia="nl-NL"/>
              </w:rPr>
              <w:t>20</w:t>
            </w:r>
            <w:r w:rsidRPr="008C4D51">
              <w:rPr>
                <w:rFonts w:ascii="Times New Roman" w:eastAsia="Times New Roman" w:hAnsi="Times New Roman" w:cs="Times New Roman"/>
                <w:iCs/>
                <w:sz w:val="18"/>
                <w:szCs w:val="18"/>
                <w:lang w:eastAsia="nl-NL"/>
              </w:rPr>
              <w:t xml:space="preserve"> </w:t>
            </w:r>
          </w:p>
        </w:tc>
        <w:tc>
          <w:tcPr>
            <w:tcW w:w="1701" w:type="dxa"/>
          </w:tcPr>
          <w:p w:rsidR="008C4D51" w:rsidRPr="008C4D51" w:rsidRDefault="008C4D51" w:rsidP="008C4D51">
            <w:pPr>
              <w:spacing w:before="120"/>
              <w:rPr>
                <w:rFonts w:ascii="Times New Roman" w:eastAsia="맑은 고딕" w:hAnsi="Times New Roman" w:cs="Times New Roman"/>
                <w:iCs/>
                <w:sz w:val="18"/>
                <w:szCs w:val="18"/>
                <w:lang w:eastAsia="nl-NL"/>
              </w:rPr>
            </w:pPr>
            <w:r w:rsidRPr="008C4D51">
              <w:rPr>
                <w:rFonts w:ascii="Times New Roman" w:eastAsia="Times New Roman" w:hAnsi="Times New Roman" w:cs="Times New Roman"/>
                <w:iCs/>
                <w:sz w:val="18"/>
                <w:szCs w:val="18"/>
                <w:lang w:val="en-CA" w:eastAsia="nl-NL"/>
              </w:rPr>
              <w:t>O, P, Q, R, S, V, W, X</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 xml:space="preserve">Nguyen et al. </w:t>
            </w:r>
            <w:r>
              <w:rPr>
                <w:rFonts w:ascii="Times New Roman" w:hAnsi="Times New Roman" w:cs="Times New Roman"/>
                <w:sz w:val="18"/>
                <w:szCs w:val="18"/>
              </w:rPr>
              <w:t xml:space="preserve"> </w:t>
            </w:r>
            <w:r w:rsidRPr="008C4D51">
              <w:rPr>
                <w:rFonts w:ascii="Times New Roman" w:hAnsi="Times New Roman" w:cs="Times New Roman"/>
                <w:sz w:val="18"/>
                <w:szCs w:val="18"/>
              </w:rPr>
              <w:t>(2019)</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AS</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SF**</w:t>
            </w:r>
          </w:p>
        </w:tc>
        <w:tc>
          <w:tcPr>
            <w:tcW w:w="2268" w:type="dxa"/>
          </w:tcPr>
          <w:p w:rsidR="008C4D51" w:rsidRPr="008C4D51" w:rsidRDefault="008C4D51" w:rsidP="008C4D51">
            <w:pPr>
              <w:spacing w:before="120"/>
              <w:rPr>
                <w:rFonts w:ascii="Times New Roman" w:eastAsia="Times New Roman" w:hAnsi="Times New Roman" w:cs="Times New Roman"/>
                <w:i/>
                <w:sz w:val="18"/>
                <w:szCs w:val="18"/>
                <w:lang w:eastAsia="nl-NL"/>
              </w:rPr>
            </w:pPr>
            <w:r w:rsidRPr="008C4D51">
              <w:rPr>
                <w:rFonts w:ascii="Times New Roman" w:eastAsia="Times New Roman" w:hAnsi="Times New Roman" w:cs="Times New Roman"/>
                <w:iCs/>
                <w:sz w:val="18"/>
                <w:szCs w:val="18"/>
                <w:lang w:val="en-CA" w:eastAsia="nl-NL"/>
              </w:rPr>
              <w:t>1 9</w:t>
            </w:r>
            <w:r w:rsidRPr="008C4D51">
              <w:rPr>
                <w:rFonts w:ascii="Times New Roman" w:eastAsia="Times New Roman" w:hAnsi="Times New Roman" w:cs="Times New Roman"/>
                <w:i/>
                <w:sz w:val="18"/>
                <w:szCs w:val="18"/>
                <w:lang w:eastAsia="nl-NL"/>
              </w:rPr>
              <w:t>,</w:t>
            </w:r>
            <w:r w:rsidRPr="008C4D51">
              <w:rPr>
                <w:rFonts w:ascii="Times New Roman" w:eastAsia="맑은 고딕" w:hAnsi="Times New Roman" w:cs="Times New Roman"/>
                <w:i/>
                <w:sz w:val="18"/>
                <w:szCs w:val="18"/>
                <w:lang w:eastAsia="nl-NL"/>
              </w:rPr>
              <w:t xml:space="preserve"> </w:t>
            </w:r>
            <w:r w:rsidRPr="008C4D51">
              <w:rPr>
                <w:rFonts w:ascii="Times New Roman" w:eastAsia="Times New Roman" w:hAnsi="Times New Roman" w:cs="Times New Roman"/>
                <w:iCs/>
                <w:sz w:val="18"/>
                <w:szCs w:val="18"/>
                <w:lang w:val="en-CA" w:eastAsia="nl-NL"/>
              </w:rPr>
              <w:t xml:space="preserve">7 </w:t>
            </w:r>
            <w:r w:rsidRPr="008C4D51">
              <w:rPr>
                <w:rFonts w:ascii="Times New Roman" w:eastAsia="Times New Roman" w:hAnsi="Times New Roman" w:cs="Times New Roman"/>
                <w:i/>
                <w:sz w:val="18"/>
                <w:szCs w:val="18"/>
                <w:lang w:eastAsia="nl-NL"/>
              </w:rPr>
              <w:t>,</w:t>
            </w:r>
            <w:r w:rsidRPr="008C4D51">
              <w:rPr>
                <w:rFonts w:ascii="Times New Roman" w:eastAsia="Times New Roman" w:hAnsi="Times New Roman" w:cs="Times New Roman"/>
                <w:iCs/>
                <w:sz w:val="18"/>
                <w:szCs w:val="18"/>
                <w:lang w:val="en-CA" w:eastAsia="nl-NL"/>
              </w:rPr>
              <w:t>12</w:t>
            </w:r>
            <w:r w:rsidRPr="008C4D51">
              <w:rPr>
                <w:rFonts w:ascii="Times New Roman" w:eastAsia="Times New Roman" w:hAnsi="Times New Roman" w:cs="Times New Roman"/>
                <w:i/>
                <w:sz w:val="18"/>
                <w:szCs w:val="18"/>
                <w:lang w:eastAsia="nl-NL"/>
              </w:rPr>
              <w:t>,</w:t>
            </w:r>
            <w:r w:rsidRPr="008C4D51">
              <w:rPr>
                <w:rFonts w:ascii="Times New Roman" w:eastAsia="맑은 고딕" w:hAnsi="Times New Roman" w:cs="Times New Roman"/>
                <w:i/>
                <w:sz w:val="18"/>
                <w:szCs w:val="18"/>
                <w:lang w:eastAsia="nl-NL"/>
              </w:rPr>
              <w:t xml:space="preserve"> </w:t>
            </w:r>
            <w:r w:rsidRPr="008C4D51">
              <w:rPr>
                <w:rFonts w:ascii="Times New Roman" w:eastAsia="Times New Roman" w:hAnsi="Times New Roman" w:cs="Times New Roman"/>
                <w:iCs/>
                <w:sz w:val="18"/>
                <w:szCs w:val="18"/>
                <w:lang w:val="en-CA" w:eastAsia="nl-NL"/>
              </w:rPr>
              <w:t>5 2</w:t>
            </w:r>
            <w:r w:rsidRPr="008C4D51">
              <w:rPr>
                <w:rFonts w:ascii="Times New Roman" w:eastAsia="맑은 고딕" w:hAnsi="Times New Roman" w:cs="Times New Roman"/>
                <w:i/>
                <w:sz w:val="18"/>
                <w:szCs w:val="18"/>
                <w:lang w:eastAsia="nl-NL"/>
              </w:rPr>
              <w:t xml:space="preserve"> </w:t>
            </w:r>
            <w:r w:rsidRPr="008C4D51">
              <w:rPr>
                <w:rFonts w:ascii="Times New Roman" w:eastAsia="Times New Roman" w:hAnsi="Times New Roman" w:cs="Times New Roman"/>
                <w:iCs/>
                <w:sz w:val="18"/>
                <w:szCs w:val="18"/>
                <w:lang w:val="en-CA" w:eastAsia="nl-NL"/>
              </w:rPr>
              <w:t>17</w:t>
            </w:r>
            <w:r w:rsidRPr="008C4D51">
              <w:rPr>
                <w:rFonts w:ascii="Times New Roman" w:eastAsia="Times New Roman" w:hAnsi="Times New Roman" w:cs="Times New Roman"/>
                <w:i/>
                <w:sz w:val="18"/>
                <w:szCs w:val="18"/>
                <w:lang w:eastAsia="nl-NL"/>
              </w:rPr>
              <w:t>,</w:t>
            </w:r>
            <w:r w:rsidRPr="008C4D51">
              <w:rPr>
                <w:rFonts w:ascii="Times New Roman" w:eastAsia="Times New Roman" w:hAnsi="Times New Roman" w:cs="Times New Roman"/>
                <w:iCs/>
                <w:sz w:val="18"/>
                <w:szCs w:val="18"/>
                <w:lang w:val="en-CA" w:eastAsia="nl-NL"/>
              </w:rPr>
              <w:t>10</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P, S</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Thiagarajan et al. (2018)</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NA</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SF***</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1, 3, 9, 10, 12</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eastAsia="nl-NL"/>
              </w:rPr>
            </w:pPr>
            <w:r w:rsidRPr="008C4D51">
              <w:rPr>
                <w:rFonts w:ascii="Times New Roman" w:eastAsia="Times New Roman" w:hAnsi="Times New Roman" w:cs="Times New Roman"/>
                <w:iCs/>
                <w:sz w:val="18"/>
                <w:szCs w:val="18"/>
                <w:lang w:val="en-CA" w:eastAsia="nl-NL"/>
              </w:rPr>
              <w:t>A, O, P, S, W, X</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proofErr w:type="spellStart"/>
            <w:r w:rsidRPr="008C4D51">
              <w:rPr>
                <w:rFonts w:ascii="Times New Roman" w:hAnsi="Times New Roman" w:cs="Times New Roman"/>
                <w:sz w:val="18"/>
                <w:szCs w:val="18"/>
              </w:rPr>
              <w:t>Venkataramanan</w:t>
            </w:r>
            <w:proofErr w:type="spellEnd"/>
            <w:r w:rsidRPr="008C4D51">
              <w:rPr>
                <w:rFonts w:ascii="Times New Roman" w:hAnsi="Times New Roman" w:cs="Times New Roman"/>
                <w:sz w:val="18"/>
                <w:szCs w:val="18"/>
              </w:rPr>
              <w:t xml:space="preserve"> et al. (2019)</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SF*</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14, 19</w:t>
            </w:r>
            <w:r w:rsidRPr="008C4D51">
              <w:rPr>
                <w:rFonts w:ascii="Times New Roman" w:eastAsia="맑은 고딕" w:hAnsi="Times New Roman" w:cs="Times New Roman"/>
                <w:color w:val="000000"/>
                <w:sz w:val="18"/>
                <w:szCs w:val="18"/>
              </w:rPr>
              <w:t xml:space="preserve"> </w:t>
            </w:r>
          </w:p>
        </w:tc>
        <w:tc>
          <w:tcPr>
            <w:tcW w:w="1701"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 xml:space="preserve">A, B, J, N, O, </w:t>
            </w:r>
            <w:proofErr w:type="gramStart"/>
            <w:r w:rsidRPr="008C4D51">
              <w:rPr>
                <w:rFonts w:ascii="Times New Roman" w:eastAsia="Times New Roman" w:hAnsi="Times New Roman" w:cs="Times New Roman"/>
                <w:iCs/>
                <w:sz w:val="18"/>
                <w:szCs w:val="18"/>
                <w:lang w:val="en-CA" w:eastAsia="nl-NL"/>
              </w:rPr>
              <w:t>P,Q</w:t>
            </w:r>
            <w:proofErr w:type="gramEnd"/>
            <w:r w:rsidRPr="008C4D51">
              <w:rPr>
                <w:rFonts w:ascii="Times New Roman" w:eastAsia="Times New Roman" w:hAnsi="Times New Roman" w:cs="Times New Roman"/>
                <w:iCs/>
                <w:sz w:val="18"/>
                <w:szCs w:val="18"/>
                <w:lang w:val="en-CA" w:eastAsia="nl-NL"/>
              </w:rPr>
              <w:t>, S, W, X</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proofErr w:type="spellStart"/>
            <w:r w:rsidRPr="008C4D51">
              <w:rPr>
                <w:rFonts w:ascii="Times New Roman" w:hAnsi="Times New Roman" w:cs="Times New Roman"/>
                <w:sz w:val="18"/>
                <w:szCs w:val="18"/>
              </w:rPr>
              <w:t>Tavakol-Davani</w:t>
            </w:r>
            <w:proofErr w:type="spellEnd"/>
            <w:r w:rsidRPr="008C4D51">
              <w:rPr>
                <w:rFonts w:ascii="Times New Roman" w:hAnsi="Times New Roman" w:cs="Times New Roman"/>
                <w:sz w:val="18"/>
                <w:szCs w:val="18"/>
              </w:rPr>
              <w:t xml:space="preserve"> et al. (2019)</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NA</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SF***</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1, 9, 10, 12</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P, S, W</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proofErr w:type="spellStart"/>
            <w:r w:rsidRPr="008C4D51">
              <w:rPr>
                <w:rFonts w:ascii="Times New Roman" w:hAnsi="Times New Roman" w:cs="Times New Roman"/>
                <w:sz w:val="18"/>
                <w:szCs w:val="18"/>
              </w:rPr>
              <w:t>Tirpak</w:t>
            </w:r>
            <w:proofErr w:type="spellEnd"/>
            <w:r w:rsidRPr="008C4D51">
              <w:rPr>
                <w:rFonts w:ascii="Times New Roman" w:hAnsi="Times New Roman" w:cs="Times New Roman"/>
                <w:sz w:val="18"/>
                <w:szCs w:val="18"/>
              </w:rPr>
              <w:t xml:space="preserve"> et al.  </w:t>
            </w:r>
            <w:r>
              <w:rPr>
                <w:rFonts w:ascii="Times New Roman" w:hAnsi="Times New Roman" w:cs="Times New Roman"/>
                <w:sz w:val="18"/>
                <w:szCs w:val="18"/>
              </w:rPr>
              <w:t xml:space="preserve"> </w:t>
            </w:r>
            <w:r w:rsidRPr="008C4D51">
              <w:rPr>
                <w:rFonts w:ascii="Times New Roman" w:hAnsi="Times New Roman" w:cs="Times New Roman"/>
                <w:sz w:val="18"/>
                <w:szCs w:val="18"/>
              </w:rPr>
              <w:t>(2019b)</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NA</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SF***</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19</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W</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proofErr w:type="spellStart"/>
            <w:r w:rsidRPr="008C4D51">
              <w:rPr>
                <w:rFonts w:ascii="Times New Roman" w:hAnsi="Times New Roman" w:cs="Times New Roman"/>
                <w:sz w:val="18"/>
                <w:szCs w:val="18"/>
              </w:rPr>
              <w:t>Blanusa</w:t>
            </w:r>
            <w:proofErr w:type="spellEnd"/>
            <w:r w:rsidRPr="008C4D51">
              <w:rPr>
                <w:rFonts w:ascii="Times New Roman" w:hAnsi="Times New Roman" w:cs="Times New Roman"/>
                <w:sz w:val="18"/>
                <w:szCs w:val="18"/>
              </w:rPr>
              <w:t xml:space="preserve"> et al. </w:t>
            </w:r>
            <w:r>
              <w:rPr>
                <w:rFonts w:ascii="Times New Roman" w:hAnsi="Times New Roman" w:cs="Times New Roman"/>
                <w:sz w:val="18"/>
                <w:szCs w:val="18"/>
              </w:rPr>
              <w:t xml:space="preserve"> </w:t>
            </w:r>
            <w:r w:rsidRPr="008C4D51">
              <w:rPr>
                <w:rFonts w:ascii="Times New Roman" w:hAnsi="Times New Roman" w:cs="Times New Roman"/>
                <w:sz w:val="18"/>
                <w:szCs w:val="18"/>
              </w:rPr>
              <w:t>(2019)</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SF*</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1, 5,</w:t>
            </w:r>
            <w:r w:rsidRPr="008C4D51">
              <w:rPr>
                <w:rFonts w:ascii="Times New Roman" w:eastAsia="맑은 고딕" w:hAnsi="Times New Roman" w:cs="Times New Roman"/>
                <w:color w:val="000000"/>
                <w:sz w:val="18"/>
                <w:szCs w:val="18"/>
                <w:lang w:eastAsia="ko-KR"/>
              </w:rPr>
              <w:t xml:space="preserve"> </w:t>
            </w:r>
            <w:r w:rsidRPr="008C4D51">
              <w:rPr>
                <w:rFonts w:ascii="Times New Roman" w:eastAsia="Times New Roman" w:hAnsi="Times New Roman" w:cs="Times New Roman"/>
                <w:iCs/>
                <w:sz w:val="18"/>
                <w:szCs w:val="18"/>
                <w:lang w:val="en-CA" w:eastAsia="nl-NL"/>
              </w:rPr>
              <w:t>12, 13, 15</w:t>
            </w:r>
            <w:r w:rsidRPr="008C4D51">
              <w:rPr>
                <w:rFonts w:ascii="Times New Roman" w:eastAsia="맑은 고딕" w:hAnsi="Times New Roman" w:cs="Times New Roman"/>
                <w:color w:val="000000"/>
                <w:sz w:val="18"/>
                <w:szCs w:val="18"/>
              </w:rPr>
              <w:t xml:space="preserve"> </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C</w:t>
            </w:r>
          </w:p>
        </w:tc>
        <w:tc>
          <w:tcPr>
            <w:tcW w:w="1275" w:type="dxa"/>
          </w:tcPr>
          <w:p w:rsidR="008C4D51" w:rsidRPr="008C4D51" w:rsidRDefault="008C4D51" w:rsidP="008C4D51">
            <w:pPr>
              <w:spacing w:before="120"/>
              <w:jc w:val="center"/>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ii v</w:t>
            </w: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 xml:space="preserve">Zhou et al.   </w:t>
            </w:r>
            <w:r>
              <w:rPr>
                <w:rFonts w:ascii="Times New Roman" w:hAnsi="Times New Roman" w:cs="Times New Roman"/>
                <w:sz w:val="18"/>
                <w:szCs w:val="18"/>
              </w:rPr>
              <w:t xml:space="preserve"> </w:t>
            </w:r>
            <w:r w:rsidRPr="008C4D51">
              <w:rPr>
                <w:rFonts w:ascii="Times New Roman" w:hAnsi="Times New Roman" w:cs="Times New Roman"/>
                <w:sz w:val="18"/>
                <w:szCs w:val="18"/>
              </w:rPr>
              <w:t>(2019)</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AS</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SF*</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1</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B, D</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proofErr w:type="spellStart"/>
            <w:r w:rsidRPr="008C4D51">
              <w:rPr>
                <w:rFonts w:ascii="Times New Roman" w:hAnsi="Times New Roman" w:cs="Times New Roman"/>
                <w:sz w:val="18"/>
                <w:szCs w:val="18"/>
              </w:rPr>
              <w:t>Prudencio</w:t>
            </w:r>
            <w:proofErr w:type="spellEnd"/>
            <w:r w:rsidRPr="008C4D51">
              <w:rPr>
                <w:rFonts w:ascii="Times New Roman" w:hAnsi="Times New Roman" w:cs="Times New Roman"/>
                <w:sz w:val="18"/>
                <w:szCs w:val="18"/>
              </w:rPr>
              <w:t xml:space="preserve"> and Null (2018)</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SF**</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1</w:t>
            </w:r>
          </w:p>
        </w:tc>
        <w:tc>
          <w:tcPr>
            <w:tcW w:w="1701" w:type="dxa"/>
          </w:tcPr>
          <w:p w:rsidR="008C4D51" w:rsidRPr="008C4D51" w:rsidRDefault="008C4D51" w:rsidP="008C4D51">
            <w:pPr>
              <w:spacing w:before="120"/>
              <w:ind w:left="90" w:hangingChars="50" w:hanging="9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I, N, O, P, Q, SW, X</w:t>
            </w:r>
            <w:r w:rsidRPr="008C4D51">
              <w:rPr>
                <w:rFonts w:ascii="Times New Roman" w:eastAsia="맑은 고딕" w:hAnsi="Times New Roman" w:cs="Times New Roman"/>
                <w:color w:val="000000"/>
                <w:sz w:val="18"/>
                <w:szCs w:val="18"/>
              </w:rPr>
              <w:t xml:space="preserve"> </w:t>
            </w:r>
          </w:p>
        </w:tc>
        <w:tc>
          <w:tcPr>
            <w:tcW w:w="1275" w:type="dxa"/>
          </w:tcPr>
          <w:p w:rsidR="008C4D51" w:rsidRPr="008C4D51" w:rsidRDefault="008C4D51" w:rsidP="008C4D51">
            <w:pPr>
              <w:spacing w:before="120"/>
              <w:jc w:val="center"/>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iii iv</w:t>
            </w: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proofErr w:type="spellStart"/>
            <w:r w:rsidRPr="008C4D51">
              <w:rPr>
                <w:rFonts w:ascii="Times New Roman" w:hAnsi="Times New Roman" w:cs="Times New Roman"/>
                <w:sz w:val="18"/>
                <w:szCs w:val="18"/>
              </w:rPr>
              <w:t>Tsegaye</w:t>
            </w:r>
            <w:proofErr w:type="spellEnd"/>
            <w:r w:rsidRPr="008C4D51">
              <w:rPr>
                <w:rFonts w:ascii="Times New Roman" w:hAnsi="Times New Roman" w:cs="Times New Roman"/>
                <w:sz w:val="18"/>
                <w:szCs w:val="18"/>
              </w:rPr>
              <w:t xml:space="preserve"> et al. </w:t>
            </w:r>
            <w:r>
              <w:rPr>
                <w:rFonts w:ascii="Times New Roman" w:hAnsi="Times New Roman" w:cs="Times New Roman"/>
                <w:sz w:val="18"/>
                <w:szCs w:val="18"/>
              </w:rPr>
              <w:t xml:space="preserve"> </w:t>
            </w:r>
            <w:r w:rsidRPr="008C4D51">
              <w:rPr>
                <w:rFonts w:ascii="Times New Roman" w:hAnsi="Times New Roman" w:cs="Times New Roman"/>
                <w:sz w:val="18"/>
                <w:szCs w:val="18"/>
              </w:rPr>
              <w:lastRenderedPageBreak/>
              <w:t>(2019)</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lastRenderedPageBreak/>
              <w:t>NA</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SF***</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2, 5, 7, 12, 19</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A, N, O, P, V,</w:t>
            </w:r>
            <w:r w:rsidRPr="008C4D51">
              <w:rPr>
                <w:rFonts w:ascii="Times New Roman" w:eastAsia="맑은 고딕" w:hAnsi="Times New Roman" w:cs="Times New Roman"/>
                <w:color w:val="000000"/>
                <w:sz w:val="18"/>
                <w:szCs w:val="18"/>
              </w:rPr>
              <w:t xml:space="preserve"> </w:t>
            </w:r>
            <w:r w:rsidRPr="008C4D51">
              <w:rPr>
                <w:rFonts w:ascii="Times New Roman" w:eastAsia="Times New Roman" w:hAnsi="Times New Roman" w:cs="Times New Roman"/>
                <w:iCs/>
                <w:sz w:val="18"/>
                <w:szCs w:val="18"/>
                <w:lang w:val="en-CA" w:eastAsia="nl-NL"/>
              </w:rPr>
              <w:t>X</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De Sousa et al. (2012)</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NA</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SF***</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1, 6, 7</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 xml:space="preserve">A, P, V, W, X </w:t>
            </w:r>
          </w:p>
        </w:tc>
        <w:tc>
          <w:tcPr>
            <w:tcW w:w="1275" w:type="dxa"/>
          </w:tcPr>
          <w:p w:rsidR="008C4D51" w:rsidRPr="008C4D51" w:rsidRDefault="008C4D51" w:rsidP="008C4D51">
            <w:pPr>
              <w:spacing w:before="120"/>
              <w:jc w:val="center"/>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v</w:t>
            </w: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 xml:space="preserve">Alves et al.  </w:t>
            </w:r>
            <w:r>
              <w:rPr>
                <w:rFonts w:ascii="Times New Roman" w:hAnsi="Times New Roman" w:cs="Times New Roman"/>
                <w:sz w:val="18"/>
                <w:szCs w:val="18"/>
              </w:rPr>
              <w:t xml:space="preserve"> </w:t>
            </w:r>
            <w:r w:rsidRPr="008C4D51">
              <w:rPr>
                <w:rFonts w:ascii="Times New Roman" w:hAnsi="Times New Roman" w:cs="Times New Roman"/>
                <w:sz w:val="18"/>
                <w:szCs w:val="18"/>
              </w:rPr>
              <w:t>(2019)</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 xml:space="preserve">NA SA  </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SF***</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1, 2, 3, 6, 7, 12,</w:t>
            </w:r>
            <w:r w:rsidRPr="008C4D51">
              <w:rPr>
                <w:rFonts w:ascii="Times New Roman" w:eastAsia="맑은 고딕" w:hAnsi="Times New Roman" w:cs="Times New Roman"/>
                <w:color w:val="000000"/>
                <w:sz w:val="18"/>
                <w:szCs w:val="18"/>
              </w:rPr>
              <w:t xml:space="preserve"> </w:t>
            </w:r>
            <w:r w:rsidRPr="008C4D51">
              <w:rPr>
                <w:rFonts w:ascii="Times New Roman" w:eastAsia="Times New Roman" w:hAnsi="Times New Roman" w:cs="Times New Roman"/>
                <w:iCs/>
                <w:sz w:val="18"/>
                <w:szCs w:val="18"/>
                <w:lang w:val="en-CA" w:eastAsia="nl-NL"/>
              </w:rPr>
              <w:t>21</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S, W, X</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proofErr w:type="spellStart"/>
            <w:r w:rsidRPr="008C4D51">
              <w:rPr>
                <w:rFonts w:ascii="Times New Roman" w:hAnsi="Times New Roman" w:cs="Times New Roman"/>
                <w:sz w:val="18"/>
                <w:szCs w:val="18"/>
              </w:rPr>
              <w:t>BenDor</w:t>
            </w:r>
            <w:proofErr w:type="spellEnd"/>
            <w:r w:rsidRPr="008C4D51">
              <w:rPr>
                <w:rFonts w:ascii="Times New Roman" w:hAnsi="Times New Roman" w:cs="Times New Roman"/>
                <w:sz w:val="18"/>
                <w:szCs w:val="18"/>
              </w:rPr>
              <w:t xml:space="preserve"> et al. </w:t>
            </w:r>
            <w:r>
              <w:rPr>
                <w:rFonts w:ascii="Times New Roman" w:hAnsi="Times New Roman" w:cs="Times New Roman"/>
                <w:sz w:val="18"/>
                <w:szCs w:val="18"/>
              </w:rPr>
              <w:t xml:space="preserve"> </w:t>
            </w:r>
            <w:r w:rsidRPr="008C4D51">
              <w:rPr>
                <w:rFonts w:ascii="Times New Roman" w:hAnsi="Times New Roman" w:cs="Times New Roman"/>
                <w:sz w:val="18"/>
                <w:szCs w:val="18"/>
              </w:rPr>
              <w:t>(2018)</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NA</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SF***</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1, 9, 14,</w:t>
            </w:r>
            <w:r w:rsidRPr="008C4D51">
              <w:rPr>
                <w:rFonts w:ascii="Times New Roman" w:eastAsia="맑은 고딕" w:hAnsi="Times New Roman" w:cs="Times New Roman"/>
                <w:color w:val="000000"/>
                <w:sz w:val="18"/>
                <w:szCs w:val="18"/>
              </w:rPr>
              <w:t xml:space="preserve"> </w:t>
            </w:r>
            <w:r w:rsidRPr="008C4D51">
              <w:rPr>
                <w:rFonts w:ascii="Times New Roman" w:eastAsia="Times New Roman" w:hAnsi="Times New Roman" w:cs="Times New Roman"/>
                <w:iCs/>
                <w:sz w:val="18"/>
                <w:szCs w:val="18"/>
                <w:lang w:val="en-CA" w:eastAsia="nl-NL"/>
              </w:rPr>
              <w:t>17</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N</w:t>
            </w:r>
          </w:p>
        </w:tc>
        <w:tc>
          <w:tcPr>
            <w:tcW w:w="1275" w:type="dxa"/>
          </w:tcPr>
          <w:p w:rsidR="008C4D51" w:rsidRPr="008C4D51" w:rsidRDefault="008C4D51" w:rsidP="008C4D51">
            <w:pPr>
              <w:spacing w:before="120"/>
              <w:jc w:val="center"/>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V</w:t>
            </w: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proofErr w:type="spellStart"/>
            <w:r w:rsidRPr="008C4D51">
              <w:rPr>
                <w:rFonts w:ascii="Times New Roman" w:hAnsi="Times New Roman" w:cs="Times New Roman"/>
                <w:sz w:val="18"/>
                <w:szCs w:val="18"/>
              </w:rPr>
              <w:t>Bortolini</w:t>
            </w:r>
            <w:proofErr w:type="spellEnd"/>
            <w:r w:rsidRPr="008C4D51">
              <w:rPr>
                <w:rFonts w:ascii="Times New Roman" w:hAnsi="Times New Roman" w:cs="Times New Roman"/>
                <w:sz w:val="18"/>
                <w:szCs w:val="18"/>
              </w:rPr>
              <w:t xml:space="preserve"> and </w:t>
            </w:r>
            <w:proofErr w:type="spellStart"/>
            <w:r w:rsidRPr="008C4D51">
              <w:rPr>
                <w:rFonts w:ascii="Times New Roman" w:hAnsi="Times New Roman" w:cs="Times New Roman"/>
                <w:sz w:val="18"/>
                <w:szCs w:val="18"/>
              </w:rPr>
              <w:t>Zanin</w:t>
            </w:r>
            <w:proofErr w:type="spellEnd"/>
            <w:r w:rsidRPr="008C4D51">
              <w:rPr>
                <w:rFonts w:ascii="Times New Roman" w:hAnsi="Times New Roman" w:cs="Times New Roman"/>
                <w:sz w:val="18"/>
                <w:szCs w:val="18"/>
              </w:rPr>
              <w:t xml:space="preserve"> (2019)</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EU</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SF***</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1, 9</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P</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 xml:space="preserve">Mao et al.   </w:t>
            </w:r>
            <w:r>
              <w:rPr>
                <w:rFonts w:ascii="Times New Roman" w:hAnsi="Times New Roman" w:cs="Times New Roman"/>
                <w:sz w:val="18"/>
                <w:szCs w:val="18"/>
              </w:rPr>
              <w:t xml:space="preserve">  </w:t>
            </w:r>
            <w:r w:rsidRPr="008C4D51">
              <w:rPr>
                <w:rFonts w:ascii="Times New Roman" w:hAnsi="Times New Roman" w:cs="Times New Roman"/>
                <w:sz w:val="18"/>
                <w:szCs w:val="18"/>
              </w:rPr>
              <w:t>(2017)</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AS</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SF***</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1, 9</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O, P, Q, S, W, X</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 xml:space="preserve">Liu et al.    </w:t>
            </w:r>
            <w:r>
              <w:rPr>
                <w:rFonts w:ascii="Times New Roman" w:hAnsi="Times New Roman" w:cs="Times New Roman"/>
                <w:sz w:val="18"/>
                <w:szCs w:val="18"/>
              </w:rPr>
              <w:t xml:space="preserve">  </w:t>
            </w:r>
            <w:r w:rsidRPr="008C4D51">
              <w:rPr>
                <w:rFonts w:ascii="Times New Roman" w:hAnsi="Times New Roman" w:cs="Times New Roman"/>
                <w:sz w:val="18"/>
                <w:szCs w:val="18"/>
              </w:rPr>
              <w:t>(2017)</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NA</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SF***</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1, 9</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D, N, O, P, Q, R, S, W, X</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 xml:space="preserve">Liu et al.    </w:t>
            </w:r>
            <w:r>
              <w:rPr>
                <w:rFonts w:ascii="Times New Roman" w:hAnsi="Times New Roman" w:cs="Times New Roman"/>
                <w:sz w:val="18"/>
                <w:szCs w:val="18"/>
              </w:rPr>
              <w:t xml:space="preserve">  </w:t>
            </w:r>
            <w:r w:rsidRPr="008C4D51">
              <w:rPr>
                <w:rFonts w:ascii="Times New Roman" w:hAnsi="Times New Roman" w:cs="Times New Roman"/>
                <w:sz w:val="18"/>
                <w:szCs w:val="18"/>
              </w:rPr>
              <w:t>(2016)</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NA</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SF***</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1,</w:t>
            </w:r>
            <w:r w:rsidRPr="008C4D51">
              <w:rPr>
                <w:rFonts w:ascii="Times New Roman" w:eastAsia="맑은 고딕" w:hAnsi="Times New Roman" w:cs="Times New Roman"/>
                <w:color w:val="000000"/>
                <w:sz w:val="18"/>
                <w:szCs w:val="18"/>
              </w:rPr>
              <w:t xml:space="preserve"> </w:t>
            </w:r>
            <w:r w:rsidRPr="008C4D51">
              <w:rPr>
                <w:rFonts w:ascii="Times New Roman" w:eastAsia="Times New Roman" w:hAnsi="Times New Roman" w:cs="Times New Roman"/>
                <w:iCs/>
                <w:sz w:val="18"/>
                <w:szCs w:val="18"/>
                <w:lang w:val="en-CA" w:eastAsia="nl-NL"/>
              </w:rPr>
              <w:t>9</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D, N, O, P, Q, R, S, W, X</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 xml:space="preserve">Eckart et al.  </w:t>
            </w:r>
            <w:r>
              <w:rPr>
                <w:rFonts w:ascii="Times New Roman" w:hAnsi="Times New Roman" w:cs="Times New Roman"/>
                <w:sz w:val="18"/>
                <w:szCs w:val="18"/>
              </w:rPr>
              <w:t xml:space="preserve"> </w:t>
            </w:r>
            <w:r w:rsidRPr="008C4D51">
              <w:rPr>
                <w:rFonts w:ascii="Times New Roman" w:hAnsi="Times New Roman" w:cs="Times New Roman"/>
                <w:sz w:val="18"/>
                <w:szCs w:val="18"/>
              </w:rPr>
              <w:t>(2017)</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SF***</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1, 3, 7, 9,</w:t>
            </w:r>
            <w:r w:rsidRPr="008C4D51">
              <w:rPr>
                <w:rFonts w:ascii="Times New Roman" w:eastAsia="맑은 고딕" w:hAnsi="Times New Roman" w:cs="Times New Roman"/>
                <w:color w:val="000000"/>
                <w:sz w:val="18"/>
                <w:szCs w:val="18"/>
              </w:rPr>
              <w:t xml:space="preserve"> </w:t>
            </w:r>
            <w:r w:rsidRPr="008C4D51">
              <w:rPr>
                <w:rFonts w:ascii="Times New Roman" w:eastAsia="Times New Roman" w:hAnsi="Times New Roman" w:cs="Times New Roman"/>
                <w:iCs/>
                <w:sz w:val="18"/>
                <w:szCs w:val="18"/>
                <w:lang w:val="en-CA" w:eastAsia="nl-NL"/>
              </w:rPr>
              <w:t>10,</w:t>
            </w:r>
            <w:r w:rsidRPr="008C4D51">
              <w:rPr>
                <w:rFonts w:ascii="Times New Roman" w:eastAsia="맑은 고딕" w:hAnsi="Times New Roman" w:cs="Times New Roman"/>
                <w:color w:val="000000"/>
                <w:sz w:val="18"/>
                <w:szCs w:val="18"/>
              </w:rPr>
              <w:t xml:space="preserve"> </w:t>
            </w:r>
            <w:r w:rsidRPr="008C4D51">
              <w:rPr>
                <w:rFonts w:ascii="Times New Roman" w:eastAsia="Times New Roman" w:hAnsi="Times New Roman" w:cs="Times New Roman"/>
                <w:iCs/>
                <w:sz w:val="18"/>
                <w:szCs w:val="18"/>
                <w:lang w:val="en-CA" w:eastAsia="nl-NL"/>
              </w:rPr>
              <w:t>21</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N, O, P, Q, R, S, V, W, X</w:t>
            </w:r>
          </w:p>
        </w:tc>
        <w:tc>
          <w:tcPr>
            <w:tcW w:w="1275" w:type="dxa"/>
          </w:tcPr>
          <w:p w:rsidR="008C4D51" w:rsidRPr="008C4D51" w:rsidRDefault="008C4D51" w:rsidP="008C4D51">
            <w:pPr>
              <w:spacing w:before="120"/>
              <w:jc w:val="center"/>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iii</w:t>
            </w: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 xml:space="preserve">Giese et al.  </w:t>
            </w:r>
            <w:r>
              <w:rPr>
                <w:rFonts w:ascii="Times New Roman" w:hAnsi="Times New Roman" w:cs="Times New Roman"/>
                <w:sz w:val="18"/>
                <w:szCs w:val="18"/>
              </w:rPr>
              <w:t xml:space="preserve">  </w:t>
            </w:r>
            <w:r w:rsidRPr="008C4D51">
              <w:rPr>
                <w:rFonts w:ascii="Times New Roman" w:hAnsi="Times New Roman" w:cs="Times New Roman"/>
                <w:sz w:val="18"/>
                <w:szCs w:val="18"/>
              </w:rPr>
              <w:t>(2019)</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NA</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SF***</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1,</w:t>
            </w:r>
            <w:r w:rsidRPr="008C4D51">
              <w:rPr>
                <w:rFonts w:ascii="Times New Roman" w:eastAsia="맑은 고딕" w:hAnsi="Times New Roman" w:cs="Times New Roman"/>
                <w:color w:val="000000"/>
                <w:sz w:val="18"/>
                <w:szCs w:val="18"/>
              </w:rPr>
              <w:t xml:space="preserve"> </w:t>
            </w:r>
            <w:r w:rsidRPr="008C4D51">
              <w:rPr>
                <w:rFonts w:ascii="Times New Roman" w:eastAsia="Times New Roman" w:hAnsi="Times New Roman" w:cs="Times New Roman"/>
                <w:iCs/>
                <w:sz w:val="18"/>
                <w:szCs w:val="18"/>
                <w:lang w:val="en-CA" w:eastAsia="nl-NL"/>
              </w:rPr>
              <w:t>9</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O, P, R</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 xml:space="preserve">Chen et al.   </w:t>
            </w:r>
            <w:r>
              <w:rPr>
                <w:rFonts w:ascii="Times New Roman" w:hAnsi="Times New Roman" w:cs="Times New Roman"/>
                <w:sz w:val="18"/>
                <w:szCs w:val="18"/>
              </w:rPr>
              <w:t xml:space="preserve"> </w:t>
            </w:r>
            <w:r w:rsidRPr="008C4D51">
              <w:rPr>
                <w:rFonts w:ascii="Times New Roman" w:hAnsi="Times New Roman" w:cs="Times New Roman"/>
                <w:sz w:val="18"/>
                <w:szCs w:val="18"/>
              </w:rPr>
              <w:t>(2019)</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NA</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SF***</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1, 9</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P, S, W, X</w:t>
            </w:r>
          </w:p>
        </w:tc>
        <w:tc>
          <w:tcPr>
            <w:tcW w:w="1275" w:type="dxa"/>
          </w:tcPr>
          <w:p w:rsidR="008C4D51" w:rsidRPr="008C4D51" w:rsidRDefault="008C4D51" w:rsidP="008C4D51">
            <w:pPr>
              <w:spacing w:before="120"/>
              <w:jc w:val="center"/>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v</w:t>
            </w: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 xml:space="preserve">Li et al.     </w:t>
            </w:r>
            <w:r>
              <w:rPr>
                <w:rFonts w:ascii="Times New Roman" w:hAnsi="Times New Roman" w:cs="Times New Roman"/>
                <w:sz w:val="18"/>
                <w:szCs w:val="18"/>
              </w:rPr>
              <w:t xml:space="preserve">  </w:t>
            </w:r>
            <w:r w:rsidRPr="008C4D51">
              <w:rPr>
                <w:rFonts w:ascii="Times New Roman" w:hAnsi="Times New Roman" w:cs="Times New Roman"/>
                <w:sz w:val="18"/>
                <w:szCs w:val="18"/>
              </w:rPr>
              <w:t>(2019b)</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NA</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SF***</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19</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N, O, P, Q, R, S, W, X</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proofErr w:type="spellStart"/>
            <w:r w:rsidRPr="008C4D51">
              <w:rPr>
                <w:rFonts w:ascii="Times New Roman" w:hAnsi="Times New Roman" w:cs="Times New Roman"/>
                <w:sz w:val="18"/>
                <w:szCs w:val="18"/>
              </w:rPr>
              <w:t>Tirpak</w:t>
            </w:r>
            <w:proofErr w:type="spellEnd"/>
            <w:r w:rsidRPr="008C4D51">
              <w:rPr>
                <w:rFonts w:ascii="Times New Roman" w:hAnsi="Times New Roman" w:cs="Times New Roman"/>
                <w:sz w:val="18"/>
                <w:szCs w:val="18"/>
              </w:rPr>
              <w:t xml:space="preserve"> et al.  </w:t>
            </w:r>
            <w:r>
              <w:rPr>
                <w:rFonts w:ascii="Times New Roman" w:hAnsi="Times New Roman" w:cs="Times New Roman"/>
                <w:sz w:val="18"/>
                <w:szCs w:val="18"/>
              </w:rPr>
              <w:t xml:space="preserve"> </w:t>
            </w:r>
            <w:r w:rsidRPr="008C4D51">
              <w:rPr>
                <w:rFonts w:ascii="Times New Roman" w:hAnsi="Times New Roman" w:cs="Times New Roman"/>
                <w:sz w:val="18"/>
                <w:szCs w:val="18"/>
              </w:rPr>
              <w:t>(2019a)</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NA</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SF***</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19</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A, P</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proofErr w:type="spellStart"/>
            <w:r w:rsidRPr="008C4D51">
              <w:rPr>
                <w:rFonts w:ascii="Times New Roman" w:hAnsi="Times New Roman" w:cs="Times New Roman"/>
                <w:sz w:val="18"/>
                <w:szCs w:val="18"/>
              </w:rPr>
              <w:t>Nordman</w:t>
            </w:r>
            <w:proofErr w:type="spellEnd"/>
            <w:r w:rsidRPr="008C4D51">
              <w:rPr>
                <w:rFonts w:ascii="Times New Roman" w:hAnsi="Times New Roman" w:cs="Times New Roman"/>
                <w:sz w:val="18"/>
                <w:szCs w:val="18"/>
              </w:rPr>
              <w:t xml:space="preserve"> et al. (2018)</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NA</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SF**</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1, 6, 7, 9, 12, 16, 21</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A, B, P, S, W</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proofErr w:type="spellStart"/>
            <w:r w:rsidRPr="008C4D51">
              <w:rPr>
                <w:rFonts w:ascii="Times New Roman" w:hAnsi="Times New Roman" w:cs="Times New Roman"/>
                <w:sz w:val="18"/>
                <w:szCs w:val="18"/>
              </w:rPr>
              <w:t>Brudermann</w:t>
            </w:r>
            <w:proofErr w:type="spellEnd"/>
            <w:r w:rsidRPr="008C4D51">
              <w:rPr>
                <w:rFonts w:ascii="Times New Roman" w:hAnsi="Times New Roman" w:cs="Times New Roman"/>
                <w:sz w:val="18"/>
                <w:szCs w:val="18"/>
              </w:rPr>
              <w:t xml:space="preserve"> and </w:t>
            </w:r>
            <w:proofErr w:type="spellStart"/>
            <w:r w:rsidRPr="008C4D51">
              <w:rPr>
                <w:rFonts w:ascii="Times New Roman" w:hAnsi="Times New Roman" w:cs="Times New Roman"/>
                <w:sz w:val="18"/>
                <w:szCs w:val="18"/>
              </w:rPr>
              <w:t>Sangkakool</w:t>
            </w:r>
            <w:proofErr w:type="spellEnd"/>
            <w:r w:rsidRPr="008C4D51">
              <w:rPr>
                <w:rFonts w:ascii="Times New Roman" w:hAnsi="Times New Roman" w:cs="Times New Roman"/>
                <w:sz w:val="18"/>
                <w:szCs w:val="18"/>
              </w:rPr>
              <w:t xml:space="preserve"> (2017)</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EU</w:t>
            </w:r>
          </w:p>
        </w:tc>
        <w:tc>
          <w:tcPr>
            <w:tcW w:w="1417" w:type="dxa"/>
          </w:tcPr>
          <w:p w:rsidR="008C4D51" w:rsidRPr="008C4D51" w:rsidRDefault="008C4D51" w:rsidP="008C4D51">
            <w:pPr>
              <w:spacing w:before="120"/>
              <w:rPr>
                <w:rFonts w:ascii="Times New Roman" w:eastAsia="바탕" w:hAnsi="Times New Roman" w:cs="Times New Roman"/>
                <w:iCs/>
                <w:sz w:val="18"/>
                <w:szCs w:val="18"/>
                <w:lang w:eastAsia="ko-KR"/>
              </w:rPr>
            </w:pPr>
            <w:r w:rsidRPr="008C4D51">
              <w:rPr>
                <w:rFonts w:ascii="Times New Roman" w:eastAsia="Times New Roman" w:hAnsi="Times New Roman" w:cs="Times New Roman"/>
                <w:iCs/>
                <w:sz w:val="18"/>
                <w:szCs w:val="18"/>
                <w:lang w:val="en-CA" w:eastAsia="nl-NL"/>
              </w:rPr>
              <w:t xml:space="preserve">SF EU* </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1, 2, 5,</w:t>
            </w:r>
            <w:r w:rsidRPr="008C4D51">
              <w:rPr>
                <w:rFonts w:ascii="Times New Roman" w:eastAsia="맑은 고딕" w:hAnsi="Times New Roman" w:cs="Times New Roman"/>
                <w:color w:val="000000"/>
                <w:sz w:val="18"/>
                <w:szCs w:val="18"/>
              </w:rPr>
              <w:t xml:space="preserve"> </w:t>
            </w:r>
            <w:r w:rsidRPr="008C4D51">
              <w:rPr>
                <w:rFonts w:ascii="Times New Roman" w:eastAsia="Times New Roman" w:hAnsi="Times New Roman" w:cs="Times New Roman"/>
                <w:iCs/>
                <w:sz w:val="18"/>
                <w:szCs w:val="18"/>
                <w:lang w:val="en-CA" w:eastAsia="nl-NL"/>
              </w:rPr>
              <w:t>7, 8,</w:t>
            </w:r>
            <w:r w:rsidRPr="008C4D51">
              <w:rPr>
                <w:rFonts w:ascii="Times New Roman" w:eastAsia="맑은 고딕" w:hAnsi="Times New Roman" w:cs="Times New Roman"/>
                <w:color w:val="000000"/>
                <w:sz w:val="18"/>
                <w:szCs w:val="18"/>
              </w:rPr>
              <w:t xml:space="preserve"> </w:t>
            </w:r>
            <w:r w:rsidRPr="008C4D51">
              <w:rPr>
                <w:rFonts w:ascii="Times New Roman" w:eastAsia="Times New Roman" w:hAnsi="Times New Roman" w:cs="Times New Roman"/>
                <w:iCs/>
                <w:sz w:val="18"/>
                <w:szCs w:val="18"/>
                <w:lang w:val="en-CA" w:eastAsia="nl-NL"/>
              </w:rPr>
              <w:t>12, 13, 16,</w:t>
            </w:r>
            <w:r w:rsidRPr="008C4D51">
              <w:rPr>
                <w:rFonts w:ascii="Times New Roman" w:eastAsia="맑은 고딕" w:hAnsi="Times New Roman" w:cs="Times New Roman"/>
                <w:color w:val="000000"/>
                <w:sz w:val="18"/>
                <w:szCs w:val="18"/>
              </w:rPr>
              <w:t xml:space="preserve"> </w:t>
            </w:r>
            <w:r w:rsidRPr="008C4D51">
              <w:rPr>
                <w:rFonts w:ascii="Times New Roman" w:eastAsia="Times New Roman" w:hAnsi="Times New Roman" w:cs="Times New Roman"/>
                <w:iCs/>
                <w:sz w:val="18"/>
                <w:szCs w:val="18"/>
                <w:lang w:val="en-CA" w:eastAsia="nl-NL"/>
              </w:rPr>
              <w:t>21</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S</w:t>
            </w:r>
          </w:p>
        </w:tc>
        <w:tc>
          <w:tcPr>
            <w:tcW w:w="1275" w:type="dxa"/>
          </w:tcPr>
          <w:p w:rsidR="008C4D51" w:rsidRPr="008C4D51" w:rsidRDefault="008C4D51" w:rsidP="008C4D51">
            <w:pPr>
              <w:spacing w:before="120"/>
              <w:jc w:val="center"/>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v</w:t>
            </w: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 xml:space="preserve">Kim and </w:t>
            </w:r>
            <w:proofErr w:type="gramStart"/>
            <w:r w:rsidRPr="008C4D51">
              <w:rPr>
                <w:rFonts w:ascii="Times New Roman" w:hAnsi="Times New Roman" w:cs="Times New Roman"/>
                <w:sz w:val="18"/>
                <w:szCs w:val="18"/>
              </w:rPr>
              <w:t xml:space="preserve">Kim </w:t>
            </w:r>
            <w:r>
              <w:rPr>
                <w:rFonts w:ascii="Times New Roman" w:hAnsi="Times New Roman" w:cs="Times New Roman"/>
                <w:sz w:val="18"/>
                <w:szCs w:val="18"/>
              </w:rPr>
              <w:t xml:space="preserve"> </w:t>
            </w:r>
            <w:r w:rsidRPr="008C4D51">
              <w:rPr>
                <w:rFonts w:ascii="Times New Roman" w:hAnsi="Times New Roman" w:cs="Times New Roman"/>
                <w:sz w:val="18"/>
                <w:szCs w:val="18"/>
              </w:rPr>
              <w:t>(</w:t>
            </w:r>
            <w:proofErr w:type="gramEnd"/>
            <w:r w:rsidRPr="008C4D51">
              <w:rPr>
                <w:rFonts w:ascii="Times New Roman" w:hAnsi="Times New Roman" w:cs="Times New Roman"/>
                <w:sz w:val="18"/>
                <w:szCs w:val="18"/>
              </w:rPr>
              <w:t>2017)</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AS</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SF***</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1</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A, G, S, T</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Shafique and Kim (2017)</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SF***</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1</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O, S, W</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 xml:space="preserve">Carter et al.  </w:t>
            </w:r>
            <w:r>
              <w:rPr>
                <w:rFonts w:ascii="Times New Roman" w:hAnsi="Times New Roman" w:cs="Times New Roman"/>
                <w:sz w:val="18"/>
                <w:szCs w:val="18"/>
              </w:rPr>
              <w:t xml:space="preserve"> </w:t>
            </w:r>
            <w:r w:rsidRPr="008C4D51">
              <w:rPr>
                <w:rFonts w:ascii="Times New Roman" w:hAnsi="Times New Roman" w:cs="Times New Roman"/>
                <w:sz w:val="18"/>
                <w:szCs w:val="18"/>
              </w:rPr>
              <w:t>(2018)</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EU</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SF***</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1</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A, B, C, D, E, I, N</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 xml:space="preserve">Cheng et al.  </w:t>
            </w:r>
            <w:r>
              <w:rPr>
                <w:rFonts w:ascii="Times New Roman" w:hAnsi="Times New Roman" w:cs="Times New Roman"/>
                <w:sz w:val="18"/>
                <w:szCs w:val="18"/>
              </w:rPr>
              <w:t xml:space="preserve"> </w:t>
            </w:r>
            <w:r w:rsidRPr="008C4D51">
              <w:rPr>
                <w:rFonts w:ascii="Times New Roman" w:hAnsi="Times New Roman" w:cs="Times New Roman"/>
                <w:sz w:val="18"/>
                <w:szCs w:val="18"/>
              </w:rPr>
              <w:t>(2017)</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NA</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SF***</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1</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R</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Charlesworth et al. (2016)</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EU</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SF***</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1</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A, O, R, S, W</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 xml:space="preserve">Lee et al.    </w:t>
            </w:r>
            <w:r>
              <w:rPr>
                <w:rFonts w:ascii="Times New Roman" w:hAnsi="Times New Roman" w:cs="Times New Roman"/>
                <w:sz w:val="18"/>
                <w:szCs w:val="18"/>
              </w:rPr>
              <w:t xml:space="preserve"> </w:t>
            </w:r>
            <w:r w:rsidRPr="008C4D51">
              <w:rPr>
                <w:rFonts w:ascii="Times New Roman" w:hAnsi="Times New Roman" w:cs="Times New Roman"/>
                <w:sz w:val="18"/>
                <w:szCs w:val="18"/>
              </w:rPr>
              <w:t>(2018)</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AS</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eastAsia="ko-KR"/>
              </w:rPr>
            </w:pPr>
            <w:r w:rsidRPr="008C4D51">
              <w:rPr>
                <w:rFonts w:ascii="Times New Roman" w:eastAsia="Times New Roman" w:hAnsi="Times New Roman" w:cs="Times New Roman"/>
                <w:iCs/>
                <w:sz w:val="18"/>
                <w:szCs w:val="18"/>
                <w:lang w:val="en-CA" w:eastAsia="nl-NL"/>
              </w:rPr>
              <w:t>SF***</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1</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O, P, S, V, W, X</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 xml:space="preserve">Dong et al.  </w:t>
            </w:r>
            <w:r>
              <w:rPr>
                <w:rFonts w:ascii="Times New Roman" w:hAnsi="Times New Roman" w:cs="Times New Roman"/>
                <w:sz w:val="18"/>
                <w:szCs w:val="18"/>
              </w:rPr>
              <w:t xml:space="preserve">  </w:t>
            </w:r>
            <w:r w:rsidRPr="008C4D51">
              <w:rPr>
                <w:rFonts w:ascii="Times New Roman" w:hAnsi="Times New Roman" w:cs="Times New Roman"/>
                <w:sz w:val="18"/>
                <w:szCs w:val="18"/>
              </w:rPr>
              <w:t>(2017)</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AS</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SF***</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1</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S, W</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proofErr w:type="spellStart"/>
            <w:r w:rsidRPr="008C4D51">
              <w:rPr>
                <w:rFonts w:ascii="Times New Roman" w:hAnsi="Times New Roman" w:cs="Times New Roman"/>
                <w:sz w:val="18"/>
                <w:szCs w:val="18"/>
              </w:rPr>
              <w:t>Gittleman</w:t>
            </w:r>
            <w:proofErr w:type="spellEnd"/>
            <w:r w:rsidRPr="008C4D51">
              <w:rPr>
                <w:rFonts w:ascii="Times New Roman" w:hAnsi="Times New Roman" w:cs="Times New Roman"/>
                <w:sz w:val="18"/>
                <w:szCs w:val="18"/>
              </w:rPr>
              <w:t xml:space="preserve"> et al. (2017)</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NA</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SF***</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1</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L</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Lewellyn et al. (2016)</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NA</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SF***</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1</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O, P, V</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 xml:space="preserve">Alves et al.  </w:t>
            </w:r>
            <w:r>
              <w:rPr>
                <w:rFonts w:ascii="Times New Roman" w:hAnsi="Times New Roman" w:cs="Times New Roman"/>
                <w:sz w:val="18"/>
                <w:szCs w:val="18"/>
              </w:rPr>
              <w:t xml:space="preserve">  </w:t>
            </w:r>
            <w:r w:rsidRPr="008C4D51">
              <w:rPr>
                <w:rFonts w:ascii="Times New Roman" w:hAnsi="Times New Roman" w:cs="Times New Roman"/>
                <w:sz w:val="18"/>
                <w:szCs w:val="18"/>
              </w:rPr>
              <w:t>(2016)</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SA</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SF***</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1</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S, V, W</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 xml:space="preserve">Hwang et al. </w:t>
            </w:r>
            <w:r>
              <w:rPr>
                <w:rFonts w:ascii="Times New Roman" w:hAnsi="Times New Roman" w:cs="Times New Roman"/>
                <w:sz w:val="18"/>
                <w:szCs w:val="18"/>
              </w:rPr>
              <w:t xml:space="preserve">  </w:t>
            </w:r>
            <w:r w:rsidRPr="008C4D51">
              <w:rPr>
                <w:rFonts w:ascii="Times New Roman" w:hAnsi="Times New Roman" w:cs="Times New Roman"/>
                <w:sz w:val="18"/>
                <w:szCs w:val="18"/>
              </w:rPr>
              <w:lastRenderedPageBreak/>
              <w:t>(2017)</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lastRenderedPageBreak/>
              <w:t>AS</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SF***</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1</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W</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 xml:space="preserve">Mei et al.    </w:t>
            </w:r>
            <w:r>
              <w:rPr>
                <w:rFonts w:ascii="Times New Roman" w:hAnsi="Times New Roman" w:cs="Times New Roman"/>
                <w:sz w:val="18"/>
                <w:szCs w:val="18"/>
              </w:rPr>
              <w:t xml:space="preserve"> </w:t>
            </w:r>
            <w:r w:rsidRPr="008C4D51">
              <w:rPr>
                <w:rFonts w:ascii="Times New Roman" w:hAnsi="Times New Roman" w:cs="Times New Roman"/>
                <w:sz w:val="18"/>
                <w:szCs w:val="18"/>
              </w:rPr>
              <w:t>(2018)</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AS</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SF***</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1</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O, P, S, W, X</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proofErr w:type="spellStart"/>
            <w:r w:rsidRPr="008C4D51">
              <w:rPr>
                <w:rFonts w:ascii="Times New Roman" w:hAnsi="Times New Roman" w:cs="Times New Roman"/>
                <w:sz w:val="18"/>
                <w:szCs w:val="18"/>
              </w:rPr>
              <w:t>Zahmatkesh</w:t>
            </w:r>
            <w:proofErr w:type="spellEnd"/>
            <w:r w:rsidRPr="008C4D51">
              <w:rPr>
                <w:rFonts w:ascii="Times New Roman" w:hAnsi="Times New Roman" w:cs="Times New Roman"/>
                <w:sz w:val="18"/>
                <w:szCs w:val="18"/>
              </w:rPr>
              <w:t xml:space="preserve"> et al. (2015)</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NA</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SF***</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1</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P, W, X</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proofErr w:type="spellStart"/>
            <w:r w:rsidRPr="008C4D51">
              <w:rPr>
                <w:rFonts w:ascii="Times New Roman" w:hAnsi="Times New Roman" w:cs="Times New Roman"/>
                <w:sz w:val="18"/>
                <w:szCs w:val="18"/>
              </w:rPr>
              <w:t>Abualfaraj</w:t>
            </w:r>
            <w:proofErr w:type="spellEnd"/>
            <w:r w:rsidRPr="008C4D51">
              <w:rPr>
                <w:rFonts w:ascii="Times New Roman" w:hAnsi="Times New Roman" w:cs="Times New Roman"/>
                <w:sz w:val="18"/>
                <w:szCs w:val="18"/>
              </w:rPr>
              <w:t xml:space="preserve"> et al. (2018)</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NA</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SF***</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1</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S</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proofErr w:type="spellStart"/>
            <w:r w:rsidRPr="008C4D51">
              <w:rPr>
                <w:rFonts w:ascii="Times New Roman" w:hAnsi="Times New Roman" w:cs="Times New Roman"/>
                <w:sz w:val="18"/>
                <w:szCs w:val="18"/>
              </w:rPr>
              <w:t>Collentine</w:t>
            </w:r>
            <w:proofErr w:type="spellEnd"/>
            <w:r w:rsidRPr="008C4D51">
              <w:rPr>
                <w:rFonts w:ascii="Times New Roman" w:hAnsi="Times New Roman" w:cs="Times New Roman"/>
                <w:sz w:val="18"/>
                <w:szCs w:val="18"/>
              </w:rPr>
              <w:t xml:space="preserve"> and </w:t>
            </w:r>
            <w:proofErr w:type="spellStart"/>
            <w:r w:rsidRPr="008C4D51">
              <w:rPr>
                <w:rFonts w:ascii="Times New Roman" w:hAnsi="Times New Roman" w:cs="Times New Roman"/>
                <w:sz w:val="18"/>
                <w:szCs w:val="18"/>
              </w:rPr>
              <w:t>Futter</w:t>
            </w:r>
            <w:proofErr w:type="spellEnd"/>
            <w:r w:rsidRPr="008C4D51">
              <w:rPr>
                <w:rFonts w:ascii="Times New Roman" w:hAnsi="Times New Roman" w:cs="Times New Roman"/>
                <w:sz w:val="18"/>
                <w:szCs w:val="18"/>
              </w:rPr>
              <w:t xml:space="preserve"> (2018)</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EU</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SF***</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1</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B, L</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Lucas and Sample (2015)</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NA</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SF***</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1</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P, S, W</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proofErr w:type="spellStart"/>
            <w:r w:rsidRPr="008C4D51">
              <w:rPr>
                <w:rFonts w:ascii="Times New Roman" w:hAnsi="Times New Roman" w:cs="Times New Roman"/>
                <w:sz w:val="18"/>
                <w:szCs w:val="18"/>
              </w:rPr>
              <w:t>Zölch</w:t>
            </w:r>
            <w:proofErr w:type="spellEnd"/>
            <w:r w:rsidRPr="008C4D51">
              <w:rPr>
                <w:rFonts w:ascii="Times New Roman" w:hAnsi="Times New Roman" w:cs="Times New Roman"/>
                <w:sz w:val="18"/>
                <w:szCs w:val="18"/>
              </w:rPr>
              <w:t xml:space="preserve"> et al.  </w:t>
            </w:r>
            <w:r>
              <w:rPr>
                <w:rFonts w:ascii="Times New Roman" w:hAnsi="Times New Roman" w:cs="Times New Roman"/>
                <w:sz w:val="18"/>
                <w:szCs w:val="18"/>
              </w:rPr>
              <w:t xml:space="preserve">  </w:t>
            </w:r>
            <w:r w:rsidRPr="008C4D51">
              <w:rPr>
                <w:rFonts w:ascii="Times New Roman" w:hAnsi="Times New Roman" w:cs="Times New Roman"/>
                <w:sz w:val="18"/>
                <w:szCs w:val="18"/>
              </w:rPr>
              <w:t>(2017)</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EU</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SF***</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1</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A, S</w:t>
            </w:r>
            <w:r w:rsidRPr="008C4D51">
              <w:rPr>
                <w:rFonts w:ascii="Times New Roman" w:eastAsia="맑은 고딕" w:hAnsi="Times New Roman" w:cs="Times New Roman"/>
                <w:color w:val="000000"/>
                <w:sz w:val="18"/>
                <w:szCs w:val="18"/>
              </w:rPr>
              <w:t xml:space="preserve"> </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 xml:space="preserve">Moore et al. </w:t>
            </w:r>
            <w:r>
              <w:rPr>
                <w:rFonts w:ascii="Times New Roman" w:hAnsi="Times New Roman" w:cs="Times New Roman"/>
                <w:sz w:val="18"/>
                <w:szCs w:val="18"/>
              </w:rPr>
              <w:t xml:space="preserve">  </w:t>
            </w:r>
            <w:r w:rsidRPr="008C4D51">
              <w:rPr>
                <w:rFonts w:ascii="Times New Roman" w:hAnsi="Times New Roman" w:cs="Times New Roman"/>
                <w:sz w:val="18"/>
                <w:szCs w:val="18"/>
              </w:rPr>
              <w:t>(2016)</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NA</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SF***</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1</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P</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proofErr w:type="spellStart"/>
            <w:r w:rsidRPr="008C4D51">
              <w:rPr>
                <w:rFonts w:ascii="Times New Roman" w:hAnsi="Times New Roman" w:cs="Times New Roman"/>
                <w:sz w:val="18"/>
                <w:szCs w:val="18"/>
              </w:rPr>
              <w:t>Pappalardoet</w:t>
            </w:r>
            <w:proofErr w:type="spellEnd"/>
            <w:r w:rsidRPr="008C4D51">
              <w:rPr>
                <w:rFonts w:ascii="Times New Roman" w:hAnsi="Times New Roman" w:cs="Times New Roman"/>
                <w:sz w:val="18"/>
                <w:szCs w:val="18"/>
              </w:rPr>
              <w:t xml:space="preserve"> al. (2017)</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EU</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SF***</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1</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S, W</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Zimmermann et al. (2016)</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SA</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SF***</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1</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B, D</w:t>
            </w:r>
            <w:r w:rsidRPr="008C4D51">
              <w:rPr>
                <w:rFonts w:ascii="Times New Roman" w:eastAsia="맑은 고딕" w:hAnsi="Times New Roman" w:cs="Times New Roman"/>
                <w:color w:val="000000"/>
                <w:sz w:val="18"/>
                <w:szCs w:val="18"/>
              </w:rPr>
              <w:t xml:space="preserve"> </w:t>
            </w:r>
            <w:r w:rsidRPr="008C4D51">
              <w:rPr>
                <w:rFonts w:ascii="Times New Roman" w:eastAsia="Times New Roman" w:hAnsi="Times New Roman" w:cs="Times New Roman"/>
                <w:iCs/>
                <w:sz w:val="18"/>
                <w:szCs w:val="18"/>
                <w:lang w:val="en-CA" w:eastAsia="nl-NL"/>
              </w:rPr>
              <w:t>L</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Schubert et al. (2017)</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OC</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SF***</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1</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P, V, X</w:t>
            </w:r>
            <w:r w:rsidRPr="008C4D51">
              <w:rPr>
                <w:rFonts w:ascii="Times New Roman" w:eastAsia="맑은 고딕" w:hAnsi="Times New Roman" w:cs="Times New Roman"/>
                <w:color w:val="000000"/>
                <w:sz w:val="18"/>
                <w:szCs w:val="18"/>
              </w:rPr>
              <w:t xml:space="preserve"> </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Lee (2020)</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NA</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SF***</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1</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B, C, D</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 xml:space="preserve">Wang et al.  </w:t>
            </w:r>
            <w:r>
              <w:rPr>
                <w:rFonts w:ascii="Times New Roman" w:hAnsi="Times New Roman" w:cs="Times New Roman"/>
                <w:sz w:val="18"/>
                <w:szCs w:val="18"/>
              </w:rPr>
              <w:t xml:space="preserve">  </w:t>
            </w:r>
            <w:r w:rsidRPr="008C4D51">
              <w:rPr>
                <w:rFonts w:ascii="Times New Roman" w:hAnsi="Times New Roman" w:cs="Times New Roman"/>
                <w:sz w:val="18"/>
                <w:szCs w:val="18"/>
              </w:rPr>
              <w:t>(2019a)</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AS</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SF***</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1</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P</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 xml:space="preserve">Wang et al.  </w:t>
            </w:r>
            <w:r>
              <w:rPr>
                <w:rFonts w:ascii="Times New Roman" w:hAnsi="Times New Roman" w:cs="Times New Roman"/>
                <w:sz w:val="18"/>
                <w:szCs w:val="18"/>
              </w:rPr>
              <w:t xml:space="preserve">  </w:t>
            </w:r>
            <w:r w:rsidRPr="008C4D51">
              <w:rPr>
                <w:rFonts w:ascii="Times New Roman" w:hAnsi="Times New Roman" w:cs="Times New Roman"/>
                <w:sz w:val="18"/>
                <w:szCs w:val="18"/>
              </w:rPr>
              <w:t>(2019b)</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AS</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SF***</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1</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P, W</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 xml:space="preserve">Fu et al.   </w:t>
            </w:r>
            <w:r>
              <w:rPr>
                <w:rFonts w:ascii="Times New Roman" w:hAnsi="Times New Roman" w:cs="Times New Roman"/>
                <w:sz w:val="18"/>
                <w:szCs w:val="18"/>
              </w:rPr>
              <w:t xml:space="preserve"> </w:t>
            </w:r>
            <w:r w:rsidRPr="008C4D51">
              <w:rPr>
                <w:rFonts w:ascii="Times New Roman" w:hAnsi="Times New Roman" w:cs="Times New Roman"/>
                <w:sz w:val="18"/>
                <w:szCs w:val="18"/>
              </w:rPr>
              <w:t xml:space="preserve">  (2019)</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NA</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SF***</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1</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R, S, W, X</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proofErr w:type="spellStart"/>
            <w:r w:rsidRPr="008C4D51">
              <w:rPr>
                <w:rFonts w:ascii="Times New Roman" w:hAnsi="Times New Roman" w:cs="Times New Roman"/>
                <w:sz w:val="18"/>
                <w:szCs w:val="18"/>
              </w:rPr>
              <w:t>Deutscher</w:t>
            </w:r>
            <w:proofErr w:type="spellEnd"/>
            <w:r w:rsidRPr="008C4D51">
              <w:rPr>
                <w:rFonts w:ascii="Times New Roman" w:hAnsi="Times New Roman" w:cs="Times New Roman"/>
                <w:sz w:val="18"/>
                <w:szCs w:val="18"/>
              </w:rPr>
              <w:t xml:space="preserve"> et al. (2019)</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EU</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SF***</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1</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A, D</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proofErr w:type="spellStart"/>
            <w:r w:rsidRPr="008C4D51">
              <w:rPr>
                <w:rFonts w:ascii="Times New Roman" w:hAnsi="Times New Roman" w:cs="Times New Roman"/>
                <w:sz w:val="18"/>
                <w:szCs w:val="18"/>
              </w:rPr>
              <w:t>Sörensen</w:t>
            </w:r>
            <w:proofErr w:type="spellEnd"/>
            <w:r w:rsidRPr="008C4D51">
              <w:rPr>
                <w:rFonts w:ascii="Times New Roman" w:hAnsi="Times New Roman" w:cs="Times New Roman"/>
                <w:sz w:val="18"/>
                <w:szCs w:val="18"/>
              </w:rPr>
              <w:t xml:space="preserve"> and </w:t>
            </w:r>
            <w:proofErr w:type="spellStart"/>
            <w:r w:rsidRPr="008C4D51">
              <w:rPr>
                <w:rFonts w:ascii="Times New Roman" w:hAnsi="Times New Roman" w:cs="Times New Roman"/>
                <w:sz w:val="18"/>
                <w:szCs w:val="18"/>
              </w:rPr>
              <w:t>Emilsson</w:t>
            </w:r>
            <w:proofErr w:type="spellEnd"/>
            <w:r w:rsidRPr="008C4D51">
              <w:rPr>
                <w:rFonts w:ascii="Times New Roman" w:hAnsi="Times New Roman" w:cs="Times New Roman"/>
                <w:sz w:val="18"/>
                <w:szCs w:val="18"/>
              </w:rPr>
              <w:t xml:space="preserve"> (2019)</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EU</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SF***</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1</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D, O, R, S, W</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 xml:space="preserve">Gunnell et al. </w:t>
            </w:r>
            <w:r>
              <w:rPr>
                <w:rFonts w:ascii="Times New Roman" w:hAnsi="Times New Roman" w:cs="Times New Roman"/>
                <w:sz w:val="18"/>
                <w:szCs w:val="18"/>
              </w:rPr>
              <w:t xml:space="preserve"> </w:t>
            </w:r>
            <w:r w:rsidRPr="008C4D51">
              <w:rPr>
                <w:rFonts w:ascii="Times New Roman" w:hAnsi="Times New Roman" w:cs="Times New Roman"/>
                <w:sz w:val="18"/>
                <w:szCs w:val="18"/>
              </w:rPr>
              <w:t>(2019)</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EU AS SA</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SF***</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1</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B, E, I, N</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 xml:space="preserve">Lewellyn and </w:t>
            </w:r>
            <w:proofErr w:type="spellStart"/>
            <w:r w:rsidRPr="008C4D51">
              <w:rPr>
                <w:rFonts w:ascii="Times New Roman" w:hAnsi="Times New Roman" w:cs="Times New Roman"/>
                <w:sz w:val="18"/>
                <w:szCs w:val="18"/>
              </w:rPr>
              <w:t>Wadzuk</w:t>
            </w:r>
            <w:proofErr w:type="spellEnd"/>
            <w:r w:rsidRPr="008C4D51">
              <w:rPr>
                <w:rFonts w:ascii="Times New Roman" w:hAnsi="Times New Roman" w:cs="Times New Roman"/>
                <w:sz w:val="18"/>
                <w:szCs w:val="18"/>
              </w:rPr>
              <w:t xml:space="preserve"> (2019a)</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NA</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SF***</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1</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O, P, V</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 xml:space="preserve">Li et al.     </w:t>
            </w:r>
            <w:r>
              <w:rPr>
                <w:rFonts w:ascii="Times New Roman" w:hAnsi="Times New Roman" w:cs="Times New Roman"/>
                <w:sz w:val="18"/>
                <w:szCs w:val="18"/>
              </w:rPr>
              <w:t xml:space="preserve">  </w:t>
            </w:r>
            <w:r w:rsidRPr="008C4D51">
              <w:rPr>
                <w:rFonts w:ascii="Times New Roman" w:hAnsi="Times New Roman" w:cs="Times New Roman"/>
                <w:sz w:val="18"/>
                <w:szCs w:val="18"/>
              </w:rPr>
              <w:t>(2019a)</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SF***</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1</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O, P, S, W, X</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 xml:space="preserve">Li et al.     </w:t>
            </w:r>
            <w:r>
              <w:rPr>
                <w:rFonts w:ascii="Times New Roman" w:hAnsi="Times New Roman" w:cs="Times New Roman"/>
                <w:sz w:val="18"/>
                <w:szCs w:val="18"/>
              </w:rPr>
              <w:t xml:space="preserve">  </w:t>
            </w:r>
            <w:r w:rsidRPr="008C4D51">
              <w:rPr>
                <w:rFonts w:ascii="Times New Roman" w:hAnsi="Times New Roman" w:cs="Times New Roman"/>
                <w:sz w:val="18"/>
                <w:szCs w:val="18"/>
              </w:rPr>
              <w:t>(2019c)</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NA</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SF***</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1</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O, P, S</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 xml:space="preserve">Lewellyn and </w:t>
            </w:r>
            <w:proofErr w:type="spellStart"/>
            <w:r w:rsidRPr="008C4D51">
              <w:rPr>
                <w:rFonts w:ascii="Times New Roman" w:hAnsi="Times New Roman" w:cs="Times New Roman"/>
                <w:sz w:val="18"/>
                <w:szCs w:val="18"/>
              </w:rPr>
              <w:t>Wadzuk</w:t>
            </w:r>
            <w:proofErr w:type="spellEnd"/>
            <w:r w:rsidRPr="008C4D51">
              <w:rPr>
                <w:rFonts w:ascii="Times New Roman" w:hAnsi="Times New Roman" w:cs="Times New Roman"/>
                <w:sz w:val="18"/>
                <w:szCs w:val="18"/>
              </w:rPr>
              <w:t xml:space="preserve"> (2019b)</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NA</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SF***</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1</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O, P, V</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 xml:space="preserve">York et al.  </w:t>
            </w:r>
            <w:r>
              <w:rPr>
                <w:rFonts w:ascii="Times New Roman" w:hAnsi="Times New Roman" w:cs="Times New Roman"/>
                <w:sz w:val="18"/>
                <w:szCs w:val="18"/>
              </w:rPr>
              <w:t xml:space="preserve">  </w:t>
            </w:r>
            <w:r w:rsidRPr="008C4D51">
              <w:rPr>
                <w:rFonts w:ascii="Times New Roman" w:hAnsi="Times New Roman" w:cs="Times New Roman"/>
                <w:sz w:val="18"/>
                <w:szCs w:val="18"/>
              </w:rPr>
              <w:t xml:space="preserve"> (2015)</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NA</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SF***</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1</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P, X</w:t>
            </w:r>
          </w:p>
        </w:tc>
        <w:tc>
          <w:tcPr>
            <w:tcW w:w="1275" w:type="dxa"/>
          </w:tcPr>
          <w:p w:rsidR="008C4D51" w:rsidRPr="008C4D51" w:rsidRDefault="008C4D51" w:rsidP="008C4D51">
            <w:pPr>
              <w:spacing w:before="120"/>
              <w:jc w:val="center"/>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iv</w:t>
            </w: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proofErr w:type="spellStart"/>
            <w:r w:rsidRPr="008C4D51">
              <w:rPr>
                <w:rFonts w:ascii="Times New Roman" w:hAnsi="Times New Roman" w:cs="Times New Roman"/>
                <w:sz w:val="18"/>
                <w:szCs w:val="18"/>
              </w:rPr>
              <w:t>Maragno</w:t>
            </w:r>
            <w:proofErr w:type="spellEnd"/>
            <w:r w:rsidRPr="008C4D51">
              <w:rPr>
                <w:rFonts w:ascii="Times New Roman" w:hAnsi="Times New Roman" w:cs="Times New Roman"/>
                <w:sz w:val="18"/>
                <w:szCs w:val="18"/>
              </w:rPr>
              <w:t xml:space="preserve"> et al. (2018)</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EU</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SF***</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1, 2</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A, C, D</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proofErr w:type="spellStart"/>
            <w:r w:rsidRPr="008C4D51">
              <w:rPr>
                <w:rFonts w:ascii="Times New Roman" w:hAnsi="Times New Roman" w:cs="Times New Roman"/>
                <w:sz w:val="18"/>
                <w:szCs w:val="18"/>
              </w:rPr>
              <w:t>Mathey</w:t>
            </w:r>
            <w:proofErr w:type="spellEnd"/>
            <w:r w:rsidRPr="008C4D51">
              <w:rPr>
                <w:rFonts w:ascii="Times New Roman" w:hAnsi="Times New Roman" w:cs="Times New Roman"/>
                <w:sz w:val="18"/>
                <w:szCs w:val="18"/>
              </w:rPr>
              <w:t xml:space="preserve"> et al. </w:t>
            </w:r>
            <w:r>
              <w:rPr>
                <w:rFonts w:ascii="Times New Roman" w:hAnsi="Times New Roman" w:cs="Times New Roman"/>
                <w:sz w:val="18"/>
                <w:szCs w:val="18"/>
              </w:rPr>
              <w:t xml:space="preserve"> </w:t>
            </w:r>
            <w:r w:rsidRPr="008C4D51">
              <w:rPr>
                <w:rFonts w:ascii="Times New Roman" w:hAnsi="Times New Roman" w:cs="Times New Roman"/>
                <w:sz w:val="18"/>
                <w:szCs w:val="18"/>
              </w:rPr>
              <w:t>(2015)</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EU</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HS**</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2,</w:t>
            </w:r>
            <w:r w:rsidRPr="008C4D51">
              <w:rPr>
                <w:rFonts w:ascii="Times New Roman" w:eastAsia="맑은 고딕" w:hAnsi="Times New Roman" w:cs="Times New Roman"/>
                <w:color w:val="000000"/>
                <w:sz w:val="18"/>
                <w:szCs w:val="18"/>
              </w:rPr>
              <w:t xml:space="preserve"> </w:t>
            </w:r>
            <w:r w:rsidRPr="008C4D51">
              <w:rPr>
                <w:rFonts w:ascii="Times New Roman" w:eastAsia="Times New Roman" w:hAnsi="Times New Roman" w:cs="Times New Roman"/>
                <w:iCs/>
                <w:sz w:val="18"/>
                <w:szCs w:val="18"/>
                <w:lang w:val="en-CA" w:eastAsia="nl-NL"/>
              </w:rPr>
              <w:t>5,</w:t>
            </w:r>
            <w:r w:rsidRPr="008C4D51">
              <w:rPr>
                <w:rFonts w:ascii="Times New Roman" w:eastAsia="맑은 고딕" w:hAnsi="Times New Roman" w:cs="Times New Roman"/>
                <w:color w:val="000000"/>
                <w:sz w:val="18"/>
                <w:szCs w:val="18"/>
              </w:rPr>
              <w:t xml:space="preserve"> </w:t>
            </w:r>
            <w:r w:rsidRPr="008C4D51">
              <w:rPr>
                <w:rFonts w:ascii="Times New Roman" w:eastAsia="Times New Roman" w:hAnsi="Times New Roman" w:cs="Times New Roman"/>
                <w:iCs/>
                <w:sz w:val="18"/>
                <w:szCs w:val="18"/>
                <w:lang w:val="en-CA" w:eastAsia="nl-NL"/>
              </w:rPr>
              <w:t>17</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U</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 xml:space="preserve">Coronel et al. </w:t>
            </w:r>
            <w:r>
              <w:rPr>
                <w:rFonts w:ascii="Times New Roman" w:hAnsi="Times New Roman" w:cs="Times New Roman"/>
                <w:sz w:val="18"/>
                <w:szCs w:val="18"/>
              </w:rPr>
              <w:t xml:space="preserve"> </w:t>
            </w:r>
            <w:r w:rsidRPr="008C4D51">
              <w:rPr>
                <w:rFonts w:ascii="Times New Roman" w:hAnsi="Times New Roman" w:cs="Times New Roman"/>
                <w:sz w:val="18"/>
                <w:szCs w:val="18"/>
              </w:rPr>
              <w:t>(2015)</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SA</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HS***</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2, 7</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A, G, L</w:t>
            </w:r>
          </w:p>
        </w:tc>
        <w:tc>
          <w:tcPr>
            <w:tcW w:w="1275" w:type="dxa"/>
          </w:tcPr>
          <w:p w:rsidR="008C4D51" w:rsidRPr="008C4D51" w:rsidRDefault="008C4D51" w:rsidP="008C4D51">
            <w:pPr>
              <w:spacing w:before="120"/>
              <w:jc w:val="center"/>
              <w:rPr>
                <w:rFonts w:ascii="Times New Roman" w:eastAsia="Times New Roman" w:hAnsi="Times New Roman" w:cs="Times New Roman"/>
                <w:i/>
                <w:sz w:val="18"/>
                <w:szCs w:val="18"/>
                <w:lang w:val="en-CA" w:eastAsia="nl-NL"/>
              </w:rPr>
            </w:pPr>
            <w:proofErr w:type="spellStart"/>
            <w:r w:rsidRPr="008C4D51">
              <w:rPr>
                <w:rFonts w:ascii="Times New Roman" w:eastAsia="Times New Roman" w:hAnsi="Times New Roman" w:cs="Times New Roman"/>
                <w:iCs/>
                <w:sz w:val="18"/>
                <w:szCs w:val="18"/>
                <w:lang w:val="en-CA" w:eastAsia="nl-NL"/>
              </w:rPr>
              <w:t>i</w:t>
            </w:r>
            <w:proofErr w:type="spellEnd"/>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lastRenderedPageBreak/>
              <w:t>Salmond et al. (2016)</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HS**</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2,</w:t>
            </w:r>
            <w:r w:rsidRPr="008C4D51">
              <w:rPr>
                <w:rFonts w:ascii="Times New Roman" w:eastAsia="맑은 고딕" w:hAnsi="Times New Roman" w:cs="Times New Roman"/>
                <w:color w:val="000000"/>
                <w:sz w:val="18"/>
                <w:szCs w:val="18"/>
                <w:lang w:eastAsia="ko-KR"/>
              </w:rPr>
              <w:t xml:space="preserve"> </w:t>
            </w:r>
            <w:r w:rsidRPr="008C4D51">
              <w:rPr>
                <w:rFonts w:ascii="Times New Roman" w:eastAsia="Times New Roman" w:hAnsi="Times New Roman" w:cs="Times New Roman"/>
                <w:iCs/>
                <w:sz w:val="18"/>
                <w:szCs w:val="18"/>
                <w:lang w:val="en-CA" w:eastAsia="nl-NL"/>
              </w:rPr>
              <w:t>12, 13, 15,</w:t>
            </w:r>
            <w:r w:rsidRPr="008C4D51">
              <w:rPr>
                <w:rFonts w:ascii="Times New Roman" w:eastAsia="맑은 고딕" w:hAnsi="Times New Roman" w:cs="Times New Roman"/>
                <w:color w:val="000000"/>
                <w:sz w:val="18"/>
                <w:szCs w:val="18"/>
              </w:rPr>
              <w:t xml:space="preserve"> </w:t>
            </w:r>
            <w:r w:rsidRPr="008C4D51">
              <w:rPr>
                <w:rFonts w:ascii="Times New Roman" w:eastAsia="Times New Roman" w:hAnsi="Times New Roman" w:cs="Times New Roman"/>
                <w:iCs/>
                <w:sz w:val="18"/>
                <w:szCs w:val="18"/>
                <w:lang w:val="en-CA" w:eastAsia="nl-NL"/>
              </w:rPr>
              <w:t>16,</w:t>
            </w:r>
            <w:r w:rsidRPr="008C4D51">
              <w:rPr>
                <w:rFonts w:ascii="Times New Roman" w:eastAsia="맑은 고딕" w:hAnsi="Times New Roman" w:cs="Times New Roman"/>
                <w:color w:val="000000"/>
                <w:sz w:val="18"/>
                <w:szCs w:val="18"/>
              </w:rPr>
              <w:t xml:space="preserve"> </w:t>
            </w:r>
            <w:r w:rsidRPr="008C4D51">
              <w:rPr>
                <w:rFonts w:ascii="Times New Roman" w:eastAsia="Times New Roman" w:hAnsi="Times New Roman" w:cs="Times New Roman"/>
                <w:iCs/>
                <w:sz w:val="18"/>
                <w:szCs w:val="18"/>
                <w:lang w:val="en-CA" w:eastAsia="nl-NL"/>
              </w:rPr>
              <w:t>17</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A</w:t>
            </w:r>
          </w:p>
        </w:tc>
        <w:tc>
          <w:tcPr>
            <w:tcW w:w="1275" w:type="dxa"/>
          </w:tcPr>
          <w:p w:rsidR="008C4D51" w:rsidRPr="008C4D51" w:rsidRDefault="008C4D51" w:rsidP="008C4D51">
            <w:pPr>
              <w:spacing w:before="120"/>
              <w:jc w:val="center"/>
              <w:rPr>
                <w:rFonts w:ascii="Times New Roman" w:eastAsia="Times New Roman" w:hAnsi="Times New Roman" w:cs="Times New Roman"/>
                <w:iCs/>
                <w:sz w:val="18"/>
                <w:szCs w:val="18"/>
                <w:lang w:val="en-CA" w:eastAsia="nl-NL"/>
              </w:rPr>
            </w:pPr>
            <w:proofErr w:type="spellStart"/>
            <w:r w:rsidRPr="008C4D51">
              <w:rPr>
                <w:rFonts w:ascii="Times New Roman" w:eastAsia="Times New Roman" w:hAnsi="Times New Roman" w:cs="Times New Roman"/>
                <w:iCs/>
                <w:sz w:val="18"/>
                <w:szCs w:val="18"/>
                <w:lang w:val="en-CA" w:eastAsia="nl-NL"/>
              </w:rPr>
              <w:t>i</w:t>
            </w:r>
            <w:proofErr w:type="spellEnd"/>
            <w:r w:rsidRPr="008C4D51">
              <w:rPr>
                <w:rFonts w:ascii="Times New Roman" w:eastAsia="Times New Roman" w:hAnsi="Times New Roman" w:cs="Times New Roman"/>
                <w:iCs/>
                <w:sz w:val="18"/>
                <w:szCs w:val="18"/>
                <w:lang w:val="en-CA" w:eastAsia="nl-NL"/>
              </w:rPr>
              <w:t xml:space="preserve"> ii v</w:t>
            </w: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 xml:space="preserve">Russo et al. </w:t>
            </w:r>
            <w:r>
              <w:rPr>
                <w:rFonts w:ascii="Times New Roman" w:hAnsi="Times New Roman" w:cs="Times New Roman"/>
                <w:sz w:val="18"/>
                <w:szCs w:val="18"/>
              </w:rPr>
              <w:t xml:space="preserve"> </w:t>
            </w:r>
            <w:r w:rsidRPr="008C4D51">
              <w:rPr>
                <w:rFonts w:ascii="Times New Roman" w:hAnsi="Times New Roman" w:cs="Times New Roman"/>
                <w:sz w:val="18"/>
                <w:szCs w:val="18"/>
              </w:rPr>
              <w:t xml:space="preserve"> (2016)</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EU</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HS***</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2,</w:t>
            </w:r>
            <w:r w:rsidRPr="008C4D51">
              <w:rPr>
                <w:rFonts w:ascii="Times New Roman" w:eastAsia="맑은 고딕" w:hAnsi="Times New Roman" w:cs="Times New Roman"/>
                <w:color w:val="000000"/>
                <w:sz w:val="18"/>
                <w:szCs w:val="18"/>
              </w:rPr>
              <w:t xml:space="preserve"> </w:t>
            </w:r>
            <w:r w:rsidRPr="008C4D51">
              <w:rPr>
                <w:rFonts w:ascii="Times New Roman" w:eastAsia="Times New Roman" w:hAnsi="Times New Roman" w:cs="Times New Roman"/>
                <w:iCs/>
                <w:sz w:val="18"/>
                <w:szCs w:val="18"/>
                <w:lang w:val="en-CA" w:eastAsia="nl-NL"/>
              </w:rPr>
              <w:t>12</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A</w:t>
            </w:r>
          </w:p>
        </w:tc>
        <w:tc>
          <w:tcPr>
            <w:tcW w:w="1275" w:type="dxa"/>
          </w:tcPr>
          <w:p w:rsidR="008C4D51" w:rsidRPr="008C4D51" w:rsidRDefault="008C4D51" w:rsidP="008C4D51">
            <w:pPr>
              <w:spacing w:before="120"/>
              <w:jc w:val="center"/>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ii v</w:t>
            </w: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 xml:space="preserve">Hunter et al. </w:t>
            </w:r>
            <w:r>
              <w:rPr>
                <w:rFonts w:ascii="Times New Roman" w:hAnsi="Times New Roman" w:cs="Times New Roman"/>
                <w:sz w:val="18"/>
                <w:szCs w:val="18"/>
              </w:rPr>
              <w:t xml:space="preserve">  </w:t>
            </w:r>
            <w:r w:rsidRPr="008C4D51">
              <w:rPr>
                <w:rFonts w:ascii="Times New Roman" w:hAnsi="Times New Roman" w:cs="Times New Roman"/>
                <w:sz w:val="18"/>
                <w:szCs w:val="18"/>
              </w:rPr>
              <w:t>(2014)</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HS***</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2,</w:t>
            </w:r>
            <w:r w:rsidRPr="008C4D51">
              <w:rPr>
                <w:rFonts w:ascii="Times New Roman" w:eastAsia="맑은 고딕" w:hAnsi="Times New Roman" w:cs="Times New Roman"/>
                <w:color w:val="000000"/>
                <w:sz w:val="18"/>
                <w:szCs w:val="18"/>
              </w:rPr>
              <w:t xml:space="preserve"> </w:t>
            </w:r>
            <w:r w:rsidRPr="008C4D51">
              <w:rPr>
                <w:rFonts w:ascii="Times New Roman" w:eastAsia="Times New Roman" w:hAnsi="Times New Roman" w:cs="Times New Roman"/>
                <w:iCs/>
                <w:sz w:val="18"/>
                <w:szCs w:val="18"/>
                <w:lang w:val="en-CA" w:eastAsia="nl-NL"/>
              </w:rPr>
              <w:t>7</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T</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 xml:space="preserve">Sharma et al. </w:t>
            </w:r>
            <w:r>
              <w:rPr>
                <w:rFonts w:ascii="Times New Roman" w:hAnsi="Times New Roman" w:cs="Times New Roman"/>
                <w:sz w:val="18"/>
                <w:szCs w:val="18"/>
              </w:rPr>
              <w:t xml:space="preserve"> </w:t>
            </w:r>
            <w:r w:rsidRPr="008C4D51">
              <w:rPr>
                <w:rFonts w:ascii="Times New Roman" w:hAnsi="Times New Roman" w:cs="Times New Roman"/>
                <w:sz w:val="18"/>
                <w:szCs w:val="18"/>
              </w:rPr>
              <w:t>(2018)</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NA</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HS***</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2,</w:t>
            </w:r>
            <w:r w:rsidRPr="008C4D51">
              <w:rPr>
                <w:rFonts w:ascii="Times New Roman" w:eastAsia="맑은 고딕" w:hAnsi="Times New Roman" w:cs="Times New Roman"/>
                <w:color w:val="000000"/>
                <w:sz w:val="18"/>
                <w:szCs w:val="18"/>
              </w:rPr>
              <w:t xml:space="preserve"> </w:t>
            </w:r>
            <w:r w:rsidRPr="008C4D51">
              <w:rPr>
                <w:rFonts w:ascii="Times New Roman" w:eastAsia="Times New Roman" w:hAnsi="Times New Roman" w:cs="Times New Roman"/>
                <w:iCs/>
                <w:sz w:val="18"/>
                <w:szCs w:val="18"/>
                <w:lang w:val="en-CA" w:eastAsia="nl-NL"/>
              </w:rPr>
              <w:t>7, 18</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S</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proofErr w:type="spellStart"/>
            <w:r w:rsidRPr="008C4D51">
              <w:rPr>
                <w:rFonts w:ascii="Times New Roman" w:hAnsi="Times New Roman" w:cs="Times New Roman"/>
                <w:sz w:val="18"/>
                <w:szCs w:val="18"/>
              </w:rPr>
              <w:t>Medl</w:t>
            </w:r>
            <w:proofErr w:type="spellEnd"/>
            <w:r w:rsidRPr="008C4D51">
              <w:rPr>
                <w:rFonts w:ascii="Times New Roman" w:hAnsi="Times New Roman" w:cs="Times New Roman"/>
                <w:sz w:val="18"/>
                <w:szCs w:val="18"/>
              </w:rPr>
              <w:t xml:space="preserve"> et al.   </w:t>
            </w:r>
            <w:r>
              <w:rPr>
                <w:rFonts w:ascii="Times New Roman" w:hAnsi="Times New Roman" w:cs="Times New Roman"/>
                <w:sz w:val="18"/>
                <w:szCs w:val="18"/>
              </w:rPr>
              <w:t xml:space="preserve"> </w:t>
            </w:r>
            <w:r w:rsidRPr="008C4D51">
              <w:rPr>
                <w:rFonts w:ascii="Times New Roman" w:hAnsi="Times New Roman" w:cs="Times New Roman"/>
                <w:sz w:val="18"/>
                <w:szCs w:val="18"/>
              </w:rPr>
              <w:t>(2017)</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HS*</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2, 5,</w:t>
            </w:r>
            <w:r w:rsidRPr="008C4D51">
              <w:rPr>
                <w:rFonts w:ascii="Times New Roman" w:eastAsia="맑은 고딕" w:hAnsi="Times New Roman" w:cs="Times New Roman"/>
                <w:color w:val="000000"/>
                <w:sz w:val="18"/>
                <w:szCs w:val="18"/>
              </w:rPr>
              <w:t xml:space="preserve"> </w:t>
            </w:r>
            <w:r w:rsidRPr="008C4D51">
              <w:rPr>
                <w:rFonts w:ascii="Times New Roman" w:eastAsia="Times New Roman" w:hAnsi="Times New Roman" w:cs="Times New Roman"/>
                <w:iCs/>
                <w:sz w:val="18"/>
                <w:szCs w:val="18"/>
                <w:lang w:val="en-CA" w:eastAsia="nl-NL"/>
              </w:rPr>
              <w:t>7,</w:t>
            </w:r>
            <w:r w:rsidRPr="008C4D51">
              <w:rPr>
                <w:rFonts w:ascii="Times New Roman" w:eastAsia="맑은 고딕" w:hAnsi="Times New Roman" w:cs="Times New Roman"/>
                <w:color w:val="000000"/>
                <w:sz w:val="18"/>
                <w:szCs w:val="18"/>
              </w:rPr>
              <w:t xml:space="preserve"> </w:t>
            </w:r>
            <w:r w:rsidRPr="008C4D51">
              <w:rPr>
                <w:rFonts w:ascii="Times New Roman" w:eastAsia="Times New Roman" w:hAnsi="Times New Roman" w:cs="Times New Roman"/>
                <w:iCs/>
                <w:sz w:val="18"/>
                <w:szCs w:val="18"/>
                <w:lang w:val="en-CA" w:eastAsia="nl-NL"/>
              </w:rPr>
              <w:t>12,</w:t>
            </w:r>
            <w:r w:rsidRPr="008C4D51">
              <w:rPr>
                <w:rFonts w:ascii="Times New Roman" w:eastAsia="맑은 고딕" w:hAnsi="Times New Roman" w:cs="Times New Roman"/>
                <w:color w:val="000000"/>
                <w:sz w:val="18"/>
                <w:szCs w:val="18"/>
              </w:rPr>
              <w:t xml:space="preserve"> </w:t>
            </w:r>
            <w:r w:rsidRPr="008C4D51">
              <w:rPr>
                <w:rFonts w:ascii="Times New Roman" w:eastAsia="Times New Roman" w:hAnsi="Times New Roman" w:cs="Times New Roman"/>
                <w:iCs/>
                <w:sz w:val="18"/>
                <w:szCs w:val="18"/>
                <w:lang w:val="en-CA" w:eastAsia="nl-NL"/>
              </w:rPr>
              <w:t>15,</w:t>
            </w:r>
            <w:r w:rsidRPr="008C4D51">
              <w:rPr>
                <w:rFonts w:ascii="Times New Roman" w:eastAsia="맑은 고딕" w:hAnsi="Times New Roman" w:cs="Times New Roman"/>
                <w:color w:val="000000"/>
                <w:sz w:val="18"/>
                <w:szCs w:val="18"/>
              </w:rPr>
              <w:t xml:space="preserve"> </w:t>
            </w:r>
            <w:r w:rsidRPr="008C4D51">
              <w:rPr>
                <w:rFonts w:ascii="Times New Roman" w:eastAsia="Times New Roman" w:hAnsi="Times New Roman" w:cs="Times New Roman"/>
                <w:iCs/>
                <w:sz w:val="18"/>
                <w:szCs w:val="18"/>
                <w:lang w:val="en-CA" w:eastAsia="nl-NL"/>
              </w:rPr>
              <w:t>16, 19,</w:t>
            </w:r>
            <w:r w:rsidRPr="008C4D51">
              <w:rPr>
                <w:rFonts w:ascii="Times New Roman" w:eastAsia="맑은 고딕" w:hAnsi="Times New Roman" w:cs="Times New Roman"/>
                <w:color w:val="000000"/>
                <w:sz w:val="18"/>
                <w:szCs w:val="18"/>
              </w:rPr>
              <w:t xml:space="preserve"> </w:t>
            </w:r>
            <w:r w:rsidRPr="008C4D51">
              <w:rPr>
                <w:rFonts w:ascii="Times New Roman" w:eastAsia="Times New Roman" w:hAnsi="Times New Roman" w:cs="Times New Roman"/>
                <w:iCs/>
                <w:sz w:val="18"/>
                <w:szCs w:val="18"/>
                <w:lang w:val="en-CA" w:eastAsia="nl-NL"/>
              </w:rPr>
              <w:t>21</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T</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proofErr w:type="spellStart"/>
            <w:r w:rsidRPr="008C4D51">
              <w:rPr>
                <w:rFonts w:ascii="Times New Roman" w:hAnsi="Times New Roman" w:cs="Times New Roman"/>
                <w:sz w:val="18"/>
                <w:szCs w:val="18"/>
              </w:rPr>
              <w:t>Buccolieri</w:t>
            </w:r>
            <w:proofErr w:type="spellEnd"/>
            <w:r w:rsidRPr="008C4D51">
              <w:rPr>
                <w:rFonts w:ascii="Times New Roman" w:hAnsi="Times New Roman" w:cs="Times New Roman"/>
                <w:sz w:val="18"/>
                <w:szCs w:val="18"/>
              </w:rPr>
              <w:t xml:space="preserve"> et al. (2019)</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HS**</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2,</w:t>
            </w:r>
            <w:r w:rsidRPr="008C4D51">
              <w:rPr>
                <w:rFonts w:ascii="Times New Roman" w:eastAsia="맑은 고딕" w:hAnsi="Times New Roman" w:cs="Times New Roman"/>
                <w:color w:val="000000"/>
                <w:sz w:val="18"/>
                <w:szCs w:val="18"/>
              </w:rPr>
              <w:t xml:space="preserve"> </w:t>
            </w:r>
            <w:r w:rsidRPr="008C4D51">
              <w:rPr>
                <w:rFonts w:ascii="Times New Roman" w:eastAsia="Times New Roman" w:hAnsi="Times New Roman" w:cs="Times New Roman"/>
                <w:iCs/>
                <w:sz w:val="18"/>
                <w:szCs w:val="18"/>
                <w:lang w:val="en-CA" w:eastAsia="nl-NL"/>
              </w:rPr>
              <w:t>12</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A</w:t>
            </w:r>
          </w:p>
        </w:tc>
        <w:tc>
          <w:tcPr>
            <w:tcW w:w="1275" w:type="dxa"/>
          </w:tcPr>
          <w:p w:rsidR="008C4D51" w:rsidRPr="008C4D51" w:rsidRDefault="008C4D51" w:rsidP="008C4D51">
            <w:pPr>
              <w:spacing w:before="120"/>
              <w:jc w:val="center"/>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ii</w:t>
            </w: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 xml:space="preserve">Simon et al.  </w:t>
            </w:r>
            <w:r>
              <w:rPr>
                <w:rFonts w:ascii="Times New Roman" w:hAnsi="Times New Roman" w:cs="Times New Roman"/>
                <w:sz w:val="18"/>
                <w:szCs w:val="18"/>
              </w:rPr>
              <w:t xml:space="preserve"> </w:t>
            </w:r>
            <w:r w:rsidRPr="008C4D51">
              <w:rPr>
                <w:rFonts w:ascii="Times New Roman" w:hAnsi="Times New Roman" w:cs="Times New Roman"/>
                <w:sz w:val="18"/>
                <w:szCs w:val="18"/>
              </w:rPr>
              <w:t>(2019)</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EU</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HS**</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2, 12</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A, B</w:t>
            </w:r>
          </w:p>
        </w:tc>
        <w:tc>
          <w:tcPr>
            <w:tcW w:w="1275" w:type="dxa"/>
          </w:tcPr>
          <w:p w:rsidR="008C4D51" w:rsidRPr="008C4D51" w:rsidRDefault="008C4D51" w:rsidP="008C4D51">
            <w:pPr>
              <w:spacing w:before="120"/>
              <w:jc w:val="center"/>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ii</w:t>
            </w: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 xml:space="preserve">Scott et al.  </w:t>
            </w:r>
            <w:r>
              <w:rPr>
                <w:rFonts w:ascii="Times New Roman" w:hAnsi="Times New Roman" w:cs="Times New Roman"/>
                <w:sz w:val="18"/>
                <w:szCs w:val="18"/>
              </w:rPr>
              <w:t xml:space="preserve"> </w:t>
            </w:r>
            <w:r w:rsidRPr="008C4D51">
              <w:rPr>
                <w:rFonts w:ascii="Times New Roman" w:hAnsi="Times New Roman" w:cs="Times New Roman"/>
                <w:sz w:val="18"/>
                <w:szCs w:val="18"/>
              </w:rPr>
              <w:t xml:space="preserve"> (2016)</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EU</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HS***</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2, 18</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U</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 xml:space="preserve">Norton et al. </w:t>
            </w:r>
            <w:r>
              <w:rPr>
                <w:rFonts w:ascii="Times New Roman" w:hAnsi="Times New Roman" w:cs="Times New Roman"/>
                <w:sz w:val="18"/>
                <w:szCs w:val="18"/>
              </w:rPr>
              <w:t xml:space="preserve">  </w:t>
            </w:r>
            <w:r w:rsidRPr="008C4D51">
              <w:rPr>
                <w:rFonts w:ascii="Times New Roman" w:hAnsi="Times New Roman" w:cs="Times New Roman"/>
                <w:sz w:val="18"/>
                <w:szCs w:val="18"/>
              </w:rPr>
              <w:t>(2015)</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OC</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HS***</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2,</w:t>
            </w:r>
            <w:r w:rsidRPr="008C4D51">
              <w:rPr>
                <w:rFonts w:ascii="Times New Roman" w:eastAsia="맑은 고딕" w:hAnsi="Times New Roman" w:cs="Times New Roman"/>
                <w:color w:val="000000"/>
                <w:sz w:val="18"/>
                <w:szCs w:val="18"/>
              </w:rPr>
              <w:t xml:space="preserve"> </w:t>
            </w:r>
            <w:r w:rsidRPr="008C4D51">
              <w:rPr>
                <w:rFonts w:ascii="Times New Roman" w:eastAsia="Times New Roman" w:hAnsi="Times New Roman" w:cs="Times New Roman"/>
                <w:iCs/>
                <w:sz w:val="18"/>
                <w:szCs w:val="18"/>
                <w:lang w:val="en-CA" w:eastAsia="nl-NL"/>
              </w:rPr>
              <w:t>18</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A, G, S, T</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 xml:space="preserve">Sanchez and </w:t>
            </w:r>
            <w:proofErr w:type="spellStart"/>
            <w:r w:rsidRPr="008C4D51">
              <w:rPr>
                <w:rFonts w:ascii="Times New Roman" w:hAnsi="Times New Roman" w:cs="Times New Roman"/>
                <w:sz w:val="18"/>
                <w:szCs w:val="18"/>
              </w:rPr>
              <w:t>Reames</w:t>
            </w:r>
            <w:proofErr w:type="spellEnd"/>
            <w:r w:rsidRPr="008C4D51">
              <w:rPr>
                <w:rFonts w:ascii="Times New Roman" w:hAnsi="Times New Roman" w:cs="Times New Roman"/>
                <w:sz w:val="18"/>
                <w:szCs w:val="18"/>
              </w:rPr>
              <w:t xml:space="preserve"> (2019)</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NA</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HS***</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2, 7, 18</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S</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 xml:space="preserve">Park et al.   </w:t>
            </w:r>
            <w:r>
              <w:rPr>
                <w:rFonts w:ascii="Times New Roman" w:hAnsi="Times New Roman" w:cs="Times New Roman"/>
                <w:sz w:val="18"/>
                <w:szCs w:val="18"/>
              </w:rPr>
              <w:t xml:space="preserve">  </w:t>
            </w:r>
            <w:r w:rsidRPr="008C4D51">
              <w:rPr>
                <w:rFonts w:ascii="Times New Roman" w:hAnsi="Times New Roman" w:cs="Times New Roman"/>
                <w:sz w:val="18"/>
                <w:szCs w:val="18"/>
              </w:rPr>
              <w:t>(2020)</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HS***</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2, 13</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A, D</w:t>
            </w:r>
          </w:p>
        </w:tc>
        <w:tc>
          <w:tcPr>
            <w:tcW w:w="1275" w:type="dxa"/>
          </w:tcPr>
          <w:p w:rsidR="008C4D51" w:rsidRPr="008C4D51" w:rsidRDefault="008C4D51" w:rsidP="008C4D51">
            <w:pPr>
              <w:spacing w:before="120"/>
              <w:jc w:val="center"/>
              <w:rPr>
                <w:rFonts w:ascii="Times New Roman" w:eastAsia="Times New Roman" w:hAnsi="Times New Roman" w:cs="Times New Roman"/>
                <w:i/>
                <w:sz w:val="18"/>
                <w:szCs w:val="18"/>
                <w:lang w:val="en-CA" w:eastAsia="nl-NL"/>
              </w:rPr>
            </w:pPr>
            <w:proofErr w:type="spellStart"/>
            <w:r w:rsidRPr="008C4D51">
              <w:rPr>
                <w:rFonts w:ascii="Times New Roman" w:eastAsia="Times New Roman" w:hAnsi="Times New Roman" w:cs="Times New Roman"/>
                <w:iCs/>
                <w:sz w:val="18"/>
                <w:szCs w:val="18"/>
                <w:lang w:val="en-CA" w:eastAsia="nl-NL"/>
              </w:rPr>
              <w:t>i</w:t>
            </w:r>
            <w:proofErr w:type="spellEnd"/>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proofErr w:type="spellStart"/>
            <w:r w:rsidRPr="008C4D51">
              <w:rPr>
                <w:rFonts w:ascii="Times New Roman" w:hAnsi="Times New Roman" w:cs="Times New Roman"/>
                <w:sz w:val="18"/>
                <w:szCs w:val="18"/>
              </w:rPr>
              <w:t>Privitera</w:t>
            </w:r>
            <w:proofErr w:type="spellEnd"/>
            <w:r w:rsidRPr="008C4D51">
              <w:rPr>
                <w:rFonts w:ascii="Times New Roman" w:hAnsi="Times New Roman" w:cs="Times New Roman"/>
                <w:sz w:val="18"/>
                <w:szCs w:val="18"/>
              </w:rPr>
              <w:t xml:space="preserve"> and La Rosa (2018)</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EU</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HS**</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2,</w:t>
            </w:r>
            <w:r w:rsidRPr="008C4D51">
              <w:rPr>
                <w:rFonts w:ascii="Times New Roman" w:eastAsia="맑은 고딕" w:hAnsi="Times New Roman" w:cs="Times New Roman"/>
                <w:color w:val="000000"/>
                <w:sz w:val="18"/>
                <w:szCs w:val="18"/>
              </w:rPr>
              <w:t xml:space="preserve"> </w:t>
            </w:r>
            <w:r w:rsidRPr="008C4D51">
              <w:rPr>
                <w:rFonts w:ascii="Times New Roman" w:eastAsia="Times New Roman" w:hAnsi="Times New Roman" w:cs="Times New Roman"/>
                <w:iCs/>
                <w:sz w:val="18"/>
                <w:szCs w:val="18"/>
                <w:lang w:val="en-CA" w:eastAsia="nl-NL"/>
              </w:rPr>
              <w:t>7</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A</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Staley (2015)</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NA</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HS**</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2</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A</w:t>
            </w:r>
          </w:p>
        </w:tc>
        <w:tc>
          <w:tcPr>
            <w:tcW w:w="1275" w:type="dxa"/>
          </w:tcPr>
          <w:p w:rsidR="008C4D51" w:rsidRPr="008C4D51" w:rsidRDefault="008C4D51" w:rsidP="008C4D51">
            <w:pPr>
              <w:spacing w:before="120"/>
              <w:jc w:val="center"/>
              <w:rPr>
                <w:rFonts w:ascii="Times New Roman" w:eastAsia="Times New Roman" w:hAnsi="Times New Roman" w:cs="Times New Roman"/>
                <w:i/>
                <w:sz w:val="18"/>
                <w:szCs w:val="18"/>
                <w:lang w:val="en-CA" w:eastAsia="nl-NL"/>
              </w:rPr>
            </w:pPr>
            <w:proofErr w:type="spellStart"/>
            <w:r w:rsidRPr="008C4D51">
              <w:rPr>
                <w:rFonts w:ascii="Times New Roman" w:eastAsia="Times New Roman" w:hAnsi="Times New Roman" w:cs="Times New Roman"/>
                <w:iCs/>
                <w:sz w:val="18"/>
                <w:szCs w:val="18"/>
                <w:lang w:val="en-CA" w:eastAsia="nl-NL"/>
              </w:rPr>
              <w:t>i</w:t>
            </w:r>
            <w:proofErr w:type="spellEnd"/>
            <w:r w:rsidRPr="008C4D51">
              <w:rPr>
                <w:rFonts w:ascii="Times New Roman" w:eastAsia="Times New Roman" w:hAnsi="Times New Roman" w:cs="Times New Roman"/>
                <w:iCs/>
                <w:sz w:val="18"/>
                <w:szCs w:val="18"/>
                <w:lang w:val="en-CA" w:eastAsia="nl-NL"/>
              </w:rPr>
              <w:t xml:space="preserve"> v</w:t>
            </w: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proofErr w:type="spellStart"/>
            <w:r w:rsidRPr="008C4D51">
              <w:rPr>
                <w:rFonts w:ascii="Times New Roman" w:hAnsi="Times New Roman" w:cs="Times New Roman"/>
                <w:sz w:val="18"/>
                <w:szCs w:val="18"/>
              </w:rPr>
              <w:t>Maclvor</w:t>
            </w:r>
            <w:proofErr w:type="spellEnd"/>
            <w:r w:rsidRPr="008C4D51">
              <w:rPr>
                <w:rFonts w:ascii="Times New Roman" w:hAnsi="Times New Roman" w:cs="Times New Roman"/>
                <w:sz w:val="18"/>
                <w:szCs w:val="18"/>
              </w:rPr>
              <w:t xml:space="preserve"> et al. </w:t>
            </w:r>
            <w:r>
              <w:rPr>
                <w:rFonts w:ascii="Times New Roman" w:hAnsi="Times New Roman" w:cs="Times New Roman"/>
                <w:sz w:val="18"/>
                <w:szCs w:val="18"/>
              </w:rPr>
              <w:t xml:space="preserve"> </w:t>
            </w:r>
            <w:r w:rsidRPr="008C4D51">
              <w:rPr>
                <w:rFonts w:ascii="Times New Roman" w:hAnsi="Times New Roman" w:cs="Times New Roman"/>
                <w:sz w:val="18"/>
                <w:szCs w:val="18"/>
              </w:rPr>
              <w:t>(2016)</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NA</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HS***</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2</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S</w:t>
            </w:r>
          </w:p>
        </w:tc>
        <w:tc>
          <w:tcPr>
            <w:tcW w:w="1275" w:type="dxa"/>
          </w:tcPr>
          <w:p w:rsidR="008C4D51" w:rsidRPr="008C4D51" w:rsidRDefault="008C4D51" w:rsidP="008C4D51">
            <w:pPr>
              <w:spacing w:before="120"/>
              <w:jc w:val="center"/>
              <w:rPr>
                <w:rFonts w:ascii="Times New Roman" w:eastAsia="Times New Roman" w:hAnsi="Times New Roman" w:cs="Times New Roman"/>
                <w:i/>
                <w:sz w:val="18"/>
                <w:szCs w:val="18"/>
                <w:lang w:val="en-CA" w:eastAsia="nl-NL"/>
              </w:rPr>
            </w:pPr>
            <w:proofErr w:type="spellStart"/>
            <w:r w:rsidRPr="008C4D51">
              <w:rPr>
                <w:rFonts w:ascii="Times New Roman" w:eastAsia="Times New Roman" w:hAnsi="Times New Roman" w:cs="Times New Roman"/>
                <w:iCs/>
                <w:sz w:val="18"/>
                <w:szCs w:val="18"/>
                <w:lang w:val="en-CA" w:eastAsia="nl-NL"/>
              </w:rPr>
              <w:t>i</w:t>
            </w:r>
            <w:proofErr w:type="spellEnd"/>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 xml:space="preserve">Kim et al.   </w:t>
            </w:r>
            <w:r>
              <w:rPr>
                <w:rFonts w:ascii="Times New Roman" w:hAnsi="Times New Roman" w:cs="Times New Roman"/>
                <w:sz w:val="18"/>
                <w:szCs w:val="18"/>
              </w:rPr>
              <w:t xml:space="preserve"> </w:t>
            </w:r>
            <w:r w:rsidRPr="008C4D51">
              <w:rPr>
                <w:rFonts w:ascii="Times New Roman" w:hAnsi="Times New Roman" w:cs="Times New Roman"/>
                <w:sz w:val="18"/>
                <w:szCs w:val="18"/>
              </w:rPr>
              <w:t xml:space="preserve"> (2016)</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AS</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HS***</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2</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B, D, E, I</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Jim (2015)</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AS</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HS***</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2</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S</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 xml:space="preserve">Feyisa et al.  </w:t>
            </w:r>
            <w:r>
              <w:rPr>
                <w:rFonts w:ascii="Times New Roman" w:hAnsi="Times New Roman" w:cs="Times New Roman"/>
                <w:sz w:val="18"/>
                <w:szCs w:val="18"/>
              </w:rPr>
              <w:t xml:space="preserve"> </w:t>
            </w:r>
            <w:r w:rsidRPr="008C4D51">
              <w:rPr>
                <w:rFonts w:ascii="Times New Roman" w:hAnsi="Times New Roman" w:cs="Times New Roman"/>
                <w:sz w:val="18"/>
                <w:szCs w:val="18"/>
              </w:rPr>
              <w:t>(2014)</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AF</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HS***</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2</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G</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proofErr w:type="spellStart"/>
            <w:r w:rsidRPr="008C4D51">
              <w:rPr>
                <w:rFonts w:ascii="Times New Roman" w:hAnsi="Times New Roman" w:cs="Times New Roman"/>
                <w:sz w:val="18"/>
                <w:szCs w:val="18"/>
              </w:rPr>
              <w:t>Zardo</w:t>
            </w:r>
            <w:proofErr w:type="spellEnd"/>
            <w:r w:rsidRPr="008C4D51">
              <w:rPr>
                <w:rFonts w:ascii="Times New Roman" w:hAnsi="Times New Roman" w:cs="Times New Roman"/>
                <w:sz w:val="18"/>
                <w:szCs w:val="18"/>
              </w:rPr>
              <w:t xml:space="preserve"> et al.  </w:t>
            </w:r>
            <w:r>
              <w:rPr>
                <w:rFonts w:ascii="Times New Roman" w:hAnsi="Times New Roman" w:cs="Times New Roman"/>
                <w:sz w:val="18"/>
                <w:szCs w:val="18"/>
              </w:rPr>
              <w:t xml:space="preserve">  </w:t>
            </w:r>
            <w:r w:rsidRPr="008C4D51">
              <w:rPr>
                <w:rFonts w:ascii="Times New Roman" w:hAnsi="Times New Roman" w:cs="Times New Roman"/>
                <w:sz w:val="18"/>
                <w:szCs w:val="18"/>
              </w:rPr>
              <w:t>(2017)</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EU</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HS***</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2</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A, B, D, E, I</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proofErr w:type="spellStart"/>
            <w:r w:rsidRPr="008C4D51">
              <w:rPr>
                <w:rFonts w:ascii="Times New Roman" w:hAnsi="Times New Roman" w:cs="Times New Roman"/>
                <w:sz w:val="18"/>
                <w:szCs w:val="18"/>
              </w:rPr>
              <w:t>Koc</w:t>
            </w:r>
            <w:proofErr w:type="spellEnd"/>
            <w:r w:rsidRPr="008C4D51">
              <w:rPr>
                <w:rFonts w:ascii="Times New Roman" w:hAnsi="Times New Roman" w:cs="Times New Roman"/>
                <w:sz w:val="18"/>
                <w:szCs w:val="18"/>
              </w:rPr>
              <w:t xml:space="preserve"> et al.    </w:t>
            </w:r>
            <w:r>
              <w:rPr>
                <w:rFonts w:ascii="Times New Roman" w:hAnsi="Times New Roman" w:cs="Times New Roman"/>
                <w:sz w:val="18"/>
                <w:szCs w:val="18"/>
              </w:rPr>
              <w:t xml:space="preserve"> </w:t>
            </w:r>
            <w:r w:rsidRPr="008C4D51">
              <w:rPr>
                <w:rFonts w:ascii="Times New Roman" w:hAnsi="Times New Roman" w:cs="Times New Roman"/>
                <w:sz w:val="18"/>
                <w:szCs w:val="18"/>
              </w:rPr>
              <w:t>(2018)</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HS***</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2</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A, B, G, I, S, T</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proofErr w:type="spellStart"/>
            <w:r w:rsidRPr="008C4D51">
              <w:rPr>
                <w:rFonts w:ascii="Times New Roman" w:hAnsi="Times New Roman" w:cs="Times New Roman"/>
                <w:sz w:val="18"/>
                <w:szCs w:val="18"/>
              </w:rPr>
              <w:t>Herath</w:t>
            </w:r>
            <w:proofErr w:type="spellEnd"/>
            <w:r w:rsidRPr="008C4D51">
              <w:rPr>
                <w:rFonts w:ascii="Times New Roman" w:hAnsi="Times New Roman" w:cs="Times New Roman"/>
                <w:sz w:val="18"/>
                <w:szCs w:val="18"/>
              </w:rPr>
              <w:t xml:space="preserve"> et al. </w:t>
            </w:r>
            <w:r>
              <w:rPr>
                <w:rFonts w:ascii="Times New Roman" w:hAnsi="Times New Roman" w:cs="Times New Roman"/>
                <w:sz w:val="18"/>
                <w:szCs w:val="18"/>
              </w:rPr>
              <w:t xml:space="preserve">  </w:t>
            </w:r>
            <w:r w:rsidRPr="008C4D51">
              <w:rPr>
                <w:rFonts w:ascii="Times New Roman" w:hAnsi="Times New Roman" w:cs="Times New Roman"/>
                <w:sz w:val="18"/>
                <w:szCs w:val="18"/>
              </w:rPr>
              <w:t>(2018a)</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AS</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HS***</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2</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A, S, T</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 xml:space="preserve">Emmanuel and </w:t>
            </w:r>
            <w:proofErr w:type="spellStart"/>
            <w:r w:rsidRPr="008C4D51">
              <w:rPr>
                <w:rFonts w:ascii="Times New Roman" w:hAnsi="Times New Roman" w:cs="Times New Roman"/>
                <w:sz w:val="18"/>
                <w:szCs w:val="18"/>
              </w:rPr>
              <w:t>Loconsole</w:t>
            </w:r>
            <w:proofErr w:type="spellEnd"/>
            <w:r w:rsidRPr="008C4D51">
              <w:rPr>
                <w:rFonts w:ascii="Times New Roman" w:hAnsi="Times New Roman" w:cs="Times New Roman"/>
                <w:sz w:val="18"/>
                <w:szCs w:val="18"/>
              </w:rPr>
              <w:t xml:space="preserve"> (2015)</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EU</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HS***</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2</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 xml:space="preserve">A, B, D, G, S, </w:t>
            </w:r>
            <w:proofErr w:type="gramStart"/>
            <w:r w:rsidRPr="008C4D51">
              <w:rPr>
                <w:rFonts w:ascii="Times New Roman" w:eastAsia="Times New Roman" w:hAnsi="Times New Roman" w:cs="Times New Roman"/>
                <w:iCs/>
                <w:sz w:val="18"/>
                <w:szCs w:val="18"/>
                <w:lang w:val="en-CA" w:eastAsia="nl-NL"/>
              </w:rPr>
              <w:t>T,W</w:t>
            </w:r>
            <w:proofErr w:type="gramEnd"/>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Alcazar et al.</w:t>
            </w:r>
            <w:r>
              <w:rPr>
                <w:rFonts w:ascii="Times New Roman" w:hAnsi="Times New Roman" w:cs="Times New Roman"/>
                <w:sz w:val="18"/>
                <w:szCs w:val="18"/>
              </w:rPr>
              <w:t xml:space="preserve"> </w:t>
            </w:r>
            <w:r w:rsidRPr="008C4D51">
              <w:rPr>
                <w:rFonts w:ascii="Times New Roman" w:hAnsi="Times New Roman" w:cs="Times New Roman"/>
                <w:sz w:val="18"/>
                <w:szCs w:val="18"/>
              </w:rPr>
              <w:t xml:space="preserve"> (2016)</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EU</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HS***</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2</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B, S</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proofErr w:type="spellStart"/>
            <w:r w:rsidRPr="008C4D51">
              <w:rPr>
                <w:rFonts w:ascii="Times New Roman" w:hAnsi="Times New Roman" w:cs="Times New Roman"/>
                <w:sz w:val="18"/>
                <w:szCs w:val="18"/>
              </w:rPr>
              <w:t>Herath</w:t>
            </w:r>
            <w:proofErr w:type="spellEnd"/>
            <w:r w:rsidRPr="008C4D51">
              <w:rPr>
                <w:rFonts w:ascii="Times New Roman" w:hAnsi="Times New Roman" w:cs="Times New Roman"/>
                <w:sz w:val="18"/>
                <w:szCs w:val="18"/>
              </w:rPr>
              <w:t xml:space="preserve"> et al. </w:t>
            </w:r>
            <w:r>
              <w:rPr>
                <w:rFonts w:ascii="Times New Roman" w:hAnsi="Times New Roman" w:cs="Times New Roman"/>
                <w:sz w:val="18"/>
                <w:szCs w:val="18"/>
              </w:rPr>
              <w:t xml:space="preserve">  </w:t>
            </w:r>
            <w:r w:rsidRPr="008C4D51">
              <w:rPr>
                <w:rFonts w:ascii="Times New Roman" w:hAnsi="Times New Roman" w:cs="Times New Roman"/>
                <w:sz w:val="18"/>
                <w:szCs w:val="18"/>
              </w:rPr>
              <w:t>(2018b)</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AS</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HS***</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2</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S, T</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proofErr w:type="spellStart"/>
            <w:r w:rsidRPr="008C4D51">
              <w:rPr>
                <w:rFonts w:ascii="Times New Roman" w:hAnsi="Times New Roman" w:cs="Times New Roman"/>
                <w:sz w:val="18"/>
                <w:szCs w:val="18"/>
              </w:rPr>
              <w:t>Doick</w:t>
            </w:r>
            <w:proofErr w:type="spellEnd"/>
            <w:r w:rsidRPr="008C4D51">
              <w:rPr>
                <w:rFonts w:ascii="Times New Roman" w:hAnsi="Times New Roman" w:cs="Times New Roman"/>
                <w:sz w:val="18"/>
                <w:szCs w:val="18"/>
              </w:rPr>
              <w:t xml:space="preserve"> et al.  </w:t>
            </w:r>
            <w:r>
              <w:rPr>
                <w:rFonts w:ascii="Times New Roman" w:hAnsi="Times New Roman" w:cs="Times New Roman"/>
                <w:sz w:val="18"/>
                <w:szCs w:val="18"/>
              </w:rPr>
              <w:t xml:space="preserve"> </w:t>
            </w:r>
            <w:r w:rsidRPr="008C4D51">
              <w:rPr>
                <w:rFonts w:ascii="Times New Roman" w:hAnsi="Times New Roman" w:cs="Times New Roman"/>
                <w:sz w:val="18"/>
                <w:szCs w:val="18"/>
              </w:rPr>
              <w:t>(2014)</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EU</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HS***</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2</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G</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 xml:space="preserve">Wang et al.  </w:t>
            </w:r>
            <w:r>
              <w:rPr>
                <w:rFonts w:ascii="Times New Roman" w:hAnsi="Times New Roman" w:cs="Times New Roman"/>
                <w:sz w:val="18"/>
                <w:szCs w:val="18"/>
              </w:rPr>
              <w:t xml:space="preserve">  </w:t>
            </w:r>
            <w:r w:rsidRPr="008C4D51">
              <w:rPr>
                <w:rFonts w:ascii="Times New Roman" w:hAnsi="Times New Roman" w:cs="Times New Roman"/>
                <w:sz w:val="18"/>
                <w:szCs w:val="18"/>
              </w:rPr>
              <w:t>(2017)</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EU</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HS***</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2</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A, D, I</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 xml:space="preserve">Mazhar et al. </w:t>
            </w:r>
            <w:r>
              <w:rPr>
                <w:rFonts w:ascii="Times New Roman" w:hAnsi="Times New Roman" w:cs="Times New Roman"/>
                <w:sz w:val="18"/>
                <w:szCs w:val="18"/>
              </w:rPr>
              <w:t xml:space="preserve"> </w:t>
            </w:r>
            <w:r w:rsidRPr="008C4D51">
              <w:rPr>
                <w:rFonts w:ascii="Times New Roman" w:hAnsi="Times New Roman" w:cs="Times New Roman"/>
                <w:sz w:val="18"/>
                <w:szCs w:val="18"/>
              </w:rPr>
              <w:t>(2015)</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AS</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HS***</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2</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H</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proofErr w:type="spellStart"/>
            <w:r w:rsidRPr="008C4D51">
              <w:rPr>
                <w:rFonts w:ascii="Times New Roman" w:hAnsi="Times New Roman" w:cs="Times New Roman"/>
                <w:sz w:val="18"/>
                <w:szCs w:val="18"/>
              </w:rPr>
              <w:lastRenderedPageBreak/>
              <w:t>Saaroni</w:t>
            </w:r>
            <w:proofErr w:type="spellEnd"/>
            <w:r w:rsidRPr="008C4D51">
              <w:rPr>
                <w:rFonts w:ascii="Times New Roman" w:hAnsi="Times New Roman" w:cs="Times New Roman"/>
                <w:sz w:val="18"/>
                <w:szCs w:val="18"/>
              </w:rPr>
              <w:t xml:space="preserve"> et al. </w:t>
            </w:r>
            <w:r>
              <w:rPr>
                <w:rFonts w:ascii="Times New Roman" w:hAnsi="Times New Roman" w:cs="Times New Roman"/>
                <w:sz w:val="18"/>
                <w:szCs w:val="18"/>
              </w:rPr>
              <w:t xml:space="preserve"> </w:t>
            </w:r>
            <w:r w:rsidRPr="008C4D51">
              <w:rPr>
                <w:rFonts w:ascii="Times New Roman" w:hAnsi="Times New Roman" w:cs="Times New Roman"/>
                <w:sz w:val="18"/>
                <w:szCs w:val="18"/>
              </w:rPr>
              <w:t>(2018)</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eastAsia="ko-KR"/>
              </w:rPr>
            </w:pPr>
            <w:r w:rsidRPr="008C4D51">
              <w:rPr>
                <w:rFonts w:ascii="Times New Roman" w:eastAsia="Times New Roman" w:hAnsi="Times New Roman" w:cs="Times New Roman"/>
                <w:iCs/>
                <w:sz w:val="18"/>
                <w:szCs w:val="18"/>
                <w:lang w:eastAsia="ko-KR"/>
              </w:rPr>
              <w:t>EU AS</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HS***</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2</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A, B, G, H, S, T</w:t>
            </w:r>
          </w:p>
        </w:tc>
        <w:tc>
          <w:tcPr>
            <w:tcW w:w="1275" w:type="dxa"/>
          </w:tcPr>
          <w:p w:rsidR="008C4D51" w:rsidRPr="008C4D51" w:rsidRDefault="008C4D51" w:rsidP="008C4D51">
            <w:pPr>
              <w:spacing w:before="120"/>
              <w:jc w:val="center"/>
              <w:rPr>
                <w:rFonts w:ascii="Times New Roman" w:eastAsia="Times New Roman" w:hAnsi="Times New Roman" w:cs="Times New Roman"/>
                <w:i/>
                <w:sz w:val="18"/>
                <w:szCs w:val="18"/>
                <w:lang w:val="en-CA" w:eastAsia="nl-NL"/>
              </w:rPr>
            </w:pPr>
            <w:proofErr w:type="spellStart"/>
            <w:r w:rsidRPr="008C4D51">
              <w:rPr>
                <w:rFonts w:ascii="Times New Roman" w:eastAsia="Times New Roman" w:hAnsi="Times New Roman" w:cs="Times New Roman"/>
                <w:iCs/>
                <w:sz w:val="18"/>
                <w:szCs w:val="18"/>
                <w:lang w:val="en-CA" w:eastAsia="nl-NL"/>
              </w:rPr>
              <w:t>i</w:t>
            </w:r>
            <w:proofErr w:type="spellEnd"/>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 xml:space="preserve">Lin et al.    </w:t>
            </w:r>
            <w:r>
              <w:rPr>
                <w:rFonts w:ascii="Times New Roman" w:hAnsi="Times New Roman" w:cs="Times New Roman"/>
                <w:sz w:val="18"/>
                <w:szCs w:val="18"/>
              </w:rPr>
              <w:t xml:space="preserve">  </w:t>
            </w:r>
            <w:r w:rsidRPr="008C4D51">
              <w:rPr>
                <w:rFonts w:ascii="Times New Roman" w:hAnsi="Times New Roman" w:cs="Times New Roman"/>
                <w:sz w:val="18"/>
                <w:szCs w:val="18"/>
              </w:rPr>
              <w:t>(2016)</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OC</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HS***</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2</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A, D</w:t>
            </w:r>
          </w:p>
        </w:tc>
        <w:tc>
          <w:tcPr>
            <w:tcW w:w="1275" w:type="dxa"/>
          </w:tcPr>
          <w:p w:rsidR="008C4D51" w:rsidRPr="008C4D51" w:rsidRDefault="008C4D51" w:rsidP="008C4D51">
            <w:pPr>
              <w:spacing w:before="120"/>
              <w:jc w:val="center"/>
              <w:rPr>
                <w:rFonts w:ascii="Times New Roman" w:eastAsia="Times New Roman" w:hAnsi="Times New Roman" w:cs="Times New Roman"/>
                <w:i/>
                <w:sz w:val="18"/>
                <w:szCs w:val="18"/>
                <w:lang w:val="en-CA" w:eastAsia="nl-NL"/>
              </w:rPr>
            </w:pPr>
            <w:proofErr w:type="spellStart"/>
            <w:r w:rsidRPr="008C4D51">
              <w:rPr>
                <w:rFonts w:ascii="Times New Roman" w:eastAsia="Times New Roman" w:hAnsi="Times New Roman" w:cs="Times New Roman"/>
                <w:iCs/>
                <w:sz w:val="18"/>
                <w:szCs w:val="18"/>
                <w:lang w:val="en-CA" w:eastAsia="nl-NL"/>
              </w:rPr>
              <w:t>i</w:t>
            </w:r>
            <w:proofErr w:type="spellEnd"/>
            <w:r w:rsidRPr="008C4D51">
              <w:rPr>
                <w:rFonts w:ascii="Times New Roman" w:eastAsia="Times New Roman" w:hAnsi="Times New Roman" w:cs="Times New Roman"/>
                <w:iCs/>
                <w:sz w:val="18"/>
                <w:szCs w:val="18"/>
                <w:lang w:val="en-CA" w:eastAsia="nl-NL"/>
              </w:rPr>
              <w:t xml:space="preserve"> v</w:t>
            </w: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proofErr w:type="spellStart"/>
            <w:r w:rsidRPr="008C4D51">
              <w:rPr>
                <w:rFonts w:ascii="Times New Roman" w:hAnsi="Times New Roman" w:cs="Times New Roman"/>
                <w:sz w:val="18"/>
                <w:szCs w:val="18"/>
              </w:rPr>
              <w:t>Zölch</w:t>
            </w:r>
            <w:proofErr w:type="spellEnd"/>
            <w:r w:rsidRPr="008C4D51">
              <w:rPr>
                <w:rFonts w:ascii="Times New Roman" w:hAnsi="Times New Roman" w:cs="Times New Roman"/>
                <w:sz w:val="18"/>
                <w:szCs w:val="18"/>
              </w:rPr>
              <w:t xml:space="preserve"> et al.  </w:t>
            </w:r>
            <w:r>
              <w:rPr>
                <w:rFonts w:ascii="Times New Roman" w:hAnsi="Times New Roman" w:cs="Times New Roman"/>
                <w:sz w:val="18"/>
                <w:szCs w:val="18"/>
              </w:rPr>
              <w:t xml:space="preserve"> </w:t>
            </w:r>
            <w:r w:rsidRPr="008C4D51">
              <w:rPr>
                <w:rFonts w:ascii="Times New Roman" w:hAnsi="Times New Roman" w:cs="Times New Roman"/>
                <w:sz w:val="18"/>
                <w:szCs w:val="18"/>
              </w:rPr>
              <w:t xml:space="preserve"> (2016)</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EU</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HS***</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2</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A, S, T</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Gunawardena et al. (2017)</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HS***</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2</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B, G, I</w:t>
            </w:r>
          </w:p>
        </w:tc>
        <w:tc>
          <w:tcPr>
            <w:tcW w:w="1275" w:type="dxa"/>
          </w:tcPr>
          <w:p w:rsidR="008C4D51" w:rsidRPr="008C4D51" w:rsidRDefault="008C4D51" w:rsidP="008C4D51">
            <w:pPr>
              <w:spacing w:before="120"/>
              <w:jc w:val="center"/>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iv v</w:t>
            </w: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proofErr w:type="spellStart"/>
            <w:r w:rsidRPr="008C4D51">
              <w:rPr>
                <w:rFonts w:ascii="Times New Roman" w:hAnsi="Times New Roman" w:cs="Times New Roman"/>
                <w:sz w:val="18"/>
                <w:szCs w:val="18"/>
              </w:rPr>
              <w:t>Zölch</w:t>
            </w:r>
            <w:proofErr w:type="spellEnd"/>
            <w:r w:rsidRPr="008C4D51">
              <w:rPr>
                <w:rFonts w:ascii="Times New Roman" w:hAnsi="Times New Roman" w:cs="Times New Roman"/>
                <w:sz w:val="18"/>
                <w:szCs w:val="18"/>
              </w:rPr>
              <w:t xml:space="preserve"> et al.  </w:t>
            </w:r>
            <w:r>
              <w:rPr>
                <w:rFonts w:ascii="Times New Roman" w:hAnsi="Times New Roman" w:cs="Times New Roman"/>
                <w:sz w:val="18"/>
                <w:szCs w:val="18"/>
              </w:rPr>
              <w:t xml:space="preserve">  </w:t>
            </w:r>
            <w:r w:rsidRPr="008C4D51">
              <w:rPr>
                <w:rFonts w:ascii="Times New Roman" w:hAnsi="Times New Roman" w:cs="Times New Roman"/>
                <w:sz w:val="18"/>
                <w:szCs w:val="18"/>
              </w:rPr>
              <w:t>(2019)</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EU</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HS***</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2</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A, D</w:t>
            </w:r>
          </w:p>
        </w:tc>
        <w:tc>
          <w:tcPr>
            <w:tcW w:w="1275" w:type="dxa"/>
          </w:tcPr>
          <w:p w:rsidR="008C4D51" w:rsidRPr="008C4D51" w:rsidRDefault="008C4D51" w:rsidP="008C4D51">
            <w:pPr>
              <w:spacing w:before="120"/>
              <w:jc w:val="center"/>
              <w:rPr>
                <w:rFonts w:ascii="Times New Roman" w:eastAsia="Times New Roman" w:hAnsi="Times New Roman" w:cs="Times New Roman"/>
                <w:i/>
                <w:sz w:val="18"/>
                <w:szCs w:val="18"/>
                <w:lang w:val="en-CA" w:eastAsia="nl-NL"/>
              </w:rPr>
            </w:pPr>
            <w:proofErr w:type="spellStart"/>
            <w:r w:rsidRPr="008C4D51">
              <w:rPr>
                <w:rFonts w:ascii="Times New Roman" w:eastAsia="Times New Roman" w:hAnsi="Times New Roman" w:cs="Times New Roman"/>
                <w:iCs/>
                <w:sz w:val="18"/>
                <w:szCs w:val="18"/>
                <w:lang w:val="en-CA" w:eastAsia="nl-NL"/>
              </w:rPr>
              <w:t>i</w:t>
            </w:r>
            <w:proofErr w:type="spellEnd"/>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 xml:space="preserve">Imran et al.  </w:t>
            </w:r>
            <w:r>
              <w:rPr>
                <w:rFonts w:ascii="Times New Roman" w:hAnsi="Times New Roman" w:cs="Times New Roman"/>
                <w:sz w:val="18"/>
                <w:szCs w:val="18"/>
              </w:rPr>
              <w:t xml:space="preserve">  </w:t>
            </w:r>
            <w:r w:rsidRPr="008C4D51">
              <w:rPr>
                <w:rFonts w:ascii="Times New Roman" w:hAnsi="Times New Roman" w:cs="Times New Roman"/>
                <w:sz w:val="18"/>
                <w:szCs w:val="18"/>
              </w:rPr>
              <w:t>(2019)</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OC</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HS***</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2</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B, C, D</w:t>
            </w:r>
          </w:p>
        </w:tc>
        <w:tc>
          <w:tcPr>
            <w:tcW w:w="1275" w:type="dxa"/>
          </w:tcPr>
          <w:p w:rsidR="008C4D51" w:rsidRPr="008C4D51" w:rsidRDefault="008C4D51" w:rsidP="008C4D51">
            <w:pPr>
              <w:spacing w:before="120"/>
              <w:jc w:val="center"/>
              <w:rPr>
                <w:rFonts w:ascii="Times New Roman" w:eastAsia="Times New Roman" w:hAnsi="Times New Roman" w:cs="Times New Roman"/>
                <w:i/>
                <w:sz w:val="18"/>
                <w:szCs w:val="18"/>
                <w:lang w:val="en-CA" w:eastAsia="nl-NL"/>
              </w:rPr>
            </w:pPr>
            <w:proofErr w:type="spellStart"/>
            <w:r w:rsidRPr="008C4D51">
              <w:rPr>
                <w:rFonts w:ascii="Times New Roman" w:eastAsia="Times New Roman" w:hAnsi="Times New Roman" w:cs="Times New Roman"/>
                <w:iCs/>
                <w:sz w:val="18"/>
                <w:szCs w:val="18"/>
                <w:lang w:val="en-CA" w:eastAsia="nl-NL"/>
              </w:rPr>
              <w:t>i</w:t>
            </w:r>
            <w:proofErr w:type="spellEnd"/>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proofErr w:type="spellStart"/>
            <w:r w:rsidRPr="008C4D51">
              <w:rPr>
                <w:rFonts w:ascii="Times New Roman" w:hAnsi="Times New Roman" w:cs="Times New Roman"/>
                <w:sz w:val="18"/>
                <w:szCs w:val="18"/>
              </w:rPr>
              <w:t>Bartesaghi-Koc</w:t>
            </w:r>
            <w:proofErr w:type="spellEnd"/>
            <w:r w:rsidRPr="008C4D51">
              <w:rPr>
                <w:rFonts w:ascii="Times New Roman" w:hAnsi="Times New Roman" w:cs="Times New Roman"/>
                <w:sz w:val="18"/>
                <w:szCs w:val="18"/>
              </w:rPr>
              <w:t xml:space="preserve"> et al. (2019)</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OC</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HS**</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2</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A, C, D, I</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 xml:space="preserve">Fung and </w:t>
            </w:r>
            <w:proofErr w:type="gramStart"/>
            <w:r w:rsidRPr="008C4D51">
              <w:rPr>
                <w:rFonts w:ascii="Times New Roman" w:hAnsi="Times New Roman" w:cs="Times New Roman"/>
                <w:sz w:val="18"/>
                <w:szCs w:val="18"/>
              </w:rPr>
              <w:t>Jim  (</w:t>
            </w:r>
            <w:proofErr w:type="gramEnd"/>
            <w:r w:rsidRPr="008C4D51">
              <w:rPr>
                <w:rFonts w:ascii="Times New Roman" w:hAnsi="Times New Roman" w:cs="Times New Roman"/>
                <w:sz w:val="18"/>
                <w:szCs w:val="18"/>
              </w:rPr>
              <w:t>2019)</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AS</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HS***</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2</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A, B, D</w:t>
            </w:r>
          </w:p>
        </w:tc>
        <w:tc>
          <w:tcPr>
            <w:tcW w:w="1275" w:type="dxa"/>
          </w:tcPr>
          <w:p w:rsidR="008C4D51" w:rsidRPr="008C4D51" w:rsidRDefault="008C4D51" w:rsidP="008C4D51">
            <w:pPr>
              <w:spacing w:before="120"/>
              <w:jc w:val="center"/>
              <w:rPr>
                <w:rFonts w:ascii="Times New Roman" w:eastAsia="Times New Roman" w:hAnsi="Times New Roman" w:cs="Times New Roman"/>
                <w:i/>
                <w:sz w:val="18"/>
                <w:szCs w:val="18"/>
                <w:lang w:val="en-CA" w:eastAsia="nl-NL"/>
              </w:rPr>
            </w:pPr>
            <w:proofErr w:type="spellStart"/>
            <w:r w:rsidRPr="008C4D51">
              <w:rPr>
                <w:rFonts w:ascii="Times New Roman" w:eastAsia="Times New Roman" w:hAnsi="Times New Roman" w:cs="Times New Roman"/>
                <w:iCs/>
                <w:sz w:val="18"/>
                <w:szCs w:val="18"/>
                <w:lang w:val="en-CA" w:eastAsia="nl-NL"/>
              </w:rPr>
              <w:t>i</w:t>
            </w:r>
            <w:proofErr w:type="spellEnd"/>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proofErr w:type="spellStart"/>
            <w:r w:rsidRPr="008C4D51">
              <w:rPr>
                <w:rFonts w:ascii="Times New Roman" w:hAnsi="Times New Roman" w:cs="Times New Roman"/>
                <w:sz w:val="18"/>
                <w:szCs w:val="18"/>
              </w:rPr>
              <w:t>Makido</w:t>
            </w:r>
            <w:proofErr w:type="spellEnd"/>
            <w:r w:rsidRPr="008C4D51">
              <w:rPr>
                <w:rFonts w:ascii="Times New Roman" w:hAnsi="Times New Roman" w:cs="Times New Roman"/>
                <w:sz w:val="18"/>
                <w:szCs w:val="18"/>
              </w:rPr>
              <w:t xml:space="preserve"> et al. </w:t>
            </w:r>
            <w:r>
              <w:rPr>
                <w:rFonts w:ascii="Times New Roman" w:hAnsi="Times New Roman" w:cs="Times New Roman"/>
                <w:sz w:val="18"/>
                <w:szCs w:val="18"/>
              </w:rPr>
              <w:t xml:space="preserve"> </w:t>
            </w:r>
            <w:r w:rsidRPr="008C4D51">
              <w:rPr>
                <w:rFonts w:ascii="Times New Roman" w:hAnsi="Times New Roman" w:cs="Times New Roman"/>
                <w:sz w:val="18"/>
                <w:szCs w:val="18"/>
              </w:rPr>
              <w:t>(2019)</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NA</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HS***</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2</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A, D, S</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proofErr w:type="spellStart"/>
            <w:r w:rsidRPr="008C4D51">
              <w:rPr>
                <w:rFonts w:ascii="Times New Roman" w:hAnsi="Times New Roman" w:cs="Times New Roman"/>
                <w:sz w:val="18"/>
                <w:szCs w:val="18"/>
              </w:rPr>
              <w:t>Marando</w:t>
            </w:r>
            <w:proofErr w:type="spellEnd"/>
            <w:r w:rsidRPr="008C4D51">
              <w:rPr>
                <w:rFonts w:ascii="Times New Roman" w:hAnsi="Times New Roman" w:cs="Times New Roman"/>
                <w:sz w:val="18"/>
                <w:szCs w:val="18"/>
              </w:rPr>
              <w:t xml:space="preserve"> et al. (2019)</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EU</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HS***</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2</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A, B</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 xml:space="preserve">Wang et al.  </w:t>
            </w:r>
            <w:r>
              <w:rPr>
                <w:rFonts w:ascii="Times New Roman" w:hAnsi="Times New Roman" w:cs="Times New Roman"/>
                <w:sz w:val="18"/>
                <w:szCs w:val="18"/>
              </w:rPr>
              <w:t xml:space="preserve">  </w:t>
            </w:r>
            <w:r w:rsidRPr="008C4D51">
              <w:rPr>
                <w:rFonts w:ascii="Times New Roman" w:hAnsi="Times New Roman" w:cs="Times New Roman"/>
                <w:sz w:val="18"/>
                <w:szCs w:val="18"/>
              </w:rPr>
              <w:t>(2019c)</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AS</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HS***</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2</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A, B</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 xml:space="preserve">Wu et al.   </w:t>
            </w:r>
            <w:r>
              <w:rPr>
                <w:rFonts w:ascii="Times New Roman" w:hAnsi="Times New Roman" w:cs="Times New Roman"/>
                <w:sz w:val="18"/>
                <w:szCs w:val="18"/>
              </w:rPr>
              <w:t xml:space="preserve">  </w:t>
            </w:r>
            <w:r w:rsidRPr="008C4D51">
              <w:rPr>
                <w:rFonts w:ascii="Times New Roman" w:hAnsi="Times New Roman" w:cs="Times New Roman"/>
                <w:sz w:val="18"/>
                <w:szCs w:val="18"/>
              </w:rPr>
              <w:t xml:space="preserve"> (2019)</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AS</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HS***</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2</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I</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 xml:space="preserve">Park et al.   </w:t>
            </w:r>
            <w:r>
              <w:rPr>
                <w:rFonts w:ascii="Times New Roman" w:hAnsi="Times New Roman" w:cs="Times New Roman"/>
                <w:sz w:val="18"/>
                <w:szCs w:val="18"/>
              </w:rPr>
              <w:t xml:space="preserve">  </w:t>
            </w:r>
            <w:r w:rsidRPr="008C4D51">
              <w:rPr>
                <w:rFonts w:ascii="Times New Roman" w:hAnsi="Times New Roman" w:cs="Times New Roman"/>
                <w:sz w:val="18"/>
                <w:szCs w:val="18"/>
              </w:rPr>
              <w:t>(2019)</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AS</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HS***</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2</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A</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proofErr w:type="spellStart"/>
            <w:r w:rsidRPr="008C4D51">
              <w:rPr>
                <w:rFonts w:ascii="Times New Roman" w:hAnsi="Times New Roman" w:cs="Times New Roman"/>
                <w:sz w:val="18"/>
                <w:szCs w:val="18"/>
              </w:rPr>
              <w:t>Tiwary</w:t>
            </w:r>
            <w:proofErr w:type="spellEnd"/>
            <w:r w:rsidRPr="008C4D51">
              <w:rPr>
                <w:rFonts w:ascii="Times New Roman" w:hAnsi="Times New Roman" w:cs="Times New Roman"/>
                <w:sz w:val="18"/>
                <w:szCs w:val="18"/>
              </w:rPr>
              <w:t xml:space="preserve"> and Kumar (2014)</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eastAsia="nl-NL"/>
              </w:rPr>
            </w:pP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HS**</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1, 2</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A, C</w:t>
            </w:r>
          </w:p>
        </w:tc>
        <w:tc>
          <w:tcPr>
            <w:tcW w:w="1275" w:type="dxa"/>
          </w:tcPr>
          <w:p w:rsidR="008C4D51" w:rsidRPr="008C4D51" w:rsidRDefault="008C4D51" w:rsidP="008C4D51">
            <w:pPr>
              <w:spacing w:before="120"/>
              <w:jc w:val="center"/>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ii v</w:t>
            </w: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Gill et al.     (2007)</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EU</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SF HS***</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1, 2</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A, B, C, D, I, S</w:t>
            </w:r>
          </w:p>
        </w:tc>
        <w:tc>
          <w:tcPr>
            <w:tcW w:w="1275" w:type="dxa"/>
          </w:tcPr>
          <w:p w:rsidR="008C4D51" w:rsidRPr="008C4D51" w:rsidRDefault="008C4D51" w:rsidP="008C4D51">
            <w:pPr>
              <w:spacing w:before="120"/>
              <w:jc w:val="center"/>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iv v</w:t>
            </w: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 xml:space="preserve">Farrugia et al. </w:t>
            </w:r>
            <w:r>
              <w:rPr>
                <w:rFonts w:ascii="Times New Roman" w:hAnsi="Times New Roman" w:cs="Times New Roman"/>
                <w:sz w:val="18"/>
                <w:szCs w:val="18"/>
              </w:rPr>
              <w:t xml:space="preserve"> </w:t>
            </w:r>
            <w:r w:rsidRPr="008C4D51">
              <w:rPr>
                <w:rFonts w:ascii="Times New Roman" w:hAnsi="Times New Roman" w:cs="Times New Roman"/>
                <w:sz w:val="18"/>
                <w:szCs w:val="18"/>
              </w:rPr>
              <w:t>(2013)</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EU</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SF HS***</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1, 2</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A, B, C, D, I, L</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proofErr w:type="spellStart"/>
            <w:r w:rsidRPr="008C4D51">
              <w:rPr>
                <w:rFonts w:ascii="Times New Roman" w:hAnsi="Times New Roman" w:cs="Times New Roman"/>
                <w:sz w:val="18"/>
                <w:szCs w:val="18"/>
              </w:rPr>
              <w:t>Derkzen</w:t>
            </w:r>
            <w:proofErr w:type="spellEnd"/>
            <w:r w:rsidRPr="008C4D51">
              <w:rPr>
                <w:rFonts w:ascii="Times New Roman" w:hAnsi="Times New Roman" w:cs="Times New Roman"/>
                <w:sz w:val="18"/>
                <w:szCs w:val="18"/>
              </w:rPr>
              <w:t xml:space="preserve"> et al. </w:t>
            </w:r>
            <w:r>
              <w:rPr>
                <w:rFonts w:ascii="Times New Roman" w:hAnsi="Times New Roman" w:cs="Times New Roman"/>
                <w:sz w:val="18"/>
                <w:szCs w:val="18"/>
              </w:rPr>
              <w:t xml:space="preserve"> </w:t>
            </w:r>
            <w:r w:rsidRPr="008C4D51">
              <w:rPr>
                <w:rFonts w:ascii="Times New Roman" w:hAnsi="Times New Roman" w:cs="Times New Roman"/>
                <w:sz w:val="18"/>
                <w:szCs w:val="18"/>
              </w:rPr>
              <w:t>(2017)</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EU</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SF HS**</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1, 2, 6, 12, 15, 16, 17</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 xml:space="preserve">A, C, D, G, H, </w:t>
            </w:r>
            <w:proofErr w:type="gramStart"/>
            <w:r w:rsidRPr="008C4D51">
              <w:rPr>
                <w:rFonts w:ascii="Times New Roman" w:eastAsia="Times New Roman" w:hAnsi="Times New Roman" w:cs="Times New Roman"/>
                <w:iCs/>
                <w:sz w:val="18"/>
                <w:szCs w:val="18"/>
                <w:lang w:val="en-CA" w:eastAsia="nl-NL"/>
              </w:rPr>
              <w:t>I,S</w:t>
            </w:r>
            <w:proofErr w:type="gramEnd"/>
            <w:r w:rsidRPr="008C4D51">
              <w:rPr>
                <w:rFonts w:ascii="Times New Roman" w:eastAsia="Times New Roman" w:hAnsi="Times New Roman" w:cs="Times New Roman"/>
                <w:iCs/>
                <w:sz w:val="18"/>
                <w:szCs w:val="18"/>
                <w:lang w:val="en-CA" w:eastAsia="nl-NL"/>
              </w:rPr>
              <w:t>, T</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 xml:space="preserve">Kim and </w:t>
            </w:r>
            <w:proofErr w:type="gramStart"/>
            <w:r w:rsidRPr="008C4D51">
              <w:rPr>
                <w:rFonts w:ascii="Times New Roman" w:hAnsi="Times New Roman" w:cs="Times New Roman"/>
                <w:sz w:val="18"/>
                <w:szCs w:val="18"/>
              </w:rPr>
              <w:t>Kang  (</w:t>
            </w:r>
            <w:proofErr w:type="gramEnd"/>
            <w:r w:rsidRPr="008C4D51">
              <w:rPr>
                <w:rFonts w:ascii="Times New Roman" w:hAnsi="Times New Roman" w:cs="Times New Roman"/>
                <w:sz w:val="18"/>
                <w:szCs w:val="18"/>
              </w:rPr>
              <w:t>2018)</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AS</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SF HS**</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1, 2</w:t>
            </w:r>
            <w:r w:rsidRPr="008C4D51">
              <w:rPr>
                <w:rFonts w:ascii="Times New Roman" w:eastAsia="맑은 고딕" w:hAnsi="Times New Roman" w:cs="Times New Roman"/>
                <w:color w:val="000000"/>
                <w:sz w:val="18"/>
                <w:szCs w:val="18"/>
              </w:rPr>
              <w:t xml:space="preserve"> </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A, S, W, X</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 xml:space="preserve">Rahman et al. </w:t>
            </w:r>
            <w:r>
              <w:rPr>
                <w:rFonts w:ascii="Times New Roman" w:hAnsi="Times New Roman" w:cs="Times New Roman"/>
                <w:sz w:val="18"/>
                <w:szCs w:val="18"/>
              </w:rPr>
              <w:t xml:space="preserve"> </w:t>
            </w:r>
            <w:r w:rsidRPr="008C4D51">
              <w:rPr>
                <w:rFonts w:ascii="Times New Roman" w:hAnsi="Times New Roman" w:cs="Times New Roman"/>
                <w:sz w:val="18"/>
                <w:szCs w:val="18"/>
              </w:rPr>
              <w:t>(2019)</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EU</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SF HS***</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1, 2</w:t>
            </w:r>
            <w:r w:rsidRPr="008C4D51">
              <w:rPr>
                <w:rFonts w:ascii="Times New Roman" w:eastAsia="맑은 고딕" w:hAnsi="Times New Roman" w:cs="Times New Roman"/>
                <w:color w:val="000000"/>
                <w:sz w:val="18"/>
                <w:szCs w:val="18"/>
              </w:rPr>
              <w:t xml:space="preserve"> </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A, E</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proofErr w:type="spellStart"/>
            <w:r w:rsidRPr="008C4D51">
              <w:rPr>
                <w:rFonts w:ascii="Times New Roman" w:hAnsi="Times New Roman" w:cs="Times New Roman"/>
                <w:sz w:val="18"/>
                <w:szCs w:val="18"/>
              </w:rPr>
              <w:t>Xie</w:t>
            </w:r>
            <w:proofErr w:type="spellEnd"/>
            <w:r w:rsidRPr="008C4D51">
              <w:rPr>
                <w:rFonts w:ascii="Times New Roman" w:hAnsi="Times New Roman" w:cs="Times New Roman"/>
                <w:sz w:val="18"/>
                <w:szCs w:val="18"/>
              </w:rPr>
              <w:t xml:space="preserve"> et al.     (2019)</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SF HS*</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1, 2</w:t>
            </w:r>
            <w:r w:rsidRPr="008C4D51">
              <w:rPr>
                <w:rFonts w:ascii="Times New Roman" w:eastAsia="맑은 고딕" w:hAnsi="Times New Roman" w:cs="Times New Roman"/>
                <w:color w:val="000000"/>
                <w:sz w:val="18"/>
                <w:szCs w:val="18"/>
              </w:rPr>
              <w:t xml:space="preserve"> </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W</w:t>
            </w:r>
          </w:p>
        </w:tc>
        <w:tc>
          <w:tcPr>
            <w:tcW w:w="1275" w:type="dxa"/>
          </w:tcPr>
          <w:p w:rsidR="008C4D51" w:rsidRPr="008C4D51" w:rsidRDefault="008C4D51" w:rsidP="008C4D51">
            <w:pPr>
              <w:spacing w:before="120"/>
              <w:jc w:val="center"/>
              <w:rPr>
                <w:rFonts w:ascii="Times New Roman" w:eastAsia="Times New Roman" w:hAnsi="Times New Roman" w:cs="Times New Roman"/>
                <w:i/>
                <w:sz w:val="18"/>
                <w:szCs w:val="18"/>
                <w:lang w:val="en-CA" w:eastAsia="nl-NL"/>
              </w:rPr>
            </w:pPr>
            <w:proofErr w:type="spellStart"/>
            <w:r w:rsidRPr="008C4D51">
              <w:rPr>
                <w:rFonts w:ascii="Times New Roman" w:eastAsia="Times New Roman" w:hAnsi="Times New Roman" w:cs="Times New Roman"/>
                <w:iCs/>
                <w:sz w:val="18"/>
                <w:szCs w:val="18"/>
                <w:lang w:val="en-CA" w:eastAsia="nl-NL"/>
              </w:rPr>
              <w:t>i</w:t>
            </w:r>
            <w:proofErr w:type="spellEnd"/>
            <w:r w:rsidRPr="008C4D51">
              <w:rPr>
                <w:rFonts w:ascii="Times New Roman" w:eastAsia="Times New Roman" w:hAnsi="Times New Roman" w:cs="Times New Roman"/>
                <w:iCs/>
                <w:sz w:val="18"/>
                <w:szCs w:val="18"/>
                <w:lang w:val="en-CA" w:eastAsia="nl-NL"/>
              </w:rPr>
              <w:t xml:space="preserve"> iii</w:t>
            </w: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 xml:space="preserve">Coutts et al. </w:t>
            </w:r>
            <w:r>
              <w:rPr>
                <w:rFonts w:ascii="Times New Roman" w:hAnsi="Times New Roman" w:cs="Times New Roman"/>
                <w:sz w:val="18"/>
                <w:szCs w:val="18"/>
              </w:rPr>
              <w:t xml:space="preserve">  </w:t>
            </w:r>
            <w:r w:rsidRPr="008C4D51">
              <w:rPr>
                <w:rFonts w:ascii="Times New Roman" w:hAnsi="Times New Roman" w:cs="Times New Roman"/>
                <w:sz w:val="18"/>
                <w:szCs w:val="18"/>
              </w:rPr>
              <w:t>(2013)</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OC</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SF HS***</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1, 2,</w:t>
            </w:r>
            <w:r w:rsidRPr="008C4D51">
              <w:rPr>
                <w:rFonts w:ascii="Times New Roman" w:eastAsia="맑은 고딕" w:hAnsi="Times New Roman" w:cs="Times New Roman"/>
                <w:color w:val="000000"/>
                <w:sz w:val="18"/>
                <w:szCs w:val="18"/>
              </w:rPr>
              <w:t xml:space="preserve"> </w:t>
            </w:r>
            <w:r w:rsidRPr="008C4D51">
              <w:rPr>
                <w:rFonts w:ascii="Times New Roman" w:eastAsia="Times New Roman" w:hAnsi="Times New Roman" w:cs="Times New Roman"/>
                <w:iCs/>
                <w:sz w:val="18"/>
                <w:szCs w:val="18"/>
                <w:lang w:val="en-CA" w:eastAsia="nl-NL"/>
              </w:rPr>
              <w:t>3,</w:t>
            </w:r>
            <w:r w:rsidRPr="008C4D51">
              <w:rPr>
                <w:rFonts w:ascii="Times New Roman" w:eastAsia="맑은 고딕" w:hAnsi="Times New Roman" w:cs="Times New Roman"/>
                <w:color w:val="000000"/>
                <w:sz w:val="18"/>
                <w:szCs w:val="18"/>
              </w:rPr>
              <w:t xml:space="preserve"> </w:t>
            </w:r>
            <w:r w:rsidRPr="008C4D51">
              <w:rPr>
                <w:rFonts w:ascii="Times New Roman" w:eastAsia="Times New Roman" w:hAnsi="Times New Roman" w:cs="Times New Roman"/>
                <w:iCs/>
                <w:sz w:val="18"/>
                <w:szCs w:val="18"/>
                <w:lang w:val="en-CA" w:eastAsia="nl-NL"/>
              </w:rPr>
              <w:t>9</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A, D, G, I, N, O, P, S, T, W</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proofErr w:type="spellStart"/>
            <w:r w:rsidRPr="008C4D51">
              <w:rPr>
                <w:rFonts w:ascii="Times New Roman" w:hAnsi="Times New Roman" w:cs="Times New Roman"/>
                <w:sz w:val="18"/>
                <w:szCs w:val="18"/>
              </w:rPr>
              <w:t>Pochee</w:t>
            </w:r>
            <w:proofErr w:type="spellEnd"/>
            <w:r w:rsidRPr="008C4D51">
              <w:rPr>
                <w:rFonts w:ascii="Times New Roman" w:hAnsi="Times New Roman" w:cs="Times New Roman"/>
                <w:sz w:val="18"/>
                <w:szCs w:val="18"/>
              </w:rPr>
              <w:t xml:space="preserve"> and Johnston (2017)</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EU</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SF HS**</w:t>
            </w:r>
          </w:p>
        </w:tc>
        <w:tc>
          <w:tcPr>
            <w:tcW w:w="2268" w:type="dxa"/>
          </w:tcPr>
          <w:p w:rsidR="008C4D51" w:rsidRPr="008C4D51" w:rsidRDefault="008C4D51" w:rsidP="008C4D51">
            <w:pPr>
              <w:widowControl/>
              <w:wordWrap/>
              <w:autoSpaceDE/>
              <w:autoSpaceDN/>
              <w:spacing w:after="120" w:line="360" w:lineRule="auto"/>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1, 2, 7, 8, 12, 13, 15, 20</w:t>
            </w:r>
            <w:r w:rsidRPr="008C4D51">
              <w:rPr>
                <w:rFonts w:ascii="Times New Roman" w:eastAsia="맑은 고딕" w:hAnsi="Times New Roman" w:cs="Times New Roman"/>
                <w:color w:val="000000"/>
                <w:sz w:val="18"/>
                <w:szCs w:val="18"/>
              </w:rPr>
              <w:t xml:space="preserve"> </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A, B, D, L, S, T</w:t>
            </w:r>
          </w:p>
        </w:tc>
        <w:tc>
          <w:tcPr>
            <w:tcW w:w="1275" w:type="dxa"/>
          </w:tcPr>
          <w:p w:rsidR="008C4D51" w:rsidRPr="008C4D51" w:rsidRDefault="008C4D51" w:rsidP="008C4D51">
            <w:pPr>
              <w:spacing w:before="120"/>
              <w:jc w:val="center"/>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ii</w:t>
            </w: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Reyes-</w:t>
            </w:r>
            <w:proofErr w:type="spellStart"/>
            <w:r w:rsidRPr="008C4D51">
              <w:rPr>
                <w:rFonts w:ascii="Times New Roman" w:hAnsi="Times New Roman" w:cs="Times New Roman"/>
                <w:sz w:val="18"/>
                <w:szCs w:val="18"/>
              </w:rPr>
              <w:t>Paecke</w:t>
            </w:r>
            <w:proofErr w:type="spellEnd"/>
            <w:r w:rsidRPr="008C4D51">
              <w:rPr>
                <w:rFonts w:ascii="Times New Roman" w:hAnsi="Times New Roman" w:cs="Times New Roman"/>
                <w:sz w:val="18"/>
                <w:szCs w:val="18"/>
              </w:rPr>
              <w:t xml:space="preserve"> et al. (2019)</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SA</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WS***</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3</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G, H</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Semeraro et al. (2019)</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EU</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WS***</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1, 3, 5, 6, 7, 8, 9, 12, 13, 21, 22</w:t>
            </w:r>
            <w:r w:rsidRPr="008C4D51">
              <w:rPr>
                <w:rFonts w:ascii="Times New Roman" w:eastAsia="맑은 고딕" w:hAnsi="Times New Roman" w:cs="Times New Roman"/>
                <w:color w:val="000000"/>
                <w:sz w:val="18"/>
                <w:szCs w:val="18"/>
              </w:rPr>
              <w:t xml:space="preserve"> </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S</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Yang and Wang (2017)</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NA</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WS HS***</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2, 3</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C, D, S</w:t>
            </w:r>
          </w:p>
        </w:tc>
        <w:tc>
          <w:tcPr>
            <w:tcW w:w="1275" w:type="dxa"/>
          </w:tcPr>
          <w:p w:rsidR="008C4D51" w:rsidRPr="008C4D51" w:rsidRDefault="008C4D51" w:rsidP="008C4D51">
            <w:pPr>
              <w:spacing w:before="120"/>
              <w:jc w:val="center"/>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iv</w:t>
            </w: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proofErr w:type="spellStart"/>
            <w:r w:rsidRPr="008C4D51">
              <w:rPr>
                <w:rFonts w:ascii="Times New Roman" w:hAnsi="Times New Roman" w:cs="Times New Roman"/>
                <w:sz w:val="18"/>
                <w:szCs w:val="18"/>
              </w:rPr>
              <w:t>Ghofrani</w:t>
            </w:r>
            <w:proofErr w:type="spellEnd"/>
            <w:r w:rsidRPr="008C4D51">
              <w:rPr>
                <w:rFonts w:ascii="Times New Roman" w:hAnsi="Times New Roman" w:cs="Times New Roman"/>
                <w:sz w:val="18"/>
                <w:szCs w:val="18"/>
              </w:rPr>
              <w:t xml:space="preserve"> et al. </w:t>
            </w:r>
            <w:r w:rsidRPr="008C4D51">
              <w:rPr>
                <w:rFonts w:ascii="Times New Roman" w:hAnsi="Times New Roman" w:cs="Times New Roman"/>
                <w:sz w:val="18"/>
                <w:szCs w:val="18"/>
              </w:rPr>
              <w:lastRenderedPageBreak/>
              <w:t>(2020)</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lastRenderedPageBreak/>
              <w:t>OC</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WS SF***</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1, 3, 9</w:t>
            </w:r>
            <w:r w:rsidRPr="008C4D51">
              <w:rPr>
                <w:rFonts w:ascii="Times New Roman" w:eastAsia="맑은 고딕" w:hAnsi="Times New Roman" w:cs="Times New Roman"/>
                <w:color w:val="000000"/>
                <w:sz w:val="18"/>
                <w:szCs w:val="18"/>
              </w:rPr>
              <w:t xml:space="preserve"> </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O, P, V, X</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proofErr w:type="spellStart"/>
            <w:r w:rsidRPr="008C4D51">
              <w:rPr>
                <w:rFonts w:ascii="Times New Roman" w:hAnsi="Times New Roman" w:cs="Times New Roman"/>
                <w:sz w:val="18"/>
                <w:szCs w:val="18"/>
              </w:rPr>
              <w:t>Berte</w:t>
            </w:r>
            <w:proofErr w:type="spellEnd"/>
            <w:r w:rsidRPr="008C4D51">
              <w:rPr>
                <w:rFonts w:ascii="Times New Roman" w:hAnsi="Times New Roman" w:cs="Times New Roman"/>
                <w:sz w:val="18"/>
                <w:szCs w:val="18"/>
              </w:rPr>
              <w:t xml:space="preserve"> et al.  </w:t>
            </w:r>
            <w:r>
              <w:rPr>
                <w:rFonts w:ascii="Times New Roman" w:hAnsi="Times New Roman" w:cs="Times New Roman"/>
                <w:sz w:val="18"/>
                <w:szCs w:val="18"/>
              </w:rPr>
              <w:t xml:space="preserve"> </w:t>
            </w:r>
            <w:r w:rsidRPr="008C4D51">
              <w:rPr>
                <w:rFonts w:ascii="Times New Roman" w:hAnsi="Times New Roman" w:cs="Times New Roman"/>
                <w:sz w:val="18"/>
                <w:szCs w:val="18"/>
              </w:rPr>
              <w:t xml:space="preserve"> (2014)</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EU</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WS SF HS***</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1, 2,</w:t>
            </w:r>
            <w:r w:rsidRPr="008C4D51">
              <w:rPr>
                <w:rFonts w:ascii="Times New Roman" w:eastAsia="맑은 고딕" w:hAnsi="Times New Roman" w:cs="Times New Roman"/>
                <w:color w:val="000000"/>
                <w:sz w:val="18"/>
                <w:szCs w:val="18"/>
              </w:rPr>
              <w:t xml:space="preserve"> </w:t>
            </w:r>
            <w:r w:rsidRPr="008C4D51">
              <w:rPr>
                <w:rFonts w:ascii="Times New Roman" w:eastAsia="Times New Roman" w:hAnsi="Times New Roman" w:cs="Times New Roman"/>
                <w:iCs/>
                <w:sz w:val="18"/>
                <w:szCs w:val="18"/>
                <w:lang w:val="en-CA" w:eastAsia="nl-NL"/>
              </w:rPr>
              <w:t>9</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rPr>
            </w:pPr>
            <w:r w:rsidRPr="008C4D51">
              <w:rPr>
                <w:rFonts w:ascii="Times New Roman" w:eastAsia="Times New Roman" w:hAnsi="Times New Roman" w:cs="Times New Roman"/>
                <w:iCs/>
                <w:sz w:val="18"/>
                <w:szCs w:val="18"/>
                <w:lang w:val="en-CA" w:eastAsia="nl-NL"/>
              </w:rPr>
              <w:t xml:space="preserve">A, B, H, L, O, </w:t>
            </w:r>
            <w:proofErr w:type="gramStart"/>
            <w:r w:rsidRPr="008C4D51">
              <w:rPr>
                <w:rFonts w:ascii="Times New Roman" w:eastAsia="Times New Roman" w:hAnsi="Times New Roman" w:cs="Times New Roman"/>
                <w:iCs/>
                <w:sz w:val="18"/>
                <w:szCs w:val="18"/>
                <w:lang w:val="en-CA" w:eastAsia="nl-NL"/>
              </w:rPr>
              <w:t>S,T</w:t>
            </w:r>
            <w:proofErr w:type="gramEnd"/>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proofErr w:type="spellStart"/>
            <w:r w:rsidRPr="008C4D51">
              <w:rPr>
                <w:rFonts w:ascii="Times New Roman" w:hAnsi="Times New Roman" w:cs="Times New Roman"/>
                <w:sz w:val="18"/>
                <w:szCs w:val="18"/>
              </w:rPr>
              <w:t>Voskamp</w:t>
            </w:r>
            <w:proofErr w:type="spellEnd"/>
            <w:r w:rsidRPr="008C4D51">
              <w:rPr>
                <w:rFonts w:ascii="Times New Roman" w:hAnsi="Times New Roman" w:cs="Times New Roman"/>
                <w:sz w:val="18"/>
                <w:szCs w:val="18"/>
              </w:rPr>
              <w:t xml:space="preserve"> and Van de Ven.    </w:t>
            </w:r>
            <w:r>
              <w:rPr>
                <w:rFonts w:ascii="Times New Roman" w:hAnsi="Times New Roman" w:cs="Times New Roman"/>
                <w:sz w:val="18"/>
                <w:szCs w:val="18"/>
              </w:rPr>
              <w:t xml:space="preserve"> </w:t>
            </w:r>
            <w:r w:rsidRPr="008C4D51">
              <w:rPr>
                <w:rFonts w:ascii="Times New Roman" w:hAnsi="Times New Roman" w:cs="Times New Roman"/>
                <w:sz w:val="18"/>
                <w:szCs w:val="18"/>
              </w:rPr>
              <w:t>(2015)</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EU</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WS SF HS***</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1, 2, 3, 10</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A, B, C, D, G, H, I, J, L, N, O, P, Q, S, T, V, W, X</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 xml:space="preserve">Wong et al. </w:t>
            </w:r>
            <w:r>
              <w:rPr>
                <w:rFonts w:ascii="Times New Roman" w:hAnsi="Times New Roman" w:cs="Times New Roman"/>
                <w:sz w:val="18"/>
                <w:szCs w:val="18"/>
              </w:rPr>
              <w:t xml:space="preserve"> </w:t>
            </w:r>
            <w:r w:rsidRPr="008C4D51">
              <w:rPr>
                <w:rFonts w:ascii="Times New Roman" w:hAnsi="Times New Roman" w:cs="Times New Roman"/>
                <w:sz w:val="18"/>
                <w:szCs w:val="18"/>
              </w:rPr>
              <w:t xml:space="preserve"> (2017)</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AS</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WS HS***</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2, 3</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I, N</w:t>
            </w:r>
          </w:p>
        </w:tc>
        <w:tc>
          <w:tcPr>
            <w:tcW w:w="1275" w:type="dxa"/>
          </w:tcPr>
          <w:p w:rsidR="008C4D51" w:rsidRPr="008C4D51" w:rsidRDefault="008C4D51" w:rsidP="008C4D51">
            <w:pPr>
              <w:spacing w:before="120"/>
              <w:jc w:val="center"/>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iv</w:t>
            </w: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proofErr w:type="spellStart"/>
            <w:r w:rsidRPr="008C4D51">
              <w:rPr>
                <w:rFonts w:ascii="Times New Roman" w:hAnsi="Times New Roman" w:cs="Times New Roman"/>
                <w:sz w:val="18"/>
                <w:szCs w:val="18"/>
              </w:rPr>
              <w:t>Tiwary</w:t>
            </w:r>
            <w:proofErr w:type="spellEnd"/>
            <w:r w:rsidRPr="008C4D51">
              <w:rPr>
                <w:rFonts w:ascii="Times New Roman" w:hAnsi="Times New Roman" w:cs="Times New Roman"/>
                <w:sz w:val="18"/>
                <w:szCs w:val="18"/>
              </w:rPr>
              <w:t xml:space="preserve"> et al. </w:t>
            </w:r>
            <w:r>
              <w:rPr>
                <w:rFonts w:ascii="Times New Roman" w:hAnsi="Times New Roman" w:cs="Times New Roman"/>
                <w:sz w:val="18"/>
                <w:szCs w:val="18"/>
              </w:rPr>
              <w:t xml:space="preserve"> </w:t>
            </w:r>
            <w:r w:rsidRPr="008C4D51">
              <w:rPr>
                <w:rFonts w:ascii="Times New Roman" w:hAnsi="Times New Roman" w:cs="Times New Roman"/>
                <w:sz w:val="18"/>
                <w:szCs w:val="18"/>
              </w:rPr>
              <w:t xml:space="preserve"> (2014)</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EU</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CS**</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6, 12</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B</w:t>
            </w:r>
          </w:p>
        </w:tc>
        <w:tc>
          <w:tcPr>
            <w:tcW w:w="1275" w:type="dxa"/>
          </w:tcPr>
          <w:p w:rsidR="008C4D51" w:rsidRPr="008C4D51" w:rsidRDefault="008C4D51" w:rsidP="008C4D51">
            <w:pPr>
              <w:spacing w:before="120"/>
              <w:jc w:val="center"/>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ii</w:t>
            </w: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proofErr w:type="spellStart"/>
            <w:r w:rsidRPr="008C4D51">
              <w:rPr>
                <w:rFonts w:ascii="Times New Roman" w:hAnsi="Times New Roman" w:cs="Times New Roman"/>
                <w:sz w:val="18"/>
                <w:szCs w:val="18"/>
              </w:rPr>
              <w:t>Baró</w:t>
            </w:r>
            <w:proofErr w:type="spellEnd"/>
            <w:r w:rsidRPr="008C4D51">
              <w:rPr>
                <w:rFonts w:ascii="Times New Roman" w:hAnsi="Times New Roman" w:cs="Times New Roman"/>
                <w:sz w:val="18"/>
                <w:szCs w:val="18"/>
              </w:rPr>
              <w:t xml:space="preserve"> et al.  </w:t>
            </w:r>
            <w:r>
              <w:rPr>
                <w:rFonts w:ascii="Times New Roman" w:hAnsi="Times New Roman" w:cs="Times New Roman"/>
                <w:sz w:val="18"/>
                <w:szCs w:val="18"/>
              </w:rPr>
              <w:t xml:space="preserve"> </w:t>
            </w:r>
            <w:r w:rsidRPr="008C4D51">
              <w:rPr>
                <w:rFonts w:ascii="Times New Roman" w:hAnsi="Times New Roman" w:cs="Times New Roman"/>
                <w:sz w:val="18"/>
                <w:szCs w:val="18"/>
              </w:rPr>
              <w:t xml:space="preserve"> (2014)</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EU</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CS***</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6,</w:t>
            </w:r>
            <w:r w:rsidRPr="008C4D51">
              <w:rPr>
                <w:rFonts w:ascii="Times New Roman" w:eastAsia="맑은 고딕" w:hAnsi="Times New Roman" w:cs="Times New Roman"/>
                <w:color w:val="000000"/>
                <w:sz w:val="18"/>
                <w:szCs w:val="18"/>
              </w:rPr>
              <w:t xml:space="preserve"> </w:t>
            </w:r>
            <w:r w:rsidRPr="008C4D51">
              <w:rPr>
                <w:rFonts w:ascii="Times New Roman" w:eastAsia="Times New Roman" w:hAnsi="Times New Roman" w:cs="Times New Roman"/>
                <w:iCs/>
                <w:sz w:val="18"/>
                <w:szCs w:val="18"/>
                <w:lang w:val="en-CA" w:eastAsia="nl-NL"/>
              </w:rPr>
              <w:t>12</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B, D, G, H, J, L</w:t>
            </w:r>
          </w:p>
        </w:tc>
        <w:tc>
          <w:tcPr>
            <w:tcW w:w="1275" w:type="dxa"/>
          </w:tcPr>
          <w:p w:rsidR="008C4D51" w:rsidRPr="008C4D51" w:rsidRDefault="008C4D51" w:rsidP="008C4D51">
            <w:pPr>
              <w:spacing w:before="120"/>
              <w:jc w:val="center"/>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ii v</w:t>
            </w: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 xml:space="preserve">De la </w:t>
            </w:r>
            <w:proofErr w:type="spellStart"/>
            <w:r w:rsidRPr="008C4D51">
              <w:rPr>
                <w:rFonts w:ascii="Times New Roman" w:hAnsi="Times New Roman" w:cs="Times New Roman"/>
                <w:sz w:val="18"/>
                <w:szCs w:val="18"/>
              </w:rPr>
              <w:t>Sota</w:t>
            </w:r>
            <w:proofErr w:type="spellEnd"/>
            <w:r w:rsidRPr="008C4D51">
              <w:rPr>
                <w:rFonts w:ascii="Times New Roman" w:hAnsi="Times New Roman" w:cs="Times New Roman"/>
                <w:sz w:val="18"/>
                <w:szCs w:val="18"/>
              </w:rPr>
              <w:t xml:space="preserve"> et al. (2019)</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EU</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CS***</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6</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B</w:t>
            </w:r>
          </w:p>
        </w:tc>
        <w:tc>
          <w:tcPr>
            <w:tcW w:w="1275" w:type="dxa"/>
          </w:tcPr>
          <w:p w:rsidR="008C4D51" w:rsidRPr="008C4D51" w:rsidRDefault="008C4D51" w:rsidP="008C4D51">
            <w:pPr>
              <w:spacing w:before="120"/>
              <w:jc w:val="center"/>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ii</w:t>
            </w: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proofErr w:type="spellStart"/>
            <w:r w:rsidRPr="008C4D51">
              <w:rPr>
                <w:rFonts w:ascii="Times New Roman" w:hAnsi="Times New Roman" w:cs="Times New Roman"/>
                <w:sz w:val="18"/>
                <w:szCs w:val="18"/>
              </w:rPr>
              <w:t>Amini</w:t>
            </w:r>
            <w:proofErr w:type="spellEnd"/>
            <w:r w:rsidRPr="008C4D51">
              <w:rPr>
                <w:rFonts w:ascii="Times New Roman" w:hAnsi="Times New Roman" w:cs="Times New Roman"/>
                <w:sz w:val="18"/>
                <w:szCs w:val="18"/>
              </w:rPr>
              <w:t xml:space="preserve"> </w:t>
            </w:r>
            <w:proofErr w:type="spellStart"/>
            <w:r w:rsidRPr="008C4D51">
              <w:rPr>
                <w:rFonts w:ascii="Times New Roman" w:hAnsi="Times New Roman" w:cs="Times New Roman"/>
                <w:sz w:val="18"/>
                <w:szCs w:val="18"/>
              </w:rPr>
              <w:t>Parsa</w:t>
            </w:r>
            <w:proofErr w:type="spellEnd"/>
            <w:r w:rsidRPr="008C4D51">
              <w:rPr>
                <w:rFonts w:ascii="Times New Roman" w:hAnsi="Times New Roman" w:cs="Times New Roman"/>
                <w:sz w:val="18"/>
                <w:szCs w:val="18"/>
              </w:rPr>
              <w:t xml:space="preserve"> et al. (2019)</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AS</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CS***</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6, 12</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B, C</w:t>
            </w:r>
          </w:p>
        </w:tc>
        <w:tc>
          <w:tcPr>
            <w:tcW w:w="1275" w:type="dxa"/>
          </w:tcPr>
          <w:p w:rsidR="008C4D51" w:rsidRPr="008C4D51" w:rsidRDefault="008C4D51" w:rsidP="008C4D51">
            <w:pPr>
              <w:spacing w:before="120"/>
              <w:jc w:val="center"/>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ii</w:t>
            </w: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proofErr w:type="spellStart"/>
            <w:r w:rsidRPr="008C4D51">
              <w:rPr>
                <w:rFonts w:ascii="Times New Roman" w:hAnsi="Times New Roman" w:cs="Times New Roman"/>
                <w:sz w:val="18"/>
                <w:szCs w:val="18"/>
              </w:rPr>
              <w:t>Neto</w:t>
            </w:r>
            <w:proofErr w:type="spellEnd"/>
            <w:r w:rsidRPr="008C4D51">
              <w:rPr>
                <w:rFonts w:ascii="Times New Roman" w:hAnsi="Times New Roman" w:cs="Times New Roman"/>
                <w:sz w:val="18"/>
                <w:szCs w:val="18"/>
              </w:rPr>
              <w:t xml:space="preserve"> and </w:t>
            </w:r>
            <w:proofErr w:type="spellStart"/>
            <w:r w:rsidRPr="008C4D51">
              <w:rPr>
                <w:rFonts w:ascii="Times New Roman" w:hAnsi="Times New Roman" w:cs="Times New Roman"/>
                <w:sz w:val="18"/>
                <w:szCs w:val="18"/>
              </w:rPr>
              <w:t>Sarmento</w:t>
            </w:r>
            <w:proofErr w:type="spellEnd"/>
            <w:r w:rsidRPr="008C4D51">
              <w:rPr>
                <w:rFonts w:ascii="Times New Roman" w:hAnsi="Times New Roman" w:cs="Times New Roman"/>
                <w:sz w:val="18"/>
                <w:szCs w:val="18"/>
              </w:rPr>
              <w:t xml:space="preserve"> (2019)</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EU</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CS***</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6</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A</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proofErr w:type="spellStart"/>
            <w:r w:rsidRPr="008C4D51">
              <w:rPr>
                <w:rFonts w:ascii="Times New Roman" w:hAnsi="Times New Roman" w:cs="Times New Roman"/>
                <w:sz w:val="18"/>
                <w:szCs w:val="18"/>
              </w:rPr>
              <w:t>Parsa</w:t>
            </w:r>
            <w:proofErr w:type="spellEnd"/>
            <w:r w:rsidRPr="008C4D51">
              <w:rPr>
                <w:rFonts w:ascii="Times New Roman" w:hAnsi="Times New Roman" w:cs="Times New Roman"/>
                <w:sz w:val="18"/>
                <w:szCs w:val="18"/>
              </w:rPr>
              <w:t xml:space="preserve"> et al.  </w:t>
            </w:r>
            <w:r>
              <w:rPr>
                <w:rFonts w:ascii="Times New Roman" w:hAnsi="Times New Roman" w:cs="Times New Roman"/>
                <w:sz w:val="18"/>
                <w:szCs w:val="18"/>
              </w:rPr>
              <w:t xml:space="preserve">  </w:t>
            </w:r>
            <w:r w:rsidRPr="008C4D51">
              <w:rPr>
                <w:rFonts w:ascii="Times New Roman" w:hAnsi="Times New Roman" w:cs="Times New Roman"/>
                <w:sz w:val="18"/>
                <w:szCs w:val="18"/>
              </w:rPr>
              <w:t>(2019)</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AS</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CS***</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2, 6</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A, C</w:t>
            </w:r>
          </w:p>
        </w:tc>
        <w:tc>
          <w:tcPr>
            <w:tcW w:w="1275" w:type="dxa"/>
          </w:tcPr>
          <w:p w:rsidR="008C4D51" w:rsidRPr="008C4D51" w:rsidRDefault="008C4D51" w:rsidP="008C4D51">
            <w:pPr>
              <w:spacing w:before="120"/>
              <w:jc w:val="center"/>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ii iv v</w:t>
            </w: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 xml:space="preserve">Sarkar et al. </w:t>
            </w:r>
            <w:r>
              <w:rPr>
                <w:rFonts w:ascii="Times New Roman" w:hAnsi="Times New Roman" w:cs="Times New Roman"/>
                <w:sz w:val="18"/>
                <w:szCs w:val="18"/>
              </w:rPr>
              <w:t xml:space="preserve">  </w:t>
            </w:r>
            <w:r w:rsidRPr="008C4D51">
              <w:rPr>
                <w:rFonts w:ascii="Times New Roman" w:hAnsi="Times New Roman" w:cs="Times New Roman"/>
                <w:sz w:val="18"/>
                <w:szCs w:val="18"/>
              </w:rPr>
              <w:t xml:space="preserve"> (2018)</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NA</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CS SF***</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 xml:space="preserve">1, 2, 6, 9 </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O, P, S</w:t>
            </w:r>
          </w:p>
        </w:tc>
        <w:tc>
          <w:tcPr>
            <w:tcW w:w="1275" w:type="dxa"/>
          </w:tcPr>
          <w:p w:rsidR="008C4D51" w:rsidRPr="008C4D51" w:rsidRDefault="008C4D51" w:rsidP="008C4D51">
            <w:pPr>
              <w:spacing w:before="120"/>
              <w:jc w:val="center"/>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iii</w:t>
            </w: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Mason and Montalto (2015)</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NA</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CS SF***</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1, 6, 7, 12, 16, 19</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B, H</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 xml:space="preserve">Pataki et al. </w:t>
            </w:r>
            <w:r>
              <w:rPr>
                <w:rFonts w:ascii="Times New Roman" w:hAnsi="Times New Roman" w:cs="Times New Roman"/>
                <w:sz w:val="18"/>
                <w:szCs w:val="18"/>
              </w:rPr>
              <w:t xml:space="preserve"> </w:t>
            </w:r>
            <w:r w:rsidRPr="008C4D51">
              <w:rPr>
                <w:rFonts w:ascii="Times New Roman" w:hAnsi="Times New Roman" w:cs="Times New Roman"/>
                <w:sz w:val="18"/>
                <w:szCs w:val="18"/>
              </w:rPr>
              <w:t xml:space="preserve"> (2011)</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 xml:space="preserve">CS EU SF** </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2, 6, 7, 12, 19</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A, O, P, S</w:t>
            </w:r>
          </w:p>
        </w:tc>
        <w:tc>
          <w:tcPr>
            <w:tcW w:w="1275" w:type="dxa"/>
          </w:tcPr>
          <w:p w:rsidR="008C4D51" w:rsidRPr="008C4D51" w:rsidRDefault="008C4D51" w:rsidP="008C4D51">
            <w:pPr>
              <w:spacing w:before="120"/>
              <w:jc w:val="center"/>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ii iii iv v</w:t>
            </w: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proofErr w:type="spellStart"/>
            <w:r w:rsidRPr="008C4D51">
              <w:rPr>
                <w:rFonts w:ascii="Times New Roman" w:hAnsi="Times New Roman" w:cs="Times New Roman"/>
                <w:sz w:val="18"/>
                <w:szCs w:val="18"/>
              </w:rPr>
              <w:t>Engström</w:t>
            </w:r>
            <w:proofErr w:type="spellEnd"/>
            <w:r w:rsidRPr="008C4D51">
              <w:rPr>
                <w:rFonts w:ascii="Times New Roman" w:hAnsi="Times New Roman" w:cs="Times New Roman"/>
                <w:sz w:val="18"/>
                <w:szCs w:val="18"/>
              </w:rPr>
              <w:t xml:space="preserve"> et al. (2018)</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NA</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CS EU SF***</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1, 6, 7</w:t>
            </w:r>
            <w:r w:rsidRPr="008C4D51">
              <w:rPr>
                <w:rFonts w:ascii="Times New Roman" w:eastAsia="맑은 고딕" w:hAnsi="Times New Roman" w:cs="Times New Roman"/>
                <w:color w:val="000000"/>
                <w:sz w:val="18"/>
                <w:szCs w:val="18"/>
              </w:rPr>
              <w:t xml:space="preserve"> </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S</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proofErr w:type="spellStart"/>
            <w:r w:rsidRPr="008C4D51">
              <w:rPr>
                <w:rFonts w:ascii="Times New Roman" w:hAnsi="Times New Roman" w:cs="Times New Roman"/>
                <w:sz w:val="18"/>
                <w:szCs w:val="18"/>
              </w:rPr>
              <w:t>Tiwary</w:t>
            </w:r>
            <w:proofErr w:type="spellEnd"/>
            <w:r w:rsidRPr="008C4D51">
              <w:rPr>
                <w:rFonts w:ascii="Times New Roman" w:hAnsi="Times New Roman" w:cs="Times New Roman"/>
                <w:sz w:val="18"/>
                <w:szCs w:val="18"/>
              </w:rPr>
              <w:t xml:space="preserve"> et al. </w:t>
            </w:r>
            <w:r>
              <w:rPr>
                <w:rFonts w:ascii="Times New Roman" w:hAnsi="Times New Roman" w:cs="Times New Roman"/>
                <w:sz w:val="18"/>
                <w:szCs w:val="18"/>
              </w:rPr>
              <w:t xml:space="preserve">  </w:t>
            </w:r>
            <w:r w:rsidRPr="008C4D51">
              <w:rPr>
                <w:rFonts w:ascii="Times New Roman" w:hAnsi="Times New Roman" w:cs="Times New Roman"/>
                <w:sz w:val="18"/>
                <w:szCs w:val="18"/>
              </w:rPr>
              <w:t>(2016)</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EU</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CS RE HS**</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2,</w:t>
            </w:r>
            <w:r w:rsidRPr="008C4D51">
              <w:rPr>
                <w:rFonts w:ascii="Times New Roman" w:eastAsia="맑은 고딕" w:hAnsi="Times New Roman" w:cs="Times New Roman"/>
                <w:color w:val="000000"/>
                <w:sz w:val="18"/>
                <w:szCs w:val="18"/>
              </w:rPr>
              <w:t xml:space="preserve"> </w:t>
            </w:r>
            <w:r w:rsidRPr="008C4D51">
              <w:rPr>
                <w:rFonts w:ascii="Times New Roman" w:eastAsia="Times New Roman" w:hAnsi="Times New Roman" w:cs="Times New Roman"/>
                <w:iCs/>
                <w:sz w:val="18"/>
                <w:szCs w:val="18"/>
                <w:lang w:val="en-CA" w:eastAsia="nl-NL"/>
              </w:rPr>
              <w:t>6, 8, 12, 15</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A, C</w:t>
            </w:r>
          </w:p>
        </w:tc>
        <w:tc>
          <w:tcPr>
            <w:tcW w:w="1275" w:type="dxa"/>
          </w:tcPr>
          <w:p w:rsidR="008C4D51" w:rsidRPr="008C4D51" w:rsidRDefault="008C4D51" w:rsidP="008C4D51">
            <w:pPr>
              <w:spacing w:before="120"/>
              <w:jc w:val="center"/>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ii v</w:t>
            </w: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proofErr w:type="spellStart"/>
            <w:r w:rsidRPr="008C4D51">
              <w:rPr>
                <w:rFonts w:ascii="Times New Roman" w:hAnsi="Times New Roman" w:cs="Times New Roman"/>
                <w:sz w:val="18"/>
                <w:szCs w:val="18"/>
              </w:rPr>
              <w:t>Derkzen</w:t>
            </w:r>
            <w:proofErr w:type="spellEnd"/>
            <w:r w:rsidRPr="008C4D51">
              <w:rPr>
                <w:rFonts w:ascii="Times New Roman" w:hAnsi="Times New Roman" w:cs="Times New Roman"/>
                <w:sz w:val="18"/>
                <w:szCs w:val="18"/>
              </w:rPr>
              <w:t xml:space="preserve"> et al. </w:t>
            </w:r>
            <w:r>
              <w:rPr>
                <w:rFonts w:ascii="Times New Roman" w:hAnsi="Times New Roman" w:cs="Times New Roman"/>
                <w:sz w:val="18"/>
                <w:szCs w:val="18"/>
              </w:rPr>
              <w:t xml:space="preserve"> </w:t>
            </w:r>
            <w:r w:rsidRPr="008C4D51">
              <w:rPr>
                <w:rFonts w:ascii="Times New Roman" w:hAnsi="Times New Roman" w:cs="Times New Roman"/>
                <w:sz w:val="18"/>
                <w:szCs w:val="18"/>
              </w:rPr>
              <w:t>(2015)</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EU</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CS SF HS**</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1, 2, 6, 12, 15, 17</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A, B, C, H, I</w:t>
            </w:r>
          </w:p>
        </w:tc>
        <w:tc>
          <w:tcPr>
            <w:tcW w:w="1275" w:type="dxa"/>
          </w:tcPr>
          <w:p w:rsidR="008C4D51" w:rsidRPr="008C4D51" w:rsidRDefault="008C4D51" w:rsidP="008C4D51">
            <w:pPr>
              <w:spacing w:before="120"/>
              <w:jc w:val="center"/>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ii</w:t>
            </w: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proofErr w:type="spellStart"/>
            <w:r w:rsidRPr="008C4D51">
              <w:rPr>
                <w:rFonts w:ascii="Times New Roman" w:hAnsi="Times New Roman" w:cs="Times New Roman"/>
                <w:sz w:val="18"/>
                <w:szCs w:val="18"/>
              </w:rPr>
              <w:t>Culligan</w:t>
            </w:r>
            <w:proofErr w:type="spellEnd"/>
            <w:r w:rsidRPr="008C4D51">
              <w:rPr>
                <w:rFonts w:ascii="Times New Roman" w:hAnsi="Times New Roman" w:cs="Times New Roman"/>
                <w:sz w:val="18"/>
                <w:szCs w:val="18"/>
              </w:rPr>
              <w:t xml:space="preserve"> (2019)</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NA</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CS SF HS***</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1, 2, 6</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S</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 xml:space="preserve">Wise et al.  </w:t>
            </w:r>
            <w:r>
              <w:rPr>
                <w:rFonts w:ascii="Times New Roman" w:hAnsi="Times New Roman" w:cs="Times New Roman"/>
                <w:sz w:val="18"/>
                <w:szCs w:val="18"/>
              </w:rPr>
              <w:t xml:space="preserve"> </w:t>
            </w:r>
            <w:r w:rsidRPr="008C4D51">
              <w:rPr>
                <w:rFonts w:ascii="Times New Roman" w:hAnsi="Times New Roman" w:cs="Times New Roman"/>
                <w:sz w:val="18"/>
                <w:szCs w:val="18"/>
              </w:rPr>
              <w:t xml:space="preserve"> (2010)</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CS EU SF HS*</w:t>
            </w:r>
          </w:p>
        </w:tc>
        <w:tc>
          <w:tcPr>
            <w:tcW w:w="2268" w:type="dxa"/>
          </w:tcPr>
          <w:p w:rsidR="008C4D51" w:rsidRPr="008C4D51" w:rsidRDefault="008C4D51" w:rsidP="008C4D51">
            <w:pPr>
              <w:widowControl/>
              <w:wordWrap/>
              <w:autoSpaceDE/>
              <w:autoSpaceDN/>
              <w:ind w:left="90" w:hangingChars="50" w:hanging="9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1, 2, 3, 5, 6, 7, 9, 10, 12,</w:t>
            </w:r>
          </w:p>
          <w:p w:rsidR="008C4D51" w:rsidRPr="008C4D51" w:rsidRDefault="008C4D51" w:rsidP="008C4D51">
            <w:pPr>
              <w:widowControl/>
              <w:wordWrap/>
              <w:autoSpaceDE/>
              <w:autoSpaceDN/>
              <w:ind w:left="90" w:hangingChars="50" w:hanging="90"/>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14, 15,</w:t>
            </w:r>
            <w:r w:rsidRPr="008C4D51">
              <w:rPr>
                <w:rFonts w:ascii="Times New Roman" w:eastAsia="맑은 고딕" w:hAnsi="Times New Roman" w:cs="Times New Roman"/>
                <w:color w:val="000000"/>
                <w:sz w:val="18"/>
                <w:szCs w:val="18"/>
              </w:rPr>
              <w:t xml:space="preserve"> </w:t>
            </w:r>
            <w:r w:rsidRPr="008C4D51">
              <w:rPr>
                <w:rFonts w:ascii="Times New Roman" w:eastAsia="Times New Roman" w:hAnsi="Times New Roman" w:cs="Times New Roman"/>
                <w:iCs/>
                <w:sz w:val="18"/>
                <w:szCs w:val="18"/>
                <w:lang w:val="en-CA" w:eastAsia="nl-NL"/>
              </w:rPr>
              <w:t>21</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A, B, N, O, P, S, W, X</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Lerner and Allen (2012)</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NA</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ER***</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5</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B, D, I, N</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 xml:space="preserve">Van </w:t>
            </w:r>
            <w:proofErr w:type="spellStart"/>
            <w:r w:rsidRPr="008C4D51">
              <w:rPr>
                <w:rFonts w:ascii="Times New Roman" w:hAnsi="Times New Roman" w:cs="Times New Roman"/>
                <w:sz w:val="18"/>
                <w:szCs w:val="18"/>
              </w:rPr>
              <w:t>Teeffelen</w:t>
            </w:r>
            <w:proofErr w:type="spellEnd"/>
            <w:r w:rsidRPr="008C4D51">
              <w:rPr>
                <w:rFonts w:ascii="Times New Roman" w:hAnsi="Times New Roman" w:cs="Times New Roman"/>
                <w:sz w:val="18"/>
                <w:szCs w:val="18"/>
              </w:rPr>
              <w:t xml:space="preserve"> et al. (2015)</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EU</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ER***</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5</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A, B, C, D</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proofErr w:type="spellStart"/>
            <w:r w:rsidRPr="008C4D51">
              <w:rPr>
                <w:rFonts w:ascii="Times New Roman" w:hAnsi="Times New Roman" w:cs="Times New Roman"/>
                <w:sz w:val="18"/>
                <w:szCs w:val="18"/>
              </w:rPr>
              <w:t>Papanikolaou</w:t>
            </w:r>
            <w:proofErr w:type="spellEnd"/>
            <w:r w:rsidRPr="008C4D51">
              <w:rPr>
                <w:rFonts w:ascii="Times New Roman" w:hAnsi="Times New Roman" w:cs="Times New Roman"/>
                <w:sz w:val="18"/>
                <w:szCs w:val="18"/>
              </w:rPr>
              <w:t xml:space="preserve"> et al. (2017)</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EU</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ER***</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5</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C, D</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proofErr w:type="spellStart"/>
            <w:r w:rsidRPr="008C4D51">
              <w:rPr>
                <w:rFonts w:ascii="Times New Roman" w:hAnsi="Times New Roman" w:cs="Times New Roman"/>
                <w:sz w:val="18"/>
                <w:szCs w:val="18"/>
              </w:rPr>
              <w:t>Carro</w:t>
            </w:r>
            <w:proofErr w:type="spellEnd"/>
            <w:r w:rsidRPr="008C4D51">
              <w:rPr>
                <w:rFonts w:ascii="Times New Roman" w:hAnsi="Times New Roman" w:cs="Times New Roman"/>
                <w:sz w:val="18"/>
                <w:szCs w:val="18"/>
              </w:rPr>
              <w:t xml:space="preserve"> et al.   </w:t>
            </w:r>
            <w:r>
              <w:rPr>
                <w:rFonts w:ascii="Times New Roman" w:hAnsi="Times New Roman" w:cs="Times New Roman"/>
                <w:sz w:val="18"/>
                <w:szCs w:val="18"/>
              </w:rPr>
              <w:t xml:space="preserve"> </w:t>
            </w:r>
            <w:r w:rsidRPr="008C4D51">
              <w:rPr>
                <w:rFonts w:ascii="Times New Roman" w:hAnsi="Times New Roman" w:cs="Times New Roman"/>
                <w:sz w:val="18"/>
                <w:szCs w:val="18"/>
              </w:rPr>
              <w:t>(2018)</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SA</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CF***</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4, 5, 11</w:t>
            </w:r>
            <w:r w:rsidRPr="008C4D51">
              <w:rPr>
                <w:rFonts w:ascii="Times New Roman" w:eastAsia="맑은 고딕" w:hAnsi="Times New Roman" w:cs="Times New Roman"/>
                <w:color w:val="000000"/>
                <w:sz w:val="18"/>
                <w:szCs w:val="18"/>
              </w:rPr>
              <w:t xml:space="preserve"> </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B, F</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 xml:space="preserve">Silva et al.   </w:t>
            </w:r>
            <w:r>
              <w:rPr>
                <w:rFonts w:ascii="Times New Roman" w:hAnsi="Times New Roman" w:cs="Times New Roman"/>
                <w:sz w:val="18"/>
                <w:szCs w:val="18"/>
              </w:rPr>
              <w:t xml:space="preserve"> </w:t>
            </w:r>
            <w:r w:rsidRPr="008C4D51">
              <w:rPr>
                <w:rFonts w:ascii="Times New Roman" w:hAnsi="Times New Roman" w:cs="Times New Roman"/>
                <w:sz w:val="18"/>
                <w:szCs w:val="18"/>
              </w:rPr>
              <w:t>(2017)</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SA</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CF***</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3, 4, 5, 9, 11, 14, 17, 22</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 xml:space="preserve">F, K, M, N </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proofErr w:type="spellStart"/>
            <w:r w:rsidRPr="008C4D51">
              <w:rPr>
                <w:rFonts w:ascii="Times New Roman" w:hAnsi="Times New Roman" w:cs="Times New Roman"/>
                <w:sz w:val="18"/>
                <w:szCs w:val="18"/>
              </w:rPr>
              <w:t>Reguero</w:t>
            </w:r>
            <w:proofErr w:type="spellEnd"/>
            <w:r w:rsidRPr="008C4D51">
              <w:rPr>
                <w:rFonts w:ascii="Times New Roman" w:hAnsi="Times New Roman" w:cs="Times New Roman"/>
                <w:sz w:val="18"/>
                <w:szCs w:val="18"/>
              </w:rPr>
              <w:t xml:space="preserve"> et al. </w:t>
            </w:r>
            <w:r>
              <w:rPr>
                <w:rFonts w:ascii="Times New Roman" w:hAnsi="Times New Roman" w:cs="Times New Roman"/>
                <w:sz w:val="18"/>
                <w:szCs w:val="18"/>
              </w:rPr>
              <w:t xml:space="preserve"> </w:t>
            </w:r>
            <w:r w:rsidRPr="008C4D51">
              <w:rPr>
                <w:rFonts w:ascii="Times New Roman" w:hAnsi="Times New Roman" w:cs="Times New Roman"/>
                <w:sz w:val="18"/>
                <w:szCs w:val="18"/>
              </w:rPr>
              <w:t>(2018)</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NA</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CF***</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4</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K, M, N</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Saleh and Weinstein (2016)</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CF***</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4, 5, 11, 17</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M, N</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Conger and Chang (2019)</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NA</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CF***</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4, 11</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B, F, M, N, K</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lastRenderedPageBreak/>
              <w:t xml:space="preserve">Mitchell and </w:t>
            </w:r>
            <w:proofErr w:type="spellStart"/>
            <w:r w:rsidRPr="008C4D51">
              <w:rPr>
                <w:rFonts w:ascii="Times New Roman" w:hAnsi="Times New Roman" w:cs="Times New Roman"/>
                <w:sz w:val="18"/>
                <w:szCs w:val="18"/>
              </w:rPr>
              <w:t>Bilkovic</w:t>
            </w:r>
            <w:proofErr w:type="spellEnd"/>
            <w:r w:rsidRPr="008C4D51">
              <w:rPr>
                <w:rFonts w:ascii="Times New Roman" w:hAnsi="Times New Roman" w:cs="Times New Roman"/>
                <w:sz w:val="18"/>
                <w:szCs w:val="18"/>
              </w:rPr>
              <w:t xml:space="preserve"> (2019)</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CF***</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4, 5, 11</w:t>
            </w:r>
            <w:r w:rsidRPr="008C4D51">
              <w:rPr>
                <w:rFonts w:ascii="Times New Roman" w:eastAsia="맑은 고딕" w:hAnsi="Times New Roman" w:cs="Times New Roman"/>
                <w:color w:val="000000"/>
                <w:sz w:val="18"/>
                <w:szCs w:val="18"/>
              </w:rPr>
              <w:t xml:space="preserve"> </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N</w:t>
            </w:r>
            <w:r w:rsidRPr="008C4D51">
              <w:rPr>
                <w:rFonts w:ascii="Times New Roman" w:eastAsia="맑은 고딕" w:hAnsi="Times New Roman" w:cs="Times New Roman"/>
                <w:color w:val="000000"/>
                <w:sz w:val="18"/>
                <w:szCs w:val="18"/>
              </w:rPr>
              <w:t xml:space="preserve"> </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proofErr w:type="spellStart"/>
            <w:r w:rsidRPr="008C4D51">
              <w:rPr>
                <w:rFonts w:ascii="Times New Roman" w:hAnsi="Times New Roman" w:cs="Times New Roman"/>
                <w:sz w:val="18"/>
                <w:szCs w:val="18"/>
              </w:rPr>
              <w:t>Schoonees</w:t>
            </w:r>
            <w:proofErr w:type="spellEnd"/>
            <w:r w:rsidRPr="008C4D51">
              <w:rPr>
                <w:rFonts w:ascii="Times New Roman" w:hAnsi="Times New Roman" w:cs="Times New Roman"/>
                <w:sz w:val="18"/>
                <w:szCs w:val="18"/>
              </w:rPr>
              <w:t xml:space="preserve"> et al. (2019)</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CF***</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4, 5, 11</w:t>
            </w:r>
            <w:r w:rsidRPr="008C4D51">
              <w:rPr>
                <w:rFonts w:ascii="Times New Roman" w:eastAsia="맑은 고딕" w:hAnsi="Times New Roman" w:cs="Times New Roman"/>
                <w:color w:val="000000"/>
                <w:sz w:val="18"/>
                <w:szCs w:val="18"/>
              </w:rPr>
              <w:t xml:space="preserve"> </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B, M, N</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r w:rsidR="008C4D51" w:rsidRPr="00395F07" w:rsidTr="00797235">
        <w:trPr>
          <w:trHeight w:val="20"/>
          <w:jc w:val="center"/>
        </w:trPr>
        <w:tc>
          <w:tcPr>
            <w:tcW w:w="1560" w:type="dxa"/>
          </w:tcPr>
          <w:p w:rsidR="008C4D51" w:rsidRPr="008C4D51" w:rsidRDefault="008C4D51" w:rsidP="008C4D51">
            <w:pPr>
              <w:spacing w:before="120"/>
              <w:rPr>
                <w:rFonts w:ascii="Times New Roman" w:hAnsi="Times New Roman" w:cs="Times New Roman"/>
                <w:sz w:val="18"/>
                <w:szCs w:val="18"/>
              </w:rPr>
            </w:pPr>
            <w:r w:rsidRPr="008C4D51">
              <w:rPr>
                <w:rFonts w:ascii="Times New Roman" w:hAnsi="Times New Roman" w:cs="Times New Roman"/>
                <w:sz w:val="18"/>
                <w:szCs w:val="18"/>
              </w:rPr>
              <w:t xml:space="preserve">Silva et al.  </w:t>
            </w:r>
            <w:r>
              <w:rPr>
                <w:rFonts w:ascii="Times New Roman" w:hAnsi="Times New Roman" w:cs="Times New Roman"/>
                <w:sz w:val="18"/>
                <w:szCs w:val="18"/>
              </w:rPr>
              <w:t xml:space="preserve"> </w:t>
            </w:r>
            <w:r w:rsidRPr="008C4D51">
              <w:rPr>
                <w:rFonts w:ascii="Times New Roman" w:hAnsi="Times New Roman" w:cs="Times New Roman"/>
                <w:sz w:val="18"/>
                <w:szCs w:val="18"/>
              </w:rPr>
              <w:t xml:space="preserve"> (2019)</w:t>
            </w:r>
          </w:p>
        </w:tc>
        <w:tc>
          <w:tcPr>
            <w:tcW w:w="1134"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SA</w:t>
            </w:r>
          </w:p>
        </w:tc>
        <w:tc>
          <w:tcPr>
            <w:tcW w:w="1417" w:type="dxa"/>
          </w:tcPr>
          <w:p w:rsidR="008C4D51" w:rsidRPr="008C4D51" w:rsidRDefault="008C4D51" w:rsidP="008C4D51">
            <w:pPr>
              <w:spacing w:before="120"/>
              <w:rPr>
                <w:rFonts w:ascii="Times New Roman" w:eastAsia="Times New Roman" w:hAnsi="Times New Roman" w:cs="Times New Roman"/>
                <w:iCs/>
                <w:sz w:val="18"/>
                <w:szCs w:val="18"/>
                <w:lang w:val="en-CA" w:eastAsia="nl-NL"/>
              </w:rPr>
            </w:pPr>
            <w:r w:rsidRPr="008C4D51">
              <w:rPr>
                <w:rFonts w:ascii="Times New Roman" w:eastAsia="Times New Roman" w:hAnsi="Times New Roman" w:cs="Times New Roman"/>
                <w:iCs/>
                <w:sz w:val="18"/>
                <w:szCs w:val="18"/>
                <w:lang w:val="en-CA" w:eastAsia="nl-NL"/>
              </w:rPr>
              <w:t>CF***</w:t>
            </w:r>
          </w:p>
        </w:tc>
        <w:tc>
          <w:tcPr>
            <w:tcW w:w="2268" w:type="dxa"/>
          </w:tcPr>
          <w:p w:rsidR="008C4D51" w:rsidRPr="008C4D51" w:rsidRDefault="008C4D51" w:rsidP="008C4D51">
            <w:pPr>
              <w:widowControl/>
              <w:wordWrap/>
              <w:autoSpaceDE/>
              <w:autoSpaceDN/>
              <w:rPr>
                <w:rFonts w:ascii="Times New Roman" w:eastAsia="맑은 고딕" w:hAnsi="Times New Roman" w:cs="Times New Roman"/>
                <w:color w:val="000000"/>
                <w:sz w:val="18"/>
                <w:szCs w:val="18"/>
              </w:rPr>
            </w:pPr>
            <w:r w:rsidRPr="008C4D51">
              <w:rPr>
                <w:rFonts w:ascii="Times New Roman" w:eastAsia="Times New Roman" w:hAnsi="Times New Roman" w:cs="Times New Roman"/>
                <w:iCs/>
                <w:sz w:val="18"/>
                <w:szCs w:val="18"/>
                <w:lang w:val="en-CA" w:eastAsia="nl-NL"/>
              </w:rPr>
              <w:t>4, 5, 10, 11, 17</w:t>
            </w:r>
          </w:p>
        </w:tc>
        <w:tc>
          <w:tcPr>
            <w:tcW w:w="1701"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r w:rsidRPr="008C4D51">
              <w:rPr>
                <w:rFonts w:ascii="Times New Roman" w:eastAsia="Times New Roman" w:hAnsi="Times New Roman" w:cs="Times New Roman"/>
                <w:iCs/>
                <w:sz w:val="18"/>
                <w:szCs w:val="18"/>
                <w:lang w:val="en-CA" w:eastAsia="nl-NL"/>
              </w:rPr>
              <w:t>M, N</w:t>
            </w:r>
          </w:p>
        </w:tc>
        <w:tc>
          <w:tcPr>
            <w:tcW w:w="1275" w:type="dxa"/>
          </w:tcPr>
          <w:p w:rsidR="008C4D51" w:rsidRPr="008C4D51" w:rsidRDefault="008C4D51" w:rsidP="008C4D51">
            <w:pPr>
              <w:spacing w:before="120"/>
              <w:rPr>
                <w:rFonts w:ascii="Times New Roman" w:eastAsia="Times New Roman" w:hAnsi="Times New Roman" w:cs="Times New Roman"/>
                <w:i/>
                <w:sz w:val="18"/>
                <w:szCs w:val="18"/>
                <w:lang w:val="en-CA" w:eastAsia="nl-NL"/>
              </w:rPr>
            </w:pPr>
          </w:p>
        </w:tc>
      </w:tr>
    </w:tbl>
    <w:p w:rsidR="007573AB" w:rsidRPr="00BD61E5" w:rsidRDefault="00494865" w:rsidP="00BD61E5">
      <w:pPr>
        <w:ind w:left="80" w:hangingChars="50" w:hanging="80"/>
        <w:rPr>
          <w:rFonts w:ascii="Arial" w:hAnsi="Arial" w:cs="Arial" w:hint="eastAsia"/>
          <w:sz w:val="16"/>
          <w:szCs w:val="16"/>
        </w:rPr>
      </w:pPr>
      <w:r w:rsidRPr="00395F07">
        <w:rPr>
          <w:rFonts w:ascii="Arial" w:hAnsi="Arial" w:cs="Arial"/>
          <w:b/>
          <w:bCs/>
          <w:sz w:val="16"/>
          <w:szCs w:val="16"/>
        </w:rPr>
        <w:t xml:space="preserve">Note: </w:t>
      </w:r>
      <w:r w:rsidRPr="00395F07">
        <w:rPr>
          <w:rFonts w:ascii="Arial" w:hAnsi="Arial" w:cs="Arial"/>
          <w:sz w:val="16"/>
          <w:szCs w:val="16"/>
        </w:rPr>
        <w:t xml:space="preserve">In the climate benefits column the strength of </w:t>
      </w:r>
      <w:r w:rsidR="00315352" w:rsidRPr="00395F07">
        <w:rPr>
          <w:rFonts w:ascii="Arial" w:hAnsi="Arial" w:cs="Arial"/>
          <w:sz w:val="16"/>
          <w:szCs w:val="16"/>
        </w:rPr>
        <w:t>focus</w:t>
      </w:r>
      <w:r w:rsidRPr="00395F07">
        <w:rPr>
          <w:rFonts w:ascii="Arial" w:hAnsi="Arial" w:cs="Arial"/>
          <w:sz w:val="16"/>
          <w:szCs w:val="16"/>
        </w:rPr>
        <w:t xml:space="preserve"> </w:t>
      </w:r>
      <w:r w:rsidR="00063123" w:rsidRPr="00395F07">
        <w:rPr>
          <w:rFonts w:ascii="Arial" w:hAnsi="Arial" w:cs="Arial"/>
          <w:sz w:val="16"/>
          <w:szCs w:val="16"/>
        </w:rPr>
        <w:t xml:space="preserve">on climate benefits are </w:t>
      </w:r>
      <w:r w:rsidRPr="00395F07">
        <w:rPr>
          <w:rFonts w:ascii="Arial" w:hAnsi="Arial" w:cs="Arial"/>
          <w:sz w:val="16"/>
          <w:szCs w:val="16"/>
        </w:rPr>
        <w:t>marked</w:t>
      </w:r>
      <w:r w:rsidR="00063123" w:rsidRPr="00395F07">
        <w:rPr>
          <w:rFonts w:ascii="Arial" w:hAnsi="Arial" w:cs="Arial"/>
          <w:sz w:val="16"/>
          <w:szCs w:val="16"/>
        </w:rPr>
        <w:t xml:space="preserve"> </w:t>
      </w:r>
      <w:r w:rsidRPr="00395F07">
        <w:rPr>
          <w:rFonts w:ascii="Arial" w:hAnsi="Arial" w:cs="Arial"/>
          <w:sz w:val="16"/>
          <w:szCs w:val="16"/>
        </w:rPr>
        <w:t>for each reference.</w:t>
      </w:r>
      <w:r w:rsidR="00DF7358" w:rsidRPr="00395F07">
        <w:rPr>
          <w:rFonts w:ascii="Arial" w:hAnsi="Arial" w:cs="Arial"/>
          <w:sz w:val="16"/>
          <w:szCs w:val="16"/>
        </w:rPr>
        <w:t xml:space="preserve"> (</w:t>
      </w:r>
      <w:r w:rsidRPr="00395F07">
        <w:rPr>
          <w:rFonts w:ascii="Arial" w:hAnsi="Arial" w:cs="Arial"/>
          <w:sz w:val="16"/>
          <w:szCs w:val="16"/>
        </w:rPr>
        <w:t>***:</w:t>
      </w:r>
      <w:r w:rsidR="00F542F0" w:rsidRPr="00395F07">
        <w:rPr>
          <w:rFonts w:ascii="Arial" w:hAnsi="Arial" w:cs="Arial"/>
          <w:sz w:val="16"/>
          <w:szCs w:val="16"/>
        </w:rPr>
        <w:t xml:space="preserve">climate benefits </w:t>
      </w:r>
      <w:r w:rsidR="008342E3" w:rsidRPr="00395F07">
        <w:rPr>
          <w:rFonts w:ascii="Arial" w:hAnsi="Arial" w:cs="Arial"/>
          <w:sz w:val="16"/>
          <w:szCs w:val="16"/>
        </w:rPr>
        <w:t xml:space="preserve">of GI </w:t>
      </w:r>
      <w:r w:rsidR="000415DF" w:rsidRPr="00395F07">
        <w:rPr>
          <w:rFonts w:ascii="Arial" w:hAnsi="Arial" w:cs="Arial"/>
          <w:sz w:val="16"/>
          <w:szCs w:val="16"/>
        </w:rPr>
        <w:t xml:space="preserve">are </w:t>
      </w:r>
      <w:r w:rsidR="00206BFA" w:rsidRPr="00395F07">
        <w:rPr>
          <w:rFonts w:ascii="Arial" w:hAnsi="Arial" w:cs="Arial"/>
          <w:sz w:val="16"/>
          <w:szCs w:val="16"/>
        </w:rPr>
        <w:t>studied</w:t>
      </w:r>
      <w:r w:rsidR="000415DF" w:rsidRPr="00395F07">
        <w:rPr>
          <w:rFonts w:ascii="Arial" w:hAnsi="Arial" w:cs="Arial"/>
          <w:sz w:val="16"/>
          <w:szCs w:val="16"/>
        </w:rPr>
        <w:t xml:space="preserve"> </w:t>
      </w:r>
      <w:r w:rsidR="00F542F0" w:rsidRPr="00395F07">
        <w:rPr>
          <w:rFonts w:ascii="Arial" w:hAnsi="Arial" w:cs="Arial"/>
          <w:sz w:val="16"/>
          <w:szCs w:val="16"/>
        </w:rPr>
        <w:t xml:space="preserve">as a </w:t>
      </w:r>
      <w:r w:rsidR="000415DF" w:rsidRPr="00395F07">
        <w:rPr>
          <w:rFonts w:ascii="Arial" w:hAnsi="Arial" w:cs="Arial"/>
          <w:sz w:val="16"/>
          <w:szCs w:val="16"/>
        </w:rPr>
        <w:t>primary aim of the paper</w:t>
      </w:r>
      <w:r w:rsidR="00F542F0" w:rsidRPr="00395F07">
        <w:rPr>
          <w:rFonts w:ascii="Arial" w:hAnsi="Arial" w:cs="Arial"/>
          <w:sz w:val="16"/>
          <w:szCs w:val="16"/>
        </w:rPr>
        <w:t xml:space="preserve">, </w:t>
      </w:r>
      <w:r w:rsidRPr="00395F07">
        <w:rPr>
          <w:rFonts w:ascii="Arial" w:hAnsi="Arial" w:cs="Arial"/>
          <w:sz w:val="16"/>
          <w:szCs w:val="16"/>
        </w:rPr>
        <w:t xml:space="preserve">e.g. </w:t>
      </w:r>
      <w:r w:rsidR="00F43776" w:rsidRPr="00395F07">
        <w:rPr>
          <w:rFonts w:ascii="Arial" w:hAnsi="Arial" w:cs="Arial"/>
          <w:sz w:val="16"/>
          <w:szCs w:val="16"/>
        </w:rPr>
        <w:t xml:space="preserve">a </w:t>
      </w:r>
      <w:r w:rsidRPr="00395F07">
        <w:rPr>
          <w:rFonts w:ascii="Arial" w:hAnsi="Arial" w:cs="Arial"/>
          <w:sz w:val="16"/>
          <w:szCs w:val="16"/>
        </w:rPr>
        <w:t xml:space="preserve">study on </w:t>
      </w:r>
      <w:r w:rsidR="00DF7358" w:rsidRPr="00395F07">
        <w:rPr>
          <w:rFonts w:ascii="Arial" w:hAnsi="Arial" w:cs="Arial"/>
          <w:sz w:val="16"/>
          <w:szCs w:val="16"/>
        </w:rPr>
        <w:t xml:space="preserve">the </w:t>
      </w:r>
      <w:r w:rsidR="00B41386" w:rsidRPr="00395F07">
        <w:rPr>
          <w:rFonts w:ascii="Arial" w:hAnsi="Arial" w:cs="Arial"/>
          <w:sz w:val="16"/>
          <w:szCs w:val="16"/>
        </w:rPr>
        <w:t>cooling</w:t>
      </w:r>
      <w:r w:rsidRPr="00395F07">
        <w:rPr>
          <w:rFonts w:ascii="Arial" w:hAnsi="Arial" w:cs="Arial"/>
          <w:sz w:val="16"/>
          <w:szCs w:val="16"/>
        </w:rPr>
        <w:t xml:space="preserve"> effect</w:t>
      </w:r>
      <w:r w:rsidR="00B41386" w:rsidRPr="00395F07">
        <w:rPr>
          <w:rFonts w:ascii="Arial" w:hAnsi="Arial" w:cs="Arial"/>
          <w:sz w:val="16"/>
          <w:szCs w:val="16"/>
        </w:rPr>
        <w:t>s</w:t>
      </w:r>
      <w:r w:rsidRPr="00395F07">
        <w:rPr>
          <w:rFonts w:ascii="Arial" w:hAnsi="Arial" w:cs="Arial"/>
          <w:sz w:val="16"/>
          <w:szCs w:val="16"/>
        </w:rPr>
        <w:t xml:space="preserve"> of </w:t>
      </w:r>
      <w:r w:rsidR="00F43776" w:rsidRPr="00395F07">
        <w:rPr>
          <w:rFonts w:ascii="Arial" w:hAnsi="Arial" w:cs="Arial"/>
          <w:sz w:val="16"/>
          <w:szCs w:val="16"/>
        </w:rPr>
        <w:t>green roofs</w:t>
      </w:r>
      <w:r w:rsidRPr="00395F07">
        <w:rPr>
          <w:rFonts w:ascii="Arial" w:hAnsi="Arial" w:cs="Arial"/>
          <w:sz w:val="16"/>
          <w:szCs w:val="16"/>
        </w:rPr>
        <w:t>; **:</w:t>
      </w:r>
      <w:r w:rsidR="00F542F0" w:rsidRPr="00395F07">
        <w:rPr>
          <w:rFonts w:ascii="Arial" w:hAnsi="Arial" w:cs="Arial"/>
          <w:sz w:val="16"/>
          <w:szCs w:val="16"/>
        </w:rPr>
        <w:t>climate benefits</w:t>
      </w:r>
      <w:r w:rsidR="00E61A7A" w:rsidRPr="00395F07">
        <w:rPr>
          <w:rFonts w:ascii="Arial" w:hAnsi="Arial" w:cs="Arial"/>
          <w:sz w:val="16"/>
          <w:szCs w:val="16"/>
        </w:rPr>
        <w:t xml:space="preserve"> </w:t>
      </w:r>
      <w:r w:rsidR="000415DF" w:rsidRPr="00395F07">
        <w:rPr>
          <w:rFonts w:ascii="Arial" w:hAnsi="Arial" w:cs="Arial"/>
          <w:sz w:val="16"/>
          <w:szCs w:val="16"/>
        </w:rPr>
        <w:t xml:space="preserve">of GI are </w:t>
      </w:r>
      <w:r w:rsidR="00206BFA" w:rsidRPr="00395F07">
        <w:rPr>
          <w:rFonts w:ascii="Arial" w:hAnsi="Arial" w:cs="Arial"/>
          <w:sz w:val="16"/>
          <w:szCs w:val="16"/>
        </w:rPr>
        <w:t xml:space="preserve">studied </w:t>
      </w:r>
      <w:r w:rsidR="000415DF" w:rsidRPr="00395F07">
        <w:rPr>
          <w:rFonts w:ascii="Arial" w:hAnsi="Arial" w:cs="Arial"/>
          <w:sz w:val="16"/>
          <w:szCs w:val="16"/>
        </w:rPr>
        <w:t>as one of thematic focus of the pape</w:t>
      </w:r>
      <w:r w:rsidR="00196BC5" w:rsidRPr="00395F07">
        <w:rPr>
          <w:rFonts w:ascii="Arial" w:hAnsi="Arial" w:cs="Arial"/>
          <w:sz w:val="16"/>
          <w:szCs w:val="16"/>
        </w:rPr>
        <w:t>r</w:t>
      </w:r>
      <w:r w:rsidR="00DF7358" w:rsidRPr="00395F07">
        <w:rPr>
          <w:rFonts w:ascii="Arial" w:hAnsi="Arial" w:cs="Arial"/>
          <w:sz w:val="16"/>
          <w:szCs w:val="16"/>
        </w:rPr>
        <w:t xml:space="preserve">; </w:t>
      </w:r>
      <w:r w:rsidRPr="00395F07">
        <w:rPr>
          <w:rFonts w:ascii="Arial" w:hAnsi="Arial" w:cs="Arial"/>
          <w:sz w:val="16"/>
          <w:szCs w:val="16"/>
        </w:rPr>
        <w:t>*:</w:t>
      </w:r>
      <w:r w:rsidR="00A72FA6" w:rsidRPr="00395F07">
        <w:rPr>
          <w:rFonts w:ascii="Arial" w:hAnsi="Arial" w:cs="Arial"/>
          <w:sz w:val="16"/>
          <w:szCs w:val="16"/>
        </w:rPr>
        <w:t xml:space="preserve"> </w:t>
      </w:r>
      <w:r w:rsidRPr="00395F07">
        <w:rPr>
          <w:rFonts w:ascii="Arial" w:hAnsi="Arial" w:cs="Arial"/>
          <w:sz w:val="16"/>
          <w:szCs w:val="16"/>
        </w:rPr>
        <w:t xml:space="preserve">climate benefits </w:t>
      </w:r>
      <w:r w:rsidR="000415DF" w:rsidRPr="00395F07">
        <w:rPr>
          <w:rFonts w:ascii="Arial" w:hAnsi="Arial" w:cs="Arial"/>
          <w:sz w:val="16"/>
          <w:szCs w:val="16"/>
        </w:rPr>
        <w:t xml:space="preserve">are discussed </w:t>
      </w:r>
      <w:r w:rsidRPr="00395F07">
        <w:rPr>
          <w:rFonts w:ascii="Arial" w:hAnsi="Arial" w:cs="Arial"/>
          <w:sz w:val="16"/>
          <w:szCs w:val="16"/>
        </w:rPr>
        <w:t xml:space="preserve">as one of main </w:t>
      </w:r>
      <w:r w:rsidR="00DF7358" w:rsidRPr="00395F07">
        <w:rPr>
          <w:rFonts w:ascii="Arial" w:hAnsi="Arial" w:cs="Arial"/>
          <w:sz w:val="16"/>
          <w:szCs w:val="16"/>
        </w:rPr>
        <w:t xml:space="preserve">GI benefits, </w:t>
      </w:r>
      <w:r w:rsidRPr="00395F07">
        <w:rPr>
          <w:rFonts w:ascii="Arial" w:hAnsi="Arial" w:cs="Arial"/>
          <w:sz w:val="16"/>
          <w:szCs w:val="16"/>
        </w:rPr>
        <w:t>e.g.</w:t>
      </w:r>
      <w:r w:rsidR="00DF7358" w:rsidRPr="00395F07">
        <w:rPr>
          <w:rFonts w:ascii="Arial" w:hAnsi="Arial" w:cs="Arial"/>
          <w:sz w:val="16"/>
          <w:szCs w:val="16"/>
        </w:rPr>
        <w:t xml:space="preserve"> a </w:t>
      </w:r>
      <w:r w:rsidRPr="00395F07">
        <w:rPr>
          <w:rFonts w:ascii="Arial" w:hAnsi="Arial" w:cs="Arial"/>
          <w:sz w:val="16"/>
          <w:szCs w:val="16"/>
        </w:rPr>
        <w:t xml:space="preserve">review </w:t>
      </w:r>
      <w:r w:rsidR="00F43776" w:rsidRPr="00395F07">
        <w:rPr>
          <w:rFonts w:ascii="Arial" w:hAnsi="Arial" w:cs="Arial"/>
          <w:sz w:val="16"/>
          <w:szCs w:val="16"/>
        </w:rPr>
        <w:t>of</w:t>
      </w:r>
      <w:r w:rsidR="00DF7358" w:rsidRPr="00395F07">
        <w:rPr>
          <w:rFonts w:ascii="Arial" w:hAnsi="Arial" w:cs="Arial"/>
          <w:sz w:val="16"/>
          <w:szCs w:val="16"/>
        </w:rPr>
        <w:t xml:space="preserve"> the </w:t>
      </w:r>
      <w:r w:rsidR="00BD383C" w:rsidRPr="00395F07">
        <w:rPr>
          <w:rFonts w:ascii="Arial" w:hAnsi="Arial" w:cs="Arial"/>
          <w:sz w:val="16"/>
          <w:szCs w:val="16"/>
        </w:rPr>
        <w:t xml:space="preserve">various </w:t>
      </w:r>
      <w:r w:rsidR="00DF7358" w:rsidRPr="00395F07">
        <w:rPr>
          <w:rFonts w:ascii="Arial" w:hAnsi="Arial" w:cs="Arial"/>
          <w:sz w:val="16"/>
          <w:szCs w:val="16"/>
        </w:rPr>
        <w:t xml:space="preserve">ES of </w:t>
      </w:r>
      <w:r w:rsidR="00F43776" w:rsidRPr="00395F07">
        <w:rPr>
          <w:rFonts w:ascii="Arial" w:hAnsi="Arial" w:cs="Arial"/>
          <w:sz w:val="16"/>
          <w:szCs w:val="16"/>
        </w:rPr>
        <w:t>green roofs</w:t>
      </w:r>
      <w:r w:rsidRPr="00395F07">
        <w:rPr>
          <w:rFonts w:ascii="Arial" w:hAnsi="Arial" w:cs="Arial"/>
          <w:sz w:val="16"/>
          <w:szCs w:val="16"/>
        </w:rPr>
        <w:t>)</w:t>
      </w:r>
      <w:r w:rsidR="00315352" w:rsidRPr="00395F07">
        <w:rPr>
          <w:rFonts w:ascii="Arial" w:hAnsi="Arial" w:cs="Arial"/>
          <w:sz w:val="16"/>
          <w:szCs w:val="16"/>
        </w:rPr>
        <w:t xml:space="preserve"> </w:t>
      </w:r>
    </w:p>
    <w:p w:rsidR="007C2C4D" w:rsidRPr="00BD61E5" w:rsidRDefault="007C2C4D" w:rsidP="007C2C4D">
      <w:pPr>
        <w:rPr>
          <w:rFonts w:ascii="Times New Roman" w:hAnsi="Times New Roman" w:cs="Times New Roman"/>
          <w:b/>
          <w:bCs/>
          <w:sz w:val="18"/>
          <w:szCs w:val="18"/>
        </w:rPr>
      </w:pPr>
      <w:r w:rsidRPr="00BD61E5">
        <w:rPr>
          <w:rFonts w:ascii="Times New Roman" w:hAnsi="Times New Roman" w:cs="Times New Roman"/>
          <w:b/>
          <w:bCs/>
          <w:sz w:val="18"/>
          <w:szCs w:val="18"/>
          <w:vertAlign w:val="superscript"/>
        </w:rPr>
        <w:t>a</w:t>
      </w:r>
      <w:r w:rsidRPr="00BD61E5">
        <w:rPr>
          <w:rFonts w:ascii="Times New Roman" w:hAnsi="Times New Roman" w:cs="Times New Roman"/>
          <w:b/>
          <w:bCs/>
          <w:sz w:val="18"/>
          <w:szCs w:val="18"/>
        </w:rPr>
        <w:t xml:space="preserve"> Study site location</w:t>
      </w:r>
    </w:p>
    <w:p w:rsidR="006531DC" w:rsidRPr="00BD61E5" w:rsidRDefault="007C2C4D" w:rsidP="006649BD">
      <w:pPr>
        <w:rPr>
          <w:rFonts w:ascii="Times New Roman" w:hAnsi="Times New Roman" w:cs="Times New Roman"/>
          <w:sz w:val="18"/>
          <w:szCs w:val="18"/>
        </w:rPr>
      </w:pPr>
      <w:r w:rsidRPr="00BD61E5">
        <w:rPr>
          <w:rFonts w:ascii="Times New Roman" w:hAnsi="Times New Roman" w:cs="Times New Roman"/>
          <w:b/>
          <w:bCs/>
          <w:sz w:val="18"/>
          <w:szCs w:val="18"/>
        </w:rPr>
        <w:t>EU</w:t>
      </w:r>
      <w:r w:rsidRPr="00BD61E5">
        <w:rPr>
          <w:rFonts w:ascii="Times New Roman" w:hAnsi="Times New Roman" w:cs="Times New Roman"/>
          <w:sz w:val="18"/>
          <w:szCs w:val="18"/>
        </w:rPr>
        <w:t>(Europe)</w:t>
      </w:r>
      <w:r w:rsidRPr="00BD61E5">
        <w:rPr>
          <w:rFonts w:ascii="Times New Roman" w:hAnsi="Times New Roman" w:cs="Times New Roman"/>
          <w:b/>
          <w:bCs/>
          <w:sz w:val="18"/>
          <w:szCs w:val="18"/>
        </w:rPr>
        <w:t xml:space="preserve"> </w:t>
      </w:r>
      <w:proofErr w:type="gramStart"/>
      <w:r w:rsidRPr="00BD61E5">
        <w:rPr>
          <w:rFonts w:ascii="Times New Roman" w:hAnsi="Times New Roman" w:cs="Times New Roman"/>
          <w:b/>
          <w:bCs/>
          <w:sz w:val="18"/>
          <w:szCs w:val="18"/>
        </w:rPr>
        <w:t>NA</w:t>
      </w:r>
      <w:r w:rsidRPr="00BD61E5">
        <w:rPr>
          <w:rFonts w:ascii="Times New Roman" w:hAnsi="Times New Roman" w:cs="Times New Roman"/>
          <w:sz w:val="18"/>
          <w:szCs w:val="18"/>
        </w:rPr>
        <w:t>(</w:t>
      </w:r>
      <w:proofErr w:type="gramEnd"/>
      <w:r w:rsidRPr="00BD61E5">
        <w:rPr>
          <w:rFonts w:ascii="Times New Roman" w:hAnsi="Times New Roman" w:cs="Times New Roman"/>
          <w:sz w:val="18"/>
          <w:szCs w:val="18"/>
        </w:rPr>
        <w:t xml:space="preserve">North America) </w:t>
      </w:r>
      <w:r w:rsidRPr="00BD61E5">
        <w:rPr>
          <w:rFonts w:ascii="Times New Roman" w:hAnsi="Times New Roman" w:cs="Times New Roman"/>
          <w:b/>
          <w:bCs/>
          <w:sz w:val="18"/>
          <w:szCs w:val="18"/>
        </w:rPr>
        <w:t>SA</w:t>
      </w:r>
      <w:r w:rsidRPr="00BD61E5">
        <w:rPr>
          <w:rFonts w:ascii="Times New Roman" w:hAnsi="Times New Roman" w:cs="Times New Roman"/>
          <w:sz w:val="18"/>
          <w:szCs w:val="18"/>
        </w:rPr>
        <w:t xml:space="preserve">(South America) </w:t>
      </w:r>
      <w:r w:rsidRPr="00BD61E5">
        <w:rPr>
          <w:rFonts w:ascii="Times New Roman" w:hAnsi="Times New Roman" w:cs="Times New Roman"/>
          <w:b/>
          <w:bCs/>
          <w:sz w:val="18"/>
          <w:szCs w:val="18"/>
        </w:rPr>
        <w:t>AS</w:t>
      </w:r>
      <w:r w:rsidRPr="00BD61E5">
        <w:rPr>
          <w:rFonts w:ascii="Times New Roman" w:hAnsi="Times New Roman" w:cs="Times New Roman"/>
          <w:sz w:val="18"/>
          <w:szCs w:val="18"/>
        </w:rPr>
        <w:t xml:space="preserve">(Asia) </w:t>
      </w:r>
      <w:r w:rsidRPr="00BD61E5">
        <w:rPr>
          <w:rFonts w:ascii="Times New Roman" w:hAnsi="Times New Roman" w:cs="Times New Roman"/>
          <w:b/>
          <w:bCs/>
          <w:sz w:val="18"/>
          <w:szCs w:val="18"/>
        </w:rPr>
        <w:t>AF</w:t>
      </w:r>
      <w:r w:rsidRPr="00BD61E5">
        <w:rPr>
          <w:rFonts w:ascii="Times New Roman" w:hAnsi="Times New Roman" w:cs="Times New Roman"/>
          <w:sz w:val="18"/>
          <w:szCs w:val="18"/>
        </w:rPr>
        <w:t xml:space="preserve">(Africa) </w:t>
      </w:r>
      <w:r w:rsidRPr="00BD61E5">
        <w:rPr>
          <w:rFonts w:ascii="Times New Roman" w:hAnsi="Times New Roman" w:cs="Times New Roman"/>
          <w:b/>
          <w:bCs/>
          <w:sz w:val="18"/>
          <w:szCs w:val="18"/>
        </w:rPr>
        <w:t>OC</w:t>
      </w:r>
      <w:r w:rsidRPr="00BD61E5">
        <w:rPr>
          <w:rFonts w:ascii="Times New Roman" w:hAnsi="Times New Roman" w:cs="Times New Roman"/>
          <w:sz w:val="18"/>
          <w:szCs w:val="18"/>
        </w:rPr>
        <w:t>(Oceania)</w:t>
      </w:r>
    </w:p>
    <w:p w:rsidR="009378C2" w:rsidRPr="00BD61E5" w:rsidRDefault="007C2C4D" w:rsidP="009378C2">
      <w:pPr>
        <w:rPr>
          <w:rFonts w:ascii="Times New Roman" w:hAnsi="Times New Roman" w:cs="Times New Roman"/>
          <w:b/>
          <w:bCs/>
          <w:sz w:val="18"/>
          <w:szCs w:val="18"/>
        </w:rPr>
      </w:pPr>
      <w:r w:rsidRPr="00BD61E5">
        <w:rPr>
          <w:rFonts w:ascii="Times New Roman" w:hAnsi="Times New Roman" w:cs="Times New Roman"/>
          <w:b/>
          <w:bCs/>
          <w:sz w:val="18"/>
          <w:szCs w:val="18"/>
          <w:vertAlign w:val="superscript"/>
        </w:rPr>
        <w:t>b</w:t>
      </w:r>
      <w:r w:rsidR="009378C2" w:rsidRPr="00BD61E5">
        <w:rPr>
          <w:rFonts w:ascii="Times New Roman" w:hAnsi="Times New Roman" w:cs="Times New Roman"/>
          <w:b/>
          <w:bCs/>
          <w:sz w:val="18"/>
          <w:szCs w:val="18"/>
        </w:rPr>
        <w:t xml:space="preserve"> Climate benefits</w:t>
      </w:r>
      <w:r w:rsidR="004638B4" w:rsidRPr="00BD61E5">
        <w:rPr>
          <w:rFonts w:ascii="Times New Roman" w:hAnsi="Times New Roman" w:cs="Times New Roman"/>
          <w:b/>
          <w:bCs/>
          <w:sz w:val="18"/>
          <w:szCs w:val="18"/>
        </w:rPr>
        <w:t xml:space="preserve"> </w:t>
      </w:r>
    </w:p>
    <w:p w:rsidR="009378C2" w:rsidRPr="00BD61E5" w:rsidRDefault="009378C2" w:rsidP="009378C2">
      <w:pPr>
        <w:rPr>
          <w:rFonts w:ascii="Times New Roman" w:hAnsi="Times New Roman" w:cs="Times New Roman"/>
          <w:sz w:val="18"/>
          <w:szCs w:val="18"/>
        </w:rPr>
      </w:pPr>
      <w:proofErr w:type="gramStart"/>
      <w:r w:rsidRPr="00BD61E5">
        <w:rPr>
          <w:rFonts w:ascii="Times New Roman" w:hAnsi="Times New Roman" w:cs="Times New Roman"/>
          <w:b/>
          <w:bCs/>
          <w:sz w:val="18"/>
          <w:szCs w:val="18"/>
        </w:rPr>
        <w:t>SF</w:t>
      </w:r>
      <w:r w:rsidRPr="00BD61E5">
        <w:rPr>
          <w:rFonts w:ascii="Times New Roman" w:hAnsi="Times New Roman" w:cs="Times New Roman"/>
          <w:sz w:val="18"/>
          <w:szCs w:val="18"/>
        </w:rPr>
        <w:t>(</w:t>
      </w:r>
      <w:proofErr w:type="gramEnd"/>
      <w:r w:rsidRPr="00BD61E5">
        <w:rPr>
          <w:rFonts w:ascii="Times New Roman" w:hAnsi="Times New Roman" w:cs="Times New Roman"/>
          <w:sz w:val="18"/>
          <w:szCs w:val="18"/>
        </w:rPr>
        <w:t xml:space="preserve">stormwater and flood management), </w:t>
      </w:r>
      <w:r w:rsidRPr="00BD61E5">
        <w:rPr>
          <w:rFonts w:ascii="Times New Roman" w:hAnsi="Times New Roman" w:cs="Times New Roman"/>
          <w:b/>
          <w:bCs/>
          <w:sz w:val="18"/>
          <w:szCs w:val="18"/>
        </w:rPr>
        <w:t>HS</w:t>
      </w:r>
      <w:r w:rsidRPr="00BD61E5">
        <w:rPr>
          <w:rFonts w:ascii="Times New Roman" w:hAnsi="Times New Roman" w:cs="Times New Roman"/>
          <w:sz w:val="18"/>
          <w:szCs w:val="18"/>
        </w:rPr>
        <w:t xml:space="preserve">(heat stress reduction), </w:t>
      </w:r>
      <w:r w:rsidRPr="00BD61E5">
        <w:rPr>
          <w:rFonts w:ascii="Times New Roman" w:hAnsi="Times New Roman" w:cs="Times New Roman"/>
          <w:b/>
          <w:bCs/>
          <w:sz w:val="18"/>
          <w:szCs w:val="18"/>
        </w:rPr>
        <w:t>WS</w:t>
      </w:r>
      <w:r w:rsidRPr="00BD61E5">
        <w:rPr>
          <w:rFonts w:ascii="Times New Roman" w:hAnsi="Times New Roman" w:cs="Times New Roman"/>
          <w:sz w:val="18"/>
          <w:szCs w:val="18"/>
        </w:rPr>
        <w:t xml:space="preserve">(water scarcity management), </w:t>
      </w:r>
      <w:r w:rsidRPr="00BD61E5">
        <w:rPr>
          <w:rFonts w:ascii="Times New Roman" w:hAnsi="Times New Roman" w:cs="Times New Roman"/>
          <w:b/>
          <w:bCs/>
          <w:sz w:val="18"/>
          <w:szCs w:val="18"/>
        </w:rPr>
        <w:t>CF</w:t>
      </w:r>
      <w:r w:rsidRPr="00BD61E5">
        <w:rPr>
          <w:rFonts w:ascii="Times New Roman" w:hAnsi="Times New Roman" w:cs="Times New Roman"/>
          <w:sz w:val="18"/>
          <w:szCs w:val="18"/>
        </w:rPr>
        <w:t xml:space="preserve">(coastal flood protection), </w:t>
      </w:r>
      <w:r w:rsidRPr="00BD61E5">
        <w:rPr>
          <w:rFonts w:ascii="Times New Roman" w:hAnsi="Times New Roman" w:cs="Times New Roman"/>
          <w:b/>
          <w:bCs/>
          <w:sz w:val="18"/>
          <w:szCs w:val="18"/>
        </w:rPr>
        <w:t>ER</w:t>
      </w:r>
      <w:r w:rsidRPr="00BD61E5">
        <w:rPr>
          <w:rFonts w:ascii="Times New Roman" w:hAnsi="Times New Roman" w:cs="Times New Roman"/>
          <w:sz w:val="18"/>
          <w:szCs w:val="18"/>
        </w:rPr>
        <w:t xml:space="preserve">(ecosystem resilience improvement), </w:t>
      </w:r>
      <w:r w:rsidRPr="00BD61E5">
        <w:rPr>
          <w:rFonts w:ascii="Times New Roman" w:hAnsi="Times New Roman" w:cs="Times New Roman"/>
          <w:b/>
          <w:bCs/>
          <w:sz w:val="18"/>
          <w:szCs w:val="18"/>
        </w:rPr>
        <w:t>CS</w:t>
      </w:r>
      <w:r w:rsidRPr="00BD61E5">
        <w:rPr>
          <w:rFonts w:ascii="Times New Roman" w:hAnsi="Times New Roman" w:cs="Times New Roman"/>
          <w:sz w:val="18"/>
          <w:szCs w:val="18"/>
        </w:rPr>
        <w:t xml:space="preserve">(carbon storage and sequestration), </w:t>
      </w:r>
      <w:r w:rsidRPr="00BD61E5">
        <w:rPr>
          <w:rFonts w:ascii="Times New Roman" w:hAnsi="Times New Roman" w:cs="Times New Roman"/>
          <w:b/>
          <w:bCs/>
          <w:sz w:val="18"/>
          <w:szCs w:val="18"/>
        </w:rPr>
        <w:t>EU</w:t>
      </w:r>
      <w:r w:rsidRPr="00BD61E5">
        <w:rPr>
          <w:rFonts w:ascii="Times New Roman" w:hAnsi="Times New Roman" w:cs="Times New Roman"/>
          <w:sz w:val="18"/>
          <w:szCs w:val="18"/>
        </w:rPr>
        <w:t xml:space="preserve">(energy use reduction), </w:t>
      </w:r>
      <w:r w:rsidRPr="00BD61E5">
        <w:rPr>
          <w:rFonts w:ascii="Times New Roman" w:hAnsi="Times New Roman" w:cs="Times New Roman"/>
          <w:b/>
          <w:bCs/>
          <w:sz w:val="18"/>
          <w:szCs w:val="18"/>
        </w:rPr>
        <w:t>RE</w:t>
      </w:r>
      <w:r w:rsidRPr="00BD61E5">
        <w:rPr>
          <w:rFonts w:ascii="Times New Roman" w:hAnsi="Times New Roman" w:cs="Times New Roman"/>
          <w:sz w:val="18"/>
          <w:szCs w:val="18"/>
        </w:rPr>
        <w:t>(renewable energy opportunities)</w:t>
      </w:r>
    </w:p>
    <w:p w:rsidR="009378C2" w:rsidRPr="00BD61E5" w:rsidRDefault="007C2C4D" w:rsidP="009378C2">
      <w:pPr>
        <w:rPr>
          <w:rFonts w:ascii="Times New Roman" w:hAnsi="Times New Roman" w:cs="Times New Roman"/>
          <w:b/>
          <w:bCs/>
          <w:sz w:val="18"/>
          <w:szCs w:val="18"/>
        </w:rPr>
      </w:pPr>
      <w:r w:rsidRPr="00BD61E5">
        <w:rPr>
          <w:rFonts w:ascii="Times New Roman" w:hAnsi="Times New Roman" w:cs="Times New Roman"/>
          <w:b/>
          <w:bCs/>
          <w:sz w:val="18"/>
          <w:szCs w:val="18"/>
          <w:vertAlign w:val="superscript"/>
        </w:rPr>
        <w:t>c</w:t>
      </w:r>
      <w:r w:rsidR="009378C2" w:rsidRPr="00BD61E5">
        <w:rPr>
          <w:rFonts w:ascii="Times New Roman" w:hAnsi="Times New Roman" w:cs="Times New Roman"/>
          <w:b/>
          <w:bCs/>
          <w:sz w:val="18"/>
          <w:szCs w:val="18"/>
        </w:rPr>
        <w:t xml:space="preserve"> Co-benefits</w:t>
      </w:r>
    </w:p>
    <w:p w:rsidR="009378C2" w:rsidRPr="00BD61E5" w:rsidRDefault="009378C2" w:rsidP="009378C2">
      <w:pPr>
        <w:rPr>
          <w:rFonts w:ascii="Times New Roman" w:hAnsi="Times New Roman" w:cs="Times New Roman"/>
          <w:sz w:val="18"/>
          <w:szCs w:val="18"/>
        </w:rPr>
      </w:pPr>
      <w:r w:rsidRPr="00BD61E5">
        <w:rPr>
          <w:rFonts w:ascii="Times New Roman" w:hAnsi="Times New Roman" w:cs="Times New Roman"/>
          <w:b/>
          <w:bCs/>
          <w:sz w:val="18"/>
          <w:szCs w:val="18"/>
        </w:rPr>
        <w:t>1.</w:t>
      </w:r>
      <w:r w:rsidRPr="00BD61E5">
        <w:rPr>
          <w:rFonts w:ascii="Times New Roman" w:hAnsi="Times New Roman" w:cs="Times New Roman"/>
          <w:sz w:val="18"/>
          <w:szCs w:val="18"/>
        </w:rPr>
        <w:t xml:space="preserve">flood management </w:t>
      </w:r>
      <w:r w:rsidRPr="00BD61E5">
        <w:rPr>
          <w:rFonts w:ascii="Times New Roman" w:hAnsi="Times New Roman" w:cs="Times New Roman"/>
          <w:b/>
          <w:bCs/>
          <w:sz w:val="18"/>
          <w:szCs w:val="18"/>
        </w:rPr>
        <w:t>2.</w:t>
      </w:r>
      <w:r w:rsidRPr="00BD61E5">
        <w:rPr>
          <w:rFonts w:ascii="Times New Roman" w:hAnsi="Times New Roman" w:cs="Times New Roman"/>
          <w:sz w:val="18"/>
          <w:szCs w:val="18"/>
        </w:rPr>
        <w:t xml:space="preserve">heat stress reduction </w:t>
      </w:r>
      <w:r w:rsidRPr="00BD61E5">
        <w:rPr>
          <w:rFonts w:ascii="Times New Roman" w:hAnsi="Times New Roman" w:cs="Times New Roman"/>
          <w:b/>
          <w:bCs/>
          <w:sz w:val="18"/>
          <w:szCs w:val="18"/>
        </w:rPr>
        <w:t>3.</w:t>
      </w:r>
      <w:r w:rsidRPr="00BD61E5">
        <w:rPr>
          <w:rFonts w:ascii="Times New Roman" w:hAnsi="Times New Roman" w:cs="Times New Roman"/>
          <w:sz w:val="18"/>
          <w:szCs w:val="18"/>
        </w:rPr>
        <w:t xml:space="preserve">water scarcity management </w:t>
      </w:r>
      <w:r w:rsidRPr="00BD61E5">
        <w:rPr>
          <w:rFonts w:ascii="Times New Roman" w:hAnsi="Times New Roman" w:cs="Times New Roman"/>
          <w:b/>
          <w:bCs/>
          <w:sz w:val="18"/>
          <w:szCs w:val="18"/>
        </w:rPr>
        <w:t>4.</w:t>
      </w:r>
      <w:r w:rsidRPr="00BD61E5">
        <w:rPr>
          <w:rFonts w:ascii="Times New Roman" w:hAnsi="Times New Roman" w:cs="Times New Roman"/>
          <w:sz w:val="18"/>
          <w:szCs w:val="18"/>
        </w:rPr>
        <w:t xml:space="preserve">coastal flood protection </w:t>
      </w:r>
      <w:r w:rsidRPr="00BD61E5">
        <w:rPr>
          <w:rFonts w:ascii="Times New Roman" w:hAnsi="Times New Roman" w:cs="Times New Roman"/>
          <w:b/>
          <w:bCs/>
          <w:sz w:val="18"/>
          <w:szCs w:val="18"/>
        </w:rPr>
        <w:t>5.</w:t>
      </w:r>
      <w:r w:rsidRPr="00BD61E5">
        <w:rPr>
          <w:rFonts w:ascii="Times New Roman" w:hAnsi="Times New Roman" w:cs="Times New Roman"/>
          <w:sz w:val="18"/>
          <w:szCs w:val="18"/>
        </w:rPr>
        <w:t xml:space="preserve">ecosystem resilience improvement </w:t>
      </w:r>
      <w:r w:rsidRPr="00BD61E5">
        <w:rPr>
          <w:rFonts w:ascii="Times New Roman" w:hAnsi="Times New Roman" w:cs="Times New Roman"/>
          <w:b/>
          <w:bCs/>
          <w:sz w:val="18"/>
          <w:szCs w:val="18"/>
        </w:rPr>
        <w:t>6.</w:t>
      </w:r>
      <w:r w:rsidRPr="00BD61E5">
        <w:rPr>
          <w:rFonts w:ascii="Times New Roman" w:hAnsi="Times New Roman" w:cs="Times New Roman"/>
          <w:sz w:val="18"/>
          <w:szCs w:val="18"/>
        </w:rPr>
        <w:t xml:space="preserve">carbon storage and sequestration </w:t>
      </w:r>
      <w:r w:rsidRPr="00BD61E5">
        <w:rPr>
          <w:rFonts w:ascii="Times New Roman" w:hAnsi="Times New Roman" w:cs="Times New Roman"/>
          <w:b/>
          <w:bCs/>
          <w:sz w:val="18"/>
          <w:szCs w:val="18"/>
        </w:rPr>
        <w:t>7.</w:t>
      </w:r>
      <w:r w:rsidRPr="00BD61E5">
        <w:rPr>
          <w:rFonts w:ascii="Times New Roman" w:hAnsi="Times New Roman" w:cs="Times New Roman"/>
          <w:sz w:val="18"/>
          <w:szCs w:val="18"/>
        </w:rPr>
        <w:t xml:space="preserve">energy use reduction </w:t>
      </w:r>
      <w:r w:rsidRPr="00BD61E5">
        <w:rPr>
          <w:rFonts w:ascii="Times New Roman" w:hAnsi="Times New Roman" w:cs="Times New Roman"/>
          <w:b/>
          <w:bCs/>
          <w:sz w:val="18"/>
          <w:szCs w:val="18"/>
        </w:rPr>
        <w:t>8.</w:t>
      </w:r>
      <w:r w:rsidRPr="00BD61E5">
        <w:rPr>
          <w:rFonts w:ascii="Times New Roman" w:hAnsi="Times New Roman" w:cs="Times New Roman"/>
          <w:sz w:val="18"/>
          <w:szCs w:val="18"/>
        </w:rPr>
        <w:t xml:space="preserve">renewable energy opportunities </w:t>
      </w:r>
      <w:r w:rsidRPr="00BD61E5">
        <w:rPr>
          <w:rFonts w:ascii="Times New Roman" w:hAnsi="Times New Roman" w:cs="Times New Roman"/>
          <w:b/>
          <w:bCs/>
          <w:sz w:val="18"/>
          <w:szCs w:val="18"/>
        </w:rPr>
        <w:t>9.</w:t>
      </w:r>
      <w:r w:rsidRPr="00BD61E5">
        <w:rPr>
          <w:rFonts w:ascii="Times New Roman" w:hAnsi="Times New Roman" w:cs="Times New Roman"/>
          <w:sz w:val="18"/>
          <w:szCs w:val="18"/>
        </w:rPr>
        <w:t xml:space="preserve">water quality improvement </w:t>
      </w:r>
      <w:r w:rsidRPr="00BD61E5">
        <w:rPr>
          <w:rFonts w:ascii="Times New Roman" w:hAnsi="Times New Roman" w:cs="Times New Roman"/>
          <w:b/>
          <w:bCs/>
          <w:sz w:val="18"/>
          <w:szCs w:val="18"/>
        </w:rPr>
        <w:t>10.</w:t>
      </w:r>
      <w:r w:rsidRPr="00BD61E5">
        <w:rPr>
          <w:rFonts w:ascii="Times New Roman" w:hAnsi="Times New Roman" w:cs="Times New Roman"/>
          <w:sz w:val="18"/>
          <w:szCs w:val="18"/>
        </w:rPr>
        <w:t xml:space="preserve">groundwater recharge </w:t>
      </w:r>
      <w:r w:rsidRPr="00BD61E5">
        <w:rPr>
          <w:rFonts w:ascii="Times New Roman" w:hAnsi="Times New Roman" w:cs="Times New Roman"/>
          <w:b/>
          <w:bCs/>
          <w:sz w:val="18"/>
          <w:szCs w:val="18"/>
        </w:rPr>
        <w:t>11.</w:t>
      </w:r>
      <w:r w:rsidRPr="00BD61E5">
        <w:rPr>
          <w:rFonts w:ascii="Times New Roman" w:hAnsi="Times New Roman" w:cs="Times New Roman"/>
          <w:sz w:val="18"/>
          <w:szCs w:val="18"/>
        </w:rPr>
        <w:t xml:space="preserve">erosion control </w:t>
      </w:r>
      <w:r w:rsidRPr="00BD61E5">
        <w:rPr>
          <w:rFonts w:ascii="Times New Roman" w:hAnsi="Times New Roman" w:cs="Times New Roman"/>
          <w:b/>
          <w:bCs/>
          <w:sz w:val="18"/>
          <w:szCs w:val="18"/>
        </w:rPr>
        <w:t>12.</w:t>
      </w:r>
      <w:r w:rsidRPr="00BD61E5">
        <w:rPr>
          <w:rFonts w:ascii="Times New Roman" w:hAnsi="Times New Roman" w:cs="Times New Roman"/>
          <w:sz w:val="18"/>
          <w:szCs w:val="18"/>
        </w:rPr>
        <w:t xml:space="preserve">air quality improvement </w:t>
      </w:r>
      <w:r w:rsidRPr="00BD61E5">
        <w:rPr>
          <w:rFonts w:ascii="Times New Roman" w:hAnsi="Times New Roman" w:cs="Times New Roman"/>
          <w:b/>
          <w:bCs/>
          <w:sz w:val="18"/>
          <w:szCs w:val="18"/>
        </w:rPr>
        <w:t>13.</w:t>
      </w:r>
      <w:r w:rsidRPr="00BD61E5">
        <w:rPr>
          <w:rFonts w:ascii="Times New Roman" w:hAnsi="Times New Roman" w:cs="Times New Roman"/>
          <w:sz w:val="18"/>
          <w:szCs w:val="18"/>
        </w:rPr>
        <w:t xml:space="preserve">health/wellbeing </w:t>
      </w:r>
      <w:r w:rsidRPr="00BD61E5">
        <w:rPr>
          <w:rFonts w:ascii="Times New Roman" w:hAnsi="Times New Roman" w:cs="Times New Roman"/>
          <w:b/>
          <w:bCs/>
          <w:sz w:val="18"/>
          <w:szCs w:val="18"/>
        </w:rPr>
        <w:t>14.</w:t>
      </w:r>
      <w:r w:rsidRPr="00BD61E5">
        <w:rPr>
          <w:rFonts w:ascii="Times New Roman" w:hAnsi="Times New Roman" w:cs="Times New Roman"/>
          <w:sz w:val="18"/>
          <w:szCs w:val="18"/>
        </w:rPr>
        <w:t xml:space="preserve">environmental education </w:t>
      </w:r>
      <w:r w:rsidRPr="00BD61E5">
        <w:rPr>
          <w:rFonts w:ascii="Times New Roman" w:hAnsi="Times New Roman" w:cs="Times New Roman"/>
          <w:b/>
          <w:bCs/>
          <w:sz w:val="18"/>
          <w:szCs w:val="18"/>
        </w:rPr>
        <w:t>15.</w:t>
      </w:r>
      <w:r w:rsidRPr="00BD61E5">
        <w:rPr>
          <w:rFonts w:ascii="Times New Roman" w:hAnsi="Times New Roman" w:cs="Times New Roman"/>
          <w:sz w:val="18"/>
          <w:szCs w:val="18"/>
        </w:rPr>
        <w:t xml:space="preserve">noise reduction </w:t>
      </w:r>
      <w:r w:rsidRPr="00BD61E5">
        <w:rPr>
          <w:rFonts w:ascii="Times New Roman" w:hAnsi="Times New Roman" w:cs="Times New Roman"/>
          <w:b/>
          <w:bCs/>
          <w:sz w:val="18"/>
          <w:szCs w:val="18"/>
        </w:rPr>
        <w:t>16.</w:t>
      </w:r>
      <w:r w:rsidRPr="00BD61E5">
        <w:rPr>
          <w:rFonts w:ascii="Times New Roman" w:hAnsi="Times New Roman" w:cs="Times New Roman"/>
          <w:sz w:val="18"/>
          <w:szCs w:val="18"/>
        </w:rPr>
        <w:t xml:space="preserve">aesthetics/amenity </w:t>
      </w:r>
      <w:r w:rsidRPr="00BD61E5">
        <w:rPr>
          <w:rFonts w:ascii="Times New Roman" w:hAnsi="Times New Roman" w:cs="Times New Roman"/>
          <w:b/>
          <w:bCs/>
          <w:sz w:val="18"/>
          <w:szCs w:val="18"/>
        </w:rPr>
        <w:t>17.</w:t>
      </w:r>
      <w:r w:rsidRPr="00BD61E5">
        <w:rPr>
          <w:rFonts w:ascii="Times New Roman" w:hAnsi="Times New Roman" w:cs="Times New Roman"/>
          <w:sz w:val="18"/>
          <w:szCs w:val="18"/>
        </w:rPr>
        <w:t xml:space="preserve">recreation/tourism </w:t>
      </w:r>
      <w:r w:rsidRPr="00BD61E5">
        <w:rPr>
          <w:rFonts w:ascii="Times New Roman" w:hAnsi="Times New Roman" w:cs="Times New Roman"/>
          <w:b/>
          <w:bCs/>
          <w:sz w:val="18"/>
          <w:szCs w:val="18"/>
        </w:rPr>
        <w:t>18.</w:t>
      </w:r>
      <w:r w:rsidRPr="00BD61E5">
        <w:rPr>
          <w:rFonts w:ascii="Times New Roman" w:hAnsi="Times New Roman" w:cs="Times New Roman"/>
          <w:sz w:val="18"/>
          <w:szCs w:val="18"/>
        </w:rPr>
        <w:t xml:space="preserve">environmental justice </w:t>
      </w:r>
      <w:r w:rsidRPr="00BD61E5">
        <w:rPr>
          <w:rFonts w:ascii="Times New Roman" w:hAnsi="Times New Roman" w:cs="Times New Roman"/>
          <w:b/>
          <w:bCs/>
          <w:sz w:val="18"/>
          <w:szCs w:val="18"/>
        </w:rPr>
        <w:t>19.</w:t>
      </w:r>
      <w:r w:rsidRPr="00BD61E5">
        <w:rPr>
          <w:rFonts w:ascii="Times New Roman" w:hAnsi="Times New Roman" w:cs="Times New Roman"/>
          <w:sz w:val="18"/>
          <w:szCs w:val="18"/>
        </w:rPr>
        <w:t xml:space="preserve">real estate value </w:t>
      </w:r>
      <w:r w:rsidRPr="00BD61E5">
        <w:rPr>
          <w:rFonts w:ascii="Times New Roman" w:hAnsi="Times New Roman" w:cs="Times New Roman"/>
          <w:b/>
          <w:bCs/>
          <w:sz w:val="18"/>
          <w:szCs w:val="18"/>
        </w:rPr>
        <w:t>20.</w:t>
      </w:r>
      <w:r w:rsidRPr="00BD61E5">
        <w:rPr>
          <w:rFonts w:ascii="Times New Roman" w:hAnsi="Times New Roman" w:cs="Times New Roman"/>
          <w:sz w:val="18"/>
          <w:szCs w:val="18"/>
        </w:rPr>
        <w:t xml:space="preserve">food production </w:t>
      </w:r>
      <w:r w:rsidRPr="00BD61E5">
        <w:rPr>
          <w:rFonts w:ascii="Times New Roman" w:hAnsi="Times New Roman" w:cs="Times New Roman"/>
          <w:b/>
          <w:bCs/>
          <w:sz w:val="18"/>
          <w:szCs w:val="18"/>
        </w:rPr>
        <w:t>21.</w:t>
      </w:r>
      <w:r w:rsidRPr="00BD61E5">
        <w:rPr>
          <w:rFonts w:ascii="Times New Roman" w:hAnsi="Times New Roman" w:cs="Times New Roman"/>
          <w:sz w:val="18"/>
          <w:szCs w:val="18"/>
        </w:rPr>
        <w:t xml:space="preserve">building management cost reduction </w:t>
      </w:r>
      <w:r w:rsidRPr="00BD61E5">
        <w:rPr>
          <w:rFonts w:ascii="Times New Roman" w:hAnsi="Times New Roman" w:cs="Times New Roman"/>
          <w:b/>
          <w:bCs/>
          <w:sz w:val="18"/>
          <w:szCs w:val="18"/>
        </w:rPr>
        <w:t>22.</w:t>
      </w:r>
      <w:r w:rsidRPr="00BD61E5">
        <w:rPr>
          <w:rFonts w:ascii="Times New Roman" w:hAnsi="Times New Roman" w:cs="Times New Roman"/>
          <w:sz w:val="18"/>
          <w:szCs w:val="18"/>
        </w:rPr>
        <w:t>green job opportunities</w:t>
      </w:r>
    </w:p>
    <w:p w:rsidR="009378C2" w:rsidRPr="00BD61E5" w:rsidRDefault="007C2C4D" w:rsidP="009378C2">
      <w:pPr>
        <w:rPr>
          <w:rFonts w:ascii="Times New Roman" w:hAnsi="Times New Roman" w:cs="Times New Roman"/>
          <w:b/>
          <w:bCs/>
          <w:sz w:val="18"/>
          <w:szCs w:val="18"/>
        </w:rPr>
      </w:pPr>
      <w:r w:rsidRPr="00BD61E5">
        <w:rPr>
          <w:rFonts w:ascii="Times New Roman" w:hAnsi="Times New Roman" w:cs="Times New Roman"/>
          <w:b/>
          <w:bCs/>
          <w:sz w:val="18"/>
          <w:szCs w:val="18"/>
          <w:vertAlign w:val="superscript"/>
        </w:rPr>
        <w:t>d</w:t>
      </w:r>
      <w:r w:rsidR="009378C2" w:rsidRPr="00BD61E5">
        <w:rPr>
          <w:rFonts w:ascii="Times New Roman" w:hAnsi="Times New Roman" w:cs="Times New Roman"/>
          <w:b/>
          <w:bCs/>
          <w:sz w:val="18"/>
          <w:szCs w:val="18"/>
        </w:rPr>
        <w:t xml:space="preserve"> GI types</w:t>
      </w:r>
    </w:p>
    <w:p w:rsidR="009378C2" w:rsidRPr="00BD61E5" w:rsidRDefault="009378C2" w:rsidP="009378C2">
      <w:pPr>
        <w:rPr>
          <w:rFonts w:ascii="Times New Roman" w:hAnsi="Times New Roman" w:cs="Times New Roman"/>
          <w:sz w:val="18"/>
          <w:szCs w:val="18"/>
        </w:rPr>
      </w:pPr>
      <w:proofErr w:type="spellStart"/>
      <w:r w:rsidRPr="00BD61E5">
        <w:rPr>
          <w:rFonts w:ascii="Times New Roman" w:hAnsi="Times New Roman" w:cs="Times New Roman"/>
          <w:b/>
          <w:bCs/>
          <w:sz w:val="18"/>
          <w:szCs w:val="18"/>
        </w:rPr>
        <w:t>A.</w:t>
      </w:r>
      <w:r w:rsidRPr="00BD61E5">
        <w:rPr>
          <w:rFonts w:ascii="Times New Roman" w:hAnsi="Times New Roman" w:cs="Times New Roman"/>
          <w:sz w:val="18"/>
          <w:szCs w:val="18"/>
        </w:rPr>
        <w:t>Individual</w:t>
      </w:r>
      <w:proofErr w:type="spellEnd"/>
      <w:r w:rsidRPr="00BD61E5">
        <w:rPr>
          <w:rFonts w:ascii="Times New Roman" w:hAnsi="Times New Roman" w:cs="Times New Roman"/>
          <w:sz w:val="18"/>
          <w:szCs w:val="18"/>
        </w:rPr>
        <w:t xml:space="preserve"> tree </w:t>
      </w:r>
      <w:proofErr w:type="spellStart"/>
      <w:r w:rsidRPr="00BD61E5">
        <w:rPr>
          <w:rFonts w:ascii="Times New Roman" w:hAnsi="Times New Roman" w:cs="Times New Roman"/>
          <w:b/>
          <w:bCs/>
          <w:sz w:val="18"/>
          <w:szCs w:val="18"/>
        </w:rPr>
        <w:t>B.</w:t>
      </w:r>
      <w:r w:rsidRPr="00BD61E5">
        <w:rPr>
          <w:rFonts w:ascii="Times New Roman" w:hAnsi="Times New Roman" w:cs="Times New Roman"/>
          <w:sz w:val="18"/>
          <w:szCs w:val="18"/>
        </w:rPr>
        <w:t>forest</w:t>
      </w:r>
      <w:proofErr w:type="spellEnd"/>
      <w:r w:rsidRPr="00BD61E5">
        <w:rPr>
          <w:rFonts w:ascii="Times New Roman" w:hAnsi="Times New Roman" w:cs="Times New Roman"/>
          <w:sz w:val="18"/>
          <w:szCs w:val="18"/>
        </w:rPr>
        <w:t xml:space="preserve">/clustered tree </w:t>
      </w:r>
      <w:proofErr w:type="spellStart"/>
      <w:r w:rsidRPr="00BD61E5">
        <w:rPr>
          <w:rFonts w:ascii="Times New Roman" w:hAnsi="Times New Roman" w:cs="Times New Roman"/>
          <w:b/>
          <w:bCs/>
          <w:sz w:val="18"/>
          <w:szCs w:val="18"/>
        </w:rPr>
        <w:t>C.</w:t>
      </w:r>
      <w:r w:rsidRPr="00BD61E5">
        <w:rPr>
          <w:rFonts w:ascii="Times New Roman" w:hAnsi="Times New Roman" w:cs="Times New Roman"/>
          <w:sz w:val="18"/>
          <w:szCs w:val="18"/>
        </w:rPr>
        <w:t>shrub</w:t>
      </w:r>
      <w:proofErr w:type="spellEnd"/>
      <w:r w:rsidRPr="00BD61E5">
        <w:rPr>
          <w:rFonts w:ascii="Times New Roman" w:hAnsi="Times New Roman" w:cs="Times New Roman"/>
          <w:sz w:val="18"/>
          <w:szCs w:val="18"/>
        </w:rPr>
        <w:t xml:space="preserve">/hedge </w:t>
      </w:r>
      <w:proofErr w:type="spellStart"/>
      <w:r w:rsidRPr="00BD61E5">
        <w:rPr>
          <w:rFonts w:ascii="Times New Roman" w:hAnsi="Times New Roman" w:cs="Times New Roman"/>
          <w:b/>
          <w:bCs/>
          <w:sz w:val="18"/>
          <w:szCs w:val="18"/>
        </w:rPr>
        <w:t>D.</w:t>
      </w:r>
      <w:r w:rsidRPr="00BD61E5">
        <w:rPr>
          <w:rFonts w:ascii="Times New Roman" w:hAnsi="Times New Roman" w:cs="Times New Roman"/>
          <w:sz w:val="18"/>
          <w:szCs w:val="18"/>
        </w:rPr>
        <w:t>grass</w:t>
      </w:r>
      <w:proofErr w:type="spellEnd"/>
      <w:r w:rsidRPr="00BD61E5">
        <w:rPr>
          <w:rFonts w:ascii="Times New Roman" w:hAnsi="Times New Roman" w:cs="Times New Roman"/>
          <w:sz w:val="18"/>
          <w:szCs w:val="18"/>
        </w:rPr>
        <w:t xml:space="preserve">/herb </w:t>
      </w:r>
      <w:proofErr w:type="spellStart"/>
      <w:r w:rsidRPr="00BD61E5">
        <w:rPr>
          <w:rFonts w:ascii="Times New Roman" w:hAnsi="Times New Roman" w:cs="Times New Roman"/>
          <w:b/>
          <w:bCs/>
          <w:sz w:val="18"/>
          <w:szCs w:val="18"/>
        </w:rPr>
        <w:t>E.</w:t>
      </w:r>
      <w:r w:rsidRPr="00BD61E5">
        <w:rPr>
          <w:rFonts w:ascii="Times New Roman" w:hAnsi="Times New Roman" w:cs="Times New Roman"/>
          <w:sz w:val="18"/>
          <w:szCs w:val="18"/>
        </w:rPr>
        <w:t>soil</w:t>
      </w:r>
      <w:proofErr w:type="spellEnd"/>
      <w:r w:rsidRPr="00BD61E5">
        <w:rPr>
          <w:rFonts w:ascii="Times New Roman" w:hAnsi="Times New Roman" w:cs="Times New Roman"/>
          <w:sz w:val="18"/>
          <w:szCs w:val="18"/>
        </w:rPr>
        <w:t xml:space="preserve">/bare ground </w:t>
      </w:r>
      <w:proofErr w:type="spellStart"/>
      <w:r w:rsidRPr="00BD61E5">
        <w:rPr>
          <w:rFonts w:ascii="Times New Roman" w:hAnsi="Times New Roman" w:cs="Times New Roman"/>
          <w:b/>
          <w:bCs/>
          <w:sz w:val="18"/>
          <w:szCs w:val="18"/>
        </w:rPr>
        <w:t>F.</w:t>
      </w:r>
      <w:r w:rsidRPr="00BD61E5">
        <w:rPr>
          <w:rFonts w:ascii="Times New Roman" w:hAnsi="Times New Roman" w:cs="Times New Roman"/>
          <w:sz w:val="18"/>
          <w:szCs w:val="18"/>
        </w:rPr>
        <w:t>sand</w:t>
      </w:r>
      <w:proofErr w:type="spellEnd"/>
      <w:r w:rsidRPr="00BD61E5">
        <w:rPr>
          <w:rFonts w:ascii="Times New Roman" w:hAnsi="Times New Roman" w:cs="Times New Roman"/>
          <w:sz w:val="18"/>
          <w:szCs w:val="18"/>
        </w:rPr>
        <w:t xml:space="preserve"> dune </w:t>
      </w:r>
      <w:proofErr w:type="spellStart"/>
      <w:r w:rsidRPr="00BD61E5">
        <w:rPr>
          <w:rFonts w:ascii="Times New Roman" w:hAnsi="Times New Roman" w:cs="Times New Roman"/>
          <w:b/>
          <w:bCs/>
          <w:sz w:val="18"/>
          <w:szCs w:val="18"/>
        </w:rPr>
        <w:t>G.</w:t>
      </w:r>
      <w:r w:rsidRPr="00BD61E5">
        <w:rPr>
          <w:rFonts w:ascii="Times New Roman" w:hAnsi="Times New Roman" w:cs="Times New Roman"/>
          <w:sz w:val="18"/>
          <w:szCs w:val="18"/>
        </w:rPr>
        <w:t>park</w:t>
      </w:r>
      <w:proofErr w:type="spellEnd"/>
      <w:r w:rsidRPr="00BD61E5">
        <w:rPr>
          <w:rFonts w:ascii="Times New Roman" w:hAnsi="Times New Roman" w:cs="Times New Roman"/>
          <w:sz w:val="18"/>
          <w:szCs w:val="18"/>
        </w:rPr>
        <w:t xml:space="preserve"> </w:t>
      </w:r>
      <w:proofErr w:type="spellStart"/>
      <w:r w:rsidRPr="00BD61E5">
        <w:rPr>
          <w:rFonts w:ascii="Times New Roman" w:hAnsi="Times New Roman" w:cs="Times New Roman"/>
          <w:b/>
          <w:bCs/>
          <w:sz w:val="18"/>
          <w:szCs w:val="18"/>
        </w:rPr>
        <w:t>H.</w:t>
      </w:r>
      <w:r w:rsidRPr="00BD61E5">
        <w:rPr>
          <w:rFonts w:ascii="Times New Roman" w:hAnsi="Times New Roman" w:cs="Times New Roman"/>
          <w:sz w:val="18"/>
          <w:szCs w:val="18"/>
        </w:rPr>
        <w:t>garden</w:t>
      </w:r>
      <w:proofErr w:type="spellEnd"/>
      <w:r w:rsidRPr="00BD61E5">
        <w:rPr>
          <w:rFonts w:ascii="Times New Roman" w:hAnsi="Times New Roman" w:cs="Times New Roman"/>
          <w:sz w:val="18"/>
          <w:szCs w:val="18"/>
        </w:rPr>
        <w:t xml:space="preserve"> </w:t>
      </w:r>
      <w:proofErr w:type="spellStart"/>
      <w:r w:rsidRPr="00BD61E5">
        <w:rPr>
          <w:rFonts w:ascii="Times New Roman" w:hAnsi="Times New Roman" w:cs="Times New Roman"/>
          <w:b/>
          <w:bCs/>
          <w:sz w:val="18"/>
          <w:szCs w:val="18"/>
        </w:rPr>
        <w:t>I.</w:t>
      </w:r>
      <w:r w:rsidRPr="00BD61E5">
        <w:rPr>
          <w:rFonts w:ascii="Times New Roman" w:hAnsi="Times New Roman" w:cs="Times New Roman"/>
          <w:sz w:val="18"/>
          <w:szCs w:val="18"/>
        </w:rPr>
        <w:t>water</w:t>
      </w:r>
      <w:proofErr w:type="spellEnd"/>
      <w:r w:rsidRPr="00BD61E5">
        <w:rPr>
          <w:rFonts w:ascii="Times New Roman" w:hAnsi="Times New Roman" w:cs="Times New Roman"/>
          <w:sz w:val="18"/>
          <w:szCs w:val="18"/>
        </w:rPr>
        <w:t xml:space="preserve"> body </w:t>
      </w:r>
      <w:proofErr w:type="spellStart"/>
      <w:r w:rsidRPr="00BD61E5">
        <w:rPr>
          <w:rFonts w:ascii="Times New Roman" w:hAnsi="Times New Roman" w:cs="Times New Roman"/>
          <w:b/>
          <w:bCs/>
          <w:sz w:val="18"/>
          <w:szCs w:val="18"/>
        </w:rPr>
        <w:t>J.</w:t>
      </w:r>
      <w:r w:rsidRPr="00BD61E5">
        <w:rPr>
          <w:rFonts w:ascii="Times New Roman" w:hAnsi="Times New Roman" w:cs="Times New Roman"/>
          <w:sz w:val="18"/>
          <w:szCs w:val="18"/>
        </w:rPr>
        <w:t>riparian</w:t>
      </w:r>
      <w:proofErr w:type="spellEnd"/>
      <w:r w:rsidRPr="00BD61E5">
        <w:rPr>
          <w:rFonts w:ascii="Times New Roman" w:hAnsi="Times New Roman" w:cs="Times New Roman"/>
          <w:sz w:val="18"/>
          <w:szCs w:val="18"/>
        </w:rPr>
        <w:t xml:space="preserve"> vegetation </w:t>
      </w:r>
      <w:proofErr w:type="spellStart"/>
      <w:r w:rsidRPr="00BD61E5">
        <w:rPr>
          <w:rFonts w:ascii="Times New Roman" w:hAnsi="Times New Roman" w:cs="Times New Roman"/>
          <w:b/>
          <w:bCs/>
          <w:sz w:val="18"/>
          <w:szCs w:val="18"/>
        </w:rPr>
        <w:t>K.</w:t>
      </w:r>
      <w:r w:rsidRPr="00BD61E5">
        <w:rPr>
          <w:rFonts w:ascii="Times New Roman" w:hAnsi="Times New Roman" w:cs="Times New Roman"/>
          <w:sz w:val="18"/>
          <w:szCs w:val="18"/>
        </w:rPr>
        <w:t>beach</w:t>
      </w:r>
      <w:proofErr w:type="spellEnd"/>
      <w:r w:rsidRPr="00BD61E5">
        <w:rPr>
          <w:rFonts w:ascii="Times New Roman" w:hAnsi="Times New Roman" w:cs="Times New Roman"/>
          <w:sz w:val="18"/>
          <w:szCs w:val="18"/>
        </w:rPr>
        <w:t xml:space="preserve"> </w:t>
      </w:r>
      <w:r w:rsidRPr="00BD61E5">
        <w:rPr>
          <w:rFonts w:ascii="Times New Roman" w:hAnsi="Times New Roman" w:cs="Times New Roman"/>
          <w:b/>
          <w:bCs/>
          <w:sz w:val="18"/>
          <w:szCs w:val="18"/>
        </w:rPr>
        <w:t>L.(</w:t>
      </w:r>
      <w:r w:rsidRPr="00BD61E5">
        <w:rPr>
          <w:rFonts w:ascii="Times New Roman" w:hAnsi="Times New Roman" w:cs="Times New Roman"/>
          <w:sz w:val="18"/>
          <w:szCs w:val="18"/>
        </w:rPr>
        <w:t xml:space="preserve">urban)agriculture </w:t>
      </w:r>
      <w:r w:rsidRPr="00BD61E5">
        <w:rPr>
          <w:rFonts w:ascii="Times New Roman" w:hAnsi="Times New Roman" w:cs="Times New Roman"/>
          <w:b/>
          <w:bCs/>
          <w:sz w:val="18"/>
          <w:szCs w:val="18"/>
        </w:rPr>
        <w:t>M.</w:t>
      </w:r>
      <w:r w:rsidRPr="00BD61E5">
        <w:rPr>
          <w:rFonts w:ascii="Times New Roman" w:hAnsi="Times New Roman" w:cs="Times New Roman"/>
          <w:sz w:val="18"/>
          <w:szCs w:val="18"/>
        </w:rPr>
        <w:t xml:space="preserve">(artificial)reef </w:t>
      </w:r>
      <w:r w:rsidRPr="00BD61E5">
        <w:rPr>
          <w:rFonts w:ascii="Times New Roman" w:hAnsi="Times New Roman" w:cs="Times New Roman"/>
          <w:b/>
          <w:bCs/>
          <w:sz w:val="18"/>
          <w:szCs w:val="18"/>
        </w:rPr>
        <w:t>N.</w:t>
      </w:r>
      <w:r w:rsidRPr="00BD61E5">
        <w:rPr>
          <w:rFonts w:ascii="Times New Roman" w:hAnsi="Times New Roman" w:cs="Times New Roman"/>
          <w:sz w:val="18"/>
          <w:szCs w:val="18"/>
        </w:rPr>
        <w:t xml:space="preserve">(constructed)wetland </w:t>
      </w:r>
      <w:proofErr w:type="spellStart"/>
      <w:r w:rsidRPr="00BD61E5">
        <w:rPr>
          <w:rFonts w:ascii="Times New Roman" w:hAnsi="Times New Roman" w:cs="Times New Roman"/>
          <w:b/>
          <w:bCs/>
          <w:sz w:val="18"/>
          <w:szCs w:val="18"/>
        </w:rPr>
        <w:t>O.</w:t>
      </w:r>
      <w:r w:rsidRPr="00BD61E5">
        <w:rPr>
          <w:rFonts w:ascii="Times New Roman" w:hAnsi="Times New Roman" w:cs="Times New Roman"/>
          <w:sz w:val="18"/>
          <w:szCs w:val="18"/>
        </w:rPr>
        <w:t>bioswale</w:t>
      </w:r>
      <w:proofErr w:type="spellEnd"/>
      <w:r w:rsidRPr="00BD61E5">
        <w:rPr>
          <w:rFonts w:ascii="Times New Roman" w:hAnsi="Times New Roman" w:cs="Times New Roman"/>
          <w:sz w:val="18"/>
          <w:szCs w:val="18"/>
        </w:rPr>
        <w:t xml:space="preserve"> </w:t>
      </w:r>
      <w:proofErr w:type="spellStart"/>
      <w:r w:rsidRPr="00BD61E5">
        <w:rPr>
          <w:rFonts w:ascii="Times New Roman" w:hAnsi="Times New Roman" w:cs="Times New Roman"/>
          <w:b/>
          <w:bCs/>
          <w:sz w:val="18"/>
          <w:szCs w:val="18"/>
        </w:rPr>
        <w:t>P.</w:t>
      </w:r>
      <w:r w:rsidRPr="00BD61E5">
        <w:rPr>
          <w:rFonts w:ascii="Times New Roman" w:hAnsi="Times New Roman" w:cs="Times New Roman"/>
          <w:sz w:val="18"/>
          <w:szCs w:val="18"/>
        </w:rPr>
        <w:t>bioretention</w:t>
      </w:r>
      <w:proofErr w:type="spellEnd"/>
      <w:r w:rsidRPr="00BD61E5">
        <w:rPr>
          <w:rFonts w:ascii="Times New Roman" w:hAnsi="Times New Roman" w:cs="Times New Roman"/>
          <w:sz w:val="18"/>
          <w:szCs w:val="18"/>
        </w:rPr>
        <w:t xml:space="preserve">/rain garden </w:t>
      </w:r>
      <w:proofErr w:type="spellStart"/>
      <w:r w:rsidRPr="00BD61E5">
        <w:rPr>
          <w:rFonts w:ascii="Times New Roman" w:hAnsi="Times New Roman" w:cs="Times New Roman"/>
          <w:b/>
          <w:bCs/>
          <w:sz w:val="18"/>
          <w:szCs w:val="18"/>
        </w:rPr>
        <w:t>Q.</w:t>
      </w:r>
      <w:r w:rsidRPr="00BD61E5">
        <w:rPr>
          <w:rFonts w:ascii="Times New Roman" w:hAnsi="Times New Roman" w:cs="Times New Roman"/>
          <w:sz w:val="18"/>
          <w:szCs w:val="18"/>
        </w:rPr>
        <w:t>retention</w:t>
      </w:r>
      <w:proofErr w:type="spellEnd"/>
      <w:r w:rsidRPr="00BD61E5">
        <w:rPr>
          <w:rFonts w:ascii="Times New Roman" w:hAnsi="Times New Roman" w:cs="Times New Roman"/>
          <w:sz w:val="18"/>
          <w:szCs w:val="18"/>
        </w:rPr>
        <w:t xml:space="preserve"> pond </w:t>
      </w:r>
      <w:proofErr w:type="spellStart"/>
      <w:r w:rsidRPr="00BD61E5">
        <w:rPr>
          <w:rFonts w:ascii="Times New Roman" w:hAnsi="Times New Roman" w:cs="Times New Roman"/>
          <w:b/>
          <w:bCs/>
          <w:sz w:val="18"/>
          <w:szCs w:val="18"/>
        </w:rPr>
        <w:t>R.</w:t>
      </w:r>
      <w:r w:rsidRPr="00BD61E5">
        <w:rPr>
          <w:rFonts w:ascii="Times New Roman" w:hAnsi="Times New Roman" w:cs="Times New Roman"/>
          <w:sz w:val="18"/>
          <w:szCs w:val="18"/>
        </w:rPr>
        <w:t>detention</w:t>
      </w:r>
      <w:proofErr w:type="spellEnd"/>
      <w:r w:rsidRPr="00BD61E5">
        <w:rPr>
          <w:rFonts w:ascii="Times New Roman" w:hAnsi="Times New Roman" w:cs="Times New Roman"/>
          <w:sz w:val="18"/>
          <w:szCs w:val="18"/>
        </w:rPr>
        <w:t xml:space="preserve"> pond </w:t>
      </w:r>
      <w:proofErr w:type="spellStart"/>
      <w:r w:rsidRPr="00BD61E5">
        <w:rPr>
          <w:rFonts w:ascii="Times New Roman" w:hAnsi="Times New Roman" w:cs="Times New Roman"/>
          <w:b/>
          <w:bCs/>
          <w:sz w:val="18"/>
          <w:szCs w:val="18"/>
        </w:rPr>
        <w:t>S.</w:t>
      </w:r>
      <w:r w:rsidRPr="00BD61E5">
        <w:rPr>
          <w:rFonts w:ascii="Times New Roman" w:hAnsi="Times New Roman" w:cs="Times New Roman"/>
          <w:sz w:val="18"/>
          <w:szCs w:val="18"/>
        </w:rPr>
        <w:t>green</w:t>
      </w:r>
      <w:proofErr w:type="spellEnd"/>
      <w:r w:rsidRPr="00BD61E5">
        <w:rPr>
          <w:rFonts w:ascii="Times New Roman" w:hAnsi="Times New Roman" w:cs="Times New Roman"/>
          <w:sz w:val="18"/>
          <w:szCs w:val="18"/>
        </w:rPr>
        <w:t xml:space="preserve"> roof </w:t>
      </w:r>
      <w:proofErr w:type="spellStart"/>
      <w:r w:rsidRPr="00BD61E5">
        <w:rPr>
          <w:rFonts w:ascii="Times New Roman" w:hAnsi="Times New Roman" w:cs="Times New Roman"/>
          <w:b/>
          <w:bCs/>
          <w:sz w:val="18"/>
          <w:szCs w:val="18"/>
        </w:rPr>
        <w:t>T.</w:t>
      </w:r>
      <w:r w:rsidRPr="00BD61E5">
        <w:rPr>
          <w:rFonts w:ascii="Times New Roman" w:hAnsi="Times New Roman" w:cs="Times New Roman"/>
          <w:sz w:val="18"/>
          <w:szCs w:val="18"/>
        </w:rPr>
        <w:t>green</w:t>
      </w:r>
      <w:proofErr w:type="spellEnd"/>
      <w:r w:rsidRPr="00BD61E5">
        <w:rPr>
          <w:rFonts w:ascii="Times New Roman" w:hAnsi="Times New Roman" w:cs="Times New Roman"/>
          <w:sz w:val="18"/>
          <w:szCs w:val="18"/>
        </w:rPr>
        <w:t xml:space="preserve"> wall/façade </w:t>
      </w:r>
      <w:r w:rsidRPr="00BD61E5">
        <w:rPr>
          <w:rFonts w:ascii="Times New Roman" w:hAnsi="Times New Roman" w:cs="Times New Roman"/>
          <w:b/>
          <w:bCs/>
          <w:sz w:val="18"/>
          <w:szCs w:val="18"/>
        </w:rPr>
        <w:t>U.</w:t>
      </w:r>
      <w:r w:rsidRPr="00BD61E5">
        <w:rPr>
          <w:rFonts w:ascii="Times New Roman" w:hAnsi="Times New Roman" w:cs="Times New Roman"/>
          <w:sz w:val="18"/>
          <w:szCs w:val="18"/>
        </w:rPr>
        <w:t xml:space="preserve">(green)brownfield </w:t>
      </w:r>
      <w:proofErr w:type="spellStart"/>
      <w:r w:rsidRPr="00BD61E5">
        <w:rPr>
          <w:rFonts w:ascii="Times New Roman" w:hAnsi="Times New Roman" w:cs="Times New Roman"/>
          <w:b/>
          <w:bCs/>
          <w:sz w:val="18"/>
          <w:szCs w:val="18"/>
        </w:rPr>
        <w:t>V.</w:t>
      </w:r>
      <w:r w:rsidRPr="00BD61E5">
        <w:rPr>
          <w:rFonts w:ascii="Times New Roman" w:hAnsi="Times New Roman" w:cs="Times New Roman"/>
          <w:sz w:val="18"/>
          <w:szCs w:val="18"/>
        </w:rPr>
        <w:t>infiltration</w:t>
      </w:r>
      <w:proofErr w:type="spellEnd"/>
      <w:r w:rsidRPr="00BD61E5">
        <w:rPr>
          <w:rFonts w:ascii="Times New Roman" w:hAnsi="Times New Roman" w:cs="Times New Roman"/>
          <w:sz w:val="18"/>
          <w:szCs w:val="18"/>
        </w:rPr>
        <w:t xml:space="preserve"> trench </w:t>
      </w:r>
      <w:proofErr w:type="spellStart"/>
      <w:r w:rsidRPr="00BD61E5">
        <w:rPr>
          <w:rFonts w:ascii="Times New Roman" w:hAnsi="Times New Roman" w:cs="Times New Roman"/>
          <w:b/>
          <w:bCs/>
          <w:sz w:val="18"/>
          <w:szCs w:val="18"/>
        </w:rPr>
        <w:t>W.</w:t>
      </w:r>
      <w:r w:rsidRPr="00BD61E5">
        <w:rPr>
          <w:rFonts w:ascii="Times New Roman" w:hAnsi="Times New Roman" w:cs="Times New Roman"/>
          <w:sz w:val="18"/>
          <w:szCs w:val="18"/>
        </w:rPr>
        <w:t>permeable</w:t>
      </w:r>
      <w:proofErr w:type="spellEnd"/>
      <w:r w:rsidRPr="00BD61E5">
        <w:rPr>
          <w:rFonts w:ascii="Times New Roman" w:hAnsi="Times New Roman" w:cs="Times New Roman"/>
          <w:sz w:val="18"/>
          <w:szCs w:val="18"/>
        </w:rPr>
        <w:t xml:space="preserve"> pavement </w:t>
      </w:r>
      <w:proofErr w:type="spellStart"/>
      <w:r w:rsidRPr="00BD61E5">
        <w:rPr>
          <w:rFonts w:ascii="Times New Roman" w:hAnsi="Times New Roman" w:cs="Times New Roman"/>
          <w:b/>
          <w:bCs/>
          <w:sz w:val="18"/>
          <w:szCs w:val="18"/>
        </w:rPr>
        <w:t>X.</w:t>
      </w:r>
      <w:r w:rsidRPr="00BD61E5">
        <w:rPr>
          <w:rFonts w:ascii="Times New Roman" w:hAnsi="Times New Roman" w:cs="Times New Roman"/>
          <w:sz w:val="18"/>
          <w:szCs w:val="18"/>
        </w:rPr>
        <w:t>rainwater</w:t>
      </w:r>
      <w:proofErr w:type="spellEnd"/>
      <w:r w:rsidRPr="00BD61E5">
        <w:rPr>
          <w:rFonts w:ascii="Times New Roman" w:hAnsi="Times New Roman" w:cs="Times New Roman"/>
          <w:sz w:val="18"/>
          <w:szCs w:val="18"/>
        </w:rPr>
        <w:t xml:space="preserve"> harvesting/barrel </w:t>
      </w:r>
    </w:p>
    <w:p w:rsidR="009378C2" w:rsidRPr="00BD61E5" w:rsidRDefault="007C2C4D" w:rsidP="009378C2">
      <w:pPr>
        <w:rPr>
          <w:rFonts w:ascii="Times New Roman" w:hAnsi="Times New Roman" w:cs="Times New Roman"/>
          <w:b/>
          <w:bCs/>
          <w:sz w:val="18"/>
          <w:szCs w:val="18"/>
        </w:rPr>
      </w:pPr>
      <w:r w:rsidRPr="00BD61E5">
        <w:rPr>
          <w:rFonts w:ascii="Times New Roman" w:hAnsi="Times New Roman" w:cs="Times New Roman"/>
          <w:b/>
          <w:bCs/>
          <w:sz w:val="18"/>
          <w:szCs w:val="18"/>
          <w:vertAlign w:val="superscript"/>
        </w:rPr>
        <w:t>e</w:t>
      </w:r>
      <w:r w:rsidR="009378C2" w:rsidRPr="00BD61E5">
        <w:rPr>
          <w:rFonts w:ascii="Times New Roman" w:hAnsi="Times New Roman" w:cs="Times New Roman"/>
          <w:b/>
          <w:bCs/>
          <w:sz w:val="18"/>
          <w:szCs w:val="18"/>
        </w:rPr>
        <w:t xml:space="preserve"> Trade-offs</w:t>
      </w:r>
    </w:p>
    <w:p w:rsidR="009378C2" w:rsidRPr="00BD61E5" w:rsidRDefault="009378C2" w:rsidP="009378C2">
      <w:pPr>
        <w:rPr>
          <w:rFonts w:ascii="Times New Roman" w:hAnsi="Times New Roman" w:cs="Times New Roman"/>
          <w:sz w:val="18"/>
          <w:szCs w:val="18"/>
        </w:rPr>
      </w:pPr>
      <w:proofErr w:type="spellStart"/>
      <w:r w:rsidRPr="00BD61E5">
        <w:rPr>
          <w:rFonts w:ascii="Times New Roman" w:hAnsi="Times New Roman" w:cs="Times New Roman"/>
          <w:b/>
          <w:bCs/>
          <w:sz w:val="18"/>
          <w:szCs w:val="18"/>
        </w:rPr>
        <w:t>i.</w:t>
      </w:r>
      <w:r w:rsidRPr="00BD61E5">
        <w:rPr>
          <w:rFonts w:ascii="Times New Roman" w:hAnsi="Times New Roman" w:cs="Times New Roman"/>
          <w:sz w:val="18"/>
          <w:szCs w:val="18"/>
        </w:rPr>
        <w:t>heat</w:t>
      </w:r>
      <w:proofErr w:type="spellEnd"/>
      <w:r w:rsidRPr="00BD61E5">
        <w:rPr>
          <w:rFonts w:ascii="Times New Roman" w:hAnsi="Times New Roman" w:cs="Times New Roman"/>
          <w:sz w:val="18"/>
          <w:szCs w:val="18"/>
        </w:rPr>
        <w:t xml:space="preserve"> stress reduction </w:t>
      </w:r>
      <w:proofErr w:type="spellStart"/>
      <w:r w:rsidRPr="00BD61E5">
        <w:rPr>
          <w:rFonts w:ascii="Times New Roman" w:hAnsi="Times New Roman" w:cs="Times New Roman"/>
          <w:b/>
          <w:bCs/>
          <w:sz w:val="18"/>
          <w:szCs w:val="18"/>
        </w:rPr>
        <w:t>ii.</w:t>
      </w:r>
      <w:r w:rsidRPr="00BD61E5">
        <w:rPr>
          <w:rFonts w:ascii="Times New Roman" w:hAnsi="Times New Roman" w:cs="Times New Roman"/>
          <w:sz w:val="18"/>
          <w:szCs w:val="18"/>
        </w:rPr>
        <w:t>air</w:t>
      </w:r>
      <w:proofErr w:type="spellEnd"/>
      <w:r w:rsidRPr="00BD61E5">
        <w:rPr>
          <w:rFonts w:ascii="Times New Roman" w:hAnsi="Times New Roman" w:cs="Times New Roman"/>
          <w:sz w:val="18"/>
          <w:szCs w:val="18"/>
        </w:rPr>
        <w:t xml:space="preserve"> quality and carbon emission </w:t>
      </w:r>
      <w:proofErr w:type="spellStart"/>
      <w:proofErr w:type="gramStart"/>
      <w:r w:rsidRPr="00BD61E5">
        <w:rPr>
          <w:rFonts w:ascii="Times New Roman" w:hAnsi="Times New Roman" w:cs="Times New Roman"/>
          <w:b/>
          <w:bCs/>
          <w:sz w:val="18"/>
          <w:szCs w:val="18"/>
        </w:rPr>
        <w:t>iii.</w:t>
      </w:r>
      <w:r w:rsidRPr="00BD61E5">
        <w:rPr>
          <w:rFonts w:ascii="Times New Roman" w:hAnsi="Times New Roman" w:cs="Times New Roman"/>
          <w:sz w:val="18"/>
          <w:szCs w:val="18"/>
        </w:rPr>
        <w:t>water</w:t>
      </w:r>
      <w:proofErr w:type="spellEnd"/>
      <w:proofErr w:type="gramEnd"/>
      <w:r w:rsidRPr="00BD61E5">
        <w:rPr>
          <w:rFonts w:ascii="Times New Roman" w:hAnsi="Times New Roman" w:cs="Times New Roman"/>
          <w:sz w:val="18"/>
          <w:szCs w:val="18"/>
        </w:rPr>
        <w:t xml:space="preserve"> quality </w:t>
      </w:r>
      <w:proofErr w:type="spellStart"/>
      <w:r w:rsidRPr="00BD61E5">
        <w:rPr>
          <w:rFonts w:ascii="Times New Roman" w:hAnsi="Times New Roman" w:cs="Times New Roman"/>
          <w:b/>
          <w:bCs/>
          <w:sz w:val="18"/>
          <w:szCs w:val="18"/>
        </w:rPr>
        <w:t>iv.</w:t>
      </w:r>
      <w:r w:rsidRPr="00BD61E5">
        <w:rPr>
          <w:rFonts w:ascii="Times New Roman" w:hAnsi="Times New Roman" w:cs="Times New Roman"/>
          <w:sz w:val="18"/>
          <w:szCs w:val="18"/>
        </w:rPr>
        <w:t>water</w:t>
      </w:r>
      <w:proofErr w:type="spellEnd"/>
      <w:r w:rsidRPr="00BD61E5">
        <w:rPr>
          <w:rFonts w:ascii="Times New Roman" w:hAnsi="Times New Roman" w:cs="Times New Roman"/>
          <w:sz w:val="18"/>
          <w:szCs w:val="18"/>
        </w:rPr>
        <w:t xml:space="preserve"> scarcity and groundwater recharge </w:t>
      </w:r>
      <w:proofErr w:type="spellStart"/>
      <w:r w:rsidRPr="00BD61E5">
        <w:rPr>
          <w:rFonts w:ascii="Times New Roman" w:hAnsi="Times New Roman" w:cs="Times New Roman"/>
          <w:b/>
          <w:bCs/>
          <w:sz w:val="18"/>
          <w:szCs w:val="18"/>
        </w:rPr>
        <w:t>v.</w:t>
      </w:r>
      <w:r w:rsidRPr="00BD61E5">
        <w:rPr>
          <w:rFonts w:ascii="Times New Roman" w:hAnsi="Times New Roman" w:cs="Times New Roman"/>
          <w:sz w:val="18"/>
          <w:szCs w:val="18"/>
        </w:rPr>
        <w:t>health</w:t>
      </w:r>
      <w:proofErr w:type="spellEnd"/>
      <w:r w:rsidRPr="00BD61E5">
        <w:rPr>
          <w:rFonts w:ascii="Times New Roman" w:hAnsi="Times New Roman" w:cs="Times New Roman"/>
          <w:sz w:val="18"/>
          <w:szCs w:val="18"/>
        </w:rPr>
        <w:t xml:space="preserve">/wellbeing and economic disadvantages </w:t>
      </w:r>
    </w:p>
    <w:p w:rsidR="00862002" w:rsidRPr="00BD61E5" w:rsidRDefault="00862002" w:rsidP="006649BD">
      <w:pPr>
        <w:rPr>
          <w:rFonts w:ascii="Times New Roman" w:hAnsi="Times New Roman" w:cs="Times New Roman"/>
          <w:sz w:val="18"/>
          <w:szCs w:val="18"/>
        </w:rPr>
      </w:pPr>
    </w:p>
    <w:p w:rsidR="003462CC" w:rsidRPr="00BD61E5" w:rsidRDefault="00943C4A" w:rsidP="006649BD">
      <w:pPr>
        <w:rPr>
          <w:rFonts w:ascii="Times New Roman" w:hAnsi="Times New Roman" w:cs="Times New Roman"/>
          <w:b/>
          <w:bCs/>
          <w:sz w:val="18"/>
          <w:szCs w:val="18"/>
        </w:rPr>
      </w:pPr>
      <w:r w:rsidRPr="00BD61E5">
        <w:rPr>
          <w:rFonts w:ascii="Times New Roman" w:hAnsi="Times New Roman" w:cs="Times New Roman"/>
          <w:b/>
          <w:bCs/>
          <w:sz w:val="18"/>
          <w:szCs w:val="18"/>
        </w:rPr>
        <w:t>References</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proofErr w:type="spellStart"/>
      <w:r w:rsidRPr="00BD61E5">
        <w:rPr>
          <w:rFonts w:ascii="Times New Roman" w:eastAsia="Times New Roman" w:hAnsi="Times New Roman" w:cs="Times New Roman"/>
          <w:kern w:val="0"/>
          <w:sz w:val="18"/>
          <w:szCs w:val="18"/>
          <w:shd w:val="clear" w:color="auto" w:fill="FFFFFF"/>
        </w:rPr>
        <w:t>Abualfaraj</w:t>
      </w:r>
      <w:proofErr w:type="spellEnd"/>
      <w:r w:rsidRPr="00BD61E5">
        <w:rPr>
          <w:rFonts w:ascii="Times New Roman" w:eastAsia="Times New Roman" w:hAnsi="Times New Roman" w:cs="Times New Roman"/>
          <w:kern w:val="0"/>
          <w:sz w:val="18"/>
          <w:szCs w:val="18"/>
          <w:shd w:val="clear" w:color="auto" w:fill="FFFFFF"/>
        </w:rPr>
        <w:t xml:space="preserve">, N., </w:t>
      </w:r>
      <w:proofErr w:type="spellStart"/>
      <w:r w:rsidRPr="00BD61E5">
        <w:rPr>
          <w:rFonts w:ascii="Times New Roman" w:eastAsia="Times New Roman" w:hAnsi="Times New Roman" w:cs="Times New Roman"/>
          <w:kern w:val="0"/>
          <w:sz w:val="18"/>
          <w:szCs w:val="18"/>
          <w:shd w:val="clear" w:color="auto" w:fill="FFFFFF"/>
        </w:rPr>
        <w:t>Cataldo</w:t>
      </w:r>
      <w:proofErr w:type="spellEnd"/>
      <w:r w:rsidRPr="00BD61E5">
        <w:rPr>
          <w:rFonts w:ascii="Times New Roman" w:eastAsia="Times New Roman" w:hAnsi="Times New Roman" w:cs="Times New Roman"/>
          <w:kern w:val="0"/>
          <w:sz w:val="18"/>
          <w:szCs w:val="18"/>
          <w:shd w:val="clear" w:color="auto" w:fill="FFFFFF"/>
        </w:rPr>
        <w:t xml:space="preserve">, J., </w:t>
      </w:r>
      <w:proofErr w:type="spellStart"/>
      <w:r w:rsidRPr="00BD61E5">
        <w:rPr>
          <w:rFonts w:ascii="Times New Roman" w:eastAsia="Times New Roman" w:hAnsi="Times New Roman" w:cs="Times New Roman"/>
          <w:kern w:val="0"/>
          <w:sz w:val="18"/>
          <w:szCs w:val="18"/>
          <w:shd w:val="clear" w:color="auto" w:fill="FFFFFF"/>
        </w:rPr>
        <w:t>Elborolosy</w:t>
      </w:r>
      <w:proofErr w:type="spellEnd"/>
      <w:r w:rsidRPr="00BD61E5">
        <w:rPr>
          <w:rFonts w:ascii="Times New Roman" w:eastAsia="Times New Roman" w:hAnsi="Times New Roman" w:cs="Times New Roman"/>
          <w:kern w:val="0"/>
          <w:sz w:val="18"/>
          <w:szCs w:val="18"/>
          <w:shd w:val="clear" w:color="auto" w:fill="FFFFFF"/>
        </w:rPr>
        <w:t xml:space="preserve">, Y., Fagan, D., </w:t>
      </w:r>
      <w:proofErr w:type="spellStart"/>
      <w:r w:rsidRPr="00BD61E5">
        <w:rPr>
          <w:rFonts w:ascii="Times New Roman" w:eastAsia="Times New Roman" w:hAnsi="Times New Roman" w:cs="Times New Roman"/>
          <w:kern w:val="0"/>
          <w:sz w:val="18"/>
          <w:szCs w:val="18"/>
          <w:shd w:val="clear" w:color="auto" w:fill="FFFFFF"/>
        </w:rPr>
        <w:t>Woerdeman</w:t>
      </w:r>
      <w:proofErr w:type="spellEnd"/>
      <w:r w:rsidRPr="00BD61E5">
        <w:rPr>
          <w:rFonts w:ascii="Times New Roman" w:eastAsia="Times New Roman" w:hAnsi="Times New Roman" w:cs="Times New Roman"/>
          <w:kern w:val="0"/>
          <w:sz w:val="18"/>
          <w:szCs w:val="18"/>
          <w:shd w:val="clear" w:color="auto" w:fill="FFFFFF"/>
        </w:rPr>
        <w:t>, S., Carson, T., Montalto, F. A., 2018. Monitoring and modeling the long-term rainfall-runoff response of the Jacob K. Javits Center green roof. Water, 10(11), 1494.</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 xml:space="preserve">Alcazar, S. S., </w:t>
      </w:r>
      <w:proofErr w:type="spellStart"/>
      <w:r w:rsidRPr="00BD61E5">
        <w:rPr>
          <w:rFonts w:ascii="Times New Roman" w:eastAsia="Times New Roman" w:hAnsi="Times New Roman" w:cs="Times New Roman"/>
          <w:kern w:val="0"/>
          <w:sz w:val="18"/>
          <w:szCs w:val="18"/>
          <w:shd w:val="clear" w:color="auto" w:fill="FFFFFF"/>
        </w:rPr>
        <w:t>Olivieri</w:t>
      </w:r>
      <w:proofErr w:type="spellEnd"/>
      <w:r w:rsidRPr="00BD61E5">
        <w:rPr>
          <w:rFonts w:ascii="Times New Roman" w:eastAsia="Times New Roman" w:hAnsi="Times New Roman" w:cs="Times New Roman"/>
          <w:kern w:val="0"/>
          <w:sz w:val="18"/>
          <w:szCs w:val="18"/>
          <w:shd w:val="clear" w:color="auto" w:fill="FFFFFF"/>
        </w:rPr>
        <w:t xml:space="preserve">, F., </w:t>
      </w:r>
      <w:proofErr w:type="spellStart"/>
      <w:r w:rsidRPr="00BD61E5">
        <w:rPr>
          <w:rFonts w:ascii="Times New Roman" w:eastAsia="Times New Roman" w:hAnsi="Times New Roman" w:cs="Times New Roman"/>
          <w:kern w:val="0"/>
          <w:sz w:val="18"/>
          <w:szCs w:val="18"/>
          <w:shd w:val="clear" w:color="auto" w:fill="FFFFFF"/>
        </w:rPr>
        <w:t>Neila</w:t>
      </w:r>
      <w:proofErr w:type="spellEnd"/>
      <w:r w:rsidRPr="00BD61E5">
        <w:rPr>
          <w:rFonts w:ascii="Times New Roman" w:eastAsia="Times New Roman" w:hAnsi="Times New Roman" w:cs="Times New Roman"/>
          <w:kern w:val="0"/>
          <w:sz w:val="18"/>
          <w:szCs w:val="18"/>
          <w:shd w:val="clear" w:color="auto" w:fill="FFFFFF"/>
        </w:rPr>
        <w:t>, J., 2016. Green roofs: Experimental and analytical study of its potential for urban microclimate regulation in Mediterranean–continental climates. Urban Climate, 17, 304-317.</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 xml:space="preserve">Alves, A., Sanchez, A., </w:t>
      </w:r>
      <w:proofErr w:type="spellStart"/>
      <w:r w:rsidRPr="00BD61E5">
        <w:rPr>
          <w:rFonts w:ascii="Times New Roman" w:eastAsia="Times New Roman" w:hAnsi="Times New Roman" w:cs="Times New Roman"/>
          <w:kern w:val="0"/>
          <w:sz w:val="18"/>
          <w:szCs w:val="18"/>
          <w:shd w:val="clear" w:color="auto" w:fill="FFFFFF"/>
        </w:rPr>
        <w:t>Vojinovic</w:t>
      </w:r>
      <w:proofErr w:type="spellEnd"/>
      <w:r w:rsidRPr="00BD61E5">
        <w:rPr>
          <w:rFonts w:ascii="Times New Roman" w:eastAsia="Times New Roman" w:hAnsi="Times New Roman" w:cs="Times New Roman"/>
          <w:kern w:val="0"/>
          <w:sz w:val="18"/>
          <w:szCs w:val="18"/>
          <w:shd w:val="clear" w:color="auto" w:fill="FFFFFF"/>
        </w:rPr>
        <w:t xml:space="preserve">, Z., </w:t>
      </w:r>
      <w:proofErr w:type="spellStart"/>
      <w:r w:rsidRPr="00BD61E5">
        <w:rPr>
          <w:rFonts w:ascii="Times New Roman" w:eastAsia="Times New Roman" w:hAnsi="Times New Roman" w:cs="Times New Roman"/>
          <w:kern w:val="0"/>
          <w:sz w:val="18"/>
          <w:szCs w:val="18"/>
          <w:shd w:val="clear" w:color="auto" w:fill="FFFFFF"/>
        </w:rPr>
        <w:t>Seyoum</w:t>
      </w:r>
      <w:proofErr w:type="spellEnd"/>
      <w:r w:rsidRPr="00BD61E5">
        <w:rPr>
          <w:rFonts w:ascii="Times New Roman" w:eastAsia="Times New Roman" w:hAnsi="Times New Roman" w:cs="Times New Roman"/>
          <w:kern w:val="0"/>
          <w:sz w:val="18"/>
          <w:szCs w:val="18"/>
          <w:shd w:val="clear" w:color="auto" w:fill="FFFFFF"/>
        </w:rPr>
        <w:t xml:space="preserve">, S., Babel, M., </w:t>
      </w:r>
      <w:proofErr w:type="spellStart"/>
      <w:r w:rsidRPr="00BD61E5">
        <w:rPr>
          <w:rFonts w:ascii="Times New Roman" w:eastAsia="Times New Roman" w:hAnsi="Times New Roman" w:cs="Times New Roman"/>
          <w:kern w:val="0"/>
          <w:sz w:val="18"/>
          <w:szCs w:val="18"/>
          <w:shd w:val="clear" w:color="auto" w:fill="FFFFFF"/>
        </w:rPr>
        <w:t>Brdjanovic</w:t>
      </w:r>
      <w:proofErr w:type="spellEnd"/>
      <w:r w:rsidRPr="00BD61E5">
        <w:rPr>
          <w:rFonts w:ascii="Times New Roman" w:eastAsia="Times New Roman" w:hAnsi="Times New Roman" w:cs="Times New Roman"/>
          <w:kern w:val="0"/>
          <w:sz w:val="18"/>
          <w:szCs w:val="18"/>
          <w:shd w:val="clear" w:color="auto" w:fill="FFFFFF"/>
        </w:rPr>
        <w:t>, D., 2016. Evolutionary and holistic assessment of green-grey infrastructure for CSO reduction. Water, 8(9), 402.</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 xml:space="preserve">Alves, A., </w:t>
      </w:r>
      <w:proofErr w:type="spellStart"/>
      <w:r w:rsidRPr="00BD61E5">
        <w:rPr>
          <w:rFonts w:ascii="Times New Roman" w:eastAsia="Times New Roman" w:hAnsi="Times New Roman" w:cs="Times New Roman"/>
          <w:kern w:val="0"/>
          <w:sz w:val="18"/>
          <w:szCs w:val="18"/>
          <w:shd w:val="clear" w:color="auto" w:fill="FFFFFF"/>
        </w:rPr>
        <w:t>Patiño</w:t>
      </w:r>
      <w:proofErr w:type="spellEnd"/>
      <w:r w:rsidRPr="00BD61E5">
        <w:rPr>
          <w:rFonts w:ascii="Times New Roman" w:eastAsia="Times New Roman" w:hAnsi="Times New Roman" w:cs="Times New Roman"/>
          <w:kern w:val="0"/>
          <w:sz w:val="18"/>
          <w:szCs w:val="18"/>
          <w:shd w:val="clear" w:color="auto" w:fill="FFFFFF"/>
        </w:rPr>
        <w:t xml:space="preserve"> Gómez, J., </w:t>
      </w:r>
      <w:proofErr w:type="spellStart"/>
      <w:r w:rsidRPr="00BD61E5">
        <w:rPr>
          <w:rFonts w:ascii="Times New Roman" w:eastAsia="Times New Roman" w:hAnsi="Times New Roman" w:cs="Times New Roman"/>
          <w:kern w:val="0"/>
          <w:sz w:val="18"/>
          <w:szCs w:val="18"/>
          <w:shd w:val="clear" w:color="auto" w:fill="FFFFFF"/>
        </w:rPr>
        <w:t>Vojinovic</w:t>
      </w:r>
      <w:proofErr w:type="spellEnd"/>
      <w:r w:rsidRPr="00BD61E5">
        <w:rPr>
          <w:rFonts w:ascii="Times New Roman" w:eastAsia="Times New Roman" w:hAnsi="Times New Roman" w:cs="Times New Roman"/>
          <w:kern w:val="0"/>
          <w:sz w:val="18"/>
          <w:szCs w:val="18"/>
          <w:shd w:val="clear" w:color="auto" w:fill="FFFFFF"/>
        </w:rPr>
        <w:t xml:space="preserve">, Z., Sánchez, A., </w:t>
      </w:r>
      <w:proofErr w:type="spellStart"/>
      <w:r w:rsidRPr="00BD61E5">
        <w:rPr>
          <w:rFonts w:ascii="Times New Roman" w:eastAsia="Times New Roman" w:hAnsi="Times New Roman" w:cs="Times New Roman"/>
          <w:kern w:val="0"/>
          <w:sz w:val="18"/>
          <w:szCs w:val="18"/>
          <w:shd w:val="clear" w:color="auto" w:fill="FFFFFF"/>
        </w:rPr>
        <w:t>Weesakul</w:t>
      </w:r>
      <w:proofErr w:type="spellEnd"/>
      <w:r w:rsidRPr="00BD61E5">
        <w:rPr>
          <w:rFonts w:ascii="Times New Roman" w:eastAsia="Times New Roman" w:hAnsi="Times New Roman" w:cs="Times New Roman"/>
          <w:kern w:val="0"/>
          <w:sz w:val="18"/>
          <w:szCs w:val="18"/>
          <w:shd w:val="clear" w:color="auto" w:fill="FFFFFF"/>
        </w:rPr>
        <w:t xml:space="preserve">, S., 2018. Combining co-benefits and </w:t>
      </w:r>
      <w:proofErr w:type="gramStart"/>
      <w:r w:rsidRPr="00BD61E5">
        <w:rPr>
          <w:rFonts w:ascii="Times New Roman" w:eastAsia="Times New Roman" w:hAnsi="Times New Roman" w:cs="Times New Roman"/>
          <w:kern w:val="0"/>
          <w:sz w:val="18"/>
          <w:szCs w:val="18"/>
          <w:shd w:val="clear" w:color="auto" w:fill="FFFFFF"/>
        </w:rPr>
        <w:t>stakeholders</w:t>
      </w:r>
      <w:proofErr w:type="gramEnd"/>
      <w:r w:rsidRPr="00BD61E5">
        <w:rPr>
          <w:rFonts w:ascii="Times New Roman" w:eastAsia="Times New Roman" w:hAnsi="Times New Roman" w:cs="Times New Roman"/>
          <w:kern w:val="0"/>
          <w:sz w:val="18"/>
          <w:szCs w:val="18"/>
          <w:shd w:val="clear" w:color="auto" w:fill="FFFFFF"/>
        </w:rPr>
        <w:t xml:space="preserve"> perceptions into green infrastructure selection for flood risk reduction. Environments, 5(2), 29.</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 xml:space="preserve">Alves, A., </w:t>
      </w:r>
      <w:proofErr w:type="spellStart"/>
      <w:r w:rsidRPr="00BD61E5">
        <w:rPr>
          <w:rFonts w:ascii="Times New Roman" w:eastAsia="Times New Roman" w:hAnsi="Times New Roman" w:cs="Times New Roman"/>
          <w:kern w:val="0"/>
          <w:sz w:val="18"/>
          <w:szCs w:val="18"/>
          <w:shd w:val="clear" w:color="auto" w:fill="FFFFFF"/>
        </w:rPr>
        <w:t>Gersonius</w:t>
      </w:r>
      <w:proofErr w:type="spellEnd"/>
      <w:r w:rsidRPr="00BD61E5">
        <w:rPr>
          <w:rFonts w:ascii="Times New Roman" w:eastAsia="Times New Roman" w:hAnsi="Times New Roman" w:cs="Times New Roman"/>
          <w:kern w:val="0"/>
          <w:sz w:val="18"/>
          <w:szCs w:val="18"/>
          <w:shd w:val="clear" w:color="auto" w:fill="FFFFFF"/>
        </w:rPr>
        <w:t xml:space="preserve">, B., </w:t>
      </w:r>
      <w:proofErr w:type="spellStart"/>
      <w:r w:rsidRPr="00BD61E5">
        <w:rPr>
          <w:rFonts w:ascii="Times New Roman" w:eastAsia="Times New Roman" w:hAnsi="Times New Roman" w:cs="Times New Roman"/>
          <w:kern w:val="0"/>
          <w:sz w:val="18"/>
          <w:szCs w:val="18"/>
          <w:shd w:val="clear" w:color="auto" w:fill="FFFFFF"/>
        </w:rPr>
        <w:t>Kapelan</w:t>
      </w:r>
      <w:proofErr w:type="spellEnd"/>
      <w:r w:rsidRPr="00BD61E5">
        <w:rPr>
          <w:rFonts w:ascii="Times New Roman" w:eastAsia="Times New Roman" w:hAnsi="Times New Roman" w:cs="Times New Roman"/>
          <w:kern w:val="0"/>
          <w:sz w:val="18"/>
          <w:szCs w:val="18"/>
          <w:shd w:val="clear" w:color="auto" w:fill="FFFFFF"/>
        </w:rPr>
        <w:t xml:space="preserve">, Z., </w:t>
      </w:r>
      <w:proofErr w:type="spellStart"/>
      <w:r w:rsidRPr="00BD61E5">
        <w:rPr>
          <w:rFonts w:ascii="Times New Roman" w:eastAsia="Times New Roman" w:hAnsi="Times New Roman" w:cs="Times New Roman"/>
          <w:kern w:val="0"/>
          <w:sz w:val="18"/>
          <w:szCs w:val="18"/>
          <w:shd w:val="clear" w:color="auto" w:fill="FFFFFF"/>
        </w:rPr>
        <w:t>Vojinovic</w:t>
      </w:r>
      <w:proofErr w:type="spellEnd"/>
      <w:r w:rsidRPr="00BD61E5">
        <w:rPr>
          <w:rFonts w:ascii="Times New Roman" w:eastAsia="Times New Roman" w:hAnsi="Times New Roman" w:cs="Times New Roman"/>
          <w:kern w:val="0"/>
          <w:sz w:val="18"/>
          <w:szCs w:val="18"/>
          <w:shd w:val="clear" w:color="auto" w:fill="FFFFFF"/>
        </w:rPr>
        <w:t>, Z., Sanchez, A., 2019. Assessing the Co-Benefits of green-blue-grey infrastructure for sustainable urban flood risk management. </w:t>
      </w:r>
      <w:r w:rsidRPr="00BD61E5">
        <w:rPr>
          <w:rFonts w:ascii="Times New Roman" w:eastAsia="Times New Roman" w:hAnsi="Times New Roman" w:cs="Times New Roman"/>
          <w:i/>
          <w:iCs/>
          <w:kern w:val="0"/>
          <w:sz w:val="18"/>
          <w:szCs w:val="18"/>
          <w:shd w:val="clear" w:color="auto" w:fill="FFFFFF"/>
        </w:rPr>
        <w:t>Journal of environmental management</w:t>
      </w:r>
      <w:r w:rsidRPr="00BD61E5">
        <w:rPr>
          <w:rFonts w:ascii="Times New Roman" w:eastAsia="Times New Roman" w:hAnsi="Times New Roman" w:cs="Times New Roman"/>
          <w:kern w:val="0"/>
          <w:sz w:val="18"/>
          <w:szCs w:val="18"/>
          <w:shd w:val="clear" w:color="auto" w:fill="FFFFFF"/>
        </w:rPr>
        <w:t>, </w:t>
      </w:r>
      <w:r w:rsidRPr="00BD61E5">
        <w:rPr>
          <w:rFonts w:ascii="Times New Roman" w:eastAsia="Times New Roman" w:hAnsi="Times New Roman" w:cs="Times New Roman"/>
          <w:i/>
          <w:iCs/>
          <w:kern w:val="0"/>
          <w:sz w:val="18"/>
          <w:szCs w:val="18"/>
          <w:shd w:val="clear" w:color="auto" w:fill="FFFFFF"/>
        </w:rPr>
        <w:t>239</w:t>
      </w:r>
      <w:r w:rsidRPr="00BD61E5">
        <w:rPr>
          <w:rFonts w:ascii="Times New Roman" w:eastAsia="Times New Roman" w:hAnsi="Times New Roman" w:cs="Times New Roman"/>
          <w:kern w:val="0"/>
          <w:sz w:val="18"/>
          <w:szCs w:val="18"/>
          <w:shd w:val="clear" w:color="auto" w:fill="FFFFFF"/>
        </w:rPr>
        <w:t>, 244-254.</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proofErr w:type="spellStart"/>
      <w:r w:rsidRPr="00BD61E5">
        <w:rPr>
          <w:rFonts w:ascii="Times New Roman" w:eastAsia="Times New Roman" w:hAnsi="Times New Roman" w:cs="Times New Roman"/>
          <w:kern w:val="0"/>
          <w:sz w:val="18"/>
          <w:szCs w:val="18"/>
          <w:shd w:val="clear" w:color="auto" w:fill="FFFFFF"/>
        </w:rPr>
        <w:lastRenderedPageBreak/>
        <w:t>Amini</w:t>
      </w:r>
      <w:proofErr w:type="spellEnd"/>
      <w:r w:rsidRPr="00BD61E5">
        <w:rPr>
          <w:rFonts w:ascii="Times New Roman" w:eastAsia="Times New Roman" w:hAnsi="Times New Roman" w:cs="Times New Roman"/>
          <w:kern w:val="0"/>
          <w:sz w:val="18"/>
          <w:szCs w:val="18"/>
          <w:shd w:val="clear" w:color="auto" w:fill="FFFFFF"/>
        </w:rPr>
        <w:t xml:space="preserve"> </w:t>
      </w:r>
      <w:proofErr w:type="spellStart"/>
      <w:r w:rsidRPr="00BD61E5">
        <w:rPr>
          <w:rFonts w:ascii="Times New Roman" w:eastAsia="Times New Roman" w:hAnsi="Times New Roman" w:cs="Times New Roman"/>
          <w:kern w:val="0"/>
          <w:sz w:val="18"/>
          <w:szCs w:val="18"/>
          <w:shd w:val="clear" w:color="auto" w:fill="FFFFFF"/>
        </w:rPr>
        <w:t>Parsa</w:t>
      </w:r>
      <w:proofErr w:type="spellEnd"/>
      <w:r w:rsidRPr="00BD61E5">
        <w:rPr>
          <w:rFonts w:ascii="Times New Roman" w:eastAsia="Times New Roman" w:hAnsi="Times New Roman" w:cs="Times New Roman"/>
          <w:kern w:val="0"/>
          <w:sz w:val="18"/>
          <w:szCs w:val="18"/>
          <w:shd w:val="clear" w:color="auto" w:fill="FFFFFF"/>
        </w:rPr>
        <w:t xml:space="preserve">, V., Salehi, E., </w:t>
      </w:r>
      <w:proofErr w:type="spellStart"/>
      <w:r w:rsidRPr="00BD61E5">
        <w:rPr>
          <w:rFonts w:ascii="Times New Roman" w:eastAsia="Times New Roman" w:hAnsi="Times New Roman" w:cs="Times New Roman"/>
          <w:kern w:val="0"/>
          <w:sz w:val="18"/>
          <w:szCs w:val="18"/>
          <w:shd w:val="clear" w:color="auto" w:fill="FFFFFF"/>
        </w:rPr>
        <w:t>Yavari</w:t>
      </w:r>
      <w:proofErr w:type="spellEnd"/>
      <w:r w:rsidRPr="00BD61E5">
        <w:rPr>
          <w:rFonts w:ascii="Times New Roman" w:eastAsia="Times New Roman" w:hAnsi="Times New Roman" w:cs="Times New Roman"/>
          <w:kern w:val="0"/>
          <w:sz w:val="18"/>
          <w:szCs w:val="18"/>
          <w:shd w:val="clear" w:color="auto" w:fill="FFFFFF"/>
        </w:rPr>
        <w:t xml:space="preserve">, A. R., van </w:t>
      </w:r>
      <w:proofErr w:type="spellStart"/>
      <w:r w:rsidRPr="00BD61E5">
        <w:rPr>
          <w:rFonts w:ascii="Times New Roman" w:eastAsia="Times New Roman" w:hAnsi="Times New Roman" w:cs="Times New Roman"/>
          <w:kern w:val="0"/>
          <w:sz w:val="18"/>
          <w:szCs w:val="18"/>
          <w:shd w:val="clear" w:color="auto" w:fill="FFFFFF"/>
        </w:rPr>
        <w:t>Bodegom</w:t>
      </w:r>
      <w:proofErr w:type="spellEnd"/>
      <w:r w:rsidRPr="00BD61E5">
        <w:rPr>
          <w:rFonts w:ascii="Times New Roman" w:eastAsia="Times New Roman" w:hAnsi="Times New Roman" w:cs="Times New Roman"/>
          <w:kern w:val="0"/>
          <w:sz w:val="18"/>
          <w:szCs w:val="18"/>
          <w:shd w:val="clear" w:color="auto" w:fill="FFFFFF"/>
        </w:rPr>
        <w:t xml:space="preserve">, P. M., 2019. An improved method for assessing mismatches between supply and demand in urban regulating ecosystem services: A case study in Tabriz, Iran. </w:t>
      </w:r>
      <w:proofErr w:type="spellStart"/>
      <w:r w:rsidRPr="00BD61E5">
        <w:rPr>
          <w:rFonts w:ascii="Times New Roman" w:eastAsia="Times New Roman" w:hAnsi="Times New Roman" w:cs="Times New Roman"/>
          <w:kern w:val="0"/>
          <w:sz w:val="18"/>
          <w:szCs w:val="18"/>
          <w:shd w:val="clear" w:color="auto" w:fill="FFFFFF"/>
        </w:rPr>
        <w:t>PloS</w:t>
      </w:r>
      <w:proofErr w:type="spellEnd"/>
      <w:r w:rsidRPr="00BD61E5">
        <w:rPr>
          <w:rFonts w:ascii="Times New Roman" w:eastAsia="Times New Roman" w:hAnsi="Times New Roman" w:cs="Times New Roman"/>
          <w:kern w:val="0"/>
          <w:sz w:val="18"/>
          <w:szCs w:val="18"/>
          <w:shd w:val="clear" w:color="auto" w:fill="FFFFFF"/>
        </w:rPr>
        <w:t xml:space="preserve"> one, 14(8), e0220750.</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proofErr w:type="spellStart"/>
      <w:r w:rsidRPr="00BD61E5">
        <w:rPr>
          <w:rFonts w:ascii="Times New Roman" w:eastAsia="Times New Roman" w:hAnsi="Times New Roman" w:cs="Times New Roman"/>
          <w:kern w:val="0"/>
          <w:sz w:val="18"/>
          <w:szCs w:val="18"/>
          <w:shd w:val="clear" w:color="auto" w:fill="FFFFFF"/>
        </w:rPr>
        <w:t>Bartesaghi-Koc</w:t>
      </w:r>
      <w:proofErr w:type="spellEnd"/>
      <w:r w:rsidRPr="00BD61E5">
        <w:rPr>
          <w:rFonts w:ascii="Times New Roman" w:eastAsia="Times New Roman" w:hAnsi="Times New Roman" w:cs="Times New Roman"/>
          <w:kern w:val="0"/>
          <w:sz w:val="18"/>
          <w:szCs w:val="18"/>
          <w:shd w:val="clear" w:color="auto" w:fill="FFFFFF"/>
        </w:rPr>
        <w:t>, C., Osmond, P., Peters, A., 2019. Mapping and classifying green infrastructure typologies for climate-related studies based on remote sensing data. Urban Forestry &amp; Urban Greening, 37, 154-167.</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proofErr w:type="spellStart"/>
      <w:r w:rsidRPr="00BD61E5">
        <w:rPr>
          <w:rFonts w:ascii="Times New Roman" w:eastAsia="Times New Roman" w:hAnsi="Times New Roman" w:cs="Times New Roman"/>
          <w:kern w:val="0"/>
          <w:sz w:val="18"/>
          <w:szCs w:val="18"/>
          <w:shd w:val="clear" w:color="auto" w:fill="FFFFFF"/>
        </w:rPr>
        <w:t>Baró</w:t>
      </w:r>
      <w:proofErr w:type="spellEnd"/>
      <w:r w:rsidRPr="00BD61E5">
        <w:rPr>
          <w:rFonts w:ascii="Times New Roman" w:eastAsia="Times New Roman" w:hAnsi="Times New Roman" w:cs="Times New Roman"/>
          <w:kern w:val="0"/>
          <w:sz w:val="18"/>
          <w:szCs w:val="18"/>
          <w:shd w:val="clear" w:color="auto" w:fill="FFFFFF"/>
        </w:rPr>
        <w:t>, F., Chaparro, L., Gómez-</w:t>
      </w:r>
      <w:proofErr w:type="spellStart"/>
      <w:r w:rsidRPr="00BD61E5">
        <w:rPr>
          <w:rFonts w:ascii="Times New Roman" w:eastAsia="Times New Roman" w:hAnsi="Times New Roman" w:cs="Times New Roman"/>
          <w:kern w:val="0"/>
          <w:sz w:val="18"/>
          <w:szCs w:val="18"/>
          <w:shd w:val="clear" w:color="auto" w:fill="FFFFFF"/>
        </w:rPr>
        <w:t>Baggethun</w:t>
      </w:r>
      <w:proofErr w:type="spellEnd"/>
      <w:r w:rsidRPr="00BD61E5">
        <w:rPr>
          <w:rFonts w:ascii="Times New Roman" w:eastAsia="Times New Roman" w:hAnsi="Times New Roman" w:cs="Times New Roman"/>
          <w:kern w:val="0"/>
          <w:sz w:val="18"/>
          <w:szCs w:val="18"/>
          <w:shd w:val="clear" w:color="auto" w:fill="FFFFFF"/>
        </w:rPr>
        <w:t xml:space="preserve">, E., </w:t>
      </w:r>
      <w:proofErr w:type="spellStart"/>
      <w:r w:rsidRPr="00BD61E5">
        <w:rPr>
          <w:rFonts w:ascii="Times New Roman" w:eastAsia="Times New Roman" w:hAnsi="Times New Roman" w:cs="Times New Roman"/>
          <w:kern w:val="0"/>
          <w:sz w:val="18"/>
          <w:szCs w:val="18"/>
          <w:shd w:val="clear" w:color="auto" w:fill="FFFFFF"/>
        </w:rPr>
        <w:t>Langemeyer</w:t>
      </w:r>
      <w:proofErr w:type="spellEnd"/>
      <w:r w:rsidRPr="00BD61E5">
        <w:rPr>
          <w:rFonts w:ascii="Times New Roman" w:eastAsia="Times New Roman" w:hAnsi="Times New Roman" w:cs="Times New Roman"/>
          <w:kern w:val="0"/>
          <w:sz w:val="18"/>
          <w:szCs w:val="18"/>
          <w:shd w:val="clear" w:color="auto" w:fill="FFFFFF"/>
        </w:rPr>
        <w:t xml:space="preserve">, J., Nowak, D. J., </w:t>
      </w:r>
      <w:proofErr w:type="spellStart"/>
      <w:r w:rsidRPr="00BD61E5">
        <w:rPr>
          <w:rFonts w:ascii="Times New Roman" w:eastAsia="Times New Roman" w:hAnsi="Times New Roman" w:cs="Times New Roman"/>
          <w:kern w:val="0"/>
          <w:sz w:val="18"/>
          <w:szCs w:val="18"/>
          <w:shd w:val="clear" w:color="auto" w:fill="FFFFFF"/>
        </w:rPr>
        <w:t>Terradas</w:t>
      </w:r>
      <w:proofErr w:type="spellEnd"/>
      <w:r w:rsidRPr="00BD61E5">
        <w:rPr>
          <w:rFonts w:ascii="Times New Roman" w:eastAsia="Times New Roman" w:hAnsi="Times New Roman" w:cs="Times New Roman"/>
          <w:kern w:val="0"/>
          <w:sz w:val="18"/>
          <w:szCs w:val="18"/>
          <w:shd w:val="clear" w:color="auto" w:fill="FFFFFF"/>
        </w:rPr>
        <w:t xml:space="preserve">, J., 2014. Contribution of ecosystem services to air quality and climate change mitigation policies: the case of urban forests in Barcelona, Spain. </w:t>
      </w:r>
      <w:proofErr w:type="spellStart"/>
      <w:r w:rsidRPr="00BD61E5">
        <w:rPr>
          <w:rFonts w:ascii="Times New Roman" w:eastAsia="Times New Roman" w:hAnsi="Times New Roman" w:cs="Times New Roman"/>
          <w:kern w:val="0"/>
          <w:sz w:val="18"/>
          <w:szCs w:val="18"/>
          <w:shd w:val="clear" w:color="auto" w:fill="FFFFFF"/>
        </w:rPr>
        <w:t>Ambio</w:t>
      </w:r>
      <w:proofErr w:type="spellEnd"/>
      <w:r w:rsidRPr="00BD61E5">
        <w:rPr>
          <w:rFonts w:ascii="Times New Roman" w:eastAsia="Times New Roman" w:hAnsi="Times New Roman" w:cs="Times New Roman"/>
          <w:kern w:val="0"/>
          <w:sz w:val="18"/>
          <w:szCs w:val="18"/>
          <w:shd w:val="clear" w:color="auto" w:fill="FFFFFF"/>
        </w:rPr>
        <w:t>, 43(4), 466-479.</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proofErr w:type="spellStart"/>
      <w:r w:rsidRPr="00BD61E5">
        <w:rPr>
          <w:rFonts w:ascii="Times New Roman" w:eastAsia="Times New Roman" w:hAnsi="Times New Roman" w:cs="Times New Roman"/>
          <w:kern w:val="0"/>
          <w:sz w:val="18"/>
          <w:szCs w:val="18"/>
          <w:shd w:val="clear" w:color="auto" w:fill="FFFFFF"/>
        </w:rPr>
        <w:t>BenDor</w:t>
      </w:r>
      <w:proofErr w:type="spellEnd"/>
      <w:r w:rsidRPr="00BD61E5">
        <w:rPr>
          <w:rFonts w:ascii="Times New Roman" w:eastAsia="Times New Roman" w:hAnsi="Times New Roman" w:cs="Times New Roman"/>
          <w:kern w:val="0"/>
          <w:sz w:val="18"/>
          <w:szCs w:val="18"/>
          <w:shd w:val="clear" w:color="auto" w:fill="FFFFFF"/>
        </w:rPr>
        <w:t xml:space="preserve">, T. K., </w:t>
      </w:r>
      <w:proofErr w:type="spellStart"/>
      <w:r w:rsidRPr="00BD61E5">
        <w:rPr>
          <w:rFonts w:ascii="Times New Roman" w:eastAsia="Times New Roman" w:hAnsi="Times New Roman" w:cs="Times New Roman"/>
          <w:kern w:val="0"/>
          <w:sz w:val="18"/>
          <w:szCs w:val="18"/>
          <w:shd w:val="clear" w:color="auto" w:fill="FFFFFF"/>
        </w:rPr>
        <w:t>Shandas</w:t>
      </w:r>
      <w:proofErr w:type="spellEnd"/>
      <w:r w:rsidRPr="00BD61E5">
        <w:rPr>
          <w:rFonts w:ascii="Times New Roman" w:eastAsia="Times New Roman" w:hAnsi="Times New Roman" w:cs="Times New Roman"/>
          <w:kern w:val="0"/>
          <w:sz w:val="18"/>
          <w:szCs w:val="18"/>
          <w:shd w:val="clear" w:color="auto" w:fill="FFFFFF"/>
        </w:rPr>
        <w:t>, V., Miles, B., Belt, K., Olander, L., 2018. Ecosystem services and US stormwater planning: An approach for improving urban stormwater decisions. Environmental science &amp; policy, 88, 92-103.</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proofErr w:type="spellStart"/>
      <w:r w:rsidRPr="00BD61E5">
        <w:rPr>
          <w:rFonts w:ascii="Times New Roman" w:eastAsia="Times New Roman" w:hAnsi="Times New Roman" w:cs="Times New Roman"/>
          <w:kern w:val="0"/>
          <w:sz w:val="18"/>
          <w:szCs w:val="18"/>
          <w:shd w:val="clear" w:color="auto" w:fill="FFFFFF"/>
        </w:rPr>
        <w:t>Berte</w:t>
      </w:r>
      <w:proofErr w:type="spellEnd"/>
      <w:r w:rsidRPr="00BD61E5">
        <w:rPr>
          <w:rFonts w:ascii="Times New Roman" w:eastAsia="Times New Roman" w:hAnsi="Times New Roman" w:cs="Times New Roman"/>
          <w:kern w:val="0"/>
          <w:sz w:val="18"/>
          <w:szCs w:val="18"/>
          <w:shd w:val="clear" w:color="auto" w:fill="FFFFFF"/>
        </w:rPr>
        <w:t>, E., Panagopoulos, T., 2014. Enhancing city resilience to climate change by means of ecosystem services improvement: A SWOT analysis for the city of Faro, Portugal. International Journal of Urban Sustainable Development, 6(2), 241-253.</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proofErr w:type="spellStart"/>
      <w:r w:rsidRPr="00BD61E5">
        <w:rPr>
          <w:rFonts w:ascii="Times New Roman" w:eastAsia="Times New Roman" w:hAnsi="Times New Roman" w:cs="Times New Roman"/>
          <w:kern w:val="0"/>
          <w:sz w:val="18"/>
          <w:szCs w:val="18"/>
          <w:shd w:val="clear" w:color="auto" w:fill="FFFFFF"/>
        </w:rPr>
        <w:t>Blanusa</w:t>
      </w:r>
      <w:proofErr w:type="spellEnd"/>
      <w:r w:rsidRPr="00BD61E5">
        <w:rPr>
          <w:rFonts w:ascii="Times New Roman" w:eastAsia="Times New Roman" w:hAnsi="Times New Roman" w:cs="Times New Roman"/>
          <w:kern w:val="0"/>
          <w:sz w:val="18"/>
          <w:szCs w:val="18"/>
          <w:shd w:val="clear" w:color="auto" w:fill="FFFFFF"/>
        </w:rPr>
        <w:t xml:space="preserve">, T., Garratt, M., </w:t>
      </w:r>
      <w:proofErr w:type="spellStart"/>
      <w:r w:rsidRPr="00BD61E5">
        <w:rPr>
          <w:rFonts w:ascii="Times New Roman" w:eastAsia="Times New Roman" w:hAnsi="Times New Roman" w:cs="Times New Roman"/>
          <w:kern w:val="0"/>
          <w:sz w:val="18"/>
          <w:szCs w:val="18"/>
          <w:shd w:val="clear" w:color="auto" w:fill="FFFFFF"/>
        </w:rPr>
        <w:t>Cathcart</w:t>
      </w:r>
      <w:proofErr w:type="spellEnd"/>
      <w:r w:rsidRPr="00BD61E5">
        <w:rPr>
          <w:rFonts w:ascii="Times New Roman" w:eastAsia="Times New Roman" w:hAnsi="Times New Roman" w:cs="Times New Roman"/>
          <w:kern w:val="0"/>
          <w:sz w:val="18"/>
          <w:szCs w:val="18"/>
          <w:shd w:val="clear" w:color="auto" w:fill="FFFFFF"/>
        </w:rPr>
        <w:t>-James, M., Hunt, L., Cameron, R. W., 2019. Urban hedges: A review of plant species and cultivars for ecosystem service delivery in north-west Europe. Urban Forestry &amp; Urban Greening, 44, 126391.</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proofErr w:type="spellStart"/>
      <w:r w:rsidRPr="00BD61E5">
        <w:rPr>
          <w:rFonts w:ascii="Times New Roman" w:eastAsia="Times New Roman" w:hAnsi="Times New Roman" w:cs="Times New Roman"/>
          <w:kern w:val="0"/>
          <w:sz w:val="18"/>
          <w:szCs w:val="18"/>
          <w:shd w:val="clear" w:color="auto" w:fill="FFFFFF"/>
        </w:rPr>
        <w:t>Bortolini</w:t>
      </w:r>
      <w:proofErr w:type="spellEnd"/>
      <w:r w:rsidRPr="00BD61E5">
        <w:rPr>
          <w:rFonts w:ascii="Times New Roman" w:eastAsia="Times New Roman" w:hAnsi="Times New Roman" w:cs="Times New Roman"/>
          <w:kern w:val="0"/>
          <w:sz w:val="18"/>
          <w:szCs w:val="18"/>
          <w:shd w:val="clear" w:color="auto" w:fill="FFFFFF"/>
        </w:rPr>
        <w:t xml:space="preserve">, L., </w:t>
      </w:r>
      <w:proofErr w:type="spellStart"/>
      <w:r w:rsidRPr="00BD61E5">
        <w:rPr>
          <w:rFonts w:ascii="Times New Roman" w:eastAsia="Times New Roman" w:hAnsi="Times New Roman" w:cs="Times New Roman"/>
          <w:kern w:val="0"/>
          <w:sz w:val="18"/>
          <w:szCs w:val="18"/>
          <w:shd w:val="clear" w:color="auto" w:fill="FFFFFF"/>
        </w:rPr>
        <w:t>Zanin</w:t>
      </w:r>
      <w:proofErr w:type="spellEnd"/>
      <w:r w:rsidRPr="00BD61E5">
        <w:rPr>
          <w:rFonts w:ascii="Times New Roman" w:eastAsia="Times New Roman" w:hAnsi="Times New Roman" w:cs="Times New Roman"/>
          <w:kern w:val="0"/>
          <w:sz w:val="18"/>
          <w:szCs w:val="18"/>
          <w:shd w:val="clear" w:color="auto" w:fill="FFFFFF"/>
        </w:rPr>
        <w:t xml:space="preserve">, G., 2019. Reprint of: Hydrological </w:t>
      </w:r>
      <w:proofErr w:type="spellStart"/>
      <w:r w:rsidRPr="00BD61E5">
        <w:rPr>
          <w:rFonts w:ascii="Times New Roman" w:eastAsia="Times New Roman" w:hAnsi="Times New Roman" w:cs="Times New Roman"/>
          <w:kern w:val="0"/>
          <w:sz w:val="18"/>
          <w:szCs w:val="18"/>
          <w:shd w:val="clear" w:color="auto" w:fill="FFFFFF"/>
        </w:rPr>
        <w:t>behaviour</w:t>
      </w:r>
      <w:proofErr w:type="spellEnd"/>
      <w:r w:rsidRPr="00BD61E5">
        <w:rPr>
          <w:rFonts w:ascii="Times New Roman" w:eastAsia="Times New Roman" w:hAnsi="Times New Roman" w:cs="Times New Roman"/>
          <w:kern w:val="0"/>
          <w:sz w:val="18"/>
          <w:szCs w:val="18"/>
          <w:shd w:val="clear" w:color="auto" w:fill="FFFFFF"/>
        </w:rPr>
        <w:t xml:space="preserve"> of rain gardens and plant suitability: A study in the Veneto plain (north-eastern Italy) conditions. Urban forestry &amp; urban greening, 37, 74-86.</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proofErr w:type="spellStart"/>
      <w:r w:rsidRPr="00BD61E5">
        <w:rPr>
          <w:rFonts w:ascii="Times New Roman" w:eastAsia="Times New Roman" w:hAnsi="Times New Roman" w:cs="Times New Roman"/>
          <w:kern w:val="0"/>
          <w:sz w:val="18"/>
          <w:szCs w:val="18"/>
          <w:shd w:val="clear" w:color="auto" w:fill="FFFFFF"/>
        </w:rPr>
        <w:t>Brudermann</w:t>
      </w:r>
      <w:proofErr w:type="spellEnd"/>
      <w:r w:rsidRPr="00BD61E5">
        <w:rPr>
          <w:rFonts w:ascii="Times New Roman" w:eastAsia="Times New Roman" w:hAnsi="Times New Roman" w:cs="Times New Roman"/>
          <w:kern w:val="0"/>
          <w:sz w:val="18"/>
          <w:szCs w:val="18"/>
          <w:shd w:val="clear" w:color="auto" w:fill="FFFFFF"/>
        </w:rPr>
        <w:t xml:space="preserve">, T., </w:t>
      </w:r>
      <w:proofErr w:type="spellStart"/>
      <w:r w:rsidRPr="00BD61E5">
        <w:rPr>
          <w:rFonts w:ascii="Times New Roman" w:eastAsia="Times New Roman" w:hAnsi="Times New Roman" w:cs="Times New Roman"/>
          <w:kern w:val="0"/>
          <w:sz w:val="18"/>
          <w:szCs w:val="18"/>
          <w:shd w:val="clear" w:color="auto" w:fill="FFFFFF"/>
        </w:rPr>
        <w:t>Sangkakool</w:t>
      </w:r>
      <w:proofErr w:type="spellEnd"/>
      <w:r w:rsidRPr="00BD61E5">
        <w:rPr>
          <w:rFonts w:ascii="Times New Roman" w:eastAsia="Times New Roman" w:hAnsi="Times New Roman" w:cs="Times New Roman"/>
          <w:kern w:val="0"/>
          <w:sz w:val="18"/>
          <w:szCs w:val="18"/>
          <w:shd w:val="clear" w:color="auto" w:fill="FFFFFF"/>
        </w:rPr>
        <w:t>, T., 2017. Green roofs in temperate climate cities in Europe–An analysis of key decision factors. Urban forestry &amp; urban greening, 21, 224-234.</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proofErr w:type="spellStart"/>
      <w:r w:rsidRPr="00BD61E5">
        <w:rPr>
          <w:rFonts w:ascii="Times New Roman" w:eastAsia="Times New Roman" w:hAnsi="Times New Roman" w:cs="Times New Roman"/>
          <w:kern w:val="0"/>
          <w:sz w:val="18"/>
          <w:szCs w:val="18"/>
          <w:shd w:val="clear" w:color="auto" w:fill="FFFFFF"/>
        </w:rPr>
        <w:t>Buccolieri</w:t>
      </w:r>
      <w:proofErr w:type="spellEnd"/>
      <w:r w:rsidRPr="00BD61E5">
        <w:rPr>
          <w:rFonts w:ascii="Times New Roman" w:eastAsia="Times New Roman" w:hAnsi="Times New Roman" w:cs="Times New Roman"/>
          <w:kern w:val="0"/>
          <w:sz w:val="18"/>
          <w:szCs w:val="18"/>
          <w:shd w:val="clear" w:color="auto" w:fill="FFFFFF"/>
        </w:rPr>
        <w:t xml:space="preserve">, R., Santiago, J. L., Rivas, E., </w:t>
      </w:r>
      <w:proofErr w:type="spellStart"/>
      <w:r w:rsidRPr="00BD61E5">
        <w:rPr>
          <w:rFonts w:ascii="Times New Roman" w:eastAsia="Times New Roman" w:hAnsi="Times New Roman" w:cs="Times New Roman"/>
          <w:kern w:val="0"/>
          <w:sz w:val="18"/>
          <w:szCs w:val="18"/>
          <w:shd w:val="clear" w:color="auto" w:fill="FFFFFF"/>
        </w:rPr>
        <w:t>Sáanchez</w:t>
      </w:r>
      <w:proofErr w:type="spellEnd"/>
      <w:r w:rsidRPr="00BD61E5">
        <w:rPr>
          <w:rFonts w:ascii="Times New Roman" w:eastAsia="Times New Roman" w:hAnsi="Times New Roman" w:cs="Times New Roman"/>
          <w:kern w:val="0"/>
          <w:sz w:val="18"/>
          <w:szCs w:val="18"/>
          <w:shd w:val="clear" w:color="auto" w:fill="FFFFFF"/>
        </w:rPr>
        <w:t>, B., 2019. Reprint of: Review on urban tree modelling in CFD simulations: Aerodynamic, deposition and thermal effects. Urban Forestry &amp; Urban Greening, 37, 56-64.</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proofErr w:type="spellStart"/>
      <w:r w:rsidRPr="00BD61E5">
        <w:rPr>
          <w:rFonts w:ascii="Times New Roman" w:eastAsia="Times New Roman" w:hAnsi="Times New Roman" w:cs="Times New Roman"/>
          <w:kern w:val="0"/>
          <w:sz w:val="18"/>
          <w:szCs w:val="18"/>
          <w:shd w:val="clear" w:color="auto" w:fill="FFFFFF"/>
        </w:rPr>
        <w:t>Carro</w:t>
      </w:r>
      <w:proofErr w:type="spellEnd"/>
      <w:r w:rsidRPr="00BD61E5">
        <w:rPr>
          <w:rFonts w:ascii="Times New Roman" w:eastAsia="Times New Roman" w:hAnsi="Times New Roman" w:cs="Times New Roman"/>
          <w:kern w:val="0"/>
          <w:sz w:val="18"/>
          <w:szCs w:val="18"/>
          <w:shd w:val="clear" w:color="auto" w:fill="FFFFFF"/>
        </w:rPr>
        <w:t xml:space="preserve">, I., </w:t>
      </w:r>
      <w:proofErr w:type="spellStart"/>
      <w:r w:rsidRPr="00BD61E5">
        <w:rPr>
          <w:rFonts w:ascii="Times New Roman" w:eastAsia="Times New Roman" w:hAnsi="Times New Roman" w:cs="Times New Roman"/>
          <w:kern w:val="0"/>
          <w:sz w:val="18"/>
          <w:szCs w:val="18"/>
          <w:shd w:val="clear" w:color="auto" w:fill="FFFFFF"/>
        </w:rPr>
        <w:t>Seijo</w:t>
      </w:r>
      <w:proofErr w:type="spellEnd"/>
      <w:r w:rsidRPr="00BD61E5">
        <w:rPr>
          <w:rFonts w:ascii="Times New Roman" w:eastAsia="Times New Roman" w:hAnsi="Times New Roman" w:cs="Times New Roman"/>
          <w:kern w:val="0"/>
          <w:sz w:val="18"/>
          <w:szCs w:val="18"/>
          <w:shd w:val="clear" w:color="auto" w:fill="FFFFFF"/>
        </w:rPr>
        <w:t>, L., Nagy, G. J., Lagos, X., Gutiérrez, O., 2018. Building capacity on ecosystem-based adaptation strategy to cope with extreme events and sea-level rise on the Uruguayan coast. International Journal of Climate Change Strategies and Management.</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 xml:space="preserve">Carter, J. G., Handley, J., </w:t>
      </w:r>
      <w:proofErr w:type="spellStart"/>
      <w:r w:rsidRPr="00BD61E5">
        <w:rPr>
          <w:rFonts w:ascii="Times New Roman" w:eastAsia="Times New Roman" w:hAnsi="Times New Roman" w:cs="Times New Roman"/>
          <w:kern w:val="0"/>
          <w:sz w:val="18"/>
          <w:szCs w:val="18"/>
          <w:shd w:val="clear" w:color="auto" w:fill="FFFFFF"/>
        </w:rPr>
        <w:t>Butlin</w:t>
      </w:r>
      <w:proofErr w:type="spellEnd"/>
      <w:r w:rsidRPr="00BD61E5">
        <w:rPr>
          <w:rFonts w:ascii="Times New Roman" w:eastAsia="Times New Roman" w:hAnsi="Times New Roman" w:cs="Times New Roman"/>
          <w:kern w:val="0"/>
          <w:sz w:val="18"/>
          <w:szCs w:val="18"/>
          <w:shd w:val="clear" w:color="auto" w:fill="FFFFFF"/>
        </w:rPr>
        <w:t>, T., Gill, S., 2018. Adapting cities to climate change–exploring the flood risk management role of green infrastructure landscapes. Journal of Environmental Planning and Management, 61(9), 1535-1552.</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 xml:space="preserve">Charlesworth, S., Warwick, F., </w:t>
      </w:r>
      <w:proofErr w:type="spellStart"/>
      <w:r w:rsidRPr="00BD61E5">
        <w:rPr>
          <w:rFonts w:ascii="Times New Roman" w:eastAsia="Times New Roman" w:hAnsi="Times New Roman" w:cs="Times New Roman"/>
          <w:kern w:val="0"/>
          <w:sz w:val="18"/>
          <w:szCs w:val="18"/>
          <w:shd w:val="clear" w:color="auto" w:fill="FFFFFF"/>
        </w:rPr>
        <w:t>Lashford</w:t>
      </w:r>
      <w:proofErr w:type="spellEnd"/>
      <w:r w:rsidRPr="00BD61E5">
        <w:rPr>
          <w:rFonts w:ascii="Times New Roman" w:eastAsia="Times New Roman" w:hAnsi="Times New Roman" w:cs="Times New Roman"/>
          <w:kern w:val="0"/>
          <w:sz w:val="18"/>
          <w:szCs w:val="18"/>
          <w:shd w:val="clear" w:color="auto" w:fill="FFFFFF"/>
        </w:rPr>
        <w:t>, C., 2016. Decision-making and sustainable drainage: Design and scale. Sustainability, 8(8), 782.</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Chen, J., Liu, Y., Gitau, M. W., Engel, B. A., Flanagan, D. C., Harbor, J. M., 2019. Evaluation of the effectiveness of green infrastructure on hydrology and water quality in a combined sewer overflow community. Science of The Total Environment, 665, 69-79.</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 xml:space="preserve">Cheng, C., Yang, Y. E., Ryan, R., Yu, Q., </w:t>
      </w:r>
      <w:proofErr w:type="spellStart"/>
      <w:r w:rsidRPr="00BD61E5">
        <w:rPr>
          <w:rFonts w:ascii="Times New Roman" w:eastAsia="Times New Roman" w:hAnsi="Times New Roman" w:cs="Times New Roman"/>
          <w:kern w:val="0"/>
          <w:sz w:val="18"/>
          <w:szCs w:val="18"/>
          <w:shd w:val="clear" w:color="auto" w:fill="FFFFFF"/>
        </w:rPr>
        <w:t>Brabec</w:t>
      </w:r>
      <w:proofErr w:type="spellEnd"/>
      <w:r w:rsidRPr="00BD61E5">
        <w:rPr>
          <w:rFonts w:ascii="Times New Roman" w:eastAsia="Times New Roman" w:hAnsi="Times New Roman" w:cs="Times New Roman"/>
          <w:kern w:val="0"/>
          <w:sz w:val="18"/>
          <w:szCs w:val="18"/>
          <w:shd w:val="clear" w:color="auto" w:fill="FFFFFF"/>
        </w:rPr>
        <w:t>, E., 2017. Assessing climate change-induced flooding mitigation for adaptation in Boston’s Charles River watershed, USA. Landscape and Urban Planning, 167, 25-36.</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proofErr w:type="spellStart"/>
      <w:r w:rsidRPr="00BD61E5">
        <w:rPr>
          <w:rFonts w:ascii="Times New Roman" w:eastAsia="Times New Roman" w:hAnsi="Times New Roman" w:cs="Times New Roman"/>
          <w:kern w:val="0"/>
          <w:sz w:val="18"/>
          <w:szCs w:val="18"/>
          <w:shd w:val="clear" w:color="auto" w:fill="FFFFFF"/>
        </w:rPr>
        <w:t>Collentine</w:t>
      </w:r>
      <w:proofErr w:type="spellEnd"/>
      <w:r w:rsidRPr="00BD61E5">
        <w:rPr>
          <w:rFonts w:ascii="Times New Roman" w:eastAsia="Times New Roman" w:hAnsi="Times New Roman" w:cs="Times New Roman"/>
          <w:kern w:val="0"/>
          <w:sz w:val="18"/>
          <w:szCs w:val="18"/>
          <w:shd w:val="clear" w:color="auto" w:fill="FFFFFF"/>
        </w:rPr>
        <w:t xml:space="preserve">, D., </w:t>
      </w:r>
      <w:proofErr w:type="spellStart"/>
      <w:r w:rsidRPr="00BD61E5">
        <w:rPr>
          <w:rFonts w:ascii="Times New Roman" w:eastAsia="Times New Roman" w:hAnsi="Times New Roman" w:cs="Times New Roman"/>
          <w:kern w:val="0"/>
          <w:sz w:val="18"/>
          <w:szCs w:val="18"/>
          <w:shd w:val="clear" w:color="auto" w:fill="FFFFFF"/>
        </w:rPr>
        <w:t>Futter</w:t>
      </w:r>
      <w:proofErr w:type="spellEnd"/>
      <w:r w:rsidRPr="00BD61E5">
        <w:rPr>
          <w:rFonts w:ascii="Times New Roman" w:eastAsia="Times New Roman" w:hAnsi="Times New Roman" w:cs="Times New Roman"/>
          <w:kern w:val="0"/>
          <w:sz w:val="18"/>
          <w:szCs w:val="18"/>
          <w:shd w:val="clear" w:color="auto" w:fill="FFFFFF"/>
        </w:rPr>
        <w:t xml:space="preserve">, M. N., 2018. </w:t>
      </w:r>
      <w:proofErr w:type="spellStart"/>
      <w:r w:rsidRPr="00BD61E5">
        <w:rPr>
          <w:rFonts w:ascii="Times New Roman" w:eastAsia="Times New Roman" w:hAnsi="Times New Roman" w:cs="Times New Roman"/>
          <w:kern w:val="0"/>
          <w:sz w:val="18"/>
          <w:szCs w:val="18"/>
          <w:shd w:val="clear" w:color="auto" w:fill="FFFFFF"/>
        </w:rPr>
        <w:t>Realising</w:t>
      </w:r>
      <w:proofErr w:type="spellEnd"/>
      <w:r w:rsidRPr="00BD61E5">
        <w:rPr>
          <w:rFonts w:ascii="Times New Roman" w:eastAsia="Times New Roman" w:hAnsi="Times New Roman" w:cs="Times New Roman"/>
          <w:kern w:val="0"/>
          <w:sz w:val="18"/>
          <w:szCs w:val="18"/>
          <w:shd w:val="clear" w:color="auto" w:fill="FFFFFF"/>
        </w:rPr>
        <w:t xml:space="preserve"> the potential of natural water retention measures in catchment flood management: Trade‐offs and matching interests. Journal of Flood Risk Management, 11(1), 76-84.</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Conger, T., Chang, S. E., 2019. Developing indicators to identify coastal green infrastructure potential: The case of the Salish Sea region. Ocean &amp; Coastal Management, 175, 53-69.</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 xml:space="preserve">Coronel, A. S., Feldman, S. R., </w:t>
      </w:r>
      <w:proofErr w:type="spellStart"/>
      <w:r w:rsidRPr="00BD61E5">
        <w:rPr>
          <w:rFonts w:ascii="Times New Roman" w:eastAsia="Times New Roman" w:hAnsi="Times New Roman" w:cs="Times New Roman"/>
          <w:kern w:val="0"/>
          <w:sz w:val="18"/>
          <w:szCs w:val="18"/>
          <w:shd w:val="clear" w:color="auto" w:fill="FFFFFF"/>
        </w:rPr>
        <w:t>Jozami</w:t>
      </w:r>
      <w:proofErr w:type="spellEnd"/>
      <w:r w:rsidRPr="00BD61E5">
        <w:rPr>
          <w:rFonts w:ascii="Times New Roman" w:eastAsia="Times New Roman" w:hAnsi="Times New Roman" w:cs="Times New Roman"/>
          <w:kern w:val="0"/>
          <w:sz w:val="18"/>
          <w:szCs w:val="18"/>
          <w:shd w:val="clear" w:color="auto" w:fill="FFFFFF"/>
        </w:rPr>
        <w:t xml:space="preserve">, E., Facundo, K., </w:t>
      </w:r>
      <w:proofErr w:type="spellStart"/>
      <w:r w:rsidRPr="00BD61E5">
        <w:rPr>
          <w:rFonts w:ascii="Times New Roman" w:eastAsia="Times New Roman" w:hAnsi="Times New Roman" w:cs="Times New Roman"/>
          <w:kern w:val="0"/>
          <w:sz w:val="18"/>
          <w:szCs w:val="18"/>
          <w:shd w:val="clear" w:color="auto" w:fill="FFFFFF"/>
        </w:rPr>
        <w:t>Piacentini</w:t>
      </w:r>
      <w:proofErr w:type="spellEnd"/>
      <w:r w:rsidRPr="00BD61E5">
        <w:rPr>
          <w:rFonts w:ascii="Times New Roman" w:eastAsia="Times New Roman" w:hAnsi="Times New Roman" w:cs="Times New Roman"/>
          <w:kern w:val="0"/>
          <w:sz w:val="18"/>
          <w:szCs w:val="18"/>
          <w:shd w:val="clear" w:color="auto" w:fill="FFFFFF"/>
        </w:rPr>
        <w:t xml:space="preserve">, R. D., </w:t>
      </w:r>
      <w:proofErr w:type="spellStart"/>
      <w:r w:rsidRPr="00BD61E5">
        <w:rPr>
          <w:rFonts w:ascii="Times New Roman" w:eastAsia="Times New Roman" w:hAnsi="Times New Roman" w:cs="Times New Roman"/>
          <w:kern w:val="0"/>
          <w:sz w:val="18"/>
          <w:szCs w:val="18"/>
          <w:shd w:val="clear" w:color="auto" w:fill="FFFFFF"/>
        </w:rPr>
        <w:t>Dubbeling</w:t>
      </w:r>
      <w:proofErr w:type="spellEnd"/>
      <w:r w:rsidRPr="00BD61E5">
        <w:rPr>
          <w:rFonts w:ascii="Times New Roman" w:eastAsia="Times New Roman" w:hAnsi="Times New Roman" w:cs="Times New Roman"/>
          <w:kern w:val="0"/>
          <w:sz w:val="18"/>
          <w:szCs w:val="18"/>
          <w:shd w:val="clear" w:color="auto" w:fill="FFFFFF"/>
        </w:rPr>
        <w:t>, M., Escobedo, F. J., 2015. Effects of urban green areas on air temperature in a medium-sized Argentinian city. AIMS Environmental Science, 2(3), 803-826.</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 xml:space="preserve">Coutts, A. M., Tapper, N. J., </w:t>
      </w:r>
      <w:proofErr w:type="spellStart"/>
      <w:r w:rsidRPr="00BD61E5">
        <w:rPr>
          <w:rFonts w:ascii="Times New Roman" w:eastAsia="Times New Roman" w:hAnsi="Times New Roman" w:cs="Times New Roman"/>
          <w:kern w:val="0"/>
          <w:sz w:val="18"/>
          <w:szCs w:val="18"/>
          <w:shd w:val="clear" w:color="auto" w:fill="FFFFFF"/>
        </w:rPr>
        <w:t>Beringer</w:t>
      </w:r>
      <w:proofErr w:type="spellEnd"/>
      <w:r w:rsidRPr="00BD61E5">
        <w:rPr>
          <w:rFonts w:ascii="Times New Roman" w:eastAsia="Times New Roman" w:hAnsi="Times New Roman" w:cs="Times New Roman"/>
          <w:kern w:val="0"/>
          <w:sz w:val="18"/>
          <w:szCs w:val="18"/>
          <w:shd w:val="clear" w:color="auto" w:fill="FFFFFF"/>
        </w:rPr>
        <w:t xml:space="preserve">, J., Loughnan, M., </w:t>
      </w:r>
      <w:proofErr w:type="spellStart"/>
      <w:r w:rsidRPr="00BD61E5">
        <w:rPr>
          <w:rFonts w:ascii="Times New Roman" w:eastAsia="Times New Roman" w:hAnsi="Times New Roman" w:cs="Times New Roman"/>
          <w:kern w:val="0"/>
          <w:sz w:val="18"/>
          <w:szCs w:val="18"/>
          <w:shd w:val="clear" w:color="auto" w:fill="FFFFFF"/>
        </w:rPr>
        <w:t>Demuzere</w:t>
      </w:r>
      <w:proofErr w:type="spellEnd"/>
      <w:r w:rsidRPr="00BD61E5">
        <w:rPr>
          <w:rFonts w:ascii="Times New Roman" w:eastAsia="Times New Roman" w:hAnsi="Times New Roman" w:cs="Times New Roman"/>
          <w:kern w:val="0"/>
          <w:sz w:val="18"/>
          <w:szCs w:val="18"/>
          <w:shd w:val="clear" w:color="auto" w:fill="FFFFFF"/>
        </w:rPr>
        <w:t>, M., 2013. Watering our cities: The capacity for Water Sensitive Urban Design to support urban cooling and improve human thermal comfort in the Australian context. Progress in Physical Geography, 37(1), 2-28.</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proofErr w:type="spellStart"/>
      <w:r w:rsidRPr="00BD61E5">
        <w:rPr>
          <w:rFonts w:ascii="Times New Roman" w:eastAsia="Times New Roman" w:hAnsi="Times New Roman" w:cs="Times New Roman"/>
          <w:kern w:val="0"/>
          <w:sz w:val="18"/>
          <w:szCs w:val="18"/>
          <w:shd w:val="clear" w:color="auto" w:fill="FFFFFF"/>
        </w:rPr>
        <w:t>Culligan</w:t>
      </w:r>
      <w:proofErr w:type="spellEnd"/>
      <w:r w:rsidRPr="00BD61E5">
        <w:rPr>
          <w:rFonts w:ascii="Times New Roman" w:eastAsia="Times New Roman" w:hAnsi="Times New Roman" w:cs="Times New Roman"/>
          <w:kern w:val="0"/>
          <w:sz w:val="18"/>
          <w:szCs w:val="18"/>
          <w:shd w:val="clear" w:color="auto" w:fill="FFFFFF"/>
        </w:rPr>
        <w:t>, P. J., 2019. Green infrastructure and urban sustainability: A discussion of recent advances and future challenges based on multiyear observations in New York City. Science and Technology for the Built Environment, 25(9), 1113-1120.</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 xml:space="preserve">De la </w:t>
      </w:r>
      <w:proofErr w:type="spellStart"/>
      <w:r w:rsidRPr="00BD61E5">
        <w:rPr>
          <w:rFonts w:ascii="Times New Roman" w:eastAsia="Times New Roman" w:hAnsi="Times New Roman" w:cs="Times New Roman"/>
          <w:kern w:val="0"/>
          <w:sz w:val="18"/>
          <w:szCs w:val="18"/>
          <w:shd w:val="clear" w:color="auto" w:fill="FFFFFF"/>
        </w:rPr>
        <w:t>Sota</w:t>
      </w:r>
      <w:proofErr w:type="spellEnd"/>
      <w:r w:rsidRPr="00BD61E5">
        <w:rPr>
          <w:rFonts w:ascii="Times New Roman" w:eastAsia="Times New Roman" w:hAnsi="Times New Roman" w:cs="Times New Roman"/>
          <w:kern w:val="0"/>
          <w:sz w:val="18"/>
          <w:szCs w:val="18"/>
          <w:shd w:val="clear" w:color="auto" w:fill="FFFFFF"/>
        </w:rPr>
        <w:t xml:space="preserve">, C., </w:t>
      </w:r>
      <w:proofErr w:type="spellStart"/>
      <w:r w:rsidRPr="00BD61E5">
        <w:rPr>
          <w:rFonts w:ascii="Times New Roman" w:eastAsia="Times New Roman" w:hAnsi="Times New Roman" w:cs="Times New Roman"/>
          <w:kern w:val="0"/>
          <w:sz w:val="18"/>
          <w:szCs w:val="18"/>
          <w:shd w:val="clear" w:color="auto" w:fill="FFFFFF"/>
        </w:rPr>
        <w:t>Ruffato</w:t>
      </w:r>
      <w:proofErr w:type="spellEnd"/>
      <w:r w:rsidRPr="00BD61E5">
        <w:rPr>
          <w:rFonts w:ascii="Times New Roman" w:eastAsia="Times New Roman" w:hAnsi="Times New Roman" w:cs="Times New Roman"/>
          <w:kern w:val="0"/>
          <w:sz w:val="18"/>
          <w:szCs w:val="18"/>
          <w:shd w:val="clear" w:color="auto" w:fill="FFFFFF"/>
        </w:rPr>
        <w:t>-Ferreira, V. J., Ruiz-García, L., Alvarez, S., 2019. Urban green infrastructure as a strategy of climate change mitigation. A case study in northern Spain. </w:t>
      </w:r>
      <w:r w:rsidRPr="00BD61E5">
        <w:rPr>
          <w:rFonts w:ascii="Times New Roman" w:eastAsia="Times New Roman" w:hAnsi="Times New Roman" w:cs="Times New Roman"/>
          <w:i/>
          <w:iCs/>
          <w:kern w:val="0"/>
          <w:sz w:val="18"/>
          <w:szCs w:val="18"/>
          <w:shd w:val="clear" w:color="auto" w:fill="FFFFFF"/>
        </w:rPr>
        <w:t>Urban Forestry &amp; Urban Greening</w:t>
      </w:r>
      <w:r w:rsidRPr="00BD61E5">
        <w:rPr>
          <w:rFonts w:ascii="Times New Roman" w:eastAsia="Times New Roman" w:hAnsi="Times New Roman" w:cs="Times New Roman"/>
          <w:kern w:val="0"/>
          <w:sz w:val="18"/>
          <w:szCs w:val="18"/>
          <w:shd w:val="clear" w:color="auto" w:fill="FFFFFF"/>
        </w:rPr>
        <w:t>, </w:t>
      </w:r>
      <w:r w:rsidRPr="00BD61E5">
        <w:rPr>
          <w:rFonts w:ascii="Times New Roman" w:eastAsia="Times New Roman" w:hAnsi="Times New Roman" w:cs="Times New Roman"/>
          <w:i/>
          <w:iCs/>
          <w:kern w:val="0"/>
          <w:sz w:val="18"/>
          <w:szCs w:val="18"/>
          <w:shd w:val="clear" w:color="auto" w:fill="FFFFFF"/>
        </w:rPr>
        <w:t>40</w:t>
      </w:r>
      <w:r w:rsidRPr="00BD61E5">
        <w:rPr>
          <w:rFonts w:ascii="Times New Roman" w:eastAsia="Times New Roman" w:hAnsi="Times New Roman" w:cs="Times New Roman"/>
          <w:kern w:val="0"/>
          <w:sz w:val="18"/>
          <w:szCs w:val="18"/>
          <w:shd w:val="clear" w:color="auto" w:fill="FFFFFF"/>
        </w:rPr>
        <w:t>, 145-151.</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proofErr w:type="spellStart"/>
      <w:r w:rsidRPr="00BD61E5">
        <w:rPr>
          <w:rFonts w:ascii="Times New Roman" w:eastAsia="Times New Roman" w:hAnsi="Times New Roman" w:cs="Times New Roman"/>
          <w:kern w:val="0"/>
          <w:sz w:val="18"/>
          <w:szCs w:val="18"/>
          <w:shd w:val="clear" w:color="auto" w:fill="FFFFFF"/>
        </w:rPr>
        <w:t>Derkzen</w:t>
      </w:r>
      <w:proofErr w:type="spellEnd"/>
      <w:r w:rsidRPr="00BD61E5">
        <w:rPr>
          <w:rFonts w:ascii="Times New Roman" w:eastAsia="Times New Roman" w:hAnsi="Times New Roman" w:cs="Times New Roman"/>
          <w:kern w:val="0"/>
          <w:sz w:val="18"/>
          <w:szCs w:val="18"/>
          <w:shd w:val="clear" w:color="auto" w:fill="FFFFFF"/>
        </w:rPr>
        <w:t xml:space="preserve">, M. L., van </w:t>
      </w:r>
      <w:proofErr w:type="spellStart"/>
      <w:r w:rsidRPr="00BD61E5">
        <w:rPr>
          <w:rFonts w:ascii="Times New Roman" w:eastAsia="Times New Roman" w:hAnsi="Times New Roman" w:cs="Times New Roman"/>
          <w:kern w:val="0"/>
          <w:sz w:val="18"/>
          <w:szCs w:val="18"/>
          <w:shd w:val="clear" w:color="auto" w:fill="FFFFFF"/>
        </w:rPr>
        <w:t>Teeffelen</w:t>
      </w:r>
      <w:proofErr w:type="spellEnd"/>
      <w:r w:rsidRPr="00BD61E5">
        <w:rPr>
          <w:rFonts w:ascii="Times New Roman" w:eastAsia="Times New Roman" w:hAnsi="Times New Roman" w:cs="Times New Roman"/>
          <w:kern w:val="0"/>
          <w:sz w:val="18"/>
          <w:szCs w:val="18"/>
          <w:shd w:val="clear" w:color="auto" w:fill="FFFFFF"/>
        </w:rPr>
        <w:t xml:space="preserve">, A. J., </w:t>
      </w:r>
      <w:proofErr w:type="spellStart"/>
      <w:r w:rsidRPr="00BD61E5">
        <w:rPr>
          <w:rFonts w:ascii="Times New Roman" w:eastAsia="Times New Roman" w:hAnsi="Times New Roman" w:cs="Times New Roman"/>
          <w:kern w:val="0"/>
          <w:sz w:val="18"/>
          <w:szCs w:val="18"/>
          <w:shd w:val="clear" w:color="auto" w:fill="FFFFFF"/>
        </w:rPr>
        <w:t>Verburg</w:t>
      </w:r>
      <w:proofErr w:type="spellEnd"/>
      <w:r w:rsidRPr="00BD61E5">
        <w:rPr>
          <w:rFonts w:ascii="Times New Roman" w:eastAsia="Times New Roman" w:hAnsi="Times New Roman" w:cs="Times New Roman"/>
          <w:kern w:val="0"/>
          <w:sz w:val="18"/>
          <w:szCs w:val="18"/>
          <w:shd w:val="clear" w:color="auto" w:fill="FFFFFF"/>
        </w:rPr>
        <w:t>, P. H., 2015. Quantifying urban ecosystem services based on high‐resolution data of urban green space: an assessment for Rotterdam, the Netherlands. Journal of Applied Ecology, 52(4), 1020-1032.</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proofErr w:type="spellStart"/>
      <w:r w:rsidRPr="00BD61E5">
        <w:rPr>
          <w:rFonts w:ascii="Times New Roman" w:eastAsia="Times New Roman" w:hAnsi="Times New Roman" w:cs="Times New Roman"/>
          <w:kern w:val="0"/>
          <w:sz w:val="18"/>
          <w:szCs w:val="18"/>
          <w:shd w:val="clear" w:color="auto" w:fill="FFFFFF"/>
        </w:rPr>
        <w:t>Derkzen</w:t>
      </w:r>
      <w:proofErr w:type="spellEnd"/>
      <w:r w:rsidRPr="00BD61E5">
        <w:rPr>
          <w:rFonts w:ascii="Times New Roman" w:eastAsia="Times New Roman" w:hAnsi="Times New Roman" w:cs="Times New Roman"/>
          <w:kern w:val="0"/>
          <w:sz w:val="18"/>
          <w:szCs w:val="18"/>
          <w:shd w:val="clear" w:color="auto" w:fill="FFFFFF"/>
        </w:rPr>
        <w:t xml:space="preserve">, M. L., van </w:t>
      </w:r>
      <w:proofErr w:type="spellStart"/>
      <w:r w:rsidRPr="00BD61E5">
        <w:rPr>
          <w:rFonts w:ascii="Times New Roman" w:eastAsia="Times New Roman" w:hAnsi="Times New Roman" w:cs="Times New Roman"/>
          <w:kern w:val="0"/>
          <w:sz w:val="18"/>
          <w:szCs w:val="18"/>
          <w:shd w:val="clear" w:color="auto" w:fill="FFFFFF"/>
        </w:rPr>
        <w:t>Teeffelen</w:t>
      </w:r>
      <w:proofErr w:type="spellEnd"/>
      <w:r w:rsidRPr="00BD61E5">
        <w:rPr>
          <w:rFonts w:ascii="Times New Roman" w:eastAsia="Times New Roman" w:hAnsi="Times New Roman" w:cs="Times New Roman"/>
          <w:kern w:val="0"/>
          <w:sz w:val="18"/>
          <w:szCs w:val="18"/>
          <w:shd w:val="clear" w:color="auto" w:fill="FFFFFF"/>
        </w:rPr>
        <w:t xml:space="preserve">, A. J., </w:t>
      </w:r>
      <w:proofErr w:type="spellStart"/>
      <w:r w:rsidRPr="00BD61E5">
        <w:rPr>
          <w:rFonts w:ascii="Times New Roman" w:eastAsia="Times New Roman" w:hAnsi="Times New Roman" w:cs="Times New Roman"/>
          <w:kern w:val="0"/>
          <w:sz w:val="18"/>
          <w:szCs w:val="18"/>
          <w:shd w:val="clear" w:color="auto" w:fill="FFFFFF"/>
        </w:rPr>
        <w:t>Verburg</w:t>
      </w:r>
      <w:proofErr w:type="spellEnd"/>
      <w:r w:rsidRPr="00BD61E5">
        <w:rPr>
          <w:rFonts w:ascii="Times New Roman" w:eastAsia="Times New Roman" w:hAnsi="Times New Roman" w:cs="Times New Roman"/>
          <w:kern w:val="0"/>
          <w:sz w:val="18"/>
          <w:szCs w:val="18"/>
          <w:shd w:val="clear" w:color="auto" w:fill="FFFFFF"/>
        </w:rPr>
        <w:t xml:space="preserve">, P. H., 2017. Green infrastructure for urban climate adaptation: How do residents’ views on climate impacts and green infrastructure shape adaptation </w:t>
      </w:r>
      <w:proofErr w:type="gramStart"/>
      <w:r w:rsidRPr="00BD61E5">
        <w:rPr>
          <w:rFonts w:ascii="Times New Roman" w:eastAsia="Times New Roman" w:hAnsi="Times New Roman" w:cs="Times New Roman"/>
          <w:kern w:val="0"/>
          <w:sz w:val="18"/>
          <w:szCs w:val="18"/>
          <w:shd w:val="clear" w:color="auto" w:fill="FFFFFF"/>
        </w:rPr>
        <w:t>preferences?.</w:t>
      </w:r>
      <w:proofErr w:type="gramEnd"/>
      <w:r w:rsidRPr="00BD61E5">
        <w:rPr>
          <w:rFonts w:ascii="Times New Roman" w:eastAsia="Times New Roman" w:hAnsi="Times New Roman" w:cs="Times New Roman"/>
          <w:kern w:val="0"/>
          <w:sz w:val="18"/>
          <w:szCs w:val="18"/>
          <w:shd w:val="clear" w:color="auto" w:fill="FFFFFF"/>
        </w:rPr>
        <w:t xml:space="preserve"> Landscape and urban planning, 157, 106-130.</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 xml:space="preserve">De Sousa, M. R., Montalto, F. A., </w:t>
      </w:r>
      <w:proofErr w:type="spellStart"/>
      <w:r w:rsidRPr="00BD61E5">
        <w:rPr>
          <w:rFonts w:ascii="Times New Roman" w:eastAsia="Times New Roman" w:hAnsi="Times New Roman" w:cs="Times New Roman"/>
          <w:kern w:val="0"/>
          <w:sz w:val="18"/>
          <w:szCs w:val="18"/>
          <w:shd w:val="clear" w:color="auto" w:fill="FFFFFF"/>
        </w:rPr>
        <w:t>Spatari</w:t>
      </w:r>
      <w:proofErr w:type="spellEnd"/>
      <w:r w:rsidRPr="00BD61E5">
        <w:rPr>
          <w:rFonts w:ascii="Times New Roman" w:eastAsia="Times New Roman" w:hAnsi="Times New Roman" w:cs="Times New Roman"/>
          <w:kern w:val="0"/>
          <w:sz w:val="18"/>
          <w:szCs w:val="18"/>
          <w:shd w:val="clear" w:color="auto" w:fill="FFFFFF"/>
        </w:rPr>
        <w:t>, S., 2012. Using life cycle assessment to evaluate green and grey combined sewer overflow control strategies. Journal of Industrial Ecology, 16(6), 901-913.</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proofErr w:type="spellStart"/>
      <w:r w:rsidRPr="00BD61E5">
        <w:rPr>
          <w:rFonts w:ascii="Times New Roman" w:eastAsia="Times New Roman" w:hAnsi="Times New Roman" w:cs="Times New Roman"/>
          <w:kern w:val="0"/>
          <w:sz w:val="18"/>
          <w:szCs w:val="18"/>
          <w:shd w:val="clear" w:color="auto" w:fill="FFFFFF"/>
        </w:rPr>
        <w:lastRenderedPageBreak/>
        <w:t>Deutscher</w:t>
      </w:r>
      <w:proofErr w:type="spellEnd"/>
      <w:r w:rsidRPr="00BD61E5">
        <w:rPr>
          <w:rFonts w:ascii="Times New Roman" w:eastAsia="Times New Roman" w:hAnsi="Times New Roman" w:cs="Times New Roman"/>
          <w:kern w:val="0"/>
          <w:sz w:val="18"/>
          <w:szCs w:val="18"/>
          <w:shd w:val="clear" w:color="auto" w:fill="FFFFFF"/>
        </w:rPr>
        <w:t xml:space="preserve">, J., </w:t>
      </w:r>
      <w:proofErr w:type="spellStart"/>
      <w:r w:rsidRPr="00BD61E5">
        <w:rPr>
          <w:rFonts w:ascii="Times New Roman" w:eastAsia="Times New Roman" w:hAnsi="Times New Roman" w:cs="Times New Roman"/>
          <w:kern w:val="0"/>
          <w:sz w:val="18"/>
          <w:szCs w:val="18"/>
          <w:shd w:val="clear" w:color="auto" w:fill="FFFFFF"/>
        </w:rPr>
        <w:t>Kupec</w:t>
      </w:r>
      <w:proofErr w:type="spellEnd"/>
      <w:r w:rsidRPr="00BD61E5">
        <w:rPr>
          <w:rFonts w:ascii="Times New Roman" w:eastAsia="Times New Roman" w:hAnsi="Times New Roman" w:cs="Times New Roman"/>
          <w:kern w:val="0"/>
          <w:sz w:val="18"/>
          <w:szCs w:val="18"/>
          <w:shd w:val="clear" w:color="auto" w:fill="FFFFFF"/>
        </w:rPr>
        <w:t xml:space="preserve">, P., Kučera, A., Urban, J., Ledesma, J. L., </w:t>
      </w:r>
      <w:proofErr w:type="spellStart"/>
      <w:r w:rsidRPr="00BD61E5">
        <w:rPr>
          <w:rFonts w:ascii="Times New Roman" w:eastAsia="Times New Roman" w:hAnsi="Times New Roman" w:cs="Times New Roman"/>
          <w:kern w:val="0"/>
          <w:sz w:val="18"/>
          <w:szCs w:val="18"/>
          <w:shd w:val="clear" w:color="auto" w:fill="FFFFFF"/>
        </w:rPr>
        <w:t>Futter</w:t>
      </w:r>
      <w:proofErr w:type="spellEnd"/>
      <w:r w:rsidRPr="00BD61E5">
        <w:rPr>
          <w:rFonts w:ascii="Times New Roman" w:eastAsia="Times New Roman" w:hAnsi="Times New Roman" w:cs="Times New Roman"/>
          <w:kern w:val="0"/>
          <w:sz w:val="18"/>
          <w:szCs w:val="18"/>
          <w:shd w:val="clear" w:color="auto" w:fill="FFFFFF"/>
        </w:rPr>
        <w:t>, M., 2019. Ecohydrological consequences of tree removal in an urban park evaluated using open data, free software and a minimalist measuring campaign. Science of the Total Environment, 655, 1495-1504.</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proofErr w:type="spellStart"/>
      <w:r w:rsidRPr="00BD61E5">
        <w:rPr>
          <w:rFonts w:ascii="Times New Roman" w:eastAsia="Times New Roman" w:hAnsi="Times New Roman" w:cs="Times New Roman"/>
          <w:kern w:val="0"/>
          <w:sz w:val="18"/>
          <w:szCs w:val="18"/>
          <w:shd w:val="clear" w:color="auto" w:fill="FFFFFF"/>
        </w:rPr>
        <w:t>Doick</w:t>
      </w:r>
      <w:proofErr w:type="spellEnd"/>
      <w:r w:rsidRPr="00BD61E5">
        <w:rPr>
          <w:rFonts w:ascii="Times New Roman" w:eastAsia="Times New Roman" w:hAnsi="Times New Roman" w:cs="Times New Roman"/>
          <w:kern w:val="0"/>
          <w:sz w:val="18"/>
          <w:szCs w:val="18"/>
          <w:shd w:val="clear" w:color="auto" w:fill="FFFFFF"/>
        </w:rPr>
        <w:t>, K. J., Peace, A., Hutchings, T. R., 2014. The role of one large greenspace in mitigating London's nocturnal urban heat island. Science of the Total Environment, 493, 662-671.</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Dong, X., Guo, H., Zeng, S., 2017. Enhancing future resilience in urban drainage system: Green versus grey infrastructure. Water Research, 124, 280-289.</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 xml:space="preserve">Eckart, K., McPhee, Z., </w:t>
      </w:r>
      <w:proofErr w:type="spellStart"/>
      <w:r w:rsidRPr="00BD61E5">
        <w:rPr>
          <w:rFonts w:ascii="Times New Roman" w:eastAsia="Times New Roman" w:hAnsi="Times New Roman" w:cs="Times New Roman"/>
          <w:kern w:val="0"/>
          <w:sz w:val="18"/>
          <w:szCs w:val="18"/>
          <w:shd w:val="clear" w:color="auto" w:fill="FFFFFF"/>
        </w:rPr>
        <w:t>Bolisetti</w:t>
      </w:r>
      <w:proofErr w:type="spellEnd"/>
      <w:r w:rsidRPr="00BD61E5">
        <w:rPr>
          <w:rFonts w:ascii="Times New Roman" w:eastAsia="Times New Roman" w:hAnsi="Times New Roman" w:cs="Times New Roman"/>
          <w:kern w:val="0"/>
          <w:sz w:val="18"/>
          <w:szCs w:val="18"/>
          <w:shd w:val="clear" w:color="auto" w:fill="FFFFFF"/>
        </w:rPr>
        <w:t>, T., 2017. Performance and implementation of low impact development–A review. Science of the Total Environment, 607, 413-432.</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 xml:space="preserve">Emmanuel, R., </w:t>
      </w:r>
      <w:proofErr w:type="spellStart"/>
      <w:r w:rsidRPr="00BD61E5">
        <w:rPr>
          <w:rFonts w:ascii="Times New Roman" w:eastAsia="Times New Roman" w:hAnsi="Times New Roman" w:cs="Times New Roman"/>
          <w:kern w:val="0"/>
          <w:sz w:val="18"/>
          <w:szCs w:val="18"/>
          <w:shd w:val="clear" w:color="auto" w:fill="FFFFFF"/>
        </w:rPr>
        <w:t>Loconsole</w:t>
      </w:r>
      <w:proofErr w:type="spellEnd"/>
      <w:r w:rsidRPr="00BD61E5">
        <w:rPr>
          <w:rFonts w:ascii="Times New Roman" w:eastAsia="Times New Roman" w:hAnsi="Times New Roman" w:cs="Times New Roman"/>
          <w:kern w:val="0"/>
          <w:sz w:val="18"/>
          <w:szCs w:val="18"/>
          <w:shd w:val="clear" w:color="auto" w:fill="FFFFFF"/>
        </w:rPr>
        <w:t>, A., 2015. Green infrastructure as an adaptation approach to tackling urban overheating in the Glasgow Clyde Valley Region, UK. Landscape and Urban Planning, 138, 71-86.</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proofErr w:type="spellStart"/>
      <w:r w:rsidRPr="00BD61E5">
        <w:rPr>
          <w:rFonts w:ascii="Times New Roman" w:eastAsia="Times New Roman" w:hAnsi="Times New Roman" w:cs="Times New Roman"/>
          <w:kern w:val="0"/>
          <w:sz w:val="18"/>
          <w:szCs w:val="18"/>
          <w:shd w:val="clear" w:color="auto" w:fill="FFFFFF"/>
        </w:rPr>
        <w:t>Engström</w:t>
      </w:r>
      <w:proofErr w:type="spellEnd"/>
      <w:r w:rsidRPr="00BD61E5">
        <w:rPr>
          <w:rFonts w:ascii="Times New Roman" w:eastAsia="Times New Roman" w:hAnsi="Times New Roman" w:cs="Times New Roman"/>
          <w:kern w:val="0"/>
          <w:sz w:val="18"/>
          <w:szCs w:val="18"/>
          <w:shd w:val="clear" w:color="auto" w:fill="FFFFFF"/>
        </w:rPr>
        <w:t xml:space="preserve">, R., Howells, M., </w:t>
      </w:r>
      <w:proofErr w:type="spellStart"/>
      <w:r w:rsidRPr="00BD61E5">
        <w:rPr>
          <w:rFonts w:ascii="Times New Roman" w:eastAsia="Times New Roman" w:hAnsi="Times New Roman" w:cs="Times New Roman"/>
          <w:kern w:val="0"/>
          <w:sz w:val="18"/>
          <w:szCs w:val="18"/>
          <w:shd w:val="clear" w:color="auto" w:fill="FFFFFF"/>
        </w:rPr>
        <w:t>Mörtberg</w:t>
      </w:r>
      <w:proofErr w:type="spellEnd"/>
      <w:r w:rsidRPr="00BD61E5">
        <w:rPr>
          <w:rFonts w:ascii="Times New Roman" w:eastAsia="Times New Roman" w:hAnsi="Times New Roman" w:cs="Times New Roman"/>
          <w:kern w:val="0"/>
          <w:sz w:val="18"/>
          <w:szCs w:val="18"/>
          <w:shd w:val="clear" w:color="auto" w:fill="FFFFFF"/>
        </w:rPr>
        <w:t xml:space="preserve">, U., </w:t>
      </w:r>
      <w:proofErr w:type="spellStart"/>
      <w:r w:rsidRPr="00BD61E5">
        <w:rPr>
          <w:rFonts w:ascii="Times New Roman" w:eastAsia="Times New Roman" w:hAnsi="Times New Roman" w:cs="Times New Roman"/>
          <w:kern w:val="0"/>
          <w:sz w:val="18"/>
          <w:szCs w:val="18"/>
          <w:shd w:val="clear" w:color="auto" w:fill="FFFFFF"/>
        </w:rPr>
        <w:t>Destouni</w:t>
      </w:r>
      <w:proofErr w:type="spellEnd"/>
      <w:r w:rsidRPr="00BD61E5">
        <w:rPr>
          <w:rFonts w:ascii="Times New Roman" w:eastAsia="Times New Roman" w:hAnsi="Times New Roman" w:cs="Times New Roman"/>
          <w:kern w:val="0"/>
          <w:sz w:val="18"/>
          <w:szCs w:val="18"/>
          <w:shd w:val="clear" w:color="auto" w:fill="FFFFFF"/>
        </w:rPr>
        <w:t>, G., 2018. Multi‐functionality of nature‐based and other urban sustainability solutions: New York City study. Land Degradation &amp; Development, 29(10), 3653-3662.</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Farrugia, S., Hudson, M. D., McCulloch, L., 2013. An evaluation of flood control and urban cooling ecosystem services delivered by urban green infrastructure. International Journal of Biodiversity Science, Ecosystem Services &amp; Management, 9(2), 136-145.</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 xml:space="preserve">Feyisa, G. L., Dons, K., </w:t>
      </w:r>
      <w:proofErr w:type="spellStart"/>
      <w:r w:rsidRPr="00BD61E5">
        <w:rPr>
          <w:rFonts w:ascii="Times New Roman" w:eastAsia="Times New Roman" w:hAnsi="Times New Roman" w:cs="Times New Roman"/>
          <w:kern w:val="0"/>
          <w:sz w:val="18"/>
          <w:szCs w:val="18"/>
          <w:shd w:val="clear" w:color="auto" w:fill="FFFFFF"/>
        </w:rPr>
        <w:t>Meilby</w:t>
      </w:r>
      <w:proofErr w:type="spellEnd"/>
      <w:r w:rsidRPr="00BD61E5">
        <w:rPr>
          <w:rFonts w:ascii="Times New Roman" w:eastAsia="Times New Roman" w:hAnsi="Times New Roman" w:cs="Times New Roman"/>
          <w:kern w:val="0"/>
          <w:sz w:val="18"/>
          <w:szCs w:val="18"/>
          <w:shd w:val="clear" w:color="auto" w:fill="FFFFFF"/>
        </w:rPr>
        <w:t>, H., 2014. Efficiency of parks in mitigating urban heat island effect: An example from Addis Ababa. Landscape and Urban Planning, 123, 87-95.</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Fu, X., Goddard, H., Wang, X., Hopton, M. E., 2019. Development of a scenario-based stormwater management planning support system for reducing combined sewer overflows (CSOs). </w:t>
      </w:r>
      <w:r w:rsidRPr="00BD61E5">
        <w:rPr>
          <w:rFonts w:ascii="Times New Roman" w:eastAsia="Times New Roman" w:hAnsi="Times New Roman" w:cs="Times New Roman"/>
          <w:i/>
          <w:iCs/>
          <w:kern w:val="0"/>
          <w:sz w:val="18"/>
          <w:szCs w:val="18"/>
          <w:shd w:val="clear" w:color="auto" w:fill="FFFFFF"/>
        </w:rPr>
        <w:t>Journal of environmental management</w:t>
      </w:r>
      <w:r w:rsidRPr="00BD61E5">
        <w:rPr>
          <w:rFonts w:ascii="Times New Roman" w:eastAsia="Times New Roman" w:hAnsi="Times New Roman" w:cs="Times New Roman"/>
          <w:kern w:val="0"/>
          <w:sz w:val="18"/>
          <w:szCs w:val="18"/>
          <w:shd w:val="clear" w:color="auto" w:fill="FFFFFF"/>
        </w:rPr>
        <w:t>, </w:t>
      </w:r>
      <w:r w:rsidRPr="00BD61E5">
        <w:rPr>
          <w:rFonts w:ascii="Times New Roman" w:eastAsia="Times New Roman" w:hAnsi="Times New Roman" w:cs="Times New Roman"/>
          <w:i/>
          <w:iCs/>
          <w:kern w:val="0"/>
          <w:sz w:val="18"/>
          <w:szCs w:val="18"/>
          <w:shd w:val="clear" w:color="auto" w:fill="FFFFFF"/>
        </w:rPr>
        <w:t>236</w:t>
      </w:r>
      <w:r w:rsidRPr="00BD61E5">
        <w:rPr>
          <w:rFonts w:ascii="Times New Roman" w:eastAsia="Times New Roman" w:hAnsi="Times New Roman" w:cs="Times New Roman"/>
          <w:kern w:val="0"/>
          <w:sz w:val="18"/>
          <w:szCs w:val="18"/>
          <w:shd w:val="clear" w:color="auto" w:fill="FFFFFF"/>
        </w:rPr>
        <w:t>, 571-580.</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Fung, C. K., Jim, C. Y., 2019. Microclimatic resilience of subtropical woodlands and urban-forest benefits. Urban Forestry &amp; Urban Greening, 42, 100-112.</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Garcia-</w:t>
      </w:r>
      <w:proofErr w:type="spellStart"/>
      <w:r w:rsidRPr="00BD61E5">
        <w:rPr>
          <w:rFonts w:ascii="Times New Roman" w:eastAsia="Times New Roman" w:hAnsi="Times New Roman" w:cs="Times New Roman"/>
          <w:kern w:val="0"/>
          <w:sz w:val="18"/>
          <w:szCs w:val="18"/>
          <w:shd w:val="clear" w:color="auto" w:fill="FFFFFF"/>
        </w:rPr>
        <w:t>Cuerva</w:t>
      </w:r>
      <w:proofErr w:type="spellEnd"/>
      <w:r w:rsidRPr="00BD61E5">
        <w:rPr>
          <w:rFonts w:ascii="Times New Roman" w:eastAsia="Times New Roman" w:hAnsi="Times New Roman" w:cs="Times New Roman"/>
          <w:kern w:val="0"/>
          <w:sz w:val="18"/>
          <w:szCs w:val="18"/>
          <w:shd w:val="clear" w:color="auto" w:fill="FFFFFF"/>
        </w:rPr>
        <w:t>, L., Berglund, E. Z., Rivers III, L., 2018. An integrated approach to place Green Infrastructure strategies in marginalized communities and evaluate stormwater mitigation. Journal of Hydrology, 559, 648-660.</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proofErr w:type="spellStart"/>
      <w:r w:rsidRPr="00BD61E5">
        <w:rPr>
          <w:rFonts w:ascii="Times New Roman" w:eastAsia="Times New Roman" w:hAnsi="Times New Roman" w:cs="Times New Roman"/>
          <w:kern w:val="0"/>
          <w:sz w:val="18"/>
          <w:szCs w:val="18"/>
          <w:shd w:val="clear" w:color="auto" w:fill="FFFFFF"/>
        </w:rPr>
        <w:t>Ghofrani</w:t>
      </w:r>
      <w:proofErr w:type="spellEnd"/>
      <w:r w:rsidRPr="00BD61E5">
        <w:rPr>
          <w:rFonts w:ascii="Times New Roman" w:eastAsia="Times New Roman" w:hAnsi="Times New Roman" w:cs="Times New Roman"/>
          <w:kern w:val="0"/>
          <w:sz w:val="18"/>
          <w:szCs w:val="18"/>
          <w:shd w:val="clear" w:color="auto" w:fill="FFFFFF"/>
        </w:rPr>
        <w:t xml:space="preserve">, Z., </w:t>
      </w:r>
      <w:proofErr w:type="spellStart"/>
      <w:r w:rsidRPr="00BD61E5">
        <w:rPr>
          <w:rFonts w:ascii="Times New Roman" w:eastAsia="Times New Roman" w:hAnsi="Times New Roman" w:cs="Times New Roman"/>
          <w:kern w:val="0"/>
          <w:sz w:val="18"/>
          <w:szCs w:val="18"/>
          <w:shd w:val="clear" w:color="auto" w:fill="FFFFFF"/>
        </w:rPr>
        <w:t>Sposito</w:t>
      </w:r>
      <w:proofErr w:type="spellEnd"/>
      <w:r w:rsidRPr="00BD61E5">
        <w:rPr>
          <w:rFonts w:ascii="Times New Roman" w:eastAsia="Times New Roman" w:hAnsi="Times New Roman" w:cs="Times New Roman"/>
          <w:kern w:val="0"/>
          <w:sz w:val="18"/>
          <w:szCs w:val="18"/>
          <w:shd w:val="clear" w:color="auto" w:fill="FFFFFF"/>
        </w:rPr>
        <w:t xml:space="preserve">, V., </w:t>
      </w:r>
      <w:proofErr w:type="spellStart"/>
      <w:r w:rsidRPr="00BD61E5">
        <w:rPr>
          <w:rFonts w:ascii="Times New Roman" w:eastAsia="Times New Roman" w:hAnsi="Times New Roman" w:cs="Times New Roman"/>
          <w:kern w:val="0"/>
          <w:sz w:val="18"/>
          <w:szCs w:val="18"/>
          <w:shd w:val="clear" w:color="auto" w:fill="FFFFFF"/>
        </w:rPr>
        <w:t>Faggian</w:t>
      </w:r>
      <w:proofErr w:type="spellEnd"/>
      <w:r w:rsidRPr="00BD61E5">
        <w:rPr>
          <w:rFonts w:ascii="Times New Roman" w:eastAsia="Times New Roman" w:hAnsi="Times New Roman" w:cs="Times New Roman"/>
          <w:kern w:val="0"/>
          <w:sz w:val="18"/>
          <w:szCs w:val="18"/>
          <w:shd w:val="clear" w:color="auto" w:fill="FFFFFF"/>
        </w:rPr>
        <w:t xml:space="preserve">, R., 2020. </w:t>
      </w:r>
      <w:proofErr w:type="spellStart"/>
      <w:r w:rsidRPr="00BD61E5">
        <w:rPr>
          <w:rFonts w:ascii="Times New Roman" w:eastAsia="Times New Roman" w:hAnsi="Times New Roman" w:cs="Times New Roman"/>
          <w:kern w:val="0"/>
          <w:sz w:val="18"/>
          <w:szCs w:val="18"/>
          <w:shd w:val="clear" w:color="auto" w:fill="FFFFFF"/>
        </w:rPr>
        <w:t>Maximising</w:t>
      </w:r>
      <w:proofErr w:type="spellEnd"/>
      <w:r w:rsidRPr="00BD61E5">
        <w:rPr>
          <w:rFonts w:ascii="Times New Roman" w:eastAsia="Times New Roman" w:hAnsi="Times New Roman" w:cs="Times New Roman"/>
          <w:kern w:val="0"/>
          <w:sz w:val="18"/>
          <w:szCs w:val="18"/>
          <w:shd w:val="clear" w:color="auto" w:fill="FFFFFF"/>
        </w:rPr>
        <w:t xml:space="preserve"> the value of natural capital in a changing climate through the integration of blue-green infrastructure. Journal of Sustainable Development of Energy, Water and Environment Systems, 8(1), 213-234.</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 xml:space="preserve">Giese, E., Rockler, A., </w:t>
      </w:r>
      <w:proofErr w:type="spellStart"/>
      <w:r w:rsidRPr="00BD61E5">
        <w:rPr>
          <w:rFonts w:ascii="Times New Roman" w:eastAsia="Times New Roman" w:hAnsi="Times New Roman" w:cs="Times New Roman"/>
          <w:kern w:val="0"/>
          <w:sz w:val="18"/>
          <w:szCs w:val="18"/>
          <w:shd w:val="clear" w:color="auto" w:fill="FFFFFF"/>
        </w:rPr>
        <w:t>Shirmohammadi</w:t>
      </w:r>
      <w:proofErr w:type="spellEnd"/>
      <w:r w:rsidRPr="00BD61E5">
        <w:rPr>
          <w:rFonts w:ascii="Times New Roman" w:eastAsia="Times New Roman" w:hAnsi="Times New Roman" w:cs="Times New Roman"/>
          <w:kern w:val="0"/>
          <w:sz w:val="18"/>
          <w:szCs w:val="18"/>
          <w:shd w:val="clear" w:color="auto" w:fill="FFFFFF"/>
        </w:rPr>
        <w:t xml:space="preserve">, A., </w:t>
      </w:r>
      <w:proofErr w:type="spellStart"/>
      <w:r w:rsidRPr="00BD61E5">
        <w:rPr>
          <w:rFonts w:ascii="Times New Roman" w:eastAsia="Times New Roman" w:hAnsi="Times New Roman" w:cs="Times New Roman"/>
          <w:kern w:val="0"/>
          <w:sz w:val="18"/>
          <w:szCs w:val="18"/>
          <w:shd w:val="clear" w:color="auto" w:fill="FFFFFF"/>
        </w:rPr>
        <w:t>Pavao</w:t>
      </w:r>
      <w:proofErr w:type="spellEnd"/>
      <w:r w:rsidRPr="00BD61E5">
        <w:rPr>
          <w:rFonts w:ascii="Times New Roman" w:eastAsia="Times New Roman" w:hAnsi="Times New Roman" w:cs="Times New Roman"/>
          <w:kern w:val="0"/>
          <w:sz w:val="18"/>
          <w:szCs w:val="18"/>
          <w:shd w:val="clear" w:color="auto" w:fill="FFFFFF"/>
        </w:rPr>
        <w:t>-Zuckerman, M. A., 2019. Assessing watershed-scale stormwater green infrastructure response to climate change in Clarksburg, Maryland. </w:t>
      </w:r>
      <w:r w:rsidRPr="00BD61E5">
        <w:rPr>
          <w:rFonts w:ascii="Times New Roman" w:eastAsia="Times New Roman" w:hAnsi="Times New Roman" w:cs="Times New Roman"/>
          <w:i/>
          <w:iCs/>
          <w:kern w:val="0"/>
          <w:sz w:val="18"/>
          <w:szCs w:val="18"/>
          <w:shd w:val="clear" w:color="auto" w:fill="FFFFFF"/>
        </w:rPr>
        <w:t>Journal of Water Resources Planning and Management</w:t>
      </w:r>
      <w:r w:rsidRPr="00BD61E5">
        <w:rPr>
          <w:rFonts w:ascii="Times New Roman" w:eastAsia="Times New Roman" w:hAnsi="Times New Roman" w:cs="Times New Roman"/>
          <w:kern w:val="0"/>
          <w:sz w:val="18"/>
          <w:szCs w:val="18"/>
          <w:shd w:val="clear" w:color="auto" w:fill="FFFFFF"/>
        </w:rPr>
        <w:t>, </w:t>
      </w:r>
      <w:r w:rsidRPr="00BD61E5">
        <w:rPr>
          <w:rFonts w:ascii="Times New Roman" w:eastAsia="Times New Roman" w:hAnsi="Times New Roman" w:cs="Times New Roman"/>
          <w:i/>
          <w:iCs/>
          <w:kern w:val="0"/>
          <w:sz w:val="18"/>
          <w:szCs w:val="18"/>
          <w:shd w:val="clear" w:color="auto" w:fill="FFFFFF"/>
        </w:rPr>
        <w:t>145</w:t>
      </w:r>
      <w:r w:rsidRPr="00BD61E5">
        <w:rPr>
          <w:rFonts w:ascii="Times New Roman" w:eastAsia="Times New Roman" w:hAnsi="Times New Roman" w:cs="Times New Roman"/>
          <w:kern w:val="0"/>
          <w:sz w:val="18"/>
          <w:szCs w:val="18"/>
          <w:shd w:val="clear" w:color="auto" w:fill="FFFFFF"/>
        </w:rPr>
        <w:t>(10), 05019015.</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 xml:space="preserve">Gill, S. E., Handley, J. F., </w:t>
      </w:r>
      <w:proofErr w:type="spellStart"/>
      <w:r w:rsidRPr="00BD61E5">
        <w:rPr>
          <w:rFonts w:ascii="Times New Roman" w:eastAsia="Times New Roman" w:hAnsi="Times New Roman" w:cs="Times New Roman"/>
          <w:kern w:val="0"/>
          <w:sz w:val="18"/>
          <w:szCs w:val="18"/>
          <w:shd w:val="clear" w:color="auto" w:fill="FFFFFF"/>
        </w:rPr>
        <w:t>Ennos</w:t>
      </w:r>
      <w:proofErr w:type="spellEnd"/>
      <w:r w:rsidRPr="00BD61E5">
        <w:rPr>
          <w:rFonts w:ascii="Times New Roman" w:eastAsia="Times New Roman" w:hAnsi="Times New Roman" w:cs="Times New Roman"/>
          <w:kern w:val="0"/>
          <w:sz w:val="18"/>
          <w:szCs w:val="18"/>
          <w:shd w:val="clear" w:color="auto" w:fill="FFFFFF"/>
        </w:rPr>
        <w:t xml:space="preserve">, A. R., </w:t>
      </w:r>
      <w:proofErr w:type="spellStart"/>
      <w:r w:rsidRPr="00BD61E5">
        <w:rPr>
          <w:rFonts w:ascii="Times New Roman" w:eastAsia="Times New Roman" w:hAnsi="Times New Roman" w:cs="Times New Roman"/>
          <w:kern w:val="0"/>
          <w:sz w:val="18"/>
          <w:szCs w:val="18"/>
          <w:shd w:val="clear" w:color="auto" w:fill="FFFFFF"/>
        </w:rPr>
        <w:t>Pauleit</w:t>
      </w:r>
      <w:proofErr w:type="spellEnd"/>
      <w:r w:rsidRPr="00BD61E5">
        <w:rPr>
          <w:rFonts w:ascii="Times New Roman" w:eastAsia="Times New Roman" w:hAnsi="Times New Roman" w:cs="Times New Roman"/>
          <w:kern w:val="0"/>
          <w:sz w:val="18"/>
          <w:szCs w:val="18"/>
          <w:shd w:val="clear" w:color="auto" w:fill="FFFFFF"/>
        </w:rPr>
        <w:t>, S., 2007. Adapting cities for climate change: the role of the green infrastructure. Built environment, 33(1), 115-133.</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proofErr w:type="spellStart"/>
      <w:r w:rsidRPr="00BD61E5">
        <w:rPr>
          <w:rFonts w:ascii="Times New Roman" w:eastAsia="Times New Roman" w:hAnsi="Times New Roman" w:cs="Times New Roman"/>
          <w:kern w:val="0"/>
          <w:sz w:val="18"/>
          <w:szCs w:val="18"/>
          <w:shd w:val="clear" w:color="auto" w:fill="FFFFFF"/>
        </w:rPr>
        <w:t>Gittleman</w:t>
      </w:r>
      <w:proofErr w:type="spellEnd"/>
      <w:r w:rsidRPr="00BD61E5">
        <w:rPr>
          <w:rFonts w:ascii="Times New Roman" w:eastAsia="Times New Roman" w:hAnsi="Times New Roman" w:cs="Times New Roman"/>
          <w:kern w:val="0"/>
          <w:sz w:val="18"/>
          <w:szCs w:val="18"/>
          <w:shd w:val="clear" w:color="auto" w:fill="FFFFFF"/>
        </w:rPr>
        <w:t xml:space="preserve">, M., Farmer, C. J., Kremer, P., </w:t>
      </w:r>
      <w:proofErr w:type="spellStart"/>
      <w:r w:rsidRPr="00BD61E5">
        <w:rPr>
          <w:rFonts w:ascii="Times New Roman" w:eastAsia="Times New Roman" w:hAnsi="Times New Roman" w:cs="Times New Roman"/>
          <w:kern w:val="0"/>
          <w:sz w:val="18"/>
          <w:szCs w:val="18"/>
          <w:shd w:val="clear" w:color="auto" w:fill="FFFFFF"/>
        </w:rPr>
        <w:t>McPhearson</w:t>
      </w:r>
      <w:proofErr w:type="spellEnd"/>
      <w:r w:rsidRPr="00BD61E5">
        <w:rPr>
          <w:rFonts w:ascii="Times New Roman" w:eastAsia="Times New Roman" w:hAnsi="Times New Roman" w:cs="Times New Roman"/>
          <w:kern w:val="0"/>
          <w:sz w:val="18"/>
          <w:szCs w:val="18"/>
          <w:shd w:val="clear" w:color="auto" w:fill="FFFFFF"/>
        </w:rPr>
        <w:t>, T., 2017. Estimating stormwater runoff for community gardens in New York City. Urban ecosystems, 20(1), 129-139.</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 xml:space="preserve">Gunawardena, K. R., Wells, M. J., Kershaw, T., 2017. </w:t>
      </w:r>
      <w:proofErr w:type="spellStart"/>
      <w:r w:rsidRPr="00BD61E5">
        <w:rPr>
          <w:rFonts w:ascii="Times New Roman" w:eastAsia="Times New Roman" w:hAnsi="Times New Roman" w:cs="Times New Roman"/>
          <w:kern w:val="0"/>
          <w:sz w:val="18"/>
          <w:szCs w:val="18"/>
          <w:shd w:val="clear" w:color="auto" w:fill="FFFFFF"/>
        </w:rPr>
        <w:t>Utilising</w:t>
      </w:r>
      <w:proofErr w:type="spellEnd"/>
      <w:r w:rsidRPr="00BD61E5">
        <w:rPr>
          <w:rFonts w:ascii="Times New Roman" w:eastAsia="Times New Roman" w:hAnsi="Times New Roman" w:cs="Times New Roman"/>
          <w:kern w:val="0"/>
          <w:sz w:val="18"/>
          <w:szCs w:val="18"/>
          <w:shd w:val="clear" w:color="auto" w:fill="FFFFFF"/>
        </w:rPr>
        <w:t xml:space="preserve"> green and </w:t>
      </w:r>
      <w:proofErr w:type="spellStart"/>
      <w:r w:rsidRPr="00BD61E5">
        <w:rPr>
          <w:rFonts w:ascii="Times New Roman" w:eastAsia="Times New Roman" w:hAnsi="Times New Roman" w:cs="Times New Roman"/>
          <w:kern w:val="0"/>
          <w:sz w:val="18"/>
          <w:szCs w:val="18"/>
          <w:shd w:val="clear" w:color="auto" w:fill="FFFFFF"/>
        </w:rPr>
        <w:t>bluespace</w:t>
      </w:r>
      <w:proofErr w:type="spellEnd"/>
      <w:r w:rsidRPr="00BD61E5">
        <w:rPr>
          <w:rFonts w:ascii="Times New Roman" w:eastAsia="Times New Roman" w:hAnsi="Times New Roman" w:cs="Times New Roman"/>
          <w:kern w:val="0"/>
          <w:sz w:val="18"/>
          <w:szCs w:val="18"/>
          <w:shd w:val="clear" w:color="auto" w:fill="FFFFFF"/>
        </w:rPr>
        <w:t xml:space="preserve"> to mitigate urban heat island intensity. Science of the Total Environment, 584, 1040-1055.</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Gunnell, K., Mulligan, M., Francis, R. A., Hole, D. G., 2019. Evaluating natural infrastructure for flood management within the watersheds of selected global cities. Science of the total environment, 670, 411-424.</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proofErr w:type="spellStart"/>
      <w:r w:rsidRPr="00BD61E5">
        <w:rPr>
          <w:rFonts w:ascii="Times New Roman" w:eastAsia="Times New Roman" w:hAnsi="Times New Roman" w:cs="Times New Roman"/>
          <w:kern w:val="0"/>
          <w:sz w:val="18"/>
          <w:szCs w:val="18"/>
          <w:shd w:val="clear" w:color="auto" w:fill="FFFFFF"/>
        </w:rPr>
        <w:t>Herath</w:t>
      </w:r>
      <w:proofErr w:type="spellEnd"/>
      <w:r w:rsidRPr="00BD61E5">
        <w:rPr>
          <w:rFonts w:ascii="Times New Roman" w:eastAsia="Times New Roman" w:hAnsi="Times New Roman" w:cs="Times New Roman"/>
          <w:kern w:val="0"/>
          <w:sz w:val="18"/>
          <w:szCs w:val="18"/>
          <w:shd w:val="clear" w:color="auto" w:fill="FFFFFF"/>
        </w:rPr>
        <w:t xml:space="preserve">, H. M. P. I. K., </w:t>
      </w:r>
      <w:proofErr w:type="spellStart"/>
      <w:r w:rsidRPr="00BD61E5">
        <w:rPr>
          <w:rFonts w:ascii="Times New Roman" w:eastAsia="Times New Roman" w:hAnsi="Times New Roman" w:cs="Times New Roman"/>
          <w:kern w:val="0"/>
          <w:sz w:val="18"/>
          <w:szCs w:val="18"/>
          <w:shd w:val="clear" w:color="auto" w:fill="FFFFFF"/>
        </w:rPr>
        <w:t>Halwatura</w:t>
      </w:r>
      <w:proofErr w:type="spellEnd"/>
      <w:r w:rsidRPr="00BD61E5">
        <w:rPr>
          <w:rFonts w:ascii="Times New Roman" w:eastAsia="Times New Roman" w:hAnsi="Times New Roman" w:cs="Times New Roman"/>
          <w:kern w:val="0"/>
          <w:sz w:val="18"/>
          <w:szCs w:val="18"/>
          <w:shd w:val="clear" w:color="auto" w:fill="FFFFFF"/>
        </w:rPr>
        <w:t>, R. U., Jayasinghe, G. Y., 2018a. Evaluation of green infrastructure effects on tropical Sri Lankan urban context as an urban heat island adaptation strategy. Urban Forestry &amp; Urban Greening, 29, 212-222.</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proofErr w:type="spellStart"/>
      <w:r w:rsidRPr="00BD61E5">
        <w:rPr>
          <w:rFonts w:ascii="Times New Roman" w:eastAsia="Times New Roman" w:hAnsi="Times New Roman" w:cs="Times New Roman"/>
          <w:kern w:val="0"/>
          <w:sz w:val="18"/>
          <w:szCs w:val="18"/>
          <w:shd w:val="clear" w:color="auto" w:fill="FFFFFF"/>
        </w:rPr>
        <w:t>Herath</w:t>
      </w:r>
      <w:proofErr w:type="spellEnd"/>
      <w:r w:rsidRPr="00BD61E5">
        <w:rPr>
          <w:rFonts w:ascii="Times New Roman" w:eastAsia="Times New Roman" w:hAnsi="Times New Roman" w:cs="Times New Roman"/>
          <w:kern w:val="0"/>
          <w:sz w:val="18"/>
          <w:szCs w:val="18"/>
          <w:shd w:val="clear" w:color="auto" w:fill="FFFFFF"/>
        </w:rPr>
        <w:t xml:space="preserve">, H. M. P. I. K., </w:t>
      </w:r>
      <w:proofErr w:type="spellStart"/>
      <w:r w:rsidRPr="00BD61E5">
        <w:rPr>
          <w:rFonts w:ascii="Times New Roman" w:eastAsia="Times New Roman" w:hAnsi="Times New Roman" w:cs="Times New Roman"/>
          <w:kern w:val="0"/>
          <w:sz w:val="18"/>
          <w:szCs w:val="18"/>
          <w:shd w:val="clear" w:color="auto" w:fill="FFFFFF"/>
        </w:rPr>
        <w:t>Halwatura</w:t>
      </w:r>
      <w:proofErr w:type="spellEnd"/>
      <w:r w:rsidRPr="00BD61E5">
        <w:rPr>
          <w:rFonts w:ascii="Times New Roman" w:eastAsia="Times New Roman" w:hAnsi="Times New Roman" w:cs="Times New Roman"/>
          <w:kern w:val="0"/>
          <w:sz w:val="18"/>
          <w:szCs w:val="18"/>
          <w:shd w:val="clear" w:color="auto" w:fill="FFFFFF"/>
        </w:rPr>
        <w:t>, R. U., Jayasinghe, G. Y., 2018b. Modeling a tropical urban context with green walls and green roofs as an urban heat island adaptation strategy. Procedia engineering, 212, 691-698.</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 xml:space="preserve">Hunter, A. M., Williams, N. S., Rayner, J. P., Aye, L., </w:t>
      </w:r>
      <w:proofErr w:type="spellStart"/>
      <w:r w:rsidRPr="00BD61E5">
        <w:rPr>
          <w:rFonts w:ascii="Times New Roman" w:eastAsia="Times New Roman" w:hAnsi="Times New Roman" w:cs="Times New Roman"/>
          <w:kern w:val="0"/>
          <w:sz w:val="18"/>
          <w:szCs w:val="18"/>
          <w:shd w:val="clear" w:color="auto" w:fill="FFFFFF"/>
        </w:rPr>
        <w:t>Hes</w:t>
      </w:r>
      <w:proofErr w:type="spellEnd"/>
      <w:r w:rsidRPr="00BD61E5">
        <w:rPr>
          <w:rFonts w:ascii="Times New Roman" w:eastAsia="Times New Roman" w:hAnsi="Times New Roman" w:cs="Times New Roman"/>
          <w:kern w:val="0"/>
          <w:sz w:val="18"/>
          <w:szCs w:val="18"/>
          <w:shd w:val="clear" w:color="auto" w:fill="FFFFFF"/>
        </w:rPr>
        <w:t xml:space="preserve">, D., </w:t>
      </w:r>
      <w:proofErr w:type="spellStart"/>
      <w:r w:rsidRPr="00BD61E5">
        <w:rPr>
          <w:rFonts w:ascii="Times New Roman" w:eastAsia="Times New Roman" w:hAnsi="Times New Roman" w:cs="Times New Roman"/>
          <w:kern w:val="0"/>
          <w:sz w:val="18"/>
          <w:szCs w:val="18"/>
          <w:shd w:val="clear" w:color="auto" w:fill="FFFFFF"/>
        </w:rPr>
        <w:t>Livesley</w:t>
      </w:r>
      <w:proofErr w:type="spellEnd"/>
      <w:r w:rsidRPr="00BD61E5">
        <w:rPr>
          <w:rFonts w:ascii="Times New Roman" w:eastAsia="Times New Roman" w:hAnsi="Times New Roman" w:cs="Times New Roman"/>
          <w:kern w:val="0"/>
          <w:sz w:val="18"/>
          <w:szCs w:val="18"/>
          <w:shd w:val="clear" w:color="auto" w:fill="FFFFFF"/>
        </w:rPr>
        <w:t>, S. J., 2014. Quantifying the thermal performance of green façades: A critical review. Ecological Engineering, 63, 102-113.</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 xml:space="preserve">Hwang, J., Rhee, D. S., </w:t>
      </w:r>
      <w:proofErr w:type="spellStart"/>
      <w:r w:rsidRPr="00BD61E5">
        <w:rPr>
          <w:rFonts w:ascii="Times New Roman" w:eastAsia="Times New Roman" w:hAnsi="Times New Roman" w:cs="Times New Roman"/>
          <w:kern w:val="0"/>
          <w:sz w:val="18"/>
          <w:szCs w:val="18"/>
          <w:shd w:val="clear" w:color="auto" w:fill="FFFFFF"/>
        </w:rPr>
        <w:t>Seo</w:t>
      </w:r>
      <w:proofErr w:type="spellEnd"/>
      <w:r w:rsidRPr="00BD61E5">
        <w:rPr>
          <w:rFonts w:ascii="Times New Roman" w:eastAsia="Times New Roman" w:hAnsi="Times New Roman" w:cs="Times New Roman"/>
          <w:kern w:val="0"/>
          <w:sz w:val="18"/>
          <w:szCs w:val="18"/>
          <w:shd w:val="clear" w:color="auto" w:fill="FFFFFF"/>
        </w:rPr>
        <w:t>, Y., 2017. Implication of directly connected impervious areas to the mitigation of peak flows in urban catchments. Water, 9(9), 696.</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 xml:space="preserve">Imran, H. M., Kala, J., Ng, A. W. M., </w:t>
      </w:r>
      <w:proofErr w:type="spellStart"/>
      <w:r w:rsidRPr="00BD61E5">
        <w:rPr>
          <w:rFonts w:ascii="Times New Roman" w:eastAsia="Times New Roman" w:hAnsi="Times New Roman" w:cs="Times New Roman"/>
          <w:kern w:val="0"/>
          <w:sz w:val="18"/>
          <w:szCs w:val="18"/>
          <w:shd w:val="clear" w:color="auto" w:fill="FFFFFF"/>
        </w:rPr>
        <w:t>Muthukumaran</w:t>
      </w:r>
      <w:proofErr w:type="spellEnd"/>
      <w:r w:rsidRPr="00BD61E5">
        <w:rPr>
          <w:rFonts w:ascii="Times New Roman" w:eastAsia="Times New Roman" w:hAnsi="Times New Roman" w:cs="Times New Roman"/>
          <w:kern w:val="0"/>
          <w:sz w:val="18"/>
          <w:szCs w:val="18"/>
          <w:shd w:val="clear" w:color="auto" w:fill="FFFFFF"/>
        </w:rPr>
        <w:t>, S., 2019. Effectiveness of vegetated patches as Green Infrastructure in mitigating Urban Heat Island effects during a heatwave event in the city of Melbourne. Weather and Climate Extremes, 25, 100217.</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Jim, C. Y., 2015. Assessing climate-adaptation effect of extensive tropical green roofs in cities. Landscape and Urban Planning, 138, 54-70.</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proofErr w:type="spellStart"/>
      <w:r w:rsidRPr="00BD61E5">
        <w:rPr>
          <w:rFonts w:ascii="Times New Roman" w:eastAsia="Times New Roman" w:hAnsi="Times New Roman" w:cs="Times New Roman"/>
          <w:kern w:val="0"/>
          <w:sz w:val="18"/>
          <w:szCs w:val="18"/>
          <w:shd w:val="clear" w:color="auto" w:fill="FFFFFF"/>
        </w:rPr>
        <w:t>Koc</w:t>
      </w:r>
      <w:proofErr w:type="spellEnd"/>
      <w:r w:rsidRPr="00BD61E5">
        <w:rPr>
          <w:rFonts w:ascii="Times New Roman" w:eastAsia="Times New Roman" w:hAnsi="Times New Roman" w:cs="Times New Roman"/>
          <w:kern w:val="0"/>
          <w:sz w:val="18"/>
          <w:szCs w:val="18"/>
          <w:shd w:val="clear" w:color="auto" w:fill="FFFFFF"/>
        </w:rPr>
        <w:t>, C. B., Osmond, P., Peters, A., 2018. Evaluating the cooling effects of green infrastructure: A systematic review of methods, indicators and data sources. Solar Energy, 166, 486-508.</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lastRenderedPageBreak/>
        <w:t xml:space="preserve">Kim, Y., An, S. M., </w:t>
      </w:r>
      <w:proofErr w:type="spellStart"/>
      <w:r w:rsidRPr="00BD61E5">
        <w:rPr>
          <w:rFonts w:ascii="Times New Roman" w:eastAsia="Times New Roman" w:hAnsi="Times New Roman" w:cs="Times New Roman"/>
          <w:kern w:val="0"/>
          <w:sz w:val="18"/>
          <w:szCs w:val="18"/>
          <w:shd w:val="clear" w:color="auto" w:fill="FFFFFF"/>
        </w:rPr>
        <w:t>Eum</w:t>
      </w:r>
      <w:proofErr w:type="spellEnd"/>
      <w:r w:rsidRPr="00BD61E5">
        <w:rPr>
          <w:rFonts w:ascii="Times New Roman" w:eastAsia="Times New Roman" w:hAnsi="Times New Roman" w:cs="Times New Roman"/>
          <w:kern w:val="0"/>
          <w:sz w:val="18"/>
          <w:szCs w:val="18"/>
          <w:shd w:val="clear" w:color="auto" w:fill="FFFFFF"/>
        </w:rPr>
        <w:t>, J. H., Woo, J. H., 2016. Analysis of thermal environment over a small-scale landscape in a densely built-up Asian megacity. Sustainability, 8(4), 358.</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Kim, S. Y., Kim, B. H., 2017. The effect of urban green infrastructure on disaster mitigation in Korea. Sustainability, 9(6), 1026.</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 xml:space="preserve">Kim, D., Kang, J. E., 2018. Integrating climate change adaptation into community planning using a participatory process: The case of </w:t>
      </w:r>
      <w:proofErr w:type="spellStart"/>
      <w:r w:rsidRPr="00BD61E5">
        <w:rPr>
          <w:rFonts w:ascii="Times New Roman" w:eastAsia="Times New Roman" w:hAnsi="Times New Roman" w:cs="Times New Roman"/>
          <w:kern w:val="0"/>
          <w:sz w:val="18"/>
          <w:szCs w:val="18"/>
          <w:shd w:val="clear" w:color="auto" w:fill="FFFFFF"/>
        </w:rPr>
        <w:t>Saebat</w:t>
      </w:r>
      <w:proofErr w:type="spellEnd"/>
      <w:r w:rsidRPr="00BD61E5">
        <w:rPr>
          <w:rFonts w:ascii="Times New Roman" w:eastAsia="Times New Roman" w:hAnsi="Times New Roman" w:cs="Times New Roman"/>
          <w:kern w:val="0"/>
          <w:sz w:val="18"/>
          <w:szCs w:val="18"/>
          <w:shd w:val="clear" w:color="auto" w:fill="FFFFFF"/>
        </w:rPr>
        <w:t xml:space="preserve"> </w:t>
      </w:r>
      <w:proofErr w:type="spellStart"/>
      <w:r w:rsidRPr="00BD61E5">
        <w:rPr>
          <w:rFonts w:ascii="Times New Roman" w:eastAsia="Times New Roman" w:hAnsi="Times New Roman" w:cs="Times New Roman"/>
          <w:kern w:val="0"/>
          <w:sz w:val="18"/>
          <w:szCs w:val="18"/>
          <w:shd w:val="clear" w:color="auto" w:fill="FFFFFF"/>
        </w:rPr>
        <w:t>Maeul</w:t>
      </w:r>
      <w:proofErr w:type="spellEnd"/>
      <w:r w:rsidRPr="00BD61E5">
        <w:rPr>
          <w:rFonts w:ascii="Times New Roman" w:eastAsia="Times New Roman" w:hAnsi="Times New Roman" w:cs="Times New Roman"/>
          <w:kern w:val="0"/>
          <w:sz w:val="18"/>
          <w:szCs w:val="18"/>
          <w:shd w:val="clear" w:color="auto" w:fill="FFFFFF"/>
        </w:rPr>
        <w:t xml:space="preserve"> community in Busan, Korea. Environment and Planning B: Urban Analytics and City Science, 45(4), 669-690.</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Lee, E. S., Lee, D. K., Kim, S. H., Lee, K. C., 2018. Design strategies to reduce surface water flooding in a historical district. Journal of Flood Risk Management, 11, S838-S854.</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Lee, H. K., 2020. A panel data analysis of a spatial measurement of green infrastructure and its potential effectiveness on peak streamflow. Environment, Development and Sustainability, 22(1), 469-500.</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Lerner, J., Allen III, W. L., 2012. Landscape-scale green infrastructure investments as a climate adaptation strategy: a case example for the Midwest United States. Environmental Practice, 14(1), 45-56.</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 xml:space="preserve">Lewellyn, C., Lyons, C. E., Traver, R. G., </w:t>
      </w:r>
      <w:proofErr w:type="spellStart"/>
      <w:r w:rsidRPr="00BD61E5">
        <w:rPr>
          <w:rFonts w:ascii="Times New Roman" w:eastAsia="Times New Roman" w:hAnsi="Times New Roman" w:cs="Times New Roman"/>
          <w:kern w:val="0"/>
          <w:sz w:val="18"/>
          <w:szCs w:val="18"/>
          <w:shd w:val="clear" w:color="auto" w:fill="FFFFFF"/>
        </w:rPr>
        <w:t>Wadzuk</w:t>
      </w:r>
      <w:proofErr w:type="spellEnd"/>
      <w:r w:rsidRPr="00BD61E5">
        <w:rPr>
          <w:rFonts w:ascii="Times New Roman" w:eastAsia="Times New Roman" w:hAnsi="Times New Roman" w:cs="Times New Roman"/>
          <w:kern w:val="0"/>
          <w:sz w:val="18"/>
          <w:szCs w:val="18"/>
          <w:shd w:val="clear" w:color="auto" w:fill="FFFFFF"/>
        </w:rPr>
        <w:t>, B. M., 2016. Evaluation of seasonal and large storm runoff volume capture of an infiltration green infrastructure system. Journal of Hydrologic Engineering, 21(1), 04015047.</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 xml:space="preserve">Lewellyn, C., </w:t>
      </w:r>
      <w:proofErr w:type="spellStart"/>
      <w:r w:rsidRPr="00BD61E5">
        <w:rPr>
          <w:rFonts w:ascii="Times New Roman" w:eastAsia="Times New Roman" w:hAnsi="Times New Roman" w:cs="Times New Roman"/>
          <w:kern w:val="0"/>
          <w:sz w:val="18"/>
          <w:szCs w:val="18"/>
          <w:shd w:val="clear" w:color="auto" w:fill="FFFFFF"/>
        </w:rPr>
        <w:t>Wadzuk</w:t>
      </w:r>
      <w:proofErr w:type="spellEnd"/>
      <w:r w:rsidRPr="00BD61E5">
        <w:rPr>
          <w:rFonts w:ascii="Times New Roman" w:eastAsia="Times New Roman" w:hAnsi="Times New Roman" w:cs="Times New Roman"/>
          <w:kern w:val="0"/>
          <w:sz w:val="18"/>
          <w:szCs w:val="18"/>
          <w:shd w:val="clear" w:color="auto" w:fill="FFFFFF"/>
        </w:rPr>
        <w:t xml:space="preserve">, B., 2019a. Evaluating the Risk-Based Performance of </w:t>
      </w:r>
      <w:proofErr w:type="spellStart"/>
      <w:r w:rsidRPr="00BD61E5">
        <w:rPr>
          <w:rFonts w:ascii="Times New Roman" w:eastAsia="Times New Roman" w:hAnsi="Times New Roman" w:cs="Times New Roman"/>
          <w:kern w:val="0"/>
          <w:sz w:val="18"/>
          <w:szCs w:val="18"/>
          <w:shd w:val="clear" w:color="auto" w:fill="FFFFFF"/>
        </w:rPr>
        <w:t>Bioinfiltration</w:t>
      </w:r>
      <w:proofErr w:type="spellEnd"/>
      <w:r w:rsidRPr="00BD61E5">
        <w:rPr>
          <w:rFonts w:ascii="Times New Roman" w:eastAsia="Times New Roman" w:hAnsi="Times New Roman" w:cs="Times New Roman"/>
          <w:kern w:val="0"/>
          <w:sz w:val="18"/>
          <w:szCs w:val="18"/>
          <w:shd w:val="clear" w:color="auto" w:fill="FFFFFF"/>
        </w:rPr>
        <w:t xml:space="preserve"> Facilities under Climate Change Scenarios. Water, 11(9), 1765.</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 xml:space="preserve">Lewellyn, C., </w:t>
      </w:r>
      <w:proofErr w:type="spellStart"/>
      <w:r w:rsidRPr="00BD61E5">
        <w:rPr>
          <w:rFonts w:ascii="Times New Roman" w:eastAsia="Times New Roman" w:hAnsi="Times New Roman" w:cs="Times New Roman"/>
          <w:kern w:val="0"/>
          <w:sz w:val="18"/>
          <w:szCs w:val="18"/>
          <w:shd w:val="clear" w:color="auto" w:fill="FFFFFF"/>
        </w:rPr>
        <w:t>Wadzuk</w:t>
      </w:r>
      <w:proofErr w:type="spellEnd"/>
      <w:r w:rsidRPr="00BD61E5">
        <w:rPr>
          <w:rFonts w:ascii="Times New Roman" w:eastAsia="Times New Roman" w:hAnsi="Times New Roman" w:cs="Times New Roman"/>
          <w:kern w:val="0"/>
          <w:sz w:val="18"/>
          <w:szCs w:val="18"/>
          <w:shd w:val="clear" w:color="auto" w:fill="FFFFFF"/>
        </w:rPr>
        <w:t xml:space="preserve">, B., 2019b. Risk-based methodology for evaluation of </w:t>
      </w:r>
      <w:proofErr w:type="spellStart"/>
      <w:r w:rsidRPr="00BD61E5">
        <w:rPr>
          <w:rFonts w:ascii="Times New Roman" w:eastAsia="Times New Roman" w:hAnsi="Times New Roman" w:cs="Times New Roman"/>
          <w:kern w:val="0"/>
          <w:sz w:val="18"/>
          <w:szCs w:val="18"/>
          <w:shd w:val="clear" w:color="auto" w:fill="FFFFFF"/>
        </w:rPr>
        <w:t>bioinfiltration</w:t>
      </w:r>
      <w:proofErr w:type="spellEnd"/>
      <w:r w:rsidRPr="00BD61E5">
        <w:rPr>
          <w:rFonts w:ascii="Times New Roman" w:eastAsia="Times New Roman" w:hAnsi="Times New Roman" w:cs="Times New Roman"/>
          <w:kern w:val="0"/>
          <w:sz w:val="18"/>
          <w:szCs w:val="18"/>
          <w:shd w:val="clear" w:color="auto" w:fill="FFFFFF"/>
        </w:rPr>
        <w:t xml:space="preserve"> design and performance. Journal of Sustainable Water in the Built Environment, 5(1), 04018014.</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Li, C., Peng, C., Chiang, P. C., Cai, Y., Wang, X., Yang, Z., 2019a. Mechanisms and applications of green infrastructure practices for stormwater control: A review. Journal of hydrology, 568, 626-637.</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Li, F., Liu, Y., Engel, B. A., Chen, J., Sun, H., 2019b. Green infrastructure practices simulation of the impacts of land use on surface runoff: Case study in Ecorse River watershed, Michigan. Journal of environmental management, 233, 603-611.</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 xml:space="preserve">Li, S., </w:t>
      </w:r>
      <w:proofErr w:type="spellStart"/>
      <w:r w:rsidRPr="00BD61E5">
        <w:rPr>
          <w:rFonts w:ascii="Times New Roman" w:eastAsia="Times New Roman" w:hAnsi="Times New Roman" w:cs="Times New Roman"/>
          <w:kern w:val="0"/>
          <w:sz w:val="18"/>
          <w:szCs w:val="18"/>
          <w:shd w:val="clear" w:color="auto" w:fill="FFFFFF"/>
        </w:rPr>
        <w:t>Kazemi</w:t>
      </w:r>
      <w:proofErr w:type="spellEnd"/>
      <w:r w:rsidRPr="00BD61E5">
        <w:rPr>
          <w:rFonts w:ascii="Times New Roman" w:eastAsia="Times New Roman" w:hAnsi="Times New Roman" w:cs="Times New Roman"/>
          <w:kern w:val="0"/>
          <w:sz w:val="18"/>
          <w:szCs w:val="18"/>
          <w:shd w:val="clear" w:color="auto" w:fill="FFFFFF"/>
        </w:rPr>
        <w:t>, H., Rockaway, T. D., 2019c. Performance assessment of stormwater GI practices using artificial neural networks. Science of The Total Environment, 651, 2811-2819.</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 xml:space="preserve">Lin, B. B., Meyers, J., </w:t>
      </w:r>
      <w:proofErr w:type="spellStart"/>
      <w:r w:rsidRPr="00BD61E5">
        <w:rPr>
          <w:rFonts w:ascii="Times New Roman" w:eastAsia="Times New Roman" w:hAnsi="Times New Roman" w:cs="Times New Roman"/>
          <w:kern w:val="0"/>
          <w:sz w:val="18"/>
          <w:szCs w:val="18"/>
          <w:shd w:val="clear" w:color="auto" w:fill="FFFFFF"/>
        </w:rPr>
        <w:t>Beaty</w:t>
      </w:r>
      <w:proofErr w:type="spellEnd"/>
      <w:r w:rsidRPr="00BD61E5">
        <w:rPr>
          <w:rFonts w:ascii="Times New Roman" w:eastAsia="Times New Roman" w:hAnsi="Times New Roman" w:cs="Times New Roman"/>
          <w:kern w:val="0"/>
          <w:sz w:val="18"/>
          <w:szCs w:val="18"/>
          <w:shd w:val="clear" w:color="auto" w:fill="FFFFFF"/>
        </w:rPr>
        <w:t>, R. M., Barnett, G. B., 2016. Urban green infrastructure impacts on climate regulation services in Sydney, Australia. Sustainability, 8(8), 788.</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 xml:space="preserve">Liu, Y., </w:t>
      </w:r>
      <w:proofErr w:type="spellStart"/>
      <w:r w:rsidRPr="00BD61E5">
        <w:rPr>
          <w:rFonts w:ascii="Times New Roman" w:eastAsia="Times New Roman" w:hAnsi="Times New Roman" w:cs="Times New Roman"/>
          <w:kern w:val="0"/>
          <w:sz w:val="18"/>
          <w:szCs w:val="18"/>
          <w:shd w:val="clear" w:color="auto" w:fill="FFFFFF"/>
        </w:rPr>
        <w:t>Theller</w:t>
      </w:r>
      <w:proofErr w:type="spellEnd"/>
      <w:r w:rsidRPr="00BD61E5">
        <w:rPr>
          <w:rFonts w:ascii="Times New Roman" w:eastAsia="Times New Roman" w:hAnsi="Times New Roman" w:cs="Times New Roman"/>
          <w:kern w:val="0"/>
          <w:sz w:val="18"/>
          <w:szCs w:val="18"/>
          <w:shd w:val="clear" w:color="auto" w:fill="FFFFFF"/>
        </w:rPr>
        <w:t xml:space="preserve">, L. O., </w:t>
      </w:r>
      <w:proofErr w:type="spellStart"/>
      <w:r w:rsidRPr="00BD61E5">
        <w:rPr>
          <w:rFonts w:ascii="Times New Roman" w:eastAsia="Times New Roman" w:hAnsi="Times New Roman" w:cs="Times New Roman"/>
          <w:kern w:val="0"/>
          <w:sz w:val="18"/>
          <w:szCs w:val="18"/>
          <w:shd w:val="clear" w:color="auto" w:fill="FFFFFF"/>
        </w:rPr>
        <w:t>Pijanowski</w:t>
      </w:r>
      <w:proofErr w:type="spellEnd"/>
      <w:r w:rsidRPr="00BD61E5">
        <w:rPr>
          <w:rFonts w:ascii="Times New Roman" w:eastAsia="Times New Roman" w:hAnsi="Times New Roman" w:cs="Times New Roman"/>
          <w:kern w:val="0"/>
          <w:sz w:val="18"/>
          <w:szCs w:val="18"/>
          <w:shd w:val="clear" w:color="auto" w:fill="FFFFFF"/>
        </w:rPr>
        <w:t>, B. C., Engel, B. A., 2016. Optimal selection and placement of green infrastructure to reduce impacts of land use change and climate change on hydrology and water quality: An application to the Trail Creek Watershed, Indiana. Science of the Total Environment, 553, 149-163.</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 xml:space="preserve">Liu, Y., Engel, B. A., Collingsworth, P. D., </w:t>
      </w:r>
      <w:proofErr w:type="spellStart"/>
      <w:r w:rsidRPr="00BD61E5">
        <w:rPr>
          <w:rFonts w:ascii="Times New Roman" w:eastAsia="Times New Roman" w:hAnsi="Times New Roman" w:cs="Times New Roman"/>
          <w:kern w:val="0"/>
          <w:sz w:val="18"/>
          <w:szCs w:val="18"/>
          <w:shd w:val="clear" w:color="auto" w:fill="FFFFFF"/>
        </w:rPr>
        <w:t>Pijanowski</w:t>
      </w:r>
      <w:proofErr w:type="spellEnd"/>
      <w:r w:rsidRPr="00BD61E5">
        <w:rPr>
          <w:rFonts w:ascii="Times New Roman" w:eastAsia="Times New Roman" w:hAnsi="Times New Roman" w:cs="Times New Roman"/>
          <w:kern w:val="0"/>
          <w:sz w:val="18"/>
          <w:szCs w:val="18"/>
          <w:shd w:val="clear" w:color="auto" w:fill="FFFFFF"/>
        </w:rPr>
        <w:t>, B. C., 2017. Optimal implementation of green infrastructure practices to minimize influences of land use change and climate change on hydrology and water quality: Case study in Spy Run Creek watershed, Indiana. Science of the Total Environment, 601, 1400-1411.</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Lucas, W. C., Sample, D. J., 2015. Reducing combined sewer overflows by using outlet controls for Green Stormwater Infrastructure: Case study in Richmond, Virginia. Journal of Hydrology, 520, 473-488.</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proofErr w:type="spellStart"/>
      <w:r w:rsidRPr="00BD61E5">
        <w:rPr>
          <w:rFonts w:ascii="Times New Roman" w:eastAsia="Times New Roman" w:hAnsi="Times New Roman" w:cs="Times New Roman"/>
          <w:kern w:val="0"/>
          <w:sz w:val="18"/>
          <w:szCs w:val="18"/>
          <w:shd w:val="clear" w:color="auto" w:fill="FFFFFF"/>
        </w:rPr>
        <w:t>MacIvor</w:t>
      </w:r>
      <w:proofErr w:type="spellEnd"/>
      <w:r w:rsidRPr="00BD61E5">
        <w:rPr>
          <w:rFonts w:ascii="Times New Roman" w:eastAsia="Times New Roman" w:hAnsi="Times New Roman" w:cs="Times New Roman"/>
          <w:kern w:val="0"/>
          <w:sz w:val="18"/>
          <w:szCs w:val="18"/>
          <w:shd w:val="clear" w:color="auto" w:fill="FFFFFF"/>
        </w:rPr>
        <w:t xml:space="preserve">, J. S., Margolis, L., </w:t>
      </w:r>
      <w:proofErr w:type="spellStart"/>
      <w:r w:rsidRPr="00BD61E5">
        <w:rPr>
          <w:rFonts w:ascii="Times New Roman" w:eastAsia="Times New Roman" w:hAnsi="Times New Roman" w:cs="Times New Roman"/>
          <w:kern w:val="0"/>
          <w:sz w:val="18"/>
          <w:szCs w:val="18"/>
          <w:shd w:val="clear" w:color="auto" w:fill="FFFFFF"/>
        </w:rPr>
        <w:t>Perotto</w:t>
      </w:r>
      <w:proofErr w:type="spellEnd"/>
      <w:r w:rsidRPr="00BD61E5">
        <w:rPr>
          <w:rFonts w:ascii="Times New Roman" w:eastAsia="Times New Roman" w:hAnsi="Times New Roman" w:cs="Times New Roman"/>
          <w:kern w:val="0"/>
          <w:sz w:val="18"/>
          <w:szCs w:val="18"/>
          <w:shd w:val="clear" w:color="auto" w:fill="FFFFFF"/>
        </w:rPr>
        <w:t>, M., Drake, J. A., 2016. Air temperature cooling by extensive green roofs in Toronto Canada. Ecological Engineering, 95, 36-42.</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proofErr w:type="spellStart"/>
      <w:r w:rsidRPr="00BD61E5">
        <w:rPr>
          <w:rFonts w:ascii="Times New Roman" w:eastAsia="Times New Roman" w:hAnsi="Times New Roman" w:cs="Times New Roman"/>
          <w:kern w:val="0"/>
          <w:sz w:val="18"/>
          <w:szCs w:val="18"/>
          <w:shd w:val="clear" w:color="auto" w:fill="FFFFFF"/>
        </w:rPr>
        <w:t>Makido</w:t>
      </w:r>
      <w:proofErr w:type="spellEnd"/>
      <w:r w:rsidRPr="00BD61E5">
        <w:rPr>
          <w:rFonts w:ascii="Times New Roman" w:eastAsia="Times New Roman" w:hAnsi="Times New Roman" w:cs="Times New Roman"/>
          <w:kern w:val="0"/>
          <w:sz w:val="18"/>
          <w:szCs w:val="18"/>
          <w:shd w:val="clear" w:color="auto" w:fill="FFFFFF"/>
        </w:rPr>
        <w:t xml:space="preserve">, Y., Hellman, D., </w:t>
      </w:r>
      <w:proofErr w:type="spellStart"/>
      <w:r w:rsidRPr="00BD61E5">
        <w:rPr>
          <w:rFonts w:ascii="Times New Roman" w:eastAsia="Times New Roman" w:hAnsi="Times New Roman" w:cs="Times New Roman"/>
          <w:kern w:val="0"/>
          <w:sz w:val="18"/>
          <w:szCs w:val="18"/>
          <w:shd w:val="clear" w:color="auto" w:fill="FFFFFF"/>
        </w:rPr>
        <w:t>Shandas</w:t>
      </w:r>
      <w:proofErr w:type="spellEnd"/>
      <w:r w:rsidRPr="00BD61E5">
        <w:rPr>
          <w:rFonts w:ascii="Times New Roman" w:eastAsia="Times New Roman" w:hAnsi="Times New Roman" w:cs="Times New Roman"/>
          <w:kern w:val="0"/>
          <w:sz w:val="18"/>
          <w:szCs w:val="18"/>
          <w:shd w:val="clear" w:color="auto" w:fill="FFFFFF"/>
        </w:rPr>
        <w:t>, V., 2019. Nature-based designs to mitigate urban heat: The efficacy of green infrastructure treatments in Portland, Oregon. Atmosphere, 10(5), 282.</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Mao, X., Jia, H., Shaw, L. Y., 2017. Assessing the ecological benefits of aggregate LID-BMPs through modelling. Ecological Modelling, 353, 139-149.</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proofErr w:type="spellStart"/>
      <w:r w:rsidRPr="00BD61E5">
        <w:rPr>
          <w:rFonts w:ascii="Times New Roman" w:eastAsia="Times New Roman" w:hAnsi="Times New Roman" w:cs="Times New Roman"/>
          <w:kern w:val="0"/>
          <w:sz w:val="18"/>
          <w:szCs w:val="18"/>
          <w:shd w:val="clear" w:color="auto" w:fill="FFFFFF"/>
        </w:rPr>
        <w:t>Maragno</w:t>
      </w:r>
      <w:proofErr w:type="spellEnd"/>
      <w:r w:rsidRPr="00BD61E5">
        <w:rPr>
          <w:rFonts w:ascii="Times New Roman" w:eastAsia="Times New Roman" w:hAnsi="Times New Roman" w:cs="Times New Roman"/>
          <w:kern w:val="0"/>
          <w:sz w:val="18"/>
          <w:szCs w:val="18"/>
          <w:shd w:val="clear" w:color="auto" w:fill="FFFFFF"/>
        </w:rPr>
        <w:t xml:space="preserve">, D., </w:t>
      </w:r>
      <w:proofErr w:type="spellStart"/>
      <w:r w:rsidRPr="00BD61E5">
        <w:rPr>
          <w:rFonts w:ascii="Times New Roman" w:eastAsia="Times New Roman" w:hAnsi="Times New Roman" w:cs="Times New Roman"/>
          <w:kern w:val="0"/>
          <w:sz w:val="18"/>
          <w:szCs w:val="18"/>
          <w:shd w:val="clear" w:color="auto" w:fill="FFFFFF"/>
        </w:rPr>
        <w:t>Gaglio</w:t>
      </w:r>
      <w:proofErr w:type="spellEnd"/>
      <w:r w:rsidRPr="00BD61E5">
        <w:rPr>
          <w:rFonts w:ascii="Times New Roman" w:eastAsia="Times New Roman" w:hAnsi="Times New Roman" w:cs="Times New Roman"/>
          <w:kern w:val="0"/>
          <w:sz w:val="18"/>
          <w:szCs w:val="18"/>
          <w:shd w:val="clear" w:color="auto" w:fill="FFFFFF"/>
        </w:rPr>
        <w:t xml:space="preserve">, M., Robbi, M., </w:t>
      </w:r>
      <w:proofErr w:type="spellStart"/>
      <w:r w:rsidRPr="00BD61E5">
        <w:rPr>
          <w:rFonts w:ascii="Times New Roman" w:eastAsia="Times New Roman" w:hAnsi="Times New Roman" w:cs="Times New Roman"/>
          <w:kern w:val="0"/>
          <w:sz w:val="18"/>
          <w:szCs w:val="18"/>
          <w:shd w:val="clear" w:color="auto" w:fill="FFFFFF"/>
        </w:rPr>
        <w:t>Appiotti</w:t>
      </w:r>
      <w:proofErr w:type="spellEnd"/>
      <w:r w:rsidRPr="00BD61E5">
        <w:rPr>
          <w:rFonts w:ascii="Times New Roman" w:eastAsia="Times New Roman" w:hAnsi="Times New Roman" w:cs="Times New Roman"/>
          <w:kern w:val="0"/>
          <w:sz w:val="18"/>
          <w:szCs w:val="18"/>
          <w:shd w:val="clear" w:color="auto" w:fill="FFFFFF"/>
        </w:rPr>
        <w:t xml:space="preserve">, F., Fano, E. A., </w:t>
      </w:r>
      <w:proofErr w:type="spellStart"/>
      <w:r w:rsidRPr="00BD61E5">
        <w:rPr>
          <w:rFonts w:ascii="Times New Roman" w:eastAsia="Times New Roman" w:hAnsi="Times New Roman" w:cs="Times New Roman"/>
          <w:kern w:val="0"/>
          <w:sz w:val="18"/>
          <w:szCs w:val="18"/>
          <w:shd w:val="clear" w:color="auto" w:fill="FFFFFF"/>
        </w:rPr>
        <w:t>Gissi</w:t>
      </w:r>
      <w:proofErr w:type="spellEnd"/>
      <w:r w:rsidRPr="00BD61E5">
        <w:rPr>
          <w:rFonts w:ascii="Times New Roman" w:eastAsia="Times New Roman" w:hAnsi="Times New Roman" w:cs="Times New Roman"/>
          <w:kern w:val="0"/>
          <w:sz w:val="18"/>
          <w:szCs w:val="18"/>
          <w:shd w:val="clear" w:color="auto" w:fill="FFFFFF"/>
        </w:rPr>
        <w:t>, E., 2018. Fine-scale analysis of urban flooding reduction from green infrastructure: An ecosystem services approach for the management of water flows. Ecological Modelling, 386, 1-10.</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proofErr w:type="spellStart"/>
      <w:r w:rsidRPr="00BD61E5">
        <w:rPr>
          <w:rFonts w:ascii="Times New Roman" w:eastAsia="Times New Roman" w:hAnsi="Times New Roman" w:cs="Times New Roman"/>
          <w:kern w:val="0"/>
          <w:sz w:val="18"/>
          <w:szCs w:val="18"/>
          <w:shd w:val="clear" w:color="auto" w:fill="FFFFFF"/>
        </w:rPr>
        <w:t>Marando</w:t>
      </w:r>
      <w:proofErr w:type="spellEnd"/>
      <w:r w:rsidRPr="00BD61E5">
        <w:rPr>
          <w:rFonts w:ascii="Times New Roman" w:eastAsia="Times New Roman" w:hAnsi="Times New Roman" w:cs="Times New Roman"/>
          <w:kern w:val="0"/>
          <w:sz w:val="18"/>
          <w:szCs w:val="18"/>
          <w:shd w:val="clear" w:color="auto" w:fill="FFFFFF"/>
        </w:rPr>
        <w:t xml:space="preserve">, F., </w:t>
      </w:r>
      <w:proofErr w:type="spellStart"/>
      <w:r w:rsidRPr="00BD61E5">
        <w:rPr>
          <w:rFonts w:ascii="Times New Roman" w:eastAsia="Times New Roman" w:hAnsi="Times New Roman" w:cs="Times New Roman"/>
          <w:kern w:val="0"/>
          <w:sz w:val="18"/>
          <w:szCs w:val="18"/>
          <w:shd w:val="clear" w:color="auto" w:fill="FFFFFF"/>
        </w:rPr>
        <w:t>Salvatori</w:t>
      </w:r>
      <w:proofErr w:type="spellEnd"/>
      <w:r w:rsidRPr="00BD61E5">
        <w:rPr>
          <w:rFonts w:ascii="Times New Roman" w:eastAsia="Times New Roman" w:hAnsi="Times New Roman" w:cs="Times New Roman"/>
          <w:kern w:val="0"/>
          <w:sz w:val="18"/>
          <w:szCs w:val="18"/>
          <w:shd w:val="clear" w:color="auto" w:fill="FFFFFF"/>
        </w:rPr>
        <w:t xml:space="preserve">, E., </w:t>
      </w:r>
      <w:proofErr w:type="spellStart"/>
      <w:r w:rsidRPr="00BD61E5">
        <w:rPr>
          <w:rFonts w:ascii="Times New Roman" w:eastAsia="Times New Roman" w:hAnsi="Times New Roman" w:cs="Times New Roman"/>
          <w:kern w:val="0"/>
          <w:sz w:val="18"/>
          <w:szCs w:val="18"/>
          <w:shd w:val="clear" w:color="auto" w:fill="FFFFFF"/>
        </w:rPr>
        <w:t>Sebastiani</w:t>
      </w:r>
      <w:proofErr w:type="spellEnd"/>
      <w:r w:rsidRPr="00BD61E5">
        <w:rPr>
          <w:rFonts w:ascii="Times New Roman" w:eastAsia="Times New Roman" w:hAnsi="Times New Roman" w:cs="Times New Roman"/>
          <w:kern w:val="0"/>
          <w:sz w:val="18"/>
          <w:szCs w:val="18"/>
          <w:shd w:val="clear" w:color="auto" w:fill="FFFFFF"/>
        </w:rPr>
        <w:t xml:space="preserve">, A., </w:t>
      </w:r>
      <w:proofErr w:type="spellStart"/>
      <w:r w:rsidRPr="00BD61E5">
        <w:rPr>
          <w:rFonts w:ascii="Times New Roman" w:eastAsia="Times New Roman" w:hAnsi="Times New Roman" w:cs="Times New Roman"/>
          <w:kern w:val="0"/>
          <w:sz w:val="18"/>
          <w:szCs w:val="18"/>
          <w:shd w:val="clear" w:color="auto" w:fill="FFFFFF"/>
        </w:rPr>
        <w:t>Fusaro</w:t>
      </w:r>
      <w:proofErr w:type="spellEnd"/>
      <w:r w:rsidRPr="00BD61E5">
        <w:rPr>
          <w:rFonts w:ascii="Times New Roman" w:eastAsia="Times New Roman" w:hAnsi="Times New Roman" w:cs="Times New Roman"/>
          <w:kern w:val="0"/>
          <w:sz w:val="18"/>
          <w:szCs w:val="18"/>
          <w:shd w:val="clear" w:color="auto" w:fill="FFFFFF"/>
        </w:rPr>
        <w:t>, L., Manes, F., 2019. Regulating ecosystem services and green infrastructure: assessment of urban heat island effect mitigation in the municipality of Rome, Italy. Ecological Modelling, 392, 92-102.</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Mason, E., Montalto, F. A., 2015. The overlooked role of New York City urban yards in mitigating and adapting to climate change. Local Environment, 20(12), 1412-1427.</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proofErr w:type="spellStart"/>
      <w:r w:rsidRPr="00BD61E5">
        <w:rPr>
          <w:rFonts w:ascii="Times New Roman" w:eastAsia="Times New Roman" w:hAnsi="Times New Roman" w:cs="Times New Roman"/>
          <w:kern w:val="0"/>
          <w:sz w:val="18"/>
          <w:szCs w:val="18"/>
          <w:shd w:val="clear" w:color="auto" w:fill="FFFFFF"/>
        </w:rPr>
        <w:t>Mathey</w:t>
      </w:r>
      <w:proofErr w:type="spellEnd"/>
      <w:r w:rsidRPr="00BD61E5">
        <w:rPr>
          <w:rFonts w:ascii="Times New Roman" w:eastAsia="Times New Roman" w:hAnsi="Times New Roman" w:cs="Times New Roman"/>
          <w:kern w:val="0"/>
          <w:sz w:val="18"/>
          <w:szCs w:val="18"/>
          <w:shd w:val="clear" w:color="auto" w:fill="FFFFFF"/>
        </w:rPr>
        <w:t xml:space="preserve">, J., </w:t>
      </w:r>
      <w:proofErr w:type="spellStart"/>
      <w:r w:rsidRPr="00BD61E5">
        <w:rPr>
          <w:rFonts w:ascii="Times New Roman" w:eastAsia="Times New Roman" w:hAnsi="Times New Roman" w:cs="Times New Roman"/>
          <w:kern w:val="0"/>
          <w:sz w:val="18"/>
          <w:szCs w:val="18"/>
          <w:shd w:val="clear" w:color="auto" w:fill="FFFFFF"/>
        </w:rPr>
        <w:t>Rößler</w:t>
      </w:r>
      <w:proofErr w:type="spellEnd"/>
      <w:r w:rsidRPr="00BD61E5">
        <w:rPr>
          <w:rFonts w:ascii="Times New Roman" w:eastAsia="Times New Roman" w:hAnsi="Times New Roman" w:cs="Times New Roman"/>
          <w:kern w:val="0"/>
          <w:sz w:val="18"/>
          <w:szCs w:val="18"/>
          <w:shd w:val="clear" w:color="auto" w:fill="FFFFFF"/>
        </w:rPr>
        <w:t xml:space="preserve">, S., </w:t>
      </w:r>
      <w:proofErr w:type="spellStart"/>
      <w:r w:rsidRPr="00BD61E5">
        <w:rPr>
          <w:rFonts w:ascii="Times New Roman" w:eastAsia="Times New Roman" w:hAnsi="Times New Roman" w:cs="Times New Roman"/>
          <w:kern w:val="0"/>
          <w:sz w:val="18"/>
          <w:szCs w:val="18"/>
          <w:shd w:val="clear" w:color="auto" w:fill="FFFFFF"/>
        </w:rPr>
        <w:t>Banse</w:t>
      </w:r>
      <w:proofErr w:type="spellEnd"/>
      <w:r w:rsidRPr="00BD61E5">
        <w:rPr>
          <w:rFonts w:ascii="Times New Roman" w:eastAsia="Times New Roman" w:hAnsi="Times New Roman" w:cs="Times New Roman"/>
          <w:kern w:val="0"/>
          <w:sz w:val="18"/>
          <w:szCs w:val="18"/>
          <w:shd w:val="clear" w:color="auto" w:fill="FFFFFF"/>
        </w:rPr>
        <w:t xml:space="preserve">, J., Lehmann, I., </w:t>
      </w:r>
      <w:proofErr w:type="spellStart"/>
      <w:r w:rsidRPr="00BD61E5">
        <w:rPr>
          <w:rFonts w:ascii="Times New Roman" w:eastAsia="Times New Roman" w:hAnsi="Times New Roman" w:cs="Times New Roman"/>
          <w:kern w:val="0"/>
          <w:sz w:val="18"/>
          <w:szCs w:val="18"/>
          <w:shd w:val="clear" w:color="auto" w:fill="FFFFFF"/>
        </w:rPr>
        <w:t>Bräuer</w:t>
      </w:r>
      <w:proofErr w:type="spellEnd"/>
      <w:r w:rsidRPr="00BD61E5">
        <w:rPr>
          <w:rFonts w:ascii="Times New Roman" w:eastAsia="Times New Roman" w:hAnsi="Times New Roman" w:cs="Times New Roman"/>
          <w:kern w:val="0"/>
          <w:sz w:val="18"/>
          <w:szCs w:val="18"/>
          <w:shd w:val="clear" w:color="auto" w:fill="FFFFFF"/>
        </w:rPr>
        <w:t>, A., 2015. Brownfields as an element of green infrastructure for implementing ecosystem services into urban areas. Journal of Urban Planning and Development, 141(3), A4015001.</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 xml:space="preserve">Mazhar, N., Brown, R. D., Kenny, N., </w:t>
      </w:r>
      <w:proofErr w:type="spellStart"/>
      <w:r w:rsidRPr="00BD61E5">
        <w:rPr>
          <w:rFonts w:ascii="Times New Roman" w:eastAsia="Times New Roman" w:hAnsi="Times New Roman" w:cs="Times New Roman"/>
          <w:kern w:val="0"/>
          <w:sz w:val="18"/>
          <w:szCs w:val="18"/>
          <w:shd w:val="clear" w:color="auto" w:fill="FFFFFF"/>
        </w:rPr>
        <w:t>Lenzholzer</w:t>
      </w:r>
      <w:proofErr w:type="spellEnd"/>
      <w:r w:rsidRPr="00BD61E5">
        <w:rPr>
          <w:rFonts w:ascii="Times New Roman" w:eastAsia="Times New Roman" w:hAnsi="Times New Roman" w:cs="Times New Roman"/>
          <w:kern w:val="0"/>
          <w:sz w:val="18"/>
          <w:szCs w:val="18"/>
          <w:shd w:val="clear" w:color="auto" w:fill="FFFFFF"/>
        </w:rPr>
        <w:t>, S., 2015. Thermal comfort of outdoor spaces in Lahore, Pakistan: Lessons for bioclimatic urban design in the context of global climate change. Landscape and Urban Planning, 138, 110-117.</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proofErr w:type="spellStart"/>
      <w:r w:rsidRPr="00BD61E5">
        <w:rPr>
          <w:rFonts w:ascii="Times New Roman" w:eastAsia="Times New Roman" w:hAnsi="Times New Roman" w:cs="Times New Roman"/>
          <w:kern w:val="0"/>
          <w:sz w:val="18"/>
          <w:szCs w:val="18"/>
          <w:shd w:val="clear" w:color="auto" w:fill="FFFFFF"/>
        </w:rPr>
        <w:lastRenderedPageBreak/>
        <w:t>Medl</w:t>
      </w:r>
      <w:proofErr w:type="spellEnd"/>
      <w:r w:rsidRPr="00BD61E5">
        <w:rPr>
          <w:rFonts w:ascii="Times New Roman" w:eastAsia="Times New Roman" w:hAnsi="Times New Roman" w:cs="Times New Roman"/>
          <w:kern w:val="0"/>
          <w:sz w:val="18"/>
          <w:szCs w:val="18"/>
          <w:shd w:val="clear" w:color="auto" w:fill="FFFFFF"/>
        </w:rPr>
        <w:t xml:space="preserve">, A., </w:t>
      </w:r>
      <w:proofErr w:type="spellStart"/>
      <w:r w:rsidRPr="00BD61E5">
        <w:rPr>
          <w:rFonts w:ascii="Times New Roman" w:eastAsia="Times New Roman" w:hAnsi="Times New Roman" w:cs="Times New Roman"/>
          <w:kern w:val="0"/>
          <w:sz w:val="18"/>
          <w:szCs w:val="18"/>
          <w:shd w:val="clear" w:color="auto" w:fill="FFFFFF"/>
        </w:rPr>
        <w:t>Stangl</w:t>
      </w:r>
      <w:proofErr w:type="spellEnd"/>
      <w:r w:rsidRPr="00BD61E5">
        <w:rPr>
          <w:rFonts w:ascii="Times New Roman" w:eastAsia="Times New Roman" w:hAnsi="Times New Roman" w:cs="Times New Roman"/>
          <w:kern w:val="0"/>
          <w:sz w:val="18"/>
          <w:szCs w:val="18"/>
          <w:shd w:val="clear" w:color="auto" w:fill="FFFFFF"/>
        </w:rPr>
        <w:t xml:space="preserve">, R., </w:t>
      </w:r>
      <w:proofErr w:type="spellStart"/>
      <w:r w:rsidRPr="00BD61E5">
        <w:rPr>
          <w:rFonts w:ascii="Times New Roman" w:eastAsia="Times New Roman" w:hAnsi="Times New Roman" w:cs="Times New Roman"/>
          <w:kern w:val="0"/>
          <w:sz w:val="18"/>
          <w:szCs w:val="18"/>
          <w:shd w:val="clear" w:color="auto" w:fill="FFFFFF"/>
        </w:rPr>
        <w:t>Florineth</w:t>
      </w:r>
      <w:proofErr w:type="spellEnd"/>
      <w:r w:rsidRPr="00BD61E5">
        <w:rPr>
          <w:rFonts w:ascii="Times New Roman" w:eastAsia="Times New Roman" w:hAnsi="Times New Roman" w:cs="Times New Roman"/>
          <w:kern w:val="0"/>
          <w:sz w:val="18"/>
          <w:szCs w:val="18"/>
          <w:shd w:val="clear" w:color="auto" w:fill="FFFFFF"/>
        </w:rPr>
        <w:t>, F., 2017. Vertical greening systems–A review on recent technologies and research advancement. Building and Environment, 125, 227-239.</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Mei, C., Liu, J., Wang, H., Yang, Z., Ding, X., Shao, W., 2018. Integrated assessments of green infrastructure for flood mitigation to support robust decision-making for sponge city construction in an urbanized watershed. Science of the Total Environment, 639, 1394-1407.</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 xml:space="preserve">Mitchell, M., </w:t>
      </w:r>
      <w:proofErr w:type="spellStart"/>
      <w:r w:rsidRPr="00BD61E5">
        <w:rPr>
          <w:rFonts w:ascii="Times New Roman" w:eastAsia="Times New Roman" w:hAnsi="Times New Roman" w:cs="Times New Roman"/>
          <w:kern w:val="0"/>
          <w:sz w:val="18"/>
          <w:szCs w:val="18"/>
          <w:shd w:val="clear" w:color="auto" w:fill="FFFFFF"/>
        </w:rPr>
        <w:t>Bilkovic</w:t>
      </w:r>
      <w:proofErr w:type="spellEnd"/>
      <w:r w:rsidRPr="00BD61E5">
        <w:rPr>
          <w:rFonts w:ascii="Times New Roman" w:eastAsia="Times New Roman" w:hAnsi="Times New Roman" w:cs="Times New Roman"/>
          <w:kern w:val="0"/>
          <w:sz w:val="18"/>
          <w:szCs w:val="18"/>
          <w:shd w:val="clear" w:color="auto" w:fill="FFFFFF"/>
        </w:rPr>
        <w:t>, D. M., 2019. Embracing dynamic design for climate-resilient living shorelines. Journal of Applied Ecology, 56, 1099.</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Moore, T. L., Gulliver, J. S., Stack, L., Simpson, M. H., 2016. Stormwater management and climate change: vulnerability and capacity for adaptation in urban and suburban contexts. Climatic Change, 138(3-4), 491-504.</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proofErr w:type="spellStart"/>
      <w:r w:rsidRPr="00BD61E5">
        <w:rPr>
          <w:rFonts w:ascii="Times New Roman" w:eastAsia="Times New Roman" w:hAnsi="Times New Roman" w:cs="Times New Roman"/>
          <w:kern w:val="0"/>
          <w:sz w:val="18"/>
          <w:szCs w:val="18"/>
          <w:shd w:val="clear" w:color="auto" w:fill="FFFFFF"/>
        </w:rPr>
        <w:t>Neto</w:t>
      </w:r>
      <w:proofErr w:type="spellEnd"/>
      <w:r w:rsidRPr="00BD61E5">
        <w:rPr>
          <w:rFonts w:ascii="Times New Roman" w:eastAsia="Times New Roman" w:hAnsi="Times New Roman" w:cs="Times New Roman"/>
          <w:kern w:val="0"/>
          <w:sz w:val="18"/>
          <w:szCs w:val="18"/>
          <w:shd w:val="clear" w:color="auto" w:fill="FFFFFF"/>
        </w:rPr>
        <w:t xml:space="preserve">, M. D. C., </w:t>
      </w:r>
      <w:proofErr w:type="spellStart"/>
      <w:r w:rsidRPr="00BD61E5">
        <w:rPr>
          <w:rFonts w:ascii="Times New Roman" w:eastAsia="Times New Roman" w:hAnsi="Times New Roman" w:cs="Times New Roman"/>
          <w:kern w:val="0"/>
          <w:sz w:val="18"/>
          <w:szCs w:val="18"/>
          <w:shd w:val="clear" w:color="auto" w:fill="FFFFFF"/>
        </w:rPr>
        <w:t>Sarmento</w:t>
      </w:r>
      <w:proofErr w:type="spellEnd"/>
      <w:r w:rsidRPr="00BD61E5">
        <w:rPr>
          <w:rFonts w:ascii="Times New Roman" w:eastAsia="Times New Roman" w:hAnsi="Times New Roman" w:cs="Times New Roman"/>
          <w:kern w:val="0"/>
          <w:sz w:val="18"/>
          <w:szCs w:val="18"/>
          <w:shd w:val="clear" w:color="auto" w:fill="FFFFFF"/>
        </w:rPr>
        <w:t>, P., 2019. Assessing Lisbon Trees’ Carbon Storage Quantity, Density, and Value Using Open Data and Allometric Equations. Information, 10(4), 133.</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Nguyen, T. T., Ngo, H. H., Guo, W., Wang, X. C., Ren, N., Li, G., ..., Liang, H., 2019. Implementation of a specific urban water management-Sponge City. Science of the Total Environment, 652, 147-162.</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proofErr w:type="spellStart"/>
      <w:r w:rsidRPr="00BD61E5">
        <w:rPr>
          <w:rFonts w:ascii="Times New Roman" w:eastAsia="Times New Roman" w:hAnsi="Times New Roman" w:cs="Times New Roman"/>
          <w:kern w:val="0"/>
          <w:sz w:val="18"/>
          <w:szCs w:val="18"/>
          <w:shd w:val="clear" w:color="auto" w:fill="FFFFFF"/>
        </w:rPr>
        <w:t>Nordman</w:t>
      </w:r>
      <w:proofErr w:type="spellEnd"/>
      <w:r w:rsidRPr="00BD61E5">
        <w:rPr>
          <w:rFonts w:ascii="Times New Roman" w:eastAsia="Times New Roman" w:hAnsi="Times New Roman" w:cs="Times New Roman"/>
          <w:kern w:val="0"/>
          <w:sz w:val="18"/>
          <w:szCs w:val="18"/>
          <w:shd w:val="clear" w:color="auto" w:fill="FFFFFF"/>
        </w:rPr>
        <w:t xml:space="preserve">, E. E., </w:t>
      </w:r>
      <w:proofErr w:type="spellStart"/>
      <w:r w:rsidRPr="00BD61E5">
        <w:rPr>
          <w:rFonts w:ascii="Times New Roman" w:eastAsia="Times New Roman" w:hAnsi="Times New Roman" w:cs="Times New Roman"/>
          <w:kern w:val="0"/>
          <w:sz w:val="18"/>
          <w:szCs w:val="18"/>
          <w:shd w:val="clear" w:color="auto" w:fill="FFFFFF"/>
        </w:rPr>
        <w:t>Isely</w:t>
      </w:r>
      <w:proofErr w:type="spellEnd"/>
      <w:r w:rsidRPr="00BD61E5">
        <w:rPr>
          <w:rFonts w:ascii="Times New Roman" w:eastAsia="Times New Roman" w:hAnsi="Times New Roman" w:cs="Times New Roman"/>
          <w:kern w:val="0"/>
          <w:sz w:val="18"/>
          <w:szCs w:val="18"/>
          <w:shd w:val="clear" w:color="auto" w:fill="FFFFFF"/>
        </w:rPr>
        <w:t xml:space="preserve">, E., </w:t>
      </w:r>
      <w:proofErr w:type="spellStart"/>
      <w:r w:rsidRPr="00BD61E5">
        <w:rPr>
          <w:rFonts w:ascii="Times New Roman" w:eastAsia="Times New Roman" w:hAnsi="Times New Roman" w:cs="Times New Roman"/>
          <w:kern w:val="0"/>
          <w:sz w:val="18"/>
          <w:szCs w:val="18"/>
          <w:shd w:val="clear" w:color="auto" w:fill="FFFFFF"/>
        </w:rPr>
        <w:t>Isely</w:t>
      </w:r>
      <w:proofErr w:type="spellEnd"/>
      <w:r w:rsidRPr="00BD61E5">
        <w:rPr>
          <w:rFonts w:ascii="Times New Roman" w:eastAsia="Times New Roman" w:hAnsi="Times New Roman" w:cs="Times New Roman"/>
          <w:kern w:val="0"/>
          <w:sz w:val="18"/>
          <w:szCs w:val="18"/>
          <w:shd w:val="clear" w:color="auto" w:fill="FFFFFF"/>
        </w:rPr>
        <w:t>, P., Denning, R., 2018. Benefit-cost analysis of stormwater green infrastructure practices for Grand Rapids, Michigan, USA. Journal of Cleaner Production, 200, 501-510.</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 xml:space="preserve">Norton, B. A., Coutts, A. M., </w:t>
      </w:r>
      <w:proofErr w:type="spellStart"/>
      <w:r w:rsidRPr="00BD61E5">
        <w:rPr>
          <w:rFonts w:ascii="Times New Roman" w:eastAsia="Times New Roman" w:hAnsi="Times New Roman" w:cs="Times New Roman"/>
          <w:kern w:val="0"/>
          <w:sz w:val="18"/>
          <w:szCs w:val="18"/>
          <w:shd w:val="clear" w:color="auto" w:fill="FFFFFF"/>
        </w:rPr>
        <w:t>Livesley</w:t>
      </w:r>
      <w:proofErr w:type="spellEnd"/>
      <w:r w:rsidRPr="00BD61E5">
        <w:rPr>
          <w:rFonts w:ascii="Times New Roman" w:eastAsia="Times New Roman" w:hAnsi="Times New Roman" w:cs="Times New Roman"/>
          <w:kern w:val="0"/>
          <w:sz w:val="18"/>
          <w:szCs w:val="18"/>
          <w:shd w:val="clear" w:color="auto" w:fill="FFFFFF"/>
        </w:rPr>
        <w:t xml:space="preserve">, S. J., Harris, R. J., Hunter, A. M., Williams, N. S., 2015. Planning for cooler cities: A framework to </w:t>
      </w:r>
      <w:proofErr w:type="spellStart"/>
      <w:r w:rsidRPr="00BD61E5">
        <w:rPr>
          <w:rFonts w:ascii="Times New Roman" w:eastAsia="Times New Roman" w:hAnsi="Times New Roman" w:cs="Times New Roman"/>
          <w:kern w:val="0"/>
          <w:sz w:val="18"/>
          <w:szCs w:val="18"/>
          <w:shd w:val="clear" w:color="auto" w:fill="FFFFFF"/>
        </w:rPr>
        <w:t>prioritise</w:t>
      </w:r>
      <w:proofErr w:type="spellEnd"/>
      <w:r w:rsidRPr="00BD61E5">
        <w:rPr>
          <w:rFonts w:ascii="Times New Roman" w:eastAsia="Times New Roman" w:hAnsi="Times New Roman" w:cs="Times New Roman"/>
          <w:kern w:val="0"/>
          <w:sz w:val="18"/>
          <w:szCs w:val="18"/>
          <w:shd w:val="clear" w:color="auto" w:fill="FFFFFF"/>
        </w:rPr>
        <w:t xml:space="preserve"> green infrastructure to mitigate high temperatures in urban landscapes. Landscape and urban planning, 134, 127-138.</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proofErr w:type="spellStart"/>
      <w:r w:rsidRPr="00BD61E5">
        <w:rPr>
          <w:rFonts w:ascii="Times New Roman" w:eastAsia="Times New Roman" w:hAnsi="Times New Roman" w:cs="Times New Roman"/>
          <w:kern w:val="0"/>
          <w:sz w:val="18"/>
          <w:szCs w:val="18"/>
          <w:shd w:val="clear" w:color="auto" w:fill="FFFFFF"/>
        </w:rPr>
        <w:t>Papanikolaou</w:t>
      </w:r>
      <w:proofErr w:type="spellEnd"/>
      <w:r w:rsidRPr="00BD61E5">
        <w:rPr>
          <w:rFonts w:ascii="Times New Roman" w:eastAsia="Times New Roman" w:hAnsi="Times New Roman" w:cs="Times New Roman"/>
          <w:kern w:val="0"/>
          <w:sz w:val="18"/>
          <w:szCs w:val="18"/>
          <w:shd w:val="clear" w:color="auto" w:fill="FFFFFF"/>
        </w:rPr>
        <w:t xml:space="preserve">, A. D., </w:t>
      </w:r>
      <w:proofErr w:type="spellStart"/>
      <w:r w:rsidRPr="00BD61E5">
        <w:rPr>
          <w:rFonts w:ascii="Times New Roman" w:eastAsia="Times New Roman" w:hAnsi="Times New Roman" w:cs="Times New Roman"/>
          <w:kern w:val="0"/>
          <w:sz w:val="18"/>
          <w:szCs w:val="18"/>
          <w:shd w:val="clear" w:color="auto" w:fill="FFFFFF"/>
        </w:rPr>
        <w:t>Kühn</w:t>
      </w:r>
      <w:proofErr w:type="spellEnd"/>
      <w:r w:rsidRPr="00BD61E5">
        <w:rPr>
          <w:rFonts w:ascii="Times New Roman" w:eastAsia="Times New Roman" w:hAnsi="Times New Roman" w:cs="Times New Roman"/>
          <w:kern w:val="0"/>
          <w:sz w:val="18"/>
          <w:szCs w:val="18"/>
          <w:shd w:val="clear" w:color="auto" w:fill="FFFFFF"/>
        </w:rPr>
        <w:t xml:space="preserve">, I., </w:t>
      </w:r>
      <w:proofErr w:type="spellStart"/>
      <w:r w:rsidRPr="00BD61E5">
        <w:rPr>
          <w:rFonts w:ascii="Times New Roman" w:eastAsia="Times New Roman" w:hAnsi="Times New Roman" w:cs="Times New Roman"/>
          <w:kern w:val="0"/>
          <w:sz w:val="18"/>
          <w:szCs w:val="18"/>
          <w:shd w:val="clear" w:color="auto" w:fill="FFFFFF"/>
        </w:rPr>
        <w:t>Frenzel</w:t>
      </w:r>
      <w:proofErr w:type="spellEnd"/>
      <w:r w:rsidRPr="00BD61E5">
        <w:rPr>
          <w:rFonts w:ascii="Times New Roman" w:eastAsia="Times New Roman" w:hAnsi="Times New Roman" w:cs="Times New Roman"/>
          <w:kern w:val="0"/>
          <w:sz w:val="18"/>
          <w:szCs w:val="18"/>
          <w:shd w:val="clear" w:color="auto" w:fill="FFFFFF"/>
        </w:rPr>
        <w:t>, M., Schweiger, O., 2017. Semi‐natural habitats mitigate the effects of temperature rise on wild bees. Journal of Applied Ecology, 54(2), 527-536.</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proofErr w:type="spellStart"/>
      <w:r w:rsidRPr="00BD61E5">
        <w:rPr>
          <w:rFonts w:ascii="Times New Roman" w:eastAsia="Times New Roman" w:hAnsi="Times New Roman" w:cs="Times New Roman"/>
          <w:kern w:val="0"/>
          <w:sz w:val="18"/>
          <w:szCs w:val="18"/>
          <w:shd w:val="clear" w:color="auto" w:fill="FFFFFF"/>
        </w:rPr>
        <w:t>Pappalardo</w:t>
      </w:r>
      <w:proofErr w:type="spellEnd"/>
      <w:r w:rsidRPr="00BD61E5">
        <w:rPr>
          <w:rFonts w:ascii="Times New Roman" w:eastAsia="Times New Roman" w:hAnsi="Times New Roman" w:cs="Times New Roman"/>
          <w:kern w:val="0"/>
          <w:sz w:val="18"/>
          <w:szCs w:val="18"/>
          <w:shd w:val="clear" w:color="auto" w:fill="FFFFFF"/>
        </w:rPr>
        <w:t xml:space="preserve">, V., La Rosa, D., </w:t>
      </w:r>
      <w:proofErr w:type="spellStart"/>
      <w:r w:rsidRPr="00BD61E5">
        <w:rPr>
          <w:rFonts w:ascii="Times New Roman" w:eastAsia="Times New Roman" w:hAnsi="Times New Roman" w:cs="Times New Roman"/>
          <w:kern w:val="0"/>
          <w:sz w:val="18"/>
          <w:szCs w:val="18"/>
          <w:shd w:val="clear" w:color="auto" w:fill="FFFFFF"/>
        </w:rPr>
        <w:t>Campisano</w:t>
      </w:r>
      <w:proofErr w:type="spellEnd"/>
      <w:r w:rsidRPr="00BD61E5">
        <w:rPr>
          <w:rFonts w:ascii="Times New Roman" w:eastAsia="Times New Roman" w:hAnsi="Times New Roman" w:cs="Times New Roman"/>
          <w:kern w:val="0"/>
          <w:sz w:val="18"/>
          <w:szCs w:val="18"/>
          <w:shd w:val="clear" w:color="auto" w:fill="FFFFFF"/>
        </w:rPr>
        <w:t xml:space="preserve">, A., La </w:t>
      </w:r>
      <w:proofErr w:type="spellStart"/>
      <w:r w:rsidRPr="00BD61E5">
        <w:rPr>
          <w:rFonts w:ascii="Times New Roman" w:eastAsia="Times New Roman" w:hAnsi="Times New Roman" w:cs="Times New Roman"/>
          <w:kern w:val="0"/>
          <w:sz w:val="18"/>
          <w:szCs w:val="18"/>
          <w:shd w:val="clear" w:color="auto" w:fill="FFFFFF"/>
        </w:rPr>
        <w:t>Greca</w:t>
      </w:r>
      <w:proofErr w:type="spellEnd"/>
      <w:r w:rsidRPr="00BD61E5">
        <w:rPr>
          <w:rFonts w:ascii="Times New Roman" w:eastAsia="Times New Roman" w:hAnsi="Times New Roman" w:cs="Times New Roman"/>
          <w:kern w:val="0"/>
          <w:sz w:val="18"/>
          <w:szCs w:val="18"/>
          <w:shd w:val="clear" w:color="auto" w:fill="FFFFFF"/>
        </w:rPr>
        <w:t>, P., 2017. The potential of green infrastructure application in urban runoff control for land use planning: A preliminary evaluation from a southern Italy case study. Ecosystem services, 26, 345-354.</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 xml:space="preserve">Park, C. Y., Lee, D. K., </w:t>
      </w:r>
      <w:proofErr w:type="spellStart"/>
      <w:r w:rsidRPr="00BD61E5">
        <w:rPr>
          <w:rFonts w:ascii="Times New Roman" w:eastAsia="Times New Roman" w:hAnsi="Times New Roman" w:cs="Times New Roman"/>
          <w:kern w:val="0"/>
          <w:sz w:val="18"/>
          <w:szCs w:val="18"/>
          <w:shd w:val="clear" w:color="auto" w:fill="FFFFFF"/>
        </w:rPr>
        <w:t>Krayenhoff</w:t>
      </w:r>
      <w:proofErr w:type="spellEnd"/>
      <w:r w:rsidRPr="00BD61E5">
        <w:rPr>
          <w:rFonts w:ascii="Times New Roman" w:eastAsia="Times New Roman" w:hAnsi="Times New Roman" w:cs="Times New Roman"/>
          <w:kern w:val="0"/>
          <w:sz w:val="18"/>
          <w:szCs w:val="18"/>
          <w:shd w:val="clear" w:color="auto" w:fill="FFFFFF"/>
        </w:rPr>
        <w:t xml:space="preserve">, E. S., </w:t>
      </w:r>
      <w:proofErr w:type="spellStart"/>
      <w:r w:rsidRPr="00BD61E5">
        <w:rPr>
          <w:rFonts w:ascii="Times New Roman" w:eastAsia="Times New Roman" w:hAnsi="Times New Roman" w:cs="Times New Roman"/>
          <w:kern w:val="0"/>
          <w:sz w:val="18"/>
          <w:szCs w:val="18"/>
          <w:shd w:val="clear" w:color="auto" w:fill="FFFFFF"/>
        </w:rPr>
        <w:t>Heo</w:t>
      </w:r>
      <w:proofErr w:type="spellEnd"/>
      <w:r w:rsidRPr="00BD61E5">
        <w:rPr>
          <w:rFonts w:ascii="Times New Roman" w:eastAsia="Times New Roman" w:hAnsi="Times New Roman" w:cs="Times New Roman"/>
          <w:kern w:val="0"/>
          <w:sz w:val="18"/>
          <w:szCs w:val="18"/>
          <w:shd w:val="clear" w:color="auto" w:fill="FFFFFF"/>
        </w:rPr>
        <w:t>, H. K., Hyun, J. H., Oh, K., Park, T. Y., 2019. Variations in pedestrian mean radiant temperature based on the spacing and size of street trees. Sustainable cities and society, 48, 101521.</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Park, C. Y., Yoon, E. J., Lee, D. K., Thorne, J. H., 2020. Integrating four radiant heat load mitigation strategies is an efficient intervention to improve human health in urban environments. Science of The Total Environment, 698, 134259.</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proofErr w:type="spellStart"/>
      <w:r w:rsidRPr="00BD61E5">
        <w:rPr>
          <w:rFonts w:ascii="Times New Roman" w:eastAsia="Times New Roman" w:hAnsi="Times New Roman" w:cs="Times New Roman"/>
          <w:kern w:val="0"/>
          <w:sz w:val="18"/>
          <w:szCs w:val="18"/>
          <w:shd w:val="clear" w:color="auto" w:fill="FFFFFF"/>
        </w:rPr>
        <w:t>Parsa</w:t>
      </w:r>
      <w:proofErr w:type="spellEnd"/>
      <w:r w:rsidRPr="00BD61E5">
        <w:rPr>
          <w:rFonts w:ascii="Times New Roman" w:eastAsia="Times New Roman" w:hAnsi="Times New Roman" w:cs="Times New Roman"/>
          <w:kern w:val="0"/>
          <w:sz w:val="18"/>
          <w:szCs w:val="18"/>
          <w:shd w:val="clear" w:color="auto" w:fill="FFFFFF"/>
        </w:rPr>
        <w:t xml:space="preserve">, V. A., Salehi, E., </w:t>
      </w:r>
      <w:proofErr w:type="spellStart"/>
      <w:r w:rsidRPr="00BD61E5">
        <w:rPr>
          <w:rFonts w:ascii="Times New Roman" w:eastAsia="Times New Roman" w:hAnsi="Times New Roman" w:cs="Times New Roman"/>
          <w:kern w:val="0"/>
          <w:sz w:val="18"/>
          <w:szCs w:val="18"/>
          <w:shd w:val="clear" w:color="auto" w:fill="FFFFFF"/>
        </w:rPr>
        <w:t>Yavari</w:t>
      </w:r>
      <w:proofErr w:type="spellEnd"/>
      <w:r w:rsidRPr="00BD61E5">
        <w:rPr>
          <w:rFonts w:ascii="Times New Roman" w:eastAsia="Times New Roman" w:hAnsi="Times New Roman" w:cs="Times New Roman"/>
          <w:kern w:val="0"/>
          <w:sz w:val="18"/>
          <w:szCs w:val="18"/>
          <w:shd w:val="clear" w:color="auto" w:fill="FFFFFF"/>
        </w:rPr>
        <w:t xml:space="preserve">, A. R., van </w:t>
      </w:r>
      <w:proofErr w:type="spellStart"/>
      <w:r w:rsidRPr="00BD61E5">
        <w:rPr>
          <w:rFonts w:ascii="Times New Roman" w:eastAsia="Times New Roman" w:hAnsi="Times New Roman" w:cs="Times New Roman"/>
          <w:kern w:val="0"/>
          <w:sz w:val="18"/>
          <w:szCs w:val="18"/>
          <w:shd w:val="clear" w:color="auto" w:fill="FFFFFF"/>
        </w:rPr>
        <w:t>Bodegom</w:t>
      </w:r>
      <w:proofErr w:type="spellEnd"/>
      <w:r w:rsidRPr="00BD61E5">
        <w:rPr>
          <w:rFonts w:ascii="Times New Roman" w:eastAsia="Times New Roman" w:hAnsi="Times New Roman" w:cs="Times New Roman"/>
          <w:kern w:val="0"/>
          <w:sz w:val="18"/>
          <w:szCs w:val="18"/>
          <w:shd w:val="clear" w:color="auto" w:fill="FFFFFF"/>
        </w:rPr>
        <w:t>, P. M., 2019. Evaluating the potential contribution of urban ecosystem service to climate change mitigation. Urban Ecosystems, 22(5), 989-1006.</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 xml:space="preserve">Pataki, D. E., </w:t>
      </w:r>
      <w:proofErr w:type="spellStart"/>
      <w:r w:rsidRPr="00BD61E5">
        <w:rPr>
          <w:rFonts w:ascii="Times New Roman" w:eastAsia="Times New Roman" w:hAnsi="Times New Roman" w:cs="Times New Roman"/>
          <w:kern w:val="0"/>
          <w:sz w:val="18"/>
          <w:szCs w:val="18"/>
          <w:shd w:val="clear" w:color="auto" w:fill="FFFFFF"/>
        </w:rPr>
        <w:t>Carreiro</w:t>
      </w:r>
      <w:proofErr w:type="spellEnd"/>
      <w:r w:rsidRPr="00BD61E5">
        <w:rPr>
          <w:rFonts w:ascii="Times New Roman" w:eastAsia="Times New Roman" w:hAnsi="Times New Roman" w:cs="Times New Roman"/>
          <w:kern w:val="0"/>
          <w:sz w:val="18"/>
          <w:szCs w:val="18"/>
          <w:shd w:val="clear" w:color="auto" w:fill="FFFFFF"/>
        </w:rPr>
        <w:t xml:space="preserve">, M. M., </w:t>
      </w:r>
      <w:proofErr w:type="spellStart"/>
      <w:r w:rsidRPr="00BD61E5">
        <w:rPr>
          <w:rFonts w:ascii="Times New Roman" w:eastAsia="Times New Roman" w:hAnsi="Times New Roman" w:cs="Times New Roman"/>
          <w:kern w:val="0"/>
          <w:sz w:val="18"/>
          <w:szCs w:val="18"/>
          <w:shd w:val="clear" w:color="auto" w:fill="FFFFFF"/>
        </w:rPr>
        <w:t>Cherrier</w:t>
      </w:r>
      <w:proofErr w:type="spellEnd"/>
      <w:r w:rsidRPr="00BD61E5">
        <w:rPr>
          <w:rFonts w:ascii="Times New Roman" w:eastAsia="Times New Roman" w:hAnsi="Times New Roman" w:cs="Times New Roman"/>
          <w:kern w:val="0"/>
          <w:sz w:val="18"/>
          <w:szCs w:val="18"/>
          <w:shd w:val="clear" w:color="auto" w:fill="FFFFFF"/>
        </w:rPr>
        <w:t xml:space="preserve">, J., </w:t>
      </w:r>
      <w:proofErr w:type="spellStart"/>
      <w:r w:rsidRPr="00BD61E5">
        <w:rPr>
          <w:rFonts w:ascii="Times New Roman" w:eastAsia="Times New Roman" w:hAnsi="Times New Roman" w:cs="Times New Roman"/>
          <w:kern w:val="0"/>
          <w:sz w:val="18"/>
          <w:szCs w:val="18"/>
          <w:shd w:val="clear" w:color="auto" w:fill="FFFFFF"/>
        </w:rPr>
        <w:t>Grulke</w:t>
      </w:r>
      <w:proofErr w:type="spellEnd"/>
      <w:r w:rsidRPr="00BD61E5">
        <w:rPr>
          <w:rFonts w:ascii="Times New Roman" w:eastAsia="Times New Roman" w:hAnsi="Times New Roman" w:cs="Times New Roman"/>
          <w:kern w:val="0"/>
          <w:sz w:val="18"/>
          <w:szCs w:val="18"/>
          <w:shd w:val="clear" w:color="auto" w:fill="FFFFFF"/>
        </w:rPr>
        <w:t xml:space="preserve">, N. E., Jennings, V., </w:t>
      </w:r>
      <w:proofErr w:type="spellStart"/>
      <w:r w:rsidRPr="00BD61E5">
        <w:rPr>
          <w:rFonts w:ascii="Times New Roman" w:eastAsia="Times New Roman" w:hAnsi="Times New Roman" w:cs="Times New Roman"/>
          <w:kern w:val="0"/>
          <w:sz w:val="18"/>
          <w:szCs w:val="18"/>
          <w:shd w:val="clear" w:color="auto" w:fill="FFFFFF"/>
        </w:rPr>
        <w:t>Pincetl</w:t>
      </w:r>
      <w:proofErr w:type="spellEnd"/>
      <w:r w:rsidRPr="00BD61E5">
        <w:rPr>
          <w:rFonts w:ascii="Times New Roman" w:eastAsia="Times New Roman" w:hAnsi="Times New Roman" w:cs="Times New Roman"/>
          <w:kern w:val="0"/>
          <w:sz w:val="18"/>
          <w:szCs w:val="18"/>
          <w:shd w:val="clear" w:color="auto" w:fill="FFFFFF"/>
        </w:rPr>
        <w:t xml:space="preserve">, S., ..., </w:t>
      </w:r>
      <w:proofErr w:type="spellStart"/>
      <w:r w:rsidRPr="00BD61E5">
        <w:rPr>
          <w:rFonts w:ascii="Times New Roman" w:eastAsia="Times New Roman" w:hAnsi="Times New Roman" w:cs="Times New Roman"/>
          <w:kern w:val="0"/>
          <w:sz w:val="18"/>
          <w:szCs w:val="18"/>
          <w:shd w:val="clear" w:color="auto" w:fill="FFFFFF"/>
        </w:rPr>
        <w:t>Zipperer</w:t>
      </w:r>
      <w:proofErr w:type="spellEnd"/>
      <w:r w:rsidRPr="00BD61E5">
        <w:rPr>
          <w:rFonts w:ascii="Times New Roman" w:eastAsia="Times New Roman" w:hAnsi="Times New Roman" w:cs="Times New Roman"/>
          <w:kern w:val="0"/>
          <w:sz w:val="18"/>
          <w:szCs w:val="18"/>
          <w:shd w:val="clear" w:color="auto" w:fill="FFFFFF"/>
        </w:rPr>
        <w:t>, W. C., 2011. Coupling biogeochemical cycles in urban environments: ecosystem services, green solutions, and misconceptions. Frontiers in Ecology and the Environment, 9(1), 27-36.</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proofErr w:type="spellStart"/>
      <w:r w:rsidRPr="00BD61E5">
        <w:rPr>
          <w:rFonts w:ascii="Times New Roman" w:eastAsia="Times New Roman" w:hAnsi="Times New Roman" w:cs="Times New Roman"/>
          <w:kern w:val="0"/>
          <w:sz w:val="18"/>
          <w:szCs w:val="18"/>
          <w:shd w:val="clear" w:color="auto" w:fill="FFFFFF"/>
        </w:rPr>
        <w:t>Pochee</w:t>
      </w:r>
      <w:proofErr w:type="spellEnd"/>
      <w:r w:rsidRPr="00BD61E5">
        <w:rPr>
          <w:rFonts w:ascii="Times New Roman" w:eastAsia="Times New Roman" w:hAnsi="Times New Roman" w:cs="Times New Roman"/>
          <w:kern w:val="0"/>
          <w:sz w:val="18"/>
          <w:szCs w:val="18"/>
          <w:shd w:val="clear" w:color="auto" w:fill="FFFFFF"/>
        </w:rPr>
        <w:t>, H., Johnston, I., 2017. Understanding design scales for a range of potential green infrastructure benefits in a London Garden City. Building Services Engineering Research and Technology, 38(6), 728-756.</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proofErr w:type="spellStart"/>
      <w:r w:rsidRPr="00BD61E5">
        <w:rPr>
          <w:rFonts w:ascii="Times New Roman" w:eastAsia="Times New Roman" w:hAnsi="Times New Roman" w:cs="Times New Roman"/>
          <w:kern w:val="0"/>
          <w:sz w:val="18"/>
          <w:szCs w:val="18"/>
          <w:shd w:val="clear" w:color="auto" w:fill="FFFFFF"/>
        </w:rPr>
        <w:t>Privitera</w:t>
      </w:r>
      <w:proofErr w:type="spellEnd"/>
      <w:r w:rsidRPr="00BD61E5">
        <w:rPr>
          <w:rFonts w:ascii="Times New Roman" w:eastAsia="Times New Roman" w:hAnsi="Times New Roman" w:cs="Times New Roman"/>
          <w:kern w:val="0"/>
          <w:sz w:val="18"/>
          <w:szCs w:val="18"/>
          <w:shd w:val="clear" w:color="auto" w:fill="FFFFFF"/>
        </w:rPr>
        <w:t>, R., La Rosa, D., 2018. Reducing seismic vulnerability and energy demand of cities through green infrastructure. Sustainability, 10(8), 2591.</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proofErr w:type="spellStart"/>
      <w:r w:rsidRPr="00BD61E5">
        <w:rPr>
          <w:rFonts w:ascii="Times New Roman" w:eastAsia="Times New Roman" w:hAnsi="Times New Roman" w:cs="Times New Roman"/>
          <w:kern w:val="0"/>
          <w:sz w:val="18"/>
          <w:szCs w:val="18"/>
          <w:shd w:val="clear" w:color="auto" w:fill="FFFFFF"/>
        </w:rPr>
        <w:t>Prudencio</w:t>
      </w:r>
      <w:proofErr w:type="spellEnd"/>
      <w:r w:rsidRPr="00BD61E5">
        <w:rPr>
          <w:rFonts w:ascii="Times New Roman" w:eastAsia="Times New Roman" w:hAnsi="Times New Roman" w:cs="Times New Roman"/>
          <w:kern w:val="0"/>
          <w:sz w:val="18"/>
          <w:szCs w:val="18"/>
          <w:shd w:val="clear" w:color="auto" w:fill="FFFFFF"/>
        </w:rPr>
        <w:t>, L., Null, S. E., 2018. Stormwater management and ecosystem services: a review. Environmental Research Letters, 13(3), 033002.</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 xml:space="preserve">Rahman, M. A., Moser, A., Anderson, M., Zhang, C., </w:t>
      </w:r>
      <w:proofErr w:type="spellStart"/>
      <w:r w:rsidRPr="00BD61E5">
        <w:rPr>
          <w:rFonts w:ascii="Times New Roman" w:eastAsia="Times New Roman" w:hAnsi="Times New Roman" w:cs="Times New Roman"/>
          <w:kern w:val="0"/>
          <w:sz w:val="18"/>
          <w:szCs w:val="18"/>
          <w:shd w:val="clear" w:color="auto" w:fill="FFFFFF"/>
        </w:rPr>
        <w:t>Rötzer</w:t>
      </w:r>
      <w:proofErr w:type="spellEnd"/>
      <w:r w:rsidRPr="00BD61E5">
        <w:rPr>
          <w:rFonts w:ascii="Times New Roman" w:eastAsia="Times New Roman" w:hAnsi="Times New Roman" w:cs="Times New Roman"/>
          <w:kern w:val="0"/>
          <w:sz w:val="18"/>
          <w:szCs w:val="18"/>
          <w:shd w:val="clear" w:color="auto" w:fill="FFFFFF"/>
        </w:rPr>
        <w:t xml:space="preserve">, T., </w:t>
      </w:r>
      <w:proofErr w:type="spellStart"/>
      <w:r w:rsidRPr="00BD61E5">
        <w:rPr>
          <w:rFonts w:ascii="Times New Roman" w:eastAsia="Times New Roman" w:hAnsi="Times New Roman" w:cs="Times New Roman"/>
          <w:kern w:val="0"/>
          <w:sz w:val="18"/>
          <w:szCs w:val="18"/>
          <w:shd w:val="clear" w:color="auto" w:fill="FFFFFF"/>
        </w:rPr>
        <w:t>Pauleit</w:t>
      </w:r>
      <w:proofErr w:type="spellEnd"/>
      <w:r w:rsidRPr="00BD61E5">
        <w:rPr>
          <w:rFonts w:ascii="Times New Roman" w:eastAsia="Times New Roman" w:hAnsi="Times New Roman" w:cs="Times New Roman"/>
          <w:kern w:val="0"/>
          <w:sz w:val="18"/>
          <w:szCs w:val="18"/>
          <w:shd w:val="clear" w:color="auto" w:fill="FFFFFF"/>
        </w:rPr>
        <w:t>, S., 2019. Comparing the infiltration potentials of soils beneath the canopies of two contrasting urban tree species. </w:t>
      </w:r>
      <w:r w:rsidRPr="00BD61E5">
        <w:rPr>
          <w:rFonts w:ascii="Times New Roman" w:eastAsia="Times New Roman" w:hAnsi="Times New Roman" w:cs="Times New Roman"/>
          <w:i/>
          <w:iCs/>
          <w:kern w:val="0"/>
          <w:sz w:val="18"/>
          <w:szCs w:val="18"/>
          <w:shd w:val="clear" w:color="auto" w:fill="FFFFFF"/>
        </w:rPr>
        <w:t>Urban Forestry &amp; Urban Greening</w:t>
      </w:r>
      <w:r w:rsidRPr="00BD61E5">
        <w:rPr>
          <w:rFonts w:ascii="Times New Roman" w:eastAsia="Times New Roman" w:hAnsi="Times New Roman" w:cs="Times New Roman"/>
          <w:kern w:val="0"/>
          <w:sz w:val="18"/>
          <w:szCs w:val="18"/>
          <w:shd w:val="clear" w:color="auto" w:fill="FFFFFF"/>
        </w:rPr>
        <w:t>, </w:t>
      </w:r>
      <w:r w:rsidRPr="00BD61E5">
        <w:rPr>
          <w:rFonts w:ascii="Times New Roman" w:eastAsia="Times New Roman" w:hAnsi="Times New Roman" w:cs="Times New Roman"/>
          <w:i/>
          <w:iCs/>
          <w:kern w:val="0"/>
          <w:sz w:val="18"/>
          <w:szCs w:val="18"/>
          <w:shd w:val="clear" w:color="auto" w:fill="FFFFFF"/>
        </w:rPr>
        <w:t>38</w:t>
      </w:r>
      <w:r w:rsidRPr="00BD61E5">
        <w:rPr>
          <w:rFonts w:ascii="Times New Roman" w:eastAsia="Times New Roman" w:hAnsi="Times New Roman" w:cs="Times New Roman"/>
          <w:kern w:val="0"/>
          <w:sz w:val="18"/>
          <w:szCs w:val="18"/>
          <w:shd w:val="clear" w:color="auto" w:fill="FFFFFF"/>
        </w:rPr>
        <w:t>, 22-32.</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proofErr w:type="spellStart"/>
      <w:r w:rsidRPr="00BD61E5">
        <w:rPr>
          <w:rFonts w:ascii="Times New Roman" w:eastAsia="Times New Roman" w:hAnsi="Times New Roman" w:cs="Times New Roman"/>
          <w:kern w:val="0"/>
          <w:sz w:val="18"/>
          <w:szCs w:val="18"/>
          <w:shd w:val="clear" w:color="auto" w:fill="FFFFFF"/>
        </w:rPr>
        <w:t>Reguero</w:t>
      </w:r>
      <w:proofErr w:type="spellEnd"/>
      <w:r w:rsidRPr="00BD61E5">
        <w:rPr>
          <w:rFonts w:ascii="Times New Roman" w:eastAsia="Times New Roman" w:hAnsi="Times New Roman" w:cs="Times New Roman"/>
          <w:kern w:val="0"/>
          <w:sz w:val="18"/>
          <w:szCs w:val="18"/>
          <w:shd w:val="clear" w:color="auto" w:fill="FFFFFF"/>
        </w:rPr>
        <w:t xml:space="preserve">, B. G., Beck, M. W., </w:t>
      </w:r>
      <w:proofErr w:type="spellStart"/>
      <w:r w:rsidRPr="00BD61E5">
        <w:rPr>
          <w:rFonts w:ascii="Times New Roman" w:eastAsia="Times New Roman" w:hAnsi="Times New Roman" w:cs="Times New Roman"/>
          <w:kern w:val="0"/>
          <w:sz w:val="18"/>
          <w:szCs w:val="18"/>
          <w:shd w:val="clear" w:color="auto" w:fill="FFFFFF"/>
        </w:rPr>
        <w:t>Bresch</w:t>
      </w:r>
      <w:proofErr w:type="spellEnd"/>
      <w:r w:rsidRPr="00BD61E5">
        <w:rPr>
          <w:rFonts w:ascii="Times New Roman" w:eastAsia="Times New Roman" w:hAnsi="Times New Roman" w:cs="Times New Roman"/>
          <w:kern w:val="0"/>
          <w:sz w:val="18"/>
          <w:szCs w:val="18"/>
          <w:shd w:val="clear" w:color="auto" w:fill="FFFFFF"/>
        </w:rPr>
        <w:t xml:space="preserve">, D. N., </w:t>
      </w:r>
      <w:proofErr w:type="spellStart"/>
      <w:r w:rsidRPr="00BD61E5">
        <w:rPr>
          <w:rFonts w:ascii="Times New Roman" w:eastAsia="Times New Roman" w:hAnsi="Times New Roman" w:cs="Times New Roman"/>
          <w:kern w:val="0"/>
          <w:sz w:val="18"/>
          <w:szCs w:val="18"/>
          <w:shd w:val="clear" w:color="auto" w:fill="FFFFFF"/>
        </w:rPr>
        <w:t>Calil</w:t>
      </w:r>
      <w:proofErr w:type="spellEnd"/>
      <w:r w:rsidRPr="00BD61E5">
        <w:rPr>
          <w:rFonts w:ascii="Times New Roman" w:eastAsia="Times New Roman" w:hAnsi="Times New Roman" w:cs="Times New Roman"/>
          <w:kern w:val="0"/>
          <w:sz w:val="18"/>
          <w:szCs w:val="18"/>
          <w:shd w:val="clear" w:color="auto" w:fill="FFFFFF"/>
        </w:rPr>
        <w:t xml:space="preserve">, J., </w:t>
      </w:r>
      <w:proofErr w:type="spellStart"/>
      <w:r w:rsidRPr="00BD61E5">
        <w:rPr>
          <w:rFonts w:ascii="Times New Roman" w:eastAsia="Times New Roman" w:hAnsi="Times New Roman" w:cs="Times New Roman"/>
          <w:kern w:val="0"/>
          <w:sz w:val="18"/>
          <w:szCs w:val="18"/>
          <w:shd w:val="clear" w:color="auto" w:fill="FFFFFF"/>
        </w:rPr>
        <w:t>Meliane</w:t>
      </w:r>
      <w:proofErr w:type="spellEnd"/>
      <w:r w:rsidRPr="00BD61E5">
        <w:rPr>
          <w:rFonts w:ascii="Times New Roman" w:eastAsia="Times New Roman" w:hAnsi="Times New Roman" w:cs="Times New Roman"/>
          <w:kern w:val="0"/>
          <w:sz w:val="18"/>
          <w:szCs w:val="18"/>
          <w:shd w:val="clear" w:color="auto" w:fill="FFFFFF"/>
        </w:rPr>
        <w:t xml:space="preserve">, I., 2018. Comparing the cost effectiveness of nature-based and coastal adaptation: A case study from the Gulf Coast of the United States. </w:t>
      </w:r>
      <w:proofErr w:type="spellStart"/>
      <w:r w:rsidRPr="00BD61E5">
        <w:rPr>
          <w:rFonts w:ascii="Times New Roman" w:eastAsia="Times New Roman" w:hAnsi="Times New Roman" w:cs="Times New Roman"/>
          <w:kern w:val="0"/>
          <w:sz w:val="18"/>
          <w:szCs w:val="18"/>
          <w:shd w:val="clear" w:color="auto" w:fill="FFFFFF"/>
        </w:rPr>
        <w:t>PloS</w:t>
      </w:r>
      <w:proofErr w:type="spellEnd"/>
      <w:r w:rsidRPr="00BD61E5">
        <w:rPr>
          <w:rFonts w:ascii="Times New Roman" w:eastAsia="Times New Roman" w:hAnsi="Times New Roman" w:cs="Times New Roman"/>
          <w:kern w:val="0"/>
          <w:sz w:val="18"/>
          <w:szCs w:val="18"/>
          <w:shd w:val="clear" w:color="auto" w:fill="FFFFFF"/>
        </w:rPr>
        <w:t xml:space="preserve"> one, 13(4), e0192132.</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Reyes-</w:t>
      </w:r>
      <w:proofErr w:type="spellStart"/>
      <w:r w:rsidRPr="00BD61E5">
        <w:rPr>
          <w:rFonts w:ascii="Times New Roman" w:eastAsia="Times New Roman" w:hAnsi="Times New Roman" w:cs="Times New Roman"/>
          <w:kern w:val="0"/>
          <w:sz w:val="18"/>
          <w:szCs w:val="18"/>
          <w:shd w:val="clear" w:color="auto" w:fill="FFFFFF"/>
        </w:rPr>
        <w:t>Paecke</w:t>
      </w:r>
      <w:proofErr w:type="spellEnd"/>
      <w:r w:rsidRPr="00BD61E5">
        <w:rPr>
          <w:rFonts w:ascii="Times New Roman" w:eastAsia="Times New Roman" w:hAnsi="Times New Roman" w:cs="Times New Roman"/>
          <w:kern w:val="0"/>
          <w:sz w:val="18"/>
          <w:szCs w:val="18"/>
          <w:shd w:val="clear" w:color="auto" w:fill="FFFFFF"/>
        </w:rPr>
        <w:t xml:space="preserve">, S., </w:t>
      </w:r>
      <w:proofErr w:type="spellStart"/>
      <w:r w:rsidRPr="00BD61E5">
        <w:rPr>
          <w:rFonts w:ascii="Times New Roman" w:eastAsia="Times New Roman" w:hAnsi="Times New Roman" w:cs="Times New Roman"/>
          <w:kern w:val="0"/>
          <w:sz w:val="18"/>
          <w:szCs w:val="18"/>
          <w:shd w:val="clear" w:color="auto" w:fill="FFFFFF"/>
        </w:rPr>
        <w:t>Gironás</w:t>
      </w:r>
      <w:proofErr w:type="spellEnd"/>
      <w:r w:rsidRPr="00BD61E5">
        <w:rPr>
          <w:rFonts w:ascii="Times New Roman" w:eastAsia="Times New Roman" w:hAnsi="Times New Roman" w:cs="Times New Roman"/>
          <w:kern w:val="0"/>
          <w:sz w:val="18"/>
          <w:szCs w:val="18"/>
          <w:shd w:val="clear" w:color="auto" w:fill="FFFFFF"/>
        </w:rPr>
        <w:t>, J., Melo, O., Vicuña, S., Herrera, J., 2019. Irrigation of green spaces and residential gardens in a Mediterranean metropolis: Gaps and opportunities for climate change adaptation. Landscape and Urban Planning, 182, 34-43.</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Russo, A., J Escobedo, F., Zerbe, S., 2016. Quantifying the local-scale ecosystem services provided by urban treed streetscapes in Bolzano, Italy. AIMS Environmental Science, 3(1), 58-76.</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proofErr w:type="spellStart"/>
      <w:r w:rsidRPr="00BD61E5">
        <w:rPr>
          <w:rFonts w:ascii="Times New Roman" w:eastAsia="Times New Roman" w:hAnsi="Times New Roman" w:cs="Times New Roman"/>
          <w:kern w:val="0"/>
          <w:sz w:val="18"/>
          <w:szCs w:val="18"/>
          <w:shd w:val="clear" w:color="auto" w:fill="FFFFFF"/>
        </w:rPr>
        <w:t>Saaroni</w:t>
      </w:r>
      <w:proofErr w:type="spellEnd"/>
      <w:r w:rsidRPr="00BD61E5">
        <w:rPr>
          <w:rFonts w:ascii="Times New Roman" w:eastAsia="Times New Roman" w:hAnsi="Times New Roman" w:cs="Times New Roman"/>
          <w:kern w:val="0"/>
          <w:sz w:val="18"/>
          <w:szCs w:val="18"/>
          <w:shd w:val="clear" w:color="auto" w:fill="FFFFFF"/>
        </w:rPr>
        <w:t xml:space="preserve">, H., Amorim, J. H., </w:t>
      </w:r>
      <w:proofErr w:type="spellStart"/>
      <w:r w:rsidRPr="00BD61E5">
        <w:rPr>
          <w:rFonts w:ascii="Times New Roman" w:eastAsia="Times New Roman" w:hAnsi="Times New Roman" w:cs="Times New Roman"/>
          <w:kern w:val="0"/>
          <w:sz w:val="18"/>
          <w:szCs w:val="18"/>
          <w:shd w:val="clear" w:color="auto" w:fill="FFFFFF"/>
        </w:rPr>
        <w:t>Hiemstra</w:t>
      </w:r>
      <w:proofErr w:type="spellEnd"/>
      <w:r w:rsidRPr="00BD61E5">
        <w:rPr>
          <w:rFonts w:ascii="Times New Roman" w:eastAsia="Times New Roman" w:hAnsi="Times New Roman" w:cs="Times New Roman"/>
          <w:kern w:val="0"/>
          <w:sz w:val="18"/>
          <w:szCs w:val="18"/>
          <w:shd w:val="clear" w:color="auto" w:fill="FFFFFF"/>
        </w:rPr>
        <w:t xml:space="preserve">, J. A., </w:t>
      </w:r>
      <w:proofErr w:type="spellStart"/>
      <w:r w:rsidRPr="00BD61E5">
        <w:rPr>
          <w:rFonts w:ascii="Times New Roman" w:eastAsia="Times New Roman" w:hAnsi="Times New Roman" w:cs="Times New Roman"/>
          <w:kern w:val="0"/>
          <w:sz w:val="18"/>
          <w:szCs w:val="18"/>
          <w:shd w:val="clear" w:color="auto" w:fill="FFFFFF"/>
        </w:rPr>
        <w:t>Pearlmutter</w:t>
      </w:r>
      <w:proofErr w:type="spellEnd"/>
      <w:r w:rsidRPr="00BD61E5">
        <w:rPr>
          <w:rFonts w:ascii="Times New Roman" w:eastAsia="Times New Roman" w:hAnsi="Times New Roman" w:cs="Times New Roman"/>
          <w:kern w:val="0"/>
          <w:sz w:val="18"/>
          <w:szCs w:val="18"/>
          <w:shd w:val="clear" w:color="auto" w:fill="FFFFFF"/>
        </w:rPr>
        <w:t>, D., 2018. Urban Green Infrastructure as a tool for urban heat mitigation: Survey of research methodologies and findings across different climatic regions. Urban climate, 24, 94-110.</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Saleh, F., Weinstein, M. P., 2016. The role of nature-based infrastructure (NBI) in coastal resiliency planning: A literature review. Journal of environmental management, 183, 1088-1098.</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 xml:space="preserve">Salmond, J. A., </w:t>
      </w:r>
      <w:proofErr w:type="spellStart"/>
      <w:r w:rsidRPr="00BD61E5">
        <w:rPr>
          <w:rFonts w:ascii="Times New Roman" w:eastAsia="Times New Roman" w:hAnsi="Times New Roman" w:cs="Times New Roman"/>
          <w:kern w:val="0"/>
          <w:sz w:val="18"/>
          <w:szCs w:val="18"/>
          <w:shd w:val="clear" w:color="auto" w:fill="FFFFFF"/>
        </w:rPr>
        <w:t>Tadaki</w:t>
      </w:r>
      <w:proofErr w:type="spellEnd"/>
      <w:r w:rsidRPr="00BD61E5">
        <w:rPr>
          <w:rFonts w:ascii="Times New Roman" w:eastAsia="Times New Roman" w:hAnsi="Times New Roman" w:cs="Times New Roman"/>
          <w:kern w:val="0"/>
          <w:sz w:val="18"/>
          <w:szCs w:val="18"/>
          <w:shd w:val="clear" w:color="auto" w:fill="FFFFFF"/>
        </w:rPr>
        <w:t xml:space="preserve">, M., Vardoulakis, S., </w:t>
      </w:r>
      <w:proofErr w:type="spellStart"/>
      <w:r w:rsidRPr="00BD61E5">
        <w:rPr>
          <w:rFonts w:ascii="Times New Roman" w:eastAsia="Times New Roman" w:hAnsi="Times New Roman" w:cs="Times New Roman"/>
          <w:kern w:val="0"/>
          <w:sz w:val="18"/>
          <w:szCs w:val="18"/>
          <w:shd w:val="clear" w:color="auto" w:fill="FFFFFF"/>
        </w:rPr>
        <w:t>Arbuthnott</w:t>
      </w:r>
      <w:proofErr w:type="spellEnd"/>
      <w:r w:rsidRPr="00BD61E5">
        <w:rPr>
          <w:rFonts w:ascii="Times New Roman" w:eastAsia="Times New Roman" w:hAnsi="Times New Roman" w:cs="Times New Roman"/>
          <w:kern w:val="0"/>
          <w:sz w:val="18"/>
          <w:szCs w:val="18"/>
          <w:shd w:val="clear" w:color="auto" w:fill="FFFFFF"/>
        </w:rPr>
        <w:t xml:space="preserve">, K., Coutts, A., </w:t>
      </w:r>
      <w:proofErr w:type="spellStart"/>
      <w:r w:rsidRPr="00BD61E5">
        <w:rPr>
          <w:rFonts w:ascii="Times New Roman" w:eastAsia="Times New Roman" w:hAnsi="Times New Roman" w:cs="Times New Roman"/>
          <w:kern w:val="0"/>
          <w:sz w:val="18"/>
          <w:szCs w:val="18"/>
          <w:shd w:val="clear" w:color="auto" w:fill="FFFFFF"/>
        </w:rPr>
        <w:t>Demuzere</w:t>
      </w:r>
      <w:proofErr w:type="spellEnd"/>
      <w:r w:rsidRPr="00BD61E5">
        <w:rPr>
          <w:rFonts w:ascii="Times New Roman" w:eastAsia="Times New Roman" w:hAnsi="Times New Roman" w:cs="Times New Roman"/>
          <w:kern w:val="0"/>
          <w:sz w:val="18"/>
          <w:szCs w:val="18"/>
          <w:shd w:val="clear" w:color="auto" w:fill="FFFFFF"/>
        </w:rPr>
        <w:t>, M., ..., McInnes, R. N., 2016. Health and climate related ecosystem services provided by street trees in the urban environment. Environmental Health, 15(1), 95-111.</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lastRenderedPageBreak/>
        <w:t xml:space="preserve">Sanchez, L., </w:t>
      </w:r>
      <w:proofErr w:type="spellStart"/>
      <w:r w:rsidRPr="00BD61E5">
        <w:rPr>
          <w:rFonts w:ascii="Times New Roman" w:eastAsia="Times New Roman" w:hAnsi="Times New Roman" w:cs="Times New Roman"/>
          <w:kern w:val="0"/>
          <w:sz w:val="18"/>
          <w:szCs w:val="18"/>
          <w:shd w:val="clear" w:color="auto" w:fill="FFFFFF"/>
        </w:rPr>
        <w:t>Reames</w:t>
      </w:r>
      <w:proofErr w:type="spellEnd"/>
      <w:r w:rsidRPr="00BD61E5">
        <w:rPr>
          <w:rFonts w:ascii="Times New Roman" w:eastAsia="Times New Roman" w:hAnsi="Times New Roman" w:cs="Times New Roman"/>
          <w:kern w:val="0"/>
          <w:sz w:val="18"/>
          <w:szCs w:val="18"/>
          <w:shd w:val="clear" w:color="auto" w:fill="FFFFFF"/>
        </w:rPr>
        <w:t>, T. G., 2019. Cooling Detroit: A socio-spatial analysis of equity in green roofs as an urban heat island mitigation strategy. Urban Forestry &amp; Urban Greening, 44, 126331.</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Sarkar, S., Butcher, J. B., Johnson, T. E., Clark, C. M., 2018. Simulated sensitivity of urban green infrastructure practices to climate change. Earth interactions, 22(13), 1-37.</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 xml:space="preserve">Scott, M., Lennon, M., </w:t>
      </w:r>
      <w:proofErr w:type="spellStart"/>
      <w:r w:rsidRPr="00BD61E5">
        <w:rPr>
          <w:rFonts w:ascii="Times New Roman" w:eastAsia="Times New Roman" w:hAnsi="Times New Roman" w:cs="Times New Roman"/>
          <w:kern w:val="0"/>
          <w:sz w:val="18"/>
          <w:szCs w:val="18"/>
          <w:shd w:val="clear" w:color="auto" w:fill="FFFFFF"/>
        </w:rPr>
        <w:t>Haase</w:t>
      </w:r>
      <w:proofErr w:type="spellEnd"/>
      <w:r w:rsidRPr="00BD61E5">
        <w:rPr>
          <w:rFonts w:ascii="Times New Roman" w:eastAsia="Times New Roman" w:hAnsi="Times New Roman" w:cs="Times New Roman"/>
          <w:kern w:val="0"/>
          <w:sz w:val="18"/>
          <w:szCs w:val="18"/>
          <w:shd w:val="clear" w:color="auto" w:fill="FFFFFF"/>
        </w:rPr>
        <w:t xml:space="preserve">, D., </w:t>
      </w:r>
      <w:proofErr w:type="spellStart"/>
      <w:r w:rsidRPr="00BD61E5">
        <w:rPr>
          <w:rFonts w:ascii="Times New Roman" w:eastAsia="Times New Roman" w:hAnsi="Times New Roman" w:cs="Times New Roman"/>
          <w:kern w:val="0"/>
          <w:sz w:val="18"/>
          <w:szCs w:val="18"/>
          <w:shd w:val="clear" w:color="auto" w:fill="FFFFFF"/>
        </w:rPr>
        <w:t>Kazmierczak</w:t>
      </w:r>
      <w:proofErr w:type="spellEnd"/>
      <w:r w:rsidRPr="00BD61E5">
        <w:rPr>
          <w:rFonts w:ascii="Times New Roman" w:eastAsia="Times New Roman" w:hAnsi="Times New Roman" w:cs="Times New Roman"/>
          <w:kern w:val="0"/>
          <w:sz w:val="18"/>
          <w:szCs w:val="18"/>
          <w:shd w:val="clear" w:color="auto" w:fill="FFFFFF"/>
        </w:rPr>
        <w:t xml:space="preserve">, A., </w:t>
      </w:r>
      <w:proofErr w:type="spellStart"/>
      <w:r w:rsidRPr="00BD61E5">
        <w:rPr>
          <w:rFonts w:ascii="Times New Roman" w:eastAsia="Times New Roman" w:hAnsi="Times New Roman" w:cs="Times New Roman"/>
          <w:kern w:val="0"/>
          <w:sz w:val="18"/>
          <w:szCs w:val="18"/>
          <w:shd w:val="clear" w:color="auto" w:fill="FFFFFF"/>
        </w:rPr>
        <w:t>Clabby</w:t>
      </w:r>
      <w:proofErr w:type="spellEnd"/>
      <w:r w:rsidRPr="00BD61E5">
        <w:rPr>
          <w:rFonts w:ascii="Times New Roman" w:eastAsia="Times New Roman" w:hAnsi="Times New Roman" w:cs="Times New Roman"/>
          <w:kern w:val="0"/>
          <w:sz w:val="18"/>
          <w:szCs w:val="18"/>
          <w:shd w:val="clear" w:color="auto" w:fill="FFFFFF"/>
        </w:rPr>
        <w:t xml:space="preserve">, G., </w:t>
      </w:r>
      <w:proofErr w:type="spellStart"/>
      <w:r w:rsidRPr="00BD61E5">
        <w:rPr>
          <w:rFonts w:ascii="Times New Roman" w:eastAsia="Times New Roman" w:hAnsi="Times New Roman" w:cs="Times New Roman"/>
          <w:kern w:val="0"/>
          <w:sz w:val="18"/>
          <w:szCs w:val="18"/>
          <w:shd w:val="clear" w:color="auto" w:fill="FFFFFF"/>
        </w:rPr>
        <w:t>Beatley</w:t>
      </w:r>
      <w:proofErr w:type="spellEnd"/>
      <w:r w:rsidRPr="00BD61E5">
        <w:rPr>
          <w:rFonts w:ascii="Times New Roman" w:eastAsia="Times New Roman" w:hAnsi="Times New Roman" w:cs="Times New Roman"/>
          <w:kern w:val="0"/>
          <w:sz w:val="18"/>
          <w:szCs w:val="18"/>
          <w:shd w:val="clear" w:color="auto" w:fill="FFFFFF"/>
        </w:rPr>
        <w:t>, T., 2016. Nature-based solutions for the contemporary city/Re-</w:t>
      </w:r>
      <w:proofErr w:type="spellStart"/>
      <w:r w:rsidRPr="00BD61E5">
        <w:rPr>
          <w:rFonts w:ascii="Times New Roman" w:eastAsia="Times New Roman" w:hAnsi="Times New Roman" w:cs="Times New Roman"/>
          <w:kern w:val="0"/>
          <w:sz w:val="18"/>
          <w:szCs w:val="18"/>
          <w:shd w:val="clear" w:color="auto" w:fill="FFFFFF"/>
        </w:rPr>
        <w:t>naturing</w:t>
      </w:r>
      <w:proofErr w:type="spellEnd"/>
      <w:r w:rsidRPr="00BD61E5">
        <w:rPr>
          <w:rFonts w:ascii="Times New Roman" w:eastAsia="Times New Roman" w:hAnsi="Times New Roman" w:cs="Times New Roman"/>
          <w:kern w:val="0"/>
          <w:sz w:val="18"/>
          <w:szCs w:val="18"/>
          <w:shd w:val="clear" w:color="auto" w:fill="FFFFFF"/>
        </w:rPr>
        <w:t xml:space="preserve"> the city/Reflections on urban landscapes, ecosystems services and nature-based solutions in cities/Multifunctional green infrastructure and climate change adaptation: Brownfield greening as an adaptation strategy for vulnerable communities?/Delivering green infrastructure through planning: Insights from practice in Fingal, Ireland/Planning for biophilic cities: From theory to practice. Planning Theory &amp; Practice, 17(2), 267-300.</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proofErr w:type="spellStart"/>
      <w:r w:rsidRPr="00BD61E5">
        <w:rPr>
          <w:rFonts w:ascii="Times New Roman" w:eastAsia="Times New Roman" w:hAnsi="Times New Roman" w:cs="Times New Roman"/>
          <w:kern w:val="0"/>
          <w:sz w:val="18"/>
          <w:szCs w:val="18"/>
          <w:shd w:val="clear" w:color="auto" w:fill="FFFFFF"/>
        </w:rPr>
        <w:t>Schoonees</w:t>
      </w:r>
      <w:proofErr w:type="spellEnd"/>
      <w:r w:rsidRPr="00BD61E5">
        <w:rPr>
          <w:rFonts w:ascii="Times New Roman" w:eastAsia="Times New Roman" w:hAnsi="Times New Roman" w:cs="Times New Roman"/>
          <w:kern w:val="0"/>
          <w:sz w:val="18"/>
          <w:szCs w:val="18"/>
          <w:shd w:val="clear" w:color="auto" w:fill="FFFFFF"/>
        </w:rPr>
        <w:t xml:space="preserve">, T., </w:t>
      </w:r>
      <w:proofErr w:type="spellStart"/>
      <w:r w:rsidRPr="00BD61E5">
        <w:rPr>
          <w:rFonts w:ascii="Times New Roman" w:eastAsia="Times New Roman" w:hAnsi="Times New Roman" w:cs="Times New Roman"/>
          <w:kern w:val="0"/>
          <w:sz w:val="18"/>
          <w:szCs w:val="18"/>
          <w:shd w:val="clear" w:color="auto" w:fill="FFFFFF"/>
        </w:rPr>
        <w:t>Mancheño</w:t>
      </w:r>
      <w:proofErr w:type="spellEnd"/>
      <w:r w:rsidRPr="00BD61E5">
        <w:rPr>
          <w:rFonts w:ascii="Times New Roman" w:eastAsia="Times New Roman" w:hAnsi="Times New Roman" w:cs="Times New Roman"/>
          <w:kern w:val="0"/>
          <w:sz w:val="18"/>
          <w:szCs w:val="18"/>
          <w:shd w:val="clear" w:color="auto" w:fill="FFFFFF"/>
        </w:rPr>
        <w:t xml:space="preserve">, A. G., </w:t>
      </w:r>
      <w:proofErr w:type="spellStart"/>
      <w:r w:rsidRPr="00BD61E5">
        <w:rPr>
          <w:rFonts w:ascii="Times New Roman" w:eastAsia="Times New Roman" w:hAnsi="Times New Roman" w:cs="Times New Roman"/>
          <w:kern w:val="0"/>
          <w:sz w:val="18"/>
          <w:szCs w:val="18"/>
          <w:shd w:val="clear" w:color="auto" w:fill="FFFFFF"/>
        </w:rPr>
        <w:t>Scheres</w:t>
      </w:r>
      <w:proofErr w:type="spellEnd"/>
      <w:r w:rsidRPr="00BD61E5">
        <w:rPr>
          <w:rFonts w:ascii="Times New Roman" w:eastAsia="Times New Roman" w:hAnsi="Times New Roman" w:cs="Times New Roman"/>
          <w:kern w:val="0"/>
          <w:sz w:val="18"/>
          <w:szCs w:val="18"/>
          <w:shd w:val="clear" w:color="auto" w:fill="FFFFFF"/>
        </w:rPr>
        <w:t xml:space="preserve">, B., Bouma, T. J., Silva, R., </w:t>
      </w:r>
      <w:proofErr w:type="spellStart"/>
      <w:r w:rsidRPr="00BD61E5">
        <w:rPr>
          <w:rFonts w:ascii="Times New Roman" w:eastAsia="Times New Roman" w:hAnsi="Times New Roman" w:cs="Times New Roman"/>
          <w:kern w:val="0"/>
          <w:sz w:val="18"/>
          <w:szCs w:val="18"/>
          <w:shd w:val="clear" w:color="auto" w:fill="FFFFFF"/>
        </w:rPr>
        <w:t>Schlurmann</w:t>
      </w:r>
      <w:proofErr w:type="spellEnd"/>
      <w:r w:rsidRPr="00BD61E5">
        <w:rPr>
          <w:rFonts w:ascii="Times New Roman" w:eastAsia="Times New Roman" w:hAnsi="Times New Roman" w:cs="Times New Roman"/>
          <w:kern w:val="0"/>
          <w:sz w:val="18"/>
          <w:szCs w:val="18"/>
          <w:shd w:val="clear" w:color="auto" w:fill="FFFFFF"/>
        </w:rPr>
        <w:t xml:space="preserve">, T., </w:t>
      </w:r>
      <w:proofErr w:type="spellStart"/>
      <w:r w:rsidRPr="00BD61E5">
        <w:rPr>
          <w:rFonts w:ascii="Times New Roman" w:eastAsia="Times New Roman" w:hAnsi="Times New Roman" w:cs="Times New Roman"/>
          <w:kern w:val="0"/>
          <w:sz w:val="18"/>
          <w:szCs w:val="18"/>
          <w:shd w:val="clear" w:color="auto" w:fill="FFFFFF"/>
        </w:rPr>
        <w:t>Schüttrumpf</w:t>
      </w:r>
      <w:proofErr w:type="spellEnd"/>
      <w:r w:rsidRPr="00BD61E5">
        <w:rPr>
          <w:rFonts w:ascii="Times New Roman" w:eastAsia="Times New Roman" w:hAnsi="Times New Roman" w:cs="Times New Roman"/>
          <w:kern w:val="0"/>
          <w:sz w:val="18"/>
          <w:szCs w:val="18"/>
          <w:shd w:val="clear" w:color="auto" w:fill="FFFFFF"/>
        </w:rPr>
        <w:t>, H., 2019. Hard structures for coastal protection, toward</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Schubert, J. E., Burns, M. J., Fletcher, T. D., Sanders, B. F., 2017. A framework for the case-specific assessment of Green Infrastructure in mitigating urban flood hazards. </w:t>
      </w:r>
      <w:r w:rsidRPr="00BD61E5">
        <w:rPr>
          <w:rFonts w:ascii="Times New Roman" w:eastAsia="Times New Roman" w:hAnsi="Times New Roman" w:cs="Times New Roman"/>
          <w:i/>
          <w:iCs/>
          <w:kern w:val="0"/>
          <w:sz w:val="18"/>
          <w:szCs w:val="18"/>
          <w:shd w:val="clear" w:color="auto" w:fill="FFFFFF"/>
        </w:rPr>
        <w:t>Advances in Water Resources</w:t>
      </w:r>
      <w:r w:rsidRPr="00BD61E5">
        <w:rPr>
          <w:rFonts w:ascii="Times New Roman" w:eastAsia="Times New Roman" w:hAnsi="Times New Roman" w:cs="Times New Roman"/>
          <w:kern w:val="0"/>
          <w:sz w:val="18"/>
          <w:szCs w:val="18"/>
          <w:shd w:val="clear" w:color="auto" w:fill="FFFFFF"/>
        </w:rPr>
        <w:t>, </w:t>
      </w:r>
      <w:r w:rsidRPr="00BD61E5">
        <w:rPr>
          <w:rFonts w:ascii="Times New Roman" w:eastAsia="Times New Roman" w:hAnsi="Times New Roman" w:cs="Times New Roman"/>
          <w:i/>
          <w:iCs/>
          <w:kern w:val="0"/>
          <w:sz w:val="18"/>
          <w:szCs w:val="18"/>
          <w:shd w:val="clear" w:color="auto" w:fill="FFFFFF"/>
        </w:rPr>
        <w:t>108</w:t>
      </w:r>
      <w:r w:rsidRPr="00BD61E5">
        <w:rPr>
          <w:rFonts w:ascii="Times New Roman" w:eastAsia="Times New Roman" w:hAnsi="Times New Roman" w:cs="Times New Roman"/>
          <w:kern w:val="0"/>
          <w:sz w:val="18"/>
          <w:szCs w:val="18"/>
          <w:shd w:val="clear" w:color="auto" w:fill="FFFFFF"/>
        </w:rPr>
        <w:t>, 55-68.</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 xml:space="preserve">Semeraro, T., </w:t>
      </w:r>
      <w:proofErr w:type="spellStart"/>
      <w:r w:rsidRPr="00BD61E5">
        <w:rPr>
          <w:rFonts w:ascii="Times New Roman" w:eastAsia="Times New Roman" w:hAnsi="Times New Roman" w:cs="Times New Roman"/>
          <w:kern w:val="0"/>
          <w:sz w:val="18"/>
          <w:szCs w:val="18"/>
          <w:shd w:val="clear" w:color="auto" w:fill="FFFFFF"/>
        </w:rPr>
        <w:t>Aretano</w:t>
      </w:r>
      <w:proofErr w:type="spellEnd"/>
      <w:r w:rsidRPr="00BD61E5">
        <w:rPr>
          <w:rFonts w:ascii="Times New Roman" w:eastAsia="Times New Roman" w:hAnsi="Times New Roman" w:cs="Times New Roman"/>
          <w:kern w:val="0"/>
          <w:sz w:val="18"/>
          <w:szCs w:val="18"/>
          <w:shd w:val="clear" w:color="auto" w:fill="FFFFFF"/>
        </w:rPr>
        <w:t xml:space="preserve">, R., Pomes, A., 2019. Green Roof Technology as a Sustainable Strategy to Improve Water Urban Availability. In IOP Conf. Ser. Mater. Sci. </w:t>
      </w:r>
      <w:proofErr w:type="spellStart"/>
      <w:r w:rsidRPr="00BD61E5">
        <w:rPr>
          <w:rFonts w:ascii="Times New Roman" w:eastAsia="Times New Roman" w:hAnsi="Times New Roman" w:cs="Times New Roman"/>
          <w:kern w:val="0"/>
          <w:sz w:val="18"/>
          <w:szCs w:val="18"/>
          <w:shd w:val="clear" w:color="auto" w:fill="FFFFFF"/>
        </w:rPr>
        <w:t>Eng</w:t>
      </w:r>
      <w:proofErr w:type="spellEnd"/>
      <w:r w:rsidRPr="00BD61E5">
        <w:rPr>
          <w:rFonts w:ascii="Times New Roman" w:eastAsia="Times New Roman" w:hAnsi="Times New Roman" w:cs="Times New Roman"/>
          <w:kern w:val="0"/>
          <w:sz w:val="18"/>
          <w:szCs w:val="18"/>
          <w:shd w:val="clear" w:color="auto" w:fill="FFFFFF"/>
        </w:rPr>
        <w:t xml:space="preserve"> (Vol. 471, p. 092065).</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Shafique, M., Kim, R., 2017. Retrofitting the low impact development practices into developed urban areas including barriers and potential solution. Open Geosciences, 9(1), 240-254.</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 xml:space="preserve">Sharma, A., Woodruff, S., </w:t>
      </w:r>
      <w:proofErr w:type="spellStart"/>
      <w:r w:rsidRPr="00BD61E5">
        <w:rPr>
          <w:rFonts w:ascii="Times New Roman" w:eastAsia="Times New Roman" w:hAnsi="Times New Roman" w:cs="Times New Roman"/>
          <w:kern w:val="0"/>
          <w:sz w:val="18"/>
          <w:szCs w:val="18"/>
          <w:shd w:val="clear" w:color="auto" w:fill="FFFFFF"/>
        </w:rPr>
        <w:t>Budhathoki</w:t>
      </w:r>
      <w:proofErr w:type="spellEnd"/>
      <w:r w:rsidRPr="00BD61E5">
        <w:rPr>
          <w:rFonts w:ascii="Times New Roman" w:eastAsia="Times New Roman" w:hAnsi="Times New Roman" w:cs="Times New Roman"/>
          <w:kern w:val="0"/>
          <w:sz w:val="18"/>
          <w:szCs w:val="18"/>
          <w:shd w:val="clear" w:color="auto" w:fill="FFFFFF"/>
        </w:rPr>
        <w:t>, M., Hamlet, A. F., Chen, F., Fernando, H. J. S., 2018. Role of green roofs in reducing heat stress in vulnerable urban communities—A multidisciplinary approach. Environmental Research Letters, 13(9), 094011.</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Silva, R., Lithgow, D., Esteves, L. S., Martínez, M. L., Moreno-</w:t>
      </w:r>
      <w:proofErr w:type="spellStart"/>
      <w:r w:rsidRPr="00BD61E5">
        <w:rPr>
          <w:rFonts w:ascii="Times New Roman" w:eastAsia="Times New Roman" w:hAnsi="Times New Roman" w:cs="Times New Roman"/>
          <w:kern w:val="0"/>
          <w:sz w:val="18"/>
          <w:szCs w:val="18"/>
          <w:shd w:val="clear" w:color="auto" w:fill="FFFFFF"/>
        </w:rPr>
        <w:t>Casasola</w:t>
      </w:r>
      <w:proofErr w:type="spellEnd"/>
      <w:r w:rsidRPr="00BD61E5">
        <w:rPr>
          <w:rFonts w:ascii="Times New Roman" w:eastAsia="Times New Roman" w:hAnsi="Times New Roman" w:cs="Times New Roman"/>
          <w:kern w:val="0"/>
          <w:sz w:val="18"/>
          <w:szCs w:val="18"/>
          <w:shd w:val="clear" w:color="auto" w:fill="FFFFFF"/>
        </w:rPr>
        <w:t>, P., Martell, R., ..., Osorio, A. F., 2017. Coastal risk mitigation by green infrastructure in Latin America. In Proceedings of the Institution of Civil Engineers-Maritime Engineering (Vol. 170, No. 2, pp. 39-54). Thomas Telford Ltd.</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 xml:space="preserve">Silva, R., Chávez, V., Bouma, T. J., van </w:t>
      </w:r>
      <w:proofErr w:type="spellStart"/>
      <w:r w:rsidRPr="00BD61E5">
        <w:rPr>
          <w:rFonts w:ascii="Times New Roman" w:eastAsia="Times New Roman" w:hAnsi="Times New Roman" w:cs="Times New Roman"/>
          <w:kern w:val="0"/>
          <w:sz w:val="18"/>
          <w:szCs w:val="18"/>
          <w:shd w:val="clear" w:color="auto" w:fill="FFFFFF"/>
        </w:rPr>
        <w:t>Tussenbroek</w:t>
      </w:r>
      <w:proofErr w:type="spellEnd"/>
      <w:r w:rsidRPr="00BD61E5">
        <w:rPr>
          <w:rFonts w:ascii="Times New Roman" w:eastAsia="Times New Roman" w:hAnsi="Times New Roman" w:cs="Times New Roman"/>
          <w:kern w:val="0"/>
          <w:sz w:val="18"/>
          <w:szCs w:val="18"/>
          <w:shd w:val="clear" w:color="auto" w:fill="FFFFFF"/>
        </w:rPr>
        <w:t>, B. I., Arkema, K. K., Martínez, M. L., ..., Mancuso, M., 2019. The incorporation of biophysical and social components in coastal management. Estuaries and Coasts, 42(7), 1695-1708.</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 xml:space="preserve">Simon, H., </w:t>
      </w:r>
      <w:proofErr w:type="spellStart"/>
      <w:r w:rsidRPr="00BD61E5">
        <w:rPr>
          <w:rFonts w:ascii="Times New Roman" w:eastAsia="Times New Roman" w:hAnsi="Times New Roman" w:cs="Times New Roman"/>
          <w:kern w:val="0"/>
          <w:sz w:val="18"/>
          <w:szCs w:val="18"/>
          <w:shd w:val="clear" w:color="auto" w:fill="FFFFFF"/>
        </w:rPr>
        <w:t>Fallmann</w:t>
      </w:r>
      <w:proofErr w:type="spellEnd"/>
      <w:r w:rsidRPr="00BD61E5">
        <w:rPr>
          <w:rFonts w:ascii="Times New Roman" w:eastAsia="Times New Roman" w:hAnsi="Times New Roman" w:cs="Times New Roman"/>
          <w:kern w:val="0"/>
          <w:sz w:val="18"/>
          <w:szCs w:val="18"/>
          <w:shd w:val="clear" w:color="auto" w:fill="FFFFFF"/>
        </w:rPr>
        <w:t xml:space="preserve">, J., Kropp, T., </w:t>
      </w:r>
      <w:proofErr w:type="spellStart"/>
      <w:r w:rsidRPr="00BD61E5">
        <w:rPr>
          <w:rFonts w:ascii="Times New Roman" w:eastAsia="Times New Roman" w:hAnsi="Times New Roman" w:cs="Times New Roman"/>
          <w:kern w:val="0"/>
          <w:sz w:val="18"/>
          <w:szCs w:val="18"/>
          <w:shd w:val="clear" w:color="auto" w:fill="FFFFFF"/>
        </w:rPr>
        <w:t>Tost</w:t>
      </w:r>
      <w:proofErr w:type="spellEnd"/>
      <w:r w:rsidRPr="00BD61E5">
        <w:rPr>
          <w:rFonts w:ascii="Times New Roman" w:eastAsia="Times New Roman" w:hAnsi="Times New Roman" w:cs="Times New Roman"/>
          <w:kern w:val="0"/>
          <w:sz w:val="18"/>
          <w:szCs w:val="18"/>
          <w:shd w:val="clear" w:color="auto" w:fill="FFFFFF"/>
        </w:rPr>
        <w:t xml:space="preserve">, H., </w:t>
      </w:r>
      <w:proofErr w:type="spellStart"/>
      <w:r w:rsidRPr="00BD61E5">
        <w:rPr>
          <w:rFonts w:ascii="Times New Roman" w:eastAsia="Times New Roman" w:hAnsi="Times New Roman" w:cs="Times New Roman"/>
          <w:kern w:val="0"/>
          <w:sz w:val="18"/>
          <w:szCs w:val="18"/>
          <w:shd w:val="clear" w:color="auto" w:fill="FFFFFF"/>
        </w:rPr>
        <w:t>Bruse</w:t>
      </w:r>
      <w:proofErr w:type="spellEnd"/>
      <w:r w:rsidRPr="00BD61E5">
        <w:rPr>
          <w:rFonts w:ascii="Times New Roman" w:eastAsia="Times New Roman" w:hAnsi="Times New Roman" w:cs="Times New Roman"/>
          <w:kern w:val="0"/>
          <w:sz w:val="18"/>
          <w:szCs w:val="18"/>
          <w:shd w:val="clear" w:color="auto" w:fill="FFFFFF"/>
        </w:rPr>
        <w:t>, M., 2019. Urban Trees and Their Impact on Local Ozone Concentration—A Microclimate Modeling Study. Atmosphere, 10(3), 154.</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proofErr w:type="spellStart"/>
      <w:r w:rsidRPr="00BD61E5">
        <w:rPr>
          <w:rFonts w:ascii="Times New Roman" w:eastAsia="Times New Roman" w:hAnsi="Times New Roman" w:cs="Times New Roman"/>
          <w:kern w:val="0"/>
          <w:sz w:val="18"/>
          <w:szCs w:val="18"/>
          <w:shd w:val="clear" w:color="auto" w:fill="FFFFFF"/>
        </w:rPr>
        <w:t>Sörensen</w:t>
      </w:r>
      <w:proofErr w:type="spellEnd"/>
      <w:r w:rsidRPr="00BD61E5">
        <w:rPr>
          <w:rFonts w:ascii="Times New Roman" w:eastAsia="Times New Roman" w:hAnsi="Times New Roman" w:cs="Times New Roman"/>
          <w:kern w:val="0"/>
          <w:sz w:val="18"/>
          <w:szCs w:val="18"/>
          <w:shd w:val="clear" w:color="auto" w:fill="FFFFFF"/>
        </w:rPr>
        <w:t xml:space="preserve">, J., </w:t>
      </w:r>
      <w:proofErr w:type="spellStart"/>
      <w:r w:rsidRPr="00BD61E5">
        <w:rPr>
          <w:rFonts w:ascii="Times New Roman" w:eastAsia="Times New Roman" w:hAnsi="Times New Roman" w:cs="Times New Roman"/>
          <w:kern w:val="0"/>
          <w:sz w:val="18"/>
          <w:szCs w:val="18"/>
          <w:shd w:val="clear" w:color="auto" w:fill="FFFFFF"/>
        </w:rPr>
        <w:t>Emilsson</w:t>
      </w:r>
      <w:proofErr w:type="spellEnd"/>
      <w:r w:rsidRPr="00BD61E5">
        <w:rPr>
          <w:rFonts w:ascii="Times New Roman" w:eastAsia="Times New Roman" w:hAnsi="Times New Roman" w:cs="Times New Roman"/>
          <w:kern w:val="0"/>
          <w:sz w:val="18"/>
          <w:szCs w:val="18"/>
          <w:shd w:val="clear" w:color="auto" w:fill="FFFFFF"/>
        </w:rPr>
        <w:t>, T., 2019. Evaluating flood risk reduction by urban blue-green infrastructure using insurance data. Journal of Water Resources Planning and Management, 145(2), 04018099.</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Staley, D. C., 2015. Urban forests and solar power generation: partners in urban heat island mitigation. International Journal of Low-Carbon Technologies, 10(1), 78-86.</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proofErr w:type="spellStart"/>
      <w:r w:rsidRPr="00BD61E5">
        <w:rPr>
          <w:rFonts w:ascii="Times New Roman" w:eastAsia="Times New Roman" w:hAnsi="Times New Roman" w:cs="Times New Roman"/>
          <w:kern w:val="0"/>
          <w:sz w:val="18"/>
          <w:szCs w:val="18"/>
          <w:shd w:val="clear" w:color="auto" w:fill="FFFFFF"/>
        </w:rPr>
        <w:t>Tavakol-Davani</w:t>
      </w:r>
      <w:proofErr w:type="spellEnd"/>
      <w:r w:rsidRPr="00BD61E5">
        <w:rPr>
          <w:rFonts w:ascii="Times New Roman" w:eastAsia="Times New Roman" w:hAnsi="Times New Roman" w:cs="Times New Roman"/>
          <w:kern w:val="0"/>
          <w:sz w:val="18"/>
          <w:szCs w:val="18"/>
          <w:shd w:val="clear" w:color="auto" w:fill="FFFFFF"/>
        </w:rPr>
        <w:t xml:space="preserve">, H. E., </w:t>
      </w:r>
      <w:proofErr w:type="spellStart"/>
      <w:r w:rsidRPr="00BD61E5">
        <w:rPr>
          <w:rFonts w:ascii="Times New Roman" w:eastAsia="Times New Roman" w:hAnsi="Times New Roman" w:cs="Times New Roman"/>
          <w:kern w:val="0"/>
          <w:sz w:val="18"/>
          <w:szCs w:val="18"/>
          <w:shd w:val="clear" w:color="auto" w:fill="FFFFFF"/>
        </w:rPr>
        <w:t>Tavakol-Davani</w:t>
      </w:r>
      <w:proofErr w:type="spellEnd"/>
      <w:r w:rsidRPr="00BD61E5">
        <w:rPr>
          <w:rFonts w:ascii="Times New Roman" w:eastAsia="Times New Roman" w:hAnsi="Times New Roman" w:cs="Times New Roman"/>
          <w:kern w:val="0"/>
          <w:sz w:val="18"/>
          <w:szCs w:val="18"/>
          <w:shd w:val="clear" w:color="auto" w:fill="FFFFFF"/>
        </w:rPr>
        <w:t xml:space="preserve">, H., </w:t>
      </w:r>
      <w:proofErr w:type="spellStart"/>
      <w:r w:rsidRPr="00BD61E5">
        <w:rPr>
          <w:rFonts w:ascii="Times New Roman" w:eastAsia="Times New Roman" w:hAnsi="Times New Roman" w:cs="Times New Roman"/>
          <w:kern w:val="0"/>
          <w:sz w:val="18"/>
          <w:szCs w:val="18"/>
          <w:shd w:val="clear" w:color="auto" w:fill="FFFFFF"/>
        </w:rPr>
        <w:t>Burian</w:t>
      </w:r>
      <w:proofErr w:type="spellEnd"/>
      <w:r w:rsidRPr="00BD61E5">
        <w:rPr>
          <w:rFonts w:ascii="Times New Roman" w:eastAsia="Times New Roman" w:hAnsi="Times New Roman" w:cs="Times New Roman"/>
          <w:kern w:val="0"/>
          <w:sz w:val="18"/>
          <w:szCs w:val="18"/>
          <w:shd w:val="clear" w:color="auto" w:fill="FFFFFF"/>
        </w:rPr>
        <w:t>, S. J., McPherson, B. J., Barber, M. E., 2019. Green infrastructure optimization to achieve pre-development conditions of a semiarid urban catchment. Environmental Science: Water Research &amp; Technology, 5(6), 1157-1171.</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Thiagarajan, M., Newman, G., Zandt, S. V., 2018. The projected impact of a neighborhood-scaled green-infrastructure retrofit. Sustainability, 10(10), 3665.</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proofErr w:type="spellStart"/>
      <w:r w:rsidRPr="00BD61E5">
        <w:rPr>
          <w:rFonts w:ascii="Times New Roman" w:eastAsia="Times New Roman" w:hAnsi="Times New Roman" w:cs="Times New Roman"/>
          <w:kern w:val="0"/>
          <w:sz w:val="18"/>
          <w:szCs w:val="18"/>
          <w:shd w:val="clear" w:color="auto" w:fill="FFFFFF"/>
        </w:rPr>
        <w:t>Tirpak</w:t>
      </w:r>
      <w:proofErr w:type="spellEnd"/>
      <w:r w:rsidRPr="00BD61E5">
        <w:rPr>
          <w:rFonts w:ascii="Times New Roman" w:eastAsia="Times New Roman" w:hAnsi="Times New Roman" w:cs="Times New Roman"/>
          <w:kern w:val="0"/>
          <w:sz w:val="18"/>
          <w:szCs w:val="18"/>
          <w:shd w:val="clear" w:color="auto" w:fill="FFFFFF"/>
        </w:rPr>
        <w:t>, R. A., Hathaway, J. M., Franklin, J. A., 2019a. Investigating the hydrologic and water quality performance of trees in bioretention mesocosms. Journal of Hydrology, 576, 65-71.</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proofErr w:type="spellStart"/>
      <w:r w:rsidRPr="00BD61E5">
        <w:rPr>
          <w:rFonts w:ascii="Times New Roman" w:eastAsia="Times New Roman" w:hAnsi="Times New Roman" w:cs="Times New Roman"/>
          <w:kern w:val="0"/>
          <w:sz w:val="18"/>
          <w:szCs w:val="18"/>
          <w:shd w:val="clear" w:color="auto" w:fill="FFFFFF"/>
        </w:rPr>
        <w:t>Tirpak</w:t>
      </w:r>
      <w:proofErr w:type="spellEnd"/>
      <w:r w:rsidRPr="00BD61E5">
        <w:rPr>
          <w:rFonts w:ascii="Times New Roman" w:eastAsia="Times New Roman" w:hAnsi="Times New Roman" w:cs="Times New Roman"/>
          <w:kern w:val="0"/>
          <w:sz w:val="18"/>
          <w:szCs w:val="18"/>
          <w:shd w:val="clear" w:color="auto" w:fill="FFFFFF"/>
        </w:rPr>
        <w:t xml:space="preserve">, R. A., Hathaway, J. M., Franklin, J. A., </w:t>
      </w:r>
      <w:proofErr w:type="spellStart"/>
      <w:r w:rsidRPr="00BD61E5">
        <w:rPr>
          <w:rFonts w:ascii="Times New Roman" w:eastAsia="Times New Roman" w:hAnsi="Times New Roman" w:cs="Times New Roman"/>
          <w:kern w:val="0"/>
          <w:sz w:val="18"/>
          <w:szCs w:val="18"/>
          <w:shd w:val="clear" w:color="auto" w:fill="FFFFFF"/>
        </w:rPr>
        <w:t>Kuehler</w:t>
      </w:r>
      <w:proofErr w:type="spellEnd"/>
      <w:r w:rsidRPr="00BD61E5">
        <w:rPr>
          <w:rFonts w:ascii="Times New Roman" w:eastAsia="Times New Roman" w:hAnsi="Times New Roman" w:cs="Times New Roman"/>
          <w:kern w:val="0"/>
          <w:sz w:val="18"/>
          <w:szCs w:val="18"/>
          <w:shd w:val="clear" w:color="auto" w:fill="FFFFFF"/>
        </w:rPr>
        <w:t>, E., 2019b. Suspended pavement systems as opportunities for subsurface bioretention. Ecological Engineering, 134, 39-46.</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proofErr w:type="spellStart"/>
      <w:r w:rsidRPr="00BD61E5">
        <w:rPr>
          <w:rFonts w:ascii="Times New Roman" w:eastAsia="Times New Roman" w:hAnsi="Times New Roman" w:cs="Times New Roman"/>
          <w:kern w:val="0"/>
          <w:sz w:val="18"/>
          <w:szCs w:val="18"/>
          <w:shd w:val="clear" w:color="auto" w:fill="FFFFFF"/>
        </w:rPr>
        <w:t>Tiwary</w:t>
      </w:r>
      <w:proofErr w:type="spellEnd"/>
      <w:r w:rsidRPr="00BD61E5">
        <w:rPr>
          <w:rFonts w:ascii="Times New Roman" w:eastAsia="Times New Roman" w:hAnsi="Times New Roman" w:cs="Times New Roman"/>
          <w:kern w:val="0"/>
          <w:sz w:val="18"/>
          <w:szCs w:val="18"/>
          <w:shd w:val="clear" w:color="auto" w:fill="FFFFFF"/>
        </w:rPr>
        <w:t xml:space="preserve">, A., Chatterton, T., </w:t>
      </w:r>
      <w:proofErr w:type="spellStart"/>
      <w:r w:rsidRPr="00BD61E5">
        <w:rPr>
          <w:rFonts w:ascii="Times New Roman" w:eastAsia="Times New Roman" w:hAnsi="Times New Roman" w:cs="Times New Roman"/>
          <w:kern w:val="0"/>
          <w:sz w:val="18"/>
          <w:szCs w:val="18"/>
          <w:shd w:val="clear" w:color="auto" w:fill="FFFFFF"/>
        </w:rPr>
        <w:t>Namdeo</w:t>
      </w:r>
      <w:proofErr w:type="spellEnd"/>
      <w:r w:rsidRPr="00BD61E5">
        <w:rPr>
          <w:rFonts w:ascii="Times New Roman" w:eastAsia="Times New Roman" w:hAnsi="Times New Roman" w:cs="Times New Roman"/>
          <w:kern w:val="0"/>
          <w:sz w:val="18"/>
          <w:szCs w:val="18"/>
          <w:shd w:val="clear" w:color="auto" w:fill="FFFFFF"/>
        </w:rPr>
        <w:t>, A., 2014. Co-managing carbon and air quality: pros and cons of local sustainability initiatives. Journal of Environmental Planning and Management, 57(8), 1266-1283.</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proofErr w:type="spellStart"/>
      <w:r w:rsidRPr="00BD61E5">
        <w:rPr>
          <w:rFonts w:ascii="Times New Roman" w:eastAsia="Times New Roman" w:hAnsi="Times New Roman" w:cs="Times New Roman"/>
          <w:kern w:val="0"/>
          <w:sz w:val="18"/>
          <w:szCs w:val="18"/>
          <w:shd w:val="clear" w:color="auto" w:fill="FFFFFF"/>
        </w:rPr>
        <w:t>Tiwary</w:t>
      </w:r>
      <w:proofErr w:type="spellEnd"/>
      <w:r w:rsidRPr="00BD61E5">
        <w:rPr>
          <w:rFonts w:ascii="Times New Roman" w:eastAsia="Times New Roman" w:hAnsi="Times New Roman" w:cs="Times New Roman"/>
          <w:kern w:val="0"/>
          <w:sz w:val="18"/>
          <w:szCs w:val="18"/>
          <w:shd w:val="clear" w:color="auto" w:fill="FFFFFF"/>
        </w:rPr>
        <w:t>, A., Kumar, P., 2014. Impact evaluation of green–grey infrastructure interaction on built-space integrity: an emerging perspective to urban ecosystem service. Science of the total environment, 487, 350-360.</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proofErr w:type="spellStart"/>
      <w:r w:rsidRPr="00BD61E5">
        <w:rPr>
          <w:rFonts w:ascii="Times New Roman" w:eastAsia="Times New Roman" w:hAnsi="Times New Roman" w:cs="Times New Roman"/>
          <w:kern w:val="0"/>
          <w:sz w:val="18"/>
          <w:szCs w:val="18"/>
          <w:shd w:val="clear" w:color="auto" w:fill="FFFFFF"/>
        </w:rPr>
        <w:t>Tiwary</w:t>
      </w:r>
      <w:proofErr w:type="spellEnd"/>
      <w:r w:rsidRPr="00BD61E5">
        <w:rPr>
          <w:rFonts w:ascii="Times New Roman" w:eastAsia="Times New Roman" w:hAnsi="Times New Roman" w:cs="Times New Roman"/>
          <w:kern w:val="0"/>
          <w:sz w:val="18"/>
          <w:szCs w:val="18"/>
          <w:shd w:val="clear" w:color="auto" w:fill="FFFFFF"/>
        </w:rPr>
        <w:t xml:space="preserve">, A., Williams, I. D., Heidrich, O., </w:t>
      </w:r>
      <w:proofErr w:type="spellStart"/>
      <w:r w:rsidRPr="00BD61E5">
        <w:rPr>
          <w:rFonts w:ascii="Times New Roman" w:eastAsia="Times New Roman" w:hAnsi="Times New Roman" w:cs="Times New Roman"/>
          <w:kern w:val="0"/>
          <w:sz w:val="18"/>
          <w:szCs w:val="18"/>
          <w:shd w:val="clear" w:color="auto" w:fill="FFFFFF"/>
        </w:rPr>
        <w:t>Namdeo</w:t>
      </w:r>
      <w:proofErr w:type="spellEnd"/>
      <w:r w:rsidRPr="00BD61E5">
        <w:rPr>
          <w:rFonts w:ascii="Times New Roman" w:eastAsia="Times New Roman" w:hAnsi="Times New Roman" w:cs="Times New Roman"/>
          <w:kern w:val="0"/>
          <w:sz w:val="18"/>
          <w:szCs w:val="18"/>
          <w:shd w:val="clear" w:color="auto" w:fill="FFFFFF"/>
        </w:rPr>
        <w:t xml:space="preserve">, A., </w:t>
      </w:r>
      <w:proofErr w:type="spellStart"/>
      <w:r w:rsidRPr="00BD61E5">
        <w:rPr>
          <w:rFonts w:ascii="Times New Roman" w:eastAsia="Times New Roman" w:hAnsi="Times New Roman" w:cs="Times New Roman"/>
          <w:kern w:val="0"/>
          <w:sz w:val="18"/>
          <w:szCs w:val="18"/>
          <w:shd w:val="clear" w:color="auto" w:fill="FFFFFF"/>
        </w:rPr>
        <w:t>Bandaru</w:t>
      </w:r>
      <w:proofErr w:type="spellEnd"/>
      <w:r w:rsidRPr="00BD61E5">
        <w:rPr>
          <w:rFonts w:ascii="Times New Roman" w:eastAsia="Times New Roman" w:hAnsi="Times New Roman" w:cs="Times New Roman"/>
          <w:kern w:val="0"/>
          <w:sz w:val="18"/>
          <w:szCs w:val="18"/>
          <w:shd w:val="clear" w:color="auto" w:fill="FFFFFF"/>
        </w:rPr>
        <w:t xml:space="preserve">, V., </w:t>
      </w:r>
      <w:proofErr w:type="spellStart"/>
      <w:r w:rsidRPr="00BD61E5">
        <w:rPr>
          <w:rFonts w:ascii="Times New Roman" w:eastAsia="Times New Roman" w:hAnsi="Times New Roman" w:cs="Times New Roman"/>
          <w:kern w:val="0"/>
          <w:sz w:val="18"/>
          <w:szCs w:val="18"/>
          <w:shd w:val="clear" w:color="auto" w:fill="FFFFFF"/>
        </w:rPr>
        <w:t>Calfapietra</w:t>
      </w:r>
      <w:proofErr w:type="spellEnd"/>
      <w:r w:rsidRPr="00BD61E5">
        <w:rPr>
          <w:rFonts w:ascii="Times New Roman" w:eastAsia="Times New Roman" w:hAnsi="Times New Roman" w:cs="Times New Roman"/>
          <w:kern w:val="0"/>
          <w:sz w:val="18"/>
          <w:szCs w:val="18"/>
          <w:shd w:val="clear" w:color="auto" w:fill="FFFFFF"/>
        </w:rPr>
        <w:t>, C., 2016. Development of multi-functional streetscape green infrastructure using a performance index approach. Environmental pollution, 208, 209-220.</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proofErr w:type="spellStart"/>
      <w:r w:rsidRPr="00BD61E5">
        <w:rPr>
          <w:rFonts w:ascii="Times New Roman" w:eastAsia="Times New Roman" w:hAnsi="Times New Roman" w:cs="Times New Roman"/>
          <w:kern w:val="0"/>
          <w:sz w:val="18"/>
          <w:szCs w:val="18"/>
          <w:shd w:val="clear" w:color="auto" w:fill="FFFFFF"/>
        </w:rPr>
        <w:t>Tsegaye</w:t>
      </w:r>
      <w:proofErr w:type="spellEnd"/>
      <w:r w:rsidRPr="00BD61E5">
        <w:rPr>
          <w:rFonts w:ascii="Times New Roman" w:eastAsia="Times New Roman" w:hAnsi="Times New Roman" w:cs="Times New Roman"/>
          <w:kern w:val="0"/>
          <w:sz w:val="18"/>
          <w:szCs w:val="18"/>
          <w:shd w:val="clear" w:color="auto" w:fill="FFFFFF"/>
        </w:rPr>
        <w:t xml:space="preserve">, S., Singleton, T. L., </w:t>
      </w:r>
      <w:proofErr w:type="spellStart"/>
      <w:r w:rsidRPr="00BD61E5">
        <w:rPr>
          <w:rFonts w:ascii="Times New Roman" w:eastAsia="Times New Roman" w:hAnsi="Times New Roman" w:cs="Times New Roman"/>
          <w:kern w:val="0"/>
          <w:sz w:val="18"/>
          <w:szCs w:val="18"/>
          <w:shd w:val="clear" w:color="auto" w:fill="FFFFFF"/>
        </w:rPr>
        <w:t>Koeser</w:t>
      </w:r>
      <w:proofErr w:type="spellEnd"/>
      <w:r w:rsidRPr="00BD61E5">
        <w:rPr>
          <w:rFonts w:ascii="Times New Roman" w:eastAsia="Times New Roman" w:hAnsi="Times New Roman" w:cs="Times New Roman"/>
          <w:kern w:val="0"/>
          <w:sz w:val="18"/>
          <w:szCs w:val="18"/>
          <w:shd w:val="clear" w:color="auto" w:fill="FFFFFF"/>
        </w:rPr>
        <w:t xml:space="preserve">, A. K., Lamb, D. S., Landry, S. M., Lu, S., ..., </w:t>
      </w:r>
      <w:proofErr w:type="spellStart"/>
      <w:r w:rsidRPr="00BD61E5">
        <w:rPr>
          <w:rFonts w:ascii="Times New Roman" w:eastAsia="Times New Roman" w:hAnsi="Times New Roman" w:cs="Times New Roman"/>
          <w:kern w:val="0"/>
          <w:sz w:val="18"/>
          <w:szCs w:val="18"/>
          <w:shd w:val="clear" w:color="auto" w:fill="FFFFFF"/>
        </w:rPr>
        <w:t>Ghebremichael</w:t>
      </w:r>
      <w:proofErr w:type="spellEnd"/>
      <w:r w:rsidRPr="00BD61E5">
        <w:rPr>
          <w:rFonts w:ascii="Times New Roman" w:eastAsia="Times New Roman" w:hAnsi="Times New Roman" w:cs="Times New Roman"/>
          <w:kern w:val="0"/>
          <w:sz w:val="18"/>
          <w:szCs w:val="18"/>
          <w:shd w:val="clear" w:color="auto" w:fill="FFFFFF"/>
        </w:rPr>
        <w:t>, K., 2019. Transitioning from gray to green (G2G)—A green infrastructure planning tool for the urban forest. Urban Forestry &amp; Urban Greening, 40, 204-214.</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 xml:space="preserve">Van </w:t>
      </w:r>
      <w:proofErr w:type="spellStart"/>
      <w:r w:rsidRPr="00BD61E5">
        <w:rPr>
          <w:rFonts w:ascii="Times New Roman" w:eastAsia="Times New Roman" w:hAnsi="Times New Roman" w:cs="Times New Roman"/>
          <w:kern w:val="0"/>
          <w:sz w:val="18"/>
          <w:szCs w:val="18"/>
          <w:shd w:val="clear" w:color="auto" w:fill="FFFFFF"/>
        </w:rPr>
        <w:t>Teeffelen</w:t>
      </w:r>
      <w:proofErr w:type="spellEnd"/>
      <w:r w:rsidRPr="00BD61E5">
        <w:rPr>
          <w:rFonts w:ascii="Times New Roman" w:eastAsia="Times New Roman" w:hAnsi="Times New Roman" w:cs="Times New Roman"/>
          <w:kern w:val="0"/>
          <w:sz w:val="18"/>
          <w:szCs w:val="18"/>
          <w:shd w:val="clear" w:color="auto" w:fill="FFFFFF"/>
        </w:rPr>
        <w:t xml:space="preserve">, A. J., Vos, C. C., </w:t>
      </w:r>
      <w:proofErr w:type="spellStart"/>
      <w:r w:rsidRPr="00BD61E5">
        <w:rPr>
          <w:rFonts w:ascii="Times New Roman" w:eastAsia="Times New Roman" w:hAnsi="Times New Roman" w:cs="Times New Roman"/>
          <w:kern w:val="0"/>
          <w:sz w:val="18"/>
          <w:szCs w:val="18"/>
          <w:shd w:val="clear" w:color="auto" w:fill="FFFFFF"/>
        </w:rPr>
        <w:t>Jochem</w:t>
      </w:r>
      <w:proofErr w:type="spellEnd"/>
      <w:r w:rsidRPr="00BD61E5">
        <w:rPr>
          <w:rFonts w:ascii="Times New Roman" w:eastAsia="Times New Roman" w:hAnsi="Times New Roman" w:cs="Times New Roman"/>
          <w:kern w:val="0"/>
          <w:sz w:val="18"/>
          <w:szCs w:val="18"/>
          <w:shd w:val="clear" w:color="auto" w:fill="FFFFFF"/>
        </w:rPr>
        <w:t xml:space="preserve">, R., </w:t>
      </w:r>
      <w:proofErr w:type="spellStart"/>
      <w:r w:rsidRPr="00BD61E5">
        <w:rPr>
          <w:rFonts w:ascii="Times New Roman" w:eastAsia="Times New Roman" w:hAnsi="Times New Roman" w:cs="Times New Roman"/>
          <w:kern w:val="0"/>
          <w:sz w:val="18"/>
          <w:szCs w:val="18"/>
          <w:shd w:val="clear" w:color="auto" w:fill="FFFFFF"/>
        </w:rPr>
        <w:t>Baveco</w:t>
      </w:r>
      <w:proofErr w:type="spellEnd"/>
      <w:r w:rsidRPr="00BD61E5">
        <w:rPr>
          <w:rFonts w:ascii="Times New Roman" w:eastAsia="Times New Roman" w:hAnsi="Times New Roman" w:cs="Times New Roman"/>
          <w:kern w:val="0"/>
          <w:sz w:val="18"/>
          <w:szCs w:val="18"/>
          <w:shd w:val="clear" w:color="auto" w:fill="FFFFFF"/>
        </w:rPr>
        <w:t xml:space="preserve">, J. M., </w:t>
      </w:r>
      <w:proofErr w:type="spellStart"/>
      <w:r w:rsidRPr="00BD61E5">
        <w:rPr>
          <w:rFonts w:ascii="Times New Roman" w:eastAsia="Times New Roman" w:hAnsi="Times New Roman" w:cs="Times New Roman"/>
          <w:kern w:val="0"/>
          <w:sz w:val="18"/>
          <w:szCs w:val="18"/>
          <w:shd w:val="clear" w:color="auto" w:fill="FFFFFF"/>
        </w:rPr>
        <w:t>Meeuwsen</w:t>
      </w:r>
      <w:proofErr w:type="spellEnd"/>
      <w:r w:rsidRPr="00BD61E5">
        <w:rPr>
          <w:rFonts w:ascii="Times New Roman" w:eastAsia="Times New Roman" w:hAnsi="Times New Roman" w:cs="Times New Roman"/>
          <w:kern w:val="0"/>
          <w:sz w:val="18"/>
          <w:szCs w:val="18"/>
          <w:shd w:val="clear" w:color="auto" w:fill="FFFFFF"/>
        </w:rPr>
        <w:t xml:space="preserve">, H., </w:t>
      </w:r>
      <w:proofErr w:type="spellStart"/>
      <w:r w:rsidRPr="00BD61E5">
        <w:rPr>
          <w:rFonts w:ascii="Times New Roman" w:eastAsia="Times New Roman" w:hAnsi="Times New Roman" w:cs="Times New Roman"/>
          <w:kern w:val="0"/>
          <w:sz w:val="18"/>
          <w:szCs w:val="18"/>
          <w:shd w:val="clear" w:color="auto" w:fill="FFFFFF"/>
        </w:rPr>
        <w:t>Hilbers</w:t>
      </w:r>
      <w:proofErr w:type="spellEnd"/>
      <w:r w:rsidRPr="00BD61E5">
        <w:rPr>
          <w:rFonts w:ascii="Times New Roman" w:eastAsia="Times New Roman" w:hAnsi="Times New Roman" w:cs="Times New Roman"/>
          <w:kern w:val="0"/>
          <w:sz w:val="18"/>
          <w:szCs w:val="18"/>
          <w:shd w:val="clear" w:color="auto" w:fill="FFFFFF"/>
        </w:rPr>
        <w:t>, J. P., 2015. Is green infrastructure an effective climate adaptation strategy for conserving biodiversity? A case study with the great crested newt. Landscape Ecology, 30(5), 937-954.</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proofErr w:type="spellStart"/>
      <w:r w:rsidRPr="00BD61E5">
        <w:rPr>
          <w:rFonts w:ascii="Times New Roman" w:eastAsia="Times New Roman" w:hAnsi="Times New Roman" w:cs="Times New Roman"/>
          <w:kern w:val="0"/>
          <w:sz w:val="18"/>
          <w:szCs w:val="18"/>
          <w:shd w:val="clear" w:color="auto" w:fill="FFFFFF"/>
        </w:rPr>
        <w:lastRenderedPageBreak/>
        <w:t>Venkataramanan</w:t>
      </w:r>
      <w:proofErr w:type="spellEnd"/>
      <w:r w:rsidRPr="00BD61E5">
        <w:rPr>
          <w:rFonts w:ascii="Times New Roman" w:eastAsia="Times New Roman" w:hAnsi="Times New Roman" w:cs="Times New Roman"/>
          <w:kern w:val="0"/>
          <w:sz w:val="18"/>
          <w:szCs w:val="18"/>
          <w:shd w:val="clear" w:color="auto" w:fill="FFFFFF"/>
        </w:rPr>
        <w:t>, V., Packman, A. I., Peters, D. R., Lopez, D., McCuskey, D. J., McDonald, R. I., ..., Young, S. L., 2019. A systematic review of the human health and social well-being outcomes of green infrastructure for stormwater and flood management. Journal of environmental management, 246, 868-880.</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proofErr w:type="spellStart"/>
      <w:r w:rsidRPr="00BD61E5">
        <w:rPr>
          <w:rFonts w:ascii="Times New Roman" w:eastAsia="Times New Roman" w:hAnsi="Times New Roman" w:cs="Times New Roman"/>
          <w:kern w:val="0"/>
          <w:sz w:val="18"/>
          <w:szCs w:val="18"/>
          <w:shd w:val="clear" w:color="auto" w:fill="FFFFFF"/>
        </w:rPr>
        <w:t>Voskamp</w:t>
      </w:r>
      <w:proofErr w:type="spellEnd"/>
      <w:r w:rsidRPr="00BD61E5">
        <w:rPr>
          <w:rFonts w:ascii="Times New Roman" w:eastAsia="Times New Roman" w:hAnsi="Times New Roman" w:cs="Times New Roman"/>
          <w:kern w:val="0"/>
          <w:sz w:val="18"/>
          <w:szCs w:val="18"/>
          <w:shd w:val="clear" w:color="auto" w:fill="FFFFFF"/>
        </w:rPr>
        <w:t>, I. M., Van de Ven, F. H., 2015. Planning support system for climate adaptation: Composing effective sets of blue-green measures to reduce urban vulnerability to extreme weather events. Building and Environment, 83, 159-167.</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 xml:space="preserve">Wang, Y., de Groot, R., Bakker, F., </w:t>
      </w:r>
      <w:proofErr w:type="spellStart"/>
      <w:r w:rsidRPr="00BD61E5">
        <w:rPr>
          <w:rFonts w:ascii="Times New Roman" w:eastAsia="Times New Roman" w:hAnsi="Times New Roman" w:cs="Times New Roman"/>
          <w:kern w:val="0"/>
          <w:sz w:val="18"/>
          <w:szCs w:val="18"/>
          <w:shd w:val="clear" w:color="auto" w:fill="FFFFFF"/>
        </w:rPr>
        <w:t>Wörtche</w:t>
      </w:r>
      <w:proofErr w:type="spellEnd"/>
      <w:r w:rsidRPr="00BD61E5">
        <w:rPr>
          <w:rFonts w:ascii="Times New Roman" w:eastAsia="Times New Roman" w:hAnsi="Times New Roman" w:cs="Times New Roman"/>
          <w:kern w:val="0"/>
          <w:sz w:val="18"/>
          <w:szCs w:val="18"/>
          <w:shd w:val="clear" w:color="auto" w:fill="FFFFFF"/>
        </w:rPr>
        <w:t xml:space="preserve">, H., </w:t>
      </w:r>
      <w:proofErr w:type="spellStart"/>
      <w:r w:rsidRPr="00BD61E5">
        <w:rPr>
          <w:rFonts w:ascii="Times New Roman" w:eastAsia="Times New Roman" w:hAnsi="Times New Roman" w:cs="Times New Roman"/>
          <w:kern w:val="0"/>
          <w:sz w:val="18"/>
          <w:szCs w:val="18"/>
          <w:shd w:val="clear" w:color="auto" w:fill="FFFFFF"/>
        </w:rPr>
        <w:t>Leemans</w:t>
      </w:r>
      <w:proofErr w:type="spellEnd"/>
      <w:r w:rsidRPr="00BD61E5">
        <w:rPr>
          <w:rFonts w:ascii="Times New Roman" w:eastAsia="Times New Roman" w:hAnsi="Times New Roman" w:cs="Times New Roman"/>
          <w:kern w:val="0"/>
          <w:sz w:val="18"/>
          <w:szCs w:val="18"/>
          <w:shd w:val="clear" w:color="auto" w:fill="FFFFFF"/>
        </w:rPr>
        <w:t>, R., 2017. Thermal comfort in urban green spaces: a survey on a Dutch university campus. International journal of biometeorology, 61(1), 87-101.</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Wang, M., Zhang, D., Lou, S., Hou, Q., Liu, Y., Cheng, Y., ..., Tan, S. K., 2019a. Assessing hydrological effects of bioretention cells for urban stormwater runoff in response to climatic changes. Water, 11(5), 997.</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Wang, M., Zhang, D., Cheng, Y., Tan, S. K., 2019b. Assessing performance of porous pavements and bioretention cells for stormwater management in response to probable climatic changes. Journal of environmental management, 243, 157-167.</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 xml:space="preserve">Wang, W., Zhang, B., Zhou, W., </w:t>
      </w:r>
      <w:proofErr w:type="spellStart"/>
      <w:r w:rsidRPr="00BD61E5">
        <w:rPr>
          <w:rFonts w:ascii="Times New Roman" w:eastAsia="Times New Roman" w:hAnsi="Times New Roman" w:cs="Times New Roman"/>
          <w:kern w:val="0"/>
          <w:sz w:val="18"/>
          <w:szCs w:val="18"/>
          <w:shd w:val="clear" w:color="auto" w:fill="FFFFFF"/>
        </w:rPr>
        <w:t>Lv</w:t>
      </w:r>
      <w:proofErr w:type="spellEnd"/>
      <w:r w:rsidRPr="00BD61E5">
        <w:rPr>
          <w:rFonts w:ascii="Times New Roman" w:eastAsia="Times New Roman" w:hAnsi="Times New Roman" w:cs="Times New Roman"/>
          <w:kern w:val="0"/>
          <w:sz w:val="18"/>
          <w:szCs w:val="18"/>
          <w:shd w:val="clear" w:color="auto" w:fill="FFFFFF"/>
        </w:rPr>
        <w:t>, H., Xiao, L., Wang, H., ..., He, X., 2019c. The effect of urbanization gradients and forest types on microclimatic regulation by trees, in association with climate, tree sizes and species compositions in Harbin city, northeastern China. Urban Ecosystems, 22(2), 367-384.</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 xml:space="preserve">Wise, S., Braden, J., </w:t>
      </w:r>
      <w:proofErr w:type="spellStart"/>
      <w:r w:rsidRPr="00BD61E5">
        <w:rPr>
          <w:rFonts w:ascii="Times New Roman" w:eastAsia="Times New Roman" w:hAnsi="Times New Roman" w:cs="Times New Roman"/>
          <w:kern w:val="0"/>
          <w:sz w:val="18"/>
          <w:szCs w:val="18"/>
          <w:shd w:val="clear" w:color="auto" w:fill="FFFFFF"/>
        </w:rPr>
        <w:t>Ghalayini</w:t>
      </w:r>
      <w:proofErr w:type="spellEnd"/>
      <w:r w:rsidRPr="00BD61E5">
        <w:rPr>
          <w:rFonts w:ascii="Times New Roman" w:eastAsia="Times New Roman" w:hAnsi="Times New Roman" w:cs="Times New Roman"/>
          <w:kern w:val="0"/>
          <w:sz w:val="18"/>
          <w:szCs w:val="18"/>
          <w:shd w:val="clear" w:color="auto" w:fill="FFFFFF"/>
        </w:rPr>
        <w:t xml:space="preserve">, D., Grant, J., Kloss, C., </w:t>
      </w:r>
      <w:proofErr w:type="spellStart"/>
      <w:r w:rsidRPr="00BD61E5">
        <w:rPr>
          <w:rFonts w:ascii="Times New Roman" w:eastAsia="Times New Roman" w:hAnsi="Times New Roman" w:cs="Times New Roman"/>
          <w:kern w:val="0"/>
          <w:sz w:val="18"/>
          <w:szCs w:val="18"/>
          <w:shd w:val="clear" w:color="auto" w:fill="FFFFFF"/>
        </w:rPr>
        <w:t>MacMullan</w:t>
      </w:r>
      <w:proofErr w:type="spellEnd"/>
      <w:r w:rsidRPr="00BD61E5">
        <w:rPr>
          <w:rFonts w:ascii="Times New Roman" w:eastAsia="Times New Roman" w:hAnsi="Times New Roman" w:cs="Times New Roman"/>
          <w:kern w:val="0"/>
          <w:sz w:val="18"/>
          <w:szCs w:val="18"/>
          <w:shd w:val="clear" w:color="auto" w:fill="FFFFFF"/>
        </w:rPr>
        <w:t>, E., ..., Peck, S., 2010. Integrating valuation methods to recognize green infrastructure's multiple benefits. In Low impact development 2010: redefining water in the city (pp. 1123-1143).</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 xml:space="preserve">Wong, C. P., Jiang, B., Bohn, T. J., Lee, K. N., </w:t>
      </w:r>
      <w:proofErr w:type="spellStart"/>
      <w:r w:rsidRPr="00BD61E5">
        <w:rPr>
          <w:rFonts w:ascii="Times New Roman" w:eastAsia="Times New Roman" w:hAnsi="Times New Roman" w:cs="Times New Roman"/>
          <w:kern w:val="0"/>
          <w:sz w:val="18"/>
          <w:szCs w:val="18"/>
          <w:shd w:val="clear" w:color="auto" w:fill="FFFFFF"/>
        </w:rPr>
        <w:t>Lettenmaier</w:t>
      </w:r>
      <w:proofErr w:type="spellEnd"/>
      <w:r w:rsidRPr="00BD61E5">
        <w:rPr>
          <w:rFonts w:ascii="Times New Roman" w:eastAsia="Times New Roman" w:hAnsi="Times New Roman" w:cs="Times New Roman"/>
          <w:kern w:val="0"/>
          <w:sz w:val="18"/>
          <w:szCs w:val="18"/>
          <w:shd w:val="clear" w:color="auto" w:fill="FFFFFF"/>
        </w:rPr>
        <w:t>, D. P., Ma, D., Ouyang, Z., 2017. Lake and wetland ecosystem services measuring water storage and local climate regulation. </w:t>
      </w:r>
      <w:r w:rsidRPr="00BD61E5">
        <w:rPr>
          <w:rFonts w:ascii="Times New Roman" w:eastAsia="Times New Roman" w:hAnsi="Times New Roman" w:cs="Times New Roman"/>
          <w:i/>
          <w:iCs/>
          <w:kern w:val="0"/>
          <w:sz w:val="18"/>
          <w:szCs w:val="18"/>
          <w:shd w:val="clear" w:color="auto" w:fill="FFFFFF"/>
        </w:rPr>
        <w:t>Water Resources Research</w:t>
      </w:r>
      <w:r w:rsidRPr="00BD61E5">
        <w:rPr>
          <w:rFonts w:ascii="Times New Roman" w:eastAsia="Times New Roman" w:hAnsi="Times New Roman" w:cs="Times New Roman"/>
          <w:kern w:val="0"/>
          <w:sz w:val="18"/>
          <w:szCs w:val="18"/>
          <w:shd w:val="clear" w:color="auto" w:fill="FFFFFF"/>
        </w:rPr>
        <w:t>, </w:t>
      </w:r>
      <w:r w:rsidRPr="00BD61E5">
        <w:rPr>
          <w:rFonts w:ascii="Times New Roman" w:eastAsia="Times New Roman" w:hAnsi="Times New Roman" w:cs="Times New Roman"/>
          <w:i/>
          <w:iCs/>
          <w:kern w:val="0"/>
          <w:sz w:val="18"/>
          <w:szCs w:val="18"/>
          <w:shd w:val="clear" w:color="auto" w:fill="FFFFFF"/>
        </w:rPr>
        <w:t>53</w:t>
      </w:r>
      <w:r w:rsidRPr="00BD61E5">
        <w:rPr>
          <w:rFonts w:ascii="Times New Roman" w:eastAsia="Times New Roman" w:hAnsi="Times New Roman" w:cs="Times New Roman"/>
          <w:kern w:val="0"/>
          <w:sz w:val="18"/>
          <w:szCs w:val="18"/>
          <w:shd w:val="clear" w:color="auto" w:fill="FFFFFF"/>
        </w:rPr>
        <w:t>(4), 3197-3223.</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 xml:space="preserve">Wu, C., Li, J., Wang, C., Song, C., Chen, Y., </w:t>
      </w:r>
      <w:proofErr w:type="spellStart"/>
      <w:r w:rsidRPr="00BD61E5">
        <w:rPr>
          <w:rFonts w:ascii="Times New Roman" w:eastAsia="Times New Roman" w:hAnsi="Times New Roman" w:cs="Times New Roman"/>
          <w:kern w:val="0"/>
          <w:sz w:val="18"/>
          <w:szCs w:val="18"/>
          <w:shd w:val="clear" w:color="auto" w:fill="FFFFFF"/>
        </w:rPr>
        <w:t>Finka</w:t>
      </w:r>
      <w:proofErr w:type="spellEnd"/>
      <w:r w:rsidRPr="00BD61E5">
        <w:rPr>
          <w:rFonts w:ascii="Times New Roman" w:eastAsia="Times New Roman" w:hAnsi="Times New Roman" w:cs="Times New Roman"/>
          <w:kern w:val="0"/>
          <w:sz w:val="18"/>
          <w:szCs w:val="18"/>
          <w:shd w:val="clear" w:color="auto" w:fill="FFFFFF"/>
        </w:rPr>
        <w:t xml:space="preserve">, M., La Rosa, D., 2019. Understanding the relationship between urban blue </w:t>
      </w:r>
      <w:proofErr w:type="spellStart"/>
      <w:r w:rsidRPr="00BD61E5">
        <w:rPr>
          <w:rFonts w:ascii="Times New Roman" w:eastAsia="Times New Roman" w:hAnsi="Times New Roman" w:cs="Times New Roman"/>
          <w:kern w:val="0"/>
          <w:sz w:val="18"/>
          <w:szCs w:val="18"/>
          <w:shd w:val="clear" w:color="auto" w:fill="FFFFFF"/>
        </w:rPr>
        <w:t>infras</w:t>
      </w:r>
      <w:proofErr w:type="spellEnd"/>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proofErr w:type="spellStart"/>
      <w:r w:rsidRPr="00BD61E5">
        <w:rPr>
          <w:rFonts w:ascii="Times New Roman" w:eastAsia="Times New Roman" w:hAnsi="Times New Roman" w:cs="Times New Roman"/>
          <w:kern w:val="0"/>
          <w:sz w:val="18"/>
          <w:szCs w:val="18"/>
          <w:shd w:val="clear" w:color="auto" w:fill="FFFFFF"/>
        </w:rPr>
        <w:t>Xie</w:t>
      </w:r>
      <w:proofErr w:type="spellEnd"/>
      <w:r w:rsidRPr="00BD61E5">
        <w:rPr>
          <w:rFonts w:ascii="Times New Roman" w:eastAsia="Times New Roman" w:hAnsi="Times New Roman" w:cs="Times New Roman"/>
          <w:kern w:val="0"/>
          <w:sz w:val="18"/>
          <w:szCs w:val="18"/>
          <w:shd w:val="clear" w:color="auto" w:fill="FFFFFF"/>
        </w:rPr>
        <w:t>, N., Akin, M., Shi, X., 2019. Permeable concrete pavements: A review of environmental benefits and durability. Journal of Cleaner Production, 210, 1605-1621.</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Yang, J., Wang, Z. H., 2017. Planning for a sustainable desert city: The potential water buffering capacity of urban green infrastructure. Landscape and Urban Planning, 167, 339-347.</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 xml:space="preserve">York, C., </w:t>
      </w:r>
      <w:proofErr w:type="spellStart"/>
      <w:r w:rsidRPr="00BD61E5">
        <w:rPr>
          <w:rFonts w:ascii="Times New Roman" w:eastAsia="Times New Roman" w:hAnsi="Times New Roman" w:cs="Times New Roman"/>
          <w:kern w:val="0"/>
          <w:sz w:val="18"/>
          <w:szCs w:val="18"/>
          <w:shd w:val="clear" w:color="auto" w:fill="FFFFFF"/>
        </w:rPr>
        <w:t>Goharian</w:t>
      </w:r>
      <w:proofErr w:type="spellEnd"/>
      <w:r w:rsidRPr="00BD61E5">
        <w:rPr>
          <w:rFonts w:ascii="Times New Roman" w:eastAsia="Times New Roman" w:hAnsi="Times New Roman" w:cs="Times New Roman"/>
          <w:kern w:val="0"/>
          <w:sz w:val="18"/>
          <w:szCs w:val="18"/>
          <w:shd w:val="clear" w:color="auto" w:fill="FFFFFF"/>
        </w:rPr>
        <w:t xml:space="preserve">, E., </w:t>
      </w:r>
      <w:proofErr w:type="spellStart"/>
      <w:r w:rsidRPr="00BD61E5">
        <w:rPr>
          <w:rFonts w:ascii="Times New Roman" w:eastAsia="Times New Roman" w:hAnsi="Times New Roman" w:cs="Times New Roman"/>
          <w:kern w:val="0"/>
          <w:sz w:val="18"/>
          <w:szCs w:val="18"/>
          <w:shd w:val="clear" w:color="auto" w:fill="FFFFFF"/>
        </w:rPr>
        <w:t>Burian</w:t>
      </w:r>
      <w:proofErr w:type="spellEnd"/>
      <w:r w:rsidRPr="00BD61E5">
        <w:rPr>
          <w:rFonts w:ascii="Times New Roman" w:eastAsia="Times New Roman" w:hAnsi="Times New Roman" w:cs="Times New Roman"/>
          <w:kern w:val="0"/>
          <w:sz w:val="18"/>
          <w:szCs w:val="18"/>
          <w:shd w:val="clear" w:color="auto" w:fill="FFFFFF"/>
        </w:rPr>
        <w:t>, S. J., 2015. Impacts of large-scale stormwater green infrastructure implementation and climate variability on receiving water response in the Salt Lake City area. American Journal of Environmental Sciences, 11(4), 278.</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proofErr w:type="spellStart"/>
      <w:r w:rsidRPr="00BD61E5">
        <w:rPr>
          <w:rFonts w:ascii="Times New Roman" w:eastAsia="Times New Roman" w:hAnsi="Times New Roman" w:cs="Times New Roman"/>
          <w:kern w:val="0"/>
          <w:sz w:val="18"/>
          <w:szCs w:val="18"/>
          <w:shd w:val="clear" w:color="auto" w:fill="FFFFFF"/>
        </w:rPr>
        <w:t>Zardo</w:t>
      </w:r>
      <w:proofErr w:type="spellEnd"/>
      <w:r w:rsidRPr="00BD61E5">
        <w:rPr>
          <w:rFonts w:ascii="Times New Roman" w:eastAsia="Times New Roman" w:hAnsi="Times New Roman" w:cs="Times New Roman"/>
          <w:kern w:val="0"/>
          <w:sz w:val="18"/>
          <w:szCs w:val="18"/>
          <w:shd w:val="clear" w:color="auto" w:fill="FFFFFF"/>
        </w:rPr>
        <w:t xml:space="preserve">, L., </w:t>
      </w:r>
      <w:proofErr w:type="spellStart"/>
      <w:r w:rsidRPr="00BD61E5">
        <w:rPr>
          <w:rFonts w:ascii="Times New Roman" w:eastAsia="Times New Roman" w:hAnsi="Times New Roman" w:cs="Times New Roman"/>
          <w:kern w:val="0"/>
          <w:sz w:val="18"/>
          <w:szCs w:val="18"/>
          <w:shd w:val="clear" w:color="auto" w:fill="FFFFFF"/>
        </w:rPr>
        <w:t>Geneletti</w:t>
      </w:r>
      <w:proofErr w:type="spellEnd"/>
      <w:r w:rsidRPr="00BD61E5">
        <w:rPr>
          <w:rFonts w:ascii="Times New Roman" w:eastAsia="Times New Roman" w:hAnsi="Times New Roman" w:cs="Times New Roman"/>
          <w:kern w:val="0"/>
          <w:sz w:val="18"/>
          <w:szCs w:val="18"/>
          <w:shd w:val="clear" w:color="auto" w:fill="FFFFFF"/>
        </w:rPr>
        <w:t>, D., Pérez-Soba, M., Van Eupen, M., 2017. Estimating the cooling capacity of green infrastructures to support urban planning. Ecosystem services, 26, 225-235.</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proofErr w:type="spellStart"/>
      <w:r w:rsidRPr="00BD61E5">
        <w:rPr>
          <w:rFonts w:ascii="Times New Roman" w:eastAsia="Times New Roman" w:hAnsi="Times New Roman" w:cs="Times New Roman"/>
          <w:kern w:val="0"/>
          <w:sz w:val="18"/>
          <w:szCs w:val="18"/>
          <w:shd w:val="clear" w:color="auto" w:fill="FFFFFF"/>
        </w:rPr>
        <w:t>Zahmatkesh</w:t>
      </w:r>
      <w:proofErr w:type="spellEnd"/>
      <w:r w:rsidRPr="00BD61E5">
        <w:rPr>
          <w:rFonts w:ascii="Times New Roman" w:eastAsia="Times New Roman" w:hAnsi="Times New Roman" w:cs="Times New Roman"/>
          <w:kern w:val="0"/>
          <w:sz w:val="18"/>
          <w:szCs w:val="18"/>
          <w:shd w:val="clear" w:color="auto" w:fill="FFFFFF"/>
        </w:rPr>
        <w:t xml:space="preserve">, Z., </w:t>
      </w:r>
      <w:proofErr w:type="spellStart"/>
      <w:r w:rsidRPr="00BD61E5">
        <w:rPr>
          <w:rFonts w:ascii="Times New Roman" w:eastAsia="Times New Roman" w:hAnsi="Times New Roman" w:cs="Times New Roman"/>
          <w:kern w:val="0"/>
          <w:sz w:val="18"/>
          <w:szCs w:val="18"/>
          <w:shd w:val="clear" w:color="auto" w:fill="FFFFFF"/>
        </w:rPr>
        <w:t>Burian</w:t>
      </w:r>
      <w:proofErr w:type="spellEnd"/>
      <w:r w:rsidRPr="00BD61E5">
        <w:rPr>
          <w:rFonts w:ascii="Times New Roman" w:eastAsia="Times New Roman" w:hAnsi="Times New Roman" w:cs="Times New Roman"/>
          <w:kern w:val="0"/>
          <w:sz w:val="18"/>
          <w:szCs w:val="18"/>
          <w:shd w:val="clear" w:color="auto" w:fill="FFFFFF"/>
        </w:rPr>
        <w:t xml:space="preserve">, S. J., </w:t>
      </w:r>
      <w:proofErr w:type="spellStart"/>
      <w:r w:rsidRPr="00BD61E5">
        <w:rPr>
          <w:rFonts w:ascii="Times New Roman" w:eastAsia="Times New Roman" w:hAnsi="Times New Roman" w:cs="Times New Roman"/>
          <w:kern w:val="0"/>
          <w:sz w:val="18"/>
          <w:szCs w:val="18"/>
          <w:shd w:val="clear" w:color="auto" w:fill="FFFFFF"/>
        </w:rPr>
        <w:t>Karamouz</w:t>
      </w:r>
      <w:proofErr w:type="spellEnd"/>
      <w:r w:rsidRPr="00BD61E5">
        <w:rPr>
          <w:rFonts w:ascii="Times New Roman" w:eastAsia="Times New Roman" w:hAnsi="Times New Roman" w:cs="Times New Roman"/>
          <w:kern w:val="0"/>
          <w:sz w:val="18"/>
          <w:szCs w:val="18"/>
          <w:shd w:val="clear" w:color="auto" w:fill="FFFFFF"/>
        </w:rPr>
        <w:t xml:space="preserve">, M., </w:t>
      </w:r>
      <w:proofErr w:type="spellStart"/>
      <w:r w:rsidRPr="00BD61E5">
        <w:rPr>
          <w:rFonts w:ascii="Times New Roman" w:eastAsia="Times New Roman" w:hAnsi="Times New Roman" w:cs="Times New Roman"/>
          <w:kern w:val="0"/>
          <w:sz w:val="18"/>
          <w:szCs w:val="18"/>
          <w:shd w:val="clear" w:color="auto" w:fill="FFFFFF"/>
        </w:rPr>
        <w:t>Tavakol-Davani</w:t>
      </w:r>
      <w:proofErr w:type="spellEnd"/>
      <w:r w:rsidRPr="00BD61E5">
        <w:rPr>
          <w:rFonts w:ascii="Times New Roman" w:eastAsia="Times New Roman" w:hAnsi="Times New Roman" w:cs="Times New Roman"/>
          <w:kern w:val="0"/>
          <w:sz w:val="18"/>
          <w:szCs w:val="18"/>
          <w:shd w:val="clear" w:color="auto" w:fill="FFFFFF"/>
        </w:rPr>
        <w:t xml:space="preserve">, H., </w:t>
      </w:r>
      <w:proofErr w:type="spellStart"/>
      <w:r w:rsidRPr="00BD61E5">
        <w:rPr>
          <w:rFonts w:ascii="Times New Roman" w:eastAsia="Times New Roman" w:hAnsi="Times New Roman" w:cs="Times New Roman"/>
          <w:kern w:val="0"/>
          <w:sz w:val="18"/>
          <w:szCs w:val="18"/>
          <w:shd w:val="clear" w:color="auto" w:fill="FFFFFF"/>
        </w:rPr>
        <w:t>Goharian</w:t>
      </w:r>
      <w:proofErr w:type="spellEnd"/>
      <w:r w:rsidRPr="00BD61E5">
        <w:rPr>
          <w:rFonts w:ascii="Times New Roman" w:eastAsia="Times New Roman" w:hAnsi="Times New Roman" w:cs="Times New Roman"/>
          <w:kern w:val="0"/>
          <w:sz w:val="18"/>
          <w:szCs w:val="18"/>
          <w:shd w:val="clear" w:color="auto" w:fill="FFFFFF"/>
        </w:rPr>
        <w:t>, E., 2015. Low-impact development practices to mitigate climate change effects on urban stormwater runoff: Case study of New York City. Journal of Irrigation and Drainage Engineering, 141(1), 04014043.</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 xml:space="preserve">Zhou, T., </w:t>
      </w:r>
      <w:proofErr w:type="spellStart"/>
      <w:r w:rsidRPr="00BD61E5">
        <w:rPr>
          <w:rFonts w:ascii="Times New Roman" w:eastAsia="Times New Roman" w:hAnsi="Times New Roman" w:cs="Times New Roman"/>
          <w:kern w:val="0"/>
          <w:sz w:val="18"/>
          <w:szCs w:val="18"/>
          <w:shd w:val="clear" w:color="auto" w:fill="FFFFFF"/>
        </w:rPr>
        <w:t>Vermaat</w:t>
      </w:r>
      <w:proofErr w:type="spellEnd"/>
      <w:r w:rsidRPr="00BD61E5">
        <w:rPr>
          <w:rFonts w:ascii="Times New Roman" w:eastAsia="Times New Roman" w:hAnsi="Times New Roman" w:cs="Times New Roman"/>
          <w:kern w:val="0"/>
          <w:sz w:val="18"/>
          <w:szCs w:val="18"/>
          <w:shd w:val="clear" w:color="auto" w:fill="FFFFFF"/>
        </w:rPr>
        <w:t xml:space="preserve">, J. E., </w:t>
      </w:r>
      <w:proofErr w:type="spellStart"/>
      <w:r w:rsidRPr="00BD61E5">
        <w:rPr>
          <w:rFonts w:ascii="Times New Roman" w:eastAsia="Times New Roman" w:hAnsi="Times New Roman" w:cs="Times New Roman"/>
          <w:kern w:val="0"/>
          <w:sz w:val="18"/>
          <w:szCs w:val="18"/>
          <w:shd w:val="clear" w:color="auto" w:fill="FFFFFF"/>
        </w:rPr>
        <w:t>Ke</w:t>
      </w:r>
      <w:proofErr w:type="spellEnd"/>
      <w:r w:rsidRPr="00BD61E5">
        <w:rPr>
          <w:rFonts w:ascii="Times New Roman" w:eastAsia="Times New Roman" w:hAnsi="Times New Roman" w:cs="Times New Roman"/>
          <w:kern w:val="0"/>
          <w:sz w:val="18"/>
          <w:szCs w:val="18"/>
          <w:shd w:val="clear" w:color="auto" w:fill="FFFFFF"/>
        </w:rPr>
        <w:t>, X., 2019. Variability of agroecosystems and landscape service provision on the urban–rural fringe of Wuhan, Central China. Urban Ecosystems, 22(6), 1207-1214.</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r w:rsidRPr="00BD61E5">
        <w:rPr>
          <w:rFonts w:ascii="Times New Roman" w:eastAsia="Times New Roman" w:hAnsi="Times New Roman" w:cs="Times New Roman"/>
          <w:kern w:val="0"/>
          <w:sz w:val="18"/>
          <w:szCs w:val="18"/>
          <w:shd w:val="clear" w:color="auto" w:fill="FFFFFF"/>
        </w:rPr>
        <w:t xml:space="preserve">Zimmermann, E., </w:t>
      </w:r>
      <w:proofErr w:type="spellStart"/>
      <w:r w:rsidRPr="00BD61E5">
        <w:rPr>
          <w:rFonts w:ascii="Times New Roman" w:eastAsia="Times New Roman" w:hAnsi="Times New Roman" w:cs="Times New Roman"/>
          <w:kern w:val="0"/>
          <w:sz w:val="18"/>
          <w:szCs w:val="18"/>
          <w:shd w:val="clear" w:color="auto" w:fill="FFFFFF"/>
        </w:rPr>
        <w:t>Bracalenti</w:t>
      </w:r>
      <w:proofErr w:type="spellEnd"/>
      <w:r w:rsidRPr="00BD61E5">
        <w:rPr>
          <w:rFonts w:ascii="Times New Roman" w:eastAsia="Times New Roman" w:hAnsi="Times New Roman" w:cs="Times New Roman"/>
          <w:kern w:val="0"/>
          <w:sz w:val="18"/>
          <w:szCs w:val="18"/>
          <w:shd w:val="clear" w:color="auto" w:fill="FFFFFF"/>
        </w:rPr>
        <w:t xml:space="preserve">, L., </w:t>
      </w:r>
      <w:proofErr w:type="spellStart"/>
      <w:r w:rsidRPr="00BD61E5">
        <w:rPr>
          <w:rFonts w:ascii="Times New Roman" w:eastAsia="Times New Roman" w:hAnsi="Times New Roman" w:cs="Times New Roman"/>
          <w:kern w:val="0"/>
          <w:sz w:val="18"/>
          <w:szCs w:val="18"/>
          <w:shd w:val="clear" w:color="auto" w:fill="FFFFFF"/>
        </w:rPr>
        <w:t>Piacentini</w:t>
      </w:r>
      <w:proofErr w:type="spellEnd"/>
      <w:r w:rsidRPr="00BD61E5">
        <w:rPr>
          <w:rFonts w:ascii="Times New Roman" w:eastAsia="Times New Roman" w:hAnsi="Times New Roman" w:cs="Times New Roman"/>
          <w:kern w:val="0"/>
          <w:sz w:val="18"/>
          <w:szCs w:val="18"/>
          <w:shd w:val="clear" w:color="auto" w:fill="FFFFFF"/>
        </w:rPr>
        <w:t xml:space="preserve">, R., </w:t>
      </w:r>
      <w:proofErr w:type="spellStart"/>
      <w:r w:rsidRPr="00BD61E5">
        <w:rPr>
          <w:rFonts w:ascii="Times New Roman" w:eastAsia="Times New Roman" w:hAnsi="Times New Roman" w:cs="Times New Roman"/>
          <w:kern w:val="0"/>
          <w:sz w:val="18"/>
          <w:szCs w:val="18"/>
          <w:shd w:val="clear" w:color="auto" w:fill="FFFFFF"/>
        </w:rPr>
        <w:t>Inostroza</w:t>
      </w:r>
      <w:proofErr w:type="spellEnd"/>
      <w:r w:rsidRPr="00BD61E5">
        <w:rPr>
          <w:rFonts w:ascii="Times New Roman" w:eastAsia="Times New Roman" w:hAnsi="Times New Roman" w:cs="Times New Roman"/>
          <w:kern w:val="0"/>
          <w:sz w:val="18"/>
          <w:szCs w:val="18"/>
          <w:shd w:val="clear" w:color="auto" w:fill="FFFFFF"/>
        </w:rPr>
        <w:t>, L., 2016. Urban flood risk reduction by increasing green areas for adaptation to climate change. Procedia engineering, 161, 2241-2246.</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proofErr w:type="spellStart"/>
      <w:r w:rsidRPr="00BD61E5">
        <w:rPr>
          <w:rFonts w:ascii="Times New Roman" w:eastAsia="Times New Roman" w:hAnsi="Times New Roman" w:cs="Times New Roman"/>
          <w:kern w:val="0"/>
          <w:sz w:val="18"/>
          <w:szCs w:val="18"/>
          <w:shd w:val="clear" w:color="auto" w:fill="FFFFFF"/>
        </w:rPr>
        <w:t>Zölch</w:t>
      </w:r>
      <w:proofErr w:type="spellEnd"/>
      <w:r w:rsidRPr="00BD61E5">
        <w:rPr>
          <w:rFonts w:ascii="Times New Roman" w:eastAsia="Times New Roman" w:hAnsi="Times New Roman" w:cs="Times New Roman"/>
          <w:kern w:val="0"/>
          <w:sz w:val="18"/>
          <w:szCs w:val="18"/>
          <w:shd w:val="clear" w:color="auto" w:fill="FFFFFF"/>
        </w:rPr>
        <w:t xml:space="preserve">, T., </w:t>
      </w:r>
      <w:proofErr w:type="spellStart"/>
      <w:r w:rsidRPr="00BD61E5">
        <w:rPr>
          <w:rFonts w:ascii="Times New Roman" w:eastAsia="Times New Roman" w:hAnsi="Times New Roman" w:cs="Times New Roman"/>
          <w:kern w:val="0"/>
          <w:sz w:val="18"/>
          <w:szCs w:val="18"/>
          <w:shd w:val="clear" w:color="auto" w:fill="FFFFFF"/>
        </w:rPr>
        <w:t>Maderspacher</w:t>
      </w:r>
      <w:proofErr w:type="spellEnd"/>
      <w:r w:rsidRPr="00BD61E5">
        <w:rPr>
          <w:rFonts w:ascii="Times New Roman" w:eastAsia="Times New Roman" w:hAnsi="Times New Roman" w:cs="Times New Roman"/>
          <w:kern w:val="0"/>
          <w:sz w:val="18"/>
          <w:szCs w:val="18"/>
          <w:shd w:val="clear" w:color="auto" w:fill="FFFFFF"/>
        </w:rPr>
        <w:t xml:space="preserve">, J., </w:t>
      </w:r>
      <w:proofErr w:type="spellStart"/>
      <w:r w:rsidRPr="00BD61E5">
        <w:rPr>
          <w:rFonts w:ascii="Times New Roman" w:eastAsia="Times New Roman" w:hAnsi="Times New Roman" w:cs="Times New Roman"/>
          <w:kern w:val="0"/>
          <w:sz w:val="18"/>
          <w:szCs w:val="18"/>
          <w:shd w:val="clear" w:color="auto" w:fill="FFFFFF"/>
        </w:rPr>
        <w:t>Wamsler</w:t>
      </w:r>
      <w:proofErr w:type="spellEnd"/>
      <w:r w:rsidRPr="00BD61E5">
        <w:rPr>
          <w:rFonts w:ascii="Times New Roman" w:eastAsia="Times New Roman" w:hAnsi="Times New Roman" w:cs="Times New Roman"/>
          <w:kern w:val="0"/>
          <w:sz w:val="18"/>
          <w:szCs w:val="18"/>
          <w:shd w:val="clear" w:color="auto" w:fill="FFFFFF"/>
        </w:rPr>
        <w:t xml:space="preserve">, C., </w:t>
      </w:r>
      <w:proofErr w:type="spellStart"/>
      <w:r w:rsidRPr="00BD61E5">
        <w:rPr>
          <w:rFonts w:ascii="Times New Roman" w:eastAsia="Times New Roman" w:hAnsi="Times New Roman" w:cs="Times New Roman"/>
          <w:kern w:val="0"/>
          <w:sz w:val="18"/>
          <w:szCs w:val="18"/>
          <w:shd w:val="clear" w:color="auto" w:fill="FFFFFF"/>
        </w:rPr>
        <w:t>Pauleit</w:t>
      </w:r>
      <w:proofErr w:type="spellEnd"/>
      <w:r w:rsidRPr="00BD61E5">
        <w:rPr>
          <w:rFonts w:ascii="Times New Roman" w:eastAsia="Times New Roman" w:hAnsi="Times New Roman" w:cs="Times New Roman"/>
          <w:kern w:val="0"/>
          <w:sz w:val="18"/>
          <w:szCs w:val="18"/>
          <w:shd w:val="clear" w:color="auto" w:fill="FFFFFF"/>
        </w:rPr>
        <w:t>, S., 2016. Using green infrastructure for urban climate-proofing: An evaluation of heat mitigation measures at the micro-scale. Urban Forestry &amp; Urban Greening, 20, 305-316.</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proofErr w:type="spellStart"/>
      <w:r w:rsidRPr="00BD61E5">
        <w:rPr>
          <w:rFonts w:ascii="Times New Roman" w:eastAsia="Times New Roman" w:hAnsi="Times New Roman" w:cs="Times New Roman"/>
          <w:kern w:val="0"/>
          <w:sz w:val="18"/>
          <w:szCs w:val="18"/>
          <w:shd w:val="clear" w:color="auto" w:fill="FFFFFF"/>
        </w:rPr>
        <w:t>Zölch</w:t>
      </w:r>
      <w:proofErr w:type="spellEnd"/>
      <w:r w:rsidRPr="00BD61E5">
        <w:rPr>
          <w:rFonts w:ascii="Times New Roman" w:eastAsia="Times New Roman" w:hAnsi="Times New Roman" w:cs="Times New Roman"/>
          <w:kern w:val="0"/>
          <w:sz w:val="18"/>
          <w:szCs w:val="18"/>
          <w:shd w:val="clear" w:color="auto" w:fill="FFFFFF"/>
        </w:rPr>
        <w:t xml:space="preserve">, T., </w:t>
      </w:r>
      <w:proofErr w:type="spellStart"/>
      <w:r w:rsidRPr="00BD61E5">
        <w:rPr>
          <w:rFonts w:ascii="Times New Roman" w:eastAsia="Times New Roman" w:hAnsi="Times New Roman" w:cs="Times New Roman"/>
          <w:kern w:val="0"/>
          <w:sz w:val="18"/>
          <w:szCs w:val="18"/>
          <w:shd w:val="clear" w:color="auto" w:fill="FFFFFF"/>
        </w:rPr>
        <w:t>Henze</w:t>
      </w:r>
      <w:proofErr w:type="spellEnd"/>
      <w:r w:rsidRPr="00BD61E5">
        <w:rPr>
          <w:rFonts w:ascii="Times New Roman" w:eastAsia="Times New Roman" w:hAnsi="Times New Roman" w:cs="Times New Roman"/>
          <w:kern w:val="0"/>
          <w:sz w:val="18"/>
          <w:szCs w:val="18"/>
          <w:shd w:val="clear" w:color="auto" w:fill="FFFFFF"/>
        </w:rPr>
        <w:t xml:space="preserve">, L., </w:t>
      </w:r>
      <w:proofErr w:type="spellStart"/>
      <w:r w:rsidRPr="00BD61E5">
        <w:rPr>
          <w:rFonts w:ascii="Times New Roman" w:eastAsia="Times New Roman" w:hAnsi="Times New Roman" w:cs="Times New Roman"/>
          <w:kern w:val="0"/>
          <w:sz w:val="18"/>
          <w:szCs w:val="18"/>
          <w:shd w:val="clear" w:color="auto" w:fill="FFFFFF"/>
        </w:rPr>
        <w:t>Keilholz</w:t>
      </w:r>
      <w:proofErr w:type="spellEnd"/>
      <w:r w:rsidRPr="00BD61E5">
        <w:rPr>
          <w:rFonts w:ascii="Times New Roman" w:eastAsia="Times New Roman" w:hAnsi="Times New Roman" w:cs="Times New Roman"/>
          <w:kern w:val="0"/>
          <w:sz w:val="18"/>
          <w:szCs w:val="18"/>
          <w:shd w:val="clear" w:color="auto" w:fill="FFFFFF"/>
        </w:rPr>
        <w:t xml:space="preserve">, P., </w:t>
      </w:r>
      <w:proofErr w:type="spellStart"/>
      <w:r w:rsidRPr="00BD61E5">
        <w:rPr>
          <w:rFonts w:ascii="Times New Roman" w:eastAsia="Times New Roman" w:hAnsi="Times New Roman" w:cs="Times New Roman"/>
          <w:kern w:val="0"/>
          <w:sz w:val="18"/>
          <w:szCs w:val="18"/>
          <w:shd w:val="clear" w:color="auto" w:fill="FFFFFF"/>
        </w:rPr>
        <w:t>Pauleit</w:t>
      </w:r>
      <w:proofErr w:type="spellEnd"/>
      <w:r w:rsidRPr="00BD61E5">
        <w:rPr>
          <w:rFonts w:ascii="Times New Roman" w:eastAsia="Times New Roman" w:hAnsi="Times New Roman" w:cs="Times New Roman"/>
          <w:kern w:val="0"/>
          <w:sz w:val="18"/>
          <w:szCs w:val="18"/>
          <w:shd w:val="clear" w:color="auto" w:fill="FFFFFF"/>
        </w:rPr>
        <w:t>, S., 2017. Regulating urban surface runoff through nature-based solutions–An assessment at the micro-scale. Environmental research, 157, 135-144.</w:t>
      </w:r>
    </w:p>
    <w:p w:rsidR="00DB25D2" w:rsidRPr="00BD61E5" w:rsidRDefault="00DB25D2" w:rsidP="00DB25D2">
      <w:pPr>
        <w:widowControl/>
        <w:wordWrap/>
        <w:autoSpaceDE/>
        <w:autoSpaceDN/>
        <w:spacing w:line="240" w:lineRule="auto"/>
        <w:ind w:leftChars="17" w:left="34"/>
        <w:jc w:val="left"/>
        <w:rPr>
          <w:rFonts w:ascii="Times New Roman" w:eastAsia="Times New Roman" w:hAnsi="Times New Roman" w:cs="Times New Roman"/>
          <w:kern w:val="0"/>
          <w:sz w:val="18"/>
          <w:szCs w:val="18"/>
          <w:shd w:val="clear" w:color="auto" w:fill="FFFFFF"/>
        </w:rPr>
      </w:pPr>
      <w:proofErr w:type="spellStart"/>
      <w:r w:rsidRPr="00BD61E5">
        <w:rPr>
          <w:rFonts w:ascii="Times New Roman" w:eastAsia="Times New Roman" w:hAnsi="Times New Roman" w:cs="Times New Roman"/>
          <w:kern w:val="0"/>
          <w:sz w:val="18"/>
          <w:szCs w:val="18"/>
          <w:shd w:val="clear" w:color="auto" w:fill="FFFFFF"/>
        </w:rPr>
        <w:t>Zölch</w:t>
      </w:r>
      <w:proofErr w:type="spellEnd"/>
      <w:r w:rsidRPr="00BD61E5">
        <w:rPr>
          <w:rFonts w:ascii="Times New Roman" w:eastAsia="Times New Roman" w:hAnsi="Times New Roman" w:cs="Times New Roman"/>
          <w:kern w:val="0"/>
          <w:sz w:val="18"/>
          <w:szCs w:val="18"/>
          <w:shd w:val="clear" w:color="auto" w:fill="FFFFFF"/>
        </w:rPr>
        <w:t xml:space="preserve">, T., Rahman, M. A., </w:t>
      </w:r>
      <w:proofErr w:type="spellStart"/>
      <w:r w:rsidRPr="00BD61E5">
        <w:rPr>
          <w:rFonts w:ascii="Times New Roman" w:eastAsia="Times New Roman" w:hAnsi="Times New Roman" w:cs="Times New Roman"/>
          <w:kern w:val="0"/>
          <w:sz w:val="18"/>
          <w:szCs w:val="18"/>
          <w:shd w:val="clear" w:color="auto" w:fill="FFFFFF"/>
        </w:rPr>
        <w:t>Pfleiderer</w:t>
      </w:r>
      <w:proofErr w:type="spellEnd"/>
      <w:r w:rsidRPr="00BD61E5">
        <w:rPr>
          <w:rFonts w:ascii="Times New Roman" w:eastAsia="Times New Roman" w:hAnsi="Times New Roman" w:cs="Times New Roman"/>
          <w:kern w:val="0"/>
          <w:sz w:val="18"/>
          <w:szCs w:val="18"/>
          <w:shd w:val="clear" w:color="auto" w:fill="FFFFFF"/>
        </w:rPr>
        <w:t xml:space="preserve">, E., Wagner, G., </w:t>
      </w:r>
      <w:proofErr w:type="spellStart"/>
      <w:r w:rsidRPr="00BD61E5">
        <w:rPr>
          <w:rFonts w:ascii="Times New Roman" w:eastAsia="Times New Roman" w:hAnsi="Times New Roman" w:cs="Times New Roman"/>
          <w:kern w:val="0"/>
          <w:sz w:val="18"/>
          <w:szCs w:val="18"/>
          <w:shd w:val="clear" w:color="auto" w:fill="FFFFFF"/>
        </w:rPr>
        <w:t>Pauleit</w:t>
      </w:r>
      <w:proofErr w:type="spellEnd"/>
      <w:r w:rsidRPr="00BD61E5">
        <w:rPr>
          <w:rFonts w:ascii="Times New Roman" w:eastAsia="Times New Roman" w:hAnsi="Times New Roman" w:cs="Times New Roman"/>
          <w:kern w:val="0"/>
          <w:sz w:val="18"/>
          <w:szCs w:val="18"/>
          <w:shd w:val="clear" w:color="auto" w:fill="FFFFFF"/>
        </w:rPr>
        <w:t>, S., 2019. Designing public squares with green infrastructure to optimize human thermal comfort. </w:t>
      </w:r>
      <w:r w:rsidRPr="00BD61E5">
        <w:rPr>
          <w:rFonts w:ascii="Times New Roman" w:eastAsia="Times New Roman" w:hAnsi="Times New Roman" w:cs="Times New Roman"/>
          <w:i/>
          <w:iCs/>
          <w:kern w:val="0"/>
          <w:sz w:val="18"/>
          <w:szCs w:val="18"/>
          <w:shd w:val="clear" w:color="auto" w:fill="FFFFFF"/>
        </w:rPr>
        <w:t>Building and Environment</w:t>
      </w:r>
      <w:r w:rsidRPr="00BD61E5">
        <w:rPr>
          <w:rFonts w:ascii="Times New Roman" w:eastAsia="Times New Roman" w:hAnsi="Times New Roman" w:cs="Times New Roman"/>
          <w:kern w:val="0"/>
          <w:sz w:val="18"/>
          <w:szCs w:val="18"/>
          <w:shd w:val="clear" w:color="auto" w:fill="FFFFFF"/>
        </w:rPr>
        <w:t>, </w:t>
      </w:r>
      <w:r w:rsidRPr="00BD61E5">
        <w:rPr>
          <w:rFonts w:ascii="Times New Roman" w:eastAsia="Times New Roman" w:hAnsi="Times New Roman" w:cs="Times New Roman"/>
          <w:i/>
          <w:iCs/>
          <w:kern w:val="0"/>
          <w:sz w:val="18"/>
          <w:szCs w:val="18"/>
          <w:shd w:val="clear" w:color="auto" w:fill="FFFFFF"/>
        </w:rPr>
        <w:t>149</w:t>
      </w:r>
      <w:r w:rsidRPr="00BD61E5">
        <w:rPr>
          <w:rFonts w:ascii="Times New Roman" w:eastAsia="Times New Roman" w:hAnsi="Times New Roman" w:cs="Times New Roman"/>
          <w:kern w:val="0"/>
          <w:sz w:val="18"/>
          <w:szCs w:val="18"/>
          <w:shd w:val="clear" w:color="auto" w:fill="FFFFFF"/>
        </w:rPr>
        <w:t>, 640-654.</w:t>
      </w:r>
    </w:p>
    <w:p w:rsidR="00DF57F6" w:rsidRPr="00DB25D2" w:rsidRDefault="00DF57F6" w:rsidP="00DB25D2">
      <w:pPr>
        <w:widowControl/>
        <w:wordWrap/>
        <w:autoSpaceDE/>
        <w:autoSpaceDN/>
        <w:spacing w:line="240" w:lineRule="auto"/>
        <w:ind w:leftChars="17" w:left="34"/>
        <w:jc w:val="left"/>
        <w:rPr>
          <w:rFonts w:ascii="Arial" w:eastAsia="Times New Roman" w:hAnsi="Arial" w:cs="Arial"/>
          <w:kern w:val="0"/>
          <w:sz w:val="18"/>
          <w:szCs w:val="18"/>
          <w:shd w:val="clear" w:color="auto" w:fill="FFFFFF"/>
        </w:rPr>
      </w:pPr>
    </w:p>
    <w:sectPr w:rsidR="00DF57F6" w:rsidRPr="00DB25D2" w:rsidSect="00E5393B">
      <w:pgSz w:w="11900" w:h="16840"/>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093A2C"/>
    <w:multiLevelType w:val="hybridMultilevel"/>
    <w:tmpl w:val="BC48C32C"/>
    <w:lvl w:ilvl="0" w:tplc="30823CFA">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29171FF7"/>
    <w:multiLevelType w:val="hybridMultilevel"/>
    <w:tmpl w:val="6E3EC588"/>
    <w:lvl w:ilvl="0" w:tplc="7D128AC0">
      <w:start w:val="1"/>
      <w:numFmt w:val="decimalEnclosedCircle"/>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2" w15:restartNumberingAfterBreak="0">
    <w:nsid w:val="386D7FB2"/>
    <w:multiLevelType w:val="hybridMultilevel"/>
    <w:tmpl w:val="242CF0CE"/>
    <w:lvl w:ilvl="0" w:tplc="D450C0F6">
      <w:start w:val="1"/>
      <w:numFmt w:val="decimalEnclosedCircle"/>
      <w:lvlText w:val="%1"/>
      <w:lvlJc w:val="left"/>
      <w:pPr>
        <w:ind w:left="760" w:hanging="360"/>
      </w:pPr>
      <w:rPr>
        <w:rFonts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4396218F"/>
    <w:multiLevelType w:val="hybridMultilevel"/>
    <w:tmpl w:val="6166F568"/>
    <w:lvl w:ilvl="0" w:tplc="1F4295FC">
      <w:start w:val="1"/>
      <w:numFmt w:val="lowerRoman"/>
      <w:lvlText w:val="%1."/>
      <w:lvlJc w:val="left"/>
      <w:pPr>
        <w:ind w:left="1120" w:hanging="720"/>
      </w:pPr>
      <w:rPr>
        <w:rFonts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619845DA"/>
    <w:multiLevelType w:val="hybridMultilevel"/>
    <w:tmpl w:val="57B0905A"/>
    <w:lvl w:ilvl="0" w:tplc="6950BB08">
      <w:start w:val="1"/>
      <w:numFmt w:val="decimalEnclosedCircle"/>
      <w:lvlText w:val="%1"/>
      <w:lvlJc w:val="left"/>
      <w:pPr>
        <w:ind w:left="760" w:hanging="360"/>
      </w:pPr>
      <w:rPr>
        <w:rFonts w:asciiTheme="minorHAnsi" w:eastAsiaTheme="minorEastAsia" w:hAnsiTheme="minorHAnsi" w:cstheme="minorBidi"/>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CB"/>
    <w:rsid w:val="00003080"/>
    <w:rsid w:val="000415DF"/>
    <w:rsid w:val="00042F08"/>
    <w:rsid w:val="00044DFF"/>
    <w:rsid w:val="00057DEB"/>
    <w:rsid w:val="00063123"/>
    <w:rsid w:val="00065261"/>
    <w:rsid w:val="00070F3C"/>
    <w:rsid w:val="000730E4"/>
    <w:rsid w:val="00084DE2"/>
    <w:rsid w:val="00086801"/>
    <w:rsid w:val="00094FC9"/>
    <w:rsid w:val="00097C24"/>
    <w:rsid w:val="000C5760"/>
    <w:rsid w:val="000D5D61"/>
    <w:rsid w:val="000E1B89"/>
    <w:rsid w:val="000E7324"/>
    <w:rsid w:val="0010575C"/>
    <w:rsid w:val="00117E5D"/>
    <w:rsid w:val="0012697C"/>
    <w:rsid w:val="00135C8B"/>
    <w:rsid w:val="0014215D"/>
    <w:rsid w:val="00142BFB"/>
    <w:rsid w:val="0019571C"/>
    <w:rsid w:val="00196BC5"/>
    <w:rsid w:val="001A3A59"/>
    <w:rsid w:val="001A44C4"/>
    <w:rsid w:val="001C6328"/>
    <w:rsid w:val="001E7FD7"/>
    <w:rsid w:val="001F624D"/>
    <w:rsid w:val="002025CB"/>
    <w:rsid w:val="00203B4E"/>
    <w:rsid w:val="00206BFA"/>
    <w:rsid w:val="00215199"/>
    <w:rsid w:val="00270FAD"/>
    <w:rsid w:val="00272758"/>
    <w:rsid w:val="002C4739"/>
    <w:rsid w:val="002D28FF"/>
    <w:rsid w:val="002F004D"/>
    <w:rsid w:val="002F7CB3"/>
    <w:rsid w:val="00315352"/>
    <w:rsid w:val="00325334"/>
    <w:rsid w:val="0032536D"/>
    <w:rsid w:val="00341C35"/>
    <w:rsid w:val="003462CC"/>
    <w:rsid w:val="00395F07"/>
    <w:rsid w:val="003E275C"/>
    <w:rsid w:val="003E43DB"/>
    <w:rsid w:val="003F69A4"/>
    <w:rsid w:val="003F6D92"/>
    <w:rsid w:val="003F7571"/>
    <w:rsid w:val="004175F9"/>
    <w:rsid w:val="00450F59"/>
    <w:rsid w:val="004638B4"/>
    <w:rsid w:val="00481B7B"/>
    <w:rsid w:val="00494865"/>
    <w:rsid w:val="004C0D5B"/>
    <w:rsid w:val="004D7D11"/>
    <w:rsid w:val="004F7E90"/>
    <w:rsid w:val="00536E00"/>
    <w:rsid w:val="00545084"/>
    <w:rsid w:val="00552114"/>
    <w:rsid w:val="00575DF5"/>
    <w:rsid w:val="00593AEE"/>
    <w:rsid w:val="005A073B"/>
    <w:rsid w:val="005C1AC0"/>
    <w:rsid w:val="0061388F"/>
    <w:rsid w:val="006531DC"/>
    <w:rsid w:val="006649BD"/>
    <w:rsid w:val="006804F5"/>
    <w:rsid w:val="0068260E"/>
    <w:rsid w:val="006D2157"/>
    <w:rsid w:val="006E0F5A"/>
    <w:rsid w:val="006E656A"/>
    <w:rsid w:val="006F2EDD"/>
    <w:rsid w:val="00720774"/>
    <w:rsid w:val="007573AB"/>
    <w:rsid w:val="00766082"/>
    <w:rsid w:val="00773ED3"/>
    <w:rsid w:val="00780E5D"/>
    <w:rsid w:val="00797235"/>
    <w:rsid w:val="007C2C4D"/>
    <w:rsid w:val="008046EC"/>
    <w:rsid w:val="008342E3"/>
    <w:rsid w:val="00862002"/>
    <w:rsid w:val="00867865"/>
    <w:rsid w:val="00893463"/>
    <w:rsid w:val="008A19DF"/>
    <w:rsid w:val="008A68E9"/>
    <w:rsid w:val="008B3C78"/>
    <w:rsid w:val="008B67A5"/>
    <w:rsid w:val="008C1F84"/>
    <w:rsid w:val="008C4D51"/>
    <w:rsid w:val="008C74F5"/>
    <w:rsid w:val="008E1577"/>
    <w:rsid w:val="008E51E1"/>
    <w:rsid w:val="00915CDE"/>
    <w:rsid w:val="009378C2"/>
    <w:rsid w:val="00943C4A"/>
    <w:rsid w:val="0095736F"/>
    <w:rsid w:val="00957B61"/>
    <w:rsid w:val="00965D44"/>
    <w:rsid w:val="00994851"/>
    <w:rsid w:val="009A0468"/>
    <w:rsid w:val="00A16040"/>
    <w:rsid w:val="00A2666C"/>
    <w:rsid w:val="00A548EE"/>
    <w:rsid w:val="00A6494E"/>
    <w:rsid w:val="00A66C1A"/>
    <w:rsid w:val="00A72FA6"/>
    <w:rsid w:val="00A80EAC"/>
    <w:rsid w:val="00A8571F"/>
    <w:rsid w:val="00AA410A"/>
    <w:rsid w:val="00B03F46"/>
    <w:rsid w:val="00B13177"/>
    <w:rsid w:val="00B35E2F"/>
    <w:rsid w:val="00B35EBF"/>
    <w:rsid w:val="00B41386"/>
    <w:rsid w:val="00B716DC"/>
    <w:rsid w:val="00B734FB"/>
    <w:rsid w:val="00B84DDC"/>
    <w:rsid w:val="00BD383C"/>
    <w:rsid w:val="00BD61E5"/>
    <w:rsid w:val="00BD6902"/>
    <w:rsid w:val="00BE0C1E"/>
    <w:rsid w:val="00BE2D70"/>
    <w:rsid w:val="00BF1594"/>
    <w:rsid w:val="00BF7B63"/>
    <w:rsid w:val="00C154A9"/>
    <w:rsid w:val="00C30DA1"/>
    <w:rsid w:val="00C639EE"/>
    <w:rsid w:val="00C66189"/>
    <w:rsid w:val="00C7008A"/>
    <w:rsid w:val="00C82818"/>
    <w:rsid w:val="00CC5B0A"/>
    <w:rsid w:val="00CD46C1"/>
    <w:rsid w:val="00CE5BEF"/>
    <w:rsid w:val="00D05336"/>
    <w:rsid w:val="00D168FF"/>
    <w:rsid w:val="00D20E45"/>
    <w:rsid w:val="00DB25D2"/>
    <w:rsid w:val="00DB3DE6"/>
    <w:rsid w:val="00DD3008"/>
    <w:rsid w:val="00DF57F6"/>
    <w:rsid w:val="00DF7358"/>
    <w:rsid w:val="00E15077"/>
    <w:rsid w:val="00E2789B"/>
    <w:rsid w:val="00E5393B"/>
    <w:rsid w:val="00E61A7A"/>
    <w:rsid w:val="00E66FBF"/>
    <w:rsid w:val="00EB7B41"/>
    <w:rsid w:val="00EE5FF6"/>
    <w:rsid w:val="00F12048"/>
    <w:rsid w:val="00F15356"/>
    <w:rsid w:val="00F43776"/>
    <w:rsid w:val="00F53988"/>
    <w:rsid w:val="00F542F0"/>
    <w:rsid w:val="00F56F6D"/>
    <w:rsid w:val="00F61B21"/>
    <w:rsid w:val="00F67AF4"/>
    <w:rsid w:val="00F813AF"/>
    <w:rsid w:val="00FA2BAE"/>
    <w:rsid w:val="00FA42ED"/>
    <w:rsid w:val="00FB14D0"/>
    <w:rsid w:val="00FE0EA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A3090"/>
  <w15:chartTrackingRefBased/>
  <w15:docId w15:val="{8EA6D090-65DD-A642-A68B-3E684D9EE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4"/>
        <w:lang w:val="en-US" w:eastAsia="ko-KR" w:bidi="ar-SA"/>
      </w:rPr>
    </w:rPrDefault>
    <w:pPrDefault>
      <w:pPr>
        <w:spacing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943C4A"/>
    <w:pPr>
      <w:keepNext/>
      <w:keepLines/>
      <w:widowControl/>
      <w:wordWrap/>
      <w:autoSpaceDE/>
      <w:autoSpaceDN/>
      <w:spacing w:before="240" w:after="160" w:line="259" w:lineRule="auto"/>
      <w:jc w:val="left"/>
      <w:outlineLvl w:val="0"/>
    </w:pPr>
    <w:rPr>
      <w:rFonts w:asciiTheme="majorHAnsi" w:eastAsiaTheme="majorEastAsia" w:hAnsiTheme="majorHAnsi" w:cstheme="majorBidi"/>
      <w:color w:val="2F5496" w:themeColor="accent1" w:themeShade="BF"/>
      <w:kern w:val="0"/>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25CB"/>
    <w:pPr>
      <w:ind w:leftChars="400" w:left="800"/>
    </w:pPr>
  </w:style>
  <w:style w:type="character" w:customStyle="1" w:styleId="1Char">
    <w:name w:val="제목 1 Char"/>
    <w:basedOn w:val="a0"/>
    <w:link w:val="1"/>
    <w:uiPriority w:val="9"/>
    <w:rsid w:val="00943C4A"/>
    <w:rPr>
      <w:rFonts w:asciiTheme="majorHAnsi" w:eastAsiaTheme="majorEastAsia" w:hAnsiTheme="majorHAnsi" w:cstheme="majorBidi"/>
      <w:color w:val="2F5496" w:themeColor="accent1" w:themeShade="BF"/>
      <w:kern w:val="0"/>
      <w:sz w:val="32"/>
      <w:szCs w:val="32"/>
      <w:lang w:eastAsia="en-US"/>
    </w:rPr>
  </w:style>
  <w:style w:type="table" w:styleId="a4">
    <w:name w:val="Table Grid"/>
    <w:basedOn w:val="a1"/>
    <w:uiPriority w:val="39"/>
    <w:rsid w:val="00270F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Grid Table Light"/>
    <w:basedOn w:val="a1"/>
    <w:uiPriority w:val="40"/>
    <w:rsid w:val="00270FA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0">
    <w:name w:val="Plain Table 1"/>
    <w:basedOn w:val="a1"/>
    <w:uiPriority w:val="41"/>
    <w:rsid w:val="00270FA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
    <w:name w:val="Plain Table 2"/>
    <w:basedOn w:val="a1"/>
    <w:uiPriority w:val="42"/>
    <w:rsid w:val="00270FA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1">
    <w:name w:val="Table Grid Light1"/>
    <w:basedOn w:val="a1"/>
    <w:uiPriority w:val="40"/>
    <w:rsid w:val="00862002"/>
    <w:pPr>
      <w:spacing w:after="0" w:line="240" w:lineRule="auto"/>
      <w:jc w:val="left"/>
    </w:pPr>
    <w:rPr>
      <w:kern w:val="0"/>
      <w:sz w:val="22"/>
      <w:szCs w:val="22"/>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6">
    <w:name w:val="Title"/>
    <w:basedOn w:val="a"/>
    <w:next w:val="a"/>
    <w:link w:val="Char"/>
    <w:uiPriority w:val="10"/>
    <w:qFormat/>
    <w:rsid w:val="00094FC9"/>
    <w:pPr>
      <w:spacing w:before="240"/>
      <w:jc w:val="center"/>
      <w:outlineLvl w:val="0"/>
    </w:pPr>
    <w:rPr>
      <w:rFonts w:asciiTheme="majorHAnsi" w:eastAsiaTheme="majorEastAsia" w:hAnsiTheme="majorHAnsi" w:cstheme="majorBidi"/>
      <w:b/>
      <w:bCs/>
      <w:sz w:val="32"/>
      <w:szCs w:val="32"/>
    </w:rPr>
  </w:style>
  <w:style w:type="character" w:customStyle="1" w:styleId="Char">
    <w:name w:val="제목 Char"/>
    <w:basedOn w:val="a0"/>
    <w:link w:val="a6"/>
    <w:uiPriority w:val="10"/>
    <w:rsid w:val="00094FC9"/>
    <w:rPr>
      <w:rFonts w:asciiTheme="majorHAnsi" w:eastAsiaTheme="majorEastAsia" w:hAnsiTheme="majorHAnsi" w:cstheme="majorBidi"/>
      <w:b/>
      <w:bCs/>
      <w:sz w:val="32"/>
      <w:szCs w:val="32"/>
    </w:rPr>
  </w:style>
  <w:style w:type="paragraph" w:styleId="a7">
    <w:name w:val="Balloon Text"/>
    <w:basedOn w:val="a"/>
    <w:link w:val="Char0"/>
    <w:uiPriority w:val="99"/>
    <w:semiHidden/>
    <w:unhideWhenUsed/>
    <w:rsid w:val="00DF57F6"/>
    <w:pPr>
      <w:spacing w:after="0" w:line="240" w:lineRule="auto"/>
    </w:pPr>
    <w:rPr>
      <w:rFonts w:ascii="바탕" w:eastAsia="바탕"/>
      <w:sz w:val="18"/>
      <w:szCs w:val="18"/>
    </w:rPr>
  </w:style>
  <w:style w:type="character" w:customStyle="1" w:styleId="Char0">
    <w:name w:val="풍선 도움말 텍스트 Char"/>
    <w:basedOn w:val="a0"/>
    <w:link w:val="a7"/>
    <w:uiPriority w:val="99"/>
    <w:semiHidden/>
    <w:rsid w:val="00DF57F6"/>
    <w:rPr>
      <w:rFonts w:ascii="바탕" w:eastAsia="바탕"/>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82103">
      <w:bodyDiv w:val="1"/>
      <w:marLeft w:val="0"/>
      <w:marRight w:val="0"/>
      <w:marTop w:val="0"/>
      <w:marBottom w:val="0"/>
      <w:divBdr>
        <w:top w:val="none" w:sz="0" w:space="0" w:color="auto"/>
        <w:left w:val="none" w:sz="0" w:space="0" w:color="auto"/>
        <w:bottom w:val="none" w:sz="0" w:space="0" w:color="auto"/>
        <w:right w:val="none" w:sz="0" w:space="0" w:color="auto"/>
      </w:divBdr>
    </w:div>
    <w:div w:id="40596509">
      <w:bodyDiv w:val="1"/>
      <w:marLeft w:val="0"/>
      <w:marRight w:val="0"/>
      <w:marTop w:val="0"/>
      <w:marBottom w:val="0"/>
      <w:divBdr>
        <w:top w:val="none" w:sz="0" w:space="0" w:color="auto"/>
        <w:left w:val="none" w:sz="0" w:space="0" w:color="auto"/>
        <w:bottom w:val="none" w:sz="0" w:space="0" w:color="auto"/>
        <w:right w:val="none" w:sz="0" w:space="0" w:color="auto"/>
      </w:divBdr>
    </w:div>
    <w:div w:id="53163442">
      <w:bodyDiv w:val="1"/>
      <w:marLeft w:val="0"/>
      <w:marRight w:val="0"/>
      <w:marTop w:val="0"/>
      <w:marBottom w:val="0"/>
      <w:divBdr>
        <w:top w:val="none" w:sz="0" w:space="0" w:color="auto"/>
        <w:left w:val="none" w:sz="0" w:space="0" w:color="auto"/>
        <w:bottom w:val="none" w:sz="0" w:space="0" w:color="auto"/>
        <w:right w:val="none" w:sz="0" w:space="0" w:color="auto"/>
      </w:divBdr>
    </w:div>
    <w:div w:id="54277597">
      <w:bodyDiv w:val="1"/>
      <w:marLeft w:val="0"/>
      <w:marRight w:val="0"/>
      <w:marTop w:val="0"/>
      <w:marBottom w:val="0"/>
      <w:divBdr>
        <w:top w:val="none" w:sz="0" w:space="0" w:color="auto"/>
        <w:left w:val="none" w:sz="0" w:space="0" w:color="auto"/>
        <w:bottom w:val="none" w:sz="0" w:space="0" w:color="auto"/>
        <w:right w:val="none" w:sz="0" w:space="0" w:color="auto"/>
      </w:divBdr>
    </w:div>
    <w:div w:id="57362601">
      <w:bodyDiv w:val="1"/>
      <w:marLeft w:val="0"/>
      <w:marRight w:val="0"/>
      <w:marTop w:val="0"/>
      <w:marBottom w:val="0"/>
      <w:divBdr>
        <w:top w:val="none" w:sz="0" w:space="0" w:color="auto"/>
        <w:left w:val="none" w:sz="0" w:space="0" w:color="auto"/>
        <w:bottom w:val="none" w:sz="0" w:space="0" w:color="auto"/>
        <w:right w:val="none" w:sz="0" w:space="0" w:color="auto"/>
      </w:divBdr>
    </w:div>
    <w:div w:id="103382851">
      <w:bodyDiv w:val="1"/>
      <w:marLeft w:val="0"/>
      <w:marRight w:val="0"/>
      <w:marTop w:val="0"/>
      <w:marBottom w:val="0"/>
      <w:divBdr>
        <w:top w:val="none" w:sz="0" w:space="0" w:color="auto"/>
        <w:left w:val="none" w:sz="0" w:space="0" w:color="auto"/>
        <w:bottom w:val="none" w:sz="0" w:space="0" w:color="auto"/>
        <w:right w:val="none" w:sz="0" w:space="0" w:color="auto"/>
      </w:divBdr>
    </w:div>
    <w:div w:id="113138415">
      <w:bodyDiv w:val="1"/>
      <w:marLeft w:val="0"/>
      <w:marRight w:val="0"/>
      <w:marTop w:val="0"/>
      <w:marBottom w:val="0"/>
      <w:divBdr>
        <w:top w:val="none" w:sz="0" w:space="0" w:color="auto"/>
        <w:left w:val="none" w:sz="0" w:space="0" w:color="auto"/>
        <w:bottom w:val="none" w:sz="0" w:space="0" w:color="auto"/>
        <w:right w:val="none" w:sz="0" w:space="0" w:color="auto"/>
      </w:divBdr>
    </w:div>
    <w:div w:id="113597271">
      <w:bodyDiv w:val="1"/>
      <w:marLeft w:val="0"/>
      <w:marRight w:val="0"/>
      <w:marTop w:val="0"/>
      <w:marBottom w:val="0"/>
      <w:divBdr>
        <w:top w:val="none" w:sz="0" w:space="0" w:color="auto"/>
        <w:left w:val="none" w:sz="0" w:space="0" w:color="auto"/>
        <w:bottom w:val="none" w:sz="0" w:space="0" w:color="auto"/>
        <w:right w:val="none" w:sz="0" w:space="0" w:color="auto"/>
      </w:divBdr>
    </w:div>
    <w:div w:id="116722442">
      <w:bodyDiv w:val="1"/>
      <w:marLeft w:val="0"/>
      <w:marRight w:val="0"/>
      <w:marTop w:val="0"/>
      <w:marBottom w:val="0"/>
      <w:divBdr>
        <w:top w:val="none" w:sz="0" w:space="0" w:color="auto"/>
        <w:left w:val="none" w:sz="0" w:space="0" w:color="auto"/>
        <w:bottom w:val="none" w:sz="0" w:space="0" w:color="auto"/>
        <w:right w:val="none" w:sz="0" w:space="0" w:color="auto"/>
      </w:divBdr>
    </w:div>
    <w:div w:id="121045044">
      <w:bodyDiv w:val="1"/>
      <w:marLeft w:val="0"/>
      <w:marRight w:val="0"/>
      <w:marTop w:val="0"/>
      <w:marBottom w:val="0"/>
      <w:divBdr>
        <w:top w:val="none" w:sz="0" w:space="0" w:color="auto"/>
        <w:left w:val="none" w:sz="0" w:space="0" w:color="auto"/>
        <w:bottom w:val="none" w:sz="0" w:space="0" w:color="auto"/>
        <w:right w:val="none" w:sz="0" w:space="0" w:color="auto"/>
      </w:divBdr>
    </w:div>
    <w:div w:id="131799373">
      <w:bodyDiv w:val="1"/>
      <w:marLeft w:val="0"/>
      <w:marRight w:val="0"/>
      <w:marTop w:val="0"/>
      <w:marBottom w:val="0"/>
      <w:divBdr>
        <w:top w:val="none" w:sz="0" w:space="0" w:color="auto"/>
        <w:left w:val="none" w:sz="0" w:space="0" w:color="auto"/>
        <w:bottom w:val="none" w:sz="0" w:space="0" w:color="auto"/>
        <w:right w:val="none" w:sz="0" w:space="0" w:color="auto"/>
      </w:divBdr>
    </w:div>
    <w:div w:id="171648297">
      <w:bodyDiv w:val="1"/>
      <w:marLeft w:val="0"/>
      <w:marRight w:val="0"/>
      <w:marTop w:val="0"/>
      <w:marBottom w:val="0"/>
      <w:divBdr>
        <w:top w:val="none" w:sz="0" w:space="0" w:color="auto"/>
        <w:left w:val="none" w:sz="0" w:space="0" w:color="auto"/>
        <w:bottom w:val="none" w:sz="0" w:space="0" w:color="auto"/>
        <w:right w:val="none" w:sz="0" w:space="0" w:color="auto"/>
      </w:divBdr>
    </w:div>
    <w:div w:id="178008271">
      <w:bodyDiv w:val="1"/>
      <w:marLeft w:val="0"/>
      <w:marRight w:val="0"/>
      <w:marTop w:val="0"/>
      <w:marBottom w:val="0"/>
      <w:divBdr>
        <w:top w:val="none" w:sz="0" w:space="0" w:color="auto"/>
        <w:left w:val="none" w:sz="0" w:space="0" w:color="auto"/>
        <w:bottom w:val="none" w:sz="0" w:space="0" w:color="auto"/>
        <w:right w:val="none" w:sz="0" w:space="0" w:color="auto"/>
      </w:divBdr>
    </w:div>
    <w:div w:id="223880621">
      <w:bodyDiv w:val="1"/>
      <w:marLeft w:val="0"/>
      <w:marRight w:val="0"/>
      <w:marTop w:val="0"/>
      <w:marBottom w:val="0"/>
      <w:divBdr>
        <w:top w:val="none" w:sz="0" w:space="0" w:color="auto"/>
        <w:left w:val="none" w:sz="0" w:space="0" w:color="auto"/>
        <w:bottom w:val="none" w:sz="0" w:space="0" w:color="auto"/>
        <w:right w:val="none" w:sz="0" w:space="0" w:color="auto"/>
      </w:divBdr>
    </w:div>
    <w:div w:id="241959527">
      <w:bodyDiv w:val="1"/>
      <w:marLeft w:val="0"/>
      <w:marRight w:val="0"/>
      <w:marTop w:val="0"/>
      <w:marBottom w:val="0"/>
      <w:divBdr>
        <w:top w:val="none" w:sz="0" w:space="0" w:color="auto"/>
        <w:left w:val="none" w:sz="0" w:space="0" w:color="auto"/>
        <w:bottom w:val="none" w:sz="0" w:space="0" w:color="auto"/>
        <w:right w:val="none" w:sz="0" w:space="0" w:color="auto"/>
      </w:divBdr>
    </w:div>
    <w:div w:id="257367801">
      <w:bodyDiv w:val="1"/>
      <w:marLeft w:val="0"/>
      <w:marRight w:val="0"/>
      <w:marTop w:val="0"/>
      <w:marBottom w:val="0"/>
      <w:divBdr>
        <w:top w:val="none" w:sz="0" w:space="0" w:color="auto"/>
        <w:left w:val="none" w:sz="0" w:space="0" w:color="auto"/>
        <w:bottom w:val="none" w:sz="0" w:space="0" w:color="auto"/>
        <w:right w:val="none" w:sz="0" w:space="0" w:color="auto"/>
      </w:divBdr>
    </w:div>
    <w:div w:id="262417887">
      <w:bodyDiv w:val="1"/>
      <w:marLeft w:val="0"/>
      <w:marRight w:val="0"/>
      <w:marTop w:val="0"/>
      <w:marBottom w:val="0"/>
      <w:divBdr>
        <w:top w:val="none" w:sz="0" w:space="0" w:color="auto"/>
        <w:left w:val="none" w:sz="0" w:space="0" w:color="auto"/>
        <w:bottom w:val="none" w:sz="0" w:space="0" w:color="auto"/>
        <w:right w:val="none" w:sz="0" w:space="0" w:color="auto"/>
      </w:divBdr>
    </w:div>
    <w:div w:id="269970942">
      <w:bodyDiv w:val="1"/>
      <w:marLeft w:val="0"/>
      <w:marRight w:val="0"/>
      <w:marTop w:val="0"/>
      <w:marBottom w:val="0"/>
      <w:divBdr>
        <w:top w:val="none" w:sz="0" w:space="0" w:color="auto"/>
        <w:left w:val="none" w:sz="0" w:space="0" w:color="auto"/>
        <w:bottom w:val="none" w:sz="0" w:space="0" w:color="auto"/>
        <w:right w:val="none" w:sz="0" w:space="0" w:color="auto"/>
      </w:divBdr>
    </w:div>
    <w:div w:id="273445489">
      <w:bodyDiv w:val="1"/>
      <w:marLeft w:val="0"/>
      <w:marRight w:val="0"/>
      <w:marTop w:val="0"/>
      <w:marBottom w:val="0"/>
      <w:divBdr>
        <w:top w:val="none" w:sz="0" w:space="0" w:color="auto"/>
        <w:left w:val="none" w:sz="0" w:space="0" w:color="auto"/>
        <w:bottom w:val="none" w:sz="0" w:space="0" w:color="auto"/>
        <w:right w:val="none" w:sz="0" w:space="0" w:color="auto"/>
      </w:divBdr>
    </w:div>
    <w:div w:id="276913221">
      <w:bodyDiv w:val="1"/>
      <w:marLeft w:val="0"/>
      <w:marRight w:val="0"/>
      <w:marTop w:val="0"/>
      <w:marBottom w:val="0"/>
      <w:divBdr>
        <w:top w:val="none" w:sz="0" w:space="0" w:color="auto"/>
        <w:left w:val="none" w:sz="0" w:space="0" w:color="auto"/>
        <w:bottom w:val="none" w:sz="0" w:space="0" w:color="auto"/>
        <w:right w:val="none" w:sz="0" w:space="0" w:color="auto"/>
      </w:divBdr>
    </w:div>
    <w:div w:id="280380782">
      <w:bodyDiv w:val="1"/>
      <w:marLeft w:val="0"/>
      <w:marRight w:val="0"/>
      <w:marTop w:val="0"/>
      <w:marBottom w:val="0"/>
      <w:divBdr>
        <w:top w:val="none" w:sz="0" w:space="0" w:color="auto"/>
        <w:left w:val="none" w:sz="0" w:space="0" w:color="auto"/>
        <w:bottom w:val="none" w:sz="0" w:space="0" w:color="auto"/>
        <w:right w:val="none" w:sz="0" w:space="0" w:color="auto"/>
      </w:divBdr>
    </w:div>
    <w:div w:id="330108470">
      <w:bodyDiv w:val="1"/>
      <w:marLeft w:val="0"/>
      <w:marRight w:val="0"/>
      <w:marTop w:val="0"/>
      <w:marBottom w:val="0"/>
      <w:divBdr>
        <w:top w:val="none" w:sz="0" w:space="0" w:color="auto"/>
        <w:left w:val="none" w:sz="0" w:space="0" w:color="auto"/>
        <w:bottom w:val="none" w:sz="0" w:space="0" w:color="auto"/>
        <w:right w:val="none" w:sz="0" w:space="0" w:color="auto"/>
      </w:divBdr>
    </w:div>
    <w:div w:id="346056500">
      <w:bodyDiv w:val="1"/>
      <w:marLeft w:val="0"/>
      <w:marRight w:val="0"/>
      <w:marTop w:val="0"/>
      <w:marBottom w:val="0"/>
      <w:divBdr>
        <w:top w:val="none" w:sz="0" w:space="0" w:color="auto"/>
        <w:left w:val="none" w:sz="0" w:space="0" w:color="auto"/>
        <w:bottom w:val="none" w:sz="0" w:space="0" w:color="auto"/>
        <w:right w:val="none" w:sz="0" w:space="0" w:color="auto"/>
      </w:divBdr>
    </w:div>
    <w:div w:id="346644102">
      <w:bodyDiv w:val="1"/>
      <w:marLeft w:val="0"/>
      <w:marRight w:val="0"/>
      <w:marTop w:val="0"/>
      <w:marBottom w:val="0"/>
      <w:divBdr>
        <w:top w:val="none" w:sz="0" w:space="0" w:color="auto"/>
        <w:left w:val="none" w:sz="0" w:space="0" w:color="auto"/>
        <w:bottom w:val="none" w:sz="0" w:space="0" w:color="auto"/>
        <w:right w:val="none" w:sz="0" w:space="0" w:color="auto"/>
      </w:divBdr>
    </w:div>
    <w:div w:id="437221374">
      <w:bodyDiv w:val="1"/>
      <w:marLeft w:val="0"/>
      <w:marRight w:val="0"/>
      <w:marTop w:val="0"/>
      <w:marBottom w:val="0"/>
      <w:divBdr>
        <w:top w:val="none" w:sz="0" w:space="0" w:color="auto"/>
        <w:left w:val="none" w:sz="0" w:space="0" w:color="auto"/>
        <w:bottom w:val="none" w:sz="0" w:space="0" w:color="auto"/>
        <w:right w:val="none" w:sz="0" w:space="0" w:color="auto"/>
      </w:divBdr>
    </w:div>
    <w:div w:id="444009588">
      <w:bodyDiv w:val="1"/>
      <w:marLeft w:val="0"/>
      <w:marRight w:val="0"/>
      <w:marTop w:val="0"/>
      <w:marBottom w:val="0"/>
      <w:divBdr>
        <w:top w:val="none" w:sz="0" w:space="0" w:color="auto"/>
        <w:left w:val="none" w:sz="0" w:space="0" w:color="auto"/>
        <w:bottom w:val="none" w:sz="0" w:space="0" w:color="auto"/>
        <w:right w:val="none" w:sz="0" w:space="0" w:color="auto"/>
      </w:divBdr>
    </w:div>
    <w:div w:id="455293058">
      <w:bodyDiv w:val="1"/>
      <w:marLeft w:val="0"/>
      <w:marRight w:val="0"/>
      <w:marTop w:val="0"/>
      <w:marBottom w:val="0"/>
      <w:divBdr>
        <w:top w:val="none" w:sz="0" w:space="0" w:color="auto"/>
        <w:left w:val="none" w:sz="0" w:space="0" w:color="auto"/>
        <w:bottom w:val="none" w:sz="0" w:space="0" w:color="auto"/>
        <w:right w:val="none" w:sz="0" w:space="0" w:color="auto"/>
      </w:divBdr>
    </w:div>
    <w:div w:id="462189585">
      <w:bodyDiv w:val="1"/>
      <w:marLeft w:val="0"/>
      <w:marRight w:val="0"/>
      <w:marTop w:val="0"/>
      <w:marBottom w:val="0"/>
      <w:divBdr>
        <w:top w:val="none" w:sz="0" w:space="0" w:color="auto"/>
        <w:left w:val="none" w:sz="0" w:space="0" w:color="auto"/>
        <w:bottom w:val="none" w:sz="0" w:space="0" w:color="auto"/>
        <w:right w:val="none" w:sz="0" w:space="0" w:color="auto"/>
      </w:divBdr>
    </w:div>
    <w:div w:id="477041694">
      <w:bodyDiv w:val="1"/>
      <w:marLeft w:val="0"/>
      <w:marRight w:val="0"/>
      <w:marTop w:val="0"/>
      <w:marBottom w:val="0"/>
      <w:divBdr>
        <w:top w:val="none" w:sz="0" w:space="0" w:color="auto"/>
        <w:left w:val="none" w:sz="0" w:space="0" w:color="auto"/>
        <w:bottom w:val="none" w:sz="0" w:space="0" w:color="auto"/>
        <w:right w:val="none" w:sz="0" w:space="0" w:color="auto"/>
      </w:divBdr>
    </w:div>
    <w:div w:id="517819838">
      <w:bodyDiv w:val="1"/>
      <w:marLeft w:val="0"/>
      <w:marRight w:val="0"/>
      <w:marTop w:val="0"/>
      <w:marBottom w:val="0"/>
      <w:divBdr>
        <w:top w:val="none" w:sz="0" w:space="0" w:color="auto"/>
        <w:left w:val="none" w:sz="0" w:space="0" w:color="auto"/>
        <w:bottom w:val="none" w:sz="0" w:space="0" w:color="auto"/>
        <w:right w:val="none" w:sz="0" w:space="0" w:color="auto"/>
      </w:divBdr>
    </w:div>
    <w:div w:id="524444694">
      <w:bodyDiv w:val="1"/>
      <w:marLeft w:val="0"/>
      <w:marRight w:val="0"/>
      <w:marTop w:val="0"/>
      <w:marBottom w:val="0"/>
      <w:divBdr>
        <w:top w:val="none" w:sz="0" w:space="0" w:color="auto"/>
        <w:left w:val="none" w:sz="0" w:space="0" w:color="auto"/>
        <w:bottom w:val="none" w:sz="0" w:space="0" w:color="auto"/>
        <w:right w:val="none" w:sz="0" w:space="0" w:color="auto"/>
      </w:divBdr>
    </w:div>
    <w:div w:id="538317813">
      <w:bodyDiv w:val="1"/>
      <w:marLeft w:val="0"/>
      <w:marRight w:val="0"/>
      <w:marTop w:val="0"/>
      <w:marBottom w:val="0"/>
      <w:divBdr>
        <w:top w:val="none" w:sz="0" w:space="0" w:color="auto"/>
        <w:left w:val="none" w:sz="0" w:space="0" w:color="auto"/>
        <w:bottom w:val="none" w:sz="0" w:space="0" w:color="auto"/>
        <w:right w:val="none" w:sz="0" w:space="0" w:color="auto"/>
      </w:divBdr>
    </w:div>
    <w:div w:id="565531925">
      <w:bodyDiv w:val="1"/>
      <w:marLeft w:val="0"/>
      <w:marRight w:val="0"/>
      <w:marTop w:val="0"/>
      <w:marBottom w:val="0"/>
      <w:divBdr>
        <w:top w:val="none" w:sz="0" w:space="0" w:color="auto"/>
        <w:left w:val="none" w:sz="0" w:space="0" w:color="auto"/>
        <w:bottom w:val="none" w:sz="0" w:space="0" w:color="auto"/>
        <w:right w:val="none" w:sz="0" w:space="0" w:color="auto"/>
      </w:divBdr>
    </w:div>
    <w:div w:id="565535673">
      <w:bodyDiv w:val="1"/>
      <w:marLeft w:val="0"/>
      <w:marRight w:val="0"/>
      <w:marTop w:val="0"/>
      <w:marBottom w:val="0"/>
      <w:divBdr>
        <w:top w:val="none" w:sz="0" w:space="0" w:color="auto"/>
        <w:left w:val="none" w:sz="0" w:space="0" w:color="auto"/>
        <w:bottom w:val="none" w:sz="0" w:space="0" w:color="auto"/>
        <w:right w:val="none" w:sz="0" w:space="0" w:color="auto"/>
      </w:divBdr>
    </w:div>
    <w:div w:id="566572096">
      <w:bodyDiv w:val="1"/>
      <w:marLeft w:val="0"/>
      <w:marRight w:val="0"/>
      <w:marTop w:val="0"/>
      <w:marBottom w:val="0"/>
      <w:divBdr>
        <w:top w:val="none" w:sz="0" w:space="0" w:color="auto"/>
        <w:left w:val="none" w:sz="0" w:space="0" w:color="auto"/>
        <w:bottom w:val="none" w:sz="0" w:space="0" w:color="auto"/>
        <w:right w:val="none" w:sz="0" w:space="0" w:color="auto"/>
      </w:divBdr>
    </w:div>
    <w:div w:id="570239987">
      <w:bodyDiv w:val="1"/>
      <w:marLeft w:val="0"/>
      <w:marRight w:val="0"/>
      <w:marTop w:val="0"/>
      <w:marBottom w:val="0"/>
      <w:divBdr>
        <w:top w:val="none" w:sz="0" w:space="0" w:color="auto"/>
        <w:left w:val="none" w:sz="0" w:space="0" w:color="auto"/>
        <w:bottom w:val="none" w:sz="0" w:space="0" w:color="auto"/>
        <w:right w:val="none" w:sz="0" w:space="0" w:color="auto"/>
      </w:divBdr>
    </w:div>
    <w:div w:id="571740756">
      <w:bodyDiv w:val="1"/>
      <w:marLeft w:val="0"/>
      <w:marRight w:val="0"/>
      <w:marTop w:val="0"/>
      <w:marBottom w:val="0"/>
      <w:divBdr>
        <w:top w:val="none" w:sz="0" w:space="0" w:color="auto"/>
        <w:left w:val="none" w:sz="0" w:space="0" w:color="auto"/>
        <w:bottom w:val="none" w:sz="0" w:space="0" w:color="auto"/>
        <w:right w:val="none" w:sz="0" w:space="0" w:color="auto"/>
      </w:divBdr>
    </w:div>
    <w:div w:id="577979755">
      <w:bodyDiv w:val="1"/>
      <w:marLeft w:val="0"/>
      <w:marRight w:val="0"/>
      <w:marTop w:val="0"/>
      <w:marBottom w:val="0"/>
      <w:divBdr>
        <w:top w:val="none" w:sz="0" w:space="0" w:color="auto"/>
        <w:left w:val="none" w:sz="0" w:space="0" w:color="auto"/>
        <w:bottom w:val="none" w:sz="0" w:space="0" w:color="auto"/>
        <w:right w:val="none" w:sz="0" w:space="0" w:color="auto"/>
      </w:divBdr>
    </w:div>
    <w:div w:id="590967713">
      <w:bodyDiv w:val="1"/>
      <w:marLeft w:val="0"/>
      <w:marRight w:val="0"/>
      <w:marTop w:val="0"/>
      <w:marBottom w:val="0"/>
      <w:divBdr>
        <w:top w:val="none" w:sz="0" w:space="0" w:color="auto"/>
        <w:left w:val="none" w:sz="0" w:space="0" w:color="auto"/>
        <w:bottom w:val="none" w:sz="0" w:space="0" w:color="auto"/>
        <w:right w:val="none" w:sz="0" w:space="0" w:color="auto"/>
      </w:divBdr>
    </w:div>
    <w:div w:id="596213291">
      <w:bodyDiv w:val="1"/>
      <w:marLeft w:val="0"/>
      <w:marRight w:val="0"/>
      <w:marTop w:val="0"/>
      <w:marBottom w:val="0"/>
      <w:divBdr>
        <w:top w:val="none" w:sz="0" w:space="0" w:color="auto"/>
        <w:left w:val="none" w:sz="0" w:space="0" w:color="auto"/>
        <w:bottom w:val="none" w:sz="0" w:space="0" w:color="auto"/>
        <w:right w:val="none" w:sz="0" w:space="0" w:color="auto"/>
      </w:divBdr>
    </w:div>
    <w:div w:id="610357295">
      <w:bodyDiv w:val="1"/>
      <w:marLeft w:val="0"/>
      <w:marRight w:val="0"/>
      <w:marTop w:val="0"/>
      <w:marBottom w:val="0"/>
      <w:divBdr>
        <w:top w:val="none" w:sz="0" w:space="0" w:color="auto"/>
        <w:left w:val="none" w:sz="0" w:space="0" w:color="auto"/>
        <w:bottom w:val="none" w:sz="0" w:space="0" w:color="auto"/>
        <w:right w:val="none" w:sz="0" w:space="0" w:color="auto"/>
      </w:divBdr>
    </w:div>
    <w:div w:id="615597551">
      <w:bodyDiv w:val="1"/>
      <w:marLeft w:val="0"/>
      <w:marRight w:val="0"/>
      <w:marTop w:val="0"/>
      <w:marBottom w:val="0"/>
      <w:divBdr>
        <w:top w:val="none" w:sz="0" w:space="0" w:color="auto"/>
        <w:left w:val="none" w:sz="0" w:space="0" w:color="auto"/>
        <w:bottom w:val="none" w:sz="0" w:space="0" w:color="auto"/>
        <w:right w:val="none" w:sz="0" w:space="0" w:color="auto"/>
      </w:divBdr>
    </w:div>
    <w:div w:id="633144459">
      <w:bodyDiv w:val="1"/>
      <w:marLeft w:val="0"/>
      <w:marRight w:val="0"/>
      <w:marTop w:val="0"/>
      <w:marBottom w:val="0"/>
      <w:divBdr>
        <w:top w:val="none" w:sz="0" w:space="0" w:color="auto"/>
        <w:left w:val="none" w:sz="0" w:space="0" w:color="auto"/>
        <w:bottom w:val="none" w:sz="0" w:space="0" w:color="auto"/>
        <w:right w:val="none" w:sz="0" w:space="0" w:color="auto"/>
      </w:divBdr>
    </w:div>
    <w:div w:id="667095015">
      <w:bodyDiv w:val="1"/>
      <w:marLeft w:val="0"/>
      <w:marRight w:val="0"/>
      <w:marTop w:val="0"/>
      <w:marBottom w:val="0"/>
      <w:divBdr>
        <w:top w:val="none" w:sz="0" w:space="0" w:color="auto"/>
        <w:left w:val="none" w:sz="0" w:space="0" w:color="auto"/>
        <w:bottom w:val="none" w:sz="0" w:space="0" w:color="auto"/>
        <w:right w:val="none" w:sz="0" w:space="0" w:color="auto"/>
      </w:divBdr>
    </w:div>
    <w:div w:id="675695139">
      <w:bodyDiv w:val="1"/>
      <w:marLeft w:val="0"/>
      <w:marRight w:val="0"/>
      <w:marTop w:val="0"/>
      <w:marBottom w:val="0"/>
      <w:divBdr>
        <w:top w:val="none" w:sz="0" w:space="0" w:color="auto"/>
        <w:left w:val="none" w:sz="0" w:space="0" w:color="auto"/>
        <w:bottom w:val="none" w:sz="0" w:space="0" w:color="auto"/>
        <w:right w:val="none" w:sz="0" w:space="0" w:color="auto"/>
      </w:divBdr>
    </w:div>
    <w:div w:id="676466610">
      <w:bodyDiv w:val="1"/>
      <w:marLeft w:val="0"/>
      <w:marRight w:val="0"/>
      <w:marTop w:val="0"/>
      <w:marBottom w:val="0"/>
      <w:divBdr>
        <w:top w:val="none" w:sz="0" w:space="0" w:color="auto"/>
        <w:left w:val="none" w:sz="0" w:space="0" w:color="auto"/>
        <w:bottom w:val="none" w:sz="0" w:space="0" w:color="auto"/>
        <w:right w:val="none" w:sz="0" w:space="0" w:color="auto"/>
      </w:divBdr>
    </w:div>
    <w:div w:id="685444632">
      <w:bodyDiv w:val="1"/>
      <w:marLeft w:val="0"/>
      <w:marRight w:val="0"/>
      <w:marTop w:val="0"/>
      <w:marBottom w:val="0"/>
      <w:divBdr>
        <w:top w:val="none" w:sz="0" w:space="0" w:color="auto"/>
        <w:left w:val="none" w:sz="0" w:space="0" w:color="auto"/>
        <w:bottom w:val="none" w:sz="0" w:space="0" w:color="auto"/>
        <w:right w:val="none" w:sz="0" w:space="0" w:color="auto"/>
      </w:divBdr>
    </w:div>
    <w:div w:id="693458288">
      <w:bodyDiv w:val="1"/>
      <w:marLeft w:val="0"/>
      <w:marRight w:val="0"/>
      <w:marTop w:val="0"/>
      <w:marBottom w:val="0"/>
      <w:divBdr>
        <w:top w:val="none" w:sz="0" w:space="0" w:color="auto"/>
        <w:left w:val="none" w:sz="0" w:space="0" w:color="auto"/>
        <w:bottom w:val="none" w:sz="0" w:space="0" w:color="auto"/>
        <w:right w:val="none" w:sz="0" w:space="0" w:color="auto"/>
      </w:divBdr>
    </w:div>
    <w:div w:id="741637722">
      <w:bodyDiv w:val="1"/>
      <w:marLeft w:val="0"/>
      <w:marRight w:val="0"/>
      <w:marTop w:val="0"/>
      <w:marBottom w:val="0"/>
      <w:divBdr>
        <w:top w:val="none" w:sz="0" w:space="0" w:color="auto"/>
        <w:left w:val="none" w:sz="0" w:space="0" w:color="auto"/>
        <w:bottom w:val="none" w:sz="0" w:space="0" w:color="auto"/>
        <w:right w:val="none" w:sz="0" w:space="0" w:color="auto"/>
      </w:divBdr>
    </w:div>
    <w:div w:id="749153641">
      <w:bodyDiv w:val="1"/>
      <w:marLeft w:val="0"/>
      <w:marRight w:val="0"/>
      <w:marTop w:val="0"/>
      <w:marBottom w:val="0"/>
      <w:divBdr>
        <w:top w:val="none" w:sz="0" w:space="0" w:color="auto"/>
        <w:left w:val="none" w:sz="0" w:space="0" w:color="auto"/>
        <w:bottom w:val="none" w:sz="0" w:space="0" w:color="auto"/>
        <w:right w:val="none" w:sz="0" w:space="0" w:color="auto"/>
      </w:divBdr>
    </w:div>
    <w:div w:id="763111223">
      <w:bodyDiv w:val="1"/>
      <w:marLeft w:val="0"/>
      <w:marRight w:val="0"/>
      <w:marTop w:val="0"/>
      <w:marBottom w:val="0"/>
      <w:divBdr>
        <w:top w:val="none" w:sz="0" w:space="0" w:color="auto"/>
        <w:left w:val="none" w:sz="0" w:space="0" w:color="auto"/>
        <w:bottom w:val="none" w:sz="0" w:space="0" w:color="auto"/>
        <w:right w:val="none" w:sz="0" w:space="0" w:color="auto"/>
      </w:divBdr>
    </w:div>
    <w:div w:id="808741724">
      <w:bodyDiv w:val="1"/>
      <w:marLeft w:val="0"/>
      <w:marRight w:val="0"/>
      <w:marTop w:val="0"/>
      <w:marBottom w:val="0"/>
      <w:divBdr>
        <w:top w:val="none" w:sz="0" w:space="0" w:color="auto"/>
        <w:left w:val="none" w:sz="0" w:space="0" w:color="auto"/>
        <w:bottom w:val="none" w:sz="0" w:space="0" w:color="auto"/>
        <w:right w:val="none" w:sz="0" w:space="0" w:color="auto"/>
      </w:divBdr>
    </w:div>
    <w:div w:id="814764897">
      <w:bodyDiv w:val="1"/>
      <w:marLeft w:val="0"/>
      <w:marRight w:val="0"/>
      <w:marTop w:val="0"/>
      <w:marBottom w:val="0"/>
      <w:divBdr>
        <w:top w:val="none" w:sz="0" w:space="0" w:color="auto"/>
        <w:left w:val="none" w:sz="0" w:space="0" w:color="auto"/>
        <w:bottom w:val="none" w:sz="0" w:space="0" w:color="auto"/>
        <w:right w:val="none" w:sz="0" w:space="0" w:color="auto"/>
      </w:divBdr>
    </w:div>
    <w:div w:id="816337795">
      <w:bodyDiv w:val="1"/>
      <w:marLeft w:val="0"/>
      <w:marRight w:val="0"/>
      <w:marTop w:val="0"/>
      <w:marBottom w:val="0"/>
      <w:divBdr>
        <w:top w:val="none" w:sz="0" w:space="0" w:color="auto"/>
        <w:left w:val="none" w:sz="0" w:space="0" w:color="auto"/>
        <w:bottom w:val="none" w:sz="0" w:space="0" w:color="auto"/>
        <w:right w:val="none" w:sz="0" w:space="0" w:color="auto"/>
      </w:divBdr>
    </w:div>
    <w:div w:id="818499022">
      <w:bodyDiv w:val="1"/>
      <w:marLeft w:val="0"/>
      <w:marRight w:val="0"/>
      <w:marTop w:val="0"/>
      <w:marBottom w:val="0"/>
      <w:divBdr>
        <w:top w:val="none" w:sz="0" w:space="0" w:color="auto"/>
        <w:left w:val="none" w:sz="0" w:space="0" w:color="auto"/>
        <w:bottom w:val="none" w:sz="0" w:space="0" w:color="auto"/>
        <w:right w:val="none" w:sz="0" w:space="0" w:color="auto"/>
      </w:divBdr>
    </w:div>
    <w:div w:id="824391989">
      <w:bodyDiv w:val="1"/>
      <w:marLeft w:val="0"/>
      <w:marRight w:val="0"/>
      <w:marTop w:val="0"/>
      <w:marBottom w:val="0"/>
      <w:divBdr>
        <w:top w:val="none" w:sz="0" w:space="0" w:color="auto"/>
        <w:left w:val="none" w:sz="0" w:space="0" w:color="auto"/>
        <w:bottom w:val="none" w:sz="0" w:space="0" w:color="auto"/>
        <w:right w:val="none" w:sz="0" w:space="0" w:color="auto"/>
      </w:divBdr>
    </w:div>
    <w:div w:id="825781558">
      <w:bodyDiv w:val="1"/>
      <w:marLeft w:val="0"/>
      <w:marRight w:val="0"/>
      <w:marTop w:val="0"/>
      <w:marBottom w:val="0"/>
      <w:divBdr>
        <w:top w:val="none" w:sz="0" w:space="0" w:color="auto"/>
        <w:left w:val="none" w:sz="0" w:space="0" w:color="auto"/>
        <w:bottom w:val="none" w:sz="0" w:space="0" w:color="auto"/>
        <w:right w:val="none" w:sz="0" w:space="0" w:color="auto"/>
      </w:divBdr>
    </w:div>
    <w:div w:id="829062826">
      <w:bodyDiv w:val="1"/>
      <w:marLeft w:val="0"/>
      <w:marRight w:val="0"/>
      <w:marTop w:val="0"/>
      <w:marBottom w:val="0"/>
      <w:divBdr>
        <w:top w:val="none" w:sz="0" w:space="0" w:color="auto"/>
        <w:left w:val="none" w:sz="0" w:space="0" w:color="auto"/>
        <w:bottom w:val="none" w:sz="0" w:space="0" w:color="auto"/>
        <w:right w:val="none" w:sz="0" w:space="0" w:color="auto"/>
      </w:divBdr>
    </w:div>
    <w:div w:id="835263946">
      <w:bodyDiv w:val="1"/>
      <w:marLeft w:val="0"/>
      <w:marRight w:val="0"/>
      <w:marTop w:val="0"/>
      <w:marBottom w:val="0"/>
      <w:divBdr>
        <w:top w:val="none" w:sz="0" w:space="0" w:color="auto"/>
        <w:left w:val="none" w:sz="0" w:space="0" w:color="auto"/>
        <w:bottom w:val="none" w:sz="0" w:space="0" w:color="auto"/>
        <w:right w:val="none" w:sz="0" w:space="0" w:color="auto"/>
      </w:divBdr>
    </w:div>
    <w:div w:id="835876743">
      <w:bodyDiv w:val="1"/>
      <w:marLeft w:val="0"/>
      <w:marRight w:val="0"/>
      <w:marTop w:val="0"/>
      <w:marBottom w:val="0"/>
      <w:divBdr>
        <w:top w:val="none" w:sz="0" w:space="0" w:color="auto"/>
        <w:left w:val="none" w:sz="0" w:space="0" w:color="auto"/>
        <w:bottom w:val="none" w:sz="0" w:space="0" w:color="auto"/>
        <w:right w:val="none" w:sz="0" w:space="0" w:color="auto"/>
      </w:divBdr>
    </w:div>
    <w:div w:id="844783874">
      <w:bodyDiv w:val="1"/>
      <w:marLeft w:val="0"/>
      <w:marRight w:val="0"/>
      <w:marTop w:val="0"/>
      <w:marBottom w:val="0"/>
      <w:divBdr>
        <w:top w:val="none" w:sz="0" w:space="0" w:color="auto"/>
        <w:left w:val="none" w:sz="0" w:space="0" w:color="auto"/>
        <w:bottom w:val="none" w:sz="0" w:space="0" w:color="auto"/>
        <w:right w:val="none" w:sz="0" w:space="0" w:color="auto"/>
      </w:divBdr>
    </w:div>
    <w:div w:id="857814951">
      <w:bodyDiv w:val="1"/>
      <w:marLeft w:val="0"/>
      <w:marRight w:val="0"/>
      <w:marTop w:val="0"/>
      <w:marBottom w:val="0"/>
      <w:divBdr>
        <w:top w:val="none" w:sz="0" w:space="0" w:color="auto"/>
        <w:left w:val="none" w:sz="0" w:space="0" w:color="auto"/>
        <w:bottom w:val="none" w:sz="0" w:space="0" w:color="auto"/>
        <w:right w:val="none" w:sz="0" w:space="0" w:color="auto"/>
      </w:divBdr>
    </w:div>
    <w:div w:id="862864056">
      <w:bodyDiv w:val="1"/>
      <w:marLeft w:val="0"/>
      <w:marRight w:val="0"/>
      <w:marTop w:val="0"/>
      <w:marBottom w:val="0"/>
      <w:divBdr>
        <w:top w:val="none" w:sz="0" w:space="0" w:color="auto"/>
        <w:left w:val="none" w:sz="0" w:space="0" w:color="auto"/>
        <w:bottom w:val="none" w:sz="0" w:space="0" w:color="auto"/>
        <w:right w:val="none" w:sz="0" w:space="0" w:color="auto"/>
      </w:divBdr>
    </w:div>
    <w:div w:id="872154664">
      <w:bodyDiv w:val="1"/>
      <w:marLeft w:val="0"/>
      <w:marRight w:val="0"/>
      <w:marTop w:val="0"/>
      <w:marBottom w:val="0"/>
      <w:divBdr>
        <w:top w:val="none" w:sz="0" w:space="0" w:color="auto"/>
        <w:left w:val="none" w:sz="0" w:space="0" w:color="auto"/>
        <w:bottom w:val="none" w:sz="0" w:space="0" w:color="auto"/>
        <w:right w:val="none" w:sz="0" w:space="0" w:color="auto"/>
      </w:divBdr>
    </w:div>
    <w:div w:id="877357736">
      <w:bodyDiv w:val="1"/>
      <w:marLeft w:val="0"/>
      <w:marRight w:val="0"/>
      <w:marTop w:val="0"/>
      <w:marBottom w:val="0"/>
      <w:divBdr>
        <w:top w:val="none" w:sz="0" w:space="0" w:color="auto"/>
        <w:left w:val="none" w:sz="0" w:space="0" w:color="auto"/>
        <w:bottom w:val="none" w:sz="0" w:space="0" w:color="auto"/>
        <w:right w:val="none" w:sz="0" w:space="0" w:color="auto"/>
      </w:divBdr>
    </w:div>
    <w:div w:id="886649338">
      <w:bodyDiv w:val="1"/>
      <w:marLeft w:val="0"/>
      <w:marRight w:val="0"/>
      <w:marTop w:val="0"/>
      <w:marBottom w:val="0"/>
      <w:divBdr>
        <w:top w:val="none" w:sz="0" w:space="0" w:color="auto"/>
        <w:left w:val="none" w:sz="0" w:space="0" w:color="auto"/>
        <w:bottom w:val="none" w:sz="0" w:space="0" w:color="auto"/>
        <w:right w:val="none" w:sz="0" w:space="0" w:color="auto"/>
      </w:divBdr>
    </w:div>
    <w:div w:id="898397552">
      <w:bodyDiv w:val="1"/>
      <w:marLeft w:val="0"/>
      <w:marRight w:val="0"/>
      <w:marTop w:val="0"/>
      <w:marBottom w:val="0"/>
      <w:divBdr>
        <w:top w:val="none" w:sz="0" w:space="0" w:color="auto"/>
        <w:left w:val="none" w:sz="0" w:space="0" w:color="auto"/>
        <w:bottom w:val="none" w:sz="0" w:space="0" w:color="auto"/>
        <w:right w:val="none" w:sz="0" w:space="0" w:color="auto"/>
      </w:divBdr>
    </w:div>
    <w:div w:id="910778330">
      <w:bodyDiv w:val="1"/>
      <w:marLeft w:val="0"/>
      <w:marRight w:val="0"/>
      <w:marTop w:val="0"/>
      <w:marBottom w:val="0"/>
      <w:divBdr>
        <w:top w:val="none" w:sz="0" w:space="0" w:color="auto"/>
        <w:left w:val="none" w:sz="0" w:space="0" w:color="auto"/>
        <w:bottom w:val="none" w:sz="0" w:space="0" w:color="auto"/>
        <w:right w:val="none" w:sz="0" w:space="0" w:color="auto"/>
      </w:divBdr>
    </w:div>
    <w:div w:id="932858218">
      <w:bodyDiv w:val="1"/>
      <w:marLeft w:val="0"/>
      <w:marRight w:val="0"/>
      <w:marTop w:val="0"/>
      <w:marBottom w:val="0"/>
      <w:divBdr>
        <w:top w:val="none" w:sz="0" w:space="0" w:color="auto"/>
        <w:left w:val="none" w:sz="0" w:space="0" w:color="auto"/>
        <w:bottom w:val="none" w:sz="0" w:space="0" w:color="auto"/>
        <w:right w:val="none" w:sz="0" w:space="0" w:color="auto"/>
      </w:divBdr>
    </w:div>
    <w:div w:id="1001196524">
      <w:bodyDiv w:val="1"/>
      <w:marLeft w:val="0"/>
      <w:marRight w:val="0"/>
      <w:marTop w:val="0"/>
      <w:marBottom w:val="0"/>
      <w:divBdr>
        <w:top w:val="none" w:sz="0" w:space="0" w:color="auto"/>
        <w:left w:val="none" w:sz="0" w:space="0" w:color="auto"/>
        <w:bottom w:val="none" w:sz="0" w:space="0" w:color="auto"/>
        <w:right w:val="none" w:sz="0" w:space="0" w:color="auto"/>
      </w:divBdr>
    </w:div>
    <w:div w:id="1024131335">
      <w:bodyDiv w:val="1"/>
      <w:marLeft w:val="0"/>
      <w:marRight w:val="0"/>
      <w:marTop w:val="0"/>
      <w:marBottom w:val="0"/>
      <w:divBdr>
        <w:top w:val="none" w:sz="0" w:space="0" w:color="auto"/>
        <w:left w:val="none" w:sz="0" w:space="0" w:color="auto"/>
        <w:bottom w:val="none" w:sz="0" w:space="0" w:color="auto"/>
        <w:right w:val="none" w:sz="0" w:space="0" w:color="auto"/>
      </w:divBdr>
    </w:div>
    <w:div w:id="1024329670">
      <w:bodyDiv w:val="1"/>
      <w:marLeft w:val="0"/>
      <w:marRight w:val="0"/>
      <w:marTop w:val="0"/>
      <w:marBottom w:val="0"/>
      <w:divBdr>
        <w:top w:val="none" w:sz="0" w:space="0" w:color="auto"/>
        <w:left w:val="none" w:sz="0" w:space="0" w:color="auto"/>
        <w:bottom w:val="none" w:sz="0" w:space="0" w:color="auto"/>
        <w:right w:val="none" w:sz="0" w:space="0" w:color="auto"/>
      </w:divBdr>
    </w:div>
    <w:div w:id="1032995145">
      <w:bodyDiv w:val="1"/>
      <w:marLeft w:val="0"/>
      <w:marRight w:val="0"/>
      <w:marTop w:val="0"/>
      <w:marBottom w:val="0"/>
      <w:divBdr>
        <w:top w:val="none" w:sz="0" w:space="0" w:color="auto"/>
        <w:left w:val="none" w:sz="0" w:space="0" w:color="auto"/>
        <w:bottom w:val="none" w:sz="0" w:space="0" w:color="auto"/>
        <w:right w:val="none" w:sz="0" w:space="0" w:color="auto"/>
      </w:divBdr>
    </w:div>
    <w:div w:id="1045638726">
      <w:bodyDiv w:val="1"/>
      <w:marLeft w:val="0"/>
      <w:marRight w:val="0"/>
      <w:marTop w:val="0"/>
      <w:marBottom w:val="0"/>
      <w:divBdr>
        <w:top w:val="none" w:sz="0" w:space="0" w:color="auto"/>
        <w:left w:val="none" w:sz="0" w:space="0" w:color="auto"/>
        <w:bottom w:val="none" w:sz="0" w:space="0" w:color="auto"/>
        <w:right w:val="none" w:sz="0" w:space="0" w:color="auto"/>
      </w:divBdr>
    </w:div>
    <w:div w:id="1047725800">
      <w:bodyDiv w:val="1"/>
      <w:marLeft w:val="0"/>
      <w:marRight w:val="0"/>
      <w:marTop w:val="0"/>
      <w:marBottom w:val="0"/>
      <w:divBdr>
        <w:top w:val="none" w:sz="0" w:space="0" w:color="auto"/>
        <w:left w:val="none" w:sz="0" w:space="0" w:color="auto"/>
        <w:bottom w:val="none" w:sz="0" w:space="0" w:color="auto"/>
        <w:right w:val="none" w:sz="0" w:space="0" w:color="auto"/>
      </w:divBdr>
    </w:div>
    <w:div w:id="1057314503">
      <w:bodyDiv w:val="1"/>
      <w:marLeft w:val="0"/>
      <w:marRight w:val="0"/>
      <w:marTop w:val="0"/>
      <w:marBottom w:val="0"/>
      <w:divBdr>
        <w:top w:val="none" w:sz="0" w:space="0" w:color="auto"/>
        <w:left w:val="none" w:sz="0" w:space="0" w:color="auto"/>
        <w:bottom w:val="none" w:sz="0" w:space="0" w:color="auto"/>
        <w:right w:val="none" w:sz="0" w:space="0" w:color="auto"/>
      </w:divBdr>
    </w:div>
    <w:div w:id="1058013230">
      <w:bodyDiv w:val="1"/>
      <w:marLeft w:val="0"/>
      <w:marRight w:val="0"/>
      <w:marTop w:val="0"/>
      <w:marBottom w:val="0"/>
      <w:divBdr>
        <w:top w:val="none" w:sz="0" w:space="0" w:color="auto"/>
        <w:left w:val="none" w:sz="0" w:space="0" w:color="auto"/>
        <w:bottom w:val="none" w:sz="0" w:space="0" w:color="auto"/>
        <w:right w:val="none" w:sz="0" w:space="0" w:color="auto"/>
      </w:divBdr>
    </w:div>
    <w:div w:id="1074543957">
      <w:bodyDiv w:val="1"/>
      <w:marLeft w:val="0"/>
      <w:marRight w:val="0"/>
      <w:marTop w:val="0"/>
      <w:marBottom w:val="0"/>
      <w:divBdr>
        <w:top w:val="none" w:sz="0" w:space="0" w:color="auto"/>
        <w:left w:val="none" w:sz="0" w:space="0" w:color="auto"/>
        <w:bottom w:val="none" w:sz="0" w:space="0" w:color="auto"/>
        <w:right w:val="none" w:sz="0" w:space="0" w:color="auto"/>
      </w:divBdr>
    </w:div>
    <w:div w:id="1076130789">
      <w:bodyDiv w:val="1"/>
      <w:marLeft w:val="0"/>
      <w:marRight w:val="0"/>
      <w:marTop w:val="0"/>
      <w:marBottom w:val="0"/>
      <w:divBdr>
        <w:top w:val="none" w:sz="0" w:space="0" w:color="auto"/>
        <w:left w:val="none" w:sz="0" w:space="0" w:color="auto"/>
        <w:bottom w:val="none" w:sz="0" w:space="0" w:color="auto"/>
        <w:right w:val="none" w:sz="0" w:space="0" w:color="auto"/>
      </w:divBdr>
    </w:div>
    <w:div w:id="1087728891">
      <w:bodyDiv w:val="1"/>
      <w:marLeft w:val="0"/>
      <w:marRight w:val="0"/>
      <w:marTop w:val="0"/>
      <w:marBottom w:val="0"/>
      <w:divBdr>
        <w:top w:val="none" w:sz="0" w:space="0" w:color="auto"/>
        <w:left w:val="none" w:sz="0" w:space="0" w:color="auto"/>
        <w:bottom w:val="none" w:sz="0" w:space="0" w:color="auto"/>
        <w:right w:val="none" w:sz="0" w:space="0" w:color="auto"/>
      </w:divBdr>
    </w:div>
    <w:div w:id="1115758183">
      <w:bodyDiv w:val="1"/>
      <w:marLeft w:val="0"/>
      <w:marRight w:val="0"/>
      <w:marTop w:val="0"/>
      <w:marBottom w:val="0"/>
      <w:divBdr>
        <w:top w:val="none" w:sz="0" w:space="0" w:color="auto"/>
        <w:left w:val="none" w:sz="0" w:space="0" w:color="auto"/>
        <w:bottom w:val="none" w:sz="0" w:space="0" w:color="auto"/>
        <w:right w:val="none" w:sz="0" w:space="0" w:color="auto"/>
      </w:divBdr>
    </w:div>
    <w:div w:id="1120488415">
      <w:bodyDiv w:val="1"/>
      <w:marLeft w:val="0"/>
      <w:marRight w:val="0"/>
      <w:marTop w:val="0"/>
      <w:marBottom w:val="0"/>
      <w:divBdr>
        <w:top w:val="none" w:sz="0" w:space="0" w:color="auto"/>
        <w:left w:val="none" w:sz="0" w:space="0" w:color="auto"/>
        <w:bottom w:val="none" w:sz="0" w:space="0" w:color="auto"/>
        <w:right w:val="none" w:sz="0" w:space="0" w:color="auto"/>
      </w:divBdr>
    </w:div>
    <w:div w:id="1146167778">
      <w:bodyDiv w:val="1"/>
      <w:marLeft w:val="0"/>
      <w:marRight w:val="0"/>
      <w:marTop w:val="0"/>
      <w:marBottom w:val="0"/>
      <w:divBdr>
        <w:top w:val="none" w:sz="0" w:space="0" w:color="auto"/>
        <w:left w:val="none" w:sz="0" w:space="0" w:color="auto"/>
        <w:bottom w:val="none" w:sz="0" w:space="0" w:color="auto"/>
        <w:right w:val="none" w:sz="0" w:space="0" w:color="auto"/>
      </w:divBdr>
    </w:div>
    <w:div w:id="1172716448">
      <w:bodyDiv w:val="1"/>
      <w:marLeft w:val="0"/>
      <w:marRight w:val="0"/>
      <w:marTop w:val="0"/>
      <w:marBottom w:val="0"/>
      <w:divBdr>
        <w:top w:val="none" w:sz="0" w:space="0" w:color="auto"/>
        <w:left w:val="none" w:sz="0" w:space="0" w:color="auto"/>
        <w:bottom w:val="none" w:sz="0" w:space="0" w:color="auto"/>
        <w:right w:val="none" w:sz="0" w:space="0" w:color="auto"/>
      </w:divBdr>
    </w:div>
    <w:div w:id="1198933230">
      <w:bodyDiv w:val="1"/>
      <w:marLeft w:val="0"/>
      <w:marRight w:val="0"/>
      <w:marTop w:val="0"/>
      <w:marBottom w:val="0"/>
      <w:divBdr>
        <w:top w:val="none" w:sz="0" w:space="0" w:color="auto"/>
        <w:left w:val="none" w:sz="0" w:space="0" w:color="auto"/>
        <w:bottom w:val="none" w:sz="0" w:space="0" w:color="auto"/>
        <w:right w:val="none" w:sz="0" w:space="0" w:color="auto"/>
      </w:divBdr>
    </w:div>
    <w:div w:id="1199928754">
      <w:bodyDiv w:val="1"/>
      <w:marLeft w:val="0"/>
      <w:marRight w:val="0"/>
      <w:marTop w:val="0"/>
      <w:marBottom w:val="0"/>
      <w:divBdr>
        <w:top w:val="none" w:sz="0" w:space="0" w:color="auto"/>
        <w:left w:val="none" w:sz="0" w:space="0" w:color="auto"/>
        <w:bottom w:val="none" w:sz="0" w:space="0" w:color="auto"/>
        <w:right w:val="none" w:sz="0" w:space="0" w:color="auto"/>
      </w:divBdr>
    </w:div>
    <w:div w:id="1224874982">
      <w:bodyDiv w:val="1"/>
      <w:marLeft w:val="0"/>
      <w:marRight w:val="0"/>
      <w:marTop w:val="0"/>
      <w:marBottom w:val="0"/>
      <w:divBdr>
        <w:top w:val="none" w:sz="0" w:space="0" w:color="auto"/>
        <w:left w:val="none" w:sz="0" w:space="0" w:color="auto"/>
        <w:bottom w:val="none" w:sz="0" w:space="0" w:color="auto"/>
        <w:right w:val="none" w:sz="0" w:space="0" w:color="auto"/>
      </w:divBdr>
    </w:div>
    <w:div w:id="1249001034">
      <w:bodyDiv w:val="1"/>
      <w:marLeft w:val="0"/>
      <w:marRight w:val="0"/>
      <w:marTop w:val="0"/>
      <w:marBottom w:val="0"/>
      <w:divBdr>
        <w:top w:val="none" w:sz="0" w:space="0" w:color="auto"/>
        <w:left w:val="none" w:sz="0" w:space="0" w:color="auto"/>
        <w:bottom w:val="none" w:sz="0" w:space="0" w:color="auto"/>
        <w:right w:val="none" w:sz="0" w:space="0" w:color="auto"/>
      </w:divBdr>
    </w:div>
    <w:div w:id="1250430067">
      <w:bodyDiv w:val="1"/>
      <w:marLeft w:val="0"/>
      <w:marRight w:val="0"/>
      <w:marTop w:val="0"/>
      <w:marBottom w:val="0"/>
      <w:divBdr>
        <w:top w:val="none" w:sz="0" w:space="0" w:color="auto"/>
        <w:left w:val="none" w:sz="0" w:space="0" w:color="auto"/>
        <w:bottom w:val="none" w:sz="0" w:space="0" w:color="auto"/>
        <w:right w:val="none" w:sz="0" w:space="0" w:color="auto"/>
      </w:divBdr>
    </w:div>
    <w:div w:id="1277370275">
      <w:bodyDiv w:val="1"/>
      <w:marLeft w:val="0"/>
      <w:marRight w:val="0"/>
      <w:marTop w:val="0"/>
      <w:marBottom w:val="0"/>
      <w:divBdr>
        <w:top w:val="none" w:sz="0" w:space="0" w:color="auto"/>
        <w:left w:val="none" w:sz="0" w:space="0" w:color="auto"/>
        <w:bottom w:val="none" w:sz="0" w:space="0" w:color="auto"/>
        <w:right w:val="none" w:sz="0" w:space="0" w:color="auto"/>
      </w:divBdr>
    </w:div>
    <w:div w:id="1280798136">
      <w:bodyDiv w:val="1"/>
      <w:marLeft w:val="0"/>
      <w:marRight w:val="0"/>
      <w:marTop w:val="0"/>
      <w:marBottom w:val="0"/>
      <w:divBdr>
        <w:top w:val="none" w:sz="0" w:space="0" w:color="auto"/>
        <w:left w:val="none" w:sz="0" w:space="0" w:color="auto"/>
        <w:bottom w:val="none" w:sz="0" w:space="0" w:color="auto"/>
        <w:right w:val="none" w:sz="0" w:space="0" w:color="auto"/>
      </w:divBdr>
    </w:div>
    <w:div w:id="1290624255">
      <w:bodyDiv w:val="1"/>
      <w:marLeft w:val="0"/>
      <w:marRight w:val="0"/>
      <w:marTop w:val="0"/>
      <w:marBottom w:val="0"/>
      <w:divBdr>
        <w:top w:val="none" w:sz="0" w:space="0" w:color="auto"/>
        <w:left w:val="none" w:sz="0" w:space="0" w:color="auto"/>
        <w:bottom w:val="none" w:sz="0" w:space="0" w:color="auto"/>
        <w:right w:val="none" w:sz="0" w:space="0" w:color="auto"/>
      </w:divBdr>
    </w:div>
    <w:div w:id="1292326777">
      <w:bodyDiv w:val="1"/>
      <w:marLeft w:val="0"/>
      <w:marRight w:val="0"/>
      <w:marTop w:val="0"/>
      <w:marBottom w:val="0"/>
      <w:divBdr>
        <w:top w:val="none" w:sz="0" w:space="0" w:color="auto"/>
        <w:left w:val="none" w:sz="0" w:space="0" w:color="auto"/>
        <w:bottom w:val="none" w:sz="0" w:space="0" w:color="auto"/>
        <w:right w:val="none" w:sz="0" w:space="0" w:color="auto"/>
      </w:divBdr>
    </w:div>
    <w:div w:id="1294672615">
      <w:bodyDiv w:val="1"/>
      <w:marLeft w:val="0"/>
      <w:marRight w:val="0"/>
      <w:marTop w:val="0"/>
      <w:marBottom w:val="0"/>
      <w:divBdr>
        <w:top w:val="none" w:sz="0" w:space="0" w:color="auto"/>
        <w:left w:val="none" w:sz="0" w:space="0" w:color="auto"/>
        <w:bottom w:val="none" w:sz="0" w:space="0" w:color="auto"/>
        <w:right w:val="none" w:sz="0" w:space="0" w:color="auto"/>
      </w:divBdr>
    </w:div>
    <w:div w:id="1298611831">
      <w:bodyDiv w:val="1"/>
      <w:marLeft w:val="0"/>
      <w:marRight w:val="0"/>
      <w:marTop w:val="0"/>
      <w:marBottom w:val="0"/>
      <w:divBdr>
        <w:top w:val="none" w:sz="0" w:space="0" w:color="auto"/>
        <w:left w:val="none" w:sz="0" w:space="0" w:color="auto"/>
        <w:bottom w:val="none" w:sz="0" w:space="0" w:color="auto"/>
        <w:right w:val="none" w:sz="0" w:space="0" w:color="auto"/>
      </w:divBdr>
    </w:div>
    <w:div w:id="1305967844">
      <w:bodyDiv w:val="1"/>
      <w:marLeft w:val="0"/>
      <w:marRight w:val="0"/>
      <w:marTop w:val="0"/>
      <w:marBottom w:val="0"/>
      <w:divBdr>
        <w:top w:val="none" w:sz="0" w:space="0" w:color="auto"/>
        <w:left w:val="none" w:sz="0" w:space="0" w:color="auto"/>
        <w:bottom w:val="none" w:sz="0" w:space="0" w:color="auto"/>
        <w:right w:val="none" w:sz="0" w:space="0" w:color="auto"/>
      </w:divBdr>
    </w:div>
    <w:div w:id="1341661245">
      <w:bodyDiv w:val="1"/>
      <w:marLeft w:val="0"/>
      <w:marRight w:val="0"/>
      <w:marTop w:val="0"/>
      <w:marBottom w:val="0"/>
      <w:divBdr>
        <w:top w:val="none" w:sz="0" w:space="0" w:color="auto"/>
        <w:left w:val="none" w:sz="0" w:space="0" w:color="auto"/>
        <w:bottom w:val="none" w:sz="0" w:space="0" w:color="auto"/>
        <w:right w:val="none" w:sz="0" w:space="0" w:color="auto"/>
      </w:divBdr>
    </w:div>
    <w:div w:id="1360860195">
      <w:bodyDiv w:val="1"/>
      <w:marLeft w:val="0"/>
      <w:marRight w:val="0"/>
      <w:marTop w:val="0"/>
      <w:marBottom w:val="0"/>
      <w:divBdr>
        <w:top w:val="none" w:sz="0" w:space="0" w:color="auto"/>
        <w:left w:val="none" w:sz="0" w:space="0" w:color="auto"/>
        <w:bottom w:val="none" w:sz="0" w:space="0" w:color="auto"/>
        <w:right w:val="none" w:sz="0" w:space="0" w:color="auto"/>
      </w:divBdr>
    </w:div>
    <w:div w:id="1381785289">
      <w:bodyDiv w:val="1"/>
      <w:marLeft w:val="0"/>
      <w:marRight w:val="0"/>
      <w:marTop w:val="0"/>
      <w:marBottom w:val="0"/>
      <w:divBdr>
        <w:top w:val="none" w:sz="0" w:space="0" w:color="auto"/>
        <w:left w:val="none" w:sz="0" w:space="0" w:color="auto"/>
        <w:bottom w:val="none" w:sz="0" w:space="0" w:color="auto"/>
        <w:right w:val="none" w:sz="0" w:space="0" w:color="auto"/>
      </w:divBdr>
    </w:div>
    <w:div w:id="1386947063">
      <w:bodyDiv w:val="1"/>
      <w:marLeft w:val="0"/>
      <w:marRight w:val="0"/>
      <w:marTop w:val="0"/>
      <w:marBottom w:val="0"/>
      <w:divBdr>
        <w:top w:val="none" w:sz="0" w:space="0" w:color="auto"/>
        <w:left w:val="none" w:sz="0" w:space="0" w:color="auto"/>
        <w:bottom w:val="none" w:sz="0" w:space="0" w:color="auto"/>
        <w:right w:val="none" w:sz="0" w:space="0" w:color="auto"/>
      </w:divBdr>
    </w:div>
    <w:div w:id="1389257812">
      <w:bodyDiv w:val="1"/>
      <w:marLeft w:val="0"/>
      <w:marRight w:val="0"/>
      <w:marTop w:val="0"/>
      <w:marBottom w:val="0"/>
      <w:divBdr>
        <w:top w:val="none" w:sz="0" w:space="0" w:color="auto"/>
        <w:left w:val="none" w:sz="0" w:space="0" w:color="auto"/>
        <w:bottom w:val="none" w:sz="0" w:space="0" w:color="auto"/>
        <w:right w:val="none" w:sz="0" w:space="0" w:color="auto"/>
      </w:divBdr>
    </w:div>
    <w:div w:id="1402175143">
      <w:bodyDiv w:val="1"/>
      <w:marLeft w:val="0"/>
      <w:marRight w:val="0"/>
      <w:marTop w:val="0"/>
      <w:marBottom w:val="0"/>
      <w:divBdr>
        <w:top w:val="none" w:sz="0" w:space="0" w:color="auto"/>
        <w:left w:val="none" w:sz="0" w:space="0" w:color="auto"/>
        <w:bottom w:val="none" w:sz="0" w:space="0" w:color="auto"/>
        <w:right w:val="none" w:sz="0" w:space="0" w:color="auto"/>
      </w:divBdr>
    </w:div>
    <w:div w:id="1465392263">
      <w:bodyDiv w:val="1"/>
      <w:marLeft w:val="0"/>
      <w:marRight w:val="0"/>
      <w:marTop w:val="0"/>
      <w:marBottom w:val="0"/>
      <w:divBdr>
        <w:top w:val="none" w:sz="0" w:space="0" w:color="auto"/>
        <w:left w:val="none" w:sz="0" w:space="0" w:color="auto"/>
        <w:bottom w:val="none" w:sz="0" w:space="0" w:color="auto"/>
        <w:right w:val="none" w:sz="0" w:space="0" w:color="auto"/>
      </w:divBdr>
    </w:div>
    <w:div w:id="1477455805">
      <w:bodyDiv w:val="1"/>
      <w:marLeft w:val="0"/>
      <w:marRight w:val="0"/>
      <w:marTop w:val="0"/>
      <w:marBottom w:val="0"/>
      <w:divBdr>
        <w:top w:val="none" w:sz="0" w:space="0" w:color="auto"/>
        <w:left w:val="none" w:sz="0" w:space="0" w:color="auto"/>
        <w:bottom w:val="none" w:sz="0" w:space="0" w:color="auto"/>
        <w:right w:val="none" w:sz="0" w:space="0" w:color="auto"/>
      </w:divBdr>
    </w:div>
    <w:div w:id="1509445036">
      <w:bodyDiv w:val="1"/>
      <w:marLeft w:val="0"/>
      <w:marRight w:val="0"/>
      <w:marTop w:val="0"/>
      <w:marBottom w:val="0"/>
      <w:divBdr>
        <w:top w:val="none" w:sz="0" w:space="0" w:color="auto"/>
        <w:left w:val="none" w:sz="0" w:space="0" w:color="auto"/>
        <w:bottom w:val="none" w:sz="0" w:space="0" w:color="auto"/>
        <w:right w:val="none" w:sz="0" w:space="0" w:color="auto"/>
      </w:divBdr>
    </w:div>
    <w:div w:id="1510213118">
      <w:bodyDiv w:val="1"/>
      <w:marLeft w:val="0"/>
      <w:marRight w:val="0"/>
      <w:marTop w:val="0"/>
      <w:marBottom w:val="0"/>
      <w:divBdr>
        <w:top w:val="none" w:sz="0" w:space="0" w:color="auto"/>
        <w:left w:val="none" w:sz="0" w:space="0" w:color="auto"/>
        <w:bottom w:val="none" w:sz="0" w:space="0" w:color="auto"/>
        <w:right w:val="none" w:sz="0" w:space="0" w:color="auto"/>
      </w:divBdr>
    </w:div>
    <w:div w:id="1537809903">
      <w:bodyDiv w:val="1"/>
      <w:marLeft w:val="0"/>
      <w:marRight w:val="0"/>
      <w:marTop w:val="0"/>
      <w:marBottom w:val="0"/>
      <w:divBdr>
        <w:top w:val="none" w:sz="0" w:space="0" w:color="auto"/>
        <w:left w:val="none" w:sz="0" w:space="0" w:color="auto"/>
        <w:bottom w:val="none" w:sz="0" w:space="0" w:color="auto"/>
        <w:right w:val="none" w:sz="0" w:space="0" w:color="auto"/>
      </w:divBdr>
    </w:div>
    <w:div w:id="1538423733">
      <w:bodyDiv w:val="1"/>
      <w:marLeft w:val="0"/>
      <w:marRight w:val="0"/>
      <w:marTop w:val="0"/>
      <w:marBottom w:val="0"/>
      <w:divBdr>
        <w:top w:val="none" w:sz="0" w:space="0" w:color="auto"/>
        <w:left w:val="none" w:sz="0" w:space="0" w:color="auto"/>
        <w:bottom w:val="none" w:sz="0" w:space="0" w:color="auto"/>
        <w:right w:val="none" w:sz="0" w:space="0" w:color="auto"/>
      </w:divBdr>
    </w:div>
    <w:div w:id="1550844664">
      <w:bodyDiv w:val="1"/>
      <w:marLeft w:val="0"/>
      <w:marRight w:val="0"/>
      <w:marTop w:val="0"/>
      <w:marBottom w:val="0"/>
      <w:divBdr>
        <w:top w:val="none" w:sz="0" w:space="0" w:color="auto"/>
        <w:left w:val="none" w:sz="0" w:space="0" w:color="auto"/>
        <w:bottom w:val="none" w:sz="0" w:space="0" w:color="auto"/>
        <w:right w:val="none" w:sz="0" w:space="0" w:color="auto"/>
      </w:divBdr>
    </w:div>
    <w:div w:id="1569342156">
      <w:bodyDiv w:val="1"/>
      <w:marLeft w:val="0"/>
      <w:marRight w:val="0"/>
      <w:marTop w:val="0"/>
      <w:marBottom w:val="0"/>
      <w:divBdr>
        <w:top w:val="none" w:sz="0" w:space="0" w:color="auto"/>
        <w:left w:val="none" w:sz="0" w:space="0" w:color="auto"/>
        <w:bottom w:val="none" w:sz="0" w:space="0" w:color="auto"/>
        <w:right w:val="none" w:sz="0" w:space="0" w:color="auto"/>
      </w:divBdr>
    </w:div>
    <w:div w:id="1590116652">
      <w:bodyDiv w:val="1"/>
      <w:marLeft w:val="0"/>
      <w:marRight w:val="0"/>
      <w:marTop w:val="0"/>
      <w:marBottom w:val="0"/>
      <w:divBdr>
        <w:top w:val="none" w:sz="0" w:space="0" w:color="auto"/>
        <w:left w:val="none" w:sz="0" w:space="0" w:color="auto"/>
        <w:bottom w:val="none" w:sz="0" w:space="0" w:color="auto"/>
        <w:right w:val="none" w:sz="0" w:space="0" w:color="auto"/>
      </w:divBdr>
    </w:div>
    <w:div w:id="1592156818">
      <w:bodyDiv w:val="1"/>
      <w:marLeft w:val="0"/>
      <w:marRight w:val="0"/>
      <w:marTop w:val="0"/>
      <w:marBottom w:val="0"/>
      <w:divBdr>
        <w:top w:val="none" w:sz="0" w:space="0" w:color="auto"/>
        <w:left w:val="none" w:sz="0" w:space="0" w:color="auto"/>
        <w:bottom w:val="none" w:sz="0" w:space="0" w:color="auto"/>
        <w:right w:val="none" w:sz="0" w:space="0" w:color="auto"/>
      </w:divBdr>
    </w:div>
    <w:div w:id="1599749109">
      <w:bodyDiv w:val="1"/>
      <w:marLeft w:val="0"/>
      <w:marRight w:val="0"/>
      <w:marTop w:val="0"/>
      <w:marBottom w:val="0"/>
      <w:divBdr>
        <w:top w:val="none" w:sz="0" w:space="0" w:color="auto"/>
        <w:left w:val="none" w:sz="0" w:space="0" w:color="auto"/>
        <w:bottom w:val="none" w:sz="0" w:space="0" w:color="auto"/>
        <w:right w:val="none" w:sz="0" w:space="0" w:color="auto"/>
      </w:divBdr>
    </w:div>
    <w:div w:id="1619681892">
      <w:bodyDiv w:val="1"/>
      <w:marLeft w:val="0"/>
      <w:marRight w:val="0"/>
      <w:marTop w:val="0"/>
      <w:marBottom w:val="0"/>
      <w:divBdr>
        <w:top w:val="none" w:sz="0" w:space="0" w:color="auto"/>
        <w:left w:val="none" w:sz="0" w:space="0" w:color="auto"/>
        <w:bottom w:val="none" w:sz="0" w:space="0" w:color="auto"/>
        <w:right w:val="none" w:sz="0" w:space="0" w:color="auto"/>
      </w:divBdr>
    </w:div>
    <w:div w:id="1628466262">
      <w:bodyDiv w:val="1"/>
      <w:marLeft w:val="0"/>
      <w:marRight w:val="0"/>
      <w:marTop w:val="0"/>
      <w:marBottom w:val="0"/>
      <w:divBdr>
        <w:top w:val="none" w:sz="0" w:space="0" w:color="auto"/>
        <w:left w:val="none" w:sz="0" w:space="0" w:color="auto"/>
        <w:bottom w:val="none" w:sz="0" w:space="0" w:color="auto"/>
        <w:right w:val="none" w:sz="0" w:space="0" w:color="auto"/>
      </w:divBdr>
    </w:div>
    <w:div w:id="1638683807">
      <w:bodyDiv w:val="1"/>
      <w:marLeft w:val="0"/>
      <w:marRight w:val="0"/>
      <w:marTop w:val="0"/>
      <w:marBottom w:val="0"/>
      <w:divBdr>
        <w:top w:val="none" w:sz="0" w:space="0" w:color="auto"/>
        <w:left w:val="none" w:sz="0" w:space="0" w:color="auto"/>
        <w:bottom w:val="none" w:sz="0" w:space="0" w:color="auto"/>
        <w:right w:val="none" w:sz="0" w:space="0" w:color="auto"/>
      </w:divBdr>
    </w:div>
    <w:div w:id="1672827816">
      <w:bodyDiv w:val="1"/>
      <w:marLeft w:val="0"/>
      <w:marRight w:val="0"/>
      <w:marTop w:val="0"/>
      <w:marBottom w:val="0"/>
      <w:divBdr>
        <w:top w:val="none" w:sz="0" w:space="0" w:color="auto"/>
        <w:left w:val="none" w:sz="0" w:space="0" w:color="auto"/>
        <w:bottom w:val="none" w:sz="0" w:space="0" w:color="auto"/>
        <w:right w:val="none" w:sz="0" w:space="0" w:color="auto"/>
      </w:divBdr>
    </w:div>
    <w:div w:id="1687361319">
      <w:bodyDiv w:val="1"/>
      <w:marLeft w:val="0"/>
      <w:marRight w:val="0"/>
      <w:marTop w:val="0"/>
      <w:marBottom w:val="0"/>
      <w:divBdr>
        <w:top w:val="none" w:sz="0" w:space="0" w:color="auto"/>
        <w:left w:val="none" w:sz="0" w:space="0" w:color="auto"/>
        <w:bottom w:val="none" w:sz="0" w:space="0" w:color="auto"/>
        <w:right w:val="none" w:sz="0" w:space="0" w:color="auto"/>
      </w:divBdr>
    </w:div>
    <w:div w:id="1689990961">
      <w:bodyDiv w:val="1"/>
      <w:marLeft w:val="0"/>
      <w:marRight w:val="0"/>
      <w:marTop w:val="0"/>
      <w:marBottom w:val="0"/>
      <w:divBdr>
        <w:top w:val="none" w:sz="0" w:space="0" w:color="auto"/>
        <w:left w:val="none" w:sz="0" w:space="0" w:color="auto"/>
        <w:bottom w:val="none" w:sz="0" w:space="0" w:color="auto"/>
        <w:right w:val="none" w:sz="0" w:space="0" w:color="auto"/>
      </w:divBdr>
    </w:div>
    <w:div w:id="1695691047">
      <w:bodyDiv w:val="1"/>
      <w:marLeft w:val="0"/>
      <w:marRight w:val="0"/>
      <w:marTop w:val="0"/>
      <w:marBottom w:val="0"/>
      <w:divBdr>
        <w:top w:val="none" w:sz="0" w:space="0" w:color="auto"/>
        <w:left w:val="none" w:sz="0" w:space="0" w:color="auto"/>
        <w:bottom w:val="none" w:sz="0" w:space="0" w:color="auto"/>
        <w:right w:val="none" w:sz="0" w:space="0" w:color="auto"/>
      </w:divBdr>
    </w:div>
    <w:div w:id="1699815701">
      <w:bodyDiv w:val="1"/>
      <w:marLeft w:val="0"/>
      <w:marRight w:val="0"/>
      <w:marTop w:val="0"/>
      <w:marBottom w:val="0"/>
      <w:divBdr>
        <w:top w:val="none" w:sz="0" w:space="0" w:color="auto"/>
        <w:left w:val="none" w:sz="0" w:space="0" w:color="auto"/>
        <w:bottom w:val="none" w:sz="0" w:space="0" w:color="auto"/>
        <w:right w:val="none" w:sz="0" w:space="0" w:color="auto"/>
      </w:divBdr>
    </w:div>
    <w:div w:id="1723557525">
      <w:bodyDiv w:val="1"/>
      <w:marLeft w:val="0"/>
      <w:marRight w:val="0"/>
      <w:marTop w:val="0"/>
      <w:marBottom w:val="0"/>
      <w:divBdr>
        <w:top w:val="none" w:sz="0" w:space="0" w:color="auto"/>
        <w:left w:val="none" w:sz="0" w:space="0" w:color="auto"/>
        <w:bottom w:val="none" w:sz="0" w:space="0" w:color="auto"/>
        <w:right w:val="none" w:sz="0" w:space="0" w:color="auto"/>
      </w:divBdr>
    </w:div>
    <w:div w:id="1759983077">
      <w:bodyDiv w:val="1"/>
      <w:marLeft w:val="0"/>
      <w:marRight w:val="0"/>
      <w:marTop w:val="0"/>
      <w:marBottom w:val="0"/>
      <w:divBdr>
        <w:top w:val="none" w:sz="0" w:space="0" w:color="auto"/>
        <w:left w:val="none" w:sz="0" w:space="0" w:color="auto"/>
        <w:bottom w:val="none" w:sz="0" w:space="0" w:color="auto"/>
        <w:right w:val="none" w:sz="0" w:space="0" w:color="auto"/>
      </w:divBdr>
    </w:div>
    <w:div w:id="1766799756">
      <w:bodyDiv w:val="1"/>
      <w:marLeft w:val="0"/>
      <w:marRight w:val="0"/>
      <w:marTop w:val="0"/>
      <w:marBottom w:val="0"/>
      <w:divBdr>
        <w:top w:val="none" w:sz="0" w:space="0" w:color="auto"/>
        <w:left w:val="none" w:sz="0" w:space="0" w:color="auto"/>
        <w:bottom w:val="none" w:sz="0" w:space="0" w:color="auto"/>
        <w:right w:val="none" w:sz="0" w:space="0" w:color="auto"/>
      </w:divBdr>
    </w:div>
    <w:div w:id="1771731500">
      <w:bodyDiv w:val="1"/>
      <w:marLeft w:val="0"/>
      <w:marRight w:val="0"/>
      <w:marTop w:val="0"/>
      <w:marBottom w:val="0"/>
      <w:divBdr>
        <w:top w:val="none" w:sz="0" w:space="0" w:color="auto"/>
        <w:left w:val="none" w:sz="0" w:space="0" w:color="auto"/>
        <w:bottom w:val="none" w:sz="0" w:space="0" w:color="auto"/>
        <w:right w:val="none" w:sz="0" w:space="0" w:color="auto"/>
      </w:divBdr>
    </w:div>
    <w:div w:id="1781992013">
      <w:bodyDiv w:val="1"/>
      <w:marLeft w:val="0"/>
      <w:marRight w:val="0"/>
      <w:marTop w:val="0"/>
      <w:marBottom w:val="0"/>
      <w:divBdr>
        <w:top w:val="none" w:sz="0" w:space="0" w:color="auto"/>
        <w:left w:val="none" w:sz="0" w:space="0" w:color="auto"/>
        <w:bottom w:val="none" w:sz="0" w:space="0" w:color="auto"/>
        <w:right w:val="none" w:sz="0" w:space="0" w:color="auto"/>
      </w:divBdr>
    </w:div>
    <w:div w:id="1804345044">
      <w:bodyDiv w:val="1"/>
      <w:marLeft w:val="0"/>
      <w:marRight w:val="0"/>
      <w:marTop w:val="0"/>
      <w:marBottom w:val="0"/>
      <w:divBdr>
        <w:top w:val="none" w:sz="0" w:space="0" w:color="auto"/>
        <w:left w:val="none" w:sz="0" w:space="0" w:color="auto"/>
        <w:bottom w:val="none" w:sz="0" w:space="0" w:color="auto"/>
        <w:right w:val="none" w:sz="0" w:space="0" w:color="auto"/>
      </w:divBdr>
    </w:div>
    <w:div w:id="1869830974">
      <w:bodyDiv w:val="1"/>
      <w:marLeft w:val="0"/>
      <w:marRight w:val="0"/>
      <w:marTop w:val="0"/>
      <w:marBottom w:val="0"/>
      <w:divBdr>
        <w:top w:val="none" w:sz="0" w:space="0" w:color="auto"/>
        <w:left w:val="none" w:sz="0" w:space="0" w:color="auto"/>
        <w:bottom w:val="none" w:sz="0" w:space="0" w:color="auto"/>
        <w:right w:val="none" w:sz="0" w:space="0" w:color="auto"/>
      </w:divBdr>
    </w:div>
    <w:div w:id="1872642410">
      <w:bodyDiv w:val="1"/>
      <w:marLeft w:val="0"/>
      <w:marRight w:val="0"/>
      <w:marTop w:val="0"/>
      <w:marBottom w:val="0"/>
      <w:divBdr>
        <w:top w:val="none" w:sz="0" w:space="0" w:color="auto"/>
        <w:left w:val="none" w:sz="0" w:space="0" w:color="auto"/>
        <w:bottom w:val="none" w:sz="0" w:space="0" w:color="auto"/>
        <w:right w:val="none" w:sz="0" w:space="0" w:color="auto"/>
      </w:divBdr>
    </w:div>
    <w:div w:id="1906717732">
      <w:bodyDiv w:val="1"/>
      <w:marLeft w:val="0"/>
      <w:marRight w:val="0"/>
      <w:marTop w:val="0"/>
      <w:marBottom w:val="0"/>
      <w:divBdr>
        <w:top w:val="none" w:sz="0" w:space="0" w:color="auto"/>
        <w:left w:val="none" w:sz="0" w:space="0" w:color="auto"/>
        <w:bottom w:val="none" w:sz="0" w:space="0" w:color="auto"/>
        <w:right w:val="none" w:sz="0" w:space="0" w:color="auto"/>
      </w:divBdr>
    </w:div>
    <w:div w:id="1907186162">
      <w:bodyDiv w:val="1"/>
      <w:marLeft w:val="0"/>
      <w:marRight w:val="0"/>
      <w:marTop w:val="0"/>
      <w:marBottom w:val="0"/>
      <w:divBdr>
        <w:top w:val="none" w:sz="0" w:space="0" w:color="auto"/>
        <w:left w:val="none" w:sz="0" w:space="0" w:color="auto"/>
        <w:bottom w:val="none" w:sz="0" w:space="0" w:color="auto"/>
        <w:right w:val="none" w:sz="0" w:space="0" w:color="auto"/>
      </w:divBdr>
    </w:div>
    <w:div w:id="1909531722">
      <w:bodyDiv w:val="1"/>
      <w:marLeft w:val="0"/>
      <w:marRight w:val="0"/>
      <w:marTop w:val="0"/>
      <w:marBottom w:val="0"/>
      <w:divBdr>
        <w:top w:val="none" w:sz="0" w:space="0" w:color="auto"/>
        <w:left w:val="none" w:sz="0" w:space="0" w:color="auto"/>
        <w:bottom w:val="none" w:sz="0" w:space="0" w:color="auto"/>
        <w:right w:val="none" w:sz="0" w:space="0" w:color="auto"/>
      </w:divBdr>
    </w:div>
    <w:div w:id="1910573876">
      <w:bodyDiv w:val="1"/>
      <w:marLeft w:val="0"/>
      <w:marRight w:val="0"/>
      <w:marTop w:val="0"/>
      <w:marBottom w:val="0"/>
      <w:divBdr>
        <w:top w:val="none" w:sz="0" w:space="0" w:color="auto"/>
        <w:left w:val="none" w:sz="0" w:space="0" w:color="auto"/>
        <w:bottom w:val="none" w:sz="0" w:space="0" w:color="auto"/>
        <w:right w:val="none" w:sz="0" w:space="0" w:color="auto"/>
      </w:divBdr>
    </w:div>
    <w:div w:id="1913420586">
      <w:bodyDiv w:val="1"/>
      <w:marLeft w:val="0"/>
      <w:marRight w:val="0"/>
      <w:marTop w:val="0"/>
      <w:marBottom w:val="0"/>
      <w:divBdr>
        <w:top w:val="none" w:sz="0" w:space="0" w:color="auto"/>
        <w:left w:val="none" w:sz="0" w:space="0" w:color="auto"/>
        <w:bottom w:val="none" w:sz="0" w:space="0" w:color="auto"/>
        <w:right w:val="none" w:sz="0" w:space="0" w:color="auto"/>
      </w:divBdr>
    </w:div>
    <w:div w:id="1936742444">
      <w:bodyDiv w:val="1"/>
      <w:marLeft w:val="0"/>
      <w:marRight w:val="0"/>
      <w:marTop w:val="0"/>
      <w:marBottom w:val="0"/>
      <w:divBdr>
        <w:top w:val="none" w:sz="0" w:space="0" w:color="auto"/>
        <w:left w:val="none" w:sz="0" w:space="0" w:color="auto"/>
        <w:bottom w:val="none" w:sz="0" w:space="0" w:color="auto"/>
        <w:right w:val="none" w:sz="0" w:space="0" w:color="auto"/>
      </w:divBdr>
    </w:div>
    <w:div w:id="1938829152">
      <w:bodyDiv w:val="1"/>
      <w:marLeft w:val="0"/>
      <w:marRight w:val="0"/>
      <w:marTop w:val="0"/>
      <w:marBottom w:val="0"/>
      <w:divBdr>
        <w:top w:val="none" w:sz="0" w:space="0" w:color="auto"/>
        <w:left w:val="none" w:sz="0" w:space="0" w:color="auto"/>
        <w:bottom w:val="none" w:sz="0" w:space="0" w:color="auto"/>
        <w:right w:val="none" w:sz="0" w:space="0" w:color="auto"/>
      </w:divBdr>
    </w:div>
    <w:div w:id="1940261064">
      <w:bodyDiv w:val="1"/>
      <w:marLeft w:val="0"/>
      <w:marRight w:val="0"/>
      <w:marTop w:val="0"/>
      <w:marBottom w:val="0"/>
      <w:divBdr>
        <w:top w:val="none" w:sz="0" w:space="0" w:color="auto"/>
        <w:left w:val="none" w:sz="0" w:space="0" w:color="auto"/>
        <w:bottom w:val="none" w:sz="0" w:space="0" w:color="auto"/>
        <w:right w:val="none" w:sz="0" w:space="0" w:color="auto"/>
      </w:divBdr>
    </w:div>
    <w:div w:id="1942687473">
      <w:bodyDiv w:val="1"/>
      <w:marLeft w:val="0"/>
      <w:marRight w:val="0"/>
      <w:marTop w:val="0"/>
      <w:marBottom w:val="0"/>
      <w:divBdr>
        <w:top w:val="none" w:sz="0" w:space="0" w:color="auto"/>
        <w:left w:val="none" w:sz="0" w:space="0" w:color="auto"/>
        <w:bottom w:val="none" w:sz="0" w:space="0" w:color="auto"/>
        <w:right w:val="none" w:sz="0" w:space="0" w:color="auto"/>
      </w:divBdr>
    </w:div>
    <w:div w:id="1973628855">
      <w:bodyDiv w:val="1"/>
      <w:marLeft w:val="0"/>
      <w:marRight w:val="0"/>
      <w:marTop w:val="0"/>
      <w:marBottom w:val="0"/>
      <w:divBdr>
        <w:top w:val="none" w:sz="0" w:space="0" w:color="auto"/>
        <w:left w:val="none" w:sz="0" w:space="0" w:color="auto"/>
        <w:bottom w:val="none" w:sz="0" w:space="0" w:color="auto"/>
        <w:right w:val="none" w:sz="0" w:space="0" w:color="auto"/>
      </w:divBdr>
    </w:div>
    <w:div w:id="2004425859">
      <w:bodyDiv w:val="1"/>
      <w:marLeft w:val="0"/>
      <w:marRight w:val="0"/>
      <w:marTop w:val="0"/>
      <w:marBottom w:val="0"/>
      <w:divBdr>
        <w:top w:val="none" w:sz="0" w:space="0" w:color="auto"/>
        <w:left w:val="none" w:sz="0" w:space="0" w:color="auto"/>
        <w:bottom w:val="none" w:sz="0" w:space="0" w:color="auto"/>
        <w:right w:val="none" w:sz="0" w:space="0" w:color="auto"/>
      </w:divBdr>
    </w:div>
    <w:div w:id="2008435931">
      <w:bodyDiv w:val="1"/>
      <w:marLeft w:val="0"/>
      <w:marRight w:val="0"/>
      <w:marTop w:val="0"/>
      <w:marBottom w:val="0"/>
      <w:divBdr>
        <w:top w:val="none" w:sz="0" w:space="0" w:color="auto"/>
        <w:left w:val="none" w:sz="0" w:space="0" w:color="auto"/>
        <w:bottom w:val="none" w:sz="0" w:space="0" w:color="auto"/>
        <w:right w:val="none" w:sz="0" w:space="0" w:color="auto"/>
      </w:divBdr>
    </w:div>
    <w:div w:id="2016683245">
      <w:bodyDiv w:val="1"/>
      <w:marLeft w:val="0"/>
      <w:marRight w:val="0"/>
      <w:marTop w:val="0"/>
      <w:marBottom w:val="0"/>
      <w:divBdr>
        <w:top w:val="none" w:sz="0" w:space="0" w:color="auto"/>
        <w:left w:val="none" w:sz="0" w:space="0" w:color="auto"/>
        <w:bottom w:val="none" w:sz="0" w:space="0" w:color="auto"/>
        <w:right w:val="none" w:sz="0" w:space="0" w:color="auto"/>
      </w:divBdr>
    </w:div>
    <w:div w:id="2023044449">
      <w:bodyDiv w:val="1"/>
      <w:marLeft w:val="0"/>
      <w:marRight w:val="0"/>
      <w:marTop w:val="0"/>
      <w:marBottom w:val="0"/>
      <w:divBdr>
        <w:top w:val="none" w:sz="0" w:space="0" w:color="auto"/>
        <w:left w:val="none" w:sz="0" w:space="0" w:color="auto"/>
        <w:bottom w:val="none" w:sz="0" w:space="0" w:color="auto"/>
        <w:right w:val="none" w:sz="0" w:space="0" w:color="auto"/>
      </w:divBdr>
    </w:div>
    <w:div w:id="2076924946">
      <w:bodyDiv w:val="1"/>
      <w:marLeft w:val="0"/>
      <w:marRight w:val="0"/>
      <w:marTop w:val="0"/>
      <w:marBottom w:val="0"/>
      <w:divBdr>
        <w:top w:val="none" w:sz="0" w:space="0" w:color="auto"/>
        <w:left w:val="none" w:sz="0" w:space="0" w:color="auto"/>
        <w:bottom w:val="none" w:sz="0" w:space="0" w:color="auto"/>
        <w:right w:val="none" w:sz="0" w:space="0" w:color="auto"/>
      </w:divBdr>
    </w:div>
    <w:div w:id="2089686529">
      <w:bodyDiv w:val="1"/>
      <w:marLeft w:val="0"/>
      <w:marRight w:val="0"/>
      <w:marTop w:val="0"/>
      <w:marBottom w:val="0"/>
      <w:divBdr>
        <w:top w:val="none" w:sz="0" w:space="0" w:color="auto"/>
        <w:left w:val="none" w:sz="0" w:space="0" w:color="auto"/>
        <w:bottom w:val="none" w:sz="0" w:space="0" w:color="auto"/>
        <w:right w:val="none" w:sz="0" w:space="0" w:color="auto"/>
      </w:divBdr>
    </w:div>
    <w:div w:id="2122147463">
      <w:bodyDiv w:val="1"/>
      <w:marLeft w:val="0"/>
      <w:marRight w:val="0"/>
      <w:marTop w:val="0"/>
      <w:marBottom w:val="0"/>
      <w:divBdr>
        <w:top w:val="none" w:sz="0" w:space="0" w:color="auto"/>
        <w:left w:val="none" w:sz="0" w:space="0" w:color="auto"/>
        <w:bottom w:val="none" w:sz="0" w:space="0" w:color="auto"/>
        <w:right w:val="none" w:sz="0" w:space="0" w:color="auto"/>
      </w:divBdr>
    </w:div>
    <w:div w:id="213656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4DAAA-A243-454A-BDBC-D6D58E228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853</TotalTime>
  <Pages>13</Pages>
  <Words>5964</Words>
  <Characters>34001</Characters>
  <Application>Microsoft Office Word</Application>
  <DocSecurity>0</DocSecurity>
  <Lines>283</Lines>
  <Paragraphs>79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Changsoon Choi</dc:creator>
  <cp:keywords/>
  <dc:description/>
  <cp:lastModifiedBy>Changsoon Choi</cp:lastModifiedBy>
  <cp:revision>121</cp:revision>
  <dcterms:created xsi:type="dcterms:W3CDTF">2020-11-16T13:10:00Z</dcterms:created>
  <dcterms:modified xsi:type="dcterms:W3CDTF">2020-12-10T19:33:00Z</dcterms:modified>
</cp:coreProperties>
</file>