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B1D22" w14:textId="77777777" w:rsidR="00C67A41" w:rsidRPr="00340499" w:rsidRDefault="00C67A41" w:rsidP="00C67A41">
      <w:pPr>
        <w:spacing w:line="360" w:lineRule="auto"/>
        <w:rPr>
          <w:rFonts w:cstheme="minorHAnsi"/>
          <w:b/>
          <w:sz w:val="44"/>
          <w:lang w:val="en-US"/>
        </w:rPr>
      </w:pPr>
      <w:r w:rsidRPr="00340499">
        <w:rPr>
          <w:rFonts w:cstheme="minorHAnsi"/>
          <w:b/>
          <w:sz w:val="44"/>
          <w:lang w:val="en-US"/>
        </w:rPr>
        <w:t>Supp</w:t>
      </w:r>
      <w:r>
        <w:rPr>
          <w:rFonts w:cstheme="minorHAnsi"/>
          <w:b/>
          <w:sz w:val="44"/>
          <w:lang w:val="en-US"/>
        </w:rPr>
        <w:t>orting</w:t>
      </w:r>
      <w:r w:rsidRPr="00340499">
        <w:rPr>
          <w:rFonts w:cstheme="minorHAnsi"/>
          <w:b/>
          <w:sz w:val="44"/>
          <w:lang w:val="en-US"/>
        </w:rPr>
        <w:t xml:space="preserve"> </w:t>
      </w:r>
      <w:r>
        <w:rPr>
          <w:rFonts w:cstheme="minorHAnsi"/>
          <w:b/>
          <w:sz w:val="44"/>
          <w:lang w:val="en-US"/>
        </w:rPr>
        <w:t>Information</w:t>
      </w:r>
    </w:p>
    <w:p w14:paraId="4F696323" w14:textId="6AC420C4" w:rsidR="00C67A41" w:rsidRDefault="0091646E" w:rsidP="00C67A41">
      <w:pPr>
        <w:spacing w:line="360" w:lineRule="auto"/>
        <w:rPr>
          <w:rFonts w:cstheme="minorHAnsi"/>
          <w:lang w:val="en-US"/>
        </w:rPr>
      </w:pPr>
      <w:r>
        <w:rPr>
          <w:noProof/>
          <w:lang w:val="en-GB" w:eastAsia="zh-TW"/>
        </w:rPr>
        <w:drawing>
          <wp:inline distT="0" distB="0" distL="0" distR="0" wp14:anchorId="2163622A" wp14:editId="411ADAEC">
            <wp:extent cx="5760720" cy="2972435"/>
            <wp:effectExtent l="0" t="0" r="508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fig1_revised.png"/>
                    <pic:cNvPicPr/>
                  </pic:nvPicPr>
                  <pic:blipFill>
                    <a:blip r:embed="rId5">
                      <a:extLst>
                        <a:ext uri="{28A0092B-C50C-407E-A947-70E740481C1C}">
                          <a14:useLocalDpi xmlns:a14="http://schemas.microsoft.com/office/drawing/2010/main" val="0"/>
                        </a:ext>
                      </a:extLst>
                    </a:blip>
                    <a:stretch>
                      <a:fillRect/>
                    </a:stretch>
                  </pic:blipFill>
                  <pic:spPr>
                    <a:xfrm>
                      <a:off x="0" y="0"/>
                      <a:ext cx="5760720" cy="2972435"/>
                    </a:xfrm>
                    <a:prstGeom prst="rect">
                      <a:avLst/>
                    </a:prstGeom>
                  </pic:spPr>
                </pic:pic>
              </a:graphicData>
            </a:graphic>
          </wp:inline>
        </w:drawing>
      </w:r>
    </w:p>
    <w:p w14:paraId="190D21FD" w14:textId="756A21F8" w:rsidR="00C67A41" w:rsidRDefault="0024362B" w:rsidP="00C67A41">
      <w:pPr>
        <w:spacing w:line="360" w:lineRule="auto"/>
        <w:rPr>
          <w:rFonts w:cstheme="minorHAnsi"/>
          <w:lang w:val="en-US"/>
        </w:rPr>
      </w:pPr>
      <w:r>
        <w:rPr>
          <w:rFonts w:cstheme="minorHAnsi"/>
          <w:b/>
          <w:lang w:val="en-US"/>
        </w:rPr>
        <w:t xml:space="preserve">Supporting Information </w:t>
      </w:r>
      <w:r w:rsidR="00C67A41">
        <w:rPr>
          <w:rFonts w:cstheme="minorHAnsi"/>
          <w:b/>
          <w:lang w:val="en-US"/>
        </w:rPr>
        <w:t xml:space="preserve">Figure S1: </w:t>
      </w:r>
      <w:r w:rsidR="00C67A41">
        <w:rPr>
          <w:rFonts w:cstheme="minorHAnsi"/>
          <w:lang w:val="en-US"/>
        </w:rPr>
        <w:t xml:space="preserve">Example of three-parameter k-means clustering with </w:t>
      </w:r>
      <w:r w:rsidR="00C67A41" w:rsidRPr="00130690">
        <w:rPr>
          <w:rFonts w:cstheme="minorHAnsi"/>
          <w:i/>
          <w:iCs/>
          <w:lang w:val="en-US"/>
        </w:rPr>
        <w:t>k=5</w:t>
      </w:r>
      <w:r w:rsidR="00C765FC">
        <w:rPr>
          <w:rFonts w:cstheme="minorHAnsi"/>
          <w:lang w:val="en-US"/>
        </w:rPr>
        <w:t xml:space="preserve"> clusters</w:t>
      </w:r>
      <w:r w:rsidR="00C67A41">
        <w:rPr>
          <w:rFonts w:cstheme="minorHAnsi"/>
          <w:lang w:val="en-US"/>
        </w:rPr>
        <w:t xml:space="preserve">. </w:t>
      </w:r>
      <w:r w:rsidR="0091646E">
        <w:rPr>
          <w:rFonts w:cstheme="minorHAnsi"/>
          <w:lang w:val="en-US"/>
        </w:rPr>
        <w:t>T</w:t>
      </w:r>
      <w:r w:rsidR="00291954">
        <w:rPr>
          <w:rFonts w:cstheme="minorHAnsi"/>
          <w:lang w:val="en-US"/>
        </w:rPr>
        <w:t>he</w:t>
      </w:r>
      <w:r w:rsidR="0091646E">
        <w:rPr>
          <w:rFonts w:cstheme="minorHAnsi"/>
          <w:lang w:val="en-US"/>
        </w:rPr>
        <w:t xml:space="preserve"> dielectric properties of the</w:t>
      </w:r>
      <w:r w:rsidR="00291954">
        <w:rPr>
          <w:rFonts w:cstheme="minorHAnsi"/>
          <w:lang w:val="en-US"/>
        </w:rPr>
        <w:t xml:space="preserve"> tissues in</w:t>
      </w:r>
      <w:r w:rsidR="0091646E">
        <w:rPr>
          <w:rFonts w:cstheme="minorHAnsi"/>
          <w:lang w:val="en-US"/>
        </w:rPr>
        <w:t xml:space="preserve"> the original</w:t>
      </w:r>
      <w:r w:rsidR="00C67A41">
        <w:rPr>
          <w:rFonts w:cstheme="minorHAnsi"/>
          <w:lang w:val="en-US"/>
        </w:rPr>
        <w:t xml:space="preserve"> Duke</w:t>
      </w:r>
      <w:r w:rsidR="0091646E">
        <w:rPr>
          <w:rFonts w:cstheme="minorHAnsi"/>
          <w:lang w:val="en-US"/>
        </w:rPr>
        <w:t xml:space="preserve"> model in the IT’IS database</w:t>
      </w:r>
      <w:r w:rsidR="00291954">
        <w:rPr>
          <w:rFonts w:cstheme="minorHAnsi"/>
          <w:lang w:val="en-US"/>
        </w:rPr>
        <w:t xml:space="preserve"> are </w:t>
      </w:r>
      <w:r w:rsidR="0091646E" w:rsidRPr="006F1842">
        <w:rPr>
          <w:rFonts w:cstheme="minorHAnsi"/>
          <w:lang w:val="en-US"/>
        </w:rPr>
        <w:t>s</w:t>
      </w:r>
      <w:r w:rsidR="00CE7E2F" w:rsidRPr="006F1842">
        <w:rPr>
          <w:rFonts w:cstheme="minorHAnsi"/>
          <w:lang w:val="en-US"/>
        </w:rPr>
        <w:t>h</w:t>
      </w:r>
      <w:r w:rsidR="0091646E" w:rsidRPr="00106308">
        <w:rPr>
          <w:rFonts w:cstheme="minorHAnsi"/>
          <w:lang w:val="en-US"/>
        </w:rPr>
        <w:t>own</w:t>
      </w:r>
      <w:r w:rsidR="00291954">
        <w:rPr>
          <w:rFonts w:cstheme="minorHAnsi"/>
          <w:lang w:val="en-US"/>
        </w:rPr>
        <w:t xml:space="preserve"> as blue spheres, </w:t>
      </w:r>
      <w:r w:rsidR="0091646E">
        <w:rPr>
          <w:rFonts w:cstheme="minorHAnsi"/>
          <w:lang w:val="en-US"/>
        </w:rPr>
        <w:t>the k-means</w:t>
      </w:r>
      <w:r w:rsidR="00291954">
        <w:rPr>
          <w:rFonts w:cstheme="minorHAnsi"/>
          <w:lang w:val="en-US"/>
        </w:rPr>
        <w:t xml:space="preserve"> </w:t>
      </w:r>
      <w:r w:rsidR="0091646E">
        <w:rPr>
          <w:rFonts w:cstheme="minorHAnsi"/>
          <w:lang w:val="en-US"/>
        </w:rPr>
        <w:t>centroids are</w:t>
      </w:r>
      <w:r w:rsidR="00291954">
        <w:rPr>
          <w:rFonts w:cstheme="minorHAnsi"/>
          <w:lang w:val="en-US"/>
        </w:rPr>
        <w:t xml:space="preserve"> </w:t>
      </w:r>
      <w:r w:rsidR="0091646E">
        <w:rPr>
          <w:rFonts w:cstheme="minorHAnsi"/>
          <w:lang w:val="en-US"/>
        </w:rPr>
        <w:t>shown as</w:t>
      </w:r>
      <w:r w:rsidR="00291954">
        <w:rPr>
          <w:rFonts w:cstheme="minorHAnsi"/>
          <w:lang w:val="en-US"/>
        </w:rPr>
        <w:t xml:space="preserve"> red spheres,</w:t>
      </w:r>
      <w:r w:rsidR="0091646E">
        <w:rPr>
          <w:rFonts w:cstheme="minorHAnsi"/>
          <w:lang w:val="en-US"/>
        </w:rPr>
        <w:t xml:space="preserve"> and</w:t>
      </w:r>
      <w:r w:rsidR="00291954">
        <w:rPr>
          <w:rFonts w:cstheme="minorHAnsi"/>
          <w:lang w:val="en-US"/>
        </w:rPr>
        <w:t xml:space="preserve"> black lines indicate which </w:t>
      </w:r>
      <w:r w:rsidR="0091646E">
        <w:rPr>
          <w:rFonts w:cstheme="minorHAnsi"/>
          <w:lang w:val="en-US"/>
        </w:rPr>
        <w:t>centroid (cluster)</w:t>
      </w:r>
      <w:r w:rsidR="00291954">
        <w:rPr>
          <w:rFonts w:cstheme="minorHAnsi"/>
          <w:lang w:val="en-US"/>
        </w:rPr>
        <w:t xml:space="preserve"> each tissue is mapped to. The radius of </w:t>
      </w:r>
      <w:r w:rsidR="0091646E">
        <w:rPr>
          <w:rFonts w:cstheme="minorHAnsi"/>
          <w:lang w:val="en-US"/>
        </w:rPr>
        <w:t>each</w:t>
      </w:r>
      <w:r w:rsidR="00291954">
        <w:rPr>
          <w:rFonts w:cstheme="minorHAnsi"/>
          <w:lang w:val="en-US"/>
        </w:rPr>
        <w:t xml:space="preserve"> sphere is proportional to the volume of tissue represented by i</w:t>
      </w:r>
      <w:r w:rsidR="0091646E">
        <w:rPr>
          <w:rFonts w:cstheme="minorHAnsi"/>
          <w:lang w:val="en-US"/>
        </w:rPr>
        <w:t xml:space="preserve">t. </w:t>
      </w:r>
      <w:r w:rsidR="00046565">
        <w:rPr>
          <w:rFonts w:cstheme="minorHAnsi"/>
          <w:lang w:val="en-US"/>
        </w:rPr>
        <w:br/>
      </w:r>
    </w:p>
    <w:p w14:paraId="3CB0A88A" w14:textId="7BC7B023" w:rsidR="00253D2B" w:rsidRDefault="00253D2B">
      <w:pPr>
        <w:spacing w:after="0" w:line="240" w:lineRule="auto"/>
        <w:rPr>
          <w:rFonts w:cstheme="minorHAnsi"/>
          <w:lang w:val="en-US"/>
        </w:rPr>
      </w:pPr>
    </w:p>
    <w:p w14:paraId="596E48EA" w14:textId="7EE48828" w:rsidR="00253D2B" w:rsidRDefault="008F77FA">
      <w:pPr>
        <w:spacing w:after="0" w:line="240" w:lineRule="auto"/>
        <w:rPr>
          <w:rFonts w:cstheme="minorHAnsi"/>
          <w:lang w:val="en-US"/>
        </w:rPr>
      </w:pPr>
      <w:r>
        <w:rPr>
          <w:noProof/>
        </w:rPr>
        <w:lastRenderedPageBreak/>
        <w:drawing>
          <wp:inline distT="0" distB="0" distL="0" distR="0" wp14:anchorId="2048714D" wp14:editId="26556072">
            <wp:extent cx="3776353" cy="57419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80556" cy="5748345"/>
                    </a:xfrm>
                    <a:prstGeom prst="rect">
                      <a:avLst/>
                    </a:prstGeom>
                    <a:noFill/>
                    <a:ln>
                      <a:noFill/>
                    </a:ln>
                  </pic:spPr>
                </pic:pic>
              </a:graphicData>
            </a:graphic>
          </wp:inline>
        </w:drawing>
      </w:r>
    </w:p>
    <w:p w14:paraId="7E2D5A77" w14:textId="733702AB" w:rsidR="00C765FC" w:rsidRDefault="007C0512" w:rsidP="006462D2">
      <w:pPr>
        <w:spacing w:after="0" w:line="360" w:lineRule="auto"/>
        <w:rPr>
          <w:rFonts w:cstheme="minorHAnsi"/>
          <w:lang w:val="en-US"/>
        </w:rPr>
      </w:pPr>
      <w:r>
        <w:rPr>
          <w:rFonts w:cstheme="minorHAnsi"/>
          <w:b/>
          <w:bCs/>
          <w:lang w:val="en-US"/>
        </w:rPr>
        <w:t xml:space="preserve">Supporting </w:t>
      </w:r>
      <w:r w:rsidR="00B47313">
        <w:rPr>
          <w:rFonts w:cstheme="minorHAnsi"/>
          <w:b/>
          <w:bCs/>
          <w:lang w:val="en-US"/>
        </w:rPr>
        <w:t xml:space="preserve">Information </w:t>
      </w:r>
      <w:r w:rsidR="00253D2B">
        <w:rPr>
          <w:rFonts w:cstheme="minorHAnsi"/>
          <w:b/>
          <w:bCs/>
          <w:lang w:val="en-US"/>
        </w:rPr>
        <w:t xml:space="preserve">Figure S2: </w:t>
      </w:r>
      <w:bookmarkStart w:id="0" w:name="_Hlk38271017"/>
      <w:r w:rsidR="00253D2B" w:rsidRPr="0039414D">
        <w:rPr>
          <w:rFonts w:cstheme="minorHAnsi"/>
          <w:bCs/>
          <w:lang w:val="en-US"/>
        </w:rPr>
        <w:t xml:space="preserve">The in-plane difference in </w:t>
      </w:r>
      <w:r w:rsidR="00BF4BF6">
        <w:rPr>
          <w:rFonts w:cstheme="minorHAnsi"/>
          <w:bCs/>
          <w:lang w:val="en-US"/>
        </w:rPr>
        <w:t>10g</w:t>
      </w:r>
      <w:r w:rsidR="000D52C5">
        <w:rPr>
          <w:rFonts w:cstheme="minorHAnsi"/>
          <w:bCs/>
          <w:lang w:val="en-US"/>
        </w:rPr>
        <w:t>-</w:t>
      </w:r>
      <w:r w:rsidR="00253D2B" w:rsidRPr="0039414D">
        <w:rPr>
          <w:rFonts w:cstheme="minorHAnsi"/>
          <w:bCs/>
          <w:lang w:val="en-US"/>
        </w:rPr>
        <w:t xml:space="preserve">SAR between simulations using the </w:t>
      </w:r>
      <w:r w:rsidR="003C36E8">
        <w:rPr>
          <w:rFonts w:cstheme="minorHAnsi"/>
          <w:bCs/>
          <w:lang w:val="en-US"/>
        </w:rPr>
        <w:t>‘</w:t>
      </w:r>
      <w:r w:rsidR="00253D2B" w:rsidRPr="0039414D">
        <w:rPr>
          <w:rFonts w:cstheme="minorHAnsi"/>
          <w:bCs/>
          <w:lang w:val="en-US"/>
        </w:rPr>
        <w:t>4 clusters plus air</w:t>
      </w:r>
      <w:r w:rsidR="003C36E8">
        <w:rPr>
          <w:rFonts w:cstheme="minorHAnsi"/>
          <w:bCs/>
          <w:lang w:val="en-US"/>
        </w:rPr>
        <w:t xml:space="preserve">’ </w:t>
      </w:r>
      <w:r w:rsidR="00253D2B" w:rsidRPr="0039414D">
        <w:rPr>
          <w:rFonts w:cstheme="minorHAnsi"/>
          <w:bCs/>
          <w:lang w:val="en-US"/>
        </w:rPr>
        <w:t>model and the full Duke model for different B</w:t>
      </w:r>
      <w:r w:rsidR="00253D2B" w:rsidRPr="0039414D">
        <w:rPr>
          <w:rFonts w:cstheme="minorHAnsi"/>
          <w:bCs/>
          <w:vertAlign w:val="subscript"/>
          <w:lang w:val="en-US"/>
        </w:rPr>
        <w:t>1</w:t>
      </w:r>
      <w:r w:rsidR="00253D2B" w:rsidRPr="0039414D">
        <w:rPr>
          <w:rFonts w:cstheme="minorHAnsi"/>
          <w:bCs/>
          <w:lang w:val="en-US"/>
        </w:rPr>
        <w:t>-shims</w:t>
      </w:r>
      <w:r w:rsidR="00253D2B">
        <w:rPr>
          <w:rFonts w:cstheme="minorHAnsi"/>
          <w:bCs/>
          <w:lang w:val="en-US"/>
        </w:rPr>
        <w:t>, displayed for three orthogonal slices (in addition to only the sagittal slices, shown in Figure 5 of the main text)</w:t>
      </w:r>
      <w:r w:rsidR="00253D2B" w:rsidRPr="0039414D">
        <w:rPr>
          <w:rFonts w:cstheme="minorHAnsi"/>
          <w:bCs/>
          <w:lang w:val="en-US"/>
        </w:rPr>
        <w:t>.</w:t>
      </w:r>
      <w:r w:rsidR="00253D2B">
        <w:rPr>
          <w:rFonts w:cstheme="minorHAnsi"/>
          <w:bCs/>
          <w:lang w:val="en-US"/>
        </w:rPr>
        <w:t xml:space="preserve"> </w:t>
      </w:r>
      <w:r w:rsidR="00253D2B" w:rsidRPr="0039414D">
        <w:rPr>
          <w:rFonts w:cstheme="minorHAnsi"/>
          <w:bCs/>
          <w:lang w:val="en-US"/>
        </w:rPr>
        <w:t xml:space="preserve">The presented slices are </w:t>
      </w:r>
      <w:r w:rsidR="00253D2B">
        <w:rPr>
          <w:rFonts w:cstheme="minorHAnsi"/>
          <w:bCs/>
          <w:lang w:val="en-US"/>
        </w:rPr>
        <w:t xml:space="preserve">the slices </w:t>
      </w:r>
      <w:r w:rsidR="00253D2B" w:rsidRPr="0039414D">
        <w:rPr>
          <w:rFonts w:cstheme="minorHAnsi"/>
          <w:bCs/>
          <w:lang w:val="en-US"/>
        </w:rPr>
        <w:t xml:space="preserve">containing the voxel with the highest </w:t>
      </w:r>
      <w:r w:rsidR="00BF4BF6">
        <w:rPr>
          <w:rFonts w:cstheme="minorHAnsi"/>
          <w:bCs/>
          <w:lang w:val="en-US"/>
        </w:rPr>
        <w:t>10g</w:t>
      </w:r>
      <w:r w:rsidR="000D52C5">
        <w:rPr>
          <w:rFonts w:cstheme="minorHAnsi"/>
          <w:bCs/>
          <w:lang w:val="en-US"/>
        </w:rPr>
        <w:t>-</w:t>
      </w:r>
      <w:r w:rsidR="00253D2B" w:rsidRPr="0039414D">
        <w:rPr>
          <w:rFonts w:cstheme="minorHAnsi"/>
          <w:bCs/>
          <w:lang w:val="en-US"/>
        </w:rPr>
        <w:t xml:space="preserve">SAR-value in the full Duke model for </w:t>
      </w:r>
      <w:r w:rsidR="00253D2B">
        <w:rPr>
          <w:rFonts w:cstheme="minorHAnsi"/>
          <w:bCs/>
          <w:lang w:val="en-US"/>
        </w:rPr>
        <w:t>each</w:t>
      </w:r>
      <w:r w:rsidR="00253D2B" w:rsidRPr="0039414D">
        <w:rPr>
          <w:rFonts w:cstheme="minorHAnsi"/>
          <w:bCs/>
          <w:lang w:val="en-US"/>
        </w:rPr>
        <w:t xml:space="preserve"> shim.</w:t>
      </w:r>
      <w:r w:rsidR="00253D2B">
        <w:rPr>
          <w:rFonts w:cstheme="minorHAnsi"/>
          <w:b/>
          <w:lang w:val="en-US"/>
        </w:rPr>
        <w:t xml:space="preserve"> </w:t>
      </w:r>
      <w:r w:rsidR="006C3B44">
        <w:rPr>
          <w:rFonts w:cstheme="minorHAnsi"/>
          <w:bCs/>
          <w:lang w:val="en-US"/>
        </w:rPr>
        <w:t xml:space="preserve">This peak-SAR location is marked with an ‘x’. </w:t>
      </w:r>
      <w:r w:rsidR="00CA39B9">
        <w:rPr>
          <w:rFonts w:cstheme="minorHAnsi"/>
          <w:bCs/>
          <w:lang w:val="en-US"/>
        </w:rPr>
        <w:t xml:space="preserve">For readability, only the head-region of the models is shown. </w:t>
      </w:r>
      <w:r w:rsidR="00253D2B">
        <w:rPr>
          <w:rFonts w:cstheme="minorHAnsi"/>
          <w:b/>
          <w:lang w:val="en-US"/>
        </w:rPr>
        <w:t>(a):</w:t>
      </w:r>
      <w:r w:rsidR="00253D2B">
        <w:rPr>
          <w:rFonts w:cstheme="minorHAnsi"/>
          <w:bCs/>
          <w:lang w:val="en-US"/>
        </w:rPr>
        <w:t xml:space="preserve"> The in-plane simulated </w:t>
      </w:r>
      <w:r w:rsidR="00BF4BF6">
        <w:rPr>
          <w:rFonts w:cstheme="minorHAnsi"/>
          <w:bCs/>
          <w:lang w:val="en-US"/>
        </w:rPr>
        <w:t>10g</w:t>
      </w:r>
      <w:r w:rsidR="000D52C5">
        <w:rPr>
          <w:rFonts w:cstheme="minorHAnsi"/>
          <w:bCs/>
          <w:lang w:val="en-US"/>
        </w:rPr>
        <w:t>-</w:t>
      </w:r>
      <w:r w:rsidR="00253D2B">
        <w:rPr>
          <w:rFonts w:cstheme="minorHAnsi"/>
          <w:bCs/>
          <w:lang w:val="en-US"/>
        </w:rPr>
        <w:t>SAR distribution in the full Duke</w:t>
      </w:r>
      <w:r w:rsidR="003C36E8">
        <w:rPr>
          <w:rFonts w:cstheme="minorHAnsi"/>
          <w:bCs/>
          <w:lang w:val="en-US"/>
        </w:rPr>
        <w:t xml:space="preserve"> </w:t>
      </w:r>
      <w:r w:rsidR="00253D2B">
        <w:rPr>
          <w:rFonts w:cstheme="minorHAnsi"/>
          <w:bCs/>
          <w:lang w:val="en-US"/>
        </w:rPr>
        <w:t xml:space="preserve">model when using the </w:t>
      </w:r>
      <w:r w:rsidR="00253D2B" w:rsidRPr="0039414D">
        <w:rPr>
          <w:rFonts w:cstheme="minorHAnsi"/>
          <w:bCs/>
          <w:lang w:val="en-US"/>
        </w:rPr>
        <w:t>B</w:t>
      </w:r>
      <w:r w:rsidR="00253D2B" w:rsidRPr="0039414D">
        <w:rPr>
          <w:rFonts w:cstheme="minorHAnsi"/>
          <w:bCs/>
          <w:vertAlign w:val="subscript"/>
          <w:lang w:val="en-US"/>
        </w:rPr>
        <w:t>1</w:t>
      </w:r>
      <w:r w:rsidR="00253D2B" w:rsidRPr="0039414D">
        <w:rPr>
          <w:rFonts w:cstheme="minorHAnsi"/>
          <w:bCs/>
          <w:lang w:val="en-US"/>
        </w:rPr>
        <w:t>-shim</w:t>
      </w:r>
      <w:r w:rsidR="00253D2B">
        <w:rPr>
          <w:rFonts w:cstheme="minorHAnsi"/>
          <w:bCs/>
          <w:lang w:val="en-US"/>
        </w:rPr>
        <w:t xml:space="preserve"> with the highest resulting </w:t>
      </w:r>
      <w:r w:rsidR="00BF4BF6">
        <w:rPr>
          <w:rFonts w:cstheme="minorHAnsi"/>
          <w:bCs/>
          <w:lang w:val="en-US"/>
        </w:rPr>
        <w:t>10g</w:t>
      </w:r>
      <w:r w:rsidR="000D52C5">
        <w:rPr>
          <w:rFonts w:cstheme="minorHAnsi"/>
          <w:bCs/>
          <w:lang w:val="en-US"/>
        </w:rPr>
        <w:t>-</w:t>
      </w:r>
      <w:r w:rsidR="00253D2B">
        <w:rPr>
          <w:rFonts w:cstheme="minorHAnsi"/>
          <w:bCs/>
          <w:lang w:val="en-US"/>
        </w:rPr>
        <w:t xml:space="preserve">SAR of the 500 random, normalized </w:t>
      </w:r>
      <w:r w:rsidR="00253D2B" w:rsidRPr="0039414D">
        <w:rPr>
          <w:rFonts w:cstheme="minorHAnsi"/>
          <w:bCs/>
          <w:lang w:val="en-US"/>
        </w:rPr>
        <w:t>B</w:t>
      </w:r>
      <w:r w:rsidR="00253D2B" w:rsidRPr="0039414D">
        <w:rPr>
          <w:rFonts w:cstheme="minorHAnsi"/>
          <w:bCs/>
          <w:vertAlign w:val="subscript"/>
          <w:lang w:val="en-US"/>
        </w:rPr>
        <w:t>1</w:t>
      </w:r>
      <w:r w:rsidR="00253D2B" w:rsidRPr="0039414D">
        <w:rPr>
          <w:rFonts w:cstheme="minorHAnsi"/>
          <w:bCs/>
          <w:lang w:val="en-US"/>
        </w:rPr>
        <w:t>-shims</w:t>
      </w:r>
      <w:r w:rsidR="00253D2B">
        <w:rPr>
          <w:rFonts w:cstheme="minorHAnsi"/>
          <w:lang w:val="en-US"/>
        </w:rPr>
        <w:t xml:space="preserve">. </w:t>
      </w:r>
      <w:r w:rsidR="00253D2B">
        <w:rPr>
          <w:rFonts w:cstheme="minorHAnsi"/>
          <w:b/>
          <w:bCs/>
          <w:lang w:val="en-US"/>
        </w:rPr>
        <w:t>(b):</w:t>
      </w:r>
      <w:r w:rsidR="00253D2B">
        <w:rPr>
          <w:rFonts w:cstheme="minorHAnsi"/>
          <w:lang w:val="en-US"/>
        </w:rPr>
        <w:t xml:space="preserve"> The errors in simulated SAR when using the </w:t>
      </w:r>
      <w:r w:rsidR="004F5BFD">
        <w:rPr>
          <w:rFonts w:cstheme="minorHAnsi"/>
          <w:lang w:val="en-US"/>
        </w:rPr>
        <w:t>‘</w:t>
      </w:r>
      <w:r w:rsidR="00253D2B">
        <w:rPr>
          <w:rFonts w:cstheme="minorHAnsi"/>
          <w:lang w:val="en-US"/>
        </w:rPr>
        <w:t>4 clusters plus air</w:t>
      </w:r>
      <w:r w:rsidR="004F5BFD">
        <w:rPr>
          <w:rFonts w:cstheme="minorHAnsi"/>
          <w:lang w:val="en-US"/>
        </w:rPr>
        <w:t xml:space="preserve">’ </w:t>
      </w:r>
      <w:r w:rsidR="00253D2B">
        <w:rPr>
          <w:rFonts w:cstheme="minorHAnsi"/>
          <w:lang w:val="en-US"/>
        </w:rPr>
        <w:t xml:space="preserve">model, relative to the peak-SAR in the full model-simulation. Positive errors correspond to overestimations of the SAR. </w:t>
      </w:r>
      <w:r w:rsidR="00253D2B">
        <w:rPr>
          <w:rFonts w:cstheme="minorHAnsi"/>
          <w:b/>
          <w:bCs/>
          <w:lang w:val="en-US"/>
        </w:rPr>
        <w:t>(c-d):</w:t>
      </w:r>
      <w:r w:rsidR="00253D2B">
        <w:rPr>
          <w:rFonts w:cstheme="minorHAnsi"/>
          <w:lang w:val="en-US"/>
        </w:rPr>
        <w:t xml:space="preserve"> The same as (a-b), when using the </w:t>
      </w:r>
      <w:r w:rsidR="00253D2B" w:rsidRPr="0039414D">
        <w:rPr>
          <w:rFonts w:cstheme="minorHAnsi"/>
          <w:bCs/>
          <w:lang w:val="en-US"/>
        </w:rPr>
        <w:t>B</w:t>
      </w:r>
      <w:r w:rsidR="00253D2B" w:rsidRPr="0039414D">
        <w:rPr>
          <w:rFonts w:cstheme="minorHAnsi"/>
          <w:bCs/>
          <w:vertAlign w:val="subscript"/>
          <w:lang w:val="en-US"/>
        </w:rPr>
        <w:t>1</w:t>
      </w:r>
      <w:r w:rsidR="00253D2B" w:rsidRPr="0039414D">
        <w:rPr>
          <w:rFonts w:cstheme="minorHAnsi"/>
          <w:bCs/>
          <w:lang w:val="en-US"/>
        </w:rPr>
        <w:t>-shim</w:t>
      </w:r>
      <w:r w:rsidR="00253D2B">
        <w:rPr>
          <w:rFonts w:cstheme="minorHAnsi"/>
          <w:bCs/>
          <w:lang w:val="en-US"/>
        </w:rPr>
        <w:t xml:space="preserve"> with the median </w:t>
      </w:r>
      <w:r w:rsidR="00BF4BF6">
        <w:rPr>
          <w:rFonts w:cstheme="minorHAnsi"/>
          <w:bCs/>
          <w:lang w:val="en-US"/>
        </w:rPr>
        <w:t>10g</w:t>
      </w:r>
      <w:r w:rsidR="000D52C5">
        <w:rPr>
          <w:rFonts w:cstheme="minorHAnsi"/>
          <w:bCs/>
          <w:lang w:val="en-US"/>
        </w:rPr>
        <w:t>-</w:t>
      </w:r>
      <w:r w:rsidR="00253D2B">
        <w:rPr>
          <w:rFonts w:cstheme="minorHAnsi"/>
          <w:bCs/>
          <w:lang w:val="en-US"/>
        </w:rPr>
        <w:t xml:space="preserve">SAR of the 500 shims. </w:t>
      </w:r>
      <w:r w:rsidR="00253D2B">
        <w:rPr>
          <w:rFonts w:cstheme="minorHAnsi"/>
          <w:b/>
          <w:lang w:val="en-US"/>
        </w:rPr>
        <w:t>(e-f):</w:t>
      </w:r>
      <w:r w:rsidR="00253D2B">
        <w:rPr>
          <w:rFonts w:cstheme="minorHAnsi"/>
          <w:bCs/>
          <w:lang w:val="en-US"/>
        </w:rPr>
        <w:t xml:space="preserve"> The same for the </w:t>
      </w:r>
      <w:r w:rsidR="00253D2B" w:rsidRPr="0039414D">
        <w:rPr>
          <w:rFonts w:cstheme="minorHAnsi"/>
          <w:bCs/>
          <w:lang w:val="en-US"/>
        </w:rPr>
        <w:t>B</w:t>
      </w:r>
      <w:r w:rsidR="00253D2B" w:rsidRPr="0039414D">
        <w:rPr>
          <w:rFonts w:cstheme="minorHAnsi"/>
          <w:bCs/>
          <w:vertAlign w:val="subscript"/>
          <w:lang w:val="en-US"/>
        </w:rPr>
        <w:t>1</w:t>
      </w:r>
      <w:r w:rsidR="00253D2B" w:rsidRPr="0039414D">
        <w:rPr>
          <w:rFonts w:cstheme="minorHAnsi"/>
          <w:bCs/>
          <w:lang w:val="en-US"/>
        </w:rPr>
        <w:t>-shim</w:t>
      </w:r>
      <w:r w:rsidR="00253D2B" w:rsidRPr="00340499" w:rsidDel="00565FFE">
        <w:rPr>
          <w:rFonts w:cstheme="minorHAnsi"/>
          <w:lang w:val="en-US"/>
        </w:rPr>
        <w:t xml:space="preserve"> </w:t>
      </w:r>
      <w:r w:rsidR="00253D2B">
        <w:rPr>
          <w:rFonts w:cstheme="minorHAnsi"/>
          <w:lang w:val="en-US"/>
        </w:rPr>
        <w:t>with the lowest SAR.</w:t>
      </w:r>
      <w:bookmarkEnd w:id="0"/>
      <w:r w:rsidR="00C765FC">
        <w:rPr>
          <w:rFonts w:cstheme="minorHAnsi"/>
          <w:lang w:val="en-US"/>
        </w:rPr>
        <w:br w:type="page"/>
      </w:r>
    </w:p>
    <w:tbl>
      <w:tblPr>
        <w:tblW w:w="9027" w:type="dxa"/>
        <w:tblLook w:val="04A0" w:firstRow="1" w:lastRow="0" w:firstColumn="1" w:lastColumn="0" w:noHBand="0" w:noVBand="1"/>
      </w:tblPr>
      <w:tblGrid>
        <w:gridCol w:w="2440"/>
        <w:gridCol w:w="1260"/>
        <w:gridCol w:w="1020"/>
        <w:gridCol w:w="1080"/>
        <w:gridCol w:w="1100"/>
        <w:gridCol w:w="1170"/>
        <w:gridCol w:w="957"/>
      </w:tblGrid>
      <w:tr w:rsidR="00106308" w:rsidRPr="00AC32A4" w14:paraId="7D51BAC4" w14:textId="77777777" w:rsidTr="00130690">
        <w:trPr>
          <w:trHeight w:val="300"/>
        </w:trPr>
        <w:tc>
          <w:tcPr>
            <w:tcW w:w="2440" w:type="dxa"/>
            <w:tcBorders>
              <w:top w:val="single" w:sz="8" w:space="0" w:color="auto"/>
              <w:left w:val="single" w:sz="8" w:space="0" w:color="auto"/>
              <w:bottom w:val="single" w:sz="4" w:space="0" w:color="auto"/>
              <w:right w:val="single" w:sz="4" w:space="0" w:color="auto"/>
            </w:tcBorders>
            <w:shd w:val="clear" w:color="auto" w:fill="auto"/>
            <w:noWrap/>
            <w:hideMark/>
          </w:tcPr>
          <w:p w14:paraId="2CF48B41" w14:textId="77777777" w:rsidR="00106308" w:rsidRPr="00AC32A4" w:rsidRDefault="00106308" w:rsidP="0070601F">
            <w:pPr>
              <w:spacing w:after="0" w:line="240" w:lineRule="auto"/>
              <w:jc w:val="center"/>
              <w:rPr>
                <w:rFonts w:ascii="Calibri" w:eastAsia="Times New Roman" w:hAnsi="Calibri" w:cs="Calibri"/>
                <w:b/>
                <w:bCs/>
                <w:lang w:val="en-GB" w:eastAsia="en-GB"/>
              </w:rPr>
            </w:pPr>
            <w:r w:rsidRPr="00AC32A4">
              <w:rPr>
                <w:rFonts w:ascii="Calibri" w:eastAsia="Times New Roman" w:hAnsi="Calibri" w:cs="Calibri"/>
                <w:b/>
                <w:bCs/>
                <w:lang w:val="en-GB" w:eastAsia="en-GB"/>
              </w:rPr>
              <w:lastRenderedPageBreak/>
              <w:t>Name</w:t>
            </w:r>
          </w:p>
        </w:tc>
        <w:tc>
          <w:tcPr>
            <w:tcW w:w="1260" w:type="dxa"/>
            <w:tcBorders>
              <w:top w:val="single" w:sz="8" w:space="0" w:color="auto"/>
              <w:left w:val="nil"/>
              <w:bottom w:val="single" w:sz="4" w:space="0" w:color="auto"/>
              <w:right w:val="single" w:sz="4" w:space="0" w:color="auto"/>
            </w:tcBorders>
            <w:shd w:val="clear" w:color="auto" w:fill="auto"/>
            <w:noWrap/>
            <w:hideMark/>
          </w:tcPr>
          <w:p w14:paraId="3C8F188D" w14:textId="3F9A16C1" w:rsidR="00106308" w:rsidRPr="00AC32A4" w:rsidRDefault="00106308" w:rsidP="0070601F">
            <w:pPr>
              <w:spacing w:after="0" w:line="240" w:lineRule="auto"/>
              <w:jc w:val="center"/>
              <w:rPr>
                <w:rFonts w:ascii="Calibri" w:eastAsia="Times New Roman" w:hAnsi="Calibri" w:cs="Calibri"/>
                <w:b/>
                <w:bCs/>
                <w:lang w:val="en-GB" w:eastAsia="en-GB"/>
              </w:rPr>
            </w:pPr>
            <w:r w:rsidRPr="00AC32A4">
              <w:rPr>
                <w:rFonts w:ascii="Calibri" w:eastAsia="Times New Roman" w:hAnsi="Calibri" w:cs="Calibri"/>
                <w:b/>
                <w:bCs/>
                <w:lang w:val="en-GB" w:eastAsia="en-GB"/>
              </w:rPr>
              <w:t>ρ (kg/m</w:t>
            </w:r>
            <w:r w:rsidRPr="00532B06">
              <w:rPr>
                <w:rFonts w:ascii="Calibri" w:eastAsia="Times New Roman" w:hAnsi="Calibri" w:cs="Calibri"/>
                <w:b/>
                <w:bCs/>
                <w:vertAlign w:val="superscript"/>
                <w:lang w:val="en-GB" w:eastAsia="en-GB"/>
              </w:rPr>
              <w:t>3</w:t>
            </w:r>
            <w:r w:rsidRPr="00AC32A4">
              <w:rPr>
                <w:rFonts w:ascii="Calibri" w:eastAsia="Times New Roman" w:hAnsi="Calibri" w:cs="Calibri"/>
                <w:b/>
                <w:bCs/>
                <w:lang w:val="en-GB" w:eastAsia="en-GB"/>
              </w:rPr>
              <w:t>)</w:t>
            </w:r>
          </w:p>
        </w:tc>
        <w:tc>
          <w:tcPr>
            <w:tcW w:w="1020" w:type="dxa"/>
            <w:tcBorders>
              <w:top w:val="single" w:sz="8" w:space="0" w:color="auto"/>
              <w:left w:val="nil"/>
              <w:bottom w:val="single" w:sz="4" w:space="0" w:color="auto"/>
              <w:right w:val="single" w:sz="4" w:space="0" w:color="auto"/>
            </w:tcBorders>
            <w:shd w:val="clear" w:color="auto" w:fill="auto"/>
            <w:noWrap/>
            <w:hideMark/>
          </w:tcPr>
          <w:p w14:paraId="58ADAE31" w14:textId="77777777" w:rsidR="00106308" w:rsidRPr="00AC32A4" w:rsidRDefault="00106308" w:rsidP="0070601F">
            <w:pPr>
              <w:spacing w:after="0" w:line="240" w:lineRule="auto"/>
              <w:jc w:val="center"/>
              <w:rPr>
                <w:rFonts w:ascii="Calibri" w:eastAsia="Times New Roman" w:hAnsi="Calibri" w:cs="Calibri"/>
                <w:b/>
                <w:bCs/>
                <w:lang w:val="en-GB" w:eastAsia="en-GB"/>
              </w:rPr>
            </w:pPr>
            <w:r w:rsidRPr="00AC32A4">
              <w:rPr>
                <w:rFonts w:ascii="Calibri" w:eastAsia="Times New Roman" w:hAnsi="Calibri" w:cs="Calibri"/>
                <w:b/>
                <w:bCs/>
                <w:lang w:val="en-GB" w:eastAsia="en-GB"/>
              </w:rPr>
              <w:t>σ (S/m)</w:t>
            </w:r>
          </w:p>
        </w:tc>
        <w:tc>
          <w:tcPr>
            <w:tcW w:w="1080" w:type="dxa"/>
            <w:tcBorders>
              <w:top w:val="single" w:sz="8" w:space="0" w:color="auto"/>
              <w:left w:val="nil"/>
              <w:bottom w:val="single" w:sz="4" w:space="0" w:color="auto"/>
              <w:right w:val="single" w:sz="4" w:space="0" w:color="auto"/>
            </w:tcBorders>
            <w:shd w:val="clear" w:color="auto" w:fill="auto"/>
            <w:noWrap/>
            <w:hideMark/>
          </w:tcPr>
          <w:p w14:paraId="1A0066E5" w14:textId="45ECBACF" w:rsidR="00106308" w:rsidRPr="00AC32A4" w:rsidRDefault="00106308" w:rsidP="0070601F">
            <w:pPr>
              <w:spacing w:after="0" w:line="240" w:lineRule="auto"/>
              <w:jc w:val="center"/>
              <w:rPr>
                <w:rFonts w:ascii="Calibri" w:eastAsia="Times New Roman" w:hAnsi="Calibri" w:cs="Calibri"/>
                <w:b/>
                <w:bCs/>
                <w:lang w:val="en-GB" w:eastAsia="en-GB"/>
              </w:rPr>
            </w:pPr>
            <w:r w:rsidRPr="00AC32A4">
              <w:rPr>
                <w:rFonts w:ascii="Calibri" w:eastAsia="Times New Roman" w:hAnsi="Calibri" w:cs="Calibri"/>
                <w:b/>
                <w:bCs/>
                <w:lang w:val="en-GB" w:eastAsia="en-GB"/>
              </w:rPr>
              <w:t>ε (ε</w:t>
            </w:r>
            <w:r>
              <w:rPr>
                <w:rFonts w:ascii="Calibri" w:eastAsia="Times New Roman" w:hAnsi="Calibri" w:cs="Calibri"/>
                <w:b/>
                <w:bCs/>
                <w:vertAlign w:val="subscript"/>
                <w:lang w:val="en-GB" w:eastAsia="en-GB"/>
              </w:rPr>
              <w:t>r</w:t>
            </w:r>
            <w:r w:rsidRPr="00AC32A4">
              <w:rPr>
                <w:rFonts w:ascii="Calibri" w:eastAsia="Times New Roman" w:hAnsi="Calibri" w:cs="Calibri"/>
                <w:b/>
                <w:bCs/>
                <w:lang w:val="en-GB" w:eastAsia="en-GB"/>
              </w:rPr>
              <w:t>)</w:t>
            </w:r>
          </w:p>
        </w:tc>
        <w:tc>
          <w:tcPr>
            <w:tcW w:w="1100" w:type="dxa"/>
            <w:tcBorders>
              <w:top w:val="single" w:sz="8" w:space="0" w:color="auto"/>
              <w:left w:val="nil"/>
              <w:bottom w:val="single" w:sz="4" w:space="0" w:color="auto"/>
              <w:right w:val="single" w:sz="4" w:space="0" w:color="auto"/>
            </w:tcBorders>
            <w:shd w:val="clear" w:color="auto" w:fill="auto"/>
            <w:noWrap/>
            <w:hideMark/>
          </w:tcPr>
          <w:p w14:paraId="1C78118C" w14:textId="77777777" w:rsidR="00106308" w:rsidRPr="00AC32A4" w:rsidRDefault="00106308" w:rsidP="0070601F">
            <w:pPr>
              <w:spacing w:after="0" w:line="240" w:lineRule="auto"/>
              <w:jc w:val="center"/>
              <w:rPr>
                <w:rFonts w:ascii="Calibri" w:eastAsia="Times New Roman" w:hAnsi="Calibri" w:cs="Calibri"/>
                <w:b/>
                <w:bCs/>
                <w:lang w:val="en-GB" w:eastAsia="en-GB"/>
              </w:rPr>
            </w:pPr>
            <w:r w:rsidRPr="00AC32A4">
              <w:rPr>
                <w:rFonts w:ascii="Calibri" w:eastAsia="Times New Roman" w:hAnsi="Calibri" w:cs="Calibri"/>
                <w:b/>
                <w:bCs/>
                <w:lang w:val="en-GB" w:eastAsia="en-GB"/>
              </w:rPr>
              <w:t>V (L)</w:t>
            </w:r>
          </w:p>
        </w:tc>
        <w:tc>
          <w:tcPr>
            <w:tcW w:w="1170" w:type="dxa"/>
            <w:tcBorders>
              <w:top w:val="single" w:sz="8" w:space="0" w:color="auto"/>
              <w:left w:val="nil"/>
              <w:bottom w:val="single" w:sz="4" w:space="0" w:color="auto"/>
              <w:right w:val="single" w:sz="4" w:space="0" w:color="auto"/>
            </w:tcBorders>
            <w:shd w:val="clear" w:color="auto" w:fill="auto"/>
            <w:noWrap/>
            <w:hideMark/>
          </w:tcPr>
          <w:p w14:paraId="4545DDBC" w14:textId="77777777" w:rsidR="00106308" w:rsidRPr="00AC32A4" w:rsidRDefault="00106308" w:rsidP="0070601F">
            <w:pPr>
              <w:spacing w:after="0" w:line="240" w:lineRule="auto"/>
              <w:jc w:val="center"/>
              <w:rPr>
                <w:rFonts w:ascii="Calibri" w:eastAsia="Times New Roman" w:hAnsi="Calibri" w:cs="Calibri"/>
                <w:b/>
                <w:bCs/>
                <w:lang w:val="en-GB" w:eastAsia="en-GB"/>
              </w:rPr>
            </w:pPr>
            <w:r w:rsidRPr="00AC32A4">
              <w:rPr>
                <w:rFonts w:ascii="Calibri" w:eastAsia="Times New Roman" w:hAnsi="Calibri" w:cs="Calibri"/>
                <w:b/>
                <w:bCs/>
                <w:lang w:val="en-GB" w:eastAsia="en-GB"/>
              </w:rPr>
              <w:t>kMeans-5</w:t>
            </w:r>
          </w:p>
        </w:tc>
        <w:tc>
          <w:tcPr>
            <w:tcW w:w="957" w:type="dxa"/>
            <w:tcBorders>
              <w:top w:val="single" w:sz="8" w:space="0" w:color="auto"/>
              <w:left w:val="nil"/>
              <w:bottom w:val="single" w:sz="4" w:space="0" w:color="auto"/>
              <w:right w:val="single" w:sz="4" w:space="0" w:color="auto"/>
            </w:tcBorders>
            <w:shd w:val="clear" w:color="auto" w:fill="auto"/>
            <w:noWrap/>
            <w:hideMark/>
          </w:tcPr>
          <w:p w14:paraId="24583FC7" w14:textId="77777777" w:rsidR="00106308" w:rsidRPr="00AC32A4" w:rsidRDefault="00106308" w:rsidP="0070601F">
            <w:pPr>
              <w:spacing w:after="0" w:line="240" w:lineRule="auto"/>
              <w:jc w:val="center"/>
              <w:rPr>
                <w:rFonts w:ascii="Calibri" w:eastAsia="Times New Roman" w:hAnsi="Calibri" w:cs="Calibri"/>
                <w:b/>
                <w:bCs/>
                <w:lang w:val="en-GB" w:eastAsia="en-GB"/>
              </w:rPr>
            </w:pPr>
            <w:r w:rsidRPr="00AC32A4">
              <w:rPr>
                <w:rFonts w:ascii="Calibri" w:eastAsia="Times New Roman" w:hAnsi="Calibri" w:cs="Calibri"/>
                <w:b/>
                <w:bCs/>
                <w:lang w:val="en-GB" w:eastAsia="en-GB"/>
              </w:rPr>
              <w:t>4 + air</w:t>
            </w:r>
          </w:p>
        </w:tc>
      </w:tr>
      <w:tr w:rsidR="00106308" w:rsidRPr="00AC32A4" w14:paraId="2F23FB5E"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4376E5B7"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Esophagus Lumen</w:t>
            </w:r>
          </w:p>
        </w:tc>
        <w:tc>
          <w:tcPr>
            <w:tcW w:w="1260" w:type="dxa"/>
            <w:tcBorders>
              <w:top w:val="nil"/>
              <w:left w:val="nil"/>
              <w:bottom w:val="nil"/>
              <w:right w:val="nil"/>
            </w:tcBorders>
            <w:shd w:val="clear" w:color="auto" w:fill="auto"/>
            <w:noWrap/>
            <w:vAlign w:val="bottom"/>
            <w:hideMark/>
          </w:tcPr>
          <w:p w14:paraId="435788B4"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1.16</w:t>
            </w:r>
          </w:p>
        </w:tc>
        <w:tc>
          <w:tcPr>
            <w:tcW w:w="1020" w:type="dxa"/>
            <w:tcBorders>
              <w:top w:val="nil"/>
              <w:left w:val="nil"/>
              <w:bottom w:val="nil"/>
              <w:right w:val="nil"/>
            </w:tcBorders>
            <w:shd w:val="clear" w:color="auto" w:fill="auto"/>
            <w:noWrap/>
            <w:vAlign w:val="bottom"/>
            <w:hideMark/>
          </w:tcPr>
          <w:p w14:paraId="10243876"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0.00</w:t>
            </w:r>
          </w:p>
        </w:tc>
        <w:tc>
          <w:tcPr>
            <w:tcW w:w="1080" w:type="dxa"/>
            <w:tcBorders>
              <w:top w:val="nil"/>
              <w:left w:val="nil"/>
              <w:bottom w:val="nil"/>
              <w:right w:val="nil"/>
            </w:tcBorders>
            <w:shd w:val="clear" w:color="auto" w:fill="auto"/>
            <w:noWrap/>
            <w:vAlign w:val="bottom"/>
            <w:hideMark/>
          </w:tcPr>
          <w:p w14:paraId="5896BCE4"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1.00</w:t>
            </w:r>
          </w:p>
        </w:tc>
        <w:tc>
          <w:tcPr>
            <w:tcW w:w="1100" w:type="dxa"/>
            <w:tcBorders>
              <w:top w:val="nil"/>
              <w:left w:val="nil"/>
              <w:bottom w:val="nil"/>
              <w:right w:val="nil"/>
            </w:tcBorders>
            <w:shd w:val="clear" w:color="auto" w:fill="auto"/>
            <w:noWrap/>
            <w:vAlign w:val="bottom"/>
            <w:hideMark/>
          </w:tcPr>
          <w:p w14:paraId="29D94F3F"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2.0E-03</w:t>
            </w:r>
          </w:p>
        </w:tc>
        <w:tc>
          <w:tcPr>
            <w:tcW w:w="1170" w:type="dxa"/>
            <w:tcBorders>
              <w:top w:val="nil"/>
              <w:left w:val="nil"/>
              <w:bottom w:val="nil"/>
              <w:right w:val="nil"/>
            </w:tcBorders>
            <w:shd w:val="clear" w:color="auto" w:fill="auto"/>
            <w:noWrap/>
            <w:vAlign w:val="bottom"/>
            <w:hideMark/>
          </w:tcPr>
          <w:p w14:paraId="10C1E441"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4</w:t>
            </w:r>
          </w:p>
        </w:tc>
        <w:tc>
          <w:tcPr>
            <w:tcW w:w="957" w:type="dxa"/>
            <w:tcBorders>
              <w:top w:val="nil"/>
              <w:left w:val="nil"/>
              <w:bottom w:val="nil"/>
              <w:right w:val="single" w:sz="4" w:space="0" w:color="auto"/>
            </w:tcBorders>
            <w:shd w:val="clear" w:color="auto" w:fill="auto"/>
            <w:noWrap/>
            <w:vAlign w:val="bottom"/>
            <w:hideMark/>
          </w:tcPr>
          <w:p w14:paraId="795E4636"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Air</w:t>
            </w:r>
          </w:p>
        </w:tc>
      </w:tr>
      <w:tr w:rsidR="00106308" w:rsidRPr="00AC32A4" w14:paraId="6243AA29"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126F1FF7"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Bronchi lumen</w:t>
            </w:r>
          </w:p>
        </w:tc>
        <w:tc>
          <w:tcPr>
            <w:tcW w:w="1260" w:type="dxa"/>
            <w:tcBorders>
              <w:top w:val="nil"/>
              <w:left w:val="nil"/>
              <w:bottom w:val="nil"/>
              <w:right w:val="nil"/>
            </w:tcBorders>
            <w:shd w:val="clear" w:color="auto" w:fill="auto"/>
            <w:noWrap/>
            <w:vAlign w:val="bottom"/>
            <w:hideMark/>
          </w:tcPr>
          <w:p w14:paraId="4C29FFE6"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1.16</w:t>
            </w:r>
          </w:p>
        </w:tc>
        <w:tc>
          <w:tcPr>
            <w:tcW w:w="1020" w:type="dxa"/>
            <w:tcBorders>
              <w:top w:val="nil"/>
              <w:left w:val="nil"/>
              <w:bottom w:val="nil"/>
              <w:right w:val="nil"/>
            </w:tcBorders>
            <w:shd w:val="clear" w:color="auto" w:fill="auto"/>
            <w:noWrap/>
            <w:vAlign w:val="bottom"/>
            <w:hideMark/>
          </w:tcPr>
          <w:p w14:paraId="024B0B1A"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0.00</w:t>
            </w:r>
          </w:p>
        </w:tc>
        <w:tc>
          <w:tcPr>
            <w:tcW w:w="1080" w:type="dxa"/>
            <w:tcBorders>
              <w:top w:val="nil"/>
              <w:left w:val="nil"/>
              <w:bottom w:val="nil"/>
              <w:right w:val="nil"/>
            </w:tcBorders>
            <w:shd w:val="clear" w:color="auto" w:fill="auto"/>
            <w:noWrap/>
            <w:vAlign w:val="bottom"/>
            <w:hideMark/>
          </w:tcPr>
          <w:p w14:paraId="13F5912E"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1.00</w:t>
            </w:r>
          </w:p>
        </w:tc>
        <w:tc>
          <w:tcPr>
            <w:tcW w:w="1100" w:type="dxa"/>
            <w:tcBorders>
              <w:top w:val="nil"/>
              <w:left w:val="nil"/>
              <w:bottom w:val="nil"/>
              <w:right w:val="nil"/>
            </w:tcBorders>
            <w:shd w:val="clear" w:color="auto" w:fill="auto"/>
            <w:noWrap/>
            <w:vAlign w:val="bottom"/>
            <w:hideMark/>
          </w:tcPr>
          <w:p w14:paraId="4ECF560C"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3.8E-03</w:t>
            </w:r>
          </w:p>
        </w:tc>
        <w:tc>
          <w:tcPr>
            <w:tcW w:w="1170" w:type="dxa"/>
            <w:tcBorders>
              <w:top w:val="nil"/>
              <w:left w:val="nil"/>
              <w:bottom w:val="nil"/>
              <w:right w:val="nil"/>
            </w:tcBorders>
            <w:shd w:val="clear" w:color="auto" w:fill="auto"/>
            <w:noWrap/>
            <w:vAlign w:val="bottom"/>
            <w:hideMark/>
          </w:tcPr>
          <w:p w14:paraId="0324EE05"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4</w:t>
            </w:r>
          </w:p>
        </w:tc>
        <w:tc>
          <w:tcPr>
            <w:tcW w:w="957" w:type="dxa"/>
            <w:tcBorders>
              <w:top w:val="nil"/>
              <w:left w:val="nil"/>
              <w:bottom w:val="nil"/>
              <w:right w:val="single" w:sz="4" w:space="0" w:color="auto"/>
            </w:tcBorders>
            <w:shd w:val="clear" w:color="auto" w:fill="auto"/>
            <w:noWrap/>
            <w:vAlign w:val="bottom"/>
            <w:hideMark/>
          </w:tcPr>
          <w:p w14:paraId="3ACBD942"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Air</w:t>
            </w:r>
          </w:p>
        </w:tc>
      </w:tr>
      <w:tr w:rsidR="00106308" w:rsidRPr="00AC32A4" w14:paraId="5A34283F"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58E3CEF8"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Trachea Lumen</w:t>
            </w:r>
          </w:p>
        </w:tc>
        <w:tc>
          <w:tcPr>
            <w:tcW w:w="1260" w:type="dxa"/>
            <w:tcBorders>
              <w:top w:val="nil"/>
              <w:left w:val="nil"/>
              <w:bottom w:val="nil"/>
              <w:right w:val="nil"/>
            </w:tcBorders>
            <w:shd w:val="clear" w:color="auto" w:fill="auto"/>
            <w:noWrap/>
            <w:vAlign w:val="bottom"/>
            <w:hideMark/>
          </w:tcPr>
          <w:p w14:paraId="3687E566"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1.16</w:t>
            </w:r>
          </w:p>
        </w:tc>
        <w:tc>
          <w:tcPr>
            <w:tcW w:w="1020" w:type="dxa"/>
            <w:tcBorders>
              <w:top w:val="nil"/>
              <w:left w:val="nil"/>
              <w:bottom w:val="nil"/>
              <w:right w:val="nil"/>
            </w:tcBorders>
            <w:shd w:val="clear" w:color="auto" w:fill="auto"/>
            <w:noWrap/>
            <w:vAlign w:val="bottom"/>
            <w:hideMark/>
          </w:tcPr>
          <w:p w14:paraId="167843B6"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0.00</w:t>
            </w:r>
          </w:p>
        </w:tc>
        <w:tc>
          <w:tcPr>
            <w:tcW w:w="1080" w:type="dxa"/>
            <w:tcBorders>
              <w:top w:val="nil"/>
              <w:left w:val="nil"/>
              <w:bottom w:val="nil"/>
              <w:right w:val="nil"/>
            </w:tcBorders>
            <w:shd w:val="clear" w:color="auto" w:fill="auto"/>
            <w:noWrap/>
            <w:vAlign w:val="bottom"/>
            <w:hideMark/>
          </w:tcPr>
          <w:p w14:paraId="1ECA65CD"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1.00</w:t>
            </w:r>
          </w:p>
        </w:tc>
        <w:tc>
          <w:tcPr>
            <w:tcW w:w="1100" w:type="dxa"/>
            <w:tcBorders>
              <w:top w:val="nil"/>
              <w:left w:val="nil"/>
              <w:bottom w:val="nil"/>
              <w:right w:val="nil"/>
            </w:tcBorders>
            <w:shd w:val="clear" w:color="auto" w:fill="auto"/>
            <w:noWrap/>
            <w:vAlign w:val="bottom"/>
            <w:hideMark/>
          </w:tcPr>
          <w:p w14:paraId="55B0244A"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2.6E-02</w:t>
            </w:r>
          </w:p>
        </w:tc>
        <w:tc>
          <w:tcPr>
            <w:tcW w:w="1170" w:type="dxa"/>
            <w:tcBorders>
              <w:top w:val="nil"/>
              <w:left w:val="nil"/>
              <w:bottom w:val="nil"/>
              <w:right w:val="nil"/>
            </w:tcBorders>
            <w:shd w:val="clear" w:color="auto" w:fill="auto"/>
            <w:noWrap/>
            <w:vAlign w:val="bottom"/>
            <w:hideMark/>
          </w:tcPr>
          <w:p w14:paraId="616D1B46"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4</w:t>
            </w:r>
          </w:p>
        </w:tc>
        <w:tc>
          <w:tcPr>
            <w:tcW w:w="957" w:type="dxa"/>
            <w:tcBorders>
              <w:top w:val="nil"/>
              <w:left w:val="nil"/>
              <w:bottom w:val="nil"/>
              <w:right w:val="single" w:sz="4" w:space="0" w:color="auto"/>
            </w:tcBorders>
            <w:shd w:val="clear" w:color="auto" w:fill="auto"/>
            <w:noWrap/>
            <w:vAlign w:val="bottom"/>
            <w:hideMark/>
          </w:tcPr>
          <w:p w14:paraId="31BC37F4"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Air</w:t>
            </w:r>
          </w:p>
        </w:tc>
      </w:tr>
      <w:tr w:rsidR="00106308" w:rsidRPr="00AC32A4" w14:paraId="2B27A717" w14:textId="77777777" w:rsidTr="00130690">
        <w:trPr>
          <w:trHeight w:val="300"/>
        </w:trPr>
        <w:tc>
          <w:tcPr>
            <w:tcW w:w="2440" w:type="dxa"/>
            <w:tcBorders>
              <w:top w:val="nil"/>
              <w:left w:val="single" w:sz="8" w:space="0" w:color="auto"/>
              <w:bottom w:val="nil"/>
              <w:right w:val="nil"/>
            </w:tcBorders>
            <w:shd w:val="clear" w:color="000000" w:fill="D9D9D9"/>
            <w:noWrap/>
            <w:vAlign w:val="bottom"/>
            <w:hideMark/>
          </w:tcPr>
          <w:p w14:paraId="1DF8D2CE" w14:textId="77777777" w:rsidR="00106308" w:rsidRPr="00AC32A4" w:rsidRDefault="00106308" w:rsidP="0070601F">
            <w:pPr>
              <w:spacing w:after="0" w:line="240" w:lineRule="auto"/>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Air 1</w:t>
            </w:r>
          </w:p>
        </w:tc>
        <w:tc>
          <w:tcPr>
            <w:tcW w:w="1260" w:type="dxa"/>
            <w:tcBorders>
              <w:top w:val="nil"/>
              <w:left w:val="nil"/>
              <w:bottom w:val="nil"/>
              <w:right w:val="nil"/>
            </w:tcBorders>
            <w:shd w:val="clear" w:color="000000" w:fill="D9D9D9"/>
            <w:noWrap/>
            <w:vAlign w:val="bottom"/>
            <w:hideMark/>
          </w:tcPr>
          <w:p w14:paraId="6DBBDB1C"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1.16</w:t>
            </w:r>
          </w:p>
        </w:tc>
        <w:tc>
          <w:tcPr>
            <w:tcW w:w="1020" w:type="dxa"/>
            <w:tcBorders>
              <w:top w:val="nil"/>
              <w:left w:val="nil"/>
              <w:bottom w:val="nil"/>
              <w:right w:val="nil"/>
            </w:tcBorders>
            <w:shd w:val="clear" w:color="000000" w:fill="D9D9D9"/>
            <w:noWrap/>
            <w:vAlign w:val="bottom"/>
            <w:hideMark/>
          </w:tcPr>
          <w:p w14:paraId="5AD1BCCD"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0.00</w:t>
            </w:r>
          </w:p>
        </w:tc>
        <w:tc>
          <w:tcPr>
            <w:tcW w:w="1080" w:type="dxa"/>
            <w:tcBorders>
              <w:top w:val="nil"/>
              <w:left w:val="nil"/>
              <w:bottom w:val="nil"/>
              <w:right w:val="nil"/>
            </w:tcBorders>
            <w:shd w:val="clear" w:color="000000" w:fill="D9D9D9"/>
            <w:noWrap/>
            <w:vAlign w:val="bottom"/>
            <w:hideMark/>
          </w:tcPr>
          <w:p w14:paraId="3B44F996"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1.00</w:t>
            </w:r>
          </w:p>
        </w:tc>
        <w:tc>
          <w:tcPr>
            <w:tcW w:w="1100" w:type="dxa"/>
            <w:tcBorders>
              <w:top w:val="nil"/>
              <w:left w:val="nil"/>
              <w:bottom w:val="nil"/>
              <w:right w:val="nil"/>
            </w:tcBorders>
            <w:shd w:val="clear" w:color="000000" w:fill="D9D9D9"/>
            <w:noWrap/>
            <w:vAlign w:val="bottom"/>
            <w:hideMark/>
          </w:tcPr>
          <w:p w14:paraId="6027C5A8"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7.4E-02</w:t>
            </w:r>
          </w:p>
        </w:tc>
        <w:tc>
          <w:tcPr>
            <w:tcW w:w="1170" w:type="dxa"/>
            <w:tcBorders>
              <w:top w:val="nil"/>
              <w:left w:val="nil"/>
              <w:bottom w:val="nil"/>
              <w:right w:val="nil"/>
            </w:tcBorders>
            <w:shd w:val="clear" w:color="000000" w:fill="D9D9D9"/>
            <w:noWrap/>
            <w:vAlign w:val="bottom"/>
            <w:hideMark/>
          </w:tcPr>
          <w:p w14:paraId="70D6B9E3"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4</w:t>
            </w:r>
          </w:p>
        </w:tc>
        <w:tc>
          <w:tcPr>
            <w:tcW w:w="957" w:type="dxa"/>
            <w:tcBorders>
              <w:top w:val="nil"/>
              <w:left w:val="nil"/>
              <w:bottom w:val="nil"/>
              <w:right w:val="single" w:sz="4" w:space="0" w:color="auto"/>
            </w:tcBorders>
            <w:shd w:val="clear" w:color="000000" w:fill="D9D9D9"/>
            <w:noWrap/>
            <w:vAlign w:val="bottom"/>
            <w:hideMark/>
          </w:tcPr>
          <w:p w14:paraId="78A61CF7"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Air</w:t>
            </w:r>
          </w:p>
        </w:tc>
      </w:tr>
      <w:tr w:rsidR="00106308" w:rsidRPr="00AC32A4" w14:paraId="58146565"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2B41D627"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Bone Marrow (Yellow)</w:t>
            </w:r>
          </w:p>
        </w:tc>
        <w:tc>
          <w:tcPr>
            <w:tcW w:w="1260" w:type="dxa"/>
            <w:tcBorders>
              <w:top w:val="nil"/>
              <w:left w:val="nil"/>
              <w:bottom w:val="nil"/>
              <w:right w:val="nil"/>
            </w:tcBorders>
            <w:shd w:val="clear" w:color="auto" w:fill="auto"/>
            <w:noWrap/>
            <w:vAlign w:val="bottom"/>
            <w:hideMark/>
          </w:tcPr>
          <w:p w14:paraId="17C163DF"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980.0</w:t>
            </w:r>
          </w:p>
        </w:tc>
        <w:tc>
          <w:tcPr>
            <w:tcW w:w="1020" w:type="dxa"/>
            <w:tcBorders>
              <w:top w:val="nil"/>
              <w:left w:val="nil"/>
              <w:bottom w:val="nil"/>
              <w:right w:val="nil"/>
            </w:tcBorders>
            <w:shd w:val="clear" w:color="auto" w:fill="auto"/>
            <w:noWrap/>
            <w:vAlign w:val="bottom"/>
            <w:hideMark/>
          </w:tcPr>
          <w:p w14:paraId="71212359"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0.04</w:t>
            </w:r>
          </w:p>
        </w:tc>
        <w:tc>
          <w:tcPr>
            <w:tcW w:w="1080" w:type="dxa"/>
            <w:tcBorders>
              <w:top w:val="nil"/>
              <w:left w:val="nil"/>
              <w:bottom w:val="nil"/>
              <w:right w:val="nil"/>
            </w:tcBorders>
            <w:shd w:val="clear" w:color="auto" w:fill="auto"/>
            <w:noWrap/>
            <w:vAlign w:val="bottom"/>
            <w:hideMark/>
          </w:tcPr>
          <w:p w14:paraId="1F55F629"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5.49</w:t>
            </w:r>
          </w:p>
        </w:tc>
        <w:tc>
          <w:tcPr>
            <w:tcW w:w="1100" w:type="dxa"/>
            <w:tcBorders>
              <w:top w:val="nil"/>
              <w:left w:val="nil"/>
              <w:bottom w:val="nil"/>
              <w:right w:val="nil"/>
            </w:tcBorders>
            <w:shd w:val="clear" w:color="auto" w:fill="auto"/>
            <w:noWrap/>
            <w:vAlign w:val="bottom"/>
            <w:hideMark/>
          </w:tcPr>
          <w:p w14:paraId="3FD13ADE"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6.6E-03</w:t>
            </w:r>
          </w:p>
        </w:tc>
        <w:tc>
          <w:tcPr>
            <w:tcW w:w="1170" w:type="dxa"/>
            <w:tcBorders>
              <w:top w:val="nil"/>
              <w:left w:val="nil"/>
              <w:bottom w:val="nil"/>
              <w:right w:val="nil"/>
            </w:tcBorders>
            <w:shd w:val="clear" w:color="auto" w:fill="auto"/>
            <w:noWrap/>
            <w:vAlign w:val="bottom"/>
            <w:hideMark/>
          </w:tcPr>
          <w:p w14:paraId="58CC246C"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2</w:t>
            </w:r>
          </w:p>
        </w:tc>
        <w:tc>
          <w:tcPr>
            <w:tcW w:w="957" w:type="dxa"/>
            <w:tcBorders>
              <w:top w:val="nil"/>
              <w:left w:val="nil"/>
              <w:bottom w:val="nil"/>
              <w:right w:val="single" w:sz="4" w:space="0" w:color="auto"/>
            </w:tcBorders>
            <w:shd w:val="clear" w:color="auto" w:fill="auto"/>
            <w:noWrap/>
            <w:vAlign w:val="bottom"/>
            <w:hideMark/>
          </w:tcPr>
          <w:p w14:paraId="2A9E31E8"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Fat</w:t>
            </w:r>
          </w:p>
        </w:tc>
      </w:tr>
      <w:tr w:rsidR="00106308" w:rsidRPr="00AC32A4" w14:paraId="247E19CD" w14:textId="77777777" w:rsidTr="00130690">
        <w:trPr>
          <w:trHeight w:val="300"/>
        </w:trPr>
        <w:tc>
          <w:tcPr>
            <w:tcW w:w="2440" w:type="dxa"/>
            <w:tcBorders>
              <w:top w:val="nil"/>
              <w:left w:val="single" w:sz="8" w:space="0" w:color="auto"/>
              <w:bottom w:val="nil"/>
              <w:right w:val="nil"/>
            </w:tcBorders>
            <w:shd w:val="clear" w:color="000000" w:fill="D9D9D9"/>
            <w:noWrap/>
            <w:vAlign w:val="bottom"/>
            <w:hideMark/>
          </w:tcPr>
          <w:p w14:paraId="2182BD58" w14:textId="77777777" w:rsidR="00106308" w:rsidRPr="00AC32A4" w:rsidRDefault="00106308" w:rsidP="0070601F">
            <w:pPr>
              <w:spacing w:after="0" w:line="240" w:lineRule="auto"/>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Fat</w:t>
            </w:r>
          </w:p>
        </w:tc>
        <w:tc>
          <w:tcPr>
            <w:tcW w:w="1260" w:type="dxa"/>
            <w:tcBorders>
              <w:top w:val="nil"/>
              <w:left w:val="nil"/>
              <w:bottom w:val="nil"/>
              <w:right w:val="nil"/>
            </w:tcBorders>
            <w:shd w:val="clear" w:color="000000" w:fill="D9D9D9"/>
            <w:noWrap/>
            <w:vAlign w:val="bottom"/>
            <w:hideMark/>
          </w:tcPr>
          <w:p w14:paraId="2FA690CB"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911.0</w:t>
            </w:r>
          </w:p>
        </w:tc>
        <w:tc>
          <w:tcPr>
            <w:tcW w:w="1020" w:type="dxa"/>
            <w:tcBorders>
              <w:top w:val="nil"/>
              <w:left w:val="nil"/>
              <w:bottom w:val="nil"/>
              <w:right w:val="nil"/>
            </w:tcBorders>
            <w:shd w:val="clear" w:color="000000" w:fill="D9D9D9"/>
            <w:noWrap/>
            <w:vAlign w:val="bottom"/>
            <w:hideMark/>
          </w:tcPr>
          <w:p w14:paraId="240D7B96"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0.12</w:t>
            </w:r>
          </w:p>
        </w:tc>
        <w:tc>
          <w:tcPr>
            <w:tcW w:w="1080" w:type="dxa"/>
            <w:tcBorders>
              <w:top w:val="nil"/>
              <w:left w:val="nil"/>
              <w:bottom w:val="nil"/>
              <w:right w:val="nil"/>
            </w:tcBorders>
            <w:shd w:val="clear" w:color="000000" w:fill="D9D9D9"/>
            <w:noWrap/>
            <w:vAlign w:val="bottom"/>
            <w:hideMark/>
          </w:tcPr>
          <w:p w14:paraId="344AFA0B"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11.29</w:t>
            </w:r>
          </w:p>
        </w:tc>
        <w:tc>
          <w:tcPr>
            <w:tcW w:w="1100" w:type="dxa"/>
            <w:tcBorders>
              <w:top w:val="nil"/>
              <w:left w:val="nil"/>
              <w:bottom w:val="nil"/>
              <w:right w:val="nil"/>
            </w:tcBorders>
            <w:shd w:val="clear" w:color="000000" w:fill="D9D9D9"/>
            <w:noWrap/>
            <w:vAlign w:val="bottom"/>
            <w:hideMark/>
          </w:tcPr>
          <w:p w14:paraId="3B673596"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8.5E-01</w:t>
            </w:r>
          </w:p>
        </w:tc>
        <w:tc>
          <w:tcPr>
            <w:tcW w:w="1170" w:type="dxa"/>
            <w:tcBorders>
              <w:top w:val="nil"/>
              <w:left w:val="nil"/>
              <w:bottom w:val="nil"/>
              <w:right w:val="nil"/>
            </w:tcBorders>
            <w:shd w:val="clear" w:color="000000" w:fill="D9D9D9"/>
            <w:noWrap/>
            <w:vAlign w:val="bottom"/>
            <w:hideMark/>
          </w:tcPr>
          <w:p w14:paraId="017FA12D"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2</w:t>
            </w:r>
          </w:p>
        </w:tc>
        <w:tc>
          <w:tcPr>
            <w:tcW w:w="957" w:type="dxa"/>
            <w:tcBorders>
              <w:top w:val="nil"/>
              <w:left w:val="nil"/>
              <w:bottom w:val="nil"/>
              <w:right w:val="single" w:sz="4" w:space="0" w:color="auto"/>
            </w:tcBorders>
            <w:shd w:val="clear" w:color="000000" w:fill="D9D9D9"/>
            <w:noWrap/>
            <w:vAlign w:val="bottom"/>
            <w:hideMark/>
          </w:tcPr>
          <w:p w14:paraId="1856DB1F"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Fat</w:t>
            </w:r>
          </w:p>
        </w:tc>
      </w:tr>
      <w:tr w:rsidR="00106308" w:rsidRPr="00AC32A4" w14:paraId="760A2E7B"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14B09482"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SAT (Subcutaneous Fat)</w:t>
            </w:r>
          </w:p>
        </w:tc>
        <w:tc>
          <w:tcPr>
            <w:tcW w:w="1260" w:type="dxa"/>
            <w:tcBorders>
              <w:top w:val="nil"/>
              <w:left w:val="nil"/>
              <w:bottom w:val="nil"/>
              <w:right w:val="nil"/>
            </w:tcBorders>
            <w:shd w:val="clear" w:color="auto" w:fill="auto"/>
            <w:noWrap/>
            <w:vAlign w:val="bottom"/>
            <w:hideMark/>
          </w:tcPr>
          <w:p w14:paraId="553DFA32"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911.0</w:t>
            </w:r>
          </w:p>
        </w:tc>
        <w:tc>
          <w:tcPr>
            <w:tcW w:w="1020" w:type="dxa"/>
            <w:tcBorders>
              <w:top w:val="nil"/>
              <w:left w:val="nil"/>
              <w:bottom w:val="nil"/>
              <w:right w:val="nil"/>
            </w:tcBorders>
            <w:shd w:val="clear" w:color="auto" w:fill="auto"/>
            <w:noWrap/>
            <w:vAlign w:val="bottom"/>
            <w:hideMark/>
          </w:tcPr>
          <w:p w14:paraId="45B42821"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0.12</w:t>
            </w:r>
          </w:p>
        </w:tc>
        <w:tc>
          <w:tcPr>
            <w:tcW w:w="1080" w:type="dxa"/>
            <w:tcBorders>
              <w:top w:val="nil"/>
              <w:left w:val="nil"/>
              <w:bottom w:val="nil"/>
              <w:right w:val="nil"/>
            </w:tcBorders>
            <w:shd w:val="clear" w:color="auto" w:fill="auto"/>
            <w:noWrap/>
            <w:vAlign w:val="bottom"/>
            <w:hideMark/>
          </w:tcPr>
          <w:p w14:paraId="2B745D45"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11.29</w:t>
            </w:r>
          </w:p>
        </w:tc>
        <w:tc>
          <w:tcPr>
            <w:tcW w:w="1100" w:type="dxa"/>
            <w:tcBorders>
              <w:top w:val="nil"/>
              <w:left w:val="nil"/>
              <w:bottom w:val="nil"/>
              <w:right w:val="nil"/>
            </w:tcBorders>
            <w:shd w:val="clear" w:color="auto" w:fill="auto"/>
            <w:noWrap/>
            <w:vAlign w:val="bottom"/>
            <w:hideMark/>
          </w:tcPr>
          <w:p w14:paraId="2A2AED65"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1.1E+00</w:t>
            </w:r>
          </w:p>
        </w:tc>
        <w:tc>
          <w:tcPr>
            <w:tcW w:w="1170" w:type="dxa"/>
            <w:tcBorders>
              <w:top w:val="nil"/>
              <w:left w:val="nil"/>
              <w:bottom w:val="nil"/>
              <w:right w:val="nil"/>
            </w:tcBorders>
            <w:shd w:val="clear" w:color="auto" w:fill="auto"/>
            <w:noWrap/>
            <w:vAlign w:val="bottom"/>
            <w:hideMark/>
          </w:tcPr>
          <w:p w14:paraId="4BE2008D"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2</w:t>
            </w:r>
          </w:p>
        </w:tc>
        <w:tc>
          <w:tcPr>
            <w:tcW w:w="957" w:type="dxa"/>
            <w:tcBorders>
              <w:top w:val="nil"/>
              <w:left w:val="nil"/>
              <w:bottom w:val="nil"/>
              <w:right w:val="single" w:sz="4" w:space="0" w:color="auto"/>
            </w:tcBorders>
            <w:shd w:val="clear" w:color="auto" w:fill="auto"/>
            <w:noWrap/>
            <w:vAlign w:val="bottom"/>
            <w:hideMark/>
          </w:tcPr>
          <w:p w14:paraId="383BF84A"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Fat</w:t>
            </w:r>
          </w:p>
        </w:tc>
      </w:tr>
      <w:tr w:rsidR="00106308" w:rsidRPr="00AC32A4" w14:paraId="1F55B901"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7FA60B68"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Tooth</w:t>
            </w:r>
          </w:p>
        </w:tc>
        <w:tc>
          <w:tcPr>
            <w:tcW w:w="1260" w:type="dxa"/>
            <w:tcBorders>
              <w:top w:val="nil"/>
              <w:left w:val="nil"/>
              <w:bottom w:val="nil"/>
              <w:right w:val="nil"/>
            </w:tcBorders>
            <w:shd w:val="clear" w:color="auto" w:fill="auto"/>
            <w:noWrap/>
            <w:vAlign w:val="bottom"/>
            <w:hideMark/>
          </w:tcPr>
          <w:p w14:paraId="2010962F"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2180.0</w:t>
            </w:r>
          </w:p>
        </w:tc>
        <w:tc>
          <w:tcPr>
            <w:tcW w:w="1020" w:type="dxa"/>
            <w:tcBorders>
              <w:top w:val="nil"/>
              <w:left w:val="nil"/>
              <w:bottom w:val="nil"/>
              <w:right w:val="nil"/>
            </w:tcBorders>
            <w:shd w:val="clear" w:color="auto" w:fill="auto"/>
            <w:noWrap/>
            <w:vAlign w:val="bottom"/>
            <w:hideMark/>
          </w:tcPr>
          <w:p w14:paraId="375E573A"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0.16</w:t>
            </w:r>
          </w:p>
        </w:tc>
        <w:tc>
          <w:tcPr>
            <w:tcW w:w="1080" w:type="dxa"/>
            <w:tcBorders>
              <w:top w:val="nil"/>
              <w:left w:val="nil"/>
              <w:bottom w:val="nil"/>
              <w:right w:val="nil"/>
            </w:tcBorders>
            <w:shd w:val="clear" w:color="auto" w:fill="auto"/>
            <w:noWrap/>
            <w:vAlign w:val="bottom"/>
            <w:hideMark/>
          </w:tcPr>
          <w:p w14:paraId="394510DB"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12.36</w:t>
            </w:r>
          </w:p>
        </w:tc>
        <w:tc>
          <w:tcPr>
            <w:tcW w:w="1100" w:type="dxa"/>
            <w:tcBorders>
              <w:top w:val="nil"/>
              <w:left w:val="nil"/>
              <w:bottom w:val="nil"/>
              <w:right w:val="nil"/>
            </w:tcBorders>
            <w:shd w:val="clear" w:color="auto" w:fill="auto"/>
            <w:noWrap/>
            <w:vAlign w:val="bottom"/>
            <w:hideMark/>
          </w:tcPr>
          <w:p w14:paraId="29A471A9"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8.6E-03</w:t>
            </w:r>
          </w:p>
        </w:tc>
        <w:tc>
          <w:tcPr>
            <w:tcW w:w="1170" w:type="dxa"/>
            <w:tcBorders>
              <w:top w:val="nil"/>
              <w:left w:val="nil"/>
              <w:bottom w:val="nil"/>
              <w:right w:val="nil"/>
            </w:tcBorders>
            <w:shd w:val="clear" w:color="auto" w:fill="auto"/>
            <w:noWrap/>
            <w:vAlign w:val="bottom"/>
            <w:hideMark/>
          </w:tcPr>
          <w:p w14:paraId="24A91A8A"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w:t>
            </w:r>
          </w:p>
        </w:tc>
        <w:tc>
          <w:tcPr>
            <w:tcW w:w="957" w:type="dxa"/>
            <w:tcBorders>
              <w:top w:val="nil"/>
              <w:left w:val="nil"/>
              <w:bottom w:val="nil"/>
              <w:right w:val="single" w:sz="4" w:space="0" w:color="auto"/>
            </w:tcBorders>
            <w:shd w:val="clear" w:color="auto" w:fill="auto"/>
            <w:noWrap/>
            <w:vAlign w:val="bottom"/>
            <w:hideMark/>
          </w:tcPr>
          <w:p w14:paraId="066BF82D"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Bone</w:t>
            </w:r>
          </w:p>
        </w:tc>
      </w:tr>
      <w:tr w:rsidR="00106308" w:rsidRPr="00AC32A4" w14:paraId="19BD2586" w14:textId="77777777" w:rsidTr="00130690">
        <w:trPr>
          <w:trHeight w:val="300"/>
        </w:trPr>
        <w:tc>
          <w:tcPr>
            <w:tcW w:w="2440" w:type="dxa"/>
            <w:tcBorders>
              <w:top w:val="nil"/>
              <w:left w:val="single" w:sz="8" w:space="0" w:color="auto"/>
              <w:bottom w:val="nil"/>
              <w:right w:val="nil"/>
            </w:tcBorders>
            <w:shd w:val="clear" w:color="000000" w:fill="D9D9D9"/>
            <w:noWrap/>
            <w:vAlign w:val="bottom"/>
            <w:hideMark/>
          </w:tcPr>
          <w:p w14:paraId="36A720AC" w14:textId="77777777" w:rsidR="00106308" w:rsidRPr="00AC32A4" w:rsidRDefault="00106308" w:rsidP="0070601F">
            <w:pPr>
              <w:spacing w:after="0" w:line="240" w:lineRule="auto"/>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Bone (Cortical)</w:t>
            </w:r>
          </w:p>
        </w:tc>
        <w:tc>
          <w:tcPr>
            <w:tcW w:w="1260" w:type="dxa"/>
            <w:tcBorders>
              <w:top w:val="nil"/>
              <w:left w:val="nil"/>
              <w:bottom w:val="nil"/>
              <w:right w:val="nil"/>
            </w:tcBorders>
            <w:shd w:val="clear" w:color="000000" w:fill="D9D9D9"/>
            <w:noWrap/>
            <w:vAlign w:val="bottom"/>
            <w:hideMark/>
          </w:tcPr>
          <w:p w14:paraId="449D40FF"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1908.0</w:t>
            </w:r>
          </w:p>
        </w:tc>
        <w:tc>
          <w:tcPr>
            <w:tcW w:w="1020" w:type="dxa"/>
            <w:tcBorders>
              <w:top w:val="nil"/>
              <w:left w:val="nil"/>
              <w:bottom w:val="nil"/>
              <w:right w:val="nil"/>
            </w:tcBorders>
            <w:shd w:val="clear" w:color="000000" w:fill="D9D9D9"/>
            <w:noWrap/>
            <w:vAlign w:val="bottom"/>
            <w:hideMark/>
          </w:tcPr>
          <w:p w14:paraId="5FD360A9"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0.16</w:t>
            </w:r>
          </w:p>
        </w:tc>
        <w:tc>
          <w:tcPr>
            <w:tcW w:w="1080" w:type="dxa"/>
            <w:tcBorders>
              <w:top w:val="nil"/>
              <w:left w:val="nil"/>
              <w:bottom w:val="nil"/>
              <w:right w:val="nil"/>
            </w:tcBorders>
            <w:shd w:val="clear" w:color="000000" w:fill="D9D9D9"/>
            <w:noWrap/>
            <w:vAlign w:val="bottom"/>
            <w:hideMark/>
          </w:tcPr>
          <w:p w14:paraId="4B300E0F"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12.36</w:t>
            </w:r>
          </w:p>
        </w:tc>
        <w:tc>
          <w:tcPr>
            <w:tcW w:w="1100" w:type="dxa"/>
            <w:tcBorders>
              <w:top w:val="nil"/>
              <w:left w:val="nil"/>
              <w:bottom w:val="nil"/>
              <w:right w:val="nil"/>
            </w:tcBorders>
            <w:shd w:val="clear" w:color="000000" w:fill="D9D9D9"/>
            <w:noWrap/>
            <w:vAlign w:val="bottom"/>
            <w:hideMark/>
          </w:tcPr>
          <w:p w14:paraId="0D98270D"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5.1E-01</w:t>
            </w:r>
          </w:p>
        </w:tc>
        <w:tc>
          <w:tcPr>
            <w:tcW w:w="1170" w:type="dxa"/>
            <w:tcBorders>
              <w:top w:val="nil"/>
              <w:left w:val="nil"/>
              <w:bottom w:val="nil"/>
              <w:right w:val="nil"/>
            </w:tcBorders>
            <w:shd w:val="clear" w:color="000000" w:fill="D9D9D9"/>
            <w:noWrap/>
            <w:vAlign w:val="bottom"/>
            <w:hideMark/>
          </w:tcPr>
          <w:p w14:paraId="211EC9C8"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0</w:t>
            </w:r>
          </w:p>
        </w:tc>
        <w:tc>
          <w:tcPr>
            <w:tcW w:w="957" w:type="dxa"/>
            <w:tcBorders>
              <w:top w:val="nil"/>
              <w:left w:val="nil"/>
              <w:bottom w:val="nil"/>
              <w:right w:val="single" w:sz="4" w:space="0" w:color="auto"/>
            </w:tcBorders>
            <w:shd w:val="clear" w:color="000000" w:fill="D9D9D9"/>
            <w:noWrap/>
            <w:vAlign w:val="bottom"/>
            <w:hideMark/>
          </w:tcPr>
          <w:p w14:paraId="352FD001"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Bone</w:t>
            </w:r>
          </w:p>
        </w:tc>
      </w:tr>
      <w:tr w:rsidR="00106308" w:rsidRPr="00AC32A4" w14:paraId="68ACB1FA"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085554CF"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Bone (Cancellous)</w:t>
            </w:r>
          </w:p>
        </w:tc>
        <w:tc>
          <w:tcPr>
            <w:tcW w:w="1260" w:type="dxa"/>
            <w:tcBorders>
              <w:top w:val="nil"/>
              <w:left w:val="nil"/>
              <w:bottom w:val="nil"/>
              <w:right w:val="nil"/>
            </w:tcBorders>
            <w:shd w:val="clear" w:color="auto" w:fill="auto"/>
            <w:noWrap/>
            <w:vAlign w:val="bottom"/>
            <w:hideMark/>
          </w:tcPr>
          <w:p w14:paraId="4CA3357B"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1178.3</w:t>
            </w:r>
          </w:p>
        </w:tc>
        <w:tc>
          <w:tcPr>
            <w:tcW w:w="1020" w:type="dxa"/>
            <w:tcBorders>
              <w:top w:val="nil"/>
              <w:left w:val="nil"/>
              <w:bottom w:val="nil"/>
              <w:right w:val="nil"/>
            </w:tcBorders>
            <w:shd w:val="clear" w:color="auto" w:fill="auto"/>
            <w:noWrap/>
            <w:vAlign w:val="bottom"/>
            <w:hideMark/>
          </w:tcPr>
          <w:p w14:paraId="2C4796F0"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0.36</w:t>
            </w:r>
          </w:p>
        </w:tc>
        <w:tc>
          <w:tcPr>
            <w:tcW w:w="1080" w:type="dxa"/>
            <w:tcBorders>
              <w:top w:val="nil"/>
              <w:left w:val="nil"/>
              <w:bottom w:val="nil"/>
              <w:right w:val="nil"/>
            </w:tcBorders>
            <w:shd w:val="clear" w:color="auto" w:fill="auto"/>
            <w:noWrap/>
            <w:vAlign w:val="bottom"/>
            <w:hideMark/>
          </w:tcPr>
          <w:p w14:paraId="51763434"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20.58</w:t>
            </w:r>
          </w:p>
        </w:tc>
        <w:tc>
          <w:tcPr>
            <w:tcW w:w="1100" w:type="dxa"/>
            <w:tcBorders>
              <w:top w:val="nil"/>
              <w:left w:val="nil"/>
              <w:bottom w:val="nil"/>
              <w:right w:val="nil"/>
            </w:tcBorders>
            <w:shd w:val="clear" w:color="auto" w:fill="auto"/>
            <w:noWrap/>
            <w:vAlign w:val="bottom"/>
            <w:hideMark/>
          </w:tcPr>
          <w:p w14:paraId="3EBD7F84"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3.0E-01</w:t>
            </w:r>
          </w:p>
        </w:tc>
        <w:tc>
          <w:tcPr>
            <w:tcW w:w="1170" w:type="dxa"/>
            <w:tcBorders>
              <w:top w:val="nil"/>
              <w:left w:val="nil"/>
              <w:bottom w:val="nil"/>
              <w:right w:val="nil"/>
            </w:tcBorders>
            <w:shd w:val="clear" w:color="auto" w:fill="auto"/>
            <w:noWrap/>
            <w:vAlign w:val="bottom"/>
            <w:hideMark/>
          </w:tcPr>
          <w:p w14:paraId="06D1AF84"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2</w:t>
            </w:r>
          </w:p>
        </w:tc>
        <w:tc>
          <w:tcPr>
            <w:tcW w:w="957" w:type="dxa"/>
            <w:tcBorders>
              <w:top w:val="nil"/>
              <w:left w:val="nil"/>
              <w:bottom w:val="nil"/>
              <w:right w:val="single" w:sz="4" w:space="0" w:color="auto"/>
            </w:tcBorders>
            <w:shd w:val="clear" w:color="auto" w:fill="auto"/>
            <w:noWrap/>
            <w:vAlign w:val="bottom"/>
            <w:hideMark/>
          </w:tcPr>
          <w:p w14:paraId="35471626" w14:textId="40E1C03B"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Fat</w:t>
            </w:r>
          </w:p>
        </w:tc>
      </w:tr>
      <w:tr w:rsidR="00106308" w:rsidRPr="00AC32A4" w14:paraId="45590A52"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4434B8A3"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Lung</w:t>
            </w:r>
          </w:p>
        </w:tc>
        <w:tc>
          <w:tcPr>
            <w:tcW w:w="1260" w:type="dxa"/>
            <w:tcBorders>
              <w:top w:val="nil"/>
              <w:left w:val="nil"/>
              <w:bottom w:val="nil"/>
              <w:right w:val="nil"/>
            </w:tcBorders>
            <w:shd w:val="clear" w:color="auto" w:fill="auto"/>
            <w:noWrap/>
            <w:vAlign w:val="bottom"/>
            <w:hideMark/>
          </w:tcPr>
          <w:p w14:paraId="359C1683"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394.0</w:t>
            </w:r>
          </w:p>
        </w:tc>
        <w:tc>
          <w:tcPr>
            <w:tcW w:w="1020" w:type="dxa"/>
            <w:tcBorders>
              <w:top w:val="nil"/>
              <w:left w:val="nil"/>
              <w:bottom w:val="nil"/>
              <w:right w:val="nil"/>
            </w:tcBorders>
            <w:shd w:val="clear" w:color="auto" w:fill="auto"/>
            <w:noWrap/>
            <w:vAlign w:val="bottom"/>
            <w:hideMark/>
          </w:tcPr>
          <w:p w14:paraId="40187C80"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0.47</w:t>
            </w:r>
          </w:p>
        </w:tc>
        <w:tc>
          <w:tcPr>
            <w:tcW w:w="1080" w:type="dxa"/>
            <w:tcBorders>
              <w:top w:val="nil"/>
              <w:left w:val="nil"/>
              <w:bottom w:val="nil"/>
              <w:right w:val="nil"/>
            </w:tcBorders>
            <w:shd w:val="clear" w:color="auto" w:fill="auto"/>
            <w:noWrap/>
            <w:vAlign w:val="bottom"/>
            <w:hideMark/>
          </w:tcPr>
          <w:p w14:paraId="066D1D56"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21.83</w:t>
            </w:r>
          </w:p>
        </w:tc>
        <w:tc>
          <w:tcPr>
            <w:tcW w:w="1100" w:type="dxa"/>
            <w:tcBorders>
              <w:top w:val="nil"/>
              <w:left w:val="nil"/>
              <w:bottom w:val="nil"/>
              <w:right w:val="nil"/>
            </w:tcBorders>
            <w:shd w:val="clear" w:color="auto" w:fill="auto"/>
            <w:noWrap/>
            <w:vAlign w:val="bottom"/>
            <w:hideMark/>
          </w:tcPr>
          <w:p w14:paraId="230B0FC3"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1.2E+00</w:t>
            </w:r>
          </w:p>
        </w:tc>
        <w:tc>
          <w:tcPr>
            <w:tcW w:w="1170" w:type="dxa"/>
            <w:tcBorders>
              <w:top w:val="nil"/>
              <w:left w:val="nil"/>
              <w:bottom w:val="nil"/>
              <w:right w:val="nil"/>
            </w:tcBorders>
            <w:shd w:val="clear" w:color="auto" w:fill="auto"/>
            <w:noWrap/>
            <w:vAlign w:val="bottom"/>
            <w:hideMark/>
          </w:tcPr>
          <w:p w14:paraId="7A68630F"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4</w:t>
            </w:r>
          </w:p>
        </w:tc>
        <w:tc>
          <w:tcPr>
            <w:tcW w:w="957" w:type="dxa"/>
            <w:tcBorders>
              <w:top w:val="nil"/>
              <w:left w:val="nil"/>
              <w:bottom w:val="nil"/>
              <w:right w:val="single" w:sz="4" w:space="0" w:color="auto"/>
            </w:tcBorders>
            <w:shd w:val="clear" w:color="auto" w:fill="auto"/>
            <w:noWrap/>
            <w:vAlign w:val="bottom"/>
            <w:hideMark/>
          </w:tcPr>
          <w:p w14:paraId="11AD31A2" w14:textId="2F9867AF" w:rsidR="00106308" w:rsidRPr="00AC32A4" w:rsidRDefault="00106308" w:rsidP="0070601F">
            <w:pPr>
              <w:spacing w:after="0" w:line="240" w:lineRule="auto"/>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Fat</w:t>
            </w:r>
          </w:p>
        </w:tc>
      </w:tr>
      <w:tr w:rsidR="00106308" w:rsidRPr="00AC32A4" w14:paraId="5148A63B"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03EDC748"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Eye (Lens)</w:t>
            </w:r>
          </w:p>
        </w:tc>
        <w:tc>
          <w:tcPr>
            <w:tcW w:w="1260" w:type="dxa"/>
            <w:tcBorders>
              <w:top w:val="nil"/>
              <w:left w:val="nil"/>
              <w:bottom w:val="nil"/>
              <w:right w:val="nil"/>
            </w:tcBorders>
            <w:shd w:val="clear" w:color="auto" w:fill="auto"/>
            <w:noWrap/>
            <w:vAlign w:val="bottom"/>
            <w:hideMark/>
          </w:tcPr>
          <w:p w14:paraId="5402C050"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1075.5</w:t>
            </w:r>
          </w:p>
        </w:tc>
        <w:tc>
          <w:tcPr>
            <w:tcW w:w="1020" w:type="dxa"/>
            <w:tcBorders>
              <w:top w:val="nil"/>
              <w:left w:val="nil"/>
              <w:bottom w:val="nil"/>
              <w:right w:val="nil"/>
            </w:tcBorders>
            <w:shd w:val="clear" w:color="auto" w:fill="auto"/>
            <w:noWrap/>
            <w:vAlign w:val="bottom"/>
            <w:hideMark/>
          </w:tcPr>
          <w:p w14:paraId="0898AEE2"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0.51</w:t>
            </w:r>
          </w:p>
        </w:tc>
        <w:tc>
          <w:tcPr>
            <w:tcW w:w="1080" w:type="dxa"/>
            <w:tcBorders>
              <w:top w:val="nil"/>
              <w:left w:val="nil"/>
              <w:bottom w:val="nil"/>
              <w:right w:val="nil"/>
            </w:tcBorders>
            <w:shd w:val="clear" w:color="auto" w:fill="auto"/>
            <w:noWrap/>
            <w:vAlign w:val="bottom"/>
            <w:hideMark/>
          </w:tcPr>
          <w:p w14:paraId="6479C434"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35.67</w:t>
            </w:r>
          </w:p>
        </w:tc>
        <w:tc>
          <w:tcPr>
            <w:tcW w:w="1100" w:type="dxa"/>
            <w:tcBorders>
              <w:top w:val="nil"/>
              <w:left w:val="nil"/>
              <w:bottom w:val="nil"/>
              <w:right w:val="nil"/>
            </w:tcBorders>
            <w:shd w:val="clear" w:color="auto" w:fill="auto"/>
            <w:noWrap/>
            <w:vAlign w:val="bottom"/>
            <w:hideMark/>
          </w:tcPr>
          <w:p w14:paraId="2E68F042"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3.0E-04</w:t>
            </w:r>
          </w:p>
        </w:tc>
        <w:tc>
          <w:tcPr>
            <w:tcW w:w="1170" w:type="dxa"/>
            <w:tcBorders>
              <w:top w:val="nil"/>
              <w:left w:val="nil"/>
              <w:bottom w:val="nil"/>
              <w:right w:val="nil"/>
            </w:tcBorders>
            <w:shd w:val="clear" w:color="auto" w:fill="auto"/>
            <w:noWrap/>
            <w:vAlign w:val="bottom"/>
            <w:hideMark/>
          </w:tcPr>
          <w:p w14:paraId="0AD5E700"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4B0BA85E"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75E2868A"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6B1DFEBF"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Spinal Cord</w:t>
            </w:r>
          </w:p>
        </w:tc>
        <w:tc>
          <w:tcPr>
            <w:tcW w:w="1260" w:type="dxa"/>
            <w:tcBorders>
              <w:top w:val="nil"/>
              <w:left w:val="nil"/>
              <w:bottom w:val="nil"/>
              <w:right w:val="nil"/>
            </w:tcBorders>
            <w:shd w:val="clear" w:color="auto" w:fill="auto"/>
            <w:noWrap/>
            <w:vAlign w:val="bottom"/>
            <w:hideMark/>
          </w:tcPr>
          <w:p w14:paraId="78C2D301"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1075.0</w:t>
            </w:r>
          </w:p>
        </w:tc>
        <w:tc>
          <w:tcPr>
            <w:tcW w:w="1020" w:type="dxa"/>
            <w:tcBorders>
              <w:top w:val="nil"/>
              <w:left w:val="nil"/>
              <w:bottom w:val="nil"/>
              <w:right w:val="nil"/>
            </w:tcBorders>
            <w:shd w:val="clear" w:color="auto" w:fill="auto"/>
            <w:noWrap/>
            <w:vAlign w:val="bottom"/>
            <w:hideMark/>
          </w:tcPr>
          <w:p w14:paraId="6525C3AC"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0.60</w:t>
            </w:r>
          </w:p>
        </w:tc>
        <w:tc>
          <w:tcPr>
            <w:tcW w:w="1080" w:type="dxa"/>
            <w:tcBorders>
              <w:top w:val="nil"/>
              <w:left w:val="nil"/>
              <w:bottom w:val="nil"/>
              <w:right w:val="nil"/>
            </w:tcBorders>
            <w:shd w:val="clear" w:color="auto" w:fill="auto"/>
            <w:noWrap/>
            <w:vAlign w:val="bottom"/>
            <w:hideMark/>
          </w:tcPr>
          <w:p w14:paraId="74D0967E"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32.25</w:t>
            </w:r>
          </w:p>
        </w:tc>
        <w:tc>
          <w:tcPr>
            <w:tcW w:w="1100" w:type="dxa"/>
            <w:tcBorders>
              <w:top w:val="nil"/>
              <w:left w:val="nil"/>
              <w:bottom w:val="nil"/>
              <w:right w:val="nil"/>
            </w:tcBorders>
            <w:shd w:val="clear" w:color="auto" w:fill="auto"/>
            <w:noWrap/>
            <w:vAlign w:val="bottom"/>
            <w:hideMark/>
          </w:tcPr>
          <w:p w14:paraId="012A4707"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1.5E-02</w:t>
            </w:r>
          </w:p>
        </w:tc>
        <w:tc>
          <w:tcPr>
            <w:tcW w:w="1170" w:type="dxa"/>
            <w:tcBorders>
              <w:top w:val="nil"/>
              <w:left w:val="nil"/>
              <w:bottom w:val="nil"/>
              <w:right w:val="nil"/>
            </w:tcBorders>
            <w:shd w:val="clear" w:color="auto" w:fill="auto"/>
            <w:noWrap/>
            <w:vAlign w:val="bottom"/>
            <w:hideMark/>
          </w:tcPr>
          <w:p w14:paraId="4DF396B5"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14E97C51"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4186D93F"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0E50579E"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Nerve</w:t>
            </w:r>
          </w:p>
        </w:tc>
        <w:tc>
          <w:tcPr>
            <w:tcW w:w="1260" w:type="dxa"/>
            <w:tcBorders>
              <w:top w:val="nil"/>
              <w:left w:val="nil"/>
              <w:bottom w:val="nil"/>
              <w:right w:val="nil"/>
            </w:tcBorders>
            <w:shd w:val="clear" w:color="auto" w:fill="auto"/>
            <w:noWrap/>
            <w:vAlign w:val="bottom"/>
            <w:hideMark/>
          </w:tcPr>
          <w:p w14:paraId="3B3E0910"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1075.0</w:t>
            </w:r>
          </w:p>
        </w:tc>
        <w:tc>
          <w:tcPr>
            <w:tcW w:w="1020" w:type="dxa"/>
            <w:tcBorders>
              <w:top w:val="nil"/>
              <w:left w:val="nil"/>
              <w:bottom w:val="nil"/>
              <w:right w:val="nil"/>
            </w:tcBorders>
            <w:shd w:val="clear" w:color="auto" w:fill="auto"/>
            <w:noWrap/>
            <w:vAlign w:val="bottom"/>
            <w:hideMark/>
          </w:tcPr>
          <w:p w14:paraId="55EE7B49"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0.60</w:t>
            </w:r>
          </w:p>
        </w:tc>
        <w:tc>
          <w:tcPr>
            <w:tcW w:w="1080" w:type="dxa"/>
            <w:tcBorders>
              <w:top w:val="nil"/>
              <w:left w:val="nil"/>
              <w:bottom w:val="nil"/>
              <w:right w:val="nil"/>
            </w:tcBorders>
            <w:shd w:val="clear" w:color="auto" w:fill="auto"/>
            <w:noWrap/>
            <w:vAlign w:val="bottom"/>
            <w:hideMark/>
          </w:tcPr>
          <w:p w14:paraId="38FC7C82"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32.25</w:t>
            </w:r>
          </w:p>
        </w:tc>
        <w:tc>
          <w:tcPr>
            <w:tcW w:w="1100" w:type="dxa"/>
            <w:tcBorders>
              <w:top w:val="nil"/>
              <w:left w:val="nil"/>
              <w:bottom w:val="nil"/>
              <w:right w:val="nil"/>
            </w:tcBorders>
            <w:shd w:val="clear" w:color="auto" w:fill="auto"/>
            <w:noWrap/>
            <w:vAlign w:val="bottom"/>
            <w:hideMark/>
          </w:tcPr>
          <w:p w14:paraId="49414AA9"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9.2E-03</w:t>
            </w:r>
          </w:p>
        </w:tc>
        <w:tc>
          <w:tcPr>
            <w:tcW w:w="1170" w:type="dxa"/>
            <w:tcBorders>
              <w:top w:val="nil"/>
              <w:left w:val="nil"/>
              <w:bottom w:val="nil"/>
              <w:right w:val="nil"/>
            </w:tcBorders>
            <w:shd w:val="clear" w:color="auto" w:fill="auto"/>
            <w:noWrap/>
            <w:vAlign w:val="bottom"/>
            <w:hideMark/>
          </w:tcPr>
          <w:p w14:paraId="68DA2184"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1344A2EB"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4CE96C67"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6D4928B7"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Commissura Anterior</w:t>
            </w:r>
          </w:p>
        </w:tc>
        <w:tc>
          <w:tcPr>
            <w:tcW w:w="1260" w:type="dxa"/>
            <w:tcBorders>
              <w:top w:val="nil"/>
              <w:left w:val="nil"/>
              <w:bottom w:val="nil"/>
              <w:right w:val="nil"/>
            </w:tcBorders>
            <w:shd w:val="clear" w:color="auto" w:fill="auto"/>
            <w:noWrap/>
            <w:vAlign w:val="bottom"/>
            <w:hideMark/>
          </w:tcPr>
          <w:p w14:paraId="2AABE4BA"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1041.0</w:t>
            </w:r>
          </w:p>
        </w:tc>
        <w:tc>
          <w:tcPr>
            <w:tcW w:w="1020" w:type="dxa"/>
            <w:tcBorders>
              <w:top w:val="nil"/>
              <w:left w:val="nil"/>
              <w:bottom w:val="nil"/>
              <w:right w:val="nil"/>
            </w:tcBorders>
            <w:shd w:val="clear" w:color="auto" w:fill="auto"/>
            <w:noWrap/>
            <w:vAlign w:val="bottom"/>
            <w:hideMark/>
          </w:tcPr>
          <w:p w14:paraId="1F726AF2"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0.62</w:t>
            </w:r>
          </w:p>
        </w:tc>
        <w:tc>
          <w:tcPr>
            <w:tcW w:w="1080" w:type="dxa"/>
            <w:tcBorders>
              <w:top w:val="nil"/>
              <w:left w:val="nil"/>
              <w:bottom w:val="nil"/>
              <w:right w:val="nil"/>
            </w:tcBorders>
            <w:shd w:val="clear" w:color="auto" w:fill="auto"/>
            <w:noWrap/>
            <w:vAlign w:val="bottom"/>
            <w:hideMark/>
          </w:tcPr>
          <w:p w14:paraId="037D824F"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38.58</w:t>
            </w:r>
          </w:p>
        </w:tc>
        <w:tc>
          <w:tcPr>
            <w:tcW w:w="1100" w:type="dxa"/>
            <w:tcBorders>
              <w:top w:val="nil"/>
              <w:left w:val="nil"/>
              <w:bottom w:val="nil"/>
              <w:right w:val="nil"/>
            </w:tcBorders>
            <w:shd w:val="clear" w:color="auto" w:fill="auto"/>
            <w:noWrap/>
            <w:vAlign w:val="bottom"/>
            <w:hideMark/>
          </w:tcPr>
          <w:p w14:paraId="00FCD39D"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4.0E-05</w:t>
            </w:r>
          </w:p>
        </w:tc>
        <w:tc>
          <w:tcPr>
            <w:tcW w:w="1170" w:type="dxa"/>
            <w:tcBorders>
              <w:top w:val="nil"/>
              <w:left w:val="nil"/>
              <w:bottom w:val="nil"/>
              <w:right w:val="nil"/>
            </w:tcBorders>
            <w:shd w:val="clear" w:color="auto" w:fill="auto"/>
            <w:noWrap/>
            <w:vAlign w:val="bottom"/>
            <w:hideMark/>
          </w:tcPr>
          <w:p w14:paraId="7E4EE960"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345C02AF"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20F48255"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31F09272"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Commissura Posterior</w:t>
            </w:r>
          </w:p>
        </w:tc>
        <w:tc>
          <w:tcPr>
            <w:tcW w:w="1260" w:type="dxa"/>
            <w:tcBorders>
              <w:top w:val="nil"/>
              <w:left w:val="nil"/>
              <w:bottom w:val="nil"/>
              <w:right w:val="nil"/>
            </w:tcBorders>
            <w:shd w:val="clear" w:color="auto" w:fill="auto"/>
            <w:noWrap/>
            <w:vAlign w:val="bottom"/>
            <w:hideMark/>
          </w:tcPr>
          <w:p w14:paraId="752EEFE2"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1041.0</w:t>
            </w:r>
          </w:p>
        </w:tc>
        <w:tc>
          <w:tcPr>
            <w:tcW w:w="1020" w:type="dxa"/>
            <w:tcBorders>
              <w:top w:val="nil"/>
              <w:left w:val="nil"/>
              <w:bottom w:val="nil"/>
              <w:right w:val="nil"/>
            </w:tcBorders>
            <w:shd w:val="clear" w:color="auto" w:fill="auto"/>
            <w:noWrap/>
            <w:vAlign w:val="bottom"/>
            <w:hideMark/>
          </w:tcPr>
          <w:p w14:paraId="24B5B474"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0.62</w:t>
            </w:r>
          </w:p>
        </w:tc>
        <w:tc>
          <w:tcPr>
            <w:tcW w:w="1080" w:type="dxa"/>
            <w:tcBorders>
              <w:top w:val="nil"/>
              <w:left w:val="nil"/>
              <w:bottom w:val="nil"/>
              <w:right w:val="nil"/>
            </w:tcBorders>
            <w:shd w:val="clear" w:color="auto" w:fill="auto"/>
            <w:noWrap/>
            <w:vAlign w:val="bottom"/>
            <w:hideMark/>
          </w:tcPr>
          <w:p w14:paraId="69D889A6"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38.58</w:t>
            </w:r>
          </w:p>
        </w:tc>
        <w:tc>
          <w:tcPr>
            <w:tcW w:w="1100" w:type="dxa"/>
            <w:tcBorders>
              <w:top w:val="nil"/>
              <w:left w:val="nil"/>
              <w:bottom w:val="nil"/>
              <w:right w:val="nil"/>
            </w:tcBorders>
            <w:shd w:val="clear" w:color="auto" w:fill="auto"/>
            <w:noWrap/>
            <w:vAlign w:val="bottom"/>
            <w:hideMark/>
          </w:tcPr>
          <w:p w14:paraId="33259865"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8.0E-05</w:t>
            </w:r>
          </w:p>
        </w:tc>
        <w:tc>
          <w:tcPr>
            <w:tcW w:w="1170" w:type="dxa"/>
            <w:tcBorders>
              <w:top w:val="nil"/>
              <w:left w:val="nil"/>
              <w:bottom w:val="nil"/>
              <w:right w:val="nil"/>
            </w:tcBorders>
            <w:shd w:val="clear" w:color="auto" w:fill="auto"/>
            <w:noWrap/>
            <w:vAlign w:val="bottom"/>
            <w:hideMark/>
          </w:tcPr>
          <w:p w14:paraId="44543488"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6D701713"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60C569D3"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5F38C99A"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Brain (White Matter)</w:t>
            </w:r>
          </w:p>
        </w:tc>
        <w:tc>
          <w:tcPr>
            <w:tcW w:w="1260" w:type="dxa"/>
            <w:tcBorders>
              <w:top w:val="nil"/>
              <w:left w:val="nil"/>
              <w:bottom w:val="nil"/>
              <w:right w:val="nil"/>
            </w:tcBorders>
            <w:shd w:val="clear" w:color="auto" w:fill="auto"/>
            <w:noWrap/>
            <w:vAlign w:val="bottom"/>
            <w:hideMark/>
          </w:tcPr>
          <w:p w14:paraId="209AEF31"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1041.0</w:t>
            </w:r>
          </w:p>
        </w:tc>
        <w:tc>
          <w:tcPr>
            <w:tcW w:w="1020" w:type="dxa"/>
            <w:tcBorders>
              <w:top w:val="nil"/>
              <w:left w:val="nil"/>
              <w:bottom w:val="nil"/>
              <w:right w:val="nil"/>
            </w:tcBorders>
            <w:shd w:val="clear" w:color="auto" w:fill="auto"/>
            <w:noWrap/>
            <w:vAlign w:val="bottom"/>
            <w:hideMark/>
          </w:tcPr>
          <w:p w14:paraId="72D6E0E5"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0.62</w:t>
            </w:r>
          </w:p>
        </w:tc>
        <w:tc>
          <w:tcPr>
            <w:tcW w:w="1080" w:type="dxa"/>
            <w:tcBorders>
              <w:top w:val="nil"/>
              <w:left w:val="nil"/>
              <w:bottom w:val="nil"/>
              <w:right w:val="nil"/>
            </w:tcBorders>
            <w:shd w:val="clear" w:color="auto" w:fill="auto"/>
            <w:noWrap/>
            <w:vAlign w:val="bottom"/>
            <w:hideMark/>
          </w:tcPr>
          <w:p w14:paraId="387EB6F0"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38.58</w:t>
            </w:r>
          </w:p>
        </w:tc>
        <w:tc>
          <w:tcPr>
            <w:tcW w:w="1100" w:type="dxa"/>
            <w:tcBorders>
              <w:top w:val="nil"/>
              <w:left w:val="nil"/>
              <w:bottom w:val="nil"/>
              <w:right w:val="nil"/>
            </w:tcBorders>
            <w:shd w:val="clear" w:color="auto" w:fill="auto"/>
            <w:noWrap/>
            <w:vAlign w:val="bottom"/>
            <w:hideMark/>
          </w:tcPr>
          <w:p w14:paraId="703CF7DE"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5.2E-01</w:t>
            </w:r>
          </w:p>
        </w:tc>
        <w:tc>
          <w:tcPr>
            <w:tcW w:w="1170" w:type="dxa"/>
            <w:tcBorders>
              <w:top w:val="nil"/>
              <w:left w:val="nil"/>
              <w:bottom w:val="nil"/>
              <w:right w:val="nil"/>
            </w:tcBorders>
            <w:shd w:val="clear" w:color="auto" w:fill="auto"/>
            <w:noWrap/>
            <w:vAlign w:val="bottom"/>
            <w:hideMark/>
          </w:tcPr>
          <w:p w14:paraId="6DFDE1F4"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3FD23378"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073EF07F"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1079A37D"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Lymphnode</w:t>
            </w:r>
          </w:p>
        </w:tc>
        <w:tc>
          <w:tcPr>
            <w:tcW w:w="1260" w:type="dxa"/>
            <w:tcBorders>
              <w:top w:val="nil"/>
              <w:left w:val="nil"/>
              <w:bottom w:val="nil"/>
              <w:right w:val="nil"/>
            </w:tcBorders>
            <w:shd w:val="clear" w:color="auto" w:fill="auto"/>
            <w:noWrap/>
            <w:vAlign w:val="bottom"/>
            <w:hideMark/>
          </w:tcPr>
          <w:p w14:paraId="2581B21A"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1035.0</w:t>
            </w:r>
          </w:p>
        </w:tc>
        <w:tc>
          <w:tcPr>
            <w:tcW w:w="1020" w:type="dxa"/>
            <w:tcBorders>
              <w:top w:val="nil"/>
              <w:left w:val="nil"/>
              <w:bottom w:val="nil"/>
              <w:right w:val="nil"/>
            </w:tcBorders>
            <w:shd w:val="clear" w:color="auto" w:fill="auto"/>
            <w:noWrap/>
            <w:vAlign w:val="bottom"/>
            <w:hideMark/>
          </w:tcPr>
          <w:p w14:paraId="7B9A520E"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0.74</w:t>
            </w:r>
          </w:p>
        </w:tc>
        <w:tc>
          <w:tcPr>
            <w:tcW w:w="1080" w:type="dxa"/>
            <w:tcBorders>
              <w:top w:val="nil"/>
              <w:left w:val="nil"/>
              <w:bottom w:val="nil"/>
              <w:right w:val="nil"/>
            </w:tcBorders>
            <w:shd w:val="clear" w:color="auto" w:fill="auto"/>
            <w:noWrap/>
            <w:vAlign w:val="bottom"/>
            <w:hideMark/>
          </w:tcPr>
          <w:p w14:paraId="6A4ACF48"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79.56</w:t>
            </w:r>
          </w:p>
        </w:tc>
        <w:tc>
          <w:tcPr>
            <w:tcW w:w="1100" w:type="dxa"/>
            <w:tcBorders>
              <w:top w:val="nil"/>
              <w:left w:val="nil"/>
              <w:bottom w:val="nil"/>
              <w:right w:val="nil"/>
            </w:tcBorders>
            <w:shd w:val="clear" w:color="auto" w:fill="auto"/>
            <w:noWrap/>
            <w:vAlign w:val="bottom"/>
            <w:hideMark/>
          </w:tcPr>
          <w:p w14:paraId="52FEE215"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1.1E-03</w:t>
            </w:r>
          </w:p>
        </w:tc>
        <w:tc>
          <w:tcPr>
            <w:tcW w:w="1170" w:type="dxa"/>
            <w:tcBorders>
              <w:top w:val="nil"/>
              <w:left w:val="nil"/>
              <w:bottom w:val="nil"/>
              <w:right w:val="nil"/>
            </w:tcBorders>
            <w:shd w:val="clear" w:color="auto" w:fill="auto"/>
            <w:noWrap/>
            <w:vAlign w:val="bottom"/>
            <w:hideMark/>
          </w:tcPr>
          <w:p w14:paraId="1734332C"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489BD5E8"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5EC6354C"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149CF13C"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Tendon\Ligament</w:t>
            </w:r>
          </w:p>
        </w:tc>
        <w:tc>
          <w:tcPr>
            <w:tcW w:w="1260" w:type="dxa"/>
            <w:tcBorders>
              <w:top w:val="nil"/>
              <w:left w:val="nil"/>
              <w:bottom w:val="nil"/>
              <w:right w:val="nil"/>
            </w:tcBorders>
            <w:shd w:val="clear" w:color="auto" w:fill="auto"/>
            <w:noWrap/>
            <w:vAlign w:val="bottom"/>
            <w:hideMark/>
          </w:tcPr>
          <w:p w14:paraId="63DF4E01"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1142.0</w:t>
            </w:r>
          </w:p>
        </w:tc>
        <w:tc>
          <w:tcPr>
            <w:tcW w:w="1020" w:type="dxa"/>
            <w:tcBorders>
              <w:top w:val="nil"/>
              <w:left w:val="nil"/>
              <w:bottom w:val="nil"/>
              <w:right w:val="nil"/>
            </w:tcBorders>
            <w:shd w:val="clear" w:color="auto" w:fill="auto"/>
            <w:noWrap/>
            <w:vAlign w:val="bottom"/>
            <w:hideMark/>
          </w:tcPr>
          <w:p w14:paraId="08C079F2"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0.76</w:t>
            </w:r>
          </w:p>
        </w:tc>
        <w:tc>
          <w:tcPr>
            <w:tcW w:w="1080" w:type="dxa"/>
            <w:tcBorders>
              <w:top w:val="nil"/>
              <w:left w:val="nil"/>
              <w:bottom w:val="nil"/>
              <w:right w:val="nil"/>
            </w:tcBorders>
            <w:shd w:val="clear" w:color="auto" w:fill="auto"/>
            <w:noWrap/>
            <w:vAlign w:val="bottom"/>
            <w:hideMark/>
          </w:tcPr>
          <w:p w14:paraId="5B12FCDF"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45.63</w:t>
            </w:r>
          </w:p>
        </w:tc>
        <w:tc>
          <w:tcPr>
            <w:tcW w:w="1100" w:type="dxa"/>
            <w:tcBorders>
              <w:top w:val="nil"/>
              <w:left w:val="nil"/>
              <w:bottom w:val="nil"/>
              <w:right w:val="nil"/>
            </w:tcBorders>
            <w:shd w:val="clear" w:color="auto" w:fill="auto"/>
            <w:noWrap/>
            <w:vAlign w:val="bottom"/>
            <w:hideMark/>
          </w:tcPr>
          <w:p w14:paraId="027BED8D"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6.3E-02</w:t>
            </w:r>
          </w:p>
        </w:tc>
        <w:tc>
          <w:tcPr>
            <w:tcW w:w="1170" w:type="dxa"/>
            <w:tcBorders>
              <w:top w:val="nil"/>
              <w:left w:val="nil"/>
              <w:bottom w:val="nil"/>
              <w:right w:val="nil"/>
            </w:tcBorders>
            <w:shd w:val="clear" w:color="auto" w:fill="auto"/>
            <w:noWrap/>
            <w:vAlign w:val="bottom"/>
            <w:hideMark/>
          </w:tcPr>
          <w:p w14:paraId="6754FB55"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423AE62A"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1CA8B63C"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74F77C6C"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Trachea</w:t>
            </w:r>
          </w:p>
        </w:tc>
        <w:tc>
          <w:tcPr>
            <w:tcW w:w="1260" w:type="dxa"/>
            <w:tcBorders>
              <w:top w:val="nil"/>
              <w:left w:val="nil"/>
              <w:bottom w:val="nil"/>
              <w:right w:val="nil"/>
            </w:tcBorders>
            <w:shd w:val="clear" w:color="auto" w:fill="auto"/>
            <w:noWrap/>
            <w:vAlign w:val="bottom"/>
            <w:hideMark/>
          </w:tcPr>
          <w:p w14:paraId="556D36F1"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1080.0</w:t>
            </w:r>
          </w:p>
        </w:tc>
        <w:tc>
          <w:tcPr>
            <w:tcW w:w="1020" w:type="dxa"/>
            <w:tcBorders>
              <w:top w:val="nil"/>
              <w:left w:val="nil"/>
              <w:bottom w:val="nil"/>
              <w:right w:val="nil"/>
            </w:tcBorders>
            <w:shd w:val="clear" w:color="auto" w:fill="auto"/>
            <w:noWrap/>
            <w:vAlign w:val="bottom"/>
            <w:hideMark/>
          </w:tcPr>
          <w:p w14:paraId="59E19131"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0.80</w:t>
            </w:r>
          </w:p>
        </w:tc>
        <w:tc>
          <w:tcPr>
            <w:tcW w:w="1080" w:type="dxa"/>
            <w:tcBorders>
              <w:top w:val="nil"/>
              <w:left w:val="nil"/>
              <w:bottom w:val="nil"/>
              <w:right w:val="nil"/>
            </w:tcBorders>
            <w:shd w:val="clear" w:color="auto" w:fill="auto"/>
            <w:noWrap/>
            <w:vAlign w:val="bottom"/>
            <w:hideMark/>
          </w:tcPr>
          <w:p w14:paraId="3D8BF63E"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41.78</w:t>
            </w:r>
          </w:p>
        </w:tc>
        <w:tc>
          <w:tcPr>
            <w:tcW w:w="1100" w:type="dxa"/>
            <w:tcBorders>
              <w:top w:val="nil"/>
              <w:left w:val="nil"/>
              <w:bottom w:val="nil"/>
              <w:right w:val="nil"/>
            </w:tcBorders>
            <w:shd w:val="clear" w:color="auto" w:fill="auto"/>
            <w:noWrap/>
            <w:vAlign w:val="bottom"/>
            <w:hideMark/>
          </w:tcPr>
          <w:p w14:paraId="3D728283"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2.4E-02</w:t>
            </w:r>
          </w:p>
        </w:tc>
        <w:tc>
          <w:tcPr>
            <w:tcW w:w="1170" w:type="dxa"/>
            <w:tcBorders>
              <w:top w:val="nil"/>
              <w:left w:val="nil"/>
              <w:bottom w:val="nil"/>
              <w:right w:val="nil"/>
            </w:tcBorders>
            <w:shd w:val="clear" w:color="auto" w:fill="auto"/>
            <w:noWrap/>
            <w:vAlign w:val="bottom"/>
            <w:hideMark/>
          </w:tcPr>
          <w:p w14:paraId="6D05BB32"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0FEB64AE"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2E34EAE1"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0F63E0CF"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Bronchi</w:t>
            </w:r>
          </w:p>
        </w:tc>
        <w:tc>
          <w:tcPr>
            <w:tcW w:w="1260" w:type="dxa"/>
            <w:tcBorders>
              <w:top w:val="nil"/>
              <w:left w:val="nil"/>
              <w:bottom w:val="nil"/>
              <w:right w:val="nil"/>
            </w:tcBorders>
            <w:shd w:val="clear" w:color="auto" w:fill="auto"/>
            <w:noWrap/>
            <w:vAlign w:val="bottom"/>
            <w:hideMark/>
          </w:tcPr>
          <w:p w14:paraId="05B423D8"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1101.5</w:t>
            </w:r>
          </w:p>
        </w:tc>
        <w:tc>
          <w:tcPr>
            <w:tcW w:w="1020" w:type="dxa"/>
            <w:tcBorders>
              <w:top w:val="nil"/>
              <w:left w:val="nil"/>
              <w:bottom w:val="nil"/>
              <w:right w:val="nil"/>
            </w:tcBorders>
            <w:shd w:val="clear" w:color="auto" w:fill="auto"/>
            <w:noWrap/>
            <w:vAlign w:val="bottom"/>
            <w:hideMark/>
          </w:tcPr>
          <w:p w14:paraId="6ACFC33F"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0.80</w:t>
            </w:r>
          </w:p>
        </w:tc>
        <w:tc>
          <w:tcPr>
            <w:tcW w:w="1080" w:type="dxa"/>
            <w:tcBorders>
              <w:top w:val="nil"/>
              <w:left w:val="nil"/>
              <w:bottom w:val="nil"/>
              <w:right w:val="nil"/>
            </w:tcBorders>
            <w:shd w:val="clear" w:color="auto" w:fill="auto"/>
            <w:noWrap/>
            <w:vAlign w:val="bottom"/>
            <w:hideMark/>
          </w:tcPr>
          <w:p w14:paraId="3F82476A"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41.78</w:t>
            </w:r>
          </w:p>
        </w:tc>
        <w:tc>
          <w:tcPr>
            <w:tcW w:w="1100" w:type="dxa"/>
            <w:tcBorders>
              <w:top w:val="nil"/>
              <w:left w:val="nil"/>
              <w:bottom w:val="nil"/>
              <w:right w:val="nil"/>
            </w:tcBorders>
            <w:shd w:val="clear" w:color="auto" w:fill="auto"/>
            <w:noWrap/>
            <w:vAlign w:val="bottom"/>
            <w:hideMark/>
          </w:tcPr>
          <w:p w14:paraId="03FA8D58"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1.9E-03</w:t>
            </w:r>
          </w:p>
        </w:tc>
        <w:tc>
          <w:tcPr>
            <w:tcW w:w="1170" w:type="dxa"/>
            <w:tcBorders>
              <w:top w:val="nil"/>
              <w:left w:val="nil"/>
              <w:bottom w:val="nil"/>
              <w:right w:val="nil"/>
            </w:tcBorders>
            <w:shd w:val="clear" w:color="auto" w:fill="auto"/>
            <w:noWrap/>
            <w:vAlign w:val="bottom"/>
            <w:hideMark/>
          </w:tcPr>
          <w:p w14:paraId="3E0D28A9"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19DD9E02"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4D0FC0AB"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3F2386EA"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Larynx</w:t>
            </w:r>
          </w:p>
        </w:tc>
        <w:tc>
          <w:tcPr>
            <w:tcW w:w="1260" w:type="dxa"/>
            <w:tcBorders>
              <w:top w:val="nil"/>
              <w:left w:val="nil"/>
              <w:bottom w:val="nil"/>
              <w:right w:val="nil"/>
            </w:tcBorders>
            <w:shd w:val="clear" w:color="auto" w:fill="auto"/>
            <w:noWrap/>
            <w:vAlign w:val="bottom"/>
            <w:hideMark/>
          </w:tcPr>
          <w:p w14:paraId="50FB9C4B"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1099.5</w:t>
            </w:r>
          </w:p>
        </w:tc>
        <w:tc>
          <w:tcPr>
            <w:tcW w:w="1020" w:type="dxa"/>
            <w:tcBorders>
              <w:top w:val="nil"/>
              <w:left w:val="nil"/>
              <w:bottom w:val="nil"/>
              <w:right w:val="nil"/>
            </w:tcBorders>
            <w:shd w:val="clear" w:color="auto" w:fill="auto"/>
            <w:noWrap/>
            <w:vAlign w:val="bottom"/>
            <w:hideMark/>
          </w:tcPr>
          <w:p w14:paraId="5FA7C88E"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0.83</w:t>
            </w:r>
          </w:p>
        </w:tc>
        <w:tc>
          <w:tcPr>
            <w:tcW w:w="1080" w:type="dxa"/>
            <w:tcBorders>
              <w:top w:val="nil"/>
              <w:left w:val="nil"/>
              <w:bottom w:val="nil"/>
              <w:right w:val="nil"/>
            </w:tcBorders>
            <w:shd w:val="clear" w:color="auto" w:fill="auto"/>
            <w:noWrap/>
            <w:vAlign w:val="bottom"/>
            <w:hideMark/>
          </w:tcPr>
          <w:p w14:paraId="42C5CB39"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42.32</w:t>
            </w:r>
          </w:p>
        </w:tc>
        <w:tc>
          <w:tcPr>
            <w:tcW w:w="1100" w:type="dxa"/>
            <w:tcBorders>
              <w:top w:val="nil"/>
              <w:left w:val="nil"/>
              <w:bottom w:val="nil"/>
              <w:right w:val="nil"/>
            </w:tcBorders>
            <w:shd w:val="clear" w:color="auto" w:fill="auto"/>
            <w:noWrap/>
            <w:vAlign w:val="bottom"/>
            <w:hideMark/>
          </w:tcPr>
          <w:p w14:paraId="3912292B"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1.7E-02</w:t>
            </w:r>
          </w:p>
        </w:tc>
        <w:tc>
          <w:tcPr>
            <w:tcW w:w="1170" w:type="dxa"/>
            <w:tcBorders>
              <w:top w:val="nil"/>
              <w:left w:val="nil"/>
              <w:bottom w:val="nil"/>
              <w:right w:val="nil"/>
            </w:tcBorders>
            <w:shd w:val="clear" w:color="auto" w:fill="auto"/>
            <w:noWrap/>
            <w:vAlign w:val="bottom"/>
            <w:hideMark/>
          </w:tcPr>
          <w:p w14:paraId="08C219D6"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1965D799"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5C4A733E"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705F47BF"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Cartilage</w:t>
            </w:r>
          </w:p>
        </w:tc>
        <w:tc>
          <w:tcPr>
            <w:tcW w:w="1260" w:type="dxa"/>
            <w:tcBorders>
              <w:top w:val="nil"/>
              <w:left w:val="nil"/>
              <w:bottom w:val="nil"/>
              <w:right w:val="nil"/>
            </w:tcBorders>
            <w:shd w:val="clear" w:color="auto" w:fill="auto"/>
            <w:noWrap/>
            <w:vAlign w:val="bottom"/>
            <w:hideMark/>
          </w:tcPr>
          <w:p w14:paraId="12504C3F"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1099.5</w:t>
            </w:r>
          </w:p>
        </w:tc>
        <w:tc>
          <w:tcPr>
            <w:tcW w:w="1020" w:type="dxa"/>
            <w:tcBorders>
              <w:top w:val="nil"/>
              <w:left w:val="nil"/>
              <w:bottom w:val="nil"/>
              <w:right w:val="nil"/>
            </w:tcBorders>
            <w:shd w:val="clear" w:color="auto" w:fill="auto"/>
            <w:noWrap/>
            <w:vAlign w:val="bottom"/>
            <w:hideMark/>
          </w:tcPr>
          <w:p w14:paraId="2D89C90E"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0.83</w:t>
            </w:r>
          </w:p>
        </w:tc>
        <w:tc>
          <w:tcPr>
            <w:tcW w:w="1080" w:type="dxa"/>
            <w:tcBorders>
              <w:top w:val="nil"/>
              <w:left w:val="nil"/>
              <w:bottom w:val="nil"/>
              <w:right w:val="nil"/>
            </w:tcBorders>
            <w:shd w:val="clear" w:color="auto" w:fill="auto"/>
            <w:noWrap/>
            <w:vAlign w:val="bottom"/>
            <w:hideMark/>
          </w:tcPr>
          <w:p w14:paraId="19F2F275"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42.32</w:t>
            </w:r>
          </w:p>
        </w:tc>
        <w:tc>
          <w:tcPr>
            <w:tcW w:w="1100" w:type="dxa"/>
            <w:tcBorders>
              <w:top w:val="nil"/>
              <w:left w:val="nil"/>
              <w:bottom w:val="nil"/>
              <w:right w:val="nil"/>
            </w:tcBorders>
            <w:shd w:val="clear" w:color="auto" w:fill="auto"/>
            <w:noWrap/>
            <w:vAlign w:val="bottom"/>
            <w:hideMark/>
          </w:tcPr>
          <w:p w14:paraId="184C3A37"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3.2E-02</w:t>
            </w:r>
          </w:p>
        </w:tc>
        <w:tc>
          <w:tcPr>
            <w:tcW w:w="1170" w:type="dxa"/>
            <w:tcBorders>
              <w:top w:val="nil"/>
              <w:left w:val="nil"/>
              <w:bottom w:val="nil"/>
              <w:right w:val="nil"/>
            </w:tcBorders>
            <w:shd w:val="clear" w:color="auto" w:fill="auto"/>
            <w:noWrap/>
            <w:vAlign w:val="bottom"/>
            <w:hideMark/>
          </w:tcPr>
          <w:p w14:paraId="3F61FCF0"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2D315C6E"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3E7255A3"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2F34031E"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Salivary Gland</w:t>
            </w:r>
          </w:p>
        </w:tc>
        <w:tc>
          <w:tcPr>
            <w:tcW w:w="1260" w:type="dxa"/>
            <w:tcBorders>
              <w:top w:val="nil"/>
              <w:left w:val="nil"/>
              <w:bottom w:val="nil"/>
              <w:right w:val="nil"/>
            </w:tcBorders>
            <w:shd w:val="clear" w:color="auto" w:fill="auto"/>
            <w:noWrap/>
            <w:vAlign w:val="bottom"/>
            <w:hideMark/>
          </w:tcPr>
          <w:p w14:paraId="79685775"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1048.0</w:t>
            </w:r>
          </w:p>
        </w:tc>
        <w:tc>
          <w:tcPr>
            <w:tcW w:w="1020" w:type="dxa"/>
            <w:tcBorders>
              <w:top w:val="nil"/>
              <w:left w:val="nil"/>
              <w:bottom w:val="nil"/>
              <w:right w:val="nil"/>
            </w:tcBorders>
            <w:shd w:val="clear" w:color="auto" w:fill="auto"/>
            <w:noWrap/>
            <w:vAlign w:val="bottom"/>
            <w:hideMark/>
          </w:tcPr>
          <w:p w14:paraId="32F0213C"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0.83</w:t>
            </w:r>
          </w:p>
        </w:tc>
        <w:tc>
          <w:tcPr>
            <w:tcW w:w="1080" w:type="dxa"/>
            <w:tcBorders>
              <w:top w:val="nil"/>
              <w:left w:val="nil"/>
              <w:bottom w:val="nil"/>
              <w:right w:val="nil"/>
            </w:tcBorders>
            <w:shd w:val="clear" w:color="auto" w:fill="auto"/>
            <w:noWrap/>
            <w:vAlign w:val="bottom"/>
            <w:hideMark/>
          </w:tcPr>
          <w:p w14:paraId="4137CCD8"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75.79</w:t>
            </w:r>
          </w:p>
        </w:tc>
        <w:tc>
          <w:tcPr>
            <w:tcW w:w="1100" w:type="dxa"/>
            <w:tcBorders>
              <w:top w:val="nil"/>
              <w:left w:val="nil"/>
              <w:bottom w:val="nil"/>
              <w:right w:val="nil"/>
            </w:tcBorders>
            <w:shd w:val="clear" w:color="auto" w:fill="auto"/>
            <w:noWrap/>
            <w:vAlign w:val="bottom"/>
            <w:hideMark/>
          </w:tcPr>
          <w:p w14:paraId="14BA5057"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3.4E-02</w:t>
            </w:r>
          </w:p>
        </w:tc>
        <w:tc>
          <w:tcPr>
            <w:tcW w:w="1170" w:type="dxa"/>
            <w:tcBorders>
              <w:top w:val="nil"/>
              <w:left w:val="nil"/>
              <w:bottom w:val="nil"/>
              <w:right w:val="nil"/>
            </w:tcBorders>
            <w:shd w:val="clear" w:color="auto" w:fill="auto"/>
            <w:noWrap/>
            <w:vAlign w:val="bottom"/>
            <w:hideMark/>
          </w:tcPr>
          <w:p w14:paraId="4AA8D33A"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49BC25B2"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45323E50"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434C2C1A"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Skin</w:t>
            </w:r>
          </w:p>
        </w:tc>
        <w:tc>
          <w:tcPr>
            <w:tcW w:w="1260" w:type="dxa"/>
            <w:tcBorders>
              <w:top w:val="nil"/>
              <w:left w:val="nil"/>
              <w:bottom w:val="nil"/>
              <w:right w:val="nil"/>
            </w:tcBorders>
            <w:shd w:val="clear" w:color="auto" w:fill="auto"/>
            <w:noWrap/>
            <w:vAlign w:val="bottom"/>
            <w:hideMark/>
          </w:tcPr>
          <w:p w14:paraId="5C44ABC6"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1109.0</w:t>
            </w:r>
          </w:p>
        </w:tc>
        <w:tc>
          <w:tcPr>
            <w:tcW w:w="1020" w:type="dxa"/>
            <w:tcBorders>
              <w:top w:val="nil"/>
              <w:left w:val="nil"/>
              <w:bottom w:val="nil"/>
              <w:right w:val="nil"/>
            </w:tcBorders>
            <w:shd w:val="clear" w:color="auto" w:fill="auto"/>
            <w:noWrap/>
            <w:vAlign w:val="bottom"/>
            <w:hideMark/>
          </w:tcPr>
          <w:p w14:paraId="517EABF6"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0.90</w:t>
            </w:r>
          </w:p>
        </w:tc>
        <w:tc>
          <w:tcPr>
            <w:tcW w:w="1080" w:type="dxa"/>
            <w:tcBorders>
              <w:top w:val="nil"/>
              <w:left w:val="nil"/>
              <w:bottom w:val="nil"/>
              <w:right w:val="nil"/>
            </w:tcBorders>
            <w:shd w:val="clear" w:color="auto" w:fill="auto"/>
            <w:noWrap/>
            <w:vAlign w:val="bottom"/>
            <w:hideMark/>
          </w:tcPr>
          <w:p w14:paraId="0397DED4"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40.94</w:t>
            </w:r>
          </w:p>
        </w:tc>
        <w:tc>
          <w:tcPr>
            <w:tcW w:w="1100" w:type="dxa"/>
            <w:tcBorders>
              <w:top w:val="nil"/>
              <w:left w:val="nil"/>
              <w:bottom w:val="nil"/>
              <w:right w:val="nil"/>
            </w:tcBorders>
            <w:shd w:val="clear" w:color="auto" w:fill="auto"/>
            <w:noWrap/>
            <w:vAlign w:val="bottom"/>
            <w:hideMark/>
          </w:tcPr>
          <w:p w14:paraId="744C120D"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6.9E-01</w:t>
            </w:r>
          </w:p>
        </w:tc>
        <w:tc>
          <w:tcPr>
            <w:tcW w:w="1170" w:type="dxa"/>
            <w:tcBorders>
              <w:top w:val="nil"/>
              <w:left w:val="nil"/>
              <w:bottom w:val="nil"/>
              <w:right w:val="nil"/>
            </w:tcBorders>
            <w:shd w:val="clear" w:color="auto" w:fill="auto"/>
            <w:noWrap/>
            <w:vAlign w:val="bottom"/>
            <w:hideMark/>
          </w:tcPr>
          <w:p w14:paraId="255D6EEA"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0C74D9F5"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30A08A53"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338D5543"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Tongue</w:t>
            </w:r>
          </w:p>
        </w:tc>
        <w:tc>
          <w:tcPr>
            <w:tcW w:w="1260" w:type="dxa"/>
            <w:tcBorders>
              <w:top w:val="nil"/>
              <w:left w:val="nil"/>
              <w:bottom w:val="nil"/>
              <w:right w:val="nil"/>
            </w:tcBorders>
            <w:shd w:val="clear" w:color="auto" w:fill="auto"/>
            <w:noWrap/>
            <w:vAlign w:val="bottom"/>
            <w:hideMark/>
          </w:tcPr>
          <w:p w14:paraId="500CA8C8"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1090.4</w:t>
            </w:r>
          </w:p>
        </w:tc>
        <w:tc>
          <w:tcPr>
            <w:tcW w:w="1020" w:type="dxa"/>
            <w:tcBorders>
              <w:top w:val="nil"/>
              <w:left w:val="nil"/>
              <w:bottom w:val="nil"/>
              <w:right w:val="nil"/>
            </w:tcBorders>
            <w:shd w:val="clear" w:color="auto" w:fill="auto"/>
            <w:noWrap/>
            <w:vAlign w:val="bottom"/>
            <w:hideMark/>
          </w:tcPr>
          <w:p w14:paraId="10B3D867"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0.98</w:t>
            </w:r>
          </w:p>
        </w:tc>
        <w:tc>
          <w:tcPr>
            <w:tcW w:w="1080" w:type="dxa"/>
            <w:tcBorders>
              <w:top w:val="nil"/>
              <w:left w:val="nil"/>
              <w:bottom w:val="nil"/>
              <w:right w:val="nil"/>
            </w:tcBorders>
            <w:shd w:val="clear" w:color="auto" w:fill="auto"/>
            <w:noWrap/>
            <w:vAlign w:val="bottom"/>
            <w:hideMark/>
          </w:tcPr>
          <w:p w14:paraId="5E818F6E"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55.02</w:t>
            </w:r>
          </w:p>
        </w:tc>
        <w:tc>
          <w:tcPr>
            <w:tcW w:w="1100" w:type="dxa"/>
            <w:tcBorders>
              <w:top w:val="nil"/>
              <w:left w:val="nil"/>
              <w:bottom w:val="nil"/>
              <w:right w:val="nil"/>
            </w:tcBorders>
            <w:shd w:val="clear" w:color="auto" w:fill="auto"/>
            <w:noWrap/>
            <w:vAlign w:val="bottom"/>
            <w:hideMark/>
          </w:tcPr>
          <w:p w14:paraId="2B6848A7"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7.2E-02</w:t>
            </w:r>
          </w:p>
        </w:tc>
        <w:tc>
          <w:tcPr>
            <w:tcW w:w="1170" w:type="dxa"/>
            <w:tcBorders>
              <w:top w:val="nil"/>
              <w:left w:val="nil"/>
              <w:bottom w:val="nil"/>
              <w:right w:val="nil"/>
            </w:tcBorders>
            <w:shd w:val="clear" w:color="auto" w:fill="auto"/>
            <w:noWrap/>
            <w:vAlign w:val="bottom"/>
            <w:hideMark/>
          </w:tcPr>
          <w:p w14:paraId="5AB7F267"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5DDB3B0C"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4BAA0AE3"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19E760FB"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Mucous Membrane</w:t>
            </w:r>
          </w:p>
        </w:tc>
        <w:tc>
          <w:tcPr>
            <w:tcW w:w="1260" w:type="dxa"/>
            <w:tcBorders>
              <w:top w:val="nil"/>
              <w:left w:val="nil"/>
              <w:bottom w:val="nil"/>
              <w:right w:val="nil"/>
            </w:tcBorders>
            <w:shd w:val="clear" w:color="auto" w:fill="auto"/>
            <w:noWrap/>
            <w:vAlign w:val="bottom"/>
            <w:hideMark/>
          </w:tcPr>
          <w:p w14:paraId="5C8033F4"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1102.0</w:t>
            </w:r>
          </w:p>
        </w:tc>
        <w:tc>
          <w:tcPr>
            <w:tcW w:w="1020" w:type="dxa"/>
            <w:tcBorders>
              <w:top w:val="nil"/>
              <w:left w:val="nil"/>
              <w:bottom w:val="nil"/>
              <w:right w:val="nil"/>
            </w:tcBorders>
            <w:shd w:val="clear" w:color="auto" w:fill="auto"/>
            <w:noWrap/>
            <w:vAlign w:val="bottom"/>
            <w:hideMark/>
          </w:tcPr>
          <w:p w14:paraId="3D560F60"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0.98</w:t>
            </w:r>
          </w:p>
        </w:tc>
        <w:tc>
          <w:tcPr>
            <w:tcW w:w="1080" w:type="dxa"/>
            <w:tcBorders>
              <w:top w:val="nil"/>
              <w:left w:val="nil"/>
              <w:bottom w:val="nil"/>
              <w:right w:val="nil"/>
            </w:tcBorders>
            <w:shd w:val="clear" w:color="auto" w:fill="auto"/>
            <w:noWrap/>
            <w:vAlign w:val="bottom"/>
            <w:hideMark/>
          </w:tcPr>
          <w:p w14:paraId="2998B9C2"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54.81</w:t>
            </w:r>
          </w:p>
        </w:tc>
        <w:tc>
          <w:tcPr>
            <w:tcW w:w="1100" w:type="dxa"/>
            <w:tcBorders>
              <w:top w:val="nil"/>
              <w:left w:val="nil"/>
              <w:bottom w:val="nil"/>
              <w:right w:val="nil"/>
            </w:tcBorders>
            <w:shd w:val="clear" w:color="auto" w:fill="auto"/>
            <w:noWrap/>
            <w:vAlign w:val="bottom"/>
            <w:hideMark/>
          </w:tcPr>
          <w:p w14:paraId="631AFFD2"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5.1E-02</w:t>
            </w:r>
          </w:p>
        </w:tc>
        <w:tc>
          <w:tcPr>
            <w:tcW w:w="1170" w:type="dxa"/>
            <w:tcBorders>
              <w:top w:val="nil"/>
              <w:left w:val="nil"/>
              <w:bottom w:val="nil"/>
              <w:right w:val="nil"/>
            </w:tcBorders>
            <w:shd w:val="clear" w:color="auto" w:fill="auto"/>
            <w:noWrap/>
            <w:vAlign w:val="bottom"/>
            <w:hideMark/>
          </w:tcPr>
          <w:p w14:paraId="1DD50BE9"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11369D59"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708112F4"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557075D0"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Muscle</w:t>
            </w:r>
          </w:p>
        </w:tc>
        <w:tc>
          <w:tcPr>
            <w:tcW w:w="1260" w:type="dxa"/>
            <w:tcBorders>
              <w:top w:val="nil"/>
              <w:left w:val="nil"/>
              <w:bottom w:val="nil"/>
              <w:right w:val="nil"/>
            </w:tcBorders>
            <w:shd w:val="clear" w:color="auto" w:fill="auto"/>
            <w:noWrap/>
            <w:vAlign w:val="bottom"/>
            <w:hideMark/>
          </w:tcPr>
          <w:p w14:paraId="5664941D"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1090.4</w:t>
            </w:r>
          </w:p>
        </w:tc>
        <w:tc>
          <w:tcPr>
            <w:tcW w:w="1020" w:type="dxa"/>
            <w:tcBorders>
              <w:top w:val="nil"/>
              <w:left w:val="nil"/>
              <w:bottom w:val="nil"/>
              <w:right w:val="nil"/>
            </w:tcBorders>
            <w:shd w:val="clear" w:color="auto" w:fill="auto"/>
            <w:noWrap/>
            <w:vAlign w:val="bottom"/>
            <w:hideMark/>
          </w:tcPr>
          <w:p w14:paraId="6B92F76C"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0.98</w:t>
            </w:r>
          </w:p>
        </w:tc>
        <w:tc>
          <w:tcPr>
            <w:tcW w:w="1080" w:type="dxa"/>
            <w:tcBorders>
              <w:top w:val="nil"/>
              <w:left w:val="nil"/>
              <w:bottom w:val="nil"/>
              <w:right w:val="nil"/>
            </w:tcBorders>
            <w:shd w:val="clear" w:color="auto" w:fill="auto"/>
            <w:noWrap/>
            <w:vAlign w:val="bottom"/>
            <w:hideMark/>
          </w:tcPr>
          <w:p w14:paraId="002AD0BE"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54.81</w:t>
            </w:r>
          </w:p>
        </w:tc>
        <w:tc>
          <w:tcPr>
            <w:tcW w:w="1100" w:type="dxa"/>
            <w:tcBorders>
              <w:top w:val="nil"/>
              <w:left w:val="nil"/>
              <w:bottom w:val="nil"/>
              <w:right w:val="nil"/>
            </w:tcBorders>
            <w:shd w:val="clear" w:color="auto" w:fill="auto"/>
            <w:noWrap/>
            <w:vAlign w:val="bottom"/>
            <w:hideMark/>
          </w:tcPr>
          <w:p w14:paraId="0596A8B9"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5.6E+00</w:t>
            </w:r>
          </w:p>
        </w:tc>
        <w:tc>
          <w:tcPr>
            <w:tcW w:w="1170" w:type="dxa"/>
            <w:tcBorders>
              <w:top w:val="nil"/>
              <w:left w:val="nil"/>
              <w:bottom w:val="nil"/>
              <w:right w:val="nil"/>
            </w:tcBorders>
            <w:shd w:val="clear" w:color="auto" w:fill="auto"/>
            <w:noWrap/>
            <w:vAlign w:val="bottom"/>
            <w:hideMark/>
          </w:tcPr>
          <w:p w14:paraId="7FD36E50"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6D3BE89C"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09183F38"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22C0FE4C"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Thalamus</w:t>
            </w:r>
          </w:p>
        </w:tc>
        <w:tc>
          <w:tcPr>
            <w:tcW w:w="1260" w:type="dxa"/>
            <w:tcBorders>
              <w:top w:val="nil"/>
              <w:left w:val="nil"/>
              <w:bottom w:val="nil"/>
              <w:right w:val="nil"/>
            </w:tcBorders>
            <w:shd w:val="clear" w:color="auto" w:fill="auto"/>
            <w:noWrap/>
            <w:vAlign w:val="bottom"/>
            <w:hideMark/>
          </w:tcPr>
          <w:p w14:paraId="60E87390"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1044.5</w:t>
            </w:r>
          </w:p>
        </w:tc>
        <w:tc>
          <w:tcPr>
            <w:tcW w:w="1020" w:type="dxa"/>
            <w:tcBorders>
              <w:top w:val="nil"/>
              <w:left w:val="nil"/>
              <w:bottom w:val="nil"/>
              <w:right w:val="nil"/>
            </w:tcBorders>
            <w:shd w:val="clear" w:color="auto" w:fill="auto"/>
            <w:noWrap/>
            <w:vAlign w:val="bottom"/>
            <w:hideMark/>
          </w:tcPr>
          <w:p w14:paraId="50A63FDE"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0.99</w:t>
            </w:r>
          </w:p>
        </w:tc>
        <w:tc>
          <w:tcPr>
            <w:tcW w:w="1080" w:type="dxa"/>
            <w:tcBorders>
              <w:top w:val="nil"/>
              <w:left w:val="nil"/>
              <w:bottom w:val="nil"/>
              <w:right w:val="nil"/>
            </w:tcBorders>
            <w:shd w:val="clear" w:color="auto" w:fill="auto"/>
            <w:noWrap/>
            <w:vAlign w:val="bottom"/>
            <w:hideMark/>
          </w:tcPr>
          <w:p w14:paraId="14ECF859"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52.28</w:t>
            </w:r>
          </w:p>
        </w:tc>
        <w:tc>
          <w:tcPr>
            <w:tcW w:w="1100" w:type="dxa"/>
            <w:tcBorders>
              <w:top w:val="nil"/>
              <w:left w:val="nil"/>
              <w:bottom w:val="nil"/>
              <w:right w:val="nil"/>
            </w:tcBorders>
            <w:shd w:val="clear" w:color="auto" w:fill="auto"/>
            <w:noWrap/>
            <w:vAlign w:val="bottom"/>
            <w:hideMark/>
          </w:tcPr>
          <w:p w14:paraId="620039DC"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9.1E-03</w:t>
            </w:r>
          </w:p>
        </w:tc>
        <w:tc>
          <w:tcPr>
            <w:tcW w:w="1170" w:type="dxa"/>
            <w:tcBorders>
              <w:top w:val="nil"/>
              <w:left w:val="nil"/>
              <w:bottom w:val="nil"/>
              <w:right w:val="nil"/>
            </w:tcBorders>
            <w:shd w:val="clear" w:color="auto" w:fill="auto"/>
            <w:noWrap/>
            <w:vAlign w:val="bottom"/>
            <w:hideMark/>
          </w:tcPr>
          <w:p w14:paraId="3DB88A5C"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6BA0B24D"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7A228A84"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023E0A7C"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Hypothalamus</w:t>
            </w:r>
          </w:p>
        </w:tc>
        <w:tc>
          <w:tcPr>
            <w:tcW w:w="1260" w:type="dxa"/>
            <w:tcBorders>
              <w:top w:val="nil"/>
              <w:left w:val="nil"/>
              <w:bottom w:val="nil"/>
              <w:right w:val="nil"/>
            </w:tcBorders>
            <w:shd w:val="clear" w:color="auto" w:fill="auto"/>
            <w:noWrap/>
            <w:vAlign w:val="bottom"/>
            <w:hideMark/>
          </w:tcPr>
          <w:p w14:paraId="2124E0EF"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1044.5</w:t>
            </w:r>
          </w:p>
        </w:tc>
        <w:tc>
          <w:tcPr>
            <w:tcW w:w="1020" w:type="dxa"/>
            <w:tcBorders>
              <w:top w:val="nil"/>
              <w:left w:val="nil"/>
              <w:bottom w:val="nil"/>
              <w:right w:val="nil"/>
            </w:tcBorders>
            <w:shd w:val="clear" w:color="auto" w:fill="auto"/>
            <w:noWrap/>
            <w:vAlign w:val="bottom"/>
            <w:hideMark/>
          </w:tcPr>
          <w:p w14:paraId="1ED5F8E9"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0.99</w:t>
            </w:r>
          </w:p>
        </w:tc>
        <w:tc>
          <w:tcPr>
            <w:tcW w:w="1080" w:type="dxa"/>
            <w:tcBorders>
              <w:top w:val="nil"/>
              <w:left w:val="nil"/>
              <w:bottom w:val="nil"/>
              <w:right w:val="nil"/>
            </w:tcBorders>
            <w:shd w:val="clear" w:color="auto" w:fill="auto"/>
            <w:noWrap/>
            <w:vAlign w:val="bottom"/>
            <w:hideMark/>
          </w:tcPr>
          <w:p w14:paraId="11BAC316"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52.28</w:t>
            </w:r>
          </w:p>
        </w:tc>
        <w:tc>
          <w:tcPr>
            <w:tcW w:w="1100" w:type="dxa"/>
            <w:tcBorders>
              <w:top w:val="nil"/>
              <w:left w:val="nil"/>
              <w:bottom w:val="nil"/>
              <w:right w:val="nil"/>
            </w:tcBorders>
            <w:shd w:val="clear" w:color="auto" w:fill="auto"/>
            <w:noWrap/>
            <w:vAlign w:val="bottom"/>
            <w:hideMark/>
          </w:tcPr>
          <w:p w14:paraId="44DADE8F"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6.0E-04</w:t>
            </w:r>
          </w:p>
        </w:tc>
        <w:tc>
          <w:tcPr>
            <w:tcW w:w="1170" w:type="dxa"/>
            <w:tcBorders>
              <w:top w:val="nil"/>
              <w:left w:val="nil"/>
              <w:bottom w:val="nil"/>
              <w:right w:val="nil"/>
            </w:tcBorders>
            <w:shd w:val="clear" w:color="auto" w:fill="auto"/>
            <w:noWrap/>
            <w:vAlign w:val="bottom"/>
            <w:hideMark/>
          </w:tcPr>
          <w:p w14:paraId="1B98FD4D"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573A3548"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0E16B284" w14:textId="77777777" w:rsidTr="00130690">
        <w:trPr>
          <w:trHeight w:val="300"/>
        </w:trPr>
        <w:tc>
          <w:tcPr>
            <w:tcW w:w="2440" w:type="dxa"/>
            <w:tcBorders>
              <w:top w:val="nil"/>
              <w:left w:val="single" w:sz="8" w:space="0" w:color="auto"/>
              <w:bottom w:val="nil"/>
              <w:right w:val="nil"/>
            </w:tcBorders>
            <w:shd w:val="clear" w:color="000000" w:fill="D9D9D9"/>
            <w:noWrap/>
            <w:vAlign w:val="bottom"/>
            <w:hideMark/>
          </w:tcPr>
          <w:p w14:paraId="1A28DC12" w14:textId="77777777" w:rsidR="00106308" w:rsidRPr="00AC32A4" w:rsidRDefault="00106308" w:rsidP="0070601F">
            <w:pPr>
              <w:spacing w:after="0" w:line="240" w:lineRule="auto"/>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Brain (Grey Matter)</w:t>
            </w:r>
          </w:p>
        </w:tc>
        <w:tc>
          <w:tcPr>
            <w:tcW w:w="1260" w:type="dxa"/>
            <w:tcBorders>
              <w:top w:val="nil"/>
              <w:left w:val="nil"/>
              <w:bottom w:val="nil"/>
              <w:right w:val="nil"/>
            </w:tcBorders>
            <w:shd w:val="clear" w:color="000000" w:fill="D9D9D9"/>
            <w:noWrap/>
            <w:vAlign w:val="bottom"/>
            <w:hideMark/>
          </w:tcPr>
          <w:p w14:paraId="2C8F6A98"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1044.5</w:t>
            </w:r>
          </w:p>
        </w:tc>
        <w:tc>
          <w:tcPr>
            <w:tcW w:w="1020" w:type="dxa"/>
            <w:tcBorders>
              <w:top w:val="nil"/>
              <w:left w:val="nil"/>
              <w:bottom w:val="nil"/>
              <w:right w:val="nil"/>
            </w:tcBorders>
            <w:shd w:val="clear" w:color="000000" w:fill="D9D9D9"/>
            <w:noWrap/>
            <w:vAlign w:val="bottom"/>
            <w:hideMark/>
          </w:tcPr>
          <w:p w14:paraId="14F90AB6"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0.99</w:t>
            </w:r>
          </w:p>
        </w:tc>
        <w:tc>
          <w:tcPr>
            <w:tcW w:w="1080" w:type="dxa"/>
            <w:tcBorders>
              <w:top w:val="nil"/>
              <w:left w:val="nil"/>
              <w:bottom w:val="nil"/>
              <w:right w:val="nil"/>
            </w:tcBorders>
            <w:shd w:val="clear" w:color="000000" w:fill="D9D9D9"/>
            <w:noWrap/>
            <w:vAlign w:val="bottom"/>
            <w:hideMark/>
          </w:tcPr>
          <w:p w14:paraId="311C9227"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52.28</w:t>
            </w:r>
          </w:p>
        </w:tc>
        <w:tc>
          <w:tcPr>
            <w:tcW w:w="1100" w:type="dxa"/>
            <w:tcBorders>
              <w:top w:val="nil"/>
              <w:left w:val="nil"/>
              <w:bottom w:val="nil"/>
              <w:right w:val="nil"/>
            </w:tcBorders>
            <w:shd w:val="clear" w:color="000000" w:fill="D9D9D9"/>
            <w:noWrap/>
            <w:vAlign w:val="bottom"/>
            <w:hideMark/>
          </w:tcPr>
          <w:p w14:paraId="301FB830"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5.6E-01</w:t>
            </w:r>
          </w:p>
        </w:tc>
        <w:tc>
          <w:tcPr>
            <w:tcW w:w="1170" w:type="dxa"/>
            <w:tcBorders>
              <w:top w:val="nil"/>
              <w:left w:val="nil"/>
              <w:bottom w:val="nil"/>
              <w:right w:val="nil"/>
            </w:tcBorders>
            <w:shd w:val="clear" w:color="000000" w:fill="D9D9D9"/>
            <w:noWrap/>
            <w:vAlign w:val="bottom"/>
            <w:hideMark/>
          </w:tcPr>
          <w:p w14:paraId="4BE9D0FE"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1</w:t>
            </w:r>
          </w:p>
        </w:tc>
        <w:tc>
          <w:tcPr>
            <w:tcW w:w="957" w:type="dxa"/>
            <w:tcBorders>
              <w:top w:val="nil"/>
              <w:left w:val="nil"/>
              <w:bottom w:val="nil"/>
              <w:right w:val="single" w:sz="4" w:space="0" w:color="auto"/>
            </w:tcBorders>
            <w:shd w:val="clear" w:color="000000" w:fill="D9D9D9"/>
            <w:noWrap/>
            <w:vAlign w:val="bottom"/>
            <w:hideMark/>
          </w:tcPr>
          <w:p w14:paraId="64038C05"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GM</w:t>
            </w:r>
          </w:p>
        </w:tc>
      </w:tr>
      <w:tr w:rsidR="00106308" w:rsidRPr="00AC32A4" w14:paraId="27715B3E"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17CB26A1"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Hippocampus</w:t>
            </w:r>
          </w:p>
        </w:tc>
        <w:tc>
          <w:tcPr>
            <w:tcW w:w="1260" w:type="dxa"/>
            <w:tcBorders>
              <w:top w:val="nil"/>
              <w:left w:val="nil"/>
              <w:bottom w:val="nil"/>
              <w:right w:val="nil"/>
            </w:tcBorders>
            <w:shd w:val="clear" w:color="auto" w:fill="auto"/>
            <w:noWrap/>
            <w:vAlign w:val="bottom"/>
            <w:hideMark/>
          </w:tcPr>
          <w:p w14:paraId="6795BC90"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1044.5</w:t>
            </w:r>
          </w:p>
        </w:tc>
        <w:tc>
          <w:tcPr>
            <w:tcW w:w="1020" w:type="dxa"/>
            <w:tcBorders>
              <w:top w:val="nil"/>
              <w:left w:val="nil"/>
              <w:bottom w:val="nil"/>
              <w:right w:val="nil"/>
            </w:tcBorders>
            <w:shd w:val="clear" w:color="auto" w:fill="auto"/>
            <w:noWrap/>
            <w:vAlign w:val="bottom"/>
            <w:hideMark/>
          </w:tcPr>
          <w:p w14:paraId="766FC47D"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0.99</w:t>
            </w:r>
          </w:p>
        </w:tc>
        <w:tc>
          <w:tcPr>
            <w:tcW w:w="1080" w:type="dxa"/>
            <w:tcBorders>
              <w:top w:val="nil"/>
              <w:left w:val="nil"/>
              <w:bottom w:val="nil"/>
              <w:right w:val="nil"/>
            </w:tcBorders>
            <w:shd w:val="clear" w:color="auto" w:fill="auto"/>
            <w:noWrap/>
            <w:vAlign w:val="bottom"/>
            <w:hideMark/>
          </w:tcPr>
          <w:p w14:paraId="38D1E9FE"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52.28</w:t>
            </w:r>
          </w:p>
        </w:tc>
        <w:tc>
          <w:tcPr>
            <w:tcW w:w="1100" w:type="dxa"/>
            <w:tcBorders>
              <w:top w:val="nil"/>
              <w:left w:val="nil"/>
              <w:bottom w:val="nil"/>
              <w:right w:val="nil"/>
            </w:tcBorders>
            <w:shd w:val="clear" w:color="auto" w:fill="auto"/>
            <w:noWrap/>
            <w:vAlign w:val="bottom"/>
            <w:hideMark/>
          </w:tcPr>
          <w:p w14:paraId="680A9568"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6.0E-03</w:t>
            </w:r>
          </w:p>
        </w:tc>
        <w:tc>
          <w:tcPr>
            <w:tcW w:w="1170" w:type="dxa"/>
            <w:tcBorders>
              <w:top w:val="nil"/>
              <w:left w:val="nil"/>
              <w:bottom w:val="nil"/>
              <w:right w:val="nil"/>
            </w:tcBorders>
            <w:shd w:val="clear" w:color="auto" w:fill="auto"/>
            <w:noWrap/>
            <w:vAlign w:val="bottom"/>
            <w:hideMark/>
          </w:tcPr>
          <w:p w14:paraId="79129257"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58851275"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0F4B1927"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42C61CE2"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Dura</w:t>
            </w:r>
          </w:p>
        </w:tc>
        <w:tc>
          <w:tcPr>
            <w:tcW w:w="1260" w:type="dxa"/>
            <w:tcBorders>
              <w:top w:val="nil"/>
              <w:left w:val="nil"/>
              <w:bottom w:val="nil"/>
              <w:right w:val="nil"/>
            </w:tcBorders>
            <w:shd w:val="clear" w:color="auto" w:fill="auto"/>
            <w:noWrap/>
            <w:vAlign w:val="bottom"/>
            <w:hideMark/>
          </w:tcPr>
          <w:p w14:paraId="454EEF41"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1174.0</w:t>
            </w:r>
          </w:p>
        </w:tc>
        <w:tc>
          <w:tcPr>
            <w:tcW w:w="1020" w:type="dxa"/>
            <w:tcBorders>
              <w:top w:val="nil"/>
              <w:left w:val="nil"/>
              <w:bottom w:val="nil"/>
              <w:right w:val="nil"/>
            </w:tcBorders>
            <w:shd w:val="clear" w:color="auto" w:fill="auto"/>
            <w:noWrap/>
            <w:vAlign w:val="bottom"/>
            <w:hideMark/>
          </w:tcPr>
          <w:p w14:paraId="003D72B3"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0.99</w:t>
            </w:r>
          </w:p>
        </w:tc>
        <w:tc>
          <w:tcPr>
            <w:tcW w:w="1080" w:type="dxa"/>
            <w:tcBorders>
              <w:top w:val="nil"/>
              <w:left w:val="nil"/>
              <w:bottom w:val="nil"/>
              <w:right w:val="nil"/>
            </w:tcBorders>
            <w:shd w:val="clear" w:color="auto" w:fill="auto"/>
            <w:noWrap/>
            <w:vAlign w:val="bottom"/>
            <w:hideMark/>
          </w:tcPr>
          <w:p w14:paraId="5065E796"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44.20</w:t>
            </w:r>
          </w:p>
        </w:tc>
        <w:tc>
          <w:tcPr>
            <w:tcW w:w="1100" w:type="dxa"/>
            <w:tcBorders>
              <w:top w:val="nil"/>
              <w:left w:val="nil"/>
              <w:bottom w:val="nil"/>
              <w:right w:val="nil"/>
            </w:tcBorders>
            <w:shd w:val="clear" w:color="auto" w:fill="auto"/>
            <w:noWrap/>
            <w:vAlign w:val="bottom"/>
            <w:hideMark/>
          </w:tcPr>
          <w:p w14:paraId="707245EC"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1.2E-01</w:t>
            </w:r>
          </w:p>
        </w:tc>
        <w:tc>
          <w:tcPr>
            <w:tcW w:w="1170" w:type="dxa"/>
            <w:tcBorders>
              <w:top w:val="nil"/>
              <w:left w:val="nil"/>
              <w:bottom w:val="nil"/>
              <w:right w:val="nil"/>
            </w:tcBorders>
            <w:shd w:val="clear" w:color="auto" w:fill="auto"/>
            <w:noWrap/>
            <w:vAlign w:val="bottom"/>
            <w:hideMark/>
          </w:tcPr>
          <w:p w14:paraId="6AF1748E"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4C11554F"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7443D35E"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4F10939B"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Pineal Body</w:t>
            </w:r>
          </w:p>
        </w:tc>
        <w:tc>
          <w:tcPr>
            <w:tcW w:w="1260" w:type="dxa"/>
            <w:tcBorders>
              <w:top w:val="nil"/>
              <w:left w:val="nil"/>
              <w:bottom w:val="nil"/>
              <w:right w:val="nil"/>
            </w:tcBorders>
            <w:shd w:val="clear" w:color="auto" w:fill="auto"/>
            <w:noWrap/>
            <w:vAlign w:val="bottom"/>
            <w:hideMark/>
          </w:tcPr>
          <w:p w14:paraId="49FB821E"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1053.0</w:t>
            </w:r>
          </w:p>
        </w:tc>
        <w:tc>
          <w:tcPr>
            <w:tcW w:w="1020" w:type="dxa"/>
            <w:tcBorders>
              <w:top w:val="nil"/>
              <w:left w:val="nil"/>
              <w:bottom w:val="nil"/>
              <w:right w:val="nil"/>
            </w:tcBorders>
            <w:shd w:val="clear" w:color="auto" w:fill="auto"/>
            <w:noWrap/>
            <w:vAlign w:val="bottom"/>
            <w:hideMark/>
          </w:tcPr>
          <w:p w14:paraId="50BB8673"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1.08</w:t>
            </w:r>
          </w:p>
        </w:tc>
        <w:tc>
          <w:tcPr>
            <w:tcW w:w="1080" w:type="dxa"/>
            <w:tcBorders>
              <w:top w:val="nil"/>
              <w:left w:val="nil"/>
              <w:bottom w:val="nil"/>
              <w:right w:val="nil"/>
            </w:tcBorders>
            <w:shd w:val="clear" w:color="auto" w:fill="auto"/>
            <w:noWrap/>
            <w:vAlign w:val="bottom"/>
            <w:hideMark/>
          </w:tcPr>
          <w:p w14:paraId="4521C38B"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59.47</w:t>
            </w:r>
          </w:p>
        </w:tc>
        <w:tc>
          <w:tcPr>
            <w:tcW w:w="1100" w:type="dxa"/>
            <w:tcBorders>
              <w:top w:val="nil"/>
              <w:left w:val="nil"/>
              <w:bottom w:val="nil"/>
              <w:right w:val="nil"/>
            </w:tcBorders>
            <w:shd w:val="clear" w:color="auto" w:fill="auto"/>
            <w:noWrap/>
            <w:vAlign w:val="bottom"/>
            <w:hideMark/>
          </w:tcPr>
          <w:p w14:paraId="3B577633"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1.0E-04</w:t>
            </w:r>
          </w:p>
        </w:tc>
        <w:tc>
          <w:tcPr>
            <w:tcW w:w="1170" w:type="dxa"/>
            <w:tcBorders>
              <w:top w:val="nil"/>
              <w:left w:val="nil"/>
              <w:bottom w:val="nil"/>
              <w:right w:val="nil"/>
            </w:tcBorders>
            <w:shd w:val="clear" w:color="auto" w:fill="auto"/>
            <w:noWrap/>
            <w:vAlign w:val="bottom"/>
            <w:hideMark/>
          </w:tcPr>
          <w:p w14:paraId="255E600A"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30972D7C"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734D7150"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6910C285"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Hypophysis</w:t>
            </w:r>
          </w:p>
        </w:tc>
        <w:tc>
          <w:tcPr>
            <w:tcW w:w="1260" w:type="dxa"/>
            <w:tcBorders>
              <w:top w:val="nil"/>
              <w:left w:val="nil"/>
              <w:bottom w:val="nil"/>
              <w:right w:val="nil"/>
            </w:tcBorders>
            <w:shd w:val="clear" w:color="auto" w:fill="auto"/>
            <w:noWrap/>
            <w:vAlign w:val="bottom"/>
            <w:hideMark/>
          </w:tcPr>
          <w:p w14:paraId="43034E72"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1053.0</w:t>
            </w:r>
          </w:p>
        </w:tc>
        <w:tc>
          <w:tcPr>
            <w:tcW w:w="1020" w:type="dxa"/>
            <w:tcBorders>
              <w:top w:val="nil"/>
              <w:left w:val="nil"/>
              <w:bottom w:val="nil"/>
              <w:right w:val="nil"/>
            </w:tcBorders>
            <w:shd w:val="clear" w:color="auto" w:fill="auto"/>
            <w:noWrap/>
            <w:vAlign w:val="bottom"/>
            <w:hideMark/>
          </w:tcPr>
          <w:p w14:paraId="70E534FE"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1.08</w:t>
            </w:r>
          </w:p>
        </w:tc>
        <w:tc>
          <w:tcPr>
            <w:tcW w:w="1080" w:type="dxa"/>
            <w:tcBorders>
              <w:top w:val="nil"/>
              <w:left w:val="nil"/>
              <w:bottom w:val="nil"/>
              <w:right w:val="nil"/>
            </w:tcBorders>
            <w:shd w:val="clear" w:color="auto" w:fill="auto"/>
            <w:noWrap/>
            <w:vAlign w:val="bottom"/>
            <w:hideMark/>
          </w:tcPr>
          <w:p w14:paraId="242EDC5A"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59.47</w:t>
            </w:r>
          </w:p>
        </w:tc>
        <w:tc>
          <w:tcPr>
            <w:tcW w:w="1100" w:type="dxa"/>
            <w:tcBorders>
              <w:top w:val="nil"/>
              <w:left w:val="nil"/>
              <w:bottom w:val="nil"/>
              <w:right w:val="nil"/>
            </w:tcBorders>
            <w:shd w:val="clear" w:color="auto" w:fill="auto"/>
            <w:noWrap/>
            <w:vAlign w:val="bottom"/>
            <w:hideMark/>
          </w:tcPr>
          <w:p w14:paraId="34C827B6"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9.0E-04</w:t>
            </w:r>
          </w:p>
        </w:tc>
        <w:tc>
          <w:tcPr>
            <w:tcW w:w="1170" w:type="dxa"/>
            <w:tcBorders>
              <w:top w:val="nil"/>
              <w:left w:val="nil"/>
              <w:bottom w:val="nil"/>
              <w:right w:val="nil"/>
            </w:tcBorders>
            <w:shd w:val="clear" w:color="auto" w:fill="auto"/>
            <w:noWrap/>
            <w:vAlign w:val="bottom"/>
            <w:hideMark/>
          </w:tcPr>
          <w:p w14:paraId="7DA841BD"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3AEEDA95"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30542AF6"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7D01035E"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Thyroid Gland</w:t>
            </w:r>
          </w:p>
        </w:tc>
        <w:tc>
          <w:tcPr>
            <w:tcW w:w="1260" w:type="dxa"/>
            <w:tcBorders>
              <w:top w:val="nil"/>
              <w:left w:val="nil"/>
              <w:bottom w:val="nil"/>
              <w:right w:val="nil"/>
            </w:tcBorders>
            <w:shd w:val="clear" w:color="auto" w:fill="auto"/>
            <w:noWrap/>
            <w:vAlign w:val="bottom"/>
            <w:hideMark/>
          </w:tcPr>
          <w:p w14:paraId="2AEB3059"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1050.0</w:t>
            </w:r>
          </w:p>
        </w:tc>
        <w:tc>
          <w:tcPr>
            <w:tcW w:w="1020" w:type="dxa"/>
            <w:tcBorders>
              <w:top w:val="nil"/>
              <w:left w:val="nil"/>
              <w:bottom w:val="nil"/>
              <w:right w:val="nil"/>
            </w:tcBorders>
            <w:shd w:val="clear" w:color="auto" w:fill="auto"/>
            <w:noWrap/>
            <w:vAlign w:val="bottom"/>
            <w:hideMark/>
          </w:tcPr>
          <w:p w14:paraId="1BAAA246"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1.08</w:t>
            </w:r>
          </w:p>
        </w:tc>
        <w:tc>
          <w:tcPr>
            <w:tcW w:w="1080" w:type="dxa"/>
            <w:tcBorders>
              <w:top w:val="nil"/>
              <w:left w:val="nil"/>
              <w:bottom w:val="nil"/>
              <w:right w:val="nil"/>
            </w:tcBorders>
            <w:shd w:val="clear" w:color="auto" w:fill="auto"/>
            <w:noWrap/>
            <w:vAlign w:val="bottom"/>
            <w:hideMark/>
          </w:tcPr>
          <w:p w14:paraId="7C200608"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59.47</w:t>
            </w:r>
          </w:p>
        </w:tc>
        <w:tc>
          <w:tcPr>
            <w:tcW w:w="1100" w:type="dxa"/>
            <w:tcBorders>
              <w:top w:val="nil"/>
              <w:left w:val="nil"/>
              <w:bottom w:val="nil"/>
              <w:right w:val="nil"/>
            </w:tcBorders>
            <w:shd w:val="clear" w:color="auto" w:fill="auto"/>
            <w:noWrap/>
            <w:vAlign w:val="bottom"/>
            <w:hideMark/>
          </w:tcPr>
          <w:p w14:paraId="7394605B"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4.9E-03</w:t>
            </w:r>
          </w:p>
        </w:tc>
        <w:tc>
          <w:tcPr>
            <w:tcW w:w="1170" w:type="dxa"/>
            <w:tcBorders>
              <w:top w:val="nil"/>
              <w:left w:val="nil"/>
              <w:bottom w:val="nil"/>
              <w:right w:val="nil"/>
            </w:tcBorders>
            <w:shd w:val="clear" w:color="auto" w:fill="auto"/>
            <w:noWrap/>
            <w:vAlign w:val="bottom"/>
            <w:hideMark/>
          </w:tcPr>
          <w:p w14:paraId="1E418237"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522D34E5"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551C8B42"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2800F670"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Intervertebral Disc</w:t>
            </w:r>
          </w:p>
        </w:tc>
        <w:tc>
          <w:tcPr>
            <w:tcW w:w="1260" w:type="dxa"/>
            <w:tcBorders>
              <w:top w:val="nil"/>
              <w:left w:val="nil"/>
              <w:bottom w:val="nil"/>
              <w:right w:val="nil"/>
            </w:tcBorders>
            <w:shd w:val="clear" w:color="auto" w:fill="auto"/>
            <w:noWrap/>
            <w:vAlign w:val="bottom"/>
            <w:hideMark/>
          </w:tcPr>
          <w:p w14:paraId="47FADCB6"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1099.5</w:t>
            </w:r>
          </w:p>
        </w:tc>
        <w:tc>
          <w:tcPr>
            <w:tcW w:w="1020" w:type="dxa"/>
            <w:tcBorders>
              <w:top w:val="nil"/>
              <w:left w:val="nil"/>
              <w:bottom w:val="nil"/>
              <w:right w:val="nil"/>
            </w:tcBorders>
            <w:shd w:val="clear" w:color="auto" w:fill="auto"/>
            <w:noWrap/>
            <w:vAlign w:val="bottom"/>
            <w:hideMark/>
          </w:tcPr>
          <w:p w14:paraId="7DF20A87"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1.14</w:t>
            </w:r>
          </w:p>
        </w:tc>
        <w:tc>
          <w:tcPr>
            <w:tcW w:w="1080" w:type="dxa"/>
            <w:tcBorders>
              <w:top w:val="nil"/>
              <w:left w:val="nil"/>
              <w:bottom w:val="nil"/>
              <w:right w:val="nil"/>
            </w:tcBorders>
            <w:shd w:val="clear" w:color="auto" w:fill="auto"/>
            <w:noWrap/>
            <w:vAlign w:val="bottom"/>
            <w:hideMark/>
          </w:tcPr>
          <w:p w14:paraId="498AEA22"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43.14</w:t>
            </w:r>
          </w:p>
        </w:tc>
        <w:tc>
          <w:tcPr>
            <w:tcW w:w="1100" w:type="dxa"/>
            <w:tcBorders>
              <w:top w:val="nil"/>
              <w:left w:val="nil"/>
              <w:bottom w:val="nil"/>
              <w:right w:val="nil"/>
            </w:tcBorders>
            <w:shd w:val="clear" w:color="auto" w:fill="auto"/>
            <w:noWrap/>
            <w:vAlign w:val="bottom"/>
            <w:hideMark/>
          </w:tcPr>
          <w:p w14:paraId="7144F563"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2.5E-02</w:t>
            </w:r>
          </w:p>
        </w:tc>
        <w:tc>
          <w:tcPr>
            <w:tcW w:w="1170" w:type="dxa"/>
            <w:tcBorders>
              <w:top w:val="nil"/>
              <w:left w:val="nil"/>
              <w:bottom w:val="nil"/>
              <w:right w:val="nil"/>
            </w:tcBorders>
            <w:shd w:val="clear" w:color="auto" w:fill="auto"/>
            <w:noWrap/>
            <w:vAlign w:val="bottom"/>
            <w:hideMark/>
          </w:tcPr>
          <w:p w14:paraId="7D86CB66"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373612BF"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65A47FA0"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43173B2B"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Eye (Sclera)</w:t>
            </w:r>
          </w:p>
        </w:tc>
        <w:tc>
          <w:tcPr>
            <w:tcW w:w="1260" w:type="dxa"/>
            <w:tcBorders>
              <w:top w:val="nil"/>
              <w:left w:val="nil"/>
              <w:bottom w:val="nil"/>
              <w:right w:val="nil"/>
            </w:tcBorders>
            <w:shd w:val="clear" w:color="auto" w:fill="auto"/>
            <w:noWrap/>
            <w:vAlign w:val="bottom"/>
            <w:hideMark/>
          </w:tcPr>
          <w:p w14:paraId="6D45B271"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1032.0</w:t>
            </w:r>
          </w:p>
        </w:tc>
        <w:tc>
          <w:tcPr>
            <w:tcW w:w="1020" w:type="dxa"/>
            <w:tcBorders>
              <w:top w:val="nil"/>
              <w:left w:val="nil"/>
              <w:bottom w:val="nil"/>
              <w:right w:val="nil"/>
            </w:tcBorders>
            <w:shd w:val="clear" w:color="auto" w:fill="auto"/>
            <w:noWrap/>
            <w:vAlign w:val="bottom"/>
            <w:hideMark/>
          </w:tcPr>
          <w:p w14:paraId="25DB8061"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1.21</w:t>
            </w:r>
          </w:p>
        </w:tc>
        <w:tc>
          <w:tcPr>
            <w:tcW w:w="1080" w:type="dxa"/>
            <w:tcBorders>
              <w:top w:val="nil"/>
              <w:left w:val="nil"/>
              <w:bottom w:val="nil"/>
              <w:right w:val="nil"/>
            </w:tcBorders>
            <w:shd w:val="clear" w:color="auto" w:fill="auto"/>
            <w:noWrap/>
            <w:vAlign w:val="bottom"/>
            <w:hideMark/>
          </w:tcPr>
          <w:p w14:paraId="70D8CF4B"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55.02</w:t>
            </w:r>
          </w:p>
        </w:tc>
        <w:tc>
          <w:tcPr>
            <w:tcW w:w="1100" w:type="dxa"/>
            <w:tcBorders>
              <w:top w:val="nil"/>
              <w:left w:val="nil"/>
              <w:bottom w:val="nil"/>
              <w:right w:val="nil"/>
            </w:tcBorders>
            <w:shd w:val="clear" w:color="auto" w:fill="auto"/>
            <w:noWrap/>
            <w:vAlign w:val="bottom"/>
            <w:hideMark/>
          </w:tcPr>
          <w:p w14:paraId="48956A14"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4.1E-03</w:t>
            </w:r>
          </w:p>
        </w:tc>
        <w:tc>
          <w:tcPr>
            <w:tcW w:w="1170" w:type="dxa"/>
            <w:tcBorders>
              <w:top w:val="nil"/>
              <w:left w:val="nil"/>
              <w:bottom w:val="nil"/>
              <w:right w:val="nil"/>
            </w:tcBorders>
            <w:shd w:val="clear" w:color="auto" w:fill="auto"/>
            <w:noWrap/>
            <w:vAlign w:val="bottom"/>
            <w:hideMark/>
          </w:tcPr>
          <w:p w14:paraId="27136898"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2EA05534"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418785A8"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72C0FB28"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Esophagus</w:t>
            </w:r>
          </w:p>
        </w:tc>
        <w:tc>
          <w:tcPr>
            <w:tcW w:w="1260" w:type="dxa"/>
            <w:tcBorders>
              <w:top w:val="nil"/>
              <w:left w:val="nil"/>
              <w:bottom w:val="nil"/>
              <w:right w:val="nil"/>
            </w:tcBorders>
            <w:shd w:val="clear" w:color="auto" w:fill="auto"/>
            <w:noWrap/>
            <w:vAlign w:val="bottom"/>
            <w:hideMark/>
          </w:tcPr>
          <w:p w14:paraId="70702C28"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1040.0</w:t>
            </w:r>
          </w:p>
        </w:tc>
        <w:tc>
          <w:tcPr>
            <w:tcW w:w="1020" w:type="dxa"/>
            <w:tcBorders>
              <w:top w:val="nil"/>
              <w:left w:val="nil"/>
              <w:bottom w:val="nil"/>
              <w:right w:val="nil"/>
            </w:tcBorders>
            <w:shd w:val="clear" w:color="auto" w:fill="auto"/>
            <w:noWrap/>
            <w:vAlign w:val="bottom"/>
            <w:hideMark/>
          </w:tcPr>
          <w:p w14:paraId="1A5AF9D6"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1.23</w:t>
            </w:r>
          </w:p>
        </w:tc>
        <w:tc>
          <w:tcPr>
            <w:tcW w:w="1080" w:type="dxa"/>
            <w:tcBorders>
              <w:top w:val="nil"/>
              <w:left w:val="nil"/>
              <w:bottom w:val="nil"/>
              <w:right w:val="nil"/>
            </w:tcBorders>
            <w:shd w:val="clear" w:color="auto" w:fill="auto"/>
            <w:noWrap/>
            <w:vAlign w:val="bottom"/>
            <w:hideMark/>
          </w:tcPr>
          <w:p w14:paraId="2F2F5199"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64.80</w:t>
            </w:r>
          </w:p>
        </w:tc>
        <w:tc>
          <w:tcPr>
            <w:tcW w:w="1100" w:type="dxa"/>
            <w:tcBorders>
              <w:top w:val="nil"/>
              <w:left w:val="nil"/>
              <w:bottom w:val="nil"/>
              <w:right w:val="nil"/>
            </w:tcBorders>
            <w:shd w:val="clear" w:color="auto" w:fill="auto"/>
            <w:noWrap/>
            <w:vAlign w:val="bottom"/>
            <w:hideMark/>
          </w:tcPr>
          <w:p w14:paraId="455A1FAA"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1.9E-02</w:t>
            </w:r>
          </w:p>
        </w:tc>
        <w:tc>
          <w:tcPr>
            <w:tcW w:w="1170" w:type="dxa"/>
            <w:tcBorders>
              <w:top w:val="nil"/>
              <w:left w:val="nil"/>
              <w:bottom w:val="nil"/>
              <w:right w:val="nil"/>
            </w:tcBorders>
            <w:shd w:val="clear" w:color="auto" w:fill="auto"/>
            <w:noWrap/>
            <w:vAlign w:val="bottom"/>
            <w:hideMark/>
          </w:tcPr>
          <w:p w14:paraId="2D7DA8BB"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48BEDDF5"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46144868"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071F67E9"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Cerebellum</w:t>
            </w:r>
          </w:p>
        </w:tc>
        <w:tc>
          <w:tcPr>
            <w:tcW w:w="1260" w:type="dxa"/>
            <w:tcBorders>
              <w:top w:val="nil"/>
              <w:left w:val="nil"/>
              <w:bottom w:val="nil"/>
              <w:right w:val="nil"/>
            </w:tcBorders>
            <w:shd w:val="clear" w:color="auto" w:fill="auto"/>
            <w:noWrap/>
            <w:vAlign w:val="bottom"/>
            <w:hideMark/>
          </w:tcPr>
          <w:p w14:paraId="5AE1FC02"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1045.0</w:t>
            </w:r>
          </w:p>
        </w:tc>
        <w:tc>
          <w:tcPr>
            <w:tcW w:w="1020" w:type="dxa"/>
            <w:tcBorders>
              <w:top w:val="nil"/>
              <w:left w:val="nil"/>
              <w:bottom w:val="nil"/>
              <w:right w:val="nil"/>
            </w:tcBorders>
            <w:shd w:val="clear" w:color="auto" w:fill="auto"/>
            <w:noWrap/>
            <w:vAlign w:val="bottom"/>
            <w:hideMark/>
          </w:tcPr>
          <w:p w14:paraId="2A8DB291"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1.31</w:t>
            </w:r>
          </w:p>
        </w:tc>
        <w:tc>
          <w:tcPr>
            <w:tcW w:w="1080" w:type="dxa"/>
            <w:tcBorders>
              <w:top w:val="nil"/>
              <w:left w:val="nil"/>
              <w:bottom w:val="nil"/>
              <w:right w:val="nil"/>
            </w:tcBorders>
            <w:shd w:val="clear" w:color="auto" w:fill="auto"/>
            <w:noWrap/>
            <w:vAlign w:val="bottom"/>
            <w:hideMark/>
          </w:tcPr>
          <w:p w14:paraId="1908365A"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48.86</w:t>
            </w:r>
          </w:p>
        </w:tc>
        <w:tc>
          <w:tcPr>
            <w:tcW w:w="1100" w:type="dxa"/>
            <w:tcBorders>
              <w:top w:val="nil"/>
              <w:left w:val="nil"/>
              <w:bottom w:val="nil"/>
              <w:right w:val="nil"/>
            </w:tcBorders>
            <w:shd w:val="clear" w:color="auto" w:fill="auto"/>
            <w:noWrap/>
            <w:vAlign w:val="bottom"/>
            <w:hideMark/>
          </w:tcPr>
          <w:p w14:paraId="6B19CDB8"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1.6E-01</w:t>
            </w:r>
          </w:p>
        </w:tc>
        <w:tc>
          <w:tcPr>
            <w:tcW w:w="1170" w:type="dxa"/>
            <w:tcBorders>
              <w:top w:val="nil"/>
              <w:left w:val="nil"/>
              <w:bottom w:val="nil"/>
              <w:right w:val="nil"/>
            </w:tcBorders>
            <w:shd w:val="clear" w:color="auto" w:fill="auto"/>
            <w:noWrap/>
            <w:vAlign w:val="bottom"/>
            <w:hideMark/>
          </w:tcPr>
          <w:p w14:paraId="57F6006E"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137B6E14"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0AE593C0"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132A924E"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Medulla Oblongata</w:t>
            </w:r>
          </w:p>
        </w:tc>
        <w:tc>
          <w:tcPr>
            <w:tcW w:w="1260" w:type="dxa"/>
            <w:tcBorders>
              <w:top w:val="nil"/>
              <w:left w:val="nil"/>
              <w:bottom w:val="nil"/>
              <w:right w:val="nil"/>
            </w:tcBorders>
            <w:shd w:val="clear" w:color="auto" w:fill="auto"/>
            <w:noWrap/>
            <w:vAlign w:val="bottom"/>
            <w:hideMark/>
          </w:tcPr>
          <w:p w14:paraId="633B7514"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1045.5</w:t>
            </w:r>
          </w:p>
        </w:tc>
        <w:tc>
          <w:tcPr>
            <w:tcW w:w="1020" w:type="dxa"/>
            <w:tcBorders>
              <w:top w:val="nil"/>
              <w:left w:val="nil"/>
              <w:bottom w:val="nil"/>
              <w:right w:val="nil"/>
            </w:tcBorders>
            <w:shd w:val="clear" w:color="auto" w:fill="auto"/>
            <w:noWrap/>
            <w:vAlign w:val="bottom"/>
            <w:hideMark/>
          </w:tcPr>
          <w:p w14:paraId="7B0769B0"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1.31</w:t>
            </w:r>
          </w:p>
        </w:tc>
        <w:tc>
          <w:tcPr>
            <w:tcW w:w="1080" w:type="dxa"/>
            <w:tcBorders>
              <w:top w:val="nil"/>
              <w:left w:val="nil"/>
              <w:bottom w:val="nil"/>
              <w:right w:val="nil"/>
            </w:tcBorders>
            <w:shd w:val="clear" w:color="auto" w:fill="auto"/>
            <w:noWrap/>
            <w:vAlign w:val="bottom"/>
            <w:hideMark/>
          </w:tcPr>
          <w:p w14:paraId="666E7494"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48.86</w:t>
            </w:r>
          </w:p>
        </w:tc>
        <w:tc>
          <w:tcPr>
            <w:tcW w:w="1100" w:type="dxa"/>
            <w:tcBorders>
              <w:top w:val="nil"/>
              <w:left w:val="nil"/>
              <w:bottom w:val="nil"/>
              <w:right w:val="nil"/>
            </w:tcBorders>
            <w:shd w:val="clear" w:color="auto" w:fill="auto"/>
            <w:noWrap/>
            <w:vAlign w:val="bottom"/>
            <w:hideMark/>
          </w:tcPr>
          <w:p w14:paraId="367B447B"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4.1E-03</w:t>
            </w:r>
          </w:p>
        </w:tc>
        <w:tc>
          <w:tcPr>
            <w:tcW w:w="1170" w:type="dxa"/>
            <w:tcBorders>
              <w:top w:val="nil"/>
              <w:left w:val="nil"/>
              <w:bottom w:val="nil"/>
              <w:right w:val="nil"/>
            </w:tcBorders>
            <w:shd w:val="clear" w:color="auto" w:fill="auto"/>
            <w:noWrap/>
            <w:vAlign w:val="bottom"/>
            <w:hideMark/>
          </w:tcPr>
          <w:p w14:paraId="31FF000C"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1EB18C47"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658C823E"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2461EC71"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Midbrain</w:t>
            </w:r>
          </w:p>
        </w:tc>
        <w:tc>
          <w:tcPr>
            <w:tcW w:w="1260" w:type="dxa"/>
            <w:tcBorders>
              <w:top w:val="nil"/>
              <w:left w:val="nil"/>
              <w:bottom w:val="nil"/>
              <w:right w:val="nil"/>
            </w:tcBorders>
            <w:shd w:val="clear" w:color="auto" w:fill="auto"/>
            <w:noWrap/>
            <w:vAlign w:val="bottom"/>
            <w:hideMark/>
          </w:tcPr>
          <w:p w14:paraId="5BB86DA9"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1045.5</w:t>
            </w:r>
          </w:p>
        </w:tc>
        <w:tc>
          <w:tcPr>
            <w:tcW w:w="1020" w:type="dxa"/>
            <w:tcBorders>
              <w:top w:val="nil"/>
              <w:left w:val="nil"/>
              <w:bottom w:val="nil"/>
              <w:right w:val="nil"/>
            </w:tcBorders>
            <w:shd w:val="clear" w:color="auto" w:fill="auto"/>
            <w:noWrap/>
            <w:vAlign w:val="bottom"/>
            <w:hideMark/>
          </w:tcPr>
          <w:p w14:paraId="4D53D897"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1.31</w:t>
            </w:r>
          </w:p>
        </w:tc>
        <w:tc>
          <w:tcPr>
            <w:tcW w:w="1080" w:type="dxa"/>
            <w:tcBorders>
              <w:top w:val="nil"/>
              <w:left w:val="nil"/>
              <w:bottom w:val="nil"/>
              <w:right w:val="nil"/>
            </w:tcBorders>
            <w:shd w:val="clear" w:color="auto" w:fill="auto"/>
            <w:noWrap/>
            <w:vAlign w:val="bottom"/>
            <w:hideMark/>
          </w:tcPr>
          <w:p w14:paraId="24A8FDC9"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48.86</w:t>
            </w:r>
          </w:p>
        </w:tc>
        <w:tc>
          <w:tcPr>
            <w:tcW w:w="1100" w:type="dxa"/>
            <w:tcBorders>
              <w:top w:val="nil"/>
              <w:left w:val="nil"/>
              <w:bottom w:val="nil"/>
              <w:right w:val="nil"/>
            </w:tcBorders>
            <w:shd w:val="clear" w:color="auto" w:fill="auto"/>
            <w:noWrap/>
            <w:vAlign w:val="bottom"/>
            <w:hideMark/>
          </w:tcPr>
          <w:p w14:paraId="021CD533"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1.4E-02</w:t>
            </w:r>
          </w:p>
        </w:tc>
        <w:tc>
          <w:tcPr>
            <w:tcW w:w="1170" w:type="dxa"/>
            <w:tcBorders>
              <w:top w:val="nil"/>
              <w:left w:val="nil"/>
              <w:bottom w:val="nil"/>
              <w:right w:val="nil"/>
            </w:tcBorders>
            <w:shd w:val="clear" w:color="auto" w:fill="auto"/>
            <w:noWrap/>
            <w:vAlign w:val="bottom"/>
            <w:hideMark/>
          </w:tcPr>
          <w:p w14:paraId="272BBC74"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53E96716"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3499CD9A"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5A6D6EEC"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Pons</w:t>
            </w:r>
          </w:p>
        </w:tc>
        <w:tc>
          <w:tcPr>
            <w:tcW w:w="1260" w:type="dxa"/>
            <w:tcBorders>
              <w:top w:val="nil"/>
              <w:left w:val="nil"/>
              <w:bottom w:val="nil"/>
              <w:right w:val="nil"/>
            </w:tcBorders>
            <w:shd w:val="clear" w:color="auto" w:fill="auto"/>
            <w:noWrap/>
            <w:vAlign w:val="bottom"/>
            <w:hideMark/>
          </w:tcPr>
          <w:p w14:paraId="33452AE1"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1045.5</w:t>
            </w:r>
          </w:p>
        </w:tc>
        <w:tc>
          <w:tcPr>
            <w:tcW w:w="1020" w:type="dxa"/>
            <w:tcBorders>
              <w:top w:val="nil"/>
              <w:left w:val="nil"/>
              <w:bottom w:val="nil"/>
              <w:right w:val="nil"/>
            </w:tcBorders>
            <w:shd w:val="clear" w:color="auto" w:fill="auto"/>
            <w:noWrap/>
            <w:vAlign w:val="bottom"/>
            <w:hideMark/>
          </w:tcPr>
          <w:p w14:paraId="7F8AB6BA"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1.31</w:t>
            </w:r>
          </w:p>
        </w:tc>
        <w:tc>
          <w:tcPr>
            <w:tcW w:w="1080" w:type="dxa"/>
            <w:tcBorders>
              <w:top w:val="nil"/>
              <w:left w:val="nil"/>
              <w:bottom w:val="nil"/>
              <w:right w:val="nil"/>
            </w:tcBorders>
            <w:shd w:val="clear" w:color="auto" w:fill="auto"/>
            <w:noWrap/>
            <w:vAlign w:val="bottom"/>
            <w:hideMark/>
          </w:tcPr>
          <w:p w14:paraId="0790F83B"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48.86</w:t>
            </w:r>
          </w:p>
        </w:tc>
        <w:tc>
          <w:tcPr>
            <w:tcW w:w="1100" w:type="dxa"/>
            <w:tcBorders>
              <w:top w:val="nil"/>
              <w:left w:val="nil"/>
              <w:bottom w:val="nil"/>
              <w:right w:val="nil"/>
            </w:tcBorders>
            <w:shd w:val="clear" w:color="auto" w:fill="auto"/>
            <w:noWrap/>
            <w:vAlign w:val="bottom"/>
            <w:hideMark/>
          </w:tcPr>
          <w:p w14:paraId="5F8FB03F"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1.5E-02</w:t>
            </w:r>
          </w:p>
        </w:tc>
        <w:tc>
          <w:tcPr>
            <w:tcW w:w="1170" w:type="dxa"/>
            <w:tcBorders>
              <w:top w:val="nil"/>
              <w:left w:val="nil"/>
              <w:bottom w:val="nil"/>
              <w:right w:val="nil"/>
            </w:tcBorders>
            <w:shd w:val="clear" w:color="auto" w:fill="auto"/>
            <w:noWrap/>
            <w:vAlign w:val="bottom"/>
            <w:hideMark/>
          </w:tcPr>
          <w:p w14:paraId="26693F4C"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2EAE1B5B"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06C5FAA4"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0B716810"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Eye (Cornea)</w:t>
            </w:r>
          </w:p>
        </w:tc>
        <w:tc>
          <w:tcPr>
            <w:tcW w:w="1260" w:type="dxa"/>
            <w:tcBorders>
              <w:top w:val="nil"/>
              <w:left w:val="nil"/>
              <w:bottom w:val="nil"/>
              <w:right w:val="nil"/>
            </w:tcBorders>
            <w:shd w:val="clear" w:color="auto" w:fill="auto"/>
            <w:noWrap/>
            <w:vAlign w:val="bottom"/>
            <w:hideMark/>
          </w:tcPr>
          <w:p w14:paraId="18B1DC7F"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1050.5</w:t>
            </w:r>
          </w:p>
        </w:tc>
        <w:tc>
          <w:tcPr>
            <w:tcW w:w="1020" w:type="dxa"/>
            <w:tcBorders>
              <w:top w:val="nil"/>
              <w:left w:val="nil"/>
              <w:bottom w:val="nil"/>
              <w:right w:val="nil"/>
            </w:tcBorders>
            <w:shd w:val="clear" w:color="auto" w:fill="auto"/>
            <w:noWrap/>
            <w:vAlign w:val="bottom"/>
            <w:hideMark/>
          </w:tcPr>
          <w:p w14:paraId="7A64ADD4"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1.44</w:t>
            </w:r>
          </w:p>
        </w:tc>
        <w:tc>
          <w:tcPr>
            <w:tcW w:w="1080" w:type="dxa"/>
            <w:tcBorders>
              <w:top w:val="nil"/>
              <w:left w:val="nil"/>
              <w:bottom w:val="nil"/>
              <w:right w:val="nil"/>
            </w:tcBorders>
            <w:shd w:val="clear" w:color="auto" w:fill="auto"/>
            <w:noWrap/>
            <w:vAlign w:val="bottom"/>
            <w:hideMark/>
          </w:tcPr>
          <w:p w14:paraId="036D98FA"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54.84</w:t>
            </w:r>
          </w:p>
        </w:tc>
        <w:tc>
          <w:tcPr>
            <w:tcW w:w="1100" w:type="dxa"/>
            <w:tcBorders>
              <w:top w:val="nil"/>
              <w:left w:val="nil"/>
              <w:bottom w:val="nil"/>
              <w:right w:val="nil"/>
            </w:tcBorders>
            <w:shd w:val="clear" w:color="auto" w:fill="auto"/>
            <w:noWrap/>
            <w:vAlign w:val="bottom"/>
            <w:hideMark/>
          </w:tcPr>
          <w:p w14:paraId="1E926525"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8.0E-04</w:t>
            </w:r>
          </w:p>
        </w:tc>
        <w:tc>
          <w:tcPr>
            <w:tcW w:w="1170" w:type="dxa"/>
            <w:tcBorders>
              <w:top w:val="nil"/>
              <w:left w:val="nil"/>
              <w:bottom w:val="nil"/>
              <w:right w:val="nil"/>
            </w:tcBorders>
            <w:shd w:val="clear" w:color="auto" w:fill="auto"/>
            <w:noWrap/>
            <w:vAlign w:val="bottom"/>
            <w:hideMark/>
          </w:tcPr>
          <w:p w14:paraId="713F0A5D"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1A7D8E65"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GM</w:t>
            </w:r>
          </w:p>
        </w:tc>
      </w:tr>
      <w:tr w:rsidR="00106308" w:rsidRPr="00AC32A4" w14:paraId="01532B63"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742D1DB2"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Blood</w:t>
            </w:r>
          </w:p>
        </w:tc>
        <w:tc>
          <w:tcPr>
            <w:tcW w:w="1260" w:type="dxa"/>
            <w:tcBorders>
              <w:top w:val="nil"/>
              <w:left w:val="nil"/>
              <w:bottom w:val="nil"/>
              <w:right w:val="nil"/>
            </w:tcBorders>
            <w:shd w:val="clear" w:color="auto" w:fill="auto"/>
            <w:noWrap/>
            <w:vAlign w:val="bottom"/>
            <w:hideMark/>
          </w:tcPr>
          <w:p w14:paraId="01D937BE"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1049.8</w:t>
            </w:r>
          </w:p>
        </w:tc>
        <w:tc>
          <w:tcPr>
            <w:tcW w:w="1020" w:type="dxa"/>
            <w:tcBorders>
              <w:top w:val="nil"/>
              <w:left w:val="nil"/>
              <w:bottom w:val="nil"/>
              <w:right w:val="nil"/>
            </w:tcBorders>
            <w:shd w:val="clear" w:color="auto" w:fill="auto"/>
            <w:noWrap/>
            <w:vAlign w:val="bottom"/>
            <w:hideMark/>
          </w:tcPr>
          <w:p w14:paraId="053C3417"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1.58</w:t>
            </w:r>
          </w:p>
        </w:tc>
        <w:tc>
          <w:tcPr>
            <w:tcW w:w="1080" w:type="dxa"/>
            <w:tcBorders>
              <w:top w:val="nil"/>
              <w:left w:val="nil"/>
              <w:bottom w:val="nil"/>
              <w:right w:val="nil"/>
            </w:tcBorders>
            <w:shd w:val="clear" w:color="auto" w:fill="auto"/>
            <w:noWrap/>
            <w:vAlign w:val="bottom"/>
            <w:hideMark/>
          </w:tcPr>
          <w:p w14:paraId="71A71572"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61.06</w:t>
            </w:r>
          </w:p>
        </w:tc>
        <w:tc>
          <w:tcPr>
            <w:tcW w:w="1100" w:type="dxa"/>
            <w:tcBorders>
              <w:top w:val="nil"/>
              <w:left w:val="nil"/>
              <w:bottom w:val="nil"/>
              <w:right w:val="nil"/>
            </w:tcBorders>
            <w:shd w:val="clear" w:color="auto" w:fill="auto"/>
            <w:noWrap/>
            <w:vAlign w:val="bottom"/>
            <w:hideMark/>
          </w:tcPr>
          <w:p w14:paraId="31EEA500"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1.5E-01</w:t>
            </w:r>
          </w:p>
        </w:tc>
        <w:tc>
          <w:tcPr>
            <w:tcW w:w="1170" w:type="dxa"/>
            <w:tcBorders>
              <w:top w:val="nil"/>
              <w:left w:val="nil"/>
              <w:bottom w:val="nil"/>
              <w:right w:val="nil"/>
            </w:tcBorders>
            <w:shd w:val="clear" w:color="auto" w:fill="auto"/>
            <w:noWrap/>
            <w:vAlign w:val="bottom"/>
            <w:hideMark/>
          </w:tcPr>
          <w:p w14:paraId="2B3CBF9A"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w:t>
            </w:r>
          </w:p>
        </w:tc>
        <w:tc>
          <w:tcPr>
            <w:tcW w:w="957" w:type="dxa"/>
            <w:tcBorders>
              <w:top w:val="nil"/>
              <w:left w:val="nil"/>
              <w:bottom w:val="nil"/>
              <w:right w:val="single" w:sz="4" w:space="0" w:color="auto"/>
            </w:tcBorders>
            <w:shd w:val="clear" w:color="auto" w:fill="auto"/>
            <w:noWrap/>
            <w:vAlign w:val="bottom"/>
            <w:hideMark/>
          </w:tcPr>
          <w:p w14:paraId="548F3F2D" w14:textId="04CE6CA9" w:rsidR="00106308" w:rsidRPr="00AC32A4" w:rsidRDefault="00106308" w:rsidP="0070601F">
            <w:pPr>
              <w:spacing w:after="0" w:line="240" w:lineRule="auto"/>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GM</w:t>
            </w:r>
          </w:p>
        </w:tc>
      </w:tr>
      <w:tr w:rsidR="00106308" w:rsidRPr="00AC32A4" w14:paraId="72FD0DA1" w14:textId="77777777" w:rsidTr="00130690">
        <w:trPr>
          <w:trHeight w:val="300"/>
        </w:trPr>
        <w:tc>
          <w:tcPr>
            <w:tcW w:w="2440" w:type="dxa"/>
            <w:tcBorders>
              <w:top w:val="nil"/>
              <w:left w:val="single" w:sz="8" w:space="0" w:color="auto"/>
              <w:bottom w:val="nil"/>
              <w:right w:val="nil"/>
            </w:tcBorders>
            <w:shd w:val="clear" w:color="auto" w:fill="auto"/>
            <w:noWrap/>
            <w:vAlign w:val="bottom"/>
            <w:hideMark/>
          </w:tcPr>
          <w:p w14:paraId="6EB437E0" w14:textId="77777777" w:rsidR="00106308" w:rsidRPr="00AC32A4" w:rsidRDefault="00106308" w:rsidP="0070601F">
            <w:pPr>
              <w:spacing w:after="0" w:line="240" w:lineRule="auto"/>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lastRenderedPageBreak/>
              <w:t>Eye (Vitreous Humor)</w:t>
            </w:r>
          </w:p>
        </w:tc>
        <w:tc>
          <w:tcPr>
            <w:tcW w:w="1260" w:type="dxa"/>
            <w:tcBorders>
              <w:top w:val="nil"/>
              <w:left w:val="nil"/>
              <w:bottom w:val="nil"/>
              <w:right w:val="nil"/>
            </w:tcBorders>
            <w:shd w:val="clear" w:color="auto" w:fill="auto"/>
            <w:noWrap/>
            <w:vAlign w:val="bottom"/>
            <w:hideMark/>
          </w:tcPr>
          <w:p w14:paraId="12D06E16"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1004.5</w:t>
            </w:r>
          </w:p>
        </w:tc>
        <w:tc>
          <w:tcPr>
            <w:tcW w:w="1020" w:type="dxa"/>
            <w:tcBorders>
              <w:top w:val="nil"/>
              <w:left w:val="nil"/>
              <w:bottom w:val="nil"/>
              <w:right w:val="nil"/>
            </w:tcBorders>
            <w:shd w:val="clear" w:color="auto" w:fill="auto"/>
            <w:noWrap/>
            <w:vAlign w:val="bottom"/>
            <w:hideMark/>
          </w:tcPr>
          <w:p w14:paraId="611BFB9C"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1.67</w:t>
            </w:r>
          </w:p>
        </w:tc>
        <w:tc>
          <w:tcPr>
            <w:tcW w:w="1080" w:type="dxa"/>
            <w:tcBorders>
              <w:top w:val="nil"/>
              <w:left w:val="nil"/>
              <w:bottom w:val="nil"/>
              <w:right w:val="nil"/>
            </w:tcBorders>
            <w:shd w:val="clear" w:color="auto" w:fill="auto"/>
            <w:noWrap/>
            <w:vAlign w:val="bottom"/>
            <w:hideMark/>
          </w:tcPr>
          <w:p w14:paraId="099083AA"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68.88</w:t>
            </w:r>
          </w:p>
        </w:tc>
        <w:tc>
          <w:tcPr>
            <w:tcW w:w="1100" w:type="dxa"/>
            <w:tcBorders>
              <w:top w:val="nil"/>
              <w:left w:val="nil"/>
              <w:bottom w:val="nil"/>
              <w:right w:val="nil"/>
            </w:tcBorders>
            <w:shd w:val="clear" w:color="auto" w:fill="auto"/>
            <w:noWrap/>
            <w:vAlign w:val="bottom"/>
            <w:hideMark/>
          </w:tcPr>
          <w:p w14:paraId="0817CB21"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7.8E-03</w:t>
            </w:r>
          </w:p>
        </w:tc>
        <w:tc>
          <w:tcPr>
            <w:tcW w:w="1170" w:type="dxa"/>
            <w:tcBorders>
              <w:top w:val="nil"/>
              <w:left w:val="nil"/>
              <w:bottom w:val="nil"/>
              <w:right w:val="nil"/>
            </w:tcBorders>
            <w:shd w:val="clear" w:color="auto" w:fill="auto"/>
            <w:noWrap/>
            <w:vAlign w:val="bottom"/>
            <w:hideMark/>
          </w:tcPr>
          <w:p w14:paraId="13D87793"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3</w:t>
            </w:r>
          </w:p>
        </w:tc>
        <w:tc>
          <w:tcPr>
            <w:tcW w:w="957" w:type="dxa"/>
            <w:tcBorders>
              <w:top w:val="nil"/>
              <w:left w:val="nil"/>
              <w:bottom w:val="nil"/>
              <w:right w:val="single" w:sz="4" w:space="0" w:color="auto"/>
            </w:tcBorders>
            <w:shd w:val="clear" w:color="auto" w:fill="auto"/>
            <w:noWrap/>
            <w:vAlign w:val="bottom"/>
            <w:hideMark/>
          </w:tcPr>
          <w:p w14:paraId="726FF9EC" w14:textId="77777777" w:rsidR="00106308" w:rsidRPr="00AC32A4" w:rsidRDefault="00106308" w:rsidP="0070601F">
            <w:pPr>
              <w:spacing w:after="0" w:line="240" w:lineRule="auto"/>
              <w:jc w:val="center"/>
              <w:rPr>
                <w:rFonts w:ascii="Calibri" w:eastAsia="Times New Roman" w:hAnsi="Calibri" w:cs="Calibri"/>
                <w:color w:val="000000"/>
                <w:lang w:val="en-GB" w:eastAsia="en-GB"/>
              </w:rPr>
            </w:pPr>
            <w:r w:rsidRPr="00AC32A4">
              <w:rPr>
                <w:rFonts w:ascii="Calibri" w:eastAsia="Times New Roman" w:hAnsi="Calibri" w:cs="Calibri"/>
                <w:color w:val="000000"/>
                <w:lang w:val="en-GB" w:eastAsia="en-GB"/>
              </w:rPr>
              <w:t>CSF</w:t>
            </w:r>
          </w:p>
        </w:tc>
      </w:tr>
      <w:tr w:rsidR="00106308" w:rsidRPr="00AC32A4" w14:paraId="1DEDC101" w14:textId="77777777" w:rsidTr="00130690">
        <w:trPr>
          <w:trHeight w:val="315"/>
        </w:trPr>
        <w:tc>
          <w:tcPr>
            <w:tcW w:w="2440" w:type="dxa"/>
            <w:tcBorders>
              <w:top w:val="nil"/>
              <w:left w:val="single" w:sz="8" w:space="0" w:color="auto"/>
              <w:bottom w:val="single" w:sz="8" w:space="0" w:color="auto"/>
              <w:right w:val="nil"/>
            </w:tcBorders>
            <w:shd w:val="clear" w:color="000000" w:fill="D9D9D9"/>
            <w:noWrap/>
            <w:vAlign w:val="bottom"/>
            <w:hideMark/>
          </w:tcPr>
          <w:p w14:paraId="7100BBF1" w14:textId="77777777" w:rsidR="00106308" w:rsidRPr="00AC32A4" w:rsidRDefault="00106308" w:rsidP="0070601F">
            <w:pPr>
              <w:spacing w:after="0" w:line="240" w:lineRule="auto"/>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Cerebrospinal Fluid</w:t>
            </w:r>
          </w:p>
        </w:tc>
        <w:tc>
          <w:tcPr>
            <w:tcW w:w="1260" w:type="dxa"/>
            <w:tcBorders>
              <w:top w:val="nil"/>
              <w:left w:val="nil"/>
              <w:bottom w:val="single" w:sz="8" w:space="0" w:color="auto"/>
              <w:right w:val="nil"/>
            </w:tcBorders>
            <w:shd w:val="clear" w:color="000000" w:fill="D9D9D9"/>
            <w:noWrap/>
            <w:vAlign w:val="bottom"/>
            <w:hideMark/>
          </w:tcPr>
          <w:p w14:paraId="44370077"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1007.0</w:t>
            </w:r>
          </w:p>
        </w:tc>
        <w:tc>
          <w:tcPr>
            <w:tcW w:w="1020" w:type="dxa"/>
            <w:tcBorders>
              <w:top w:val="nil"/>
              <w:left w:val="nil"/>
              <w:bottom w:val="single" w:sz="8" w:space="0" w:color="auto"/>
              <w:right w:val="nil"/>
            </w:tcBorders>
            <w:shd w:val="clear" w:color="000000" w:fill="D9D9D9"/>
            <w:noWrap/>
            <w:vAlign w:val="bottom"/>
            <w:hideMark/>
          </w:tcPr>
          <w:p w14:paraId="0D19AF13"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2.46</w:t>
            </w:r>
          </w:p>
        </w:tc>
        <w:tc>
          <w:tcPr>
            <w:tcW w:w="1080" w:type="dxa"/>
            <w:tcBorders>
              <w:top w:val="nil"/>
              <w:left w:val="nil"/>
              <w:bottom w:val="single" w:sz="8" w:space="0" w:color="auto"/>
              <w:right w:val="nil"/>
            </w:tcBorders>
            <w:shd w:val="clear" w:color="000000" w:fill="D9D9D9"/>
            <w:noWrap/>
            <w:vAlign w:val="bottom"/>
            <w:hideMark/>
          </w:tcPr>
          <w:p w14:paraId="2D5E1736"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68.44</w:t>
            </w:r>
          </w:p>
        </w:tc>
        <w:tc>
          <w:tcPr>
            <w:tcW w:w="1100" w:type="dxa"/>
            <w:tcBorders>
              <w:top w:val="nil"/>
              <w:left w:val="nil"/>
              <w:bottom w:val="single" w:sz="8" w:space="0" w:color="auto"/>
              <w:right w:val="nil"/>
            </w:tcBorders>
            <w:shd w:val="clear" w:color="000000" w:fill="D9D9D9"/>
            <w:noWrap/>
            <w:vAlign w:val="bottom"/>
            <w:hideMark/>
          </w:tcPr>
          <w:p w14:paraId="0DAD4C03"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2.6E-01</w:t>
            </w:r>
          </w:p>
        </w:tc>
        <w:tc>
          <w:tcPr>
            <w:tcW w:w="1170" w:type="dxa"/>
            <w:tcBorders>
              <w:top w:val="nil"/>
              <w:left w:val="nil"/>
              <w:bottom w:val="single" w:sz="8" w:space="0" w:color="auto"/>
              <w:right w:val="nil"/>
            </w:tcBorders>
            <w:shd w:val="clear" w:color="000000" w:fill="D9D9D9"/>
            <w:noWrap/>
            <w:vAlign w:val="bottom"/>
            <w:hideMark/>
          </w:tcPr>
          <w:p w14:paraId="4C49B6F4"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3</w:t>
            </w:r>
          </w:p>
        </w:tc>
        <w:tc>
          <w:tcPr>
            <w:tcW w:w="957" w:type="dxa"/>
            <w:tcBorders>
              <w:top w:val="nil"/>
              <w:left w:val="nil"/>
              <w:bottom w:val="single" w:sz="8" w:space="0" w:color="auto"/>
              <w:right w:val="single" w:sz="4" w:space="0" w:color="auto"/>
            </w:tcBorders>
            <w:shd w:val="clear" w:color="000000" w:fill="D9D9D9"/>
            <w:noWrap/>
            <w:vAlign w:val="bottom"/>
            <w:hideMark/>
          </w:tcPr>
          <w:p w14:paraId="42FC7A65" w14:textId="77777777" w:rsidR="00106308" w:rsidRPr="00AC32A4" w:rsidRDefault="00106308" w:rsidP="0070601F">
            <w:pPr>
              <w:spacing w:after="0" w:line="240" w:lineRule="auto"/>
              <w:jc w:val="center"/>
              <w:rPr>
                <w:rFonts w:ascii="Calibri" w:eastAsia="Times New Roman" w:hAnsi="Calibri" w:cs="Calibri"/>
                <w:b/>
                <w:bCs/>
                <w:color w:val="000000"/>
                <w:lang w:val="en-GB" w:eastAsia="en-GB"/>
              </w:rPr>
            </w:pPr>
            <w:r w:rsidRPr="00AC32A4">
              <w:rPr>
                <w:rFonts w:ascii="Calibri" w:eastAsia="Times New Roman" w:hAnsi="Calibri" w:cs="Calibri"/>
                <w:b/>
                <w:bCs/>
                <w:color w:val="000000"/>
                <w:lang w:val="en-GB" w:eastAsia="en-GB"/>
              </w:rPr>
              <w:t>CSF</w:t>
            </w:r>
          </w:p>
        </w:tc>
      </w:tr>
    </w:tbl>
    <w:p w14:paraId="451217F5" w14:textId="321B1C2F" w:rsidR="00C67A41" w:rsidRDefault="0024362B" w:rsidP="00C67A41">
      <w:pPr>
        <w:spacing w:line="360" w:lineRule="auto"/>
        <w:rPr>
          <w:rFonts w:cstheme="minorHAnsi"/>
          <w:lang w:val="en-US"/>
        </w:rPr>
      </w:pPr>
      <w:r>
        <w:rPr>
          <w:rFonts w:cstheme="minorHAnsi"/>
          <w:b/>
          <w:lang w:val="en-US"/>
        </w:rPr>
        <w:t xml:space="preserve">Supporting Information </w:t>
      </w:r>
      <w:r w:rsidR="00C67A41">
        <w:rPr>
          <w:rFonts w:cstheme="minorHAnsi"/>
          <w:b/>
          <w:bCs/>
          <w:lang w:val="en-US"/>
        </w:rPr>
        <w:t xml:space="preserve">Table S1: </w:t>
      </w:r>
      <w:r w:rsidR="00C67A41">
        <w:rPr>
          <w:rFonts w:cstheme="minorHAnsi"/>
          <w:lang w:val="en-US"/>
        </w:rPr>
        <w:t xml:space="preserve">An overview of the 47 different tissue types (with 41 different combinations of dielectric properties) in the original voxelized Duke model, sorted by the </w:t>
      </w:r>
      <w:r w:rsidR="00FA4BC7">
        <w:rPr>
          <w:rFonts w:cstheme="minorHAnsi"/>
          <w:lang w:val="en-US"/>
        </w:rPr>
        <w:t>conductivities used in Sim4Life. The</w:t>
      </w:r>
      <w:r w:rsidR="00C67A41" w:rsidRPr="00340499">
        <w:rPr>
          <w:rFonts w:cstheme="minorHAnsi"/>
          <w:lang w:val="en-US"/>
        </w:rPr>
        <w:t xml:space="preserve"> first four columns contain the original </w:t>
      </w:r>
      <w:r w:rsidR="00532B06">
        <w:rPr>
          <w:rFonts w:cstheme="minorHAnsi"/>
          <w:lang w:val="en-US"/>
        </w:rPr>
        <w:t>(</w:t>
      </w:r>
      <w:r w:rsidR="00867B96">
        <w:rPr>
          <w:rFonts w:cstheme="minorHAnsi"/>
          <w:lang w:val="en-US"/>
        </w:rPr>
        <w:t>adult</w:t>
      </w:r>
      <w:r w:rsidR="00532B06">
        <w:rPr>
          <w:rFonts w:cstheme="minorHAnsi"/>
          <w:lang w:val="en-US"/>
        </w:rPr>
        <w:t>)</w:t>
      </w:r>
      <w:r w:rsidR="00867B96">
        <w:rPr>
          <w:rFonts w:cstheme="minorHAnsi"/>
          <w:lang w:val="en-US"/>
        </w:rPr>
        <w:t xml:space="preserve"> </w:t>
      </w:r>
      <w:r w:rsidR="00867B96" w:rsidRPr="00340499">
        <w:rPr>
          <w:rFonts w:cstheme="minorHAnsi"/>
          <w:lang w:val="en-US"/>
        </w:rPr>
        <w:t>tissue</w:t>
      </w:r>
      <w:r w:rsidR="00867B96">
        <w:rPr>
          <w:rFonts w:cstheme="minorHAnsi"/>
          <w:lang w:val="en-US"/>
        </w:rPr>
        <w:t xml:space="preserve"> </w:t>
      </w:r>
      <w:r w:rsidR="00C67A41" w:rsidRPr="00340499">
        <w:rPr>
          <w:rFonts w:cstheme="minorHAnsi"/>
          <w:lang w:val="en-US"/>
        </w:rPr>
        <w:t xml:space="preserve">properties </w:t>
      </w:r>
      <w:r w:rsidR="00C67A41">
        <w:rPr>
          <w:rFonts w:cstheme="minorHAnsi"/>
          <w:lang w:val="en-US"/>
        </w:rPr>
        <w:t xml:space="preserve">as used </w:t>
      </w:r>
      <w:r w:rsidR="00C67A41" w:rsidRPr="00340499">
        <w:rPr>
          <w:rFonts w:cstheme="minorHAnsi"/>
          <w:lang w:val="en-US"/>
        </w:rPr>
        <w:t>in</w:t>
      </w:r>
      <w:r w:rsidR="00C67A41">
        <w:rPr>
          <w:rFonts w:cstheme="minorHAnsi"/>
          <w:lang w:val="en-US"/>
        </w:rPr>
        <w:t xml:space="preserve"> </w:t>
      </w:r>
      <w:r w:rsidR="00C67A41" w:rsidRPr="00340499">
        <w:rPr>
          <w:rFonts w:cstheme="minorHAnsi"/>
          <w:lang w:val="en-US"/>
        </w:rPr>
        <w:t xml:space="preserve">Sim4Life. From left to right, those are the name, the mass density, the conductivity, and the relative permittivity of the tissue types. The fifth column shows the total volume per tissue type in the voxelized model. The sixth and seventh column show the clustering of the tissues in the </w:t>
      </w:r>
      <w:r w:rsidR="00191C3F" w:rsidRPr="00130690">
        <w:rPr>
          <w:rFonts w:cstheme="minorHAnsi"/>
          <w:i/>
          <w:iCs/>
          <w:lang w:val="en-US"/>
        </w:rPr>
        <w:t>k=5</w:t>
      </w:r>
      <w:r w:rsidR="00191C3F">
        <w:rPr>
          <w:rFonts w:cstheme="minorHAnsi"/>
          <w:lang w:val="en-US"/>
        </w:rPr>
        <w:t xml:space="preserve"> clusters </w:t>
      </w:r>
      <w:r w:rsidR="00C67A41" w:rsidRPr="00340499">
        <w:rPr>
          <w:rFonts w:cstheme="minorHAnsi"/>
          <w:lang w:val="en-US"/>
        </w:rPr>
        <w:t xml:space="preserve">k-means clustering </w:t>
      </w:r>
      <w:bookmarkStart w:id="1" w:name="_Hlk34833308"/>
      <w:r w:rsidR="00C67A41" w:rsidRPr="00340499">
        <w:rPr>
          <w:rFonts w:cstheme="minorHAnsi"/>
          <w:lang w:val="en-US"/>
        </w:rPr>
        <w:t>(</w:t>
      </w:r>
      <w:r w:rsidR="00191C3F">
        <w:rPr>
          <w:rFonts w:cstheme="minorHAnsi"/>
          <w:lang w:val="en-US"/>
        </w:rPr>
        <w:t xml:space="preserve">“kMeans-5”; </w:t>
      </w:r>
      <w:bookmarkEnd w:id="1"/>
      <w:r w:rsidR="00C67A41" w:rsidRPr="00340499">
        <w:rPr>
          <w:rFonts w:cstheme="minorHAnsi"/>
          <w:lang w:val="en-US"/>
        </w:rPr>
        <w:t xml:space="preserve">see </w:t>
      </w:r>
      <w:r w:rsidR="00C67A41">
        <w:rPr>
          <w:rFonts w:cstheme="minorHAnsi"/>
          <w:lang w:val="en-US"/>
        </w:rPr>
        <w:t>Table S2</w:t>
      </w:r>
      <w:r w:rsidR="00C67A41" w:rsidRPr="00340499">
        <w:rPr>
          <w:rFonts w:cstheme="minorHAnsi"/>
          <w:lang w:val="en-US"/>
        </w:rPr>
        <w:t xml:space="preserve"> for the dielectric properties of the 5 tissue clusters in that segmentation), where every number is the index of a cluster, and in the </w:t>
      </w:r>
      <w:r w:rsidR="00C67A41">
        <w:rPr>
          <w:rFonts w:cstheme="minorHAnsi"/>
          <w:lang w:val="en-US"/>
        </w:rPr>
        <w:t>4 clusters plus air-</w:t>
      </w:r>
      <w:r w:rsidR="00C67A41" w:rsidRPr="00340499">
        <w:rPr>
          <w:rFonts w:cstheme="minorHAnsi"/>
          <w:lang w:val="en-US"/>
        </w:rPr>
        <w:t>model</w:t>
      </w:r>
      <w:r w:rsidR="00191C3F">
        <w:rPr>
          <w:rFonts w:cstheme="minorHAnsi"/>
          <w:lang w:val="en-US"/>
        </w:rPr>
        <w:t xml:space="preserve"> (“4 + air</w:t>
      </w:r>
      <w:r w:rsidR="00C6424E">
        <w:rPr>
          <w:rFonts w:cstheme="minorHAnsi"/>
          <w:lang w:val="en-US"/>
        </w:rPr>
        <w:t>”</w:t>
      </w:r>
      <w:r w:rsidR="00191C3F">
        <w:rPr>
          <w:rFonts w:cstheme="minorHAnsi"/>
          <w:lang w:val="en-US"/>
        </w:rPr>
        <w:t>)</w:t>
      </w:r>
      <w:r w:rsidR="00C67A41" w:rsidRPr="00340499">
        <w:rPr>
          <w:rFonts w:cstheme="minorHAnsi"/>
          <w:lang w:val="en-US"/>
        </w:rPr>
        <w:t xml:space="preserve">. The original tissues which all other tissues are mapped to in the </w:t>
      </w:r>
      <w:r w:rsidR="00C67A41">
        <w:rPr>
          <w:rFonts w:cstheme="minorHAnsi"/>
          <w:lang w:val="en-US"/>
        </w:rPr>
        <w:t>4 clusters plus air-</w:t>
      </w:r>
      <w:r w:rsidR="00C67A41" w:rsidRPr="00340499">
        <w:rPr>
          <w:rFonts w:cstheme="minorHAnsi"/>
          <w:lang w:val="en-US"/>
        </w:rPr>
        <w:t xml:space="preserve">model and their dielectric properties are highlighted </w:t>
      </w:r>
      <w:r w:rsidR="00C67A41">
        <w:rPr>
          <w:rFonts w:cstheme="minorHAnsi"/>
          <w:lang w:val="en-US"/>
        </w:rPr>
        <w:t xml:space="preserve">in grey </w:t>
      </w:r>
      <w:r w:rsidR="00C67A41" w:rsidRPr="00340499">
        <w:rPr>
          <w:rFonts w:cstheme="minorHAnsi"/>
          <w:lang w:val="en-US"/>
        </w:rPr>
        <w:t xml:space="preserve">in the overview. </w:t>
      </w:r>
      <w:bookmarkStart w:id="2" w:name="_Hlk38282457"/>
      <w:r w:rsidR="00C67A41" w:rsidRPr="00340499">
        <w:rPr>
          <w:rFonts w:cstheme="minorHAnsi"/>
          <w:lang w:val="en-US"/>
        </w:rPr>
        <w:t xml:space="preserve">Note that tissue types which do exist in the full Duke model but were not </w:t>
      </w:r>
      <w:r w:rsidR="009246A4" w:rsidRPr="00340499">
        <w:rPr>
          <w:rFonts w:cstheme="minorHAnsi"/>
          <w:lang w:val="en-US"/>
        </w:rPr>
        <w:t>included in the bounding box in the simulations are not included in this overview.</w:t>
      </w:r>
      <w:r w:rsidR="009246A4">
        <w:rPr>
          <w:rFonts w:cstheme="minorHAnsi"/>
          <w:lang w:val="en-US"/>
        </w:rPr>
        <w:t xml:space="preserve"> Also note that </w:t>
      </w:r>
      <w:r w:rsidR="0037572E">
        <w:rPr>
          <w:rFonts w:cstheme="minorHAnsi"/>
          <w:lang w:val="en-US"/>
        </w:rPr>
        <w:t xml:space="preserve">the lungs </w:t>
      </w:r>
      <w:r w:rsidR="00B43C52">
        <w:rPr>
          <w:rFonts w:cstheme="minorHAnsi"/>
          <w:lang w:val="en-US"/>
        </w:rPr>
        <w:t>a</w:t>
      </w:r>
      <w:r w:rsidR="009246A4">
        <w:rPr>
          <w:rFonts w:cstheme="minorHAnsi"/>
          <w:lang w:val="en-US"/>
        </w:rPr>
        <w:t xml:space="preserve">re mapped to different clusters in the </w:t>
      </w:r>
      <w:r w:rsidR="009246A4" w:rsidRPr="00130690">
        <w:rPr>
          <w:rFonts w:cstheme="minorHAnsi"/>
          <w:i/>
          <w:iCs/>
          <w:lang w:val="en-US"/>
        </w:rPr>
        <w:t>k=5</w:t>
      </w:r>
      <w:r w:rsidR="009246A4">
        <w:rPr>
          <w:rFonts w:cstheme="minorHAnsi"/>
          <w:lang w:val="en-US"/>
        </w:rPr>
        <w:t xml:space="preserve"> cluster k-means segmentation and the </w:t>
      </w:r>
      <w:r w:rsidR="00B43C52">
        <w:rPr>
          <w:rFonts w:cstheme="minorHAnsi"/>
          <w:lang w:val="en-US"/>
        </w:rPr>
        <w:t>‘</w:t>
      </w:r>
      <w:r w:rsidR="009246A4">
        <w:rPr>
          <w:rFonts w:cstheme="minorHAnsi"/>
          <w:lang w:val="en-US"/>
        </w:rPr>
        <w:t>4 clusters plus air</w:t>
      </w:r>
      <w:r w:rsidR="00B43C52">
        <w:rPr>
          <w:rFonts w:cstheme="minorHAnsi"/>
          <w:lang w:val="en-US"/>
        </w:rPr>
        <w:t>’</w:t>
      </w:r>
      <w:r w:rsidR="009246A4">
        <w:rPr>
          <w:rFonts w:cstheme="minorHAnsi"/>
          <w:lang w:val="en-US"/>
        </w:rPr>
        <w:t xml:space="preserve"> segmentation due to the slightly different dielectric properties of the cluster</w:t>
      </w:r>
      <w:r w:rsidR="00B43C52">
        <w:rPr>
          <w:rFonts w:cstheme="minorHAnsi"/>
          <w:lang w:val="en-US"/>
        </w:rPr>
        <w:t xml:space="preserve"> centroid</w:t>
      </w:r>
      <w:r w:rsidR="009246A4">
        <w:rPr>
          <w:rFonts w:cstheme="minorHAnsi"/>
          <w:lang w:val="en-US"/>
        </w:rPr>
        <w:t xml:space="preserve">s in those two models. </w:t>
      </w:r>
      <w:bookmarkEnd w:id="2"/>
    </w:p>
    <w:p w14:paraId="622DEE9D" w14:textId="261D80A5" w:rsidR="00C67A41" w:rsidRDefault="00C67A41" w:rsidP="00C67A41">
      <w:pPr>
        <w:rPr>
          <w:rFonts w:cstheme="minorHAnsi"/>
          <w:lang w:val="en-US"/>
        </w:rPr>
      </w:pPr>
    </w:p>
    <w:tbl>
      <w:tblPr>
        <w:tblW w:w="8139" w:type="dxa"/>
        <w:tblCellMar>
          <w:left w:w="0" w:type="dxa"/>
          <w:right w:w="0" w:type="dxa"/>
        </w:tblCellMar>
        <w:tblLook w:val="0600" w:firstRow="0" w:lastRow="0" w:firstColumn="0" w:lastColumn="0" w:noHBand="1" w:noVBand="1"/>
      </w:tblPr>
      <w:tblGrid>
        <w:gridCol w:w="1627"/>
        <w:gridCol w:w="1628"/>
        <w:gridCol w:w="1628"/>
        <w:gridCol w:w="1628"/>
        <w:gridCol w:w="1628"/>
      </w:tblGrid>
      <w:tr w:rsidR="0052572E" w:rsidRPr="00340499" w14:paraId="16AC7763" w14:textId="47D28E93" w:rsidTr="008A4D33">
        <w:trPr>
          <w:trHeight w:val="738"/>
        </w:trPr>
        <w:tc>
          <w:tcPr>
            <w:tcW w:w="1627" w:type="dxa"/>
            <w:tcBorders>
              <w:top w:val="single" w:sz="8" w:space="0" w:color="000000"/>
              <w:left w:val="single" w:sz="8" w:space="0" w:color="000000"/>
              <w:bottom w:val="single" w:sz="8" w:space="0" w:color="000000"/>
              <w:right w:val="single" w:sz="8" w:space="0" w:color="000000"/>
            </w:tcBorders>
            <w:shd w:val="clear" w:color="auto" w:fill="E9EBF5"/>
            <w:vAlign w:val="center"/>
          </w:tcPr>
          <w:p w14:paraId="1727EA5C" w14:textId="77777777" w:rsidR="0052572E" w:rsidRPr="00340499" w:rsidRDefault="0052572E" w:rsidP="008A4D33">
            <w:pPr>
              <w:spacing w:line="240" w:lineRule="auto"/>
              <w:jc w:val="center"/>
              <w:rPr>
                <w:rFonts w:cstheme="minorHAnsi"/>
                <w:b/>
                <w:bCs/>
                <w:lang w:val="en-US"/>
              </w:rPr>
            </w:pPr>
            <w:r w:rsidRPr="00340499">
              <w:rPr>
                <w:rFonts w:cstheme="minorHAnsi"/>
                <w:b/>
                <w:bCs/>
                <w:lang w:val="en-US"/>
              </w:rPr>
              <w:t>Index</w:t>
            </w:r>
          </w:p>
        </w:tc>
        <w:tc>
          <w:tcPr>
            <w:tcW w:w="1628" w:type="dxa"/>
            <w:tcBorders>
              <w:top w:val="single" w:sz="8" w:space="0" w:color="000000"/>
              <w:left w:val="single" w:sz="8" w:space="0" w:color="000000"/>
              <w:bottom w:val="single" w:sz="8" w:space="0" w:color="000000"/>
              <w:right w:val="single" w:sz="8" w:space="0" w:color="000000"/>
            </w:tcBorders>
            <w:shd w:val="clear" w:color="auto" w:fill="E9EBF5"/>
            <w:tcMar>
              <w:top w:w="15" w:type="dxa"/>
              <w:left w:w="15" w:type="dxa"/>
              <w:bottom w:w="0" w:type="dxa"/>
              <w:right w:w="15" w:type="dxa"/>
            </w:tcMar>
            <w:vAlign w:val="center"/>
            <w:hideMark/>
          </w:tcPr>
          <w:p w14:paraId="5DF4E2C5" w14:textId="35D821EB" w:rsidR="0052572E" w:rsidRPr="00B8452A" w:rsidRDefault="0052572E" w:rsidP="008A4D33">
            <w:pPr>
              <w:spacing w:line="240" w:lineRule="auto"/>
              <w:jc w:val="center"/>
              <w:rPr>
                <w:rFonts w:cstheme="minorHAnsi"/>
                <w:lang w:val="en-US"/>
              </w:rPr>
            </w:pPr>
            <w:r w:rsidRPr="00B8452A">
              <w:rPr>
                <w:rFonts w:ascii="Cambria Math" w:hAnsi="Cambria Math" w:cs="Cambria Math"/>
                <w:b/>
                <w:bCs/>
                <w:lang w:val="en-US"/>
              </w:rPr>
              <w:t>𝜌</w:t>
            </w:r>
            <w:r w:rsidRPr="00B8452A">
              <w:rPr>
                <w:rFonts w:cstheme="minorHAnsi"/>
                <w:b/>
                <w:bCs/>
                <w:lang w:val="en-US"/>
              </w:rPr>
              <w:t xml:space="preserve"> (kg/m</w:t>
            </w:r>
            <w:r w:rsidRPr="00532B06">
              <w:rPr>
                <w:rFonts w:cstheme="minorHAnsi"/>
                <w:b/>
                <w:bCs/>
                <w:vertAlign w:val="superscript"/>
                <w:lang w:val="en-US"/>
              </w:rPr>
              <w:t>3</w:t>
            </w:r>
            <w:r w:rsidRPr="00B8452A">
              <w:rPr>
                <w:rFonts w:cstheme="minorHAnsi"/>
                <w:b/>
                <w:bCs/>
                <w:lang w:val="en-US"/>
              </w:rPr>
              <w:t>)</w:t>
            </w:r>
          </w:p>
        </w:tc>
        <w:tc>
          <w:tcPr>
            <w:tcW w:w="1628" w:type="dxa"/>
            <w:tcBorders>
              <w:top w:val="single" w:sz="8" w:space="0" w:color="000000"/>
              <w:left w:val="single" w:sz="8" w:space="0" w:color="000000"/>
              <w:bottom w:val="single" w:sz="8" w:space="0" w:color="000000"/>
              <w:right w:val="single" w:sz="8" w:space="0" w:color="000000"/>
            </w:tcBorders>
            <w:shd w:val="clear" w:color="auto" w:fill="E9EBF5"/>
            <w:vAlign w:val="center"/>
          </w:tcPr>
          <w:p w14:paraId="37770BC1" w14:textId="0633C43F" w:rsidR="0052572E" w:rsidRPr="00B8452A" w:rsidRDefault="0052572E" w:rsidP="008A4D33">
            <w:pPr>
              <w:spacing w:line="240" w:lineRule="auto"/>
              <w:jc w:val="center"/>
              <w:rPr>
                <w:rFonts w:ascii="Cambria Math" w:hAnsi="Cambria Math" w:cs="Cambria Math"/>
                <w:b/>
                <w:bCs/>
                <w:lang w:val="en-US"/>
              </w:rPr>
            </w:pPr>
            <w:r w:rsidRPr="00B8452A">
              <w:rPr>
                <w:rFonts w:cstheme="minorHAnsi"/>
                <w:b/>
                <w:bCs/>
                <w:lang w:val="en-US"/>
              </w:rPr>
              <w:t>σ (S/m)</w:t>
            </w:r>
          </w:p>
        </w:tc>
        <w:tc>
          <w:tcPr>
            <w:tcW w:w="1628" w:type="dxa"/>
            <w:tcBorders>
              <w:top w:val="single" w:sz="8" w:space="0" w:color="000000"/>
              <w:left w:val="single" w:sz="8" w:space="0" w:color="000000"/>
              <w:bottom w:val="single" w:sz="8" w:space="0" w:color="000000"/>
              <w:right w:val="single" w:sz="8" w:space="0" w:color="000000"/>
            </w:tcBorders>
            <w:shd w:val="clear" w:color="auto" w:fill="E9EBF5"/>
            <w:vAlign w:val="center"/>
          </w:tcPr>
          <w:p w14:paraId="0A4FBF02" w14:textId="1A3F6C8C" w:rsidR="0052572E" w:rsidRPr="00B8452A" w:rsidRDefault="0052572E" w:rsidP="008A4D33">
            <w:pPr>
              <w:spacing w:line="240" w:lineRule="auto"/>
              <w:jc w:val="center"/>
              <w:rPr>
                <w:rFonts w:cstheme="minorHAnsi"/>
                <w:b/>
                <w:bCs/>
                <w:lang w:val="en-US"/>
              </w:rPr>
            </w:pPr>
            <w:r w:rsidRPr="00B8452A">
              <w:rPr>
                <w:rFonts w:ascii="Cambria Math" w:hAnsi="Cambria Math" w:cs="Cambria Math"/>
                <w:b/>
                <w:bCs/>
                <w:lang w:val="en-US"/>
              </w:rPr>
              <w:t>𝜖</w:t>
            </w:r>
            <w:r w:rsidRPr="00B8452A">
              <w:rPr>
                <w:rFonts w:cstheme="minorHAnsi"/>
                <w:b/>
                <w:bCs/>
                <w:lang w:val="en-US"/>
              </w:rPr>
              <w:t xml:space="preserve"> (</w:t>
            </w:r>
            <w:r w:rsidRPr="00B8452A">
              <w:rPr>
                <w:rFonts w:ascii="Cambria Math" w:hAnsi="Cambria Math" w:cs="Cambria Math"/>
                <w:b/>
                <w:bCs/>
                <w:lang w:val="en-US"/>
              </w:rPr>
              <w:t>𝜖</w:t>
            </w:r>
            <w:r w:rsidRPr="00532B06">
              <w:rPr>
                <w:rFonts w:ascii="Cambria Math" w:hAnsi="Cambria Math" w:cs="Cambria Math"/>
                <w:b/>
                <w:bCs/>
                <w:vertAlign w:val="subscript"/>
                <w:lang w:val="en-US"/>
              </w:rPr>
              <w:t>r</w:t>
            </w:r>
            <w:r w:rsidRPr="00B8452A">
              <w:rPr>
                <w:rFonts w:cstheme="minorHAnsi"/>
                <w:b/>
                <w:bCs/>
                <w:lang w:val="en-US"/>
              </w:rPr>
              <w:t>)</w:t>
            </w:r>
          </w:p>
        </w:tc>
        <w:tc>
          <w:tcPr>
            <w:tcW w:w="1628" w:type="dxa"/>
            <w:tcBorders>
              <w:top w:val="single" w:sz="8" w:space="0" w:color="000000"/>
              <w:left w:val="single" w:sz="8" w:space="0" w:color="000000"/>
              <w:bottom w:val="single" w:sz="8" w:space="0" w:color="000000"/>
              <w:right w:val="single" w:sz="8" w:space="0" w:color="000000"/>
            </w:tcBorders>
            <w:shd w:val="clear" w:color="auto" w:fill="E9EBF5"/>
          </w:tcPr>
          <w:p w14:paraId="73B47238" w14:textId="01D29AD8" w:rsidR="0052572E" w:rsidRPr="00B8452A" w:rsidRDefault="0052572E" w:rsidP="008A4D33">
            <w:pPr>
              <w:spacing w:line="240" w:lineRule="auto"/>
              <w:jc w:val="center"/>
              <w:rPr>
                <w:rFonts w:ascii="Cambria Math" w:hAnsi="Cambria Math" w:cs="Cambria Math"/>
                <w:b/>
                <w:bCs/>
                <w:lang w:val="en-US"/>
              </w:rPr>
            </w:pPr>
            <w:r>
              <w:rPr>
                <w:rFonts w:ascii="Cambria Math" w:hAnsi="Cambria Math" w:cs="Cambria Math"/>
                <w:b/>
                <w:bCs/>
                <w:lang w:val="en-US"/>
              </w:rPr>
              <w:t>Allocation in “4 + air”-model</w:t>
            </w:r>
          </w:p>
        </w:tc>
      </w:tr>
      <w:tr w:rsidR="0052572E" w:rsidRPr="00340499" w14:paraId="2AA75F77" w14:textId="68FFE22B" w:rsidTr="008A4D33">
        <w:trPr>
          <w:trHeight w:val="429"/>
        </w:trPr>
        <w:tc>
          <w:tcPr>
            <w:tcW w:w="1627" w:type="dxa"/>
            <w:tcBorders>
              <w:top w:val="single" w:sz="8" w:space="0" w:color="000000"/>
              <w:left w:val="single" w:sz="8" w:space="0" w:color="000000"/>
              <w:bottom w:val="single" w:sz="8" w:space="0" w:color="000000"/>
              <w:right w:val="single" w:sz="8" w:space="0" w:color="000000"/>
            </w:tcBorders>
            <w:shd w:val="clear" w:color="auto" w:fill="E9EBF5"/>
            <w:vAlign w:val="center"/>
          </w:tcPr>
          <w:p w14:paraId="716CBFF1" w14:textId="77777777" w:rsidR="0052572E" w:rsidRPr="00340499" w:rsidRDefault="0052572E" w:rsidP="00106308">
            <w:pPr>
              <w:spacing w:line="360" w:lineRule="auto"/>
              <w:jc w:val="center"/>
              <w:rPr>
                <w:rFonts w:cstheme="minorHAnsi"/>
                <w:lang w:val="en-US"/>
              </w:rPr>
            </w:pPr>
            <w:r w:rsidRPr="00340499">
              <w:rPr>
                <w:rFonts w:cstheme="minorHAnsi"/>
                <w:lang w:val="en-US"/>
              </w:rPr>
              <w:t>0</w:t>
            </w:r>
          </w:p>
        </w:tc>
        <w:tc>
          <w:tcPr>
            <w:tcW w:w="1628" w:type="dxa"/>
            <w:tcBorders>
              <w:top w:val="single" w:sz="8" w:space="0" w:color="000000"/>
              <w:left w:val="single" w:sz="8" w:space="0" w:color="000000"/>
              <w:bottom w:val="single" w:sz="8" w:space="0" w:color="000000"/>
              <w:right w:val="single" w:sz="8" w:space="0" w:color="000000"/>
            </w:tcBorders>
            <w:shd w:val="clear" w:color="auto" w:fill="E9EBF5"/>
            <w:tcMar>
              <w:top w:w="15" w:type="dxa"/>
              <w:left w:w="15" w:type="dxa"/>
              <w:bottom w:w="0" w:type="dxa"/>
              <w:right w:w="15" w:type="dxa"/>
            </w:tcMar>
            <w:vAlign w:val="center"/>
            <w:hideMark/>
          </w:tcPr>
          <w:p w14:paraId="760B4D74" w14:textId="77777777" w:rsidR="0052572E" w:rsidRPr="00B8452A" w:rsidRDefault="0052572E" w:rsidP="00106308">
            <w:pPr>
              <w:spacing w:line="360" w:lineRule="auto"/>
              <w:jc w:val="center"/>
              <w:rPr>
                <w:rFonts w:cstheme="minorHAnsi"/>
                <w:lang w:val="en-US"/>
              </w:rPr>
            </w:pPr>
            <w:r w:rsidRPr="00B8452A">
              <w:rPr>
                <w:rFonts w:cstheme="minorHAnsi"/>
                <w:lang w:val="en-US"/>
              </w:rPr>
              <w:t>1912</w:t>
            </w:r>
          </w:p>
        </w:tc>
        <w:tc>
          <w:tcPr>
            <w:tcW w:w="1628" w:type="dxa"/>
            <w:tcBorders>
              <w:top w:val="single" w:sz="8" w:space="0" w:color="000000"/>
              <w:left w:val="single" w:sz="8" w:space="0" w:color="000000"/>
              <w:bottom w:val="single" w:sz="8" w:space="0" w:color="000000"/>
              <w:right w:val="single" w:sz="8" w:space="0" w:color="000000"/>
            </w:tcBorders>
            <w:shd w:val="clear" w:color="auto" w:fill="E9EBF5"/>
            <w:vAlign w:val="center"/>
          </w:tcPr>
          <w:p w14:paraId="4DEB3C13" w14:textId="0AFC5E36" w:rsidR="0052572E" w:rsidRPr="00B8452A" w:rsidRDefault="0052572E" w:rsidP="00106308">
            <w:pPr>
              <w:spacing w:line="360" w:lineRule="auto"/>
              <w:jc w:val="center"/>
              <w:rPr>
                <w:rFonts w:cstheme="minorHAnsi"/>
                <w:lang w:val="en-US"/>
              </w:rPr>
            </w:pPr>
            <w:r w:rsidRPr="00B8452A">
              <w:rPr>
                <w:rFonts w:cstheme="minorHAnsi"/>
                <w:lang w:val="en-US"/>
              </w:rPr>
              <w:t>0.156</w:t>
            </w:r>
          </w:p>
        </w:tc>
        <w:tc>
          <w:tcPr>
            <w:tcW w:w="1628" w:type="dxa"/>
            <w:tcBorders>
              <w:top w:val="single" w:sz="8" w:space="0" w:color="000000"/>
              <w:left w:val="single" w:sz="8" w:space="0" w:color="000000"/>
              <w:bottom w:val="single" w:sz="8" w:space="0" w:color="000000"/>
              <w:right w:val="single" w:sz="8" w:space="0" w:color="000000"/>
            </w:tcBorders>
            <w:shd w:val="clear" w:color="auto" w:fill="E9EBF5"/>
            <w:vAlign w:val="center"/>
          </w:tcPr>
          <w:p w14:paraId="5964716B" w14:textId="0E33F248" w:rsidR="0052572E" w:rsidRPr="00B8452A" w:rsidRDefault="0052572E" w:rsidP="00106308">
            <w:pPr>
              <w:spacing w:line="360" w:lineRule="auto"/>
              <w:jc w:val="center"/>
              <w:rPr>
                <w:rFonts w:cstheme="minorHAnsi"/>
                <w:lang w:val="en-US"/>
              </w:rPr>
            </w:pPr>
            <w:r w:rsidRPr="00B8452A">
              <w:rPr>
                <w:rFonts w:cstheme="minorHAnsi"/>
                <w:lang w:val="en-US"/>
              </w:rPr>
              <w:t>12.4</w:t>
            </w:r>
          </w:p>
        </w:tc>
        <w:tc>
          <w:tcPr>
            <w:tcW w:w="1628" w:type="dxa"/>
            <w:tcBorders>
              <w:top w:val="single" w:sz="8" w:space="0" w:color="000000"/>
              <w:left w:val="single" w:sz="8" w:space="0" w:color="000000"/>
              <w:bottom w:val="single" w:sz="8" w:space="0" w:color="000000"/>
              <w:right w:val="single" w:sz="8" w:space="0" w:color="000000"/>
            </w:tcBorders>
            <w:shd w:val="clear" w:color="auto" w:fill="E9EBF5"/>
          </w:tcPr>
          <w:p w14:paraId="3B94865B" w14:textId="34311547" w:rsidR="0052572E" w:rsidRPr="003E5FA1" w:rsidRDefault="003E5FA1" w:rsidP="00106308">
            <w:pPr>
              <w:spacing w:line="360" w:lineRule="auto"/>
              <w:jc w:val="center"/>
              <w:rPr>
                <w:rFonts w:cstheme="minorHAnsi"/>
                <w:lang w:val="en-US"/>
              </w:rPr>
            </w:pPr>
            <w:r w:rsidRPr="008A4D33">
              <w:rPr>
                <w:rFonts w:ascii="Calibri" w:eastAsia="Times New Roman" w:hAnsi="Calibri" w:cs="Calibri"/>
                <w:color w:val="000000"/>
                <w:lang w:val="en-GB" w:eastAsia="en-GB"/>
              </w:rPr>
              <w:t>Bone (Cortical)</w:t>
            </w:r>
          </w:p>
        </w:tc>
      </w:tr>
      <w:tr w:rsidR="0052572E" w:rsidRPr="00340499" w14:paraId="26F9E7B8" w14:textId="3F76EFEB" w:rsidTr="008A4D33">
        <w:trPr>
          <w:trHeight w:val="429"/>
        </w:trPr>
        <w:tc>
          <w:tcPr>
            <w:tcW w:w="1627" w:type="dxa"/>
            <w:tcBorders>
              <w:top w:val="single" w:sz="8" w:space="0" w:color="000000"/>
              <w:left w:val="single" w:sz="8" w:space="0" w:color="000000"/>
              <w:bottom w:val="single" w:sz="8" w:space="0" w:color="000000"/>
              <w:right w:val="single" w:sz="8" w:space="0" w:color="000000"/>
            </w:tcBorders>
            <w:shd w:val="clear" w:color="auto" w:fill="E9EBF5"/>
            <w:vAlign w:val="center"/>
          </w:tcPr>
          <w:p w14:paraId="720629AD" w14:textId="77777777" w:rsidR="0052572E" w:rsidRPr="00340499" w:rsidRDefault="0052572E" w:rsidP="00106308">
            <w:pPr>
              <w:spacing w:line="360" w:lineRule="auto"/>
              <w:jc w:val="center"/>
              <w:rPr>
                <w:rFonts w:cstheme="minorHAnsi"/>
                <w:lang w:val="en-US"/>
              </w:rPr>
            </w:pPr>
            <w:r w:rsidRPr="00340499">
              <w:rPr>
                <w:rFonts w:cstheme="minorHAnsi"/>
                <w:lang w:val="en-US"/>
              </w:rPr>
              <w:t>1</w:t>
            </w:r>
          </w:p>
        </w:tc>
        <w:tc>
          <w:tcPr>
            <w:tcW w:w="1628" w:type="dxa"/>
            <w:tcBorders>
              <w:top w:val="single" w:sz="8" w:space="0" w:color="000000"/>
              <w:left w:val="single" w:sz="8" w:space="0" w:color="000000"/>
              <w:bottom w:val="single" w:sz="8" w:space="0" w:color="000000"/>
              <w:right w:val="single" w:sz="8" w:space="0" w:color="000000"/>
            </w:tcBorders>
            <w:shd w:val="clear" w:color="auto" w:fill="E9EBF5"/>
            <w:tcMar>
              <w:top w:w="15" w:type="dxa"/>
              <w:left w:w="15" w:type="dxa"/>
              <w:bottom w:w="0" w:type="dxa"/>
              <w:right w:w="15" w:type="dxa"/>
            </w:tcMar>
            <w:vAlign w:val="center"/>
            <w:hideMark/>
          </w:tcPr>
          <w:p w14:paraId="12E2EF10" w14:textId="77777777" w:rsidR="0052572E" w:rsidRPr="00B8452A" w:rsidRDefault="0052572E" w:rsidP="00106308">
            <w:pPr>
              <w:spacing w:line="360" w:lineRule="auto"/>
              <w:jc w:val="center"/>
              <w:rPr>
                <w:rFonts w:cstheme="minorHAnsi"/>
                <w:lang w:val="en-US"/>
              </w:rPr>
            </w:pPr>
            <w:r w:rsidRPr="00B8452A">
              <w:rPr>
                <w:rFonts w:cstheme="minorHAnsi"/>
                <w:lang w:val="en-US"/>
              </w:rPr>
              <w:t>1085</w:t>
            </w:r>
          </w:p>
        </w:tc>
        <w:tc>
          <w:tcPr>
            <w:tcW w:w="1628" w:type="dxa"/>
            <w:tcBorders>
              <w:top w:val="single" w:sz="8" w:space="0" w:color="000000"/>
              <w:left w:val="single" w:sz="8" w:space="0" w:color="000000"/>
              <w:bottom w:val="single" w:sz="8" w:space="0" w:color="000000"/>
              <w:right w:val="single" w:sz="8" w:space="0" w:color="000000"/>
            </w:tcBorders>
            <w:shd w:val="clear" w:color="auto" w:fill="E9EBF5"/>
            <w:vAlign w:val="center"/>
          </w:tcPr>
          <w:p w14:paraId="6357F8E6" w14:textId="0EB6EF5F" w:rsidR="0052572E" w:rsidRPr="00B8452A" w:rsidRDefault="0052572E" w:rsidP="00106308">
            <w:pPr>
              <w:spacing w:line="360" w:lineRule="auto"/>
              <w:jc w:val="center"/>
              <w:rPr>
                <w:rFonts w:cstheme="minorHAnsi"/>
                <w:lang w:val="en-US"/>
              </w:rPr>
            </w:pPr>
            <w:r w:rsidRPr="00B8452A">
              <w:rPr>
                <w:rFonts w:cstheme="minorHAnsi"/>
                <w:lang w:val="en-US"/>
              </w:rPr>
              <w:t>0.965</w:t>
            </w:r>
          </w:p>
        </w:tc>
        <w:tc>
          <w:tcPr>
            <w:tcW w:w="1628" w:type="dxa"/>
            <w:tcBorders>
              <w:top w:val="single" w:sz="8" w:space="0" w:color="000000"/>
              <w:left w:val="single" w:sz="8" w:space="0" w:color="000000"/>
              <w:bottom w:val="single" w:sz="8" w:space="0" w:color="000000"/>
              <w:right w:val="single" w:sz="8" w:space="0" w:color="000000"/>
            </w:tcBorders>
            <w:shd w:val="clear" w:color="auto" w:fill="E9EBF5"/>
            <w:vAlign w:val="center"/>
          </w:tcPr>
          <w:p w14:paraId="68198125" w14:textId="79E26934" w:rsidR="0052572E" w:rsidRPr="00B8452A" w:rsidRDefault="0052572E" w:rsidP="00106308">
            <w:pPr>
              <w:spacing w:line="360" w:lineRule="auto"/>
              <w:jc w:val="center"/>
              <w:rPr>
                <w:rFonts w:cstheme="minorHAnsi"/>
                <w:lang w:val="en-US"/>
              </w:rPr>
            </w:pPr>
            <w:r w:rsidRPr="00B8452A">
              <w:rPr>
                <w:rFonts w:cstheme="minorHAnsi"/>
                <w:lang w:val="en-US"/>
              </w:rPr>
              <w:t>52.1</w:t>
            </w:r>
          </w:p>
        </w:tc>
        <w:tc>
          <w:tcPr>
            <w:tcW w:w="1628" w:type="dxa"/>
            <w:tcBorders>
              <w:top w:val="single" w:sz="8" w:space="0" w:color="000000"/>
              <w:left w:val="single" w:sz="8" w:space="0" w:color="000000"/>
              <w:bottom w:val="single" w:sz="8" w:space="0" w:color="000000"/>
              <w:right w:val="single" w:sz="8" w:space="0" w:color="000000"/>
            </w:tcBorders>
            <w:shd w:val="clear" w:color="auto" w:fill="E9EBF5"/>
          </w:tcPr>
          <w:p w14:paraId="50DEF106" w14:textId="50D6B001" w:rsidR="0052572E" w:rsidRPr="003E5FA1" w:rsidRDefault="003E5FA1" w:rsidP="00106308">
            <w:pPr>
              <w:spacing w:line="360" w:lineRule="auto"/>
              <w:jc w:val="center"/>
              <w:rPr>
                <w:rFonts w:cstheme="minorHAnsi"/>
                <w:lang w:val="en-US"/>
              </w:rPr>
            </w:pPr>
            <w:r w:rsidRPr="008A4D33">
              <w:rPr>
                <w:rFonts w:ascii="Calibri" w:eastAsia="Times New Roman" w:hAnsi="Calibri" w:cs="Calibri"/>
                <w:color w:val="000000"/>
                <w:lang w:val="en-GB" w:eastAsia="en-GB"/>
              </w:rPr>
              <w:t>Brain (Grey Matter)</w:t>
            </w:r>
          </w:p>
        </w:tc>
      </w:tr>
      <w:tr w:rsidR="0052572E" w:rsidRPr="00340499" w14:paraId="20301C39" w14:textId="614D7354" w:rsidTr="008A4D33">
        <w:trPr>
          <w:trHeight w:val="429"/>
        </w:trPr>
        <w:tc>
          <w:tcPr>
            <w:tcW w:w="1627" w:type="dxa"/>
            <w:tcBorders>
              <w:top w:val="single" w:sz="8" w:space="0" w:color="000000"/>
              <w:left w:val="single" w:sz="8" w:space="0" w:color="000000"/>
              <w:bottom w:val="single" w:sz="8" w:space="0" w:color="000000"/>
              <w:right w:val="single" w:sz="8" w:space="0" w:color="000000"/>
            </w:tcBorders>
            <w:shd w:val="clear" w:color="auto" w:fill="E9EBF5"/>
            <w:vAlign w:val="center"/>
          </w:tcPr>
          <w:p w14:paraId="5C3B4C71" w14:textId="77777777" w:rsidR="0052572E" w:rsidRPr="00340499" w:rsidRDefault="0052572E" w:rsidP="00106308">
            <w:pPr>
              <w:spacing w:line="360" w:lineRule="auto"/>
              <w:jc w:val="center"/>
              <w:rPr>
                <w:rFonts w:cstheme="minorHAnsi"/>
                <w:lang w:val="en-US"/>
              </w:rPr>
            </w:pPr>
            <w:r w:rsidRPr="00340499">
              <w:rPr>
                <w:rFonts w:cstheme="minorHAnsi"/>
                <w:lang w:val="en-US"/>
              </w:rPr>
              <w:t>2</w:t>
            </w:r>
          </w:p>
        </w:tc>
        <w:tc>
          <w:tcPr>
            <w:tcW w:w="1628" w:type="dxa"/>
            <w:tcBorders>
              <w:top w:val="single" w:sz="8" w:space="0" w:color="000000"/>
              <w:left w:val="single" w:sz="8" w:space="0" w:color="000000"/>
              <w:bottom w:val="single" w:sz="8" w:space="0" w:color="000000"/>
              <w:right w:val="single" w:sz="8" w:space="0" w:color="000000"/>
            </w:tcBorders>
            <w:shd w:val="clear" w:color="auto" w:fill="E9EBF5"/>
            <w:tcMar>
              <w:top w:w="15" w:type="dxa"/>
              <w:left w:w="15" w:type="dxa"/>
              <w:bottom w:w="0" w:type="dxa"/>
              <w:right w:w="15" w:type="dxa"/>
            </w:tcMar>
            <w:vAlign w:val="center"/>
            <w:hideMark/>
          </w:tcPr>
          <w:p w14:paraId="0A5CAB9B" w14:textId="77777777" w:rsidR="0052572E" w:rsidRPr="00B8452A" w:rsidRDefault="0052572E" w:rsidP="00106308">
            <w:pPr>
              <w:spacing w:line="360" w:lineRule="auto"/>
              <w:jc w:val="center"/>
              <w:rPr>
                <w:rFonts w:cstheme="minorHAnsi"/>
                <w:lang w:val="en-US"/>
              </w:rPr>
            </w:pPr>
            <w:r w:rsidRPr="00B8452A">
              <w:rPr>
                <w:rFonts w:cstheme="minorHAnsi"/>
                <w:lang w:val="en-US"/>
              </w:rPr>
              <w:t>947</w:t>
            </w:r>
          </w:p>
        </w:tc>
        <w:tc>
          <w:tcPr>
            <w:tcW w:w="1628" w:type="dxa"/>
            <w:tcBorders>
              <w:top w:val="single" w:sz="8" w:space="0" w:color="000000"/>
              <w:left w:val="single" w:sz="8" w:space="0" w:color="000000"/>
              <w:bottom w:val="single" w:sz="8" w:space="0" w:color="000000"/>
              <w:right w:val="single" w:sz="8" w:space="0" w:color="000000"/>
            </w:tcBorders>
            <w:shd w:val="clear" w:color="auto" w:fill="E9EBF5"/>
            <w:vAlign w:val="center"/>
          </w:tcPr>
          <w:p w14:paraId="7CC3CA9E" w14:textId="1B09DA5E" w:rsidR="0052572E" w:rsidRPr="00B8452A" w:rsidRDefault="0052572E" w:rsidP="00106308">
            <w:pPr>
              <w:spacing w:line="360" w:lineRule="auto"/>
              <w:jc w:val="center"/>
              <w:rPr>
                <w:rFonts w:cstheme="minorHAnsi"/>
                <w:lang w:val="en-US"/>
              </w:rPr>
            </w:pPr>
            <w:r w:rsidRPr="00B8452A">
              <w:rPr>
                <w:rFonts w:cstheme="minorHAnsi"/>
                <w:lang w:val="en-US"/>
              </w:rPr>
              <w:t>0.149</w:t>
            </w:r>
          </w:p>
        </w:tc>
        <w:tc>
          <w:tcPr>
            <w:tcW w:w="1628" w:type="dxa"/>
            <w:tcBorders>
              <w:top w:val="single" w:sz="8" w:space="0" w:color="000000"/>
              <w:left w:val="single" w:sz="8" w:space="0" w:color="000000"/>
              <w:bottom w:val="single" w:sz="8" w:space="0" w:color="000000"/>
              <w:right w:val="single" w:sz="8" w:space="0" w:color="000000"/>
            </w:tcBorders>
            <w:shd w:val="clear" w:color="auto" w:fill="E9EBF5"/>
            <w:vAlign w:val="center"/>
          </w:tcPr>
          <w:p w14:paraId="7D51FB71" w14:textId="7DEAE0CE" w:rsidR="0052572E" w:rsidRPr="00B8452A" w:rsidRDefault="0052572E" w:rsidP="00106308">
            <w:pPr>
              <w:spacing w:line="360" w:lineRule="auto"/>
              <w:jc w:val="center"/>
              <w:rPr>
                <w:rFonts w:cstheme="minorHAnsi"/>
                <w:lang w:val="en-US"/>
              </w:rPr>
            </w:pPr>
            <w:r w:rsidRPr="00B8452A">
              <w:rPr>
                <w:rFonts w:cstheme="minorHAnsi"/>
                <w:lang w:val="en-US"/>
              </w:rPr>
              <w:t>12.5</w:t>
            </w:r>
          </w:p>
        </w:tc>
        <w:tc>
          <w:tcPr>
            <w:tcW w:w="1628" w:type="dxa"/>
            <w:tcBorders>
              <w:top w:val="single" w:sz="8" w:space="0" w:color="000000"/>
              <w:left w:val="single" w:sz="8" w:space="0" w:color="000000"/>
              <w:bottom w:val="single" w:sz="8" w:space="0" w:color="000000"/>
              <w:right w:val="single" w:sz="8" w:space="0" w:color="000000"/>
            </w:tcBorders>
            <w:shd w:val="clear" w:color="auto" w:fill="E9EBF5"/>
          </w:tcPr>
          <w:p w14:paraId="734E34E1" w14:textId="3F002BE4" w:rsidR="0052572E" w:rsidRPr="003E5FA1" w:rsidRDefault="003E5FA1" w:rsidP="00106308">
            <w:pPr>
              <w:spacing w:line="360" w:lineRule="auto"/>
              <w:jc w:val="center"/>
              <w:rPr>
                <w:rFonts w:cstheme="minorHAnsi"/>
                <w:lang w:val="en-US"/>
              </w:rPr>
            </w:pPr>
            <w:r w:rsidRPr="003E5FA1">
              <w:rPr>
                <w:rFonts w:cstheme="minorHAnsi"/>
                <w:lang w:val="en-US"/>
              </w:rPr>
              <w:t>Fat</w:t>
            </w:r>
          </w:p>
        </w:tc>
      </w:tr>
      <w:tr w:rsidR="0052572E" w:rsidRPr="00340499" w14:paraId="5D69A7B4" w14:textId="2920F18F" w:rsidTr="008A4D33">
        <w:trPr>
          <w:trHeight w:val="429"/>
        </w:trPr>
        <w:tc>
          <w:tcPr>
            <w:tcW w:w="1627" w:type="dxa"/>
            <w:tcBorders>
              <w:top w:val="single" w:sz="8" w:space="0" w:color="000000"/>
              <w:left w:val="single" w:sz="8" w:space="0" w:color="000000"/>
              <w:bottom w:val="single" w:sz="8" w:space="0" w:color="000000"/>
              <w:right w:val="single" w:sz="8" w:space="0" w:color="000000"/>
            </w:tcBorders>
            <w:shd w:val="clear" w:color="auto" w:fill="E9EBF5"/>
            <w:vAlign w:val="center"/>
          </w:tcPr>
          <w:p w14:paraId="70B7720C" w14:textId="77777777" w:rsidR="0052572E" w:rsidRPr="00340499" w:rsidRDefault="0052572E" w:rsidP="00106308">
            <w:pPr>
              <w:spacing w:line="360" w:lineRule="auto"/>
              <w:jc w:val="center"/>
              <w:rPr>
                <w:rFonts w:cstheme="minorHAnsi"/>
                <w:lang w:val="en-US"/>
              </w:rPr>
            </w:pPr>
            <w:r w:rsidRPr="00340499">
              <w:rPr>
                <w:rFonts w:cstheme="minorHAnsi"/>
                <w:lang w:val="en-US"/>
              </w:rPr>
              <w:t>3</w:t>
            </w:r>
          </w:p>
        </w:tc>
        <w:tc>
          <w:tcPr>
            <w:tcW w:w="1628" w:type="dxa"/>
            <w:tcBorders>
              <w:top w:val="single" w:sz="8" w:space="0" w:color="000000"/>
              <w:left w:val="single" w:sz="8" w:space="0" w:color="000000"/>
              <w:bottom w:val="single" w:sz="8" w:space="0" w:color="000000"/>
              <w:right w:val="single" w:sz="8" w:space="0" w:color="000000"/>
            </w:tcBorders>
            <w:shd w:val="clear" w:color="auto" w:fill="E9EBF5"/>
            <w:tcMar>
              <w:top w:w="15" w:type="dxa"/>
              <w:left w:w="15" w:type="dxa"/>
              <w:bottom w:w="0" w:type="dxa"/>
              <w:right w:w="15" w:type="dxa"/>
            </w:tcMar>
            <w:vAlign w:val="center"/>
            <w:hideMark/>
          </w:tcPr>
          <w:p w14:paraId="67C3CBAD" w14:textId="77777777" w:rsidR="0052572E" w:rsidRPr="00B8452A" w:rsidRDefault="0052572E" w:rsidP="00106308">
            <w:pPr>
              <w:spacing w:line="360" w:lineRule="auto"/>
              <w:jc w:val="center"/>
              <w:rPr>
                <w:rFonts w:cstheme="minorHAnsi"/>
                <w:lang w:val="en-US"/>
              </w:rPr>
            </w:pPr>
            <w:r w:rsidRPr="00B8452A">
              <w:rPr>
                <w:rFonts w:cstheme="minorHAnsi"/>
                <w:lang w:val="en-US"/>
              </w:rPr>
              <w:t>1007</w:t>
            </w:r>
          </w:p>
        </w:tc>
        <w:tc>
          <w:tcPr>
            <w:tcW w:w="1628" w:type="dxa"/>
            <w:tcBorders>
              <w:top w:val="single" w:sz="8" w:space="0" w:color="000000"/>
              <w:left w:val="single" w:sz="8" w:space="0" w:color="000000"/>
              <w:bottom w:val="single" w:sz="8" w:space="0" w:color="000000"/>
              <w:right w:val="single" w:sz="8" w:space="0" w:color="000000"/>
            </w:tcBorders>
            <w:shd w:val="clear" w:color="auto" w:fill="E9EBF5"/>
            <w:vAlign w:val="center"/>
          </w:tcPr>
          <w:p w14:paraId="1F84E9C4" w14:textId="640B0D3B" w:rsidR="0052572E" w:rsidRPr="00B8452A" w:rsidRDefault="0052572E" w:rsidP="00106308">
            <w:pPr>
              <w:spacing w:line="360" w:lineRule="auto"/>
              <w:jc w:val="center"/>
              <w:rPr>
                <w:rFonts w:cstheme="minorHAnsi"/>
                <w:lang w:val="en-US"/>
              </w:rPr>
            </w:pPr>
            <w:r w:rsidRPr="00B8452A">
              <w:rPr>
                <w:rFonts w:cstheme="minorHAnsi"/>
                <w:lang w:val="en-US"/>
              </w:rPr>
              <w:t>2.432</w:t>
            </w:r>
          </w:p>
        </w:tc>
        <w:tc>
          <w:tcPr>
            <w:tcW w:w="1628" w:type="dxa"/>
            <w:tcBorders>
              <w:top w:val="single" w:sz="8" w:space="0" w:color="000000"/>
              <w:left w:val="single" w:sz="8" w:space="0" w:color="000000"/>
              <w:bottom w:val="single" w:sz="8" w:space="0" w:color="000000"/>
              <w:right w:val="single" w:sz="8" w:space="0" w:color="000000"/>
            </w:tcBorders>
            <w:shd w:val="clear" w:color="auto" w:fill="E9EBF5"/>
            <w:vAlign w:val="center"/>
          </w:tcPr>
          <w:p w14:paraId="178AB073" w14:textId="36BF34D9" w:rsidR="0052572E" w:rsidRPr="00B8452A" w:rsidRDefault="0052572E" w:rsidP="00106308">
            <w:pPr>
              <w:spacing w:line="360" w:lineRule="auto"/>
              <w:jc w:val="center"/>
              <w:rPr>
                <w:rFonts w:cstheme="minorHAnsi"/>
                <w:lang w:val="en-US"/>
              </w:rPr>
            </w:pPr>
            <w:r w:rsidRPr="00B8452A">
              <w:rPr>
                <w:rFonts w:cstheme="minorHAnsi"/>
                <w:lang w:val="en-US"/>
              </w:rPr>
              <w:t>68.5</w:t>
            </w:r>
          </w:p>
        </w:tc>
        <w:tc>
          <w:tcPr>
            <w:tcW w:w="1628" w:type="dxa"/>
            <w:tcBorders>
              <w:top w:val="single" w:sz="8" w:space="0" w:color="000000"/>
              <w:left w:val="single" w:sz="8" w:space="0" w:color="000000"/>
              <w:bottom w:val="single" w:sz="8" w:space="0" w:color="000000"/>
              <w:right w:val="single" w:sz="8" w:space="0" w:color="000000"/>
            </w:tcBorders>
            <w:shd w:val="clear" w:color="auto" w:fill="E9EBF5"/>
          </w:tcPr>
          <w:p w14:paraId="6FDFC3B4" w14:textId="79229059" w:rsidR="0052572E" w:rsidRPr="003E5FA1" w:rsidRDefault="003E5FA1" w:rsidP="00106308">
            <w:pPr>
              <w:spacing w:line="360" w:lineRule="auto"/>
              <w:jc w:val="center"/>
              <w:rPr>
                <w:rFonts w:cstheme="minorHAnsi"/>
                <w:lang w:val="en-US"/>
              </w:rPr>
            </w:pPr>
            <w:r w:rsidRPr="008A4D33">
              <w:rPr>
                <w:rFonts w:ascii="Calibri" w:eastAsia="Times New Roman" w:hAnsi="Calibri" w:cs="Calibri"/>
                <w:color w:val="000000"/>
                <w:lang w:val="en-GB" w:eastAsia="en-GB"/>
              </w:rPr>
              <w:t>Cerebrospinal Fluid</w:t>
            </w:r>
          </w:p>
        </w:tc>
      </w:tr>
      <w:tr w:rsidR="0052572E" w:rsidRPr="00340499" w14:paraId="4934A077" w14:textId="4E568521" w:rsidTr="008A4D33">
        <w:trPr>
          <w:trHeight w:val="429"/>
        </w:trPr>
        <w:tc>
          <w:tcPr>
            <w:tcW w:w="1627" w:type="dxa"/>
            <w:tcBorders>
              <w:top w:val="single" w:sz="8" w:space="0" w:color="000000"/>
              <w:left w:val="single" w:sz="8" w:space="0" w:color="000000"/>
              <w:bottom w:val="single" w:sz="8" w:space="0" w:color="000000"/>
              <w:right w:val="single" w:sz="8" w:space="0" w:color="000000"/>
            </w:tcBorders>
            <w:shd w:val="clear" w:color="auto" w:fill="E9EBF5"/>
            <w:vAlign w:val="center"/>
          </w:tcPr>
          <w:p w14:paraId="395387E5" w14:textId="77777777" w:rsidR="0052572E" w:rsidRPr="00340499" w:rsidRDefault="0052572E" w:rsidP="00106308">
            <w:pPr>
              <w:spacing w:line="360" w:lineRule="auto"/>
              <w:jc w:val="center"/>
              <w:rPr>
                <w:rFonts w:cstheme="minorHAnsi"/>
                <w:lang w:val="en-US"/>
              </w:rPr>
            </w:pPr>
            <w:r w:rsidRPr="00340499">
              <w:rPr>
                <w:rFonts w:cstheme="minorHAnsi"/>
                <w:lang w:val="en-US"/>
              </w:rPr>
              <w:t>4</w:t>
            </w:r>
          </w:p>
        </w:tc>
        <w:tc>
          <w:tcPr>
            <w:tcW w:w="1628" w:type="dxa"/>
            <w:tcBorders>
              <w:top w:val="single" w:sz="8" w:space="0" w:color="000000"/>
              <w:left w:val="single" w:sz="8" w:space="0" w:color="000000"/>
              <w:bottom w:val="single" w:sz="8" w:space="0" w:color="000000"/>
              <w:right w:val="single" w:sz="8" w:space="0" w:color="000000"/>
            </w:tcBorders>
            <w:shd w:val="clear" w:color="auto" w:fill="E9EBF5"/>
            <w:tcMar>
              <w:top w:w="15" w:type="dxa"/>
              <w:left w:w="15" w:type="dxa"/>
              <w:bottom w:w="0" w:type="dxa"/>
              <w:right w:w="15" w:type="dxa"/>
            </w:tcMar>
            <w:vAlign w:val="center"/>
            <w:hideMark/>
          </w:tcPr>
          <w:p w14:paraId="278234E9" w14:textId="77777777" w:rsidR="0052572E" w:rsidRPr="00B8452A" w:rsidRDefault="0052572E" w:rsidP="00106308">
            <w:pPr>
              <w:spacing w:line="360" w:lineRule="auto"/>
              <w:jc w:val="center"/>
              <w:rPr>
                <w:rFonts w:cstheme="minorHAnsi"/>
                <w:lang w:val="en-US"/>
              </w:rPr>
            </w:pPr>
            <w:r w:rsidRPr="00B8452A">
              <w:rPr>
                <w:rFonts w:cstheme="minorHAnsi"/>
                <w:lang w:val="en-US"/>
              </w:rPr>
              <w:t>362</w:t>
            </w:r>
          </w:p>
        </w:tc>
        <w:tc>
          <w:tcPr>
            <w:tcW w:w="1628" w:type="dxa"/>
            <w:tcBorders>
              <w:top w:val="single" w:sz="8" w:space="0" w:color="000000"/>
              <w:left w:val="single" w:sz="8" w:space="0" w:color="000000"/>
              <w:bottom w:val="single" w:sz="8" w:space="0" w:color="000000"/>
              <w:right w:val="single" w:sz="8" w:space="0" w:color="000000"/>
            </w:tcBorders>
            <w:shd w:val="clear" w:color="auto" w:fill="E9EBF5"/>
            <w:vAlign w:val="center"/>
          </w:tcPr>
          <w:p w14:paraId="7080C89A" w14:textId="17077C68" w:rsidR="0052572E" w:rsidRPr="00B8452A" w:rsidRDefault="0052572E" w:rsidP="00106308">
            <w:pPr>
              <w:spacing w:line="360" w:lineRule="auto"/>
              <w:jc w:val="center"/>
              <w:rPr>
                <w:rFonts w:cstheme="minorHAnsi"/>
                <w:lang w:val="en-US"/>
              </w:rPr>
            </w:pPr>
            <w:r w:rsidRPr="00B8452A">
              <w:rPr>
                <w:rFonts w:cstheme="minorHAnsi"/>
                <w:lang w:val="en-US"/>
              </w:rPr>
              <w:t>0.435</w:t>
            </w:r>
          </w:p>
        </w:tc>
        <w:tc>
          <w:tcPr>
            <w:tcW w:w="1628" w:type="dxa"/>
            <w:tcBorders>
              <w:top w:val="single" w:sz="8" w:space="0" w:color="000000"/>
              <w:left w:val="single" w:sz="8" w:space="0" w:color="000000"/>
              <w:bottom w:val="single" w:sz="8" w:space="0" w:color="000000"/>
              <w:right w:val="single" w:sz="8" w:space="0" w:color="000000"/>
            </w:tcBorders>
            <w:shd w:val="clear" w:color="auto" w:fill="E9EBF5"/>
            <w:vAlign w:val="center"/>
          </w:tcPr>
          <w:p w14:paraId="16C5EC78" w14:textId="605B45F7" w:rsidR="0052572E" w:rsidRPr="00B8452A" w:rsidRDefault="0052572E" w:rsidP="00106308">
            <w:pPr>
              <w:spacing w:line="360" w:lineRule="auto"/>
              <w:jc w:val="center"/>
              <w:rPr>
                <w:rFonts w:cstheme="minorHAnsi"/>
                <w:lang w:val="en-US"/>
              </w:rPr>
            </w:pPr>
            <w:r w:rsidRPr="00B8452A">
              <w:rPr>
                <w:rFonts w:cstheme="minorHAnsi"/>
                <w:lang w:val="en-US"/>
              </w:rPr>
              <w:t>20.1</w:t>
            </w:r>
          </w:p>
        </w:tc>
        <w:tc>
          <w:tcPr>
            <w:tcW w:w="1628" w:type="dxa"/>
            <w:tcBorders>
              <w:top w:val="single" w:sz="8" w:space="0" w:color="000000"/>
              <w:left w:val="single" w:sz="8" w:space="0" w:color="000000"/>
              <w:bottom w:val="single" w:sz="8" w:space="0" w:color="000000"/>
              <w:right w:val="single" w:sz="8" w:space="0" w:color="000000"/>
            </w:tcBorders>
            <w:shd w:val="clear" w:color="auto" w:fill="E9EBF5"/>
          </w:tcPr>
          <w:p w14:paraId="683E3121" w14:textId="04A0AFE2" w:rsidR="0052572E" w:rsidRPr="003E5FA1" w:rsidRDefault="003E5FA1" w:rsidP="00106308">
            <w:pPr>
              <w:spacing w:line="360" w:lineRule="auto"/>
              <w:jc w:val="center"/>
              <w:rPr>
                <w:rFonts w:cstheme="minorHAnsi"/>
                <w:lang w:val="en-US"/>
              </w:rPr>
            </w:pPr>
            <w:r w:rsidRPr="008A4D33">
              <w:rPr>
                <w:rFonts w:ascii="Calibri" w:eastAsia="Times New Roman" w:hAnsi="Calibri" w:cs="Calibri"/>
                <w:color w:val="000000"/>
                <w:lang w:val="en-GB" w:eastAsia="en-GB"/>
              </w:rPr>
              <w:t>Air 1</w:t>
            </w:r>
          </w:p>
        </w:tc>
      </w:tr>
    </w:tbl>
    <w:p w14:paraId="44365575" w14:textId="1BBBC5D3" w:rsidR="00C67A41" w:rsidRPr="004E4B07" w:rsidRDefault="0024362B" w:rsidP="00C67A41">
      <w:pPr>
        <w:spacing w:line="360" w:lineRule="auto"/>
        <w:rPr>
          <w:rFonts w:cstheme="minorHAnsi"/>
          <w:lang w:val="en-US"/>
        </w:rPr>
      </w:pPr>
      <w:r>
        <w:rPr>
          <w:rFonts w:cstheme="minorHAnsi"/>
          <w:b/>
          <w:lang w:val="en-US"/>
        </w:rPr>
        <w:t xml:space="preserve">Supporting Information </w:t>
      </w:r>
      <w:r w:rsidR="00C67A41">
        <w:rPr>
          <w:rFonts w:cstheme="minorHAnsi"/>
          <w:b/>
          <w:lang w:val="en-US"/>
        </w:rPr>
        <w:t>Table</w:t>
      </w:r>
      <w:r w:rsidR="00C67A41" w:rsidRPr="00340499">
        <w:rPr>
          <w:rFonts w:cstheme="minorHAnsi"/>
          <w:b/>
          <w:lang w:val="en-US"/>
        </w:rPr>
        <w:t xml:space="preserve"> S</w:t>
      </w:r>
      <w:r w:rsidR="00C67A41">
        <w:rPr>
          <w:rFonts w:cstheme="minorHAnsi"/>
          <w:b/>
          <w:lang w:val="en-US"/>
        </w:rPr>
        <w:t>2</w:t>
      </w:r>
      <w:r w:rsidR="00C67A41" w:rsidRPr="00340499">
        <w:rPr>
          <w:rFonts w:cstheme="minorHAnsi"/>
          <w:b/>
          <w:lang w:val="en-US"/>
        </w:rPr>
        <w:t xml:space="preserve">: </w:t>
      </w:r>
      <w:r w:rsidR="00C67A41" w:rsidRPr="00340499">
        <w:rPr>
          <w:rFonts w:cstheme="minorHAnsi"/>
          <w:lang w:val="en-US"/>
        </w:rPr>
        <w:t xml:space="preserve">The dielectric properties of the </w:t>
      </w:r>
      <w:r w:rsidR="00C67A41" w:rsidRPr="00447514">
        <w:rPr>
          <w:rFonts w:cstheme="minorHAnsi"/>
          <w:i/>
          <w:lang w:val="en-US"/>
        </w:rPr>
        <w:t>k</w:t>
      </w:r>
      <w:r w:rsidR="00C67A41">
        <w:rPr>
          <w:rFonts w:cstheme="minorHAnsi"/>
          <w:lang w:val="en-US"/>
        </w:rPr>
        <w:t>=5</w:t>
      </w:r>
      <w:r w:rsidR="00C67A41" w:rsidRPr="00340499">
        <w:rPr>
          <w:rFonts w:cstheme="minorHAnsi"/>
          <w:lang w:val="en-US"/>
        </w:rPr>
        <w:t xml:space="preserve"> clusters in the k-means segmentation. Indices refer to the indices in the 6</w:t>
      </w:r>
      <w:r w:rsidR="00C67A41" w:rsidRPr="00340499">
        <w:rPr>
          <w:rFonts w:cstheme="minorHAnsi"/>
          <w:vertAlign w:val="superscript"/>
          <w:lang w:val="en-US"/>
        </w:rPr>
        <w:t>th</w:t>
      </w:r>
      <w:r w:rsidR="00C67A41" w:rsidRPr="00340499">
        <w:rPr>
          <w:rFonts w:cstheme="minorHAnsi"/>
          <w:lang w:val="en-US"/>
        </w:rPr>
        <w:t xml:space="preserve"> column</w:t>
      </w:r>
      <w:r w:rsidR="00C67A41">
        <w:rPr>
          <w:rFonts w:cstheme="minorHAnsi"/>
          <w:lang w:val="en-US"/>
        </w:rPr>
        <w:t xml:space="preserve"> (“kMeans-5”)</w:t>
      </w:r>
      <w:r w:rsidR="00C67A41" w:rsidRPr="00340499">
        <w:rPr>
          <w:rFonts w:cstheme="minorHAnsi"/>
          <w:lang w:val="en-US"/>
        </w:rPr>
        <w:t xml:space="preserve"> in </w:t>
      </w:r>
      <w:r w:rsidR="00C67A41">
        <w:rPr>
          <w:rFonts w:cstheme="minorHAnsi"/>
          <w:lang w:val="en-US"/>
        </w:rPr>
        <w:t>Supporting Information Table</w:t>
      </w:r>
      <w:r w:rsidR="00C67A41" w:rsidRPr="00340499">
        <w:rPr>
          <w:rFonts w:cstheme="minorHAnsi"/>
          <w:lang w:val="en-US"/>
        </w:rPr>
        <w:t xml:space="preserve"> </w:t>
      </w:r>
      <w:r w:rsidR="00C67A41">
        <w:rPr>
          <w:rFonts w:cstheme="minorHAnsi"/>
          <w:lang w:val="en-US"/>
        </w:rPr>
        <w:t>S1.</w:t>
      </w:r>
      <w:r w:rsidR="00130690" w:rsidRPr="004B298C" w:rsidDel="00130690">
        <w:rPr>
          <w:rFonts w:ascii="Calibri" w:hAnsi="Calibri" w:cs="Calibri"/>
          <w:lang w:val="en-US"/>
        </w:rPr>
        <w:t xml:space="preserve"> </w:t>
      </w:r>
      <w:r w:rsidR="009A4E90">
        <w:rPr>
          <w:rFonts w:ascii="Calibri" w:hAnsi="Calibri" w:cs="Calibri"/>
          <w:lang w:val="en-US"/>
        </w:rPr>
        <w:t xml:space="preserve">The final column indicates </w:t>
      </w:r>
      <w:r w:rsidR="009A1D89">
        <w:rPr>
          <w:rFonts w:ascii="Calibri" w:hAnsi="Calibri" w:cs="Calibri"/>
          <w:lang w:val="en-US"/>
        </w:rPr>
        <w:t xml:space="preserve">the tissue types in the IT’IS database from which the dielectric properties were </w:t>
      </w:r>
      <w:r w:rsidR="00912855">
        <w:rPr>
          <w:rFonts w:ascii="Calibri" w:hAnsi="Calibri" w:cs="Calibri"/>
          <w:lang w:val="en-US"/>
        </w:rPr>
        <w:t>used</w:t>
      </w:r>
      <w:r w:rsidR="009A1D89">
        <w:rPr>
          <w:rFonts w:ascii="Calibri" w:hAnsi="Calibri" w:cs="Calibri"/>
          <w:lang w:val="en-US"/>
        </w:rPr>
        <w:t xml:space="preserve"> in the final </w:t>
      </w:r>
      <w:r w:rsidR="00532330">
        <w:rPr>
          <w:rFonts w:ascii="Calibri" w:hAnsi="Calibri" w:cs="Calibri"/>
          <w:lang w:val="en-US"/>
        </w:rPr>
        <w:t>‘</w:t>
      </w:r>
      <w:r w:rsidR="00912855">
        <w:rPr>
          <w:rFonts w:ascii="Calibri" w:hAnsi="Calibri" w:cs="Calibri"/>
          <w:lang w:val="en-US"/>
        </w:rPr>
        <w:t xml:space="preserve">4 clusters </w:t>
      </w:r>
      <w:r w:rsidR="00532330">
        <w:rPr>
          <w:rFonts w:ascii="Calibri" w:hAnsi="Calibri" w:cs="Calibri"/>
          <w:lang w:val="en-US"/>
        </w:rPr>
        <w:t>plus</w:t>
      </w:r>
      <w:r w:rsidR="00912855">
        <w:rPr>
          <w:rFonts w:ascii="Calibri" w:hAnsi="Calibri" w:cs="Calibri"/>
          <w:lang w:val="en-US"/>
        </w:rPr>
        <w:t xml:space="preserve"> air</w:t>
      </w:r>
      <w:r w:rsidR="00532330">
        <w:rPr>
          <w:rFonts w:ascii="Calibri" w:hAnsi="Calibri" w:cs="Calibri"/>
          <w:lang w:val="en-US"/>
        </w:rPr>
        <w:t>’-</w:t>
      </w:r>
      <w:r w:rsidR="00912855">
        <w:rPr>
          <w:rFonts w:ascii="Calibri" w:hAnsi="Calibri" w:cs="Calibri"/>
          <w:lang w:val="en-US"/>
        </w:rPr>
        <w:t>model.</w:t>
      </w:r>
    </w:p>
    <w:p w14:paraId="737943B7" w14:textId="2A6C28FF" w:rsidR="00BA0B80" w:rsidRPr="00C7202B" w:rsidRDefault="009A7C6C" w:rsidP="00130690">
      <w:pPr>
        <w:spacing w:line="360" w:lineRule="auto"/>
        <w:rPr>
          <w:lang w:val="en-GB"/>
        </w:rPr>
      </w:pPr>
    </w:p>
    <w:p w14:paraId="639B1F2D" w14:textId="195A49A2" w:rsidR="00E61079" w:rsidRDefault="000A335E" w:rsidP="00130690">
      <w:pPr>
        <w:spacing w:line="360" w:lineRule="auto"/>
        <w:rPr>
          <w:b/>
          <w:bCs/>
        </w:rPr>
      </w:pPr>
      <w:r>
        <w:rPr>
          <w:noProof/>
        </w:rPr>
        <w:lastRenderedPageBreak/>
        <w:drawing>
          <wp:inline distT="0" distB="0" distL="0" distR="0" wp14:anchorId="4ED88363" wp14:editId="4804A3B5">
            <wp:extent cx="5545776" cy="28046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7474" cy="2810592"/>
                    </a:xfrm>
                    <a:prstGeom prst="rect">
                      <a:avLst/>
                    </a:prstGeom>
                    <a:noFill/>
                    <a:ln>
                      <a:noFill/>
                    </a:ln>
                  </pic:spPr>
                </pic:pic>
              </a:graphicData>
            </a:graphic>
          </wp:inline>
        </w:drawing>
      </w:r>
    </w:p>
    <w:p w14:paraId="126D7783" w14:textId="70D1C88B" w:rsidR="00E61079" w:rsidRPr="00C7202B" w:rsidRDefault="00E61079" w:rsidP="00130690">
      <w:pPr>
        <w:spacing w:line="360" w:lineRule="auto"/>
        <w:rPr>
          <w:lang w:val="en-GB"/>
        </w:rPr>
      </w:pPr>
      <w:r w:rsidRPr="00C7202B">
        <w:rPr>
          <w:b/>
          <w:bCs/>
        </w:rPr>
        <w:t xml:space="preserve">Supporting Information Table S3: </w:t>
      </w:r>
      <w:r w:rsidR="001F2F1F" w:rsidRPr="00C7202B">
        <w:t xml:space="preserve">Comparison </w:t>
      </w:r>
      <w:r w:rsidR="004B4D8B">
        <w:t>o</w:t>
      </w:r>
      <w:r w:rsidR="001F2F1F" w:rsidRPr="00C7202B">
        <w:t xml:space="preserve">f the accuracy of SAR </w:t>
      </w:r>
      <w:r w:rsidR="00540278" w:rsidRPr="00C7202B">
        <w:t>simulation</w:t>
      </w:r>
      <w:r w:rsidR="001F2F1F" w:rsidRPr="00C7202B">
        <w:t>s</w:t>
      </w:r>
      <w:r w:rsidR="00540278" w:rsidRPr="00C7202B">
        <w:t xml:space="preserve"> when using the ‘4 clusters </w:t>
      </w:r>
      <w:r w:rsidR="00532330" w:rsidRPr="00C7202B">
        <w:t>plus</w:t>
      </w:r>
      <w:r w:rsidR="00540278" w:rsidRPr="00C7202B">
        <w:t xml:space="preserve"> air</w:t>
      </w:r>
      <w:r w:rsidR="00532330" w:rsidRPr="00C7202B">
        <w:t>’-model with</w:t>
      </w:r>
      <w:r w:rsidR="001F2F1F" w:rsidRPr="00C7202B">
        <w:t xml:space="preserve"> CSF</w:t>
      </w:r>
      <w:r w:rsidR="00532330" w:rsidRPr="00C7202B">
        <w:t xml:space="preserve"> and</w:t>
      </w:r>
      <w:r w:rsidR="001F2F1F" w:rsidRPr="00C7202B">
        <w:t xml:space="preserve"> when excluding the CSF from the model</w:t>
      </w:r>
      <w:r w:rsidR="00101C1B" w:rsidRPr="00C7202B">
        <w:rPr>
          <w:lang w:val="en-GB"/>
        </w:rPr>
        <w:t xml:space="preserve">. </w:t>
      </w:r>
    </w:p>
    <w:sectPr w:rsidR="00E61079" w:rsidRPr="00C720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41"/>
    <w:rsid w:val="00046565"/>
    <w:rsid w:val="00087360"/>
    <w:rsid w:val="000A335E"/>
    <w:rsid w:val="000D52C5"/>
    <w:rsid w:val="00101C1B"/>
    <w:rsid w:val="00106308"/>
    <w:rsid w:val="001072F2"/>
    <w:rsid w:val="001165C0"/>
    <w:rsid w:val="00130690"/>
    <w:rsid w:val="00164757"/>
    <w:rsid w:val="00184FE5"/>
    <w:rsid w:val="00191C3F"/>
    <w:rsid w:val="001C5A4A"/>
    <w:rsid w:val="001E5ACD"/>
    <w:rsid w:val="001E63DE"/>
    <w:rsid w:val="001F2F1F"/>
    <w:rsid w:val="0024362B"/>
    <w:rsid w:val="00253D2B"/>
    <w:rsid w:val="00262EE7"/>
    <w:rsid w:val="00291954"/>
    <w:rsid w:val="002A0469"/>
    <w:rsid w:val="00333DB6"/>
    <w:rsid w:val="003411BD"/>
    <w:rsid w:val="0037572E"/>
    <w:rsid w:val="00375CB5"/>
    <w:rsid w:val="003A33AF"/>
    <w:rsid w:val="003A541E"/>
    <w:rsid w:val="003C36E8"/>
    <w:rsid w:val="003E5FA1"/>
    <w:rsid w:val="003E734F"/>
    <w:rsid w:val="004008D6"/>
    <w:rsid w:val="00474A12"/>
    <w:rsid w:val="004951FA"/>
    <w:rsid w:val="004B4D8B"/>
    <w:rsid w:val="004B6567"/>
    <w:rsid w:val="004F5BFD"/>
    <w:rsid w:val="00524D0C"/>
    <w:rsid w:val="0052572E"/>
    <w:rsid w:val="00532330"/>
    <w:rsid w:val="00532B06"/>
    <w:rsid w:val="00540278"/>
    <w:rsid w:val="00594F9E"/>
    <w:rsid w:val="006462D2"/>
    <w:rsid w:val="006C3B44"/>
    <w:rsid w:val="006F1842"/>
    <w:rsid w:val="007352F4"/>
    <w:rsid w:val="0075017C"/>
    <w:rsid w:val="007662E4"/>
    <w:rsid w:val="00783035"/>
    <w:rsid w:val="007A428C"/>
    <w:rsid w:val="007C0512"/>
    <w:rsid w:val="00867B96"/>
    <w:rsid w:val="008A4D33"/>
    <w:rsid w:val="008F77FA"/>
    <w:rsid w:val="00912855"/>
    <w:rsid w:val="0091646E"/>
    <w:rsid w:val="009246A4"/>
    <w:rsid w:val="009363DD"/>
    <w:rsid w:val="009A1D89"/>
    <w:rsid w:val="009A4E90"/>
    <w:rsid w:val="009A7C6C"/>
    <w:rsid w:val="00A01BC1"/>
    <w:rsid w:val="00A95A2B"/>
    <w:rsid w:val="00B26520"/>
    <w:rsid w:val="00B43C52"/>
    <w:rsid w:val="00B47313"/>
    <w:rsid w:val="00B86CEE"/>
    <w:rsid w:val="00BF4BF6"/>
    <w:rsid w:val="00C0174A"/>
    <w:rsid w:val="00C14A86"/>
    <w:rsid w:val="00C6424E"/>
    <w:rsid w:val="00C67A41"/>
    <w:rsid w:val="00C7202B"/>
    <w:rsid w:val="00C75B06"/>
    <w:rsid w:val="00C765FC"/>
    <w:rsid w:val="00CA39B9"/>
    <w:rsid w:val="00CE7E2F"/>
    <w:rsid w:val="00CF20E8"/>
    <w:rsid w:val="00D54875"/>
    <w:rsid w:val="00DB3B45"/>
    <w:rsid w:val="00E61079"/>
    <w:rsid w:val="00EC389D"/>
    <w:rsid w:val="00ED71CD"/>
    <w:rsid w:val="00F01468"/>
    <w:rsid w:val="00F4041C"/>
    <w:rsid w:val="00F77D34"/>
    <w:rsid w:val="00FA4BC7"/>
    <w:rsid w:val="00FF46F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B3FC"/>
  <w15:chartTrackingRefBased/>
  <w15:docId w15:val="{50366A8B-044F-EB4B-A4EB-29529B96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A41"/>
    <w:pPr>
      <w:spacing w:after="160" w:line="259" w:lineRule="auto"/>
    </w:pPr>
    <w:rPr>
      <w:sz w:val="22"/>
      <w:szCs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1954"/>
    <w:rPr>
      <w:sz w:val="16"/>
      <w:szCs w:val="16"/>
    </w:rPr>
  </w:style>
  <w:style w:type="paragraph" w:styleId="CommentText">
    <w:name w:val="annotation text"/>
    <w:basedOn w:val="Normal"/>
    <w:link w:val="CommentTextChar"/>
    <w:uiPriority w:val="99"/>
    <w:semiHidden/>
    <w:unhideWhenUsed/>
    <w:rsid w:val="00291954"/>
    <w:pPr>
      <w:spacing w:line="240" w:lineRule="auto"/>
    </w:pPr>
    <w:rPr>
      <w:sz w:val="20"/>
      <w:szCs w:val="20"/>
    </w:rPr>
  </w:style>
  <w:style w:type="character" w:customStyle="1" w:styleId="CommentTextChar">
    <w:name w:val="Comment Text Char"/>
    <w:basedOn w:val="DefaultParagraphFont"/>
    <w:link w:val="CommentText"/>
    <w:uiPriority w:val="99"/>
    <w:semiHidden/>
    <w:rsid w:val="00291954"/>
    <w:rPr>
      <w:sz w:val="20"/>
      <w:szCs w:val="20"/>
      <w:lang w:val="nl-NL"/>
    </w:rPr>
  </w:style>
  <w:style w:type="paragraph" w:styleId="CommentSubject">
    <w:name w:val="annotation subject"/>
    <w:basedOn w:val="CommentText"/>
    <w:next w:val="CommentText"/>
    <w:link w:val="CommentSubjectChar"/>
    <w:uiPriority w:val="99"/>
    <w:semiHidden/>
    <w:unhideWhenUsed/>
    <w:rsid w:val="00291954"/>
    <w:rPr>
      <w:b/>
      <w:bCs/>
    </w:rPr>
  </w:style>
  <w:style w:type="character" w:customStyle="1" w:styleId="CommentSubjectChar">
    <w:name w:val="Comment Subject Char"/>
    <w:basedOn w:val="CommentTextChar"/>
    <w:link w:val="CommentSubject"/>
    <w:uiPriority w:val="99"/>
    <w:semiHidden/>
    <w:rsid w:val="00291954"/>
    <w:rPr>
      <w:b/>
      <w:bCs/>
      <w:sz w:val="20"/>
      <w:szCs w:val="20"/>
      <w:lang w:val="nl-NL"/>
    </w:rPr>
  </w:style>
  <w:style w:type="paragraph" w:styleId="BalloonText">
    <w:name w:val="Balloon Text"/>
    <w:basedOn w:val="Normal"/>
    <w:link w:val="BalloonTextChar"/>
    <w:uiPriority w:val="99"/>
    <w:semiHidden/>
    <w:unhideWhenUsed/>
    <w:rsid w:val="00291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954"/>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587930">
      <w:bodyDiv w:val="1"/>
      <w:marLeft w:val="0"/>
      <w:marRight w:val="0"/>
      <w:marTop w:val="0"/>
      <w:marBottom w:val="0"/>
      <w:divBdr>
        <w:top w:val="none" w:sz="0" w:space="0" w:color="auto"/>
        <w:left w:val="none" w:sz="0" w:space="0" w:color="auto"/>
        <w:bottom w:val="none" w:sz="0" w:space="0" w:color="auto"/>
        <w:right w:val="none" w:sz="0" w:space="0" w:color="auto"/>
      </w:divBdr>
    </w:div>
    <w:div w:id="512653148">
      <w:bodyDiv w:val="1"/>
      <w:marLeft w:val="0"/>
      <w:marRight w:val="0"/>
      <w:marTop w:val="0"/>
      <w:marBottom w:val="0"/>
      <w:divBdr>
        <w:top w:val="none" w:sz="0" w:space="0" w:color="auto"/>
        <w:left w:val="none" w:sz="0" w:space="0" w:color="auto"/>
        <w:bottom w:val="none" w:sz="0" w:space="0" w:color="auto"/>
        <w:right w:val="none" w:sz="0" w:space="0" w:color="auto"/>
      </w:divBdr>
    </w:div>
    <w:div w:id="1311449135">
      <w:bodyDiv w:val="1"/>
      <w:marLeft w:val="0"/>
      <w:marRight w:val="0"/>
      <w:marTop w:val="0"/>
      <w:marBottom w:val="0"/>
      <w:divBdr>
        <w:top w:val="none" w:sz="0" w:space="0" w:color="auto"/>
        <w:left w:val="none" w:sz="0" w:space="0" w:color="auto"/>
        <w:bottom w:val="none" w:sz="0" w:space="0" w:color="auto"/>
        <w:right w:val="none" w:sz="0" w:space="0" w:color="auto"/>
      </w:divBdr>
    </w:div>
    <w:div w:id="191477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if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48938-25A4-4F17-9C38-D1AA01E63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888</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Jezzard</dc:creator>
  <cp:keywords/>
  <dc:description/>
  <cp:lastModifiedBy>Matthijs De Buck</cp:lastModifiedBy>
  <cp:revision>3</cp:revision>
  <dcterms:created xsi:type="dcterms:W3CDTF">2020-06-21T10:27:00Z</dcterms:created>
  <dcterms:modified xsi:type="dcterms:W3CDTF">2020-06-21T10:28:00Z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http://www.zotero.org/styles/magnetic-resonance-imaging</vt:lpwstr>
  </property>
  <property fmtid="{D5CDD505-2E9C-101B-9397-08002B2CF9AE}" pid="13" name="Mendeley Recent Style Name 5_1">
    <vt:lpwstr>Magnetic Resonance Imaging</vt:lpwstr>
  </property>
  <property fmtid="{D5CDD505-2E9C-101B-9397-08002B2CF9AE}" pid="14" name="Mendeley Recent Style Id 6_1">
    <vt:lpwstr>http://csl.mendeley.com/styles/489439391/magnetic-resonance-in-medicine</vt:lpwstr>
  </property>
  <property fmtid="{D5CDD505-2E9C-101B-9397-08002B2CF9AE}" pid="15" name="Mendeley Recent Style Name 6_1">
    <vt:lpwstr>Magnetic Resonance in Medicine - Thomas Okell</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