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3A46C" w14:textId="0AA4893B" w:rsidR="009909E3" w:rsidRDefault="00E83F36" w:rsidP="00E25C8B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83F36">
        <w:rPr>
          <w:rFonts w:ascii="Times New Roman" w:hAnsi="Times New Roman" w:cs="Times New Roman"/>
          <w:b/>
          <w:sz w:val="36"/>
          <w:szCs w:val="24"/>
        </w:rPr>
        <w:t>Supplemental Materials</w:t>
      </w:r>
    </w:p>
    <w:p w14:paraId="7710B395" w14:textId="5387251E" w:rsidR="00C15D76" w:rsidRDefault="00C15D76" w:rsidP="00E25C8B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2A7C7DE" w14:textId="77777777" w:rsidR="00634769" w:rsidRPr="00C15D76" w:rsidRDefault="00634769" w:rsidP="00E25C8B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06B6B9" w14:textId="53942C07" w:rsidR="002A5AEF" w:rsidRPr="00E25C8B" w:rsidRDefault="007C3189" w:rsidP="00E25C8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8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338087" wp14:editId="77BC9503">
            <wp:extent cx="3738880" cy="3067050"/>
            <wp:effectExtent l="0" t="0" r="0" b="0"/>
            <wp:docPr id="7" name="图片 7" descr="G:\revision 27Mar\Supplemental Figures\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revision 27Mar\Supplemental Figures\FigS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98" cy="30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BB29" w14:textId="52C70CE7" w:rsidR="002A5AEF" w:rsidRPr="00E25C8B" w:rsidRDefault="00AD19DF" w:rsidP="00E25C8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E25C8B">
        <w:rPr>
          <w:rFonts w:ascii="Times New Roman" w:hAnsi="Times New Roman" w:cs="Times New Roman"/>
          <w:b/>
          <w:noProof/>
          <w:sz w:val="24"/>
          <w:szCs w:val="24"/>
        </w:rPr>
        <w:t>F</w:t>
      </w:r>
      <w:r w:rsidR="00D24D32" w:rsidRPr="00E25C8B">
        <w:rPr>
          <w:rFonts w:ascii="Times New Roman" w:hAnsi="Times New Roman" w:cs="Times New Roman"/>
          <w:b/>
          <w:noProof/>
          <w:sz w:val="24"/>
          <w:szCs w:val="24"/>
        </w:rPr>
        <w:t>ig</w:t>
      </w:r>
      <w:r w:rsidR="00B165F5">
        <w:rPr>
          <w:rFonts w:ascii="Times New Roman" w:hAnsi="Times New Roman" w:cs="Times New Roman"/>
          <w:b/>
          <w:noProof/>
          <w:sz w:val="24"/>
          <w:szCs w:val="24"/>
        </w:rPr>
        <w:t>ure</w:t>
      </w:r>
      <w:r w:rsidR="00756181" w:rsidRPr="00E25C8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829A0" w:rsidRPr="00E25C8B"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="00756181" w:rsidRPr="00E25C8B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2A5AEF" w:rsidRPr="00E25C8B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="002A5AEF" w:rsidRPr="00B165F5">
        <w:rPr>
          <w:rFonts w:ascii="Times New Roman" w:hAnsi="Times New Roman" w:cs="Times New Roman"/>
          <w:noProof/>
          <w:sz w:val="24"/>
          <w:szCs w:val="24"/>
        </w:rPr>
        <w:t>The location accuracy for the cytoophidia is independent of their lengths.</w:t>
      </w:r>
      <w:r w:rsidR="008967CA" w:rsidRPr="00E25C8B">
        <w:rPr>
          <w:rFonts w:ascii="Times New Roman" w:hAnsi="Times New Roman" w:cs="Times New Roman"/>
          <w:noProof/>
          <w:sz w:val="24"/>
          <w:szCs w:val="24"/>
        </w:rPr>
        <w:t xml:space="preserve"> The cells were fixed in 2</w:t>
      </w:r>
      <w:r w:rsidR="002A5AEF" w:rsidRPr="00E25C8B">
        <w:rPr>
          <w:rFonts w:ascii="Times New Roman" w:hAnsi="Times New Roman" w:cs="Times New Roman"/>
          <w:noProof/>
          <w:sz w:val="24"/>
          <w:szCs w:val="24"/>
        </w:rPr>
        <w:t>% PFA</w:t>
      </w:r>
      <w:r w:rsidR="008967CA" w:rsidRPr="00E25C8B">
        <w:rPr>
          <w:rFonts w:ascii="Times New Roman" w:hAnsi="Times New Roman" w:cs="Times New Roman"/>
          <w:noProof/>
          <w:sz w:val="24"/>
          <w:szCs w:val="24"/>
        </w:rPr>
        <w:t xml:space="preserve"> for 10min</w:t>
      </w:r>
      <w:r w:rsidR="002A5AEF" w:rsidRPr="00E25C8B">
        <w:rPr>
          <w:rFonts w:ascii="Times New Roman" w:hAnsi="Times New Roman" w:cs="Times New Roman"/>
          <w:noProof/>
          <w:sz w:val="24"/>
          <w:szCs w:val="24"/>
        </w:rPr>
        <w:t xml:space="preserve"> and imaged under the same conditions as the live cells. </w:t>
      </w:r>
      <w:r w:rsidR="008967CA" w:rsidRPr="00E25C8B">
        <w:rPr>
          <w:rFonts w:ascii="Times New Roman" w:hAnsi="Times New Roman" w:cs="Times New Roman"/>
          <w:noProof/>
          <w:sz w:val="24"/>
          <w:szCs w:val="24"/>
        </w:rPr>
        <w:t xml:space="preserve">Note that the prolonged PFA fixation may affect the fluorescence </w:t>
      </w:r>
      <w:r w:rsidR="00874277" w:rsidRPr="00E25C8B">
        <w:rPr>
          <w:rFonts w:ascii="Times New Roman" w:hAnsi="Times New Roman" w:cs="Times New Roman"/>
          <w:noProof/>
          <w:sz w:val="24"/>
          <w:szCs w:val="24"/>
        </w:rPr>
        <w:t>signal.</w:t>
      </w:r>
      <w:r w:rsidR="008967CA" w:rsidRPr="00E25C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A5AEF" w:rsidRPr="00E25C8B">
        <w:rPr>
          <w:rFonts w:ascii="Times New Roman" w:hAnsi="Times New Roman" w:cs="Times New Roman"/>
          <w:noProof/>
          <w:sz w:val="24"/>
          <w:szCs w:val="24"/>
        </w:rPr>
        <w:t xml:space="preserve">Each dot represents a standard deviation of multiple localization measurements of a cytoophidium. The </w:t>
      </w:r>
      <w:r w:rsidR="008967CA" w:rsidRPr="00E25C8B">
        <w:rPr>
          <w:rFonts w:ascii="Times New Roman" w:hAnsi="Times New Roman" w:cs="Times New Roman"/>
          <w:noProof/>
          <w:sz w:val="24"/>
          <w:szCs w:val="24"/>
        </w:rPr>
        <w:t xml:space="preserve">fluorescence </w:t>
      </w:r>
      <w:r w:rsidR="002A5AEF" w:rsidRPr="00E25C8B">
        <w:rPr>
          <w:rFonts w:ascii="Times New Roman" w:hAnsi="Times New Roman" w:cs="Times New Roman"/>
          <w:noProof/>
          <w:sz w:val="24"/>
          <w:szCs w:val="24"/>
        </w:rPr>
        <w:t>intensities of cytoophidia correspond to their lengths. The mean bias is 35.8 nm, both for the short and long cytoophidia (n = 42).</w:t>
      </w:r>
    </w:p>
    <w:p w14:paraId="57C4F9B9" w14:textId="77777777" w:rsidR="002A5AEF" w:rsidRPr="00E25C8B" w:rsidRDefault="002A5AEF" w:rsidP="00E25C8B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25C8B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AAD0247" w14:textId="765E8426" w:rsidR="002A5AEF" w:rsidRDefault="002A5AEF" w:rsidP="00E25C8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30096B9" w14:textId="77777777" w:rsidR="00544959" w:rsidRPr="00E25C8B" w:rsidRDefault="00544959" w:rsidP="00E25C8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A3D2FFE" w14:textId="2EB8C346" w:rsidR="002A5AEF" w:rsidRPr="00E25C8B" w:rsidRDefault="00656B04" w:rsidP="00E25C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B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1EE6DE" wp14:editId="203C804B">
            <wp:extent cx="4519194" cy="4657725"/>
            <wp:effectExtent l="0" t="0" r="0" b="0"/>
            <wp:docPr id="2" name="图片 2" descr="C:\HuiLi Files\Current Project\Cytoophidia\MS\FASEB J\Ctyoophidia revision\FigS2 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uiLi Files\Current Project\Cytoophidia\MS\FASEB J\Ctyoophidia revision\FigS2 capit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72" cy="466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E0B7" w14:textId="2B7D7D8A" w:rsidR="009F2A84" w:rsidRPr="00E25C8B" w:rsidRDefault="00AD19DF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b/>
          <w:noProof/>
          <w:sz w:val="24"/>
          <w:szCs w:val="24"/>
        </w:rPr>
        <w:t>F</w:t>
      </w:r>
      <w:r w:rsidR="00602D88" w:rsidRPr="00E25C8B">
        <w:rPr>
          <w:rFonts w:ascii="Times New Roman" w:hAnsi="Times New Roman" w:cs="Times New Roman"/>
          <w:b/>
          <w:noProof/>
          <w:sz w:val="24"/>
          <w:szCs w:val="24"/>
        </w:rPr>
        <w:t>ig</w:t>
      </w:r>
      <w:r w:rsidR="00B165F5">
        <w:rPr>
          <w:rFonts w:ascii="Times New Roman" w:hAnsi="Times New Roman" w:cs="Times New Roman"/>
          <w:b/>
          <w:noProof/>
          <w:sz w:val="24"/>
          <w:szCs w:val="24"/>
        </w:rPr>
        <w:t>ure</w:t>
      </w:r>
      <w:r w:rsidR="00756181" w:rsidRPr="00E25C8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829A0" w:rsidRPr="00E25C8B">
        <w:rPr>
          <w:rFonts w:ascii="Times New Roman" w:hAnsi="Times New Roman" w:cs="Times New Roman"/>
          <w:b/>
          <w:noProof/>
          <w:sz w:val="24"/>
          <w:szCs w:val="24"/>
        </w:rPr>
        <w:t>S2</w:t>
      </w:r>
      <w:r w:rsidR="00656B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1AE7">
        <w:rPr>
          <w:rFonts w:ascii="Times New Roman" w:hAnsi="Times New Roman" w:cs="Times New Roman"/>
          <w:b/>
          <w:sz w:val="24"/>
          <w:szCs w:val="24"/>
        </w:rPr>
        <w:t>M</w:t>
      </w:r>
      <w:r w:rsidR="007D2DF4">
        <w:rPr>
          <w:rFonts w:ascii="Times New Roman" w:hAnsi="Times New Roman" w:cs="Times New Roman"/>
          <w:b/>
          <w:sz w:val="24"/>
          <w:szCs w:val="24"/>
        </w:rPr>
        <w:t xml:space="preserve">icrotubules and actin filaments </w:t>
      </w:r>
      <w:r w:rsidR="001F1AE7">
        <w:rPr>
          <w:rFonts w:ascii="Times New Roman" w:hAnsi="Times New Roman" w:cs="Times New Roman"/>
          <w:b/>
          <w:sz w:val="24"/>
          <w:szCs w:val="24"/>
        </w:rPr>
        <w:t xml:space="preserve">are disrupted </w:t>
      </w:r>
      <w:r w:rsidR="007D2DF4">
        <w:rPr>
          <w:rFonts w:ascii="Times New Roman" w:hAnsi="Times New Roman" w:cs="Times New Roman"/>
          <w:b/>
          <w:sz w:val="24"/>
          <w:szCs w:val="24"/>
        </w:rPr>
        <w:t xml:space="preserve">respectively. </w:t>
      </w:r>
      <w:r w:rsidR="00656B04" w:rsidRPr="00C35E76">
        <w:rPr>
          <w:rFonts w:ascii="Times New Roman" w:hAnsi="Times New Roman" w:cs="Times New Roman"/>
          <w:i/>
          <w:sz w:val="24"/>
          <w:szCs w:val="24"/>
        </w:rPr>
        <w:t>A</w:t>
      </w:r>
      <w:r w:rsidR="00656B04" w:rsidRPr="00C35E76">
        <w:rPr>
          <w:rFonts w:ascii="Times New Roman" w:hAnsi="Times New Roman" w:cs="Times New Roman"/>
          <w:sz w:val="24"/>
          <w:szCs w:val="24"/>
        </w:rPr>
        <w:t xml:space="preserve">) </w:t>
      </w:r>
      <w:r w:rsidR="007D2DF4" w:rsidRPr="00C35E76">
        <w:rPr>
          <w:rFonts w:ascii="Times New Roman" w:hAnsi="Times New Roman" w:cs="Times New Roman"/>
          <w:sz w:val="24"/>
          <w:szCs w:val="24"/>
        </w:rPr>
        <w:t xml:space="preserve">25 µg/ml </w:t>
      </w:r>
      <w:r w:rsidR="00656B04" w:rsidRPr="00C35E76">
        <w:rPr>
          <w:rFonts w:ascii="Times New Roman" w:hAnsi="Times New Roman" w:cs="Times New Roman"/>
          <w:sz w:val="24"/>
          <w:szCs w:val="24"/>
        </w:rPr>
        <w:t xml:space="preserve">MBC is effective in disrupting microtubules in </w:t>
      </w:r>
      <w:r w:rsidR="00656B04" w:rsidRPr="00C35E76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656B04" w:rsidRPr="00C35E76">
        <w:rPr>
          <w:rFonts w:ascii="Times New Roman" w:hAnsi="Times New Roman" w:cs="Times New Roman"/>
          <w:i/>
          <w:sz w:val="24"/>
          <w:szCs w:val="24"/>
        </w:rPr>
        <w:t>pombe</w:t>
      </w:r>
      <w:proofErr w:type="spellEnd"/>
      <w:r w:rsidR="00656B04" w:rsidRPr="00C35E76">
        <w:rPr>
          <w:rFonts w:ascii="Times New Roman" w:hAnsi="Times New Roman" w:cs="Times New Roman"/>
          <w:sz w:val="24"/>
          <w:szCs w:val="24"/>
        </w:rPr>
        <w:t xml:space="preserve"> </w:t>
      </w:r>
      <w:r w:rsidR="0000019C" w:rsidRPr="00C35E76">
        <w:rPr>
          <w:rFonts w:ascii="Times New Roman" w:hAnsi="Times New Roman" w:cs="Times New Roman"/>
          <w:sz w:val="24"/>
          <w:szCs w:val="24"/>
        </w:rPr>
        <w:t xml:space="preserve">cells </w:t>
      </w:r>
      <w:r w:rsidR="00656B04" w:rsidRPr="00C35E76">
        <w:rPr>
          <w:rFonts w:ascii="Times New Roman" w:hAnsi="Times New Roman" w:cs="Times New Roman"/>
          <w:sz w:val="24"/>
          <w:szCs w:val="24"/>
        </w:rPr>
        <w:t>express</w:t>
      </w:r>
      <w:r w:rsidR="007D2DF4" w:rsidRPr="00C35E76">
        <w:rPr>
          <w:rFonts w:ascii="Times New Roman" w:hAnsi="Times New Roman" w:cs="Times New Roman"/>
          <w:sz w:val="24"/>
          <w:szCs w:val="24"/>
        </w:rPr>
        <w:t>ing</w:t>
      </w:r>
      <w:r w:rsidR="00656B04" w:rsidRPr="00C35E76">
        <w:rPr>
          <w:rFonts w:ascii="Times New Roman" w:hAnsi="Times New Roman" w:cs="Times New Roman"/>
          <w:sz w:val="24"/>
          <w:szCs w:val="24"/>
        </w:rPr>
        <w:t xml:space="preserve"> tubulin-CFP. </w:t>
      </w:r>
      <w:r w:rsidR="001F1AE7" w:rsidRPr="00C35E76">
        <w:rPr>
          <w:rFonts w:ascii="Times New Roman" w:hAnsi="Times New Roman" w:cs="Times New Roman"/>
          <w:sz w:val="24"/>
          <w:szCs w:val="24"/>
        </w:rPr>
        <w:t xml:space="preserve">Left, control cells; right, treated cells. </w:t>
      </w:r>
      <w:r w:rsidR="00656B04" w:rsidRPr="00656B04">
        <w:rPr>
          <w:rFonts w:ascii="Times New Roman" w:hAnsi="Times New Roman" w:cs="Times New Roman"/>
          <w:i/>
          <w:sz w:val="24"/>
          <w:szCs w:val="24"/>
        </w:rPr>
        <w:t>B</w:t>
      </w:r>
      <w:r w:rsidR="00656B04" w:rsidRPr="00656B04">
        <w:rPr>
          <w:rFonts w:ascii="Times New Roman" w:hAnsi="Times New Roman" w:cs="Times New Roman"/>
          <w:sz w:val="24"/>
          <w:szCs w:val="24"/>
        </w:rPr>
        <w:t xml:space="preserve">) </w:t>
      </w:r>
      <w:r w:rsidR="007D2DF4" w:rsidRPr="00E25C8B">
        <w:rPr>
          <w:rFonts w:ascii="Times New Roman" w:hAnsi="Times New Roman" w:cs="Times New Roman"/>
          <w:sz w:val="24"/>
          <w:szCs w:val="24"/>
        </w:rPr>
        <w:t>10 µM</w:t>
      </w:r>
      <w:r w:rsidR="007D2DF4" w:rsidRPr="00B16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AEF" w:rsidRPr="00B165F5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="002A5AEF" w:rsidRPr="00B165F5">
        <w:rPr>
          <w:rFonts w:ascii="Times New Roman" w:hAnsi="Times New Roman" w:cs="Times New Roman"/>
          <w:sz w:val="24"/>
          <w:szCs w:val="24"/>
        </w:rPr>
        <w:t xml:space="preserve"> is effective in disrupting actin filaments in </w:t>
      </w:r>
      <w:r w:rsidR="002A5AEF" w:rsidRPr="00B165F5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2A5AEF" w:rsidRPr="00B165F5">
        <w:rPr>
          <w:rFonts w:ascii="Times New Roman" w:hAnsi="Times New Roman" w:cs="Times New Roman"/>
          <w:i/>
          <w:sz w:val="24"/>
          <w:szCs w:val="24"/>
        </w:rPr>
        <w:t>pombe</w:t>
      </w:r>
      <w:proofErr w:type="spellEnd"/>
      <w:r w:rsidR="007D2DF4">
        <w:rPr>
          <w:rFonts w:ascii="Times New Roman" w:hAnsi="Times New Roman" w:cs="Times New Roman"/>
          <w:sz w:val="24"/>
          <w:szCs w:val="24"/>
        </w:rPr>
        <w:t xml:space="preserve"> </w:t>
      </w:r>
      <w:r w:rsidR="0000019C">
        <w:rPr>
          <w:rFonts w:ascii="Times New Roman" w:hAnsi="Times New Roman" w:cs="Times New Roman"/>
          <w:sz w:val="24"/>
          <w:szCs w:val="24"/>
        </w:rPr>
        <w:t xml:space="preserve">cells </w:t>
      </w:r>
      <w:r w:rsidR="002A5AEF" w:rsidRPr="00E25C8B">
        <w:rPr>
          <w:rFonts w:ascii="Times New Roman" w:hAnsi="Times New Roman" w:cs="Times New Roman"/>
          <w:sz w:val="24"/>
          <w:szCs w:val="24"/>
        </w:rPr>
        <w:t>express</w:t>
      </w:r>
      <w:r w:rsidR="007D2DF4">
        <w:rPr>
          <w:rFonts w:ascii="Times New Roman" w:hAnsi="Times New Roman" w:cs="Times New Roman"/>
          <w:sz w:val="24"/>
          <w:szCs w:val="24"/>
        </w:rPr>
        <w:t>ing</w:t>
      </w:r>
      <w:r w:rsidR="002A5AEF" w:rsidRPr="00E25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AEF" w:rsidRPr="00E25C8B">
        <w:rPr>
          <w:rFonts w:ascii="Times New Roman" w:hAnsi="Times New Roman" w:cs="Times New Roman"/>
          <w:sz w:val="24"/>
          <w:szCs w:val="24"/>
        </w:rPr>
        <w:t>Lifeact</w:t>
      </w:r>
      <w:proofErr w:type="spellEnd"/>
      <w:r w:rsidR="002A5AEF" w:rsidRPr="00E25C8B">
        <w:rPr>
          <w:rFonts w:ascii="Times New Roman" w:hAnsi="Times New Roman" w:cs="Times New Roman"/>
          <w:sz w:val="24"/>
          <w:szCs w:val="24"/>
        </w:rPr>
        <w:t xml:space="preserve">-GFP. </w:t>
      </w:r>
      <w:r w:rsidR="001F1AE7">
        <w:rPr>
          <w:rFonts w:ascii="Times New Roman" w:hAnsi="Times New Roman" w:cs="Times New Roman"/>
          <w:sz w:val="24"/>
          <w:szCs w:val="24"/>
        </w:rPr>
        <w:t>Left, control cells; right,</w:t>
      </w:r>
      <w:r w:rsidR="000C130C">
        <w:rPr>
          <w:rFonts w:ascii="Times New Roman" w:hAnsi="Times New Roman" w:cs="Times New Roman"/>
          <w:sz w:val="24"/>
          <w:szCs w:val="24"/>
        </w:rPr>
        <w:t xml:space="preserve"> </w:t>
      </w:r>
      <w:r w:rsidR="007D2DF4">
        <w:rPr>
          <w:rFonts w:ascii="Times New Roman" w:hAnsi="Times New Roman" w:cs="Times New Roman"/>
          <w:sz w:val="24"/>
          <w:szCs w:val="24"/>
        </w:rPr>
        <w:t xml:space="preserve">treated cells. Cells were treated by drugs </w:t>
      </w:r>
      <w:r w:rsidR="002A5AEF" w:rsidRPr="00E25C8B">
        <w:rPr>
          <w:rFonts w:ascii="Times New Roman" w:hAnsi="Times New Roman" w:cs="Times New Roman"/>
          <w:sz w:val="24"/>
          <w:szCs w:val="24"/>
        </w:rPr>
        <w:t>for 30min prior to the imaging. Scale bar, 10 µm.</w:t>
      </w:r>
    </w:p>
    <w:p w14:paraId="27B1A5C2" w14:textId="77777777" w:rsidR="009F2A84" w:rsidRPr="00E25C8B" w:rsidRDefault="009F2A84" w:rsidP="00E25C8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sz w:val="24"/>
          <w:szCs w:val="24"/>
        </w:rPr>
        <w:br w:type="page"/>
      </w:r>
    </w:p>
    <w:p w14:paraId="3356DE21" w14:textId="75C16E4D" w:rsidR="002A5AEF" w:rsidRPr="00E25C8B" w:rsidRDefault="00296E8F" w:rsidP="00E25C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E8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17F898" wp14:editId="3D1704B9">
            <wp:extent cx="3844296" cy="6109871"/>
            <wp:effectExtent l="0" t="0" r="3810" b="5715"/>
            <wp:docPr id="3" name="图片 3" descr="D:\Data of Current Project (Part)\Cytoophidia\MS\Fig\FigS3-add 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 of Current Project (Part)\Cytoophidia\MS\Fig\FigS3-add actin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42" cy="611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64CA" w14:textId="11300D2A" w:rsidR="00C15D76" w:rsidRDefault="009F2A84" w:rsidP="00C15D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b/>
          <w:sz w:val="24"/>
          <w:szCs w:val="24"/>
        </w:rPr>
        <w:t>Fig</w:t>
      </w:r>
      <w:r w:rsidR="00FD19F1">
        <w:rPr>
          <w:rFonts w:ascii="Times New Roman" w:hAnsi="Times New Roman" w:cs="Times New Roman"/>
          <w:b/>
          <w:sz w:val="24"/>
          <w:szCs w:val="24"/>
        </w:rPr>
        <w:t>ure</w:t>
      </w:r>
      <w:r w:rsidRPr="00E25C8B">
        <w:rPr>
          <w:rFonts w:ascii="Times New Roman" w:hAnsi="Times New Roman" w:cs="Times New Roman"/>
          <w:b/>
          <w:sz w:val="24"/>
          <w:szCs w:val="24"/>
        </w:rPr>
        <w:t xml:space="preserve"> S3. </w:t>
      </w:r>
      <w:r w:rsidR="00B21040" w:rsidRPr="00FE54A6">
        <w:rPr>
          <w:rFonts w:ascii="Times New Roman" w:hAnsi="Times New Roman" w:cs="Times New Roman"/>
          <w:sz w:val="24"/>
          <w:szCs w:val="24"/>
        </w:rPr>
        <w:t>Active transport of cytoophidia is abolished in PBP-treated cells.</w:t>
      </w:r>
      <w:r w:rsidRPr="00FE54A6">
        <w:rPr>
          <w:rFonts w:ascii="Times New Roman" w:hAnsi="Times New Roman" w:cs="Times New Roman"/>
          <w:sz w:val="24"/>
          <w:szCs w:val="24"/>
        </w:rPr>
        <w:t xml:space="preserve">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A</w:t>
      </w:r>
      <w:r w:rsidRPr="00682925">
        <w:rPr>
          <w:rFonts w:ascii="Times New Roman" w:hAnsi="Times New Roman" w:cs="Times New Roman"/>
          <w:sz w:val="24"/>
          <w:szCs w:val="24"/>
        </w:rPr>
        <w:t>)</w:t>
      </w:r>
      <w:r w:rsidRPr="00E25C8B">
        <w:rPr>
          <w:rFonts w:ascii="Times New Roman" w:hAnsi="Times New Roman" w:cs="Times New Roman"/>
          <w:sz w:val="24"/>
          <w:szCs w:val="24"/>
        </w:rPr>
        <w:t xml:space="preserve"> Time-lapse images of a cytoophidium in a </w:t>
      </w:r>
      <w:r w:rsidR="00B21040" w:rsidRPr="00E25C8B">
        <w:rPr>
          <w:rFonts w:ascii="Times New Roman" w:hAnsi="Times New Roman" w:cs="Times New Roman"/>
          <w:sz w:val="24"/>
          <w:szCs w:val="24"/>
        </w:rPr>
        <w:t>PBP-treated cell. The cell</w:t>
      </w:r>
      <w:r w:rsidRPr="00E25C8B">
        <w:rPr>
          <w:rFonts w:ascii="Times New Roman" w:hAnsi="Times New Roman" w:cs="Times New Roman"/>
          <w:sz w:val="24"/>
          <w:szCs w:val="24"/>
        </w:rPr>
        <w:t xml:space="preserve"> were treated with </w:t>
      </w:r>
      <w:r w:rsidR="00B21040" w:rsidRPr="00E25C8B">
        <w:rPr>
          <w:rFonts w:ascii="Times New Roman" w:hAnsi="Times New Roman" w:cs="Times New Roman"/>
          <w:sz w:val="24"/>
          <w:szCs w:val="24"/>
        </w:rPr>
        <w:t>2</w:t>
      </w:r>
      <w:r w:rsidRPr="00E25C8B">
        <w:rPr>
          <w:rFonts w:ascii="Times New Roman" w:hAnsi="Times New Roman" w:cs="Times New Roman"/>
          <w:sz w:val="24"/>
          <w:szCs w:val="24"/>
        </w:rPr>
        <w:t xml:space="preserve"> µM </w:t>
      </w:r>
      <w:r w:rsidR="00B21040" w:rsidRPr="00E25C8B">
        <w:rPr>
          <w:rFonts w:ascii="Times New Roman" w:hAnsi="Times New Roman" w:cs="Times New Roman"/>
          <w:sz w:val="24"/>
          <w:szCs w:val="24"/>
        </w:rPr>
        <w:t>PBP</w:t>
      </w:r>
      <w:r w:rsidRPr="00E25C8B">
        <w:rPr>
          <w:rFonts w:ascii="Times New Roman" w:hAnsi="Times New Roman" w:cs="Times New Roman"/>
          <w:sz w:val="24"/>
          <w:szCs w:val="24"/>
        </w:rPr>
        <w:t xml:space="preserve"> for 30 min to </w:t>
      </w:r>
      <w:r w:rsidR="00E15A67" w:rsidRPr="00E25C8B">
        <w:rPr>
          <w:rFonts w:ascii="Times New Roman" w:hAnsi="Times New Roman" w:cs="Times New Roman"/>
          <w:sz w:val="24"/>
          <w:szCs w:val="24"/>
        </w:rPr>
        <w:t>inhibit Myo52 activity</w:t>
      </w:r>
      <w:r w:rsidRPr="00E25C8B">
        <w:rPr>
          <w:rFonts w:ascii="Times New Roman" w:hAnsi="Times New Roman" w:cs="Times New Roman"/>
          <w:sz w:val="24"/>
          <w:szCs w:val="24"/>
        </w:rPr>
        <w:t xml:space="preserve"> before imaging. Far right, maximum projection of the movie. Scale bar is 2 µm.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B</w:t>
      </w:r>
      <w:r w:rsidR="00B21040" w:rsidRPr="00682925">
        <w:rPr>
          <w:rFonts w:ascii="Times New Roman" w:hAnsi="Times New Roman" w:cs="Times New Roman"/>
          <w:sz w:val="24"/>
          <w:szCs w:val="24"/>
        </w:rPr>
        <w:t xml:space="preserve">) </w:t>
      </w:r>
      <w:r w:rsidR="00B21040" w:rsidRPr="00E25C8B">
        <w:rPr>
          <w:rFonts w:ascii="Times New Roman" w:hAnsi="Times New Roman" w:cs="Times New Roman"/>
          <w:sz w:val="24"/>
          <w:szCs w:val="24"/>
        </w:rPr>
        <w:t xml:space="preserve">Trajectory of the cytoophidium in the PBP-treated cell, with colored segments corresponding to the time points.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C</w:t>
      </w:r>
      <w:r w:rsidR="00B21040" w:rsidRPr="00682925">
        <w:rPr>
          <w:rFonts w:ascii="Times New Roman" w:hAnsi="Times New Roman" w:cs="Times New Roman"/>
          <w:sz w:val="24"/>
          <w:szCs w:val="24"/>
        </w:rPr>
        <w:t>)</w:t>
      </w:r>
      <w:r w:rsidR="00B21040" w:rsidRPr="004949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7225" w:rsidRPr="00E25C8B">
        <w:rPr>
          <w:rFonts w:ascii="Times New Roman" w:hAnsi="Times New Roman" w:cs="Times New Roman"/>
          <w:sz w:val="24"/>
          <w:szCs w:val="24"/>
        </w:rPr>
        <w:t>K</w:t>
      </w:r>
      <w:r w:rsidRPr="00E25C8B">
        <w:rPr>
          <w:rFonts w:ascii="Times New Roman" w:hAnsi="Times New Roman" w:cs="Times New Roman"/>
          <w:sz w:val="24"/>
          <w:szCs w:val="24"/>
        </w:rPr>
        <w:t xml:space="preserve">ymograph of the cytoophidium. Scale bar, 2 µm (vertical) and 20s (horizontal).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D</w:t>
      </w:r>
      <w:r w:rsidRPr="00682925">
        <w:rPr>
          <w:rFonts w:ascii="Times New Roman" w:hAnsi="Times New Roman" w:cs="Times New Roman"/>
          <w:sz w:val="24"/>
          <w:szCs w:val="24"/>
        </w:rPr>
        <w:t>)</w:t>
      </w:r>
      <w:r w:rsidRPr="00E25C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5C8B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E25C8B">
        <w:rPr>
          <w:rFonts w:ascii="Times New Roman" w:hAnsi="Times New Roman" w:cs="Times New Roman"/>
          <w:sz w:val="24"/>
          <w:szCs w:val="24"/>
        </w:rPr>
        <w:t xml:space="preserve"> and y position versus time of the cytoophidium in the </w:t>
      </w:r>
      <w:r w:rsidR="00B21040" w:rsidRPr="00E25C8B">
        <w:rPr>
          <w:rFonts w:ascii="Times New Roman" w:hAnsi="Times New Roman" w:cs="Times New Roman"/>
          <w:sz w:val="24"/>
          <w:szCs w:val="24"/>
        </w:rPr>
        <w:t>PBP</w:t>
      </w:r>
      <w:r w:rsidRPr="00E25C8B">
        <w:rPr>
          <w:rFonts w:ascii="Times New Roman" w:hAnsi="Times New Roman" w:cs="Times New Roman"/>
          <w:sz w:val="24"/>
          <w:szCs w:val="24"/>
        </w:rPr>
        <w:t xml:space="preserve">-treated cell. </w:t>
      </w:r>
      <w:r w:rsidR="004949CB">
        <w:rPr>
          <w:rFonts w:ascii="Times New Roman" w:hAnsi="Times New Roman" w:cs="Times New Roman"/>
          <w:sz w:val="24"/>
          <w:szCs w:val="24"/>
        </w:rPr>
        <w:t xml:space="preserve">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E</w:t>
      </w:r>
      <w:r w:rsidR="00B21040" w:rsidRPr="00682925">
        <w:rPr>
          <w:rFonts w:ascii="Times New Roman" w:hAnsi="Times New Roman" w:cs="Times New Roman"/>
          <w:sz w:val="24"/>
          <w:szCs w:val="24"/>
        </w:rPr>
        <w:t>)</w:t>
      </w:r>
      <w:r w:rsidR="00B21040" w:rsidRPr="00E25C8B">
        <w:rPr>
          <w:rFonts w:ascii="Times New Roman" w:hAnsi="Times New Roman" w:cs="Times New Roman"/>
          <w:sz w:val="24"/>
          <w:szCs w:val="24"/>
        </w:rPr>
        <w:t xml:space="preserve"> Average MSD curve as a function of time lag. Error bars represent standard error. The sample </w:t>
      </w:r>
      <w:r w:rsidR="00B21040" w:rsidRPr="00E25C8B">
        <w:rPr>
          <w:rFonts w:ascii="Times New Roman" w:hAnsi="Times New Roman" w:cs="Times New Roman"/>
          <w:sz w:val="24"/>
          <w:szCs w:val="24"/>
        </w:rPr>
        <w:lastRenderedPageBreak/>
        <w:t xml:space="preserve">number of </w:t>
      </w:r>
      <w:r w:rsidR="00627225" w:rsidRPr="00E25C8B">
        <w:rPr>
          <w:rFonts w:ascii="Times New Roman" w:hAnsi="Times New Roman" w:cs="Times New Roman"/>
          <w:sz w:val="24"/>
          <w:szCs w:val="24"/>
        </w:rPr>
        <w:t>trajectories</w:t>
      </w:r>
      <w:r w:rsidR="00B21040" w:rsidRPr="00E25C8B">
        <w:rPr>
          <w:rFonts w:ascii="Times New Roman" w:hAnsi="Times New Roman" w:cs="Times New Roman"/>
          <w:sz w:val="24"/>
          <w:szCs w:val="24"/>
        </w:rPr>
        <w:t xml:space="preserve"> for analysis is 50. </w:t>
      </w:r>
      <w:r w:rsidR="004949CB" w:rsidRPr="004949CB">
        <w:rPr>
          <w:rFonts w:ascii="Times New Roman" w:hAnsi="Times New Roman" w:cs="Times New Roman"/>
          <w:i/>
          <w:sz w:val="24"/>
          <w:szCs w:val="24"/>
        </w:rPr>
        <w:t>F</w:t>
      </w:r>
      <w:r w:rsidR="00B21040" w:rsidRPr="00682925">
        <w:rPr>
          <w:rFonts w:ascii="Times New Roman" w:hAnsi="Times New Roman" w:cs="Times New Roman"/>
          <w:sz w:val="24"/>
          <w:szCs w:val="24"/>
        </w:rPr>
        <w:t>)</w:t>
      </w:r>
      <w:r w:rsidR="00B21040" w:rsidRPr="004949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1040" w:rsidRPr="00E25C8B">
        <w:rPr>
          <w:rFonts w:ascii="Times New Roman" w:hAnsi="Times New Roman" w:cs="Times New Roman"/>
          <w:sz w:val="24"/>
          <w:szCs w:val="24"/>
        </w:rPr>
        <w:t>Diffusion coefficient of cytoophidia in the PBP-treated cells. Each diffusion coefficient is determined by linear fitting of the MSD curve for each trajectory.</w:t>
      </w:r>
      <w:r w:rsidR="003A2E5E" w:rsidRPr="00E25C8B">
        <w:rPr>
          <w:rFonts w:ascii="Times New Roman" w:hAnsi="Times New Roman" w:cs="Times New Roman"/>
          <w:sz w:val="24"/>
          <w:szCs w:val="24"/>
        </w:rPr>
        <w:t xml:space="preserve"> </w:t>
      </w:r>
      <w:r w:rsidR="000066EA" w:rsidRPr="00E25C8B">
        <w:rPr>
          <w:rFonts w:ascii="Times New Roman" w:hAnsi="Times New Roman" w:cs="Times New Roman" w:hint="eastAsia"/>
          <w:sz w:val="24"/>
          <w:szCs w:val="24"/>
        </w:rPr>
        <w:t xml:space="preserve">The mean </w:t>
      </w:r>
      <w:r w:rsidR="000066EA" w:rsidRPr="00E25C8B">
        <w:rPr>
          <w:rFonts w:ascii="Times New Roman" w:hAnsi="Times New Roman" w:cs="Times New Roman"/>
          <w:sz w:val="24"/>
          <w:szCs w:val="24"/>
        </w:rPr>
        <w:t>diffusion coefficients</w:t>
      </w:r>
      <w:r w:rsidR="000066EA" w:rsidRPr="00E25C8B">
        <w:rPr>
          <w:rFonts w:ascii="Times New Roman" w:hAnsi="Times New Roman" w:cs="Times New Roman" w:hint="eastAsia"/>
          <w:sz w:val="24"/>
          <w:szCs w:val="24"/>
        </w:rPr>
        <w:t xml:space="preserve"> is 0.0003</w:t>
      </w:r>
      <w:r w:rsidR="000066EA" w:rsidRPr="00E25C8B">
        <w:rPr>
          <w:rFonts w:ascii="Times New Roman" w:hAnsi="Times New Roman" w:cs="Times New Roman"/>
          <w:sz w:val="24"/>
          <w:szCs w:val="24"/>
        </w:rPr>
        <w:t>±0.0001</w:t>
      </w:r>
      <w:r w:rsidR="000066EA" w:rsidRPr="00E25C8B">
        <w:rPr>
          <w:rFonts w:ascii="Times New Roman" w:hAnsi="Times New Roman" w:cs="Times New Roman" w:hint="eastAsia"/>
          <w:sz w:val="24"/>
          <w:szCs w:val="24"/>
        </w:rPr>
        <w:t xml:space="preserve"> µm</w:t>
      </w:r>
      <w:r w:rsidR="000066EA" w:rsidRPr="00E25C8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0066EA" w:rsidRPr="00E25C8B">
        <w:rPr>
          <w:rFonts w:ascii="Times New Roman" w:hAnsi="Times New Roman" w:cs="Times New Roman" w:hint="eastAsia"/>
          <w:sz w:val="24"/>
          <w:szCs w:val="24"/>
        </w:rPr>
        <w:t>/s</w:t>
      </w:r>
      <w:r w:rsidR="000066EA" w:rsidRPr="00E25C8B">
        <w:rPr>
          <w:rFonts w:ascii="Times New Roman" w:hAnsi="Times New Roman" w:cs="Times New Roman"/>
          <w:sz w:val="24"/>
          <w:szCs w:val="24"/>
        </w:rPr>
        <w:t>. Diamonds represent samples of diffusion coefficients. Box plots show median and IQR.</w:t>
      </w:r>
      <w:r w:rsidR="000066EA" w:rsidRPr="008D58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6E8F" w:rsidRPr="008D58C6">
        <w:rPr>
          <w:rFonts w:ascii="Times New Roman" w:hAnsi="Times New Roman" w:cs="Times New Roman"/>
          <w:i/>
          <w:color w:val="FF0000"/>
          <w:sz w:val="24"/>
          <w:szCs w:val="24"/>
        </w:rPr>
        <w:t>G</w:t>
      </w:r>
      <w:r w:rsidR="00296E8F" w:rsidRPr="008D58C6">
        <w:rPr>
          <w:rFonts w:ascii="Times New Roman" w:hAnsi="Times New Roman" w:cs="Times New Roman"/>
          <w:color w:val="FF0000"/>
          <w:sz w:val="24"/>
          <w:szCs w:val="24"/>
        </w:rPr>
        <w:t xml:space="preserve">) The actin filaments remain </w:t>
      </w:r>
      <w:r w:rsidR="00170B56">
        <w:rPr>
          <w:rFonts w:ascii="Times New Roman" w:hAnsi="Times New Roman" w:cs="Times New Roman"/>
          <w:color w:val="FF0000"/>
          <w:sz w:val="24"/>
          <w:szCs w:val="24"/>
        </w:rPr>
        <w:t>unaffected</w:t>
      </w:r>
      <w:r w:rsidR="00296E8F" w:rsidRPr="008D58C6">
        <w:rPr>
          <w:rFonts w:ascii="Times New Roman" w:hAnsi="Times New Roman" w:cs="Times New Roman"/>
          <w:color w:val="FF0000"/>
          <w:sz w:val="24"/>
          <w:szCs w:val="24"/>
        </w:rPr>
        <w:t xml:space="preserve"> in the PBP-treated cells. Left, bright field; right, </w:t>
      </w:r>
      <w:proofErr w:type="spellStart"/>
      <w:r w:rsidR="00296E8F" w:rsidRPr="008D58C6">
        <w:rPr>
          <w:rFonts w:ascii="Times New Roman" w:hAnsi="Times New Roman" w:cs="Times New Roman"/>
          <w:color w:val="FF0000"/>
          <w:sz w:val="24"/>
          <w:szCs w:val="24"/>
        </w:rPr>
        <w:t>Lifeact</w:t>
      </w:r>
      <w:proofErr w:type="spellEnd"/>
      <w:r w:rsidR="00296E8F" w:rsidRPr="008D58C6">
        <w:rPr>
          <w:rFonts w:ascii="Times New Roman" w:hAnsi="Times New Roman" w:cs="Times New Roman"/>
          <w:color w:val="FF0000"/>
          <w:sz w:val="24"/>
          <w:szCs w:val="24"/>
        </w:rPr>
        <w:t>-GFP.</w:t>
      </w:r>
      <w:r w:rsidR="008967CA" w:rsidRPr="00E25C8B">
        <w:rPr>
          <w:rFonts w:ascii="Times New Roman" w:hAnsi="Times New Roman" w:cs="Times New Roman"/>
          <w:sz w:val="24"/>
          <w:szCs w:val="24"/>
        </w:rPr>
        <w:br w:type="page"/>
      </w:r>
    </w:p>
    <w:p w14:paraId="014D6830" w14:textId="77777777" w:rsidR="00C15D76" w:rsidRDefault="00C15D76" w:rsidP="00B704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99E25" w14:textId="0758B26D" w:rsidR="00FB6765" w:rsidRPr="00E25C8B" w:rsidRDefault="00C35E76" w:rsidP="00B704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E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1A5F28" wp14:editId="6FB30E66">
            <wp:extent cx="3596134" cy="2772888"/>
            <wp:effectExtent l="0" t="0" r="4445" b="8890"/>
            <wp:docPr id="1" name="图片 1" descr="D:\Data of Current Project (Part)\Cytoophidia\MS\Fig\Fig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 of Current Project (Part)\Cytoophidia\MS\Fig\FigS4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772" cy="28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37084" w14:textId="76C380F8" w:rsidR="00C1452A" w:rsidRPr="007E732B" w:rsidRDefault="008967CA" w:rsidP="00C14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FD19F1">
        <w:rPr>
          <w:rFonts w:ascii="Times New Roman" w:hAnsi="Times New Roman" w:cs="Times New Roman"/>
          <w:b/>
          <w:sz w:val="24"/>
          <w:szCs w:val="24"/>
        </w:rPr>
        <w:t>ure</w:t>
      </w:r>
      <w:r w:rsidRPr="00E25C8B">
        <w:rPr>
          <w:rFonts w:ascii="Times New Roman" w:hAnsi="Times New Roman" w:cs="Times New Roman"/>
          <w:b/>
          <w:sz w:val="24"/>
          <w:szCs w:val="24"/>
        </w:rPr>
        <w:t xml:space="preserve"> S4. </w:t>
      </w:r>
      <w:r w:rsidRPr="00FE54A6">
        <w:rPr>
          <w:rFonts w:ascii="Times New Roman" w:hAnsi="Times New Roman" w:cs="Times New Roman"/>
          <w:sz w:val="24"/>
          <w:szCs w:val="24"/>
        </w:rPr>
        <w:t>Fluorescence intensities of cytoophidia in different conditions.</w:t>
      </w:r>
      <w:r w:rsidR="00874277" w:rsidRPr="00FE54A6">
        <w:rPr>
          <w:rFonts w:ascii="Times New Roman" w:hAnsi="Times New Roman" w:cs="Times New Roman"/>
          <w:sz w:val="24"/>
          <w:szCs w:val="24"/>
        </w:rPr>
        <w:t xml:space="preserve"> </w:t>
      </w:r>
      <w:r w:rsidR="00874277" w:rsidRPr="00E25C8B">
        <w:rPr>
          <w:rFonts w:ascii="Times New Roman" w:hAnsi="Times New Roman" w:cs="Times New Roman"/>
          <w:sz w:val="24"/>
          <w:szCs w:val="24"/>
        </w:rPr>
        <w:t xml:space="preserve">The number of cytoophidia for analysis: control (n = 202), MBC (n = 129), </w:t>
      </w:r>
      <w:proofErr w:type="spellStart"/>
      <w:r w:rsidR="00874277" w:rsidRPr="00E25C8B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="00874277" w:rsidRPr="00E25C8B">
        <w:rPr>
          <w:rFonts w:ascii="Times New Roman" w:hAnsi="Times New Roman" w:cs="Times New Roman"/>
          <w:sz w:val="24"/>
          <w:szCs w:val="24"/>
        </w:rPr>
        <w:t xml:space="preserve"> (n = 75), </w:t>
      </w:r>
      <w:r w:rsidR="00874277" w:rsidRPr="00E25C8B">
        <w:rPr>
          <w:rFonts w:ascii="Times New Roman" w:hAnsi="Times New Roman" w:cs="Times New Roman"/>
          <w:i/>
          <w:sz w:val="24"/>
          <w:szCs w:val="24"/>
        </w:rPr>
        <w:t>myo52</w:t>
      </w:r>
      <w:r w:rsidR="00874277" w:rsidRPr="00E25C8B">
        <w:rPr>
          <w:rFonts w:ascii="Symbol" w:hAnsi="Symbol" w:cs="Times New Roman"/>
          <w:i/>
          <w:sz w:val="24"/>
          <w:szCs w:val="24"/>
        </w:rPr>
        <w:t></w:t>
      </w:r>
      <w:r w:rsidR="00874277" w:rsidRPr="00E25C8B">
        <w:rPr>
          <w:rFonts w:ascii="Times New Roman" w:hAnsi="Times New Roman" w:cs="Times New Roman"/>
          <w:sz w:val="24"/>
          <w:szCs w:val="24"/>
        </w:rPr>
        <w:t xml:space="preserve"> (n = 114). </w:t>
      </w:r>
      <w:r w:rsidRPr="00E25C8B">
        <w:rPr>
          <w:rFonts w:ascii="Times New Roman" w:hAnsi="Times New Roman" w:cs="Times New Roman"/>
          <w:sz w:val="24"/>
          <w:szCs w:val="24"/>
        </w:rPr>
        <w:t xml:space="preserve">Diamonds represent </w:t>
      </w:r>
      <w:r w:rsidR="00874277" w:rsidRPr="00E25C8B">
        <w:rPr>
          <w:rFonts w:ascii="Times New Roman" w:hAnsi="Times New Roman" w:cs="Times New Roman"/>
          <w:sz w:val="24"/>
          <w:szCs w:val="24"/>
        </w:rPr>
        <w:t xml:space="preserve">intensity </w:t>
      </w:r>
      <w:r w:rsidRPr="00E25C8B">
        <w:rPr>
          <w:rFonts w:ascii="Times New Roman" w:hAnsi="Times New Roman" w:cs="Times New Roman"/>
          <w:sz w:val="24"/>
          <w:szCs w:val="24"/>
        </w:rPr>
        <w:t xml:space="preserve">samples. Box plots show median and IQR. </w:t>
      </w:r>
      <w:r w:rsidR="00C1452A" w:rsidRPr="00DC6655">
        <w:rPr>
          <w:rFonts w:ascii="Times New Roman" w:hAnsi="Times New Roman" w:cs="Times New Roman"/>
          <w:color w:val="FF0000"/>
          <w:sz w:val="24"/>
          <w:szCs w:val="24"/>
        </w:rPr>
        <w:t xml:space="preserve">All significant differences are indicated by </w:t>
      </w:r>
      <w:r w:rsidR="00C1452A" w:rsidRPr="00DC6655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C1452A" w:rsidRPr="00DC6655">
        <w:rPr>
          <w:rFonts w:ascii="Times New Roman" w:hAnsi="Times New Roman" w:cs="Times New Roman"/>
          <w:color w:val="FF0000"/>
          <w:sz w:val="24"/>
          <w:szCs w:val="24"/>
        </w:rPr>
        <w:t xml:space="preserve"> values</w:t>
      </w:r>
      <w:r w:rsidR="00C1452A">
        <w:rPr>
          <w:rFonts w:ascii="Times New Roman" w:hAnsi="Times New Roman" w:cs="Times New Roman"/>
          <w:color w:val="FF0000"/>
          <w:sz w:val="24"/>
          <w:szCs w:val="24"/>
        </w:rPr>
        <w:t xml:space="preserve">, which </w:t>
      </w:r>
      <w:r w:rsidR="00C1452A" w:rsidRPr="00DC6655">
        <w:rPr>
          <w:rFonts w:ascii="Times New Roman" w:hAnsi="Times New Roman" w:cs="Times New Roman"/>
          <w:color w:val="FF0000"/>
          <w:sz w:val="24"/>
          <w:szCs w:val="24"/>
        </w:rPr>
        <w:t xml:space="preserve">were calculated by </w:t>
      </w:r>
      <w:r w:rsidR="00C1452A" w:rsidRPr="00DC6655">
        <w:rPr>
          <w:rFonts w:ascii="Times New Roman" w:hAnsi="Times New Roman" w:cs="Times New Roman" w:hint="eastAsia"/>
          <w:color w:val="FF0000"/>
          <w:sz w:val="24"/>
          <w:szCs w:val="24"/>
        </w:rPr>
        <w:t>on</w:t>
      </w:r>
      <w:r w:rsidR="00C1452A" w:rsidRPr="00DC6655">
        <w:rPr>
          <w:rFonts w:ascii="Times New Roman" w:hAnsi="Times New Roman" w:cs="Times New Roman"/>
          <w:color w:val="FF0000"/>
          <w:sz w:val="24"/>
          <w:szCs w:val="24"/>
        </w:rPr>
        <w:t>e-way ANOVA and post hoc Tukey’s test.</w:t>
      </w:r>
      <w:r w:rsidR="00C145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1441" w:rsidRPr="005D494F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FA1441" w:rsidRPr="005D494F">
        <w:rPr>
          <w:rFonts w:ascii="Times New Roman" w:hAnsi="Times New Roman" w:cs="Times New Roman"/>
          <w:color w:val="FF0000"/>
          <w:sz w:val="24"/>
          <w:szCs w:val="24"/>
        </w:rPr>
        <w:t xml:space="preserve"> &lt; 0.05 was</w:t>
      </w:r>
      <w:r w:rsidR="00FA1441">
        <w:rPr>
          <w:rFonts w:ascii="Times New Roman" w:hAnsi="Times New Roman" w:cs="Times New Roman"/>
          <w:color w:val="FF0000"/>
          <w:sz w:val="24"/>
          <w:szCs w:val="24"/>
        </w:rPr>
        <w:t xml:space="preserve"> considered to be statistically</w:t>
      </w:r>
      <w:r w:rsidR="00FA1441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FA1441" w:rsidRPr="005D494F">
        <w:rPr>
          <w:rFonts w:ascii="Times New Roman" w:hAnsi="Times New Roman" w:cs="Times New Roman"/>
          <w:color w:val="FF0000"/>
          <w:sz w:val="24"/>
          <w:szCs w:val="24"/>
        </w:rPr>
        <w:t>significant.</w:t>
      </w:r>
      <w:r w:rsidR="00FA14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The intensities for control, </w:t>
      </w:r>
      <w:proofErr w:type="spellStart"/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>LatA</w:t>
      </w:r>
      <w:proofErr w:type="spellEnd"/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-treated and </w:t>
      </w:r>
      <w:r w:rsidR="00C1452A" w:rsidRPr="0032311C">
        <w:rPr>
          <w:rFonts w:ascii="Times New Roman" w:hAnsi="Times New Roman" w:cs="Times New Roman"/>
          <w:i/>
          <w:color w:val="FF0000"/>
          <w:sz w:val="24"/>
          <w:szCs w:val="24"/>
        </w:rPr>
        <w:t>myo52</w:t>
      </w:r>
      <w:r w:rsidR="00C1452A" w:rsidRPr="0032311C">
        <w:rPr>
          <w:rFonts w:ascii="Symbol" w:hAnsi="Symbol" w:cs="Times New Roman"/>
          <w:i/>
          <w:color w:val="FF0000"/>
          <w:sz w:val="24"/>
          <w:szCs w:val="24"/>
        </w:rPr>
        <w:t></w:t>
      </w:r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groups </w:t>
      </w:r>
      <w:r w:rsidR="00FA1441">
        <w:rPr>
          <w:rFonts w:ascii="Times New Roman" w:hAnsi="Times New Roman" w:cs="Times New Roman"/>
          <w:color w:val="FF0000"/>
          <w:sz w:val="24"/>
          <w:szCs w:val="24"/>
        </w:rPr>
        <w:t>have no significant differences</w:t>
      </w:r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indicating the </w:t>
      </w:r>
      <w:proofErr w:type="spellStart"/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>cytoophidia</w:t>
      </w:r>
      <w:proofErr w:type="spellEnd"/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are in the same size in these three groups. In</w:t>
      </w:r>
      <w:r w:rsidR="00C1452A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MBC-treated cells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, the </w:t>
      </w:r>
      <w:proofErr w:type="spellStart"/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>cytoophidium</w:t>
      </w:r>
      <w:proofErr w:type="spellEnd"/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0D6D">
        <w:rPr>
          <w:rFonts w:ascii="Times New Roman" w:hAnsi="Times New Roman" w:cs="Times New Roman"/>
          <w:color w:val="FF0000"/>
          <w:sz w:val="24"/>
          <w:szCs w:val="24"/>
        </w:rPr>
        <w:t>intensity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0D6D">
        <w:rPr>
          <w:rFonts w:ascii="Times New Roman" w:hAnsi="Times New Roman" w:cs="Times New Roman"/>
          <w:color w:val="FF0000"/>
          <w:sz w:val="24"/>
          <w:szCs w:val="24"/>
        </w:rPr>
        <w:t>is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0D6D">
        <w:rPr>
          <w:rFonts w:ascii="Times New Roman" w:hAnsi="Times New Roman" w:cs="Times New Roman"/>
          <w:color w:val="FF0000"/>
          <w:sz w:val="24"/>
          <w:szCs w:val="24"/>
        </w:rPr>
        <w:t xml:space="preserve">significant different from the other groups, but the average intensity is only about 10% 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>larger</w:t>
      </w:r>
      <w:bookmarkStart w:id="0" w:name="_GoBack"/>
      <w:bookmarkEnd w:id="0"/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, probably because </w:t>
      </w:r>
      <w:r w:rsidR="000D0D6D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proofErr w:type="spellStart"/>
      <w:r w:rsidR="000D0D6D">
        <w:rPr>
          <w:rFonts w:ascii="Times New Roman" w:hAnsi="Times New Roman" w:cs="Times New Roman"/>
          <w:color w:val="FF0000"/>
          <w:sz w:val="24"/>
          <w:szCs w:val="24"/>
        </w:rPr>
        <w:t>cytoophidium</w:t>
      </w:r>
      <w:proofErr w:type="spellEnd"/>
      <w:r w:rsidR="000D0D6D">
        <w:rPr>
          <w:rFonts w:ascii="Times New Roman" w:hAnsi="Times New Roman" w:cs="Times New Roman"/>
          <w:color w:val="FF0000"/>
          <w:sz w:val="24"/>
          <w:szCs w:val="24"/>
        </w:rPr>
        <w:t xml:space="preserve"> size </w:t>
      </w:r>
      <w:r w:rsidR="00320C88">
        <w:rPr>
          <w:rFonts w:ascii="Times New Roman" w:hAnsi="Times New Roman" w:cs="Times New Roman"/>
          <w:color w:val="FF0000"/>
          <w:sz w:val="24"/>
          <w:szCs w:val="24"/>
        </w:rPr>
        <w:t xml:space="preserve">slightly </w:t>
      </w:r>
      <w:r w:rsidR="000D0D6D">
        <w:rPr>
          <w:rFonts w:ascii="Times New Roman" w:hAnsi="Times New Roman" w:cs="Times New Roman"/>
          <w:color w:val="FF0000"/>
          <w:sz w:val="24"/>
          <w:szCs w:val="24"/>
        </w:rPr>
        <w:t xml:space="preserve">increases in the longer </w:t>
      </w:r>
      <w:r w:rsidR="000D0D6D" w:rsidRPr="000D0D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S. </w:t>
      </w:r>
      <w:proofErr w:type="spellStart"/>
      <w:r w:rsidR="000D0D6D" w:rsidRPr="000D0D6D">
        <w:rPr>
          <w:rFonts w:ascii="Times New Roman" w:hAnsi="Times New Roman" w:cs="Times New Roman"/>
          <w:i/>
          <w:color w:val="FF0000"/>
          <w:sz w:val="24"/>
          <w:szCs w:val="24"/>
        </w:rPr>
        <w:t>pombes</w:t>
      </w:r>
      <w:proofErr w:type="spellEnd"/>
      <w:r w:rsidR="000D0D6D">
        <w:rPr>
          <w:rFonts w:ascii="Times New Roman" w:hAnsi="Times New Roman" w:cs="Times New Roman"/>
          <w:color w:val="FF0000"/>
          <w:sz w:val="24"/>
          <w:szCs w:val="24"/>
        </w:rPr>
        <w:t xml:space="preserve"> due to the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 MBC </w:t>
      </w:r>
      <w:r w:rsidR="00360F7C" w:rsidRPr="0032311C">
        <w:rPr>
          <w:rFonts w:ascii="Times New Roman" w:hAnsi="Times New Roman" w:cs="Times New Roman"/>
          <w:color w:val="FF0000"/>
          <w:sz w:val="24"/>
          <w:szCs w:val="24"/>
        </w:rPr>
        <w:t>treatment</w:t>
      </w:r>
      <w:r w:rsidR="0032311C" w:rsidRPr="0032311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0C913438" w14:textId="465A16C0" w:rsidR="00C1452A" w:rsidRPr="007E732B" w:rsidRDefault="00C1452A" w:rsidP="00C14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825AD7" w14:textId="7915A9C4" w:rsidR="008967CA" w:rsidRPr="00C1452A" w:rsidRDefault="008967CA" w:rsidP="00C14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7E9F8" w14:textId="35C35666" w:rsidR="009F2A84" w:rsidRPr="00C1452A" w:rsidRDefault="009F2A84" w:rsidP="00E25C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1D8683" w14:textId="78E6D567" w:rsidR="000753E1" w:rsidRPr="00E25C8B" w:rsidRDefault="000753E1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555917" w14:textId="77777777" w:rsidR="00E74AD8" w:rsidRPr="00E25C8B" w:rsidRDefault="00E74AD8" w:rsidP="00E25C8B">
      <w:pPr>
        <w:widowControl/>
        <w:spacing w:line="360" w:lineRule="auto"/>
        <w:jc w:val="left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</w:rPr>
      </w:pPr>
      <w:r w:rsidRPr="00E25C8B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</w:rPr>
        <w:br w:type="page"/>
      </w:r>
    </w:p>
    <w:p w14:paraId="60C6B538" w14:textId="1D9FDFA0" w:rsidR="00E74AD8" w:rsidRPr="00F64B72" w:rsidRDefault="00F64B72" w:rsidP="00E25C8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F64B72">
        <w:rPr>
          <w:rFonts w:ascii="Times New Roman" w:eastAsiaTheme="minorEastAsia" w:hAnsi="Times New Roman" w:cs="Times New Roman"/>
          <w:b/>
          <w:bCs/>
          <w:kern w:val="0"/>
          <w:sz w:val="28"/>
          <w:szCs w:val="24"/>
        </w:rPr>
        <w:lastRenderedPageBreak/>
        <w:t xml:space="preserve">Supplemental </w:t>
      </w:r>
      <w:r w:rsidR="00D24D32" w:rsidRPr="00F64B72">
        <w:rPr>
          <w:rFonts w:ascii="Times New Roman" w:eastAsiaTheme="minorEastAsia" w:hAnsi="Times New Roman" w:cs="Times New Roman"/>
          <w:b/>
          <w:bCs/>
          <w:kern w:val="0"/>
          <w:sz w:val="28"/>
          <w:szCs w:val="24"/>
        </w:rPr>
        <w:t>Movie Legends</w:t>
      </w:r>
    </w:p>
    <w:p w14:paraId="422318BC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8B3A5" w14:textId="4B23C293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b/>
          <w:sz w:val="24"/>
          <w:szCs w:val="24"/>
        </w:rPr>
        <w:t xml:space="preserve">Movie S1. </w:t>
      </w:r>
      <w:r w:rsidRPr="00232D1A">
        <w:rPr>
          <w:rFonts w:ascii="Times New Roman" w:hAnsi="Times New Roman" w:cs="Times New Roman"/>
          <w:sz w:val="24"/>
          <w:szCs w:val="24"/>
        </w:rPr>
        <w:t xml:space="preserve">A cytoophidium undergoes active movement in the </w:t>
      </w:r>
      <w:r w:rsidRPr="00232D1A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232D1A">
        <w:rPr>
          <w:rFonts w:ascii="Times New Roman" w:hAnsi="Times New Roman" w:cs="Times New Roman"/>
          <w:i/>
          <w:sz w:val="24"/>
          <w:szCs w:val="24"/>
        </w:rPr>
        <w:t>pombe</w:t>
      </w:r>
      <w:proofErr w:type="spellEnd"/>
      <w:r w:rsidRPr="00232D1A">
        <w:rPr>
          <w:rFonts w:ascii="Times New Roman" w:hAnsi="Times New Roman" w:cs="Times New Roman"/>
          <w:sz w:val="24"/>
          <w:szCs w:val="24"/>
        </w:rPr>
        <w:t xml:space="preserve"> cell. </w:t>
      </w:r>
      <w:r w:rsidRPr="00E25C8B">
        <w:rPr>
          <w:rFonts w:ascii="Times New Roman" w:hAnsi="Times New Roman" w:cs="Times New Roman"/>
          <w:sz w:val="24"/>
          <w:szCs w:val="24"/>
        </w:rPr>
        <w:t>CTP synthase was fused to YFP and</w:t>
      </w:r>
      <w:r w:rsidR="00B63786" w:rsidRPr="00E25C8B">
        <w:rPr>
          <w:rFonts w:ascii="Times New Roman" w:hAnsi="Times New Roman" w:cs="Times New Roman"/>
          <w:sz w:val="24"/>
          <w:szCs w:val="24"/>
        </w:rPr>
        <w:t xml:space="preserve"> expressed under endogenous pro</w:t>
      </w:r>
      <w:r w:rsidRPr="00E25C8B">
        <w:rPr>
          <w:rFonts w:ascii="Times New Roman" w:hAnsi="Times New Roman" w:cs="Times New Roman"/>
          <w:sz w:val="24"/>
          <w:szCs w:val="24"/>
        </w:rPr>
        <w:t xml:space="preserve">moter. </w:t>
      </w:r>
      <w:r w:rsidRPr="00E25C8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E25C8B">
        <w:rPr>
          <w:rFonts w:ascii="Times New Roman" w:hAnsi="Times New Roman" w:cs="Times New Roman"/>
          <w:i/>
          <w:sz w:val="24"/>
          <w:szCs w:val="24"/>
        </w:rPr>
        <w:t>pombe</w:t>
      </w:r>
      <w:proofErr w:type="spellEnd"/>
      <w:r w:rsidRPr="00E25C8B">
        <w:rPr>
          <w:rFonts w:ascii="Times New Roman" w:hAnsi="Times New Roman" w:cs="Times New Roman"/>
          <w:sz w:val="24"/>
          <w:szCs w:val="24"/>
        </w:rPr>
        <w:t xml:space="preserve"> cells were treated with 1% DMSO as the control group. As in all the following movies, the original images were acquired every 0.2558s for 5 min. The number of frames is reduced for smaller file size and the movie is played at 10 frames/s.</w:t>
      </w:r>
    </w:p>
    <w:p w14:paraId="4C90A87E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9CC4A9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5C8B">
        <w:rPr>
          <w:rFonts w:ascii="Times New Roman" w:hAnsi="Times New Roman" w:cs="Times New Roman"/>
          <w:b/>
          <w:sz w:val="24"/>
          <w:szCs w:val="24"/>
        </w:rPr>
        <w:t xml:space="preserve">Movie S2. </w:t>
      </w:r>
      <w:r w:rsidRPr="00232D1A">
        <w:rPr>
          <w:rFonts w:ascii="Times New Roman" w:hAnsi="Times New Roman" w:cs="Times New Roman"/>
          <w:sz w:val="24"/>
          <w:szCs w:val="24"/>
        </w:rPr>
        <w:t xml:space="preserve">A cytoophidium undergoes active movement in the MBC-treated cell. </w:t>
      </w:r>
      <w:r w:rsidRPr="00E25C8B">
        <w:rPr>
          <w:rFonts w:ascii="Times New Roman" w:hAnsi="Times New Roman" w:cs="Times New Roman"/>
          <w:sz w:val="24"/>
          <w:szCs w:val="24"/>
        </w:rPr>
        <w:t xml:space="preserve">The </w:t>
      </w:r>
      <w:r w:rsidRPr="00E25C8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E25C8B">
        <w:rPr>
          <w:rFonts w:ascii="Times New Roman" w:hAnsi="Times New Roman" w:cs="Times New Roman"/>
          <w:i/>
          <w:sz w:val="24"/>
          <w:szCs w:val="24"/>
        </w:rPr>
        <w:t>pombe</w:t>
      </w:r>
      <w:proofErr w:type="spellEnd"/>
      <w:r w:rsidRPr="00E25C8B">
        <w:rPr>
          <w:rFonts w:ascii="Times New Roman" w:hAnsi="Times New Roman" w:cs="Times New Roman"/>
          <w:sz w:val="24"/>
          <w:szCs w:val="24"/>
        </w:rPr>
        <w:t xml:space="preserve"> cells were treated with 25 </w:t>
      </w:r>
      <w:proofErr w:type="spellStart"/>
      <w:r w:rsidRPr="00E25C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E25C8B">
        <w:rPr>
          <w:rFonts w:ascii="Times New Roman" w:hAnsi="Times New Roman" w:cs="Times New Roman"/>
          <w:sz w:val="24"/>
          <w:szCs w:val="24"/>
        </w:rPr>
        <w:t>/ml MBC for 30 min to disrupt microtubules prior to imaging.</w:t>
      </w:r>
    </w:p>
    <w:p w14:paraId="6D316DE5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51D69D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b/>
          <w:sz w:val="24"/>
          <w:szCs w:val="24"/>
        </w:rPr>
        <w:t xml:space="preserve">Movie S3. </w:t>
      </w:r>
      <w:r w:rsidRPr="00232D1A">
        <w:rPr>
          <w:rFonts w:ascii="Times New Roman" w:hAnsi="Times New Roman" w:cs="Times New Roman"/>
          <w:sz w:val="24"/>
          <w:szCs w:val="24"/>
        </w:rPr>
        <w:t xml:space="preserve">A cytoophidium shows motionless behavior in the </w:t>
      </w:r>
      <w:proofErr w:type="spellStart"/>
      <w:r w:rsidRPr="00232D1A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Pr="00232D1A">
        <w:rPr>
          <w:rFonts w:ascii="Times New Roman" w:hAnsi="Times New Roman" w:cs="Times New Roman"/>
          <w:sz w:val="24"/>
          <w:szCs w:val="24"/>
        </w:rPr>
        <w:t xml:space="preserve">-treated cell. </w:t>
      </w:r>
      <w:r w:rsidRPr="00E25C8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25C8B">
        <w:rPr>
          <w:rFonts w:ascii="Times New Roman" w:hAnsi="Times New Roman" w:cs="Times New Roman"/>
          <w:i/>
          <w:sz w:val="24"/>
          <w:szCs w:val="24"/>
        </w:rPr>
        <w:t>S.pombe</w:t>
      </w:r>
      <w:proofErr w:type="spellEnd"/>
      <w:r w:rsidRPr="00E25C8B">
        <w:rPr>
          <w:rFonts w:ascii="Times New Roman" w:hAnsi="Times New Roman" w:cs="Times New Roman"/>
          <w:sz w:val="24"/>
          <w:szCs w:val="24"/>
        </w:rPr>
        <w:t xml:space="preserve"> cells were treated with 10 µM </w:t>
      </w:r>
      <w:proofErr w:type="spellStart"/>
      <w:r w:rsidRPr="00E25C8B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Pr="00E25C8B">
        <w:rPr>
          <w:rFonts w:ascii="Times New Roman" w:hAnsi="Times New Roman" w:cs="Times New Roman"/>
          <w:sz w:val="24"/>
          <w:szCs w:val="24"/>
        </w:rPr>
        <w:t xml:space="preserve"> for 30 min to disrupt the actin filaments before imaging.</w:t>
      </w:r>
    </w:p>
    <w:p w14:paraId="0AA31895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F2D3E9" w14:textId="77777777" w:rsidR="00E74AD8" w:rsidRPr="00E25C8B" w:rsidRDefault="00E74AD8" w:rsidP="00E25C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C8B">
        <w:rPr>
          <w:rFonts w:ascii="Times New Roman" w:hAnsi="Times New Roman" w:cs="Times New Roman"/>
          <w:b/>
          <w:sz w:val="24"/>
          <w:szCs w:val="24"/>
        </w:rPr>
        <w:t xml:space="preserve">Movie S4. </w:t>
      </w:r>
      <w:r w:rsidRPr="00232D1A">
        <w:rPr>
          <w:rFonts w:ascii="Times New Roman" w:hAnsi="Times New Roman" w:cs="Times New Roman"/>
          <w:sz w:val="24"/>
          <w:szCs w:val="24"/>
        </w:rPr>
        <w:t xml:space="preserve">A cytoophidium shows motionless behavior in the </w:t>
      </w:r>
      <w:r w:rsidRPr="00232D1A">
        <w:rPr>
          <w:rFonts w:ascii="Times New Roman" w:hAnsi="Times New Roman" w:cs="Times New Roman"/>
          <w:i/>
          <w:sz w:val="24"/>
          <w:szCs w:val="24"/>
        </w:rPr>
        <w:t>myo52</w:t>
      </w:r>
      <w:r w:rsidRPr="00232D1A">
        <w:rPr>
          <w:rFonts w:ascii="Cambria Math" w:hAnsi="Cambria Math" w:cs="Cambria Math"/>
          <w:i/>
          <w:sz w:val="24"/>
          <w:szCs w:val="24"/>
        </w:rPr>
        <w:t>△</w:t>
      </w:r>
      <w:r w:rsidRPr="00232D1A">
        <w:rPr>
          <w:rFonts w:ascii="Times New Roman" w:hAnsi="Times New Roman" w:cs="Times New Roman"/>
          <w:sz w:val="24"/>
          <w:szCs w:val="24"/>
        </w:rPr>
        <w:t xml:space="preserve"> cell. </w:t>
      </w:r>
      <w:r w:rsidRPr="00E25C8B">
        <w:rPr>
          <w:rFonts w:ascii="Times New Roman" w:hAnsi="Times New Roman" w:cs="Times New Roman"/>
          <w:sz w:val="24"/>
          <w:szCs w:val="24"/>
        </w:rPr>
        <w:t>The gene for Myo52 has been deleted in the cell.</w:t>
      </w:r>
    </w:p>
    <w:p w14:paraId="4A95BD37" w14:textId="3DAE182E" w:rsidR="00E74AD8" w:rsidRPr="00E74AD8" w:rsidRDefault="00E74AD8" w:rsidP="002A5A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74AD8" w:rsidRPr="00E74AD8" w:rsidSect="00C15D76">
      <w:footerReference w:type="default" r:id="rId11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F8586" w14:textId="77777777" w:rsidR="002B3C03" w:rsidRDefault="002B3C03" w:rsidP="0058773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C99AC4" w14:textId="77777777" w:rsidR="002B3C03" w:rsidRDefault="002B3C03" w:rsidP="0058773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7 Cn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589064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3E5522C0" w14:textId="4A3D3256" w:rsidR="002E5C6A" w:rsidRPr="00137B66" w:rsidRDefault="002E5C6A">
        <w:pPr>
          <w:pStyle w:val="a5"/>
          <w:jc w:val="center"/>
          <w:rPr>
            <w:sz w:val="22"/>
          </w:rPr>
        </w:pPr>
        <w:r w:rsidRPr="00137B66">
          <w:rPr>
            <w:sz w:val="22"/>
          </w:rPr>
          <w:fldChar w:fldCharType="begin"/>
        </w:r>
        <w:r w:rsidRPr="00137B66">
          <w:rPr>
            <w:sz w:val="22"/>
          </w:rPr>
          <w:instrText xml:space="preserve"> PAGE   \* MERGEFORMAT </w:instrText>
        </w:r>
        <w:r w:rsidRPr="00137B66">
          <w:rPr>
            <w:sz w:val="22"/>
          </w:rPr>
          <w:fldChar w:fldCharType="separate"/>
        </w:r>
        <w:r w:rsidR="00320C88">
          <w:rPr>
            <w:noProof/>
            <w:sz w:val="22"/>
          </w:rPr>
          <w:t>6</w:t>
        </w:r>
        <w:r w:rsidRPr="00137B66">
          <w:rPr>
            <w:noProof/>
            <w:sz w:val="22"/>
          </w:rPr>
          <w:fldChar w:fldCharType="end"/>
        </w:r>
      </w:p>
    </w:sdtContent>
  </w:sdt>
  <w:p w14:paraId="0F76C3E1" w14:textId="77777777" w:rsidR="002E5C6A" w:rsidRDefault="002E5C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8871B" w14:textId="77777777" w:rsidR="002B3C03" w:rsidRDefault="002B3C03" w:rsidP="0058773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1AC0FB1" w14:textId="77777777" w:rsidR="002B3C03" w:rsidRDefault="002B3C03" w:rsidP="0058773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ASEB J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237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rt9dpa2ev2ddjewftn5wpp70p5rwpdxd5az&quot;&gt;Lihui20090603&lt;record-ids&gt;&lt;item&gt;2576&lt;/item&gt;&lt;item&gt;4990&lt;/item&gt;&lt;item&gt;13639&lt;/item&gt;&lt;item&gt;14433&lt;/item&gt;&lt;item&gt;15951&lt;/item&gt;&lt;item&gt;15956&lt;/item&gt;&lt;item&gt;15957&lt;/item&gt;&lt;item&gt;15958&lt;/item&gt;&lt;item&gt;15960&lt;/item&gt;&lt;item&gt;15961&lt;/item&gt;&lt;item&gt;15962&lt;/item&gt;&lt;item&gt;16136&lt;/item&gt;&lt;item&gt;16433&lt;/item&gt;&lt;item&gt;16603&lt;/item&gt;&lt;item&gt;16604&lt;/item&gt;&lt;item&gt;16621&lt;/item&gt;&lt;item&gt;16623&lt;/item&gt;&lt;item&gt;16624&lt;/item&gt;&lt;item&gt;16625&lt;/item&gt;&lt;item&gt;16628&lt;/item&gt;&lt;item&gt;16657&lt;/item&gt;&lt;item&gt;16658&lt;/item&gt;&lt;item&gt;16659&lt;/item&gt;&lt;item&gt;16670&lt;/item&gt;&lt;item&gt;17097&lt;/item&gt;&lt;item&gt;17099&lt;/item&gt;&lt;item&gt;17100&lt;/item&gt;&lt;item&gt;17101&lt;/item&gt;&lt;item&gt;17102&lt;/item&gt;&lt;item&gt;17104&lt;/item&gt;&lt;item&gt;17105&lt;/item&gt;&lt;item&gt;17114&lt;/item&gt;&lt;item&gt;17122&lt;/item&gt;&lt;item&gt;17125&lt;/item&gt;&lt;item&gt;17126&lt;/item&gt;&lt;item&gt;17127&lt;/item&gt;&lt;item&gt;17136&lt;/item&gt;&lt;item&gt;17138&lt;/item&gt;&lt;item&gt;17142&lt;/item&gt;&lt;item&gt;17143&lt;/item&gt;&lt;item&gt;17145&lt;/item&gt;&lt;item&gt;17146&lt;/item&gt;&lt;item&gt;17156&lt;/item&gt;&lt;item&gt;17157&lt;/item&gt;&lt;item&gt;17158&lt;/item&gt;&lt;item&gt;17160&lt;/item&gt;&lt;item&gt;17161&lt;/item&gt;&lt;item&gt;17162&lt;/item&gt;&lt;item&gt;17163&lt;/item&gt;&lt;item&gt;17164&lt;/item&gt;&lt;item&gt;17165&lt;/item&gt;&lt;item&gt;17169&lt;/item&gt;&lt;item&gt;17170&lt;/item&gt;&lt;/record-ids&gt;&lt;/item&gt;&lt;/Libraries&gt;"/>
  </w:docVars>
  <w:rsids>
    <w:rsidRoot w:val="00437195"/>
    <w:rsid w:val="0000019C"/>
    <w:rsid w:val="00002D28"/>
    <w:rsid w:val="00002D46"/>
    <w:rsid w:val="0000623B"/>
    <w:rsid w:val="000066EA"/>
    <w:rsid w:val="00006915"/>
    <w:rsid w:val="00011D06"/>
    <w:rsid w:val="000168CF"/>
    <w:rsid w:val="000208FA"/>
    <w:rsid w:val="00020D50"/>
    <w:rsid w:val="0002263D"/>
    <w:rsid w:val="0002398D"/>
    <w:rsid w:val="00024B2D"/>
    <w:rsid w:val="0004324A"/>
    <w:rsid w:val="00043C29"/>
    <w:rsid w:val="00050970"/>
    <w:rsid w:val="00054DF1"/>
    <w:rsid w:val="00055810"/>
    <w:rsid w:val="00057576"/>
    <w:rsid w:val="00057F0B"/>
    <w:rsid w:val="0006343B"/>
    <w:rsid w:val="000653DB"/>
    <w:rsid w:val="00065BA1"/>
    <w:rsid w:val="000661FF"/>
    <w:rsid w:val="000705CA"/>
    <w:rsid w:val="00071C1E"/>
    <w:rsid w:val="00073269"/>
    <w:rsid w:val="000753E1"/>
    <w:rsid w:val="00076E1E"/>
    <w:rsid w:val="00081829"/>
    <w:rsid w:val="000832C8"/>
    <w:rsid w:val="0008382D"/>
    <w:rsid w:val="000853AF"/>
    <w:rsid w:val="00085785"/>
    <w:rsid w:val="000864DD"/>
    <w:rsid w:val="00090D57"/>
    <w:rsid w:val="0009221E"/>
    <w:rsid w:val="000934FC"/>
    <w:rsid w:val="000944C9"/>
    <w:rsid w:val="0009732E"/>
    <w:rsid w:val="000A17AF"/>
    <w:rsid w:val="000A25F9"/>
    <w:rsid w:val="000A4D33"/>
    <w:rsid w:val="000A65C6"/>
    <w:rsid w:val="000B201F"/>
    <w:rsid w:val="000B2303"/>
    <w:rsid w:val="000B2421"/>
    <w:rsid w:val="000B24BD"/>
    <w:rsid w:val="000B4C9E"/>
    <w:rsid w:val="000B5483"/>
    <w:rsid w:val="000B5D69"/>
    <w:rsid w:val="000C130C"/>
    <w:rsid w:val="000C1F0B"/>
    <w:rsid w:val="000C3B3E"/>
    <w:rsid w:val="000C6C95"/>
    <w:rsid w:val="000D0D6D"/>
    <w:rsid w:val="000D3657"/>
    <w:rsid w:val="000D41D2"/>
    <w:rsid w:val="000D6D16"/>
    <w:rsid w:val="000E33E8"/>
    <w:rsid w:val="000E3A24"/>
    <w:rsid w:val="000E7197"/>
    <w:rsid w:val="000F0D53"/>
    <w:rsid w:val="000F5C49"/>
    <w:rsid w:val="000F784E"/>
    <w:rsid w:val="001028DF"/>
    <w:rsid w:val="0010438E"/>
    <w:rsid w:val="001070DB"/>
    <w:rsid w:val="00113CAF"/>
    <w:rsid w:val="00120AFD"/>
    <w:rsid w:val="001210D2"/>
    <w:rsid w:val="00122CA8"/>
    <w:rsid w:val="0012386C"/>
    <w:rsid w:val="00132BF9"/>
    <w:rsid w:val="00134B41"/>
    <w:rsid w:val="001358EF"/>
    <w:rsid w:val="00137B66"/>
    <w:rsid w:val="00141F5D"/>
    <w:rsid w:val="00141F92"/>
    <w:rsid w:val="00143D27"/>
    <w:rsid w:val="001522A1"/>
    <w:rsid w:val="001556F2"/>
    <w:rsid w:val="00157949"/>
    <w:rsid w:val="00162498"/>
    <w:rsid w:val="00162F86"/>
    <w:rsid w:val="001630E6"/>
    <w:rsid w:val="00170B56"/>
    <w:rsid w:val="001710D3"/>
    <w:rsid w:val="0017339A"/>
    <w:rsid w:val="001757AC"/>
    <w:rsid w:val="00176320"/>
    <w:rsid w:val="00181468"/>
    <w:rsid w:val="0018554D"/>
    <w:rsid w:val="001859C2"/>
    <w:rsid w:val="001867F7"/>
    <w:rsid w:val="00186B16"/>
    <w:rsid w:val="0019117A"/>
    <w:rsid w:val="0019347D"/>
    <w:rsid w:val="00194715"/>
    <w:rsid w:val="0019536E"/>
    <w:rsid w:val="00197F46"/>
    <w:rsid w:val="001A1F18"/>
    <w:rsid w:val="001A5834"/>
    <w:rsid w:val="001B508D"/>
    <w:rsid w:val="001C1CA6"/>
    <w:rsid w:val="001C2FC8"/>
    <w:rsid w:val="001C30F4"/>
    <w:rsid w:val="001C3DDD"/>
    <w:rsid w:val="001C4541"/>
    <w:rsid w:val="001D0409"/>
    <w:rsid w:val="001D38E9"/>
    <w:rsid w:val="001D3AB9"/>
    <w:rsid w:val="001D4668"/>
    <w:rsid w:val="001D4771"/>
    <w:rsid w:val="001D6844"/>
    <w:rsid w:val="001D6F51"/>
    <w:rsid w:val="001D7577"/>
    <w:rsid w:val="001E2D05"/>
    <w:rsid w:val="001E4062"/>
    <w:rsid w:val="001E72C2"/>
    <w:rsid w:val="001F1AE7"/>
    <w:rsid w:val="001F410A"/>
    <w:rsid w:val="00203EBD"/>
    <w:rsid w:val="00205565"/>
    <w:rsid w:val="002070C5"/>
    <w:rsid w:val="00207593"/>
    <w:rsid w:val="00210E30"/>
    <w:rsid w:val="002117D5"/>
    <w:rsid w:val="002119E4"/>
    <w:rsid w:val="00215433"/>
    <w:rsid w:val="002171E2"/>
    <w:rsid w:val="00227BB8"/>
    <w:rsid w:val="00230DC7"/>
    <w:rsid w:val="00232D1A"/>
    <w:rsid w:val="0023438A"/>
    <w:rsid w:val="00237E5D"/>
    <w:rsid w:val="0024202E"/>
    <w:rsid w:val="00242533"/>
    <w:rsid w:val="00243EA7"/>
    <w:rsid w:val="00251A5A"/>
    <w:rsid w:val="00256576"/>
    <w:rsid w:val="00257972"/>
    <w:rsid w:val="0026139E"/>
    <w:rsid w:val="00261490"/>
    <w:rsid w:val="00261C79"/>
    <w:rsid w:val="0026219F"/>
    <w:rsid w:val="00262892"/>
    <w:rsid w:val="00262C25"/>
    <w:rsid w:val="00263728"/>
    <w:rsid w:val="00264807"/>
    <w:rsid w:val="00265183"/>
    <w:rsid w:val="0026554E"/>
    <w:rsid w:val="00275773"/>
    <w:rsid w:val="00276525"/>
    <w:rsid w:val="00276D65"/>
    <w:rsid w:val="002773D7"/>
    <w:rsid w:val="0027767B"/>
    <w:rsid w:val="0028191A"/>
    <w:rsid w:val="00284160"/>
    <w:rsid w:val="0028498C"/>
    <w:rsid w:val="002851D4"/>
    <w:rsid w:val="00285DDB"/>
    <w:rsid w:val="00290E8E"/>
    <w:rsid w:val="00291047"/>
    <w:rsid w:val="00294F07"/>
    <w:rsid w:val="00296E8F"/>
    <w:rsid w:val="002A036F"/>
    <w:rsid w:val="002A2761"/>
    <w:rsid w:val="002A3759"/>
    <w:rsid w:val="002A3B8A"/>
    <w:rsid w:val="002A5AEF"/>
    <w:rsid w:val="002A7545"/>
    <w:rsid w:val="002A7683"/>
    <w:rsid w:val="002B04E2"/>
    <w:rsid w:val="002B3678"/>
    <w:rsid w:val="002B3C03"/>
    <w:rsid w:val="002C1B78"/>
    <w:rsid w:val="002C236A"/>
    <w:rsid w:val="002D0676"/>
    <w:rsid w:val="002D4494"/>
    <w:rsid w:val="002D7FDF"/>
    <w:rsid w:val="002E1091"/>
    <w:rsid w:val="002E24A2"/>
    <w:rsid w:val="002E31C9"/>
    <w:rsid w:val="002E5C6A"/>
    <w:rsid w:val="002F4E64"/>
    <w:rsid w:val="002F7163"/>
    <w:rsid w:val="002F7F9A"/>
    <w:rsid w:val="00303237"/>
    <w:rsid w:val="0030346A"/>
    <w:rsid w:val="0030359D"/>
    <w:rsid w:val="003043B7"/>
    <w:rsid w:val="00311EA8"/>
    <w:rsid w:val="00313B74"/>
    <w:rsid w:val="00320196"/>
    <w:rsid w:val="003203C3"/>
    <w:rsid w:val="00320C88"/>
    <w:rsid w:val="0032311C"/>
    <w:rsid w:val="00330F45"/>
    <w:rsid w:val="00332588"/>
    <w:rsid w:val="003362A1"/>
    <w:rsid w:val="00336F91"/>
    <w:rsid w:val="00340622"/>
    <w:rsid w:val="00341868"/>
    <w:rsid w:val="003428F7"/>
    <w:rsid w:val="003523B6"/>
    <w:rsid w:val="00353DCB"/>
    <w:rsid w:val="00356251"/>
    <w:rsid w:val="00357776"/>
    <w:rsid w:val="00360F7C"/>
    <w:rsid w:val="003614DA"/>
    <w:rsid w:val="00362F60"/>
    <w:rsid w:val="00363C26"/>
    <w:rsid w:val="00364D4E"/>
    <w:rsid w:val="003660CB"/>
    <w:rsid w:val="0037026B"/>
    <w:rsid w:val="003748A0"/>
    <w:rsid w:val="00380D56"/>
    <w:rsid w:val="00382C79"/>
    <w:rsid w:val="0038347A"/>
    <w:rsid w:val="00384228"/>
    <w:rsid w:val="00386B59"/>
    <w:rsid w:val="0038714B"/>
    <w:rsid w:val="0039002C"/>
    <w:rsid w:val="00390CB9"/>
    <w:rsid w:val="003913D0"/>
    <w:rsid w:val="00391969"/>
    <w:rsid w:val="00391EEF"/>
    <w:rsid w:val="00392C0C"/>
    <w:rsid w:val="00392F1F"/>
    <w:rsid w:val="00395073"/>
    <w:rsid w:val="00396F3E"/>
    <w:rsid w:val="003977F2"/>
    <w:rsid w:val="00397828"/>
    <w:rsid w:val="003A0E17"/>
    <w:rsid w:val="003A1FDF"/>
    <w:rsid w:val="003A2E5E"/>
    <w:rsid w:val="003A72CC"/>
    <w:rsid w:val="003B6989"/>
    <w:rsid w:val="003B78CC"/>
    <w:rsid w:val="003C30A4"/>
    <w:rsid w:val="003D17B6"/>
    <w:rsid w:val="003D360A"/>
    <w:rsid w:val="003D36E0"/>
    <w:rsid w:val="003E71CB"/>
    <w:rsid w:val="003F0AD9"/>
    <w:rsid w:val="003F6C45"/>
    <w:rsid w:val="00403807"/>
    <w:rsid w:val="004050D8"/>
    <w:rsid w:val="00406F84"/>
    <w:rsid w:val="0041349C"/>
    <w:rsid w:val="004145AE"/>
    <w:rsid w:val="004171E7"/>
    <w:rsid w:val="004202DD"/>
    <w:rsid w:val="0042275D"/>
    <w:rsid w:val="00422AAF"/>
    <w:rsid w:val="004234DE"/>
    <w:rsid w:val="004300EB"/>
    <w:rsid w:val="0043576D"/>
    <w:rsid w:val="00437195"/>
    <w:rsid w:val="00444329"/>
    <w:rsid w:val="004446AD"/>
    <w:rsid w:val="00451C02"/>
    <w:rsid w:val="00453A4F"/>
    <w:rsid w:val="004546B0"/>
    <w:rsid w:val="00464189"/>
    <w:rsid w:val="00471C81"/>
    <w:rsid w:val="004725CE"/>
    <w:rsid w:val="004758F2"/>
    <w:rsid w:val="00475B62"/>
    <w:rsid w:val="00476B3B"/>
    <w:rsid w:val="00482A58"/>
    <w:rsid w:val="00482D4A"/>
    <w:rsid w:val="00485ECD"/>
    <w:rsid w:val="004861AE"/>
    <w:rsid w:val="004949CB"/>
    <w:rsid w:val="004A0417"/>
    <w:rsid w:val="004A2D1E"/>
    <w:rsid w:val="004A4FDE"/>
    <w:rsid w:val="004A534C"/>
    <w:rsid w:val="004A6B9F"/>
    <w:rsid w:val="004A7D11"/>
    <w:rsid w:val="004B4034"/>
    <w:rsid w:val="004B403E"/>
    <w:rsid w:val="004B4A8B"/>
    <w:rsid w:val="004B544C"/>
    <w:rsid w:val="004C310B"/>
    <w:rsid w:val="004C500E"/>
    <w:rsid w:val="004C5AD9"/>
    <w:rsid w:val="004C6A55"/>
    <w:rsid w:val="004D169B"/>
    <w:rsid w:val="004D5D58"/>
    <w:rsid w:val="004E107B"/>
    <w:rsid w:val="004E2434"/>
    <w:rsid w:val="004E5665"/>
    <w:rsid w:val="004E6745"/>
    <w:rsid w:val="004E7237"/>
    <w:rsid w:val="004E7C7F"/>
    <w:rsid w:val="00512648"/>
    <w:rsid w:val="00513715"/>
    <w:rsid w:val="00514599"/>
    <w:rsid w:val="005177D3"/>
    <w:rsid w:val="00520A5A"/>
    <w:rsid w:val="00523820"/>
    <w:rsid w:val="00525EFE"/>
    <w:rsid w:val="00527DBB"/>
    <w:rsid w:val="00527E0E"/>
    <w:rsid w:val="0053055E"/>
    <w:rsid w:val="005326BD"/>
    <w:rsid w:val="005337EE"/>
    <w:rsid w:val="005345D7"/>
    <w:rsid w:val="00537C78"/>
    <w:rsid w:val="0054185F"/>
    <w:rsid w:val="00544959"/>
    <w:rsid w:val="00545A05"/>
    <w:rsid w:val="005462F1"/>
    <w:rsid w:val="00547F61"/>
    <w:rsid w:val="00552637"/>
    <w:rsid w:val="005526CF"/>
    <w:rsid w:val="00552908"/>
    <w:rsid w:val="00552D22"/>
    <w:rsid w:val="00553A4D"/>
    <w:rsid w:val="00554419"/>
    <w:rsid w:val="00554485"/>
    <w:rsid w:val="00555A8A"/>
    <w:rsid w:val="005619D0"/>
    <w:rsid w:val="00564FFC"/>
    <w:rsid w:val="00565E1A"/>
    <w:rsid w:val="00566590"/>
    <w:rsid w:val="00566DCC"/>
    <w:rsid w:val="00570C14"/>
    <w:rsid w:val="0057204D"/>
    <w:rsid w:val="00573B48"/>
    <w:rsid w:val="005740ED"/>
    <w:rsid w:val="005742F8"/>
    <w:rsid w:val="005747D9"/>
    <w:rsid w:val="00574E4D"/>
    <w:rsid w:val="00575917"/>
    <w:rsid w:val="00586126"/>
    <w:rsid w:val="00587731"/>
    <w:rsid w:val="00592B00"/>
    <w:rsid w:val="00592D3D"/>
    <w:rsid w:val="0059346E"/>
    <w:rsid w:val="005A0457"/>
    <w:rsid w:val="005A048A"/>
    <w:rsid w:val="005B2E10"/>
    <w:rsid w:val="005B5CB7"/>
    <w:rsid w:val="005B737D"/>
    <w:rsid w:val="005B7882"/>
    <w:rsid w:val="005C0ECA"/>
    <w:rsid w:val="005C1263"/>
    <w:rsid w:val="005C195B"/>
    <w:rsid w:val="005C199E"/>
    <w:rsid w:val="005C61E3"/>
    <w:rsid w:val="005C79BD"/>
    <w:rsid w:val="005D12D4"/>
    <w:rsid w:val="005D4159"/>
    <w:rsid w:val="005D4467"/>
    <w:rsid w:val="005E1648"/>
    <w:rsid w:val="005E509C"/>
    <w:rsid w:val="005E5538"/>
    <w:rsid w:val="005E74F2"/>
    <w:rsid w:val="005F0296"/>
    <w:rsid w:val="005F1220"/>
    <w:rsid w:val="005F4120"/>
    <w:rsid w:val="005F7D29"/>
    <w:rsid w:val="00600A21"/>
    <w:rsid w:val="00602D88"/>
    <w:rsid w:val="00610CEB"/>
    <w:rsid w:val="00612B32"/>
    <w:rsid w:val="00612D62"/>
    <w:rsid w:val="00616403"/>
    <w:rsid w:val="00617CD1"/>
    <w:rsid w:val="00621974"/>
    <w:rsid w:val="00623143"/>
    <w:rsid w:val="00627225"/>
    <w:rsid w:val="0063097A"/>
    <w:rsid w:val="00631F83"/>
    <w:rsid w:val="00632682"/>
    <w:rsid w:val="00634769"/>
    <w:rsid w:val="0063729F"/>
    <w:rsid w:val="00640813"/>
    <w:rsid w:val="00641BC3"/>
    <w:rsid w:val="00644FBF"/>
    <w:rsid w:val="00646B7A"/>
    <w:rsid w:val="00651D39"/>
    <w:rsid w:val="006556BF"/>
    <w:rsid w:val="00655DCE"/>
    <w:rsid w:val="00656B04"/>
    <w:rsid w:val="0065731A"/>
    <w:rsid w:val="00664AE0"/>
    <w:rsid w:val="00664FC1"/>
    <w:rsid w:val="00666B73"/>
    <w:rsid w:val="00671577"/>
    <w:rsid w:val="0067289F"/>
    <w:rsid w:val="00676374"/>
    <w:rsid w:val="00682925"/>
    <w:rsid w:val="00683B02"/>
    <w:rsid w:val="00683C1E"/>
    <w:rsid w:val="00685DAF"/>
    <w:rsid w:val="006966A5"/>
    <w:rsid w:val="006A416E"/>
    <w:rsid w:val="006A5D69"/>
    <w:rsid w:val="006A6C6C"/>
    <w:rsid w:val="006B0E3A"/>
    <w:rsid w:val="006B0ED6"/>
    <w:rsid w:val="006B12C8"/>
    <w:rsid w:val="006B20D1"/>
    <w:rsid w:val="006B317D"/>
    <w:rsid w:val="006B6508"/>
    <w:rsid w:val="006B77D8"/>
    <w:rsid w:val="006C00A4"/>
    <w:rsid w:val="006C5BAE"/>
    <w:rsid w:val="006D1012"/>
    <w:rsid w:val="006D2B56"/>
    <w:rsid w:val="006D4F74"/>
    <w:rsid w:val="006E2B70"/>
    <w:rsid w:val="006E4AB8"/>
    <w:rsid w:val="006E57EF"/>
    <w:rsid w:val="006F116F"/>
    <w:rsid w:val="006F2C6E"/>
    <w:rsid w:val="006F436E"/>
    <w:rsid w:val="006F5836"/>
    <w:rsid w:val="007001F3"/>
    <w:rsid w:val="00700FA3"/>
    <w:rsid w:val="00701D87"/>
    <w:rsid w:val="00713242"/>
    <w:rsid w:val="00717127"/>
    <w:rsid w:val="007206E3"/>
    <w:rsid w:val="007226B8"/>
    <w:rsid w:val="0072560B"/>
    <w:rsid w:val="0072595C"/>
    <w:rsid w:val="00727FDB"/>
    <w:rsid w:val="00734857"/>
    <w:rsid w:val="00740CDE"/>
    <w:rsid w:val="007415A4"/>
    <w:rsid w:val="00742210"/>
    <w:rsid w:val="0074236A"/>
    <w:rsid w:val="007446CD"/>
    <w:rsid w:val="0074739C"/>
    <w:rsid w:val="0075248A"/>
    <w:rsid w:val="00754483"/>
    <w:rsid w:val="00754CF4"/>
    <w:rsid w:val="00755515"/>
    <w:rsid w:val="00756181"/>
    <w:rsid w:val="007565E1"/>
    <w:rsid w:val="00757776"/>
    <w:rsid w:val="0076329C"/>
    <w:rsid w:val="00770597"/>
    <w:rsid w:val="0077402D"/>
    <w:rsid w:val="00775D56"/>
    <w:rsid w:val="00775EC0"/>
    <w:rsid w:val="0078091F"/>
    <w:rsid w:val="00781EA4"/>
    <w:rsid w:val="00781F0E"/>
    <w:rsid w:val="00783984"/>
    <w:rsid w:val="007859B7"/>
    <w:rsid w:val="00787E7B"/>
    <w:rsid w:val="0079196E"/>
    <w:rsid w:val="00797276"/>
    <w:rsid w:val="007A303F"/>
    <w:rsid w:val="007A3E1B"/>
    <w:rsid w:val="007A4C47"/>
    <w:rsid w:val="007A507A"/>
    <w:rsid w:val="007A616A"/>
    <w:rsid w:val="007A65D5"/>
    <w:rsid w:val="007A7B95"/>
    <w:rsid w:val="007B0E51"/>
    <w:rsid w:val="007B3D86"/>
    <w:rsid w:val="007B3E64"/>
    <w:rsid w:val="007B50DD"/>
    <w:rsid w:val="007B69C6"/>
    <w:rsid w:val="007B72E6"/>
    <w:rsid w:val="007C2B4E"/>
    <w:rsid w:val="007C2F87"/>
    <w:rsid w:val="007C3189"/>
    <w:rsid w:val="007C5A82"/>
    <w:rsid w:val="007C6053"/>
    <w:rsid w:val="007D2DF4"/>
    <w:rsid w:val="007D346E"/>
    <w:rsid w:val="007D624E"/>
    <w:rsid w:val="007D67EE"/>
    <w:rsid w:val="007E7CD5"/>
    <w:rsid w:val="007F1EA5"/>
    <w:rsid w:val="007F3B17"/>
    <w:rsid w:val="007F4071"/>
    <w:rsid w:val="00801AFA"/>
    <w:rsid w:val="008068A0"/>
    <w:rsid w:val="00811B5E"/>
    <w:rsid w:val="00814E85"/>
    <w:rsid w:val="00815BCC"/>
    <w:rsid w:val="008171F8"/>
    <w:rsid w:val="00817887"/>
    <w:rsid w:val="00823858"/>
    <w:rsid w:val="008265B2"/>
    <w:rsid w:val="008271AA"/>
    <w:rsid w:val="00832946"/>
    <w:rsid w:val="00841B80"/>
    <w:rsid w:val="00843293"/>
    <w:rsid w:val="008434FB"/>
    <w:rsid w:val="00847906"/>
    <w:rsid w:val="00850D82"/>
    <w:rsid w:val="00855670"/>
    <w:rsid w:val="00856D64"/>
    <w:rsid w:val="00856FC5"/>
    <w:rsid w:val="008578F1"/>
    <w:rsid w:val="00857D6B"/>
    <w:rsid w:val="0087034E"/>
    <w:rsid w:val="00871DA1"/>
    <w:rsid w:val="00873C32"/>
    <w:rsid w:val="00874277"/>
    <w:rsid w:val="008753F0"/>
    <w:rsid w:val="0087652E"/>
    <w:rsid w:val="00876D64"/>
    <w:rsid w:val="00877616"/>
    <w:rsid w:val="008821DD"/>
    <w:rsid w:val="00886222"/>
    <w:rsid w:val="00887868"/>
    <w:rsid w:val="008967CA"/>
    <w:rsid w:val="008A5313"/>
    <w:rsid w:val="008A6C8E"/>
    <w:rsid w:val="008B2719"/>
    <w:rsid w:val="008B428C"/>
    <w:rsid w:val="008B5FF4"/>
    <w:rsid w:val="008B6097"/>
    <w:rsid w:val="008B6C09"/>
    <w:rsid w:val="008B78B3"/>
    <w:rsid w:val="008C594F"/>
    <w:rsid w:val="008D58C6"/>
    <w:rsid w:val="008E08F6"/>
    <w:rsid w:val="008E20BC"/>
    <w:rsid w:val="008E488D"/>
    <w:rsid w:val="008E7845"/>
    <w:rsid w:val="008F1639"/>
    <w:rsid w:val="008F1BA7"/>
    <w:rsid w:val="008F2F80"/>
    <w:rsid w:val="008F3279"/>
    <w:rsid w:val="008F33BF"/>
    <w:rsid w:val="008F5FED"/>
    <w:rsid w:val="008F6EA1"/>
    <w:rsid w:val="0090069F"/>
    <w:rsid w:val="00901D2D"/>
    <w:rsid w:val="00903FF5"/>
    <w:rsid w:val="00905392"/>
    <w:rsid w:val="00910623"/>
    <w:rsid w:val="0091407B"/>
    <w:rsid w:val="00914233"/>
    <w:rsid w:val="009152E8"/>
    <w:rsid w:val="00924BE8"/>
    <w:rsid w:val="00925830"/>
    <w:rsid w:val="00925BCC"/>
    <w:rsid w:val="0094052B"/>
    <w:rsid w:val="00941332"/>
    <w:rsid w:val="009473AF"/>
    <w:rsid w:val="0095201A"/>
    <w:rsid w:val="00953CCB"/>
    <w:rsid w:val="009546BC"/>
    <w:rsid w:val="00955ECE"/>
    <w:rsid w:val="0095602C"/>
    <w:rsid w:val="00956F01"/>
    <w:rsid w:val="0096146D"/>
    <w:rsid w:val="00963F93"/>
    <w:rsid w:val="009649A5"/>
    <w:rsid w:val="0096545A"/>
    <w:rsid w:val="00965FC0"/>
    <w:rsid w:val="00970390"/>
    <w:rsid w:val="00977611"/>
    <w:rsid w:val="00980A23"/>
    <w:rsid w:val="0098273F"/>
    <w:rsid w:val="00983B19"/>
    <w:rsid w:val="0098526E"/>
    <w:rsid w:val="00986650"/>
    <w:rsid w:val="009909E3"/>
    <w:rsid w:val="0099434C"/>
    <w:rsid w:val="009977C6"/>
    <w:rsid w:val="009A0244"/>
    <w:rsid w:val="009A120A"/>
    <w:rsid w:val="009A32C4"/>
    <w:rsid w:val="009A6279"/>
    <w:rsid w:val="009A62E7"/>
    <w:rsid w:val="009B0CC4"/>
    <w:rsid w:val="009B2296"/>
    <w:rsid w:val="009B22E6"/>
    <w:rsid w:val="009B3F4F"/>
    <w:rsid w:val="009B42E8"/>
    <w:rsid w:val="009B438E"/>
    <w:rsid w:val="009C06C0"/>
    <w:rsid w:val="009C0EA4"/>
    <w:rsid w:val="009C1177"/>
    <w:rsid w:val="009C1374"/>
    <w:rsid w:val="009C192E"/>
    <w:rsid w:val="009C1B8B"/>
    <w:rsid w:val="009C22CD"/>
    <w:rsid w:val="009C2503"/>
    <w:rsid w:val="009C7922"/>
    <w:rsid w:val="009D28C3"/>
    <w:rsid w:val="009E02BE"/>
    <w:rsid w:val="009E2BA3"/>
    <w:rsid w:val="009E524A"/>
    <w:rsid w:val="009E5732"/>
    <w:rsid w:val="009F2A84"/>
    <w:rsid w:val="009F2E66"/>
    <w:rsid w:val="009F65A4"/>
    <w:rsid w:val="009F6CD0"/>
    <w:rsid w:val="00A0019C"/>
    <w:rsid w:val="00A00883"/>
    <w:rsid w:val="00A00FFD"/>
    <w:rsid w:val="00A07BE4"/>
    <w:rsid w:val="00A10F55"/>
    <w:rsid w:val="00A11D48"/>
    <w:rsid w:val="00A122ED"/>
    <w:rsid w:val="00A12418"/>
    <w:rsid w:val="00A12BEC"/>
    <w:rsid w:val="00A12F56"/>
    <w:rsid w:val="00A13BB5"/>
    <w:rsid w:val="00A15D7C"/>
    <w:rsid w:val="00A20048"/>
    <w:rsid w:val="00A27608"/>
    <w:rsid w:val="00A30201"/>
    <w:rsid w:val="00A3772A"/>
    <w:rsid w:val="00A476DA"/>
    <w:rsid w:val="00A47755"/>
    <w:rsid w:val="00A47BF9"/>
    <w:rsid w:val="00A50D53"/>
    <w:rsid w:val="00A51410"/>
    <w:rsid w:val="00A515BE"/>
    <w:rsid w:val="00A52778"/>
    <w:rsid w:val="00A527C1"/>
    <w:rsid w:val="00A52FC3"/>
    <w:rsid w:val="00A55584"/>
    <w:rsid w:val="00A567CA"/>
    <w:rsid w:val="00A56C51"/>
    <w:rsid w:val="00A6243F"/>
    <w:rsid w:val="00A63486"/>
    <w:rsid w:val="00A636C3"/>
    <w:rsid w:val="00A6626F"/>
    <w:rsid w:val="00A667C0"/>
    <w:rsid w:val="00A66A37"/>
    <w:rsid w:val="00A67236"/>
    <w:rsid w:val="00A70FF0"/>
    <w:rsid w:val="00A71250"/>
    <w:rsid w:val="00A744E1"/>
    <w:rsid w:val="00A81A8E"/>
    <w:rsid w:val="00A81FC2"/>
    <w:rsid w:val="00A8244D"/>
    <w:rsid w:val="00A829B8"/>
    <w:rsid w:val="00A91448"/>
    <w:rsid w:val="00A9200B"/>
    <w:rsid w:val="00A92517"/>
    <w:rsid w:val="00A946A4"/>
    <w:rsid w:val="00A95FE2"/>
    <w:rsid w:val="00A9735F"/>
    <w:rsid w:val="00AA1FEB"/>
    <w:rsid w:val="00AA2F12"/>
    <w:rsid w:val="00AA3719"/>
    <w:rsid w:val="00AA3D03"/>
    <w:rsid w:val="00AB096E"/>
    <w:rsid w:val="00AB0DFB"/>
    <w:rsid w:val="00AB4D3F"/>
    <w:rsid w:val="00AB56C5"/>
    <w:rsid w:val="00AC1C2A"/>
    <w:rsid w:val="00AC21E6"/>
    <w:rsid w:val="00AC2523"/>
    <w:rsid w:val="00AC4B60"/>
    <w:rsid w:val="00AC504C"/>
    <w:rsid w:val="00AC757A"/>
    <w:rsid w:val="00AC7EBE"/>
    <w:rsid w:val="00AD19DF"/>
    <w:rsid w:val="00AD359D"/>
    <w:rsid w:val="00AD3724"/>
    <w:rsid w:val="00AD518C"/>
    <w:rsid w:val="00AD663F"/>
    <w:rsid w:val="00AE0D81"/>
    <w:rsid w:val="00AE4586"/>
    <w:rsid w:val="00AE74FE"/>
    <w:rsid w:val="00AF007E"/>
    <w:rsid w:val="00AF12BC"/>
    <w:rsid w:val="00AF2422"/>
    <w:rsid w:val="00AF7E5A"/>
    <w:rsid w:val="00B02478"/>
    <w:rsid w:val="00B05460"/>
    <w:rsid w:val="00B05A87"/>
    <w:rsid w:val="00B124D4"/>
    <w:rsid w:val="00B129C2"/>
    <w:rsid w:val="00B130F7"/>
    <w:rsid w:val="00B1461C"/>
    <w:rsid w:val="00B165F5"/>
    <w:rsid w:val="00B1674F"/>
    <w:rsid w:val="00B21040"/>
    <w:rsid w:val="00B2192B"/>
    <w:rsid w:val="00B26C73"/>
    <w:rsid w:val="00B32242"/>
    <w:rsid w:val="00B33796"/>
    <w:rsid w:val="00B4204F"/>
    <w:rsid w:val="00B43639"/>
    <w:rsid w:val="00B442FE"/>
    <w:rsid w:val="00B564E8"/>
    <w:rsid w:val="00B6014D"/>
    <w:rsid w:val="00B6316B"/>
    <w:rsid w:val="00B63786"/>
    <w:rsid w:val="00B64CE5"/>
    <w:rsid w:val="00B669DA"/>
    <w:rsid w:val="00B7046D"/>
    <w:rsid w:val="00B71B33"/>
    <w:rsid w:val="00B80E5D"/>
    <w:rsid w:val="00B843A1"/>
    <w:rsid w:val="00BA3903"/>
    <w:rsid w:val="00BB0DD3"/>
    <w:rsid w:val="00BB3F70"/>
    <w:rsid w:val="00BB5456"/>
    <w:rsid w:val="00BB5C61"/>
    <w:rsid w:val="00BC3D05"/>
    <w:rsid w:val="00BC52C1"/>
    <w:rsid w:val="00BC65E5"/>
    <w:rsid w:val="00BD20D7"/>
    <w:rsid w:val="00BD4BDE"/>
    <w:rsid w:val="00BD4E02"/>
    <w:rsid w:val="00BD5E04"/>
    <w:rsid w:val="00BE17B6"/>
    <w:rsid w:val="00BE5A21"/>
    <w:rsid w:val="00BF21A5"/>
    <w:rsid w:val="00BF31EB"/>
    <w:rsid w:val="00BF481B"/>
    <w:rsid w:val="00BF5BFA"/>
    <w:rsid w:val="00BF6D5C"/>
    <w:rsid w:val="00BF6F5A"/>
    <w:rsid w:val="00C01064"/>
    <w:rsid w:val="00C01292"/>
    <w:rsid w:val="00C07F0C"/>
    <w:rsid w:val="00C11B53"/>
    <w:rsid w:val="00C11CD6"/>
    <w:rsid w:val="00C138B3"/>
    <w:rsid w:val="00C13942"/>
    <w:rsid w:val="00C1452A"/>
    <w:rsid w:val="00C15D76"/>
    <w:rsid w:val="00C1716C"/>
    <w:rsid w:val="00C1768F"/>
    <w:rsid w:val="00C20298"/>
    <w:rsid w:val="00C20F87"/>
    <w:rsid w:val="00C223D9"/>
    <w:rsid w:val="00C22BBF"/>
    <w:rsid w:val="00C24E20"/>
    <w:rsid w:val="00C267B3"/>
    <w:rsid w:val="00C267E1"/>
    <w:rsid w:val="00C27CED"/>
    <w:rsid w:val="00C300A4"/>
    <w:rsid w:val="00C3135E"/>
    <w:rsid w:val="00C31B58"/>
    <w:rsid w:val="00C34FE2"/>
    <w:rsid w:val="00C35E76"/>
    <w:rsid w:val="00C35E97"/>
    <w:rsid w:val="00C37E76"/>
    <w:rsid w:val="00C42918"/>
    <w:rsid w:val="00C53E70"/>
    <w:rsid w:val="00C54560"/>
    <w:rsid w:val="00C54FC8"/>
    <w:rsid w:val="00C55E08"/>
    <w:rsid w:val="00C57C42"/>
    <w:rsid w:val="00C601B9"/>
    <w:rsid w:val="00C64B8D"/>
    <w:rsid w:val="00C6504B"/>
    <w:rsid w:val="00C6675E"/>
    <w:rsid w:val="00C67B24"/>
    <w:rsid w:val="00C67D6D"/>
    <w:rsid w:val="00C7280D"/>
    <w:rsid w:val="00C738EE"/>
    <w:rsid w:val="00C74707"/>
    <w:rsid w:val="00C75A31"/>
    <w:rsid w:val="00C77A50"/>
    <w:rsid w:val="00C82EC6"/>
    <w:rsid w:val="00C8333B"/>
    <w:rsid w:val="00C8736E"/>
    <w:rsid w:val="00C87D16"/>
    <w:rsid w:val="00C87E99"/>
    <w:rsid w:val="00C95459"/>
    <w:rsid w:val="00C964B6"/>
    <w:rsid w:val="00CA153A"/>
    <w:rsid w:val="00CA20E7"/>
    <w:rsid w:val="00CA2C73"/>
    <w:rsid w:val="00CA4757"/>
    <w:rsid w:val="00CA6373"/>
    <w:rsid w:val="00CA75EB"/>
    <w:rsid w:val="00CB0238"/>
    <w:rsid w:val="00CB2FA8"/>
    <w:rsid w:val="00CB3356"/>
    <w:rsid w:val="00CB3673"/>
    <w:rsid w:val="00CB3ABB"/>
    <w:rsid w:val="00CC13F6"/>
    <w:rsid w:val="00CC1B7A"/>
    <w:rsid w:val="00CC2C7E"/>
    <w:rsid w:val="00CC4373"/>
    <w:rsid w:val="00CC6BA1"/>
    <w:rsid w:val="00CC7043"/>
    <w:rsid w:val="00CD0721"/>
    <w:rsid w:val="00CD1A4E"/>
    <w:rsid w:val="00CD249B"/>
    <w:rsid w:val="00CD5608"/>
    <w:rsid w:val="00CD690D"/>
    <w:rsid w:val="00CD768D"/>
    <w:rsid w:val="00CE2A4C"/>
    <w:rsid w:val="00CE4531"/>
    <w:rsid w:val="00CE4578"/>
    <w:rsid w:val="00CE512B"/>
    <w:rsid w:val="00D037B7"/>
    <w:rsid w:val="00D05A88"/>
    <w:rsid w:val="00D06210"/>
    <w:rsid w:val="00D073CA"/>
    <w:rsid w:val="00D10F01"/>
    <w:rsid w:val="00D1217A"/>
    <w:rsid w:val="00D1289A"/>
    <w:rsid w:val="00D16035"/>
    <w:rsid w:val="00D217B4"/>
    <w:rsid w:val="00D22D1D"/>
    <w:rsid w:val="00D24BA6"/>
    <w:rsid w:val="00D24D32"/>
    <w:rsid w:val="00D2620A"/>
    <w:rsid w:val="00D27050"/>
    <w:rsid w:val="00D30DDC"/>
    <w:rsid w:val="00D30E18"/>
    <w:rsid w:val="00D3129E"/>
    <w:rsid w:val="00D328E1"/>
    <w:rsid w:val="00D34C74"/>
    <w:rsid w:val="00D35892"/>
    <w:rsid w:val="00D36EB0"/>
    <w:rsid w:val="00D41549"/>
    <w:rsid w:val="00D416EC"/>
    <w:rsid w:val="00D46F28"/>
    <w:rsid w:val="00D47D14"/>
    <w:rsid w:val="00D47F8F"/>
    <w:rsid w:val="00D507A3"/>
    <w:rsid w:val="00D529E2"/>
    <w:rsid w:val="00D54F6F"/>
    <w:rsid w:val="00D56DE8"/>
    <w:rsid w:val="00D6017D"/>
    <w:rsid w:val="00D61F13"/>
    <w:rsid w:val="00D62F89"/>
    <w:rsid w:val="00D675DC"/>
    <w:rsid w:val="00D7273D"/>
    <w:rsid w:val="00D74BE4"/>
    <w:rsid w:val="00D77524"/>
    <w:rsid w:val="00D77E39"/>
    <w:rsid w:val="00D827D2"/>
    <w:rsid w:val="00D829A0"/>
    <w:rsid w:val="00D842B3"/>
    <w:rsid w:val="00D9054C"/>
    <w:rsid w:val="00D96A5D"/>
    <w:rsid w:val="00DA142E"/>
    <w:rsid w:val="00DB4927"/>
    <w:rsid w:val="00DB515E"/>
    <w:rsid w:val="00DB5FE3"/>
    <w:rsid w:val="00DB6458"/>
    <w:rsid w:val="00DC3A23"/>
    <w:rsid w:val="00DC450E"/>
    <w:rsid w:val="00DC5035"/>
    <w:rsid w:val="00DC6694"/>
    <w:rsid w:val="00DD00F4"/>
    <w:rsid w:val="00DD0C55"/>
    <w:rsid w:val="00DD25BF"/>
    <w:rsid w:val="00DD7098"/>
    <w:rsid w:val="00DD75E2"/>
    <w:rsid w:val="00DD78C1"/>
    <w:rsid w:val="00DE1745"/>
    <w:rsid w:val="00DE194A"/>
    <w:rsid w:val="00DE4116"/>
    <w:rsid w:val="00DE4C66"/>
    <w:rsid w:val="00DF0DBB"/>
    <w:rsid w:val="00DF23EA"/>
    <w:rsid w:val="00DF7C08"/>
    <w:rsid w:val="00E05CA0"/>
    <w:rsid w:val="00E0701D"/>
    <w:rsid w:val="00E07790"/>
    <w:rsid w:val="00E13451"/>
    <w:rsid w:val="00E1527D"/>
    <w:rsid w:val="00E15A67"/>
    <w:rsid w:val="00E1667B"/>
    <w:rsid w:val="00E20ECC"/>
    <w:rsid w:val="00E21BDF"/>
    <w:rsid w:val="00E220CC"/>
    <w:rsid w:val="00E24136"/>
    <w:rsid w:val="00E25C8B"/>
    <w:rsid w:val="00E2632B"/>
    <w:rsid w:val="00E26F4A"/>
    <w:rsid w:val="00E31DA3"/>
    <w:rsid w:val="00E31EF0"/>
    <w:rsid w:val="00E3280E"/>
    <w:rsid w:val="00E33CCD"/>
    <w:rsid w:val="00E373B0"/>
    <w:rsid w:val="00E42EAA"/>
    <w:rsid w:val="00E446DB"/>
    <w:rsid w:val="00E4591E"/>
    <w:rsid w:val="00E47892"/>
    <w:rsid w:val="00E5735F"/>
    <w:rsid w:val="00E613C9"/>
    <w:rsid w:val="00E6195F"/>
    <w:rsid w:val="00E63AEF"/>
    <w:rsid w:val="00E66CC9"/>
    <w:rsid w:val="00E67589"/>
    <w:rsid w:val="00E706BE"/>
    <w:rsid w:val="00E70C60"/>
    <w:rsid w:val="00E73D3B"/>
    <w:rsid w:val="00E74300"/>
    <w:rsid w:val="00E74673"/>
    <w:rsid w:val="00E74AD8"/>
    <w:rsid w:val="00E757B1"/>
    <w:rsid w:val="00E8119F"/>
    <w:rsid w:val="00E81F5F"/>
    <w:rsid w:val="00E83F36"/>
    <w:rsid w:val="00E84338"/>
    <w:rsid w:val="00E8470E"/>
    <w:rsid w:val="00E855BC"/>
    <w:rsid w:val="00E86392"/>
    <w:rsid w:val="00E8751D"/>
    <w:rsid w:val="00E9068D"/>
    <w:rsid w:val="00E92D66"/>
    <w:rsid w:val="00E936C1"/>
    <w:rsid w:val="00EA0FF0"/>
    <w:rsid w:val="00EA122E"/>
    <w:rsid w:val="00EA2001"/>
    <w:rsid w:val="00EA566E"/>
    <w:rsid w:val="00EA671F"/>
    <w:rsid w:val="00EB38B8"/>
    <w:rsid w:val="00EB6002"/>
    <w:rsid w:val="00EB6330"/>
    <w:rsid w:val="00EB6705"/>
    <w:rsid w:val="00EB6B64"/>
    <w:rsid w:val="00EB6B85"/>
    <w:rsid w:val="00EC607F"/>
    <w:rsid w:val="00EC6584"/>
    <w:rsid w:val="00EC7BC1"/>
    <w:rsid w:val="00EC7F07"/>
    <w:rsid w:val="00ED2DDF"/>
    <w:rsid w:val="00ED4EBB"/>
    <w:rsid w:val="00ED61C4"/>
    <w:rsid w:val="00EE0A29"/>
    <w:rsid w:val="00EE6518"/>
    <w:rsid w:val="00EF149E"/>
    <w:rsid w:val="00EF3E3F"/>
    <w:rsid w:val="00EF7385"/>
    <w:rsid w:val="00F0240C"/>
    <w:rsid w:val="00F05C4D"/>
    <w:rsid w:val="00F07019"/>
    <w:rsid w:val="00F108B4"/>
    <w:rsid w:val="00F10E6C"/>
    <w:rsid w:val="00F124DD"/>
    <w:rsid w:val="00F13CA7"/>
    <w:rsid w:val="00F14829"/>
    <w:rsid w:val="00F17A1F"/>
    <w:rsid w:val="00F207DC"/>
    <w:rsid w:val="00F21314"/>
    <w:rsid w:val="00F21DE0"/>
    <w:rsid w:val="00F226B5"/>
    <w:rsid w:val="00F22CA7"/>
    <w:rsid w:val="00F2456C"/>
    <w:rsid w:val="00F25C87"/>
    <w:rsid w:val="00F26006"/>
    <w:rsid w:val="00F27397"/>
    <w:rsid w:val="00F27E5A"/>
    <w:rsid w:val="00F308FF"/>
    <w:rsid w:val="00F3192C"/>
    <w:rsid w:val="00F32798"/>
    <w:rsid w:val="00F34E89"/>
    <w:rsid w:val="00F36429"/>
    <w:rsid w:val="00F36BC5"/>
    <w:rsid w:val="00F42108"/>
    <w:rsid w:val="00F507C2"/>
    <w:rsid w:val="00F50FA8"/>
    <w:rsid w:val="00F5125C"/>
    <w:rsid w:val="00F521FD"/>
    <w:rsid w:val="00F53410"/>
    <w:rsid w:val="00F53508"/>
    <w:rsid w:val="00F54EBB"/>
    <w:rsid w:val="00F55533"/>
    <w:rsid w:val="00F60E93"/>
    <w:rsid w:val="00F64B72"/>
    <w:rsid w:val="00F66A19"/>
    <w:rsid w:val="00F67EBC"/>
    <w:rsid w:val="00F71324"/>
    <w:rsid w:val="00F71D87"/>
    <w:rsid w:val="00F81C51"/>
    <w:rsid w:val="00F838FD"/>
    <w:rsid w:val="00F853AE"/>
    <w:rsid w:val="00F87A33"/>
    <w:rsid w:val="00F90E4C"/>
    <w:rsid w:val="00F94649"/>
    <w:rsid w:val="00FA0CDB"/>
    <w:rsid w:val="00FA1441"/>
    <w:rsid w:val="00FA4071"/>
    <w:rsid w:val="00FB1DD0"/>
    <w:rsid w:val="00FB1FB8"/>
    <w:rsid w:val="00FB4422"/>
    <w:rsid w:val="00FB6765"/>
    <w:rsid w:val="00FB6CFD"/>
    <w:rsid w:val="00FB6EC5"/>
    <w:rsid w:val="00FC2163"/>
    <w:rsid w:val="00FC323E"/>
    <w:rsid w:val="00FD0370"/>
    <w:rsid w:val="00FD19F1"/>
    <w:rsid w:val="00FD2ED0"/>
    <w:rsid w:val="00FD446C"/>
    <w:rsid w:val="00FD745A"/>
    <w:rsid w:val="00FE54A6"/>
    <w:rsid w:val="00FE57ED"/>
    <w:rsid w:val="00FE7027"/>
    <w:rsid w:val="00FF13F5"/>
    <w:rsid w:val="00FF1BC8"/>
    <w:rsid w:val="00FF3F7A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DB3E5F"/>
  <w15:docId w15:val="{892DCC28-BD69-47DC-86BB-7D86654A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84"/>
    <w:pPr>
      <w:widowControl w:val="0"/>
      <w:jc w:val="both"/>
    </w:pPr>
    <w:rPr>
      <w:rFonts w:cs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7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87731"/>
    <w:rPr>
      <w:sz w:val="18"/>
      <w:szCs w:val="18"/>
    </w:rPr>
  </w:style>
  <w:style w:type="paragraph" w:styleId="a5">
    <w:name w:val="footer"/>
    <w:basedOn w:val="a"/>
    <w:link w:val="a6"/>
    <w:uiPriority w:val="99"/>
    <w:rsid w:val="00587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87731"/>
    <w:rPr>
      <w:sz w:val="18"/>
      <w:szCs w:val="18"/>
    </w:rPr>
  </w:style>
  <w:style w:type="character" w:styleId="a7">
    <w:name w:val="Hyperlink"/>
    <w:uiPriority w:val="99"/>
    <w:rsid w:val="002D0676"/>
    <w:rPr>
      <w:color w:val="0000FF"/>
      <w:u w:val="single"/>
    </w:rPr>
  </w:style>
  <w:style w:type="character" w:customStyle="1" w:styleId="institution">
    <w:name w:val="institution"/>
    <w:basedOn w:val="a0"/>
    <w:uiPriority w:val="99"/>
    <w:rsid w:val="002D0676"/>
  </w:style>
  <w:style w:type="character" w:customStyle="1" w:styleId="country">
    <w:name w:val="country"/>
    <w:basedOn w:val="a0"/>
    <w:uiPriority w:val="99"/>
    <w:rsid w:val="002D0676"/>
  </w:style>
  <w:style w:type="character" w:customStyle="1" w:styleId="addr-line">
    <w:name w:val="addr-line"/>
    <w:basedOn w:val="a0"/>
    <w:uiPriority w:val="99"/>
    <w:rsid w:val="002D0676"/>
  </w:style>
  <w:style w:type="paragraph" w:styleId="a8">
    <w:name w:val="Balloon Text"/>
    <w:basedOn w:val="a"/>
    <w:link w:val="a9"/>
    <w:uiPriority w:val="99"/>
    <w:semiHidden/>
    <w:unhideWhenUsed/>
    <w:rsid w:val="008F33BF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8F33BF"/>
    <w:rPr>
      <w:rFonts w:ascii="Tahoma" w:hAnsi="Tahoma" w:cs="Tahoma"/>
      <w:kern w:val="2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4050D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050D8"/>
    <w:rPr>
      <w:sz w:val="24"/>
      <w:szCs w:val="24"/>
    </w:rPr>
  </w:style>
  <w:style w:type="character" w:customStyle="1" w:styleId="ac">
    <w:name w:val="批注文字 字符"/>
    <w:basedOn w:val="a0"/>
    <w:link w:val="ab"/>
    <w:uiPriority w:val="99"/>
    <w:semiHidden/>
    <w:rsid w:val="004050D8"/>
    <w:rPr>
      <w:rFonts w:cs="Calibri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050D8"/>
    <w:rPr>
      <w:b/>
      <w:bCs/>
      <w:sz w:val="20"/>
      <w:szCs w:val="20"/>
    </w:rPr>
  </w:style>
  <w:style w:type="character" w:customStyle="1" w:styleId="ae">
    <w:name w:val="批注主题 字符"/>
    <w:basedOn w:val="ac"/>
    <w:link w:val="ad"/>
    <w:uiPriority w:val="99"/>
    <w:semiHidden/>
    <w:rsid w:val="004050D8"/>
    <w:rPr>
      <w:rFonts w:cs="Calibri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F05C4D"/>
    <w:rPr>
      <w:rFonts w:cs="Calibri"/>
      <w:sz w:val="21"/>
      <w:szCs w:val="21"/>
    </w:rPr>
  </w:style>
  <w:style w:type="paragraph" w:customStyle="1" w:styleId="Teaser">
    <w:name w:val="Teaser"/>
    <w:basedOn w:val="a"/>
    <w:rsid w:val="00C87D16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SOMHead">
    <w:name w:val="SOMHead"/>
    <w:basedOn w:val="a"/>
    <w:rsid w:val="002A5AEF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character" w:customStyle="1" w:styleId="A40">
    <w:name w:val="A4"/>
    <w:uiPriority w:val="99"/>
    <w:rsid w:val="00AA3719"/>
    <w:rPr>
      <w:rFonts w:cs="Frutiger LT Std 57 Cn"/>
      <w:b/>
      <w:bCs/>
      <w:color w:val="211D1E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16DD92-CB45-489B-A5DE-1115DA7D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Li</dc:creator>
  <cp:keywords/>
  <dc:description/>
  <cp:lastModifiedBy>Hui Li</cp:lastModifiedBy>
  <cp:revision>15</cp:revision>
  <dcterms:created xsi:type="dcterms:W3CDTF">2018-03-27T07:58:00Z</dcterms:created>
  <dcterms:modified xsi:type="dcterms:W3CDTF">2018-04-12T13:37:00Z</dcterms:modified>
</cp:coreProperties>
</file>