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8C165" w14:textId="7A5E3E26" w:rsidR="0025392D" w:rsidRPr="0025392D" w:rsidRDefault="0025392D" w:rsidP="00A14C3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25392D">
        <w:rPr>
          <w:rFonts w:ascii="Arial" w:eastAsia="Times New Roman" w:hAnsi="Arial" w:cs="Arial"/>
          <w:sz w:val="24"/>
          <w:szCs w:val="24"/>
          <w:lang w:eastAsia="en-GB"/>
        </w:rPr>
        <w:t>Supplementary materials</w:t>
      </w:r>
    </w:p>
    <w:p w14:paraId="1C186803" w14:textId="69AE3BCB" w:rsidR="00A14C3C" w:rsidRPr="0025392D" w:rsidRDefault="00A14C3C" w:rsidP="00A14C3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n-GB"/>
        </w:rPr>
      </w:pPr>
      <w:r w:rsidRPr="0025392D">
        <w:rPr>
          <w:rFonts w:ascii="Arial" w:eastAsia="Times New Roman" w:hAnsi="Arial" w:cs="Arial"/>
          <w:sz w:val="24"/>
          <w:szCs w:val="24"/>
          <w:lang w:eastAsia="en-GB"/>
        </w:rPr>
        <w:t>From: </w:t>
      </w:r>
      <w:hyperlink r:id="rId5" w:history="1">
        <w:r w:rsidRPr="0025392D">
          <w:rPr>
            <w:rFonts w:ascii="Arial" w:eastAsia="Times New Roman" w:hAnsi="Arial" w:cs="Arial"/>
            <w:color w:val="004B83"/>
            <w:sz w:val="24"/>
            <w:szCs w:val="24"/>
            <w:u w:val="single"/>
            <w:lang w:eastAsia="en-GB"/>
          </w:rPr>
          <w:t>GRIPP2 reporting checklists: tools to improve reporting of patient and public involvement in research</w:t>
        </w:r>
      </w:hyperlink>
    </w:p>
    <w:tbl>
      <w:tblPr>
        <w:tblW w:w="14815" w:type="dxa"/>
        <w:tblBorders>
          <w:top w:val="single" w:sz="12" w:space="0" w:color="D5D5D5"/>
          <w:left w:val="single" w:sz="12" w:space="0" w:color="D5D5D5"/>
          <w:bottom w:val="single" w:sz="12" w:space="0" w:color="D5D5D5"/>
          <w:right w:val="single" w:sz="12" w:space="0" w:color="D5D5D5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8"/>
        <w:gridCol w:w="9617"/>
        <w:gridCol w:w="2100"/>
      </w:tblGrid>
      <w:tr w:rsidR="00A14C3C" w:rsidRPr="0025392D" w14:paraId="6DACAB5C" w14:textId="77777777" w:rsidTr="00A14C3C">
        <w:trPr>
          <w:trHeight w:val="263"/>
          <w:tblHeader/>
        </w:trPr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shd w:val="clear" w:color="auto" w:fill="E6E6E6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F5AEE43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Section and topic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shd w:val="clear" w:color="auto" w:fill="E6E6E6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7382DE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Item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shd w:val="clear" w:color="auto" w:fill="E6E6E6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0704250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Reported on page No</w:t>
            </w:r>
          </w:p>
        </w:tc>
      </w:tr>
      <w:tr w:rsidR="00A14C3C" w:rsidRPr="0025392D" w14:paraId="36B46D79" w14:textId="77777777" w:rsidTr="00A14C3C">
        <w:trPr>
          <w:trHeight w:val="263"/>
        </w:trPr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436E063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1: Aim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84AEDA4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Report the aim of PPI in the study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8B5E7C" w14:textId="0FDABC3A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  <w:r w:rsidR="00A755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</w:t>
            </w:r>
          </w:p>
        </w:tc>
      </w:tr>
      <w:tr w:rsidR="00A14C3C" w:rsidRPr="0025392D" w14:paraId="290EACEF" w14:textId="77777777" w:rsidTr="00A14C3C">
        <w:trPr>
          <w:trHeight w:val="263"/>
        </w:trPr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2D89E2A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2: Methods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B38779E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Provide a clear description of the methods used for PPI in the study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051B162" w14:textId="09FC494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  <w:r w:rsidR="00A755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6, 8</w:t>
            </w:r>
          </w:p>
        </w:tc>
      </w:tr>
      <w:tr w:rsidR="00A14C3C" w:rsidRPr="0025392D" w14:paraId="6446C587" w14:textId="77777777" w:rsidTr="00A14C3C">
        <w:trPr>
          <w:trHeight w:val="263"/>
        </w:trPr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0D065F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3: Study results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5BA312C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Outcomes—Report the results of PPI in the study, including both positive and negative outcomes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FD237A" w14:textId="6CAB76CF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  <w:r w:rsidR="00A755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9</w:t>
            </w:r>
          </w:p>
        </w:tc>
      </w:tr>
      <w:tr w:rsidR="00A14C3C" w:rsidRPr="0025392D" w14:paraId="488EAD7E" w14:textId="77777777" w:rsidTr="00A14C3C">
        <w:trPr>
          <w:trHeight w:val="287"/>
        </w:trPr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A14AD74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4: Discussion and conclusions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64EF3B6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Outcomes—Comment on the extent to which PPI influenced the study overall. Describe positive and negative effects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DE86C47" w14:textId="407DDB18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  <w:r w:rsidR="00A755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15</w:t>
            </w:r>
          </w:p>
        </w:tc>
      </w:tr>
      <w:tr w:rsidR="00A14C3C" w:rsidRPr="0025392D" w14:paraId="4D01C02E" w14:textId="77777777" w:rsidTr="00A14C3C">
        <w:trPr>
          <w:trHeight w:val="263"/>
        </w:trPr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A2A27A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5: Reflections/critical perspective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FE4C9" w14:textId="77777777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Comment critically on the study, reflecting on the things that went well and those that did not, so others can learn from this experience</w:t>
            </w:r>
          </w:p>
        </w:tc>
        <w:tc>
          <w:tcPr>
            <w:tcW w:w="0" w:type="auto"/>
            <w:tcBorders>
              <w:top w:val="single" w:sz="6" w:space="0" w:color="A6A6A6"/>
              <w:left w:val="single" w:sz="6" w:space="0" w:color="A6A6A6"/>
              <w:bottom w:val="single" w:sz="6" w:space="0" w:color="A6A6A6"/>
              <w:right w:val="single" w:sz="6" w:space="0" w:color="D5D5D5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438AAEB" w14:textId="4FE958BF" w:rsidR="00A14C3C" w:rsidRPr="0025392D" w:rsidRDefault="00A14C3C" w:rsidP="00A14C3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25392D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  <w:r w:rsidR="00A7557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19</w:t>
            </w:r>
          </w:p>
        </w:tc>
      </w:tr>
    </w:tbl>
    <w:p w14:paraId="57367123" w14:textId="0C83340A" w:rsidR="00A14C3C" w:rsidRPr="00A14C3C" w:rsidRDefault="00A14C3C" w:rsidP="0025392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Georgia" w:eastAsia="Times New Roman" w:hAnsi="Georgia" w:cs="Times New Roman"/>
          <w:color w:val="333333"/>
          <w:sz w:val="27"/>
          <w:szCs w:val="27"/>
          <w:lang w:eastAsia="en-GB"/>
        </w:rPr>
      </w:pPr>
    </w:p>
    <w:p w14:paraId="63D73B48" w14:textId="6A55273E" w:rsidR="00520DD2" w:rsidRDefault="00520DD2"/>
    <w:sectPr w:rsidR="00520DD2" w:rsidSect="00A14C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132AB"/>
    <w:multiLevelType w:val="multilevel"/>
    <w:tmpl w:val="24786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0674EE9"/>
    <w:multiLevelType w:val="multilevel"/>
    <w:tmpl w:val="1160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2634158">
    <w:abstractNumId w:val="1"/>
  </w:num>
  <w:num w:numId="2" w16cid:durableId="1313369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6F"/>
    <w:rsid w:val="000B0C04"/>
    <w:rsid w:val="0025392D"/>
    <w:rsid w:val="003864E7"/>
    <w:rsid w:val="003C7582"/>
    <w:rsid w:val="00447D6F"/>
    <w:rsid w:val="00520DD2"/>
    <w:rsid w:val="005758ED"/>
    <w:rsid w:val="005C0EE1"/>
    <w:rsid w:val="00705219"/>
    <w:rsid w:val="00A14C3C"/>
    <w:rsid w:val="00A75577"/>
    <w:rsid w:val="00E2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64288"/>
  <w15:chartTrackingRefBased/>
  <w15:docId w15:val="{FFAFDB79-4732-4604-B18E-EFE33A6C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5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0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11418">
              <w:marLeft w:val="0"/>
              <w:marRight w:val="0"/>
              <w:marTop w:val="0"/>
              <w:marBottom w:val="0"/>
              <w:divBdr>
                <w:top w:val="single" w:sz="6" w:space="0" w:color="D5D5D5"/>
                <w:left w:val="single" w:sz="6" w:space="0" w:color="D5D5D5"/>
                <w:bottom w:val="single" w:sz="6" w:space="0" w:color="D5D5D5"/>
                <w:right w:val="single" w:sz="6" w:space="0" w:color="D5D5D5"/>
              </w:divBdr>
              <w:divsChild>
                <w:div w:id="2589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8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0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59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5025">
              <w:marLeft w:val="0"/>
              <w:marRight w:val="0"/>
              <w:marTop w:val="0"/>
              <w:marBottom w:val="0"/>
              <w:divBdr>
                <w:top w:val="single" w:sz="6" w:space="0" w:color="D5D5D5"/>
                <w:left w:val="single" w:sz="6" w:space="0" w:color="D5D5D5"/>
                <w:bottom w:val="single" w:sz="6" w:space="0" w:color="D5D5D5"/>
                <w:right w:val="single" w:sz="6" w:space="0" w:color="D5D5D5"/>
              </w:divBdr>
              <w:divsChild>
                <w:div w:id="172359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04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9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10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36477">
              <w:marLeft w:val="0"/>
              <w:marRight w:val="0"/>
              <w:marTop w:val="0"/>
              <w:marBottom w:val="0"/>
              <w:divBdr>
                <w:top w:val="single" w:sz="6" w:space="0" w:color="D5D5D5"/>
                <w:left w:val="single" w:sz="6" w:space="0" w:color="D5D5D5"/>
                <w:bottom w:val="single" w:sz="6" w:space="0" w:color="D5D5D5"/>
                <w:right w:val="single" w:sz="6" w:space="0" w:color="D5D5D5"/>
              </w:divBdr>
              <w:divsChild>
                <w:div w:id="44219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88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earchinvolvement.biomedcentral.com/articles/10.1186/s40900-017-0062-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HOVERD, ELEANOR (PGR)</dc:creator>
  <cp:keywords/>
  <dc:description/>
  <cp:lastModifiedBy>HOVERD, ELEANOR (PGR)</cp:lastModifiedBy>
  <cp:revision>2</cp:revision>
  <dcterms:created xsi:type="dcterms:W3CDTF">2023-09-28T09:26:00Z</dcterms:created>
  <dcterms:modified xsi:type="dcterms:W3CDTF">2023-09-28T09:26:00Z</dcterms:modified>
</cp:coreProperties>
</file>