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E6E71" w14:textId="77777777" w:rsidR="001C7DD7" w:rsidRPr="0034485C" w:rsidRDefault="001C7DD7" w:rsidP="00573D74">
      <w:pPr>
        <w:spacing w:after="0" w:line="480" w:lineRule="auto"/>
        <w:jc w:val="center"/>
        <w:rPr>
          <w:rFonts w:ascii="Times New Roman" w:hAnsi="Times New Roman"/>
          <w:b/>
          <w:sz w:val="24"/>
          <w:szCs w:val="24"/>
        </w:rPr>
      </w:pPr>
      <w:r w:rsidRPr="0034485C">
        <w:rPr>
          <w:rFonts w:ascii="Times New Roman" w:hAnsi="Times New Roman"/>
          <w:b/>
          <w:sz w:val="24"/>
          <w:szCs w:val="24"/>
        </w:rPr>
        <w:t>GOVERNING INDIA’S LAND</w:t>
      </w:r>
    </w:p>
    <w:p w14:paraId="40CFD093" w14:textId="77777777" w:rsidR="001C7DD7" w:rsidRPr="0034485C" w:rsidRDefault="001C7DD7" w:rsidP="00573D74">
      <w:pPr>
        <w:spacing w:after="0" w:line="480" w:lineRule="auto"/>
        <w:jc w:val="center"/>
        <w:rPr>
          <w:rFonts w:ascii="Times New Roman" w:hAnsi="Times New Roman"/>
          <w:b/>
          <w:sz w:val="24"/>
          <w:szCs w:val="24"/>
        </w:rPr>
      </w:pPr>
    </w:p>
    <w:p w14:paraId="7F8163FA" w14:textId="77777777" w:rsidR="001C7DD7" w:rsidRPr="0034485C" w:rsidRDefault="001C7DD7" w:rsidP="00573D74">
      <w:pPr>
        <w:pStyle w:val="ListParagraph"/>
        <w:numPr>
          <w:ilvl w:val="0"/>
          <w:numId w:val="2"/>
        </w:numPr>
        <w:spacing w:after="0" w:line="480" w:lineRule="auto"/>
        <w:jc w:val="center"/>
        <w:rPr>
          <w:rFonts w:ascii="Times New Roman" w:hAnsi="Times New Roman"/>
          <w:sz w:val="24"/>
          <w:szCs w:val="24"/>
          <w:u w:val="single"/>
        </w:rPr>
      </w:pPr>
      <w:r w:rsidRPr="0034485C">
        <w:rPr>
          <w:rFonts w:ascii="Times New Roman" w:hAnsi="Times New Roman"/>
          <w:sz w:val="24"/>
          <w:szCs w:val="24"/>
          <w:u w:val="single"/>
        </w:rPr>
        <w:t>INTRODUCTION: A FINE BALANCE</w:t>
      </w:r>
    </w:p>
    <w:p w14:paraId="0ECECDD9" w14:textId="77777777" w:rsidR="00E12298" w:rsidRDefault="001C7DD7" w:rsidP="00B06A23">
      <w:pPr>
        <w:spacing w:after="0" w:line="480" w:lineRule="auto"/>
        <w:ind w:firstLine="720"/>
        <w:jc w:val="both"/>
        <w:rPr>
          <w:rStyle w:val="citbody1"/>
          <w:sz w:val="24"/>
          <w:szCs w:val="24"/>
        </w:rPr>
      </w:pPr>
      <w:r w:rsidRPr="0034485C">
        <w:rPr>
          <w:rFonts w:ascii="Times New Roman" w:hAnsi="Times New Roman"/>
          <w:sz w:val="24"/>
          <w:szCs w:val="24"/>
        </w:rPr>
        <w:t xml:space="preserve">In September 2013, India’s Houses of Parliament passed The Right to Fair Compensation and Transparency in Land Acquisition, Rehabilitation and Resettlement Bill (RFCTLARR). </w:t>
      </w:r>
      <w:r w:rsidRPr="0034485C">
        <w:rPr>
          <w:rStyle w:val="citbody1"/>
          <w:sz w:val="24"/>
          <w:szCs w:val="24"/>
        </w:rPr>
        <w:t>RFCTLARR will replace</w:t>
      </w:r>
      <w:r>
        <w:rPr>
          <w:rStyle w:val="citbody1"/>
          <w:sz w:val="24"/>
          <w:szCs w:val="24"/>
        </w:rPr>
        <w:t xml:space="preserve"> </w:t>
      </w:r>
      <w:r w:rsidRPr="0034485C">
        <w:rPr>
          <w:rStyle w:val="citbody1"/>
          <w:sz w:val="24"/>
          <w:szCs w:val="24"/>
        </w:rPr>
        <w:t>the colonial Land Acquisition Act of 1894 (LAA)</w:t>
      </w:r>
      <w:r>
        <w:rPr>
          <w:rStyle w:val="citbody1"/>
          <w:sz w:val="24"/>
          <w:szCs w:val="24"/>
        </w:rPr>
        <w:t>.</w:t>
      </w:r>
      <w:r w:rsidRPr="0034485C">
        <w:rPr>
          <w:rStyle w:val="citbody1"/>
          <w:sz w:val="24"/>
          <w:szCs w:val="24"/>
        </w:rPr>
        <w:t xml:space="preserve"> </w:t>
      </w:r>
      <w:r>
        <w:rPr>
          <w:rStyle w:val="citbody1"/>
          <w:sz w:val="24"/>
          <w:szCs w:val="24"/>
        </w:rPr>
        <w:t xml:space="preserve">Under the LAA, </w:t>
      </w:r>
      <w:r w:rsidRPr="0034485C">
        <w:rPr>
          <w:rStyle w:val="citbody1"/>
          <w:sz w:val="24"/>
          <w:szCs w:val="24"/>
        </w:rPr>
        <w:t xml:space="preserve">the state has </w:t>
      </w:r>
      <w:r>
        <w:rPr>
          <w:rStyle w:val="citbody1"/>
          <w:sz w:val="24"/>
          <w:szCs w:val="24"/>
        </w:rPr>
        <w:t xml:space="preserve">been able to </w:t>
      </w:r>
      <w:r w:rsidRPr="0034485C">
        <w:rPr>
          <w:rStyle w:val="citbody1"/>
          <w:sz w:val="24"/>
          <w:szCs w:val="24"/>
        </w:rPr>
        <w:t xml:space="preserve">acquire private land in the name of public purpose for building roads, dams, railway lines, etc. (Government of India, 1985, Section 3(f)). </w:t>
      </w:r>
      <w:r>
        <w:rPr>
          <w:rFonts w:ascii="Times New Roman" w:hAnsi="Times New Roman"/>
          <w:sz w:val="24"/>
          <w:szCs w:val="24"/>
        </w:rPr>
        <w:t>Perhaps</w:t>
      </w:r>
      <w:r w:rsidRPr="0034485C">
        <w:rPr>
          <w:rFonts w:ascii="Times New Roman" w:hAnsi="Times New Roman"/>
          <w:sz w:val="24"/>
          <w:szCs w:val="24"/>
        </w:rPr>
        <w:t xml:space="preserve"> more controversially,</w:t>
      </w:r>
      <w:r w:rsidRPr="0034485C">
        <w:rPr>
          <w:rStyle w:val="citbody1"/>
          <w:sz w:val="24"/>
          <w:szCs w:val="24"/>
        </w:rPr>
        <w:t xml:space="preserve"> the state has acquire</w:t>
      </w:r>
      <w:r>
        <w:rPr>
          <w:rStyle w:val="citbody1"/>
          <w:sz w:val="24"/>
          <w:szCs w:val="24"/>
        </w:rPr>
        <w:t>d</w:t>
      </w:r>
      <w:r w:rsidRPr="0034485C">
        <w:rPr>
          <w:rStyle w:val="citbody1"/>
          <w:sz w:val="24"/>
          <w:szCs w:val="24"/>
        </w:rPr>
        <w:t xml:space="preserve"> land for private </w:t>
      </w:r>
      <w:r>
        <w:rPr>
          <w:rStyle w:val="citbody1"/>
          <w:sz w:val="24"/>
          <w:szCs w:val="24"/>
        </w:rPr>
        <w:t>parties</w:t>
      </w:r>
      <w:r w:rsidRPr="0034485C">
        <w:rPr>
          <w:rStyle w:val="citbody1"/>
          <w:sz w:val="24"/>
          <w:szCs w:val="24"/>
        </w:rPr>
        <w:t xml:space="preserve">, if the latter’s use </w:t>
      </w:r>
      <w:proofErr w:type="gramStart"/>
      <w:r w:rsidRPr="0034485C">
        <w:rPr>
          <w:rStyle w:val="citbody1"/>
          <w:sz w:val="24"/>
          <w:szCs w:val="24"/>
        </w:rPr>
        <w:t>of</w:t>
      </w:r>
      <w:proofErr w:type="gramEnd"/>
      <w:r w:rsidRPr="0034485C">
        <w:rPr>
          <w:rStyle w:val="citbody1"/>
          <w:sz w:val="24"/>
          <w:szCs w:val="24"/>
        </w:rPr>
        <w:t xml:space="preserve"> the land fulfills a public purpose. </w:t>
      </w:r>
      <w:r>
        <w:rPr>
          <w:rStyle w:val="citbody1"/>
          <w:sz w:val="24"/>
          <w:szCs w:val="24"/>
        </w:rPr>
        <w:t>Public purpose</w:t>
      </w:r>
      <w:r w:rsidRPr="0034485C">
        <w:rPr>
          <w:rStyle w:val="citbody1"/>
          <w:sz w:val="24"/>
          <w:szCs w:val="24"/>
        </w:rPr>
        <w:t xml:space="preserve"> remain</w:t>
      </w:r>
      <w:r>
        <w:rPr>
          <w:rStyle w:val="citbody1"/>
          <w:sz w:val="24"/>
          <w:szCs w:val="24"/>
        </w:rPr>
        <w:t>s</w:t>
      </w:r>
      <w:r w:rsidRPr="0034485C">
        <w:rPr>
          <w:rStyle w:val="citbody1"/>
          <w:sz w:val="24"/>
          <w:szCs w:val="24"/>
        </w:rPr>
        <w:t xml:space="preserve"> undefined in the LAA (Government of India, 1985, Part VII). </w:t>
      </w:r>
    </w:p>
    <w:p w14:paraId="045D65B4" w14:textId="2EBBAEFD" w:rsidR="00982E13" w:rsidRDefault="004E1CF3" w:rsidP="00B06A23">
      <w:pPr>
        <w:spacing w:after="0" w:line="480" w:lineRule="auto"/>
        <w:ind w:firstLine="720"/>
        <w:jc w:val="both"/>
        <w:rPr>
          <w:rFonts w:ascii="Times New Roman" w:hAnsi="Times New Roman"/>
          <w:sz w:val="24"/>
          <w:szCs w:val="24"/>
        </w:rPr>
      </w:pPr>
      <w:r>
        <w:rPr>
          <w:rFonts w:ascii="Times New Roman" w:hAnsi="Times New Roman"/>
          <w:sz w:val="24"/>
          <w:szCs w:val="24"/>
        </w:rPr>
        <w:t xml:space="preserve">As market liberalization has advanced from the 1980s, </w:t>
      </w:r>
      <w:r w:rsidR="001C7DD7">
        <w:rPr>
          <w:rFonts w:ascii="Times New Roman" w:hAnsi="Times New Roman"/>
          <w:sz w:val="24"/>
          <w:szCs w:val="24"/>
        </w:rPr>
        <w:t>t</w:t>
      </w:r>
      <w:r w:rsidR="001C7DD7" w:rsidRPr="0034485C">
        <w:rPr>
          <w:rFonts w:ascii="Times New Roman" w:hAnsi="Times New Roman"/>
          <w:sz w:val="24"/>
          <w:szCs w:val="24"/>
        </w:rPr>
        <w:t>he LAA has been used to acquire</w:t>
      </w:r>
      <w:r w:rsidR="00DC759A">
        <w:rPr>
          <w:rFonts w:ascii="Times New Roman" w:hAnsi="Times New Roman"/>
          <w:sz w:val="24"/>
          <w:szCs w:val="24"/>
        </w:rPr>
        <w:t xml:space="preserve"> land, particularly cultivable land, for </w:t>
      </w:r>
      <w:r w:rsidR="001C7DD7" w:rsidRPr="0034485C">
        <w:rPr>
          <w:rFonts w:ascii="Times New Roman" w:hAnsi="Times New Roman"/>
          <w:sz w:val="24"/>
          <w:szCs w:val="24"/>
        </w:rPr>
        <w:t xml:space="preserve">private mining companies, </w:t>
      </w:r>
      <w:r w:rsidR="001C7DD7">
        <w:rPr>
          <w:rFonts w:ascii="Times New Roman" w:hAnsi="Times New Roman"/>
          <w:sz w:val="24"/>
          <w:szCs w:val="24"/>
        </w:rPr>
        <w:t xml:space="preserve">private ports, </w:t>
      </w:r>
      <w:r w:rsidR="001C7DD7" w:rsidRPr="0034485C">
        <w:rPr>
          <w:rFonts w:ascii="Times New Roman" w:hAnsi="Times New Roman"/>
          <w:sz w:val="24"/>
          <w:szCs w:val="24"/>
        </w:rPr>
        <w:t>real estate developers, steel companies, automobile factories and the like</w:t>
      </w:r>
      <w:r>
        <w:rPr>
          <w:rFonts w:ascii="Times New Roman" w:hAnsi="Times New Roman"/>
          <w:sz w:val="24"/>
          <w:szCs w:val="24"/>
        </w:rPr>
        <w:t xml:space="preserve">. </w:t>
      </w:r>
      <w:r w:rsidRPr="008327A1">
        <w:rPr>
          <w:rFonts w:ascii="Times New Roman" w:hAnsi="Times New Roman"/>
          <w:sz w:val="24"/>
          <w:szCs w:val="24"/>
        </w:rPr>
        <w:t xml:space="preserve">For instance in Gujarat State, </w:t>
      </w:r>
      <w:r>
        <w:rPr>
          <w:rFonts w:ascii="Times New Roman" w:hAnsi="Times New Roman"/>
          <w:sz w:val="24"/>
          <w:szCs w:val="24"/>
        </w:rPr>
        <w:t xml:space="preserve">government-led </w:t>
      </w:r>
      <w:r w:rsidRPr="008327A1">
        <w:rPr>
          <w:rFonts w:ascii="Times New Roman" w:hAnsi="Times New Roman"/>
          <w:sz w:val="24"/>
          <w:szCs w:val="24"/>
        </w:rPr>
        <w:t xml:space="preserve">land acquisition for industry went up from 2891 hectares in 1947-60, to 136,596 hectares in 1981-2004 (Lobo and Kumar, 2009: 54-55). </w:t>
      </w:r>
      <w:r w:rsidR="001C7DD7">
        <w:rPr>
          <w:rFonts w:ascii="Times New Roman" w:hAnsi="Times New Roman"/>
          <w:sz w:val="24"/>
          <w:szCs w:val="24"/>
        </w:rPr>
        <w:t>‘L</w:t>
      </w:r>
      <w:r w:rsidR="001C7DD7" w:rsidRPr="0034485C">
        <w:rPr>
          <w:rFonts w:ascii="Times New Roman" w:hAnsi="Times New Roman"/>
          <w:sz w:val="24"/>
          <w:szCs w:val="24"/>
        </w:rPr>
        <w:t>and grab’</w:t>
      </w:r>
      <w:r>
        <w:rPr>
          <w:rFonts w:ascii="Times New Roman" w:hAnsi="Times New Roman"/>
          <w:sz w:val="24"/>
          <w:szCs w:val="24"/>
        </w:rPr>
        <w:t xml:space="preserve"> is now </w:t>
      </w:r>
      <w:r w:rsidR="001C7DD7" w:rsidRPr="0034485C">
        <w:rPr>
          <w:rFonts w:ascii="Times New Roman" w:hAnsi="Times New Roman"/>
          <w:sz w:val="24"/>
          <w:szCs w:val="24"/>
        </w:rPr>
        <w:t>integral to the media an</w:t>
      </w:r>
      <w:r w:rsidR="001C7DD7">
        <w:rPr>
          <w:rFonts w:ascii="Times New Roman" w:hAnsi="Times New Roman"/>
          <w:sz w:val="24"/>
          <w:szCs w:val="24"/>
        </w:rPr>
        <w:t>d civil society lexicon</w:t>
      </w:r>
      <w:r w:rsidR="001C7DD7" w:rsidRPr="0034485C">
        <w:rPr>
          <w:rFonts w:ascii="Times New Roman" w:hAnsi="Times New Roman"/>
          <w:sz w:val="24"/>
          <w:szCs w:val="24"/>
        </w:rPr>
        <w:t>. Headlines such as ‘Biggest land grab after Columbus’ (</w:t>
      </w:r>
      <w:proofErr w:type="spellStart"/>
      <w:r w:rsidR="001C7DD7" w:rsidRPr="0034485C">
        <w:rPr>
          <w:rFonts w:ascii="Times New Roman" w:hAnsi="Times New Roman"/>
          <w:sz w:val="24"/>
          <w:szCs w:val="24"/>
        </w:rPr>
        <w:t>Misra</w:t>
      </w:r>
      <w:proofErr w:type="spellEnd"/>
      <w:r w:rsidR="001C7DD7" w:rsidRPr="0034485C">
        <w:rPr>
          <w:rFonts w:ascii="Times New Roman" w:hAnsi="Times New Roman"/>
          <w:sz w:val="24"/>
          <w:szCs w:val="24"/>
        </w:rPr>
        <w:t>, 2009), and ‘</w:t>
      </w:r>
      <w:proofErr w:type="gramStart"/>
      <w:r w:rsidR="001C7DD7" w:rsidRPr="0034485C">
        <w:rPr>
          <w:rFonts w:ascii="Times New Roman" w:hAnsi="Times New Roman"/>
          <w:sz w:val="24"/>
          <w:szCs w:val="24"/>
        </w:rPr>
        <w:t>The</w:t>
      </w:r>
      <w:proofErr w:type="gramEnd"/>
      <w:r w:rsidR="001C7DD7" w:rsidRPr="0034485C">
        <w:rPr>
          <w:rFonts w:ascii="Times New Roman" w:hAnsi="Times New Roman"/>
          <w:sz w:val="24"/>
          <w:szCs w:val="24"/>
        </w:rPr>
        <w:t xml:space="preserve"> great land grab: India’s war on farmers’ (Shiva, 2011), are not unusual. </w:t>
      </w:r>
    </w:p>
    <w:p w14:paraId="4065EA4E" w14:textId="4B156079" w:rsidR="00B06A23" w:rsidRDefault="00982E13" w:rsidP="00B06A23">
      <w:pPr>
        <w:spacing w:after="0" w:line="480" w:lineRule="auto"/>
        <w:ind w:firstLine="720"/>
        <w:jc w:val="both"/>
        <w:rPr>
          <w:rFonts w:ascii="Times New Roman" w:hAnsi="Times New Roman"/>
          <w:sz w:val="24"/>
          <w:szCs w:val="24"/>
        </w:rPr>
      </w:pPr>
      <w:r>
        <w:rPr>
          <w:rFonts w:ascii="Times New Roman" w:hAnsi="Times New Roman"/>
          <w:sz w:val="24"/>
          <w:szCs w:val="24"/>
        </w:rPr>
        <w:t>T</w:t>
      </w:r>
      <w:r w:rsidR="001C7DD7" w:rsidRPr="0034485C">
        <w:rPr>
          <w:rFonts w:ascii="Times New Roman" w:hAnsi="Times New Roman"/>
          <w:sz w:val="24"/>
          <w:szCs w:val="24"/>
        </w:rPr>
        <w:t>h</w:t>
      </w:r>
      <w:r w:rsidR="001C7DD7">
        <w:rPr>
          <w:rFonts w:ascii="Times New Roman" w:hAnsi="Times New Roman"/>
          <w:sz w:val="24"/>
          <w:szCs w:val="24"/>
        </w:rPr>
        <w:t>e</w:t>
      </w:r>
      <w:r w:rsidR="001C7DD7" w:rsidRPr="0034485C">
        <w:rPr>
          <w:rFonts w:ascii="Times New Roman" w:hAnsi="Times New Roman"/>
          <w:sz w:val="24"/>
          <w:szCs w:val="24"/>
        </w:rPr>
        <w:t xml:space="preserve"> apparent war on farmers has spurred a re-think of </w:t>
      </w:r>
      <w:r w:rsidR="001C7DD7">
        <w:rPr>
          <w:rFonts w:ascii="Times New Roman" w:hAnsi="Times New Roman"/>
          <w:sz w:val="24"/>
          <w:szCs w:val="24"/>
        </w:rPr>
        <w:t xml:space="preserve">India’s </w:t>
      </w:r>
      <w:r w:rsidR="001C7DD7" w:rsidRPr="0034485C">
        <w:rPr>
          <w:rFonts w:ascii="Times New Roman" w:hAnsi="Times New Roman"/>
          <w:sz w:val="24"/>
          <w:szCs w:val="24"/>
        </w:rPr>
        <w:t xml:space="preserve">land acquisition procedures. </w:t>
      </w:r>
      <w:r w:rsidR="006F2948">
        <w:rPr>
          <w:rFonts w:ascii="Times New Roman" w:hAnsi="Times New Roman"/>
          <w:sz w:val="24"/>
          <w:szCs w:val="24"/>
        </w:rPr>
        <w:t xml:space="preserve">However, </w:t>
      </w:r>
      <w:r w:rsidR="006F2948" w:rsidRPr="0034485C">
        <w:rPr>
          <w:rStyle w:val="citbody1"/>
          <w:sz w:val="24"/>
          <w:szCs w:val="24"/>
        </w:rPr>
        <w:t xml:space="preserve">RFCTLARR </w:t>
      </w:r>
      <w:r w:rsidR="006F2948">
        <w:rPr>
          <w:rStyle w:val="citbody1"/>
          <w:sz w:val="24"/>
          <w:szCs w:val="24"/>
        </w:rPr>
        <w:t xml:space="preserve">has generated much debate within and outside the state. </w:t>
      </w:r>
      <w:r w:rsidR="007535EF">
        <w:rPr>
          <w:rStyle w:val="citbody1"/>
          <w:sz w:val="24"/>
          <w:szCs w:val="24"/>
        </w:rPr>
        <w:t xml:space="preserve">Some opponents question </w:t>
      </w:r>
      <w:r w:rsidR="00AC798C">
        <w:rPr>
          <w:rStyle w:val="citbody1"/>
          <w:sz w:val="24"/>
          <w:szCs w:val="24"/>
        </w:rPr>
        <w:t xml:space="preserve">its </w:t>
      </w:r>
      <w:r w:rsidR="007535EF">
        <w:rPr>
          <w:rStyle w:val="citbody1"/>
          <w:sz w:val="24"/>
          <w:szCs w:val="24"/>
        </w:rPr>
        <w:t>emphasis on compensation</w:t>
      </w:r>
      <w:r w:rsidR="00B06A23">
        <w:rPr>
          <w:rStyle w:val="citbody1"/>
          <w:sz w:val="24"/>
          <w:szCs w:val="24"/>
        </w:rPr>
        <w:t xml:space="preserve"> for lost farmland</w:t>
      </w:r>
      <w:r w:rsidR="007535EF">
        <w:rPr>
          <w:rStyle w:val="citbody1"/>
          <w:sz w:val="24"/>
          <w:szCs w:val="24"/>
        </w:rPr>
        <w:t>, seeing this as a dampener for growth in</w:t>
      </w:r>
      <w:r w:rsidR="007535EF" w:rsidRPr="0034485C">
        <w:rPr>
          <w:rFonts w:ascii="Times New Roman" w:hAnsi="Times New Roman"/>
          <w:sz w:val="24"/>
          <w:szCs w:val="24"/>
        </w:rPr>
        <w:t xml:space="preserve"> </w:t>
      </w:r>
      <w:r w:rsidR="0027430D">
        <w:rPr>
          <w:rFonts w:ascii="Times New Roman" w:hAnsi="Times New Roman"/>
          <w:sz w:val="24"/>
          <w:szCs w:val="24"/>
        </w:rPr>
        <w:t>manufacturing</w:t>
      </w:r>
      <w:r w:rsidR="007535EF" w:rsidRPr="0034485C">
        <w:rPr>
          <w:rFonts w:ascii="Times New Roman" w:hAnsi="Times New Roman"/>
          <w:sz w:val="24"/>
          <w:szCs w:val="24"/>
        </w:rPr>
        <w:t xml:space="preserve">, services and </w:t>
      </w:r>
      <w:r w:rsidR="00DA17F0" w:rsidRPr="0034485C">
        <w:rPr>
          <w:rFonts w:ascii="Times New Roman" w:hAnsi="Times New Roman"/>
          <w:sz w:val="24"/>
          <w:szCs w:val="24"/>
        </w:rPr>
        <w:t>commercially viable</w:t>
      </w:r>
      <w:r w:rsidR="007535EF" w:rsidRPr="0034485C">
        <w:rPr>
          <w:rFonts w:ascii="Times New Roman" w:hAnsi="Times New Roman"/>
          <w:sz w:val="24"/>
          <w:szCs w:val="24"/>
        </w:rPr>
        <w:t xml:space="preserve"> agriculture. </w:t>
      </w:r>
      <w:r w:rsidR="007535EF">
        <w:rPr>
          <w:rStyle w:val="citbody1"/>
          <w:sz w:val="24"/>
          <w:szCs w:val="24"/>
        </w:rPr>
        <w:t xml:space="preserve"> </w:t>
      </w:r>
      <w:r w:rsidR="00B06A23">
        <w:rPr>
          <w:rStyle w:val="citbody1"/>
          <w:sz w:val="24"/>
          <w:szCs w:val="24"/>
        </w:rPr>
        <w:t xml:space="preserve">In the words of </w:t>
      </w:r>
      <w:r w:rsidR="00B06A23">
        <w:rPr>
          <w:rFonts w:ascii="Times New Roman" w:hAnsi="Times New Roman"/>
          <w:sz w:val="24"/>
          <w:szCs w:val="24"/>
        </w:rPr>
        <w:t xml:space="preserve">a representative of </w:t>
      </w:r>
      <w:r w:rsidR="00B06A23" w:rsidRPr="0034485C">
        <w:rPr>
          <w:rFonts w:ascii="Times New Roman" w:hAnsi="Times New Roman"/>
          <w:sz w:val="24"/>
          <w:szCs w:val="24"/>
        </w:rPr>
        <w:t>the Ministry of Commerce and Industries</w:t>
      </w:r>
      <w:r w:rsidR="00B06A23" w:rsidRPr="00B06A23">
        <w:rPr>
          <w:rFonts w:ascii="Times New Roman" w:hAnsi="Times New Roman"/>
          <w:sz w:val="24"/>
          <w:szCs w:val="24"/>
        </w:rPr>
        <w:t xml:space="preserve">, </w:t>
      </w:r>
      <w:r w:rsidR="00DA17F0">
        <w:rPr>
          <w:rFonts w:ascii="Times New Roman" w:hAnsi="Times New Roman"/>
          <w:sz w:val="24"/>
          <w:szCs w:val="24"/>
        </w:rPr>
        <w:t xml:space="preserve">Delhi, </w:t>
      </w:r>
      <w:r w:rsidR="00B06A23" w:rsidRPr="00B06A23">
        <w:rPr>
          <w:rFonts w:ascii="Times New Roman" w:hAnsi="Times New Roman"/>
          <w:sz w:val="24"/>
          <w:szCs w:val="24"/>
        </w:rPr>
        <w:t xml:space="preserve">‘over-compensation for land, when that land is going to industry, prevents people from entering the </w:t>
      </w:r>
      <w:r w:rsidR="00B06A23" w:rsidRPr="00B06A23">
        <w:rPr>
          <w:rFonts w:ascii="Times New Roman" w:hAnsi="Times New Roman"/>
          <w:sz w:val="24"/>
          <w:szCs w:val="24"/>
        </w:rPr>
        <w:lastRenderedPageBreak/>
        <w:t>industrial age and having 24/7 lifestyles. Do you want them to keep digging holes in the ground?</w:t>
      </w:r>
      <w:r w:rsidR="00B06A23" w:rsidRPr="00B06A23">
        <w:rPr>
          <w:rStyle w:val="EndnoteReference"/>
          <w:rFonts w:ascii="Times New Roman" w:hAnsi="Times New Roman"/>
          <w:sz w:val="24"/>
          <w:szCs w:val="24"/>
        </w:rPr>
        <w:endnoteReference w:id="1"/>
      </w:r>
      <w:r w:rsidR="00B06A23" w:rsidRPr="00B06A23">
        <w:rPr>
          <w:rFonts w:ascii="Times New Roman" w:hAnsi="Times New Roman"/>
          <w:sz w:val="24"/>
          <w:szCs w:val="24"/>
        </w:rPr>
        <w:t>’ Conversely, for his colleague in the Department of Land Resources, it is important ‘to have a balance between farmers and industry. We are not against industry. We want industry. But look at the plight of farmers as well.</w:t>
      </w:r>
      <w:r w:rsidR="00B06A23">
        <w:rPr>
          <w:rStyle w:val="EndnoteReference"/>
          <w:rFonts w:ascii="Times New Roman" w:hAnsi="Times New Roman"/>
          <w:sz w:val="24"/>
          <w:szCs w:val="24"/>
        </w:rPr>
        <w:endnoteReference w:id="2"/>
      </w:r>
      <w:r w:rsidR="00B06A23">
        <w:rPr>
          <w:rFonts w:ascii="Times New Roman" w:hAnsi="Times New Roman"/>
          <w:sz w:val="24"/>
          <w:szCs w:val="24"/>
        </w:rPr>
        <w:t xml:space="preserve">’ </w:t>
      </w:r>
    </w:p>
    <w:p w14:paraId="4AA75E56" w14:textId="77777777" w:rsidR="00CE3E75" w:rsidRDefault="00E402E5" w:rsidP="00CE3E75">
      <w:pPr>
        <w:spacing w:after="0" w:line="480" w:lineRule="auto"/>
        <w:ind w:firstLine="720"/>
        <w:jc w:val="both"/>
        <w:rPr>
          <w:rFonts w:ascii="Times New Roman" w:hAnsi="Times New Roman"/>
          <w:sz w:val="24"/>
          <w:szCs w:val="24"/>
        </w:rPr>
      </w:pPr>
      <w:r w:rsidRPr="00970C0B">
        <w:rPr>
          <w:rFonts w:ascii="Times New Roman" w:hAnsi="Times New Roman"/>
          <w:sz w:val="24"/>
          <w:szCs w:val="24"/>
        </w:rPr>
        <w:t>This paper analyzes the balancing act being attempted by India</w:t>
      </w:r>
      <w:r w:rsidR="00DA17F0">
        <w:rPr>
          <w:rFonts w:ascii="Times New Roman" w:hAnsi="Times New Roman"/>
          <w:sz w:val="24"/>
          <w:szCs w:val="24"/>
        </w:rPr>
        <w:t xml:space="preserve">’s </w:t>
      </w:r>
      <w:r w:rsidRPr="00970C0B">
        <w:rPr>
          <w:rFonts w:ascii="Times New Roman" w:hAnsi="Times New Roman"/>
          <w:sz w:val="24"/>
          <w:szCs w:val="24"/>
        </w:rPr>
        <w:t>state</w:t>
      </w:r>
      <w:r w:rsidR="00DA17F0">
        <w:rPr>
          <w:rFonts w:ascii="Times New Roman" w:hAnsi="Times New Roman"/>
          <w:sz w:val="24"/>
          <w:szCs w:val="24"/>
        </w:rPr>
        <w:t xml:space="preserve">. </w:t>
      </w:r>
      <w:r w:rsidR="00DE429E">
        <w:rPr>
          <w:rFonts w:ascii="Times New Roman" w:hAnsi="Times New Roman"/>
          <w:sz w:val="24"/>
          <w:szCs w:val="24"/>
        </w:rPr>
        <w:t>A</w:t>
      </w:r>
      <w:r>
        <w:rPr>
          <w:rFonts w:ascii="Times New Roman" w:hAnsi="Times New Roman"/>
          <w:sz w:val="24"/>
          <w:szCs w:val="24"/>
        </w:rPr>
        <w:t xml:space="preserve">s </w:t>
      </w:r>
      <w:r w:rsidR="00DA17F0">
        <w:rPr>
          <w:rFonts w:ascii="Times New Roman" w:hAnsi="Times New Roman"/>
          <w:sz w:val="24"/>
          <w:szCs w:val="24"/>
        </w:rPr>
        <w:t xml:space="preserve">the </w:t>
      </w:r>
      <w:r w:rsidR="00DA17F0" w:rsidRPr="0034485C">
        <w:rPr>
          <w:rFonts w:ascii="Times New Roman" w:hAnsi="Times New Roman"/>
          <w:sz w:val="24"/>
          <w:szCs w:val="24"/>
        </w:rPr>
        <w:t>following</w:t>
      </w:r>
      <w:r w:rsidR="00F417F6" w:rsidRPr="0034485C">
        <w:rPr>
          <w:rFonts w:ascii="Times New Roman" w:hAnsi="Times New Roman"/>
          <w:sz w:val="24"/>
          <w:szCs w:val="24"/>
        </w:rPr>
        <w:t xml:space="preserve"> pages</w:t>
      </w:r>
      <w:r w:rsidR="00DA17F0">
        <w:rPr>
          <w:rFonts w:ascii="Times New Roman" w:hAnsi="Times New Roman"/>
          <w:sz w:val="24"/>
          <w:szCs w:val="24"/>
        </w:rPr>
        <w:t xml:space="preserve"> demonstrate</w:t>
      </w:r>
      <w:r w:rsidR="00F417F6" w:rsidRPr="0034485C">
        <w:rPr>
          <w:rFonts w:ascii="Times New Roman" w:hAnsi="Times New Roman"/>
          <w:sz w:val="24"/>
          <w:szCs w:val="24"/>
        </w:rPr>
        <w:t xml:space="preserve">, </w:t>
      </w:r>
      <w:r w:rsidRPr="0034485C">
        <w:rPr>
          <w:rStyle w:val="citbody1"/>
          <w:sz w:val="24"/>
          <w:szCs w:val="24"/>
        </w:rPr>
        <w:t xml:space="preserve">RFCTLARR </w:t>
      </w:r>
      <w:r w:rsidR="00F417F6" w:rsidRPr="0034485C">
        <w:rPr>
          <w:rFonts w:ascii="Times New Roman" w:hAnsi="Times New Roman"/>
          <w:sz w:val="24"/>
          <w:szCs w:val="24"/>
        </w:rPr>
        <w:t xml:space="preserve">is only one in a larger repertoire of </w:t>
      </w:r>
      <w:r w:rsidR="00DA17F0">
        <w:rPr>
          <w:rFonts w:ascii="Times New Roman" w:hAnsi="Times New Roman"/>
          <w:sz w:val="24"/>
          <w:szCs w:val="24"/>
        </w:rPr>
        <w:t xml:space="preserve">land governance </w:t>
      </w:r>
      <w:r w:rsidR="00F417F6" w:rsidRPr="0034485C">
        <w:rPr>
          <w:rFonts w:ascii="Times New Roman" w:hAnsi="Times New Roman"/>
          <w:sz w:val="24"/>
          <w:szCs w:val="24"/>
        </w:rPr>
        <w:t>measures</w:t>
      </w:r>
      <w:r>
        <w:rPr>
          <w:rFonts w:ascii="Times New Roman" w:hAnsi="Times New Roman"/>
          <w:sz w:val="24"/>
          <w:szCs w:val="24"/>
        </w:rPr>
        <w:t xml:space="preserve">, as </w:t>
      </w:r>
      <w:r w:rsidR="00DC0765">
        <w:rPr>
          <w:rFonts w:ascii="Times New Roman" w:hAnsi="Times New Roman"/>
          <w:sz w:val="24"/>
          <w:szCs w:val="24"/>
        </w:rPr>
        <w:t>the state</w:t>
      </w:r>
      <w:r>
        <w:rPr>
          <w:rFonts w:ascii="Times New Roman" w:hAnsi="Times New Roman"/>
          <w:sz w:val="24"/>
          <w:szCs w:val="24"/>
        </w:rPr>
        <w:t xml:space="preserve"> attempts to meet the competing demands of growth, equity and democratic compulsions. </w:t>
      </w:r>
      <w:r w:rsidR="00CE3E75" w:rsidRPr="0034485C">
        <w:rPr>
          <w:rFonts w:ascii="Times New Roman" w:hAnsi="Times New Roman"/>
          <w:sz w:val="24"/>
          <w:szCs w:val="24"/>
        </w:rPr>
        <w:t>The paper is structured as follows: in the rest of this introductory Section 1, I map the basic argument</w:t>
      </w:r>
      <w:r w:rsidR="00CE3E75">
        <w:rPr>
          <w:rFonts w:ascii="Times New Roman" w:hAnsi="Times New Roman"/>
          <w:sz w:val="24"/>
          <w:szCs w:val="24"/>
        </w:rPr>
        <w:t xml:space="preserve"> and offer some definitions. Section 2 </w:t>
      </w:r>
      <w:r w:rsidR="00CE3E75" w:rsidRPr="0034485C">
        <w:rPr>
          <w:rFonts w:ascii="Times New Roman" w:hAnsi="Times New Roman"/>
          <w:sz w:val="24"/>
          <w:szCs w:val="24"/>
        </w:rPr>
        <w:t>provide</w:t>
      </w:r>
      <w:r w:rsidR="00CE3E75">
        <w:rPr>
          <w:rFonts w:ascii="Times New Roman" w:hAnsi="Times New Roman"/>
          <w:sz w:val="24"/>
          <w:szCs w:val="24"/>
        </w:rPr>
        <w:t>s</w:t>
      </w:r>
      <w:r w:rsidR="00CE3E75" w:rsidRPr="0034485C">
        <w:rPr>
          <w:rFonts w:ascii="Times New Roman" w:hAnsi="Times New Roman"/>
          <w:sz w:val="24"/>
          <w:szCs w:val="24"/>
        </w:rPr>
        <w:t xml:space="preserve"> a note on methodology. Section </w:t>
      </w:r>
      <w:r w:rsidR="00CE3E75">
        <w:rPr>
          <w:rFonts w:ascii="Times New Roman" w:hAnsi="Times New Roman"/>
          <w:sz w:val="24"/>
          <w:szCs w:val="24"/>
        </w:rPr>
        <w:t>3</w:t>
      </w:r>
      <w:r w:rsidR="00CE3E75" w:rsidRPr="0034485C">
        <w:rPr>
          <w:rFonts w:ascii="Times New Roman" w:hAnsi="Times New Roman"/>
          <w:sz w:val="24"/>
          <w:szCs w:val="24"/>
        </w:rPr>
        <w:t xml:space="preserve"> </w:t>
      </w:r>
      <w:r w:rsidR="00CE3E75">
        <w:rPr>
          <w:rFonts w:ascii="Times New Roman" w:hAnsi="Times New Roman"/>
          <w:sz w:val="24"/>
          <w:szCs w:val="24"/>
        </w:rPr>
        <w:t>summarizes</w:t>
      </w:r>
      <w:r w:rsidR="00CE3E75" w:rsidRPr="0034485C">
        <w:rPr>
          <w:rFonts w:ascii="Times New Roman" w:hAnsi="Times New Roman"/>
          <w:sz w:val="24"/>
          <w:szCs w:val="24"/>
        </w:rPr>
        <w:t xml:space="preserve"> global debates on land, with a focus on policy and political interventions. </w:t>
      </w:r>
      <w:r w:rsidR="00CE3E75">
        <w:rPr>
          <w:rFonts w:ascii="Times New Roman" w:hAnsi="Times New Roman"/>
          <w:sz w:val="24"/>
          <w:szCs w:val="24"/>
        </w:rPr>
        <w:t>It then</w:t>
      </w:r>
      <w:r w:rsidR="00CE3E75" w:rsidRPr="0034485C">
        <w:rPr>
          <w:rFonts w:ascii="Times New Roman" w:hAnsi="Times New Roman"/>
          <w:sz w:val="24"/>
          <w:szCs w:val="24"/>
        </w:rPr>
        <w:t xml:space="preserve"> detail</w:t>
      </w:r>
      <w:r w:rsidR="00CE3E75">
        <w:rPr>
          <w:rFonts w:ascii="Times New Roman" w:hAnsi="Times New Roman"/>
          <w:sz w:val="24"/>
          <w:szCs w:val="24"/>
        </w:rPr>
        <w:t>s</w:t>
      </w:r>
      <w:r w:rsidR="00CE3E75" w:rsidRPr="0034485C">
        <w:rPr>
          <w:rFonts w:ascii="Times New Roman" w:hAnsi="Times New Roman"/>
          <w:sz w:val="24"/>
          <w:szCs w:val="24"/>
        </w:rPr>
        <w:t xml:space="preserve"> India</w:t>
      </w:r>
      <w:r w:rsidR="00CE3E75">
        <w:rPr>
          <w:rFonts w:ascii="Times New Roman" w:hAnsi="Times New Roman"/>
          <w:sz w:val="24"/>
          <w:szCs w:val="24"/>
        </w:rPr>
        <w:t xml:space="preserve">’s </w:t>
      </w:r>
      <w:r w:rsidR="00CE3E75" w:rsidRPr="0034485C">
        <w:rPr>
          <w:rFonts w:ascii="Times New Roman" w:hAnsi="Times New Roman"/>
          <w:sz w:val="24"/>
          <w:szCs w:val="24"/>
        </w:rPr>
        <w:t xml:space="preserve">major initiatives in land. </w:t>
      </w:r>
      <w:r w:rsidR="00CE3E75">
        <w:rPr>
          <w:rFonts w:ascii="Times New Roman" w:hAnsi="Times New Roman"/>
          <w:sz w:val="24"/>
          <w:szCs w:val="24"/>
        </w:rPr>
        <w:t>The latter</w:t>
      </w:r>
      <w:r w:rsidR="00CE3E75" w:rsidRPr="0034485C">
        <w:rPr>
          <w:rFonts w:ascii="Times New Roman" w:hAnsi="Times New Roman"/>
          <w:sz w:val="24"/>
          <w:szCs w:val="24"/>
        </w:rPr>
        <w:t xml:space="preserve"> speak to several strands in the global debate, offering solutions that are market-oriented, solutions that </w:t>
      </w:r>
      <w:r w:rsidR="00CE3E75">
        <w:rPr>
          <w:rFonts w:ascii="Times New Roman" w:hAnsi="Times New Roman"/>
          <w:sz w:val="24"/>
          <w:szCs w:val="24"/>
        </w:rPr>
        <w:t xml:space="preserve">allay market-efficiency with </w:t>
      </w:r>
      <w:r w:rsidR="00CE3E75" w:rsidRPr="0034485C">
        <w:rPr>
          <w:rFonts w:ascii="Times New Roman" w:hAnsi="Times New Roman"/>
          <w:sz w:val="24"/>
          <w:szCs w:val="24"/>
        </w:rPr>
        <w:t xml:space="preserve">regulatory </w:t>
      </w:r>
      <w:r w:rsidR="00CE3E75">
        <w:rPr>
          <w:rFonts w:ascii="Times New Roman" w:hAnsi="Times New Roman"/>
          <w:sz w:val="24"/>
          <w:szCs w:val="24"/>
        </w:rPr>
        <w:t>‘</w:t>
      </w:r>
      <w:r w:rsidR="00CE3E75" w:rsidRPr="0034485C">
        <w:rPr>
          <w:rFonts w:ascii="Times New Roman" w:hAnsi="Times New Roman"/>
          <w:sz w:val="24"/>
          <w:szCs w:val="24"/>
        </w:rPr>
        <w:t>good governance</w:t>
      </w:r>
      <w:r w:rsidR="00CE3E75">
        <w:rPr>
          <w:rFonts w:ascii="Times New Roman" w:hAnsi="Times New Roman"/>
          <w:sz w:val="24"/>
          <w:szCs w:val="24"/>
        </w:rPr>
        <w:t>’</w:t>
      </w:r>
      <w:r w:rsidR="00CE3E75" w:rsidRPr="0034485C">
        <w:rPr>
          <w:rFonts w:ascii="Times New Roman" w:hAnsi="Times New Roman"/>
          <w:sz w:val="24"/>
          <w:szCs w:val="24"/>
        </w:rPr>
        <w:t xml:space="preserve">, and ones that even </w:t>
      </w:r>
      <w:r w:rsidR="00CE3E75">
        <w:rPr>
          <w:rFonts w:ascii="Times New Roman" w:hAnsi="Times New Roman"/>
          <w:sz w:val="24"/>
          <w:szCs w:val="24"/>
        </w:rPr>
        <w:t>consider</w:t>
      </w:r>
      <w:r w:rsidR="00CE3E75" w:rsidRPr="0034485C">
        <w:rPr>
          <w:rFonts w:ascii="Times New Roman" w:hAnsi="Times New Roman"/>
          <w:sz w:val="24"/>
          <w:szCs w:val="24"/>
        </w:rPr>
        <w:t xml:space="preserve"> resource redistribution in favor of the poor. Section</w:t>
      </w:r>
      <w:r w:rsidR="00CE3E75">
        <w:rPr>
          <w:rFonts w:ascii="Times New Roman" w:hAnsi="Times New Roman"/>
          <w:sz w:val="24"/>
          <w:szCs w:val="24"/>
        </w:rPr>
        <w:t>s</w:t>
      </w:r>
      <w:r w:rsidR="00CE3E75" w:rsidRPr="0034485C">
        <w:rPr>
          <w:rFonts w:ascii="Times New Roman" w:hAnsi="Times New Roman"/>
          <w:sz w:val="24"/>
          <w:szCs w:val="24"/>
        </w:rPr>
        <w:t xml:space="preserve"> </w:t>
      </w:r>
      <w:r w:rsidR="00CE3E75">
        <w:rPr>
          <w:rFonts w:ascii="Times New Roman" w:hAnsi="Times New Roman"/>
          <w:sz w:val="24"/>
          <w:szCs w:val="24"/>
        </w:rPr>
        <w:t>4</w:t>
      </w:r>
      <w:r w:rsidR="00CE3E75" w:rsidRPr="0034485C">
        <w:rPr>
          <w:rFonts w:ascii="Times New Roman" w:hAnsi="Times New Roman"/>
          <w:sz w:val="24"/>
          <w:szCs w:val="24"/>
        </w:rPr>
        <w:t xml:space="preserve"> </w:t>
      </w:r>
      <w:r w:rsidR="00CE3E75">
        <w:rPr>
          <w:rFonts w:ascii="Times New Roman" w:hAnsi="Times New Roman"/>
          <w:sz w:val="24"/>
          <w:szCs w:val="24"/>
        </w:rPr>
        <w:t>and 5 reveal</w:t>
      </w:r>
      <w:r w:rsidR="00CE3E75" w:rsidRPr="0034485C">
        <w:rPr>
          <w:rFonts w:ascii="Times New Roman" w:hAnsi="Times New Roman"/>
          <w:sz w:val="24"/>
          <w:szCs w:val="24"/>
        </w:rPr>
        <w:t xml:space="preserve"> th</w:t>
      </w:r>
      <w:r w:rsidR="00CE3E75">
        <w:rPr>
          <w:rFonts w:ascii="Times New Roman" w:hAnsi="Times New Roman"/>
          <w:sz w:val="24"/>
          <w:szCs w:val="24"/>
        </w:rPr>
        <w:t>e</w:t>
      </w:r>
      <w:r w:rsidR="00CE3E75" w:rsidRPr="0034485C">
        <w:rPr>
          <w:rFonts w:ascii="Times New Roman" w:hAnsi="Times New Roman"/>
          <w:sz w:val="24"/>
          <w:szCs w:val="24"/>
        </w:rPr>
        <w:t xml:space="preserve"> macro picture of national policy to be inadequate. </w:t>
      </w:r>
      <w:r w:rsidR="00CE3E75">
        <w:rPr>
          <w:rFonts w:ascii="Times New Roman" w:hAnsi="Times New Roman"/>
          <w:sz w:val="24"/>
          <w:szCs w:val="24"/>
        </w:rPr>
        <w:t xml:space="preserve">Section 4 makes a conceptual case for shifting our understanding of land policy to the sub-national scale. Section 5 analyzes three States’ trajectory of land policy change from the 1990s. </w:t>
      </w:r>
    </w:p>
    <w:p w14:paraId="11DAF7B1" w14:textId="77777777" w:rsidR="00CE3E75" w:rsidRDefault="00CE3E75" w:rsidP="00CE3E75">
      <w:pPr>
        <w:spacing w:after="0" w:line="480" w:lineRule="auto"/>
        <w:ind w:firstLine="720"/>
        <w:jc w:val="both"/>
        <w:rPr>
          <w:rFonts w:ascii="Times New Roman" w:hAnsi="Times New Roman"/>
          <w:sz w:val="24"/>
          <w:szCs w:val="24"/>
        </w:rPr>
      </w:pPr>
      <w:r>
        <w:rPr>
          <w:rFonts w:ascii="Times New Roman" w:hAnsi="Times New Roman"/>
          <w:sz w:val="24"/>
          <w:szCs w:val="24"/>
        </w:rPr>
        <w:t>The paper hopes to demonstrate that t</w:t>
      </w:r>
      <w:r w:rsidRPr="0034485C">
        <w:rPr>
          <w:rFonts w:ascii="Times New Roman" w:hAnsi="Times New Roman"/>
          <w:sz w:val="24"/>
          <w:szCs w:val="24"/>
        </w:rPr>
        <w:t xml:space="preserve">here is indeed a balancing act going on in the governance of land in India. However, when regional policymaking is accounted for, the balance does not seem to be primarily between growth and equity. The balance is between the national and regional scale, where federalism allows policy and political discourse to focus on the </w:t>
      </w:r>
      <w:r>
        <w:rPr>
          <w:rFonts w:ascii="Times New Roman" w:hAnsi="Times New Roman"/>
          <w:sz w:val="24"/>
          <w:szCs w:val="24"/>
        </w:rPr>
        <w:t xml:space="preserve">seemingly </w:t>
      </w:r>
      <w:r w:rsidRPr="0034485C">
        <w:rPr>
          <w:rFonts w:ascii="Times New Roman" w:hAnsi="Times New Roman"/>
          <w:sz w:val="24"/>
          <w:szCs w:val="24"/>
        </w:rPr>
        <w:t xml:space="preserve">wide-ranging initiatives of the national government, while the real action continues elsewhere, and with a </w:t>
      </w:r>
      <w:r>
        <w:rPr>
          <w:rFonts w:ascii="Times New Roman" w:hAnsi="Times New Roman"/>
          <w:sz w:val="24"/>
          <w:szCs w:val="24"/>
        </w:rPr>
        <w:t>tapered</w:t>
      </w:r>
      <w:r w:rsidRPr="0034485C">
        <w:rPr>
          <w:rFonts w:ascii="Times New Roman" w:hAnsi="Times New Roman"/>
          <w:sz w:val="24"/>
          <w:szCs w:val="24"/>
        </w:rPr>
        <w:t xml:space="preserve"> focus. </w:t>
      </w:r>
    </w:p>
    <w:p w14:paraId="0CF74838" w14:textId="1099DF77" w:rsidR="00C11214" w:rsidRPr="00CE3E75" w:rsidRDefault="00CE3E75" w:rsidP="00CE3E75">
      <w:pPr>
        <w:spacing w:after="0" w:line="480" w:lineRule="auto"/>
        <w:ind w:firstLine="720"/>
        <w:jc w:val="both"/>
        <w:rPr>
          <w:rFonts w:ascii="Times New Roman" w:hAnsi="Times New Roman"/>
          <w:sz w:val="24"/>
          <w:szCs w:val="24"/>
        </w:rPr>
      </w:pPr>
      <w:r>
        <w:rPr>
          <w:rFonts w:ascii="Times New Roman" w:hAnsi="Times New Roman"/>
          <w:sz w:val="24"/>
          <w:szCs w:val="24"/>
          <w:lang w:val="en-GB"/>
        </w:rPr>
        <w:t xml:space="preserve">To clarify some concepts, </w:t>
      </w:r>
      <w:r w:rsidR="00E12298" w:rsidRPr="0034485C">
        <w:rPr>
          <w:rFonts w:ascii="Times New Roman" w:hAnsi="Times New Roman"/>
          <w:sz w:val="24"/>
          <w:szCs w:val="24"/>
          <w:lang w:val="en-GB"/>
        </w:rPr>
        <w:t>state with a small ‘s’ refers to the apparatus of government</w:t>
      </w:r>
      <w:r w:rsidR="00E12298">
        <w:rPr>
          <w:rFonts w:ascii="Times New Roman" w:hAnsi="Times New Roman"/>
          <w:sz w:val="24"/>
          <w:szCs w:val="24"/>
          <w:lang w:val="en-GB"/>
        </w:rPr>
        <w:t>, broadly defined.</w:t>
      </w:r>
      <w:r w:rsidR="00E12298" w:rsidRPr="0034485C">
        <w:rPr>
          <w:rFonts w:ascii="Times New Roman" w:hAnsi="Times New Roman"/>
          <w:sz w:val="24"/>
          <w:szCs w:val="24"/>
          <w:lang w:val="en-GB"/>
        </w:rPr>
        <w:t xml:space="preserve"> State with a capital ‘S’ connotes the federal units of the Indian Union, </w:t>
      </w:r>
      <w:r w:rsidR="00E12298">
        <w:rPr>
          <w:rFonts w:ascii="Times New Roman" w:hAnsi="Times New Roman"/>
          <w:sz w:val="24"/>
          <w:szCs w:val="24"/>
          <w:lang w:val="en-GB"/>
        </w:rPr>
        <w:t xml:space="preserve">also </w:t>
      </w:r>
      <w:r w:rsidR="00E12298">
        <w:rPr>
          <w:rFonts w:ascii="Times New Roman" w:hAnsi="Times New Roman"/>
          <w:sz w:val="24"/>
          <w:szCs w:val="24"/>
          <w:lang w:val="en-GB"/>
        </w:rPr>
        <w:lastRenderedPageBreak/>
        <w:t>termed regions</w:t>
      </w:r>
      <w:r w:rsidR="00E12298" w:rsidRPr="0034485C">
        <w:rPr>
          <w:rFonts w:ascii="Times New Roman" w:hAnsi="Times New Roman"/>
          <w:sz w:val="24"/>
          <w:szCs w:val="24"/>
          <w:lang w:val="en-GB"/>
        </w:rPr>
        <w:t xml:space="preserve">. </w:t>
      </w:r>
      <w:r w:rsidR="001C7DD7" w:rsidRPr="00C11214">
        <w:rPr>
          <w:rFonts w:ascii="Times New Roman" w:hAnsi="Times New Roman"/>
          <w:sz w:val="24"/>
          <w:szCs w:val="24"/>
        </w:rPr>
        <w:t>I define governance as the deployment of the authority of the state through norms, the practices and policies of bureaucratic governmental institutions, and politics</w:t>
      </w:r>
      <w:r w:rsidR="00AF1B90" w:rsidRPr="00C11214">
        <w:rPr>
          <w:rFonts w:ascii="Times New Roman" w:hAnsi="Times New Roman"/>
          <w:sz w:val="24"/>
          <w:szCs w:val="24"/>
        </w:rPr>
        <w:t xml:space="preserve"> (Abrams, 1988)</w:t>
      </w:r>
      <w:r w:rsidR="001C7DD7" w:rsidRPr="00C11214">
        <w:rPr>
          <w:rFonts w:ascii="Times New Roman" w:hAnsi="Times New Roman"/>
          <w:sz w:val="24"/>
          <w:szCs w:val="24"/>
        </w:rPr>
        <w:t xml:space="preserve">. </w:t>
      </w:r>
      <w:r w:rsidR="000D55D6" w:rsidRPr="00C11214">
        <w:rPr>
          <w:rFonts w:ascii="Times New Roman" w:hAnsi="Times New Roman"/>
          <w:sz w:val="24"/>
          <w:szCs w:val="24"/>
        </w:rPr>
        <w:t xml:space="preserve">Note that this </w:t>
      </w:r>
      <w:r w:rsidRPr="00C11214">
        <w:rPr>
          <w:rFonts w:ascii="Times New Roman" w:hAnsi="Times New Roman"/>
          <w:sz w:val="24"/>
          <w:szCs w:val="24"/>
        </w:rPr>
        <w:t>characterization</w:t>
      </w:r>
      <w:r w:rsidR="000D55D6" w:rsidRPr="00C11214">
        <w:rPr>
          <w:rFonts w:ascii="Times New Roman" w:hAnsi="Times New Roman"/>
          <w:sz w:val="24"/>
          <w:szCs w:val="24"/>
        </w:rPr>
        <w:t xml:space="preserve"> is </w:t>
      </w:r>
      <w:r w:rsidR="00546B7A">
        <w:rPr>
          <w:rFonts w:ascii="Times New Roman" w:hAnsi="Times New Roman"/>
          <w:sz w:val="24"/>
          <w:szCs w:val="24"/>
        </w:rPr>
        <w:t>wider</w:t>
      </w:r>
      <w:r w:rsidR="000D55D6" w:rsidRPr="00C11214">
        <w:rPr>
          <w:rFonts w:ascii="Times New Roman" w:hAnsi="Times New Roman"/>
          <w:sz w:val="24"/>
          <w:szCs w:val="24"/>
        </w:rPr>
        <w:t xml:space="preserve"> than recent </w:t>
      </w:r>
      <w:r w:rsidR="00B46C19" w:rsidRPr="00C11214">
        <w:rPr>
          <w:rFonts w:ascii="Times New Roman" w:hAnsi="Times New Roman"/>
          <w:sz w:val="24"/>
          <w:szCs w:val="24"/>
        </w:rPr>
        <w:t>ones that</w:t>
      </w:r>
      <w:r w:rsidR="000D55D6" w:rsidRPr="00C11214">
        <w:rPr>
          <w:rFonts w:ascii="Times New Roman" w:hAnsi="Times New Roman"/>
          <w:sz w:val="24"/>
          <w:szCs w:val="24"/>
        </w:rPr>
        <w:t xml:space="preserve"> encapsulate </w:t>
      </w:r>
      <w:r w:rsidR="000D55D6" w:rsidRPr="00C11214">
        <w:rPr>
          <w:rStyle w:val="Emphasis"/>
          <w:rFonts w:ascii="Times New Roman" w:eastAsia="Arial Unicode MS" w:hAnsi="Times New Roman"/>
          <w:i w:val="0"/>
          <w:sz w:val="24"/>
          <w:szCs w:val="24"/>
          <w:bdr w:val="none" w:sz="0" w:space="0" w:color="auto" w:frame="1"/>
          <w:shd w:val="clear" w:color="auto" w:fill="FFFFFF"/>
        </w:rPr>
        <w:t>governance</w:t>
      </w:r>
      <w:r w:rsidR="000D55D6" w:rsidRPr="00C11214">
        <w:rPr>
          <w:rStyle w:val="apple-converted-space"/>
          <w:rFonts w:ascii="Times New Roman" w:eastAsia="Arial Unicode MS" w:hAnsi="Times New Roman"/>
          <w:i/>
          <w:sz w:val="24"/>
          <w:szCs w:val="24"/>
          <w:shd w:val="clear" w:color="auto" w:fill="FFFFFF"/>
        </w:rPr>
        <w:t> </w:t>
      </w:r>
      <w:proofErr w:type="gramStart"/>
      <w:r w:rsidR="000D55D6" w:rsidRPr="00C11214">
        <w:rPr>
          <w:rFonts w:ascii="Times New Roman" w:eastAsia="Arial Unicode MS" w:hAnsi="Times New Roman"/>
          <w:sz w:val="24"/>
          <w:szCs w:val="24"/>
          <w:shd w:val="clear" w:color="auto" w:fill="FFFFFF"/>
        </w:rPr>
        <w:t>as ‘a government’s ability to make and enforce rules, and to deliver services</w:t>
      </w:r>
      <w:r w:rsidR="00C11214">
        <w:rPr>
          <w:rFonts w:ascii="Times New Roman" w:eastAsia="Arial Unicode MS" w:hAnsi="Times New Roman"/>
          <w:sz w:val="24"/>
          <w:szCs w:val="24"/>
          <w:shd w:val="clear" w:color="auto" w:fill="FFFFFF"/>
        </w:rPr>
        <w:t xml:space="preserve">… </w:t>
      </w:r>
      <w:r w:rsidR="00C11214" w:rsidRPr="00C11214">
        <w:rPr>
          <w:rFonts w:ascii="Times New Roman" w:hAnsi="Times New Roman"/>
          <w:sz w:val="24"/>
          <w:szCs w:val="24"/>
        </w:rPr>
        <w:t>governance is thus about execution, or what has traditionally fallen within the domain of public administration, as opposed to politics’</w:t>
      </w:r>
      <w:proofErr w:type="gramEnd"/>
      <w:r w:rsidR="000D55D6" w:rsidRPr="00C11214">
        <w:rPr>
          <w:rFonts w:ascii="Times New Roman" w:eastAsia="Arial Unicode MS" w:hAnsi="Times New Roman"/>
          <w:sz w:val="24"/>
          <w:szCs w:val="24"/>
          <w:shd w:val="clear" w:color="auto" w:fill="FFFFFF"/>
        </w:rPr>
        <w:t xml:space="preserve"> (Fukuyama, 2013</w:t>
      </w:r>
      <w:r w:rsidR="00622796">
        <w:rPr>
          <w:rFonts w:ascii="Times New Roman" w:eastAsia="Arial Unicode MS" w:hAnsi="Times New Roman"/>
          <w:sz w:val="24"/>
          <w:szCs w:val="24"/>
          <w:shd w:val="clear" w:color="auto" w:fill="FFFFFF"/>
        </w:rPr>
        <w:t>: 1</w:t>
      </w:r>
      <w:r w:rsidR="000D55D6" w:rsidRPr="00C11214">
        <w:rPr>
          <w:rFonts w:ascii="Times New Roman" w:eastAsia="Arial Unicode MS" w:hAnsi="Times New Roman"/>
          <w:sz w:val="24"/>
          <w:szCs w:val="24"/>
          <w:shd w:val="clear" w:color="auto" w:fill="FFFFFF"/>
        </w:rPr>
        <w:t xml:space="preserve">). </w:t>
      </w:r>
    </w:p>
    <w:p w14:paraId="13E4F2FB" w14:textId="10608A15" w:rsidR="001C7DD7" w:rsidRDefault="003D01E6" w:rsidP="00573D74">
      <w:pPr>
        <w:spacing w:after="0" w:line="480" w:lineRule="auto"/>
        <w:ind w:firstLine="720"/>
        <w:jc w:val="both"/>
        <w:rPr>
          <w:rFonts w:ascii="Times New Roman" w:hAnsi="Times New Roman"/>
          <w:sz w:val="24"/>
          <w:szCs w:val="24"/>
        </w:rPr>
      </w:pPr>
      <w:r>
        <w:rPr>
          <w:rFonts w:ascii="Times New Roman" w:eastAsia="Arial Unicode MS" w:hAnsi="Times New Roman"/>
          <w:sz w:val="24"/>
          <w:szCs w:val="24"/>
          <w:shd w:val="clear" w:color="auto" w:fill="FFFFFF"/>
        </w:rPr>
        <w:t>Conceptualizations</w:t>
      </w:r>
      <w:r w:rsidR="000D55D6">
        <w:rPr>
          <w:rFonts w:ascii="Times New Roman" w:eastAsia="Arial Unicode MS" w:hAnsi="Times New Roman"/>
          <w:sz w:val="24"/>
          <w:szCs w:val="24"/>
          <w:shd w:val="clear" w:color="auto" w:fill="FFFFFF"/>
        </w:rPr>
        <w:t xml:space="preserve"> of governance centered on rule enforcement and service delivery pare down </w:t>
      </w:r>
      <w:r w:rsidR="00C11214">
        <w:rPr>
          <w:rFonts w:ascii="Times New Roman" w:eastAsia="Arial Unicode MS" w:hAnsi="Times New Roman"/>
          <w:sz w:val="24"/>
          <w:szCs w:val="24"/>
          <w:shd w:val="clear" w:color="auto" w:fill="FFFFFF"/>
        </w:rPr>
        <w:t>t</w:t>
      </w:r>
      <w:r w:rsidR="00C60F5E">
        <w:rPr>
          <w:rFonts w:ascii="Times New Roman" w:eastAsia="Arial Unicode MS" w:hAnsi="Times New Roman"/>
          <w:sz w:val="24"/>
          <w:szCs w:val="24"/>
          <w:shd w:val="clear" w:color="auto" w:fill="FFFFFF"/>
        </w:rPr>
        <w:t>he</w:t>
      </w:r>
      <w:r w:rsidR="00C11214">
        <w:rPr>
          <w:rFonts w:ascii="Times New Roman" w:eastAsia="Arial Unicode MS" w:hAnsi="Times New Roman"/>
          <w:sz w:val="24"/>
          <w:szCs w:val="24"/>
          <w:shd w:val="clear" w:color="auto" w:fill="FFFFFF"/>
        </w:rPr>
        <w:t xml:space="preserve"> </w:t>
      </w:r>
      <w:r w:rsidR="000D55D6">
        <w:rPr>
          <w:rFonts w:ascii="Times New Roman" w:eastAsia="Arial Unicode MS" w:hAnsi="Times New Roman"/>
          <w:sz w:val="24"/>
          <w:szCs w:val="24"/>
          <w:shd w:val="clear" w:color="auto" w:fill="FFFFFF"/>
        </w:rPr>
        <w:t>state</w:t>
      </w:r>
      <w:r w:rsidR="00C60F5E">
        <w:rPr>
          <w:rFonts w:ascii="Times New Roman" w:eastAsia="Arial Unicode MS" w:hAnsi="Times New Roman"/>
          <w:sz w:val="24"/>
          <w:szCs w:val="24"/>
          <w:shd w:val="clear" w:color="auto" w:fill="FFFFFF"/>
        </w:rPr>
        <w:t xml:space="preserve"> as state. They</w:t>
      </w:r>
      <w:r w:rsidR="000D55D6">
        <w:rPr>
          <w:rFonts w:ascii="Times New Roman" w:eastAsia="Arial Unicode MS" w:hAnsi="Times New Roman"/>
          <w:sz w:val="24"/>
          <w:szCs w:val="24"/>
          <w:shd w:val="clear" w:color="auto" w:fill="FFFFFF"/>
        </w:rPr>
        <w:t xml:space="preserve"> </w:t>
      </w:r>
      <w:r w:rsidR="00C60F5E">
        <w:rPr>
          <w:rFonts w:ascii="Times New Roman" w:eastAsia="Arial Unicode MS" w:hAnsi="Times New Roman"/>
          <w:sz w:val="24"/>
          <w:szCs w:val="24"/>
          <w:shd w:val="clear" w:color="auto" w:fill="FFFFFF"/>
        </w:rPr>
        <w:t>suit</w:t>
      </w:r>
      <w:r w:rsidR="000D55D6">
        <w:rPr>
          <w:rFonts w:ascii="Times New Roman" w:eastAsia="Arial Unicode MS" w:hAnsi="Times New Roman"/>
          <w:sz w:val="24"/>
          <w:szCs w:val="24"/>
          <w:shd w:val="clear" w:color="auto" w:fill="FFFFFF"/>
        </w:rPr>
        <w:t xml:space="preserve"> market-oriented logics, and </w:t>
      </w:r>
      <w:r w:rsidR="00C60F5E">
        <w:rPr>
          <w:rFonts w:ascii="Times New Roman" w:eastAsia="Arial Unicode MS" w:hAnsi="Times New Roman"/>
          <w:sz w:val="24"/>
          <w:szCs w:val="24"/>
          <w:shd w:val="clear" w:color="auto" w:fill="FFFFFF"/>
        </w:rPr>
        <w:t>are</w:t>
      </w:r>
      <w:r w:rsidR="000D55D6">
        <w:rPr>
          <w:rFonts w:ascii="Times New Roman" w:eastAsia="Arial Unicode MS" w:hAnsi="Times New Roman"/>
          <w:sz w:val="24"/>
          <w:szCs w:val="24"/>
          <w:shd w:val="clear" w:color="auto" w:fill="FFFFFF"/>
        </w:rPr>
        <w:t xml:space="preserve"> measurable (North et al, 2008; Kaufmann et al, 2010). </w:t>
      </w:r>
      <w:r w:rsidR="00C60F5E">
        <w:rPr>
          <w:rFonts w:ascii="Times New Roman" w:eastAsia="Arial Unicode MS" w:hAnsi="Times New Roman"/>
          <w:sz w:val="24"/>
          <w:szCs w:val="24"/>
          <w:shd w:val="clear" w:color="auto" w:fill="FFFFFF"/>
        </w:rPr>
        <w:t xml:space="preserve">The latter </w:t>
      </w:r>
      <w:r w:rsidR="00C11214" w:rsidRPr="00923B02">
        <w:rPr>
          <w:rFonts w:ascii="Times New Roman" w:eastAsia="Arial Unicode MS" w:hAnsi="Times New Roman"/>
          <w:sz w:val="24"/>
          <w:szCs w:val="24"/>
          <w:shd w:val="clear" w:color="auto" w:fill="FFFFFF"/>
        </w:rPr>
        <w:t>version</w:t>
      </w:r>
      <w:r w:rsidR="00C60F5E" w:rsidRPr="00923B02">
        <w:rPr>
          <w:rFonts w:ascii="Times New Roman" w:eastAsia="Arial Unicode MS" w:hAnsi="Times New Roman"/>
          <w:sz w:val="24"/>
          <w:szCs w:val="24"/>
          <w:shd w:val="clear" w:color="auto" w:fill="FFFFFF"/>
        </w:rPr>
        <w:t>s</w:t>
      </w:r>
      <w:r w:rsidR="00C11214" w:rsidRPr="00923B02">
        <w:rPr>
          <w:rFonts w:ascii="Times New Roman" w:eastAsia="Arial Unicode MS" w:hAnsi="Times New Roman"/>
          <w:sz w:val="24"/>
          <w:szCs w:val="24"/>
          <w:shd w:val="clear" w:color="auto" w:fill="FFFFFF"/>
        </w:rPr>
        <w:t xml:space="preserve"> of governance</w:t>
      </w:r>
      <w:r w:rsidR="00C60F5E" w:rsidRPr="00923B02">
        <w:rPr>
          <w:rFonts w:ascii="Times New Roman" w:eastAsia="Arial Unicode MS" w:hAnsi="Times New Roman"/>
          <w:sz w:val="24"/>
          <w:szCs w:val="24"/>
          <w:shd w:val="clear" w:color="auto" w:fill="FFFFFF"/>
        </w:rPr>
        <w:t xml:space="preserve"> also neatly complement</w:t>
      </w:r>
      <w:r w:rsidR="00D2508D" w:rsidRPr="00923B02">
        <w:rPr>
          <w:rFonts w:ascii="Times New Roman" w:eastAsia="Arial Unicode MS" w:hAnsi="Times New Roman"/>
          <w:sz w:val="24"/>
          <w:szCs w:val="24"/>
          <w:shd w:val="clear" w:color="auto" w:fill="FFFFFF"/>
        </w:rPr>
        <w:t xml:space="preserve"> </w:t>
      </w:r>
      <w:r w:rsidR="001C7DD7" w:rsidRPr="00923B02">
        <w:rPr>
          <w:rFonts w:ascii="Times New Roman" w:hAnsi="Times New Roman"/>
          <w:sz w:val="24"/>
          <w:szCs w:val="24"/>
        </w:rPr>
        <w:t xml:space="preserve">the ‘good governance’ agenda, which refers to collective decision-making around public service delivery, involving market actors, civil society and a </w:t>
      </w:r>
      <w:r w:rsidR="00C11214" w:rsidRPr="00923B02">
        <w:rPr>
          <w:rFonts w:ascii="Times New Roman" w:hAnsi="Times New Roman"/>
          <w:sz w:val="24"/>
          <w:szCs w:val="24"/>
        </w:rPr>
        <w:t>trimmed</w:t>
      </w:r>
      <w:r w:rsidR="001C7DD7" w:rsidRPr="00923B02">
        <w:rPr>
          <w:rFonts w:ascii="Times New Roman" w:hAnsi="Times New Roman"/>
          <w:sz w:val="24"/>
          <w:szCs w:val="24"/>
        </w:rPr>
        <w:t xml:space="preserve"> state in contexts of market reform (</w:t>
      </w:r>
      <w:proofErr w:type="spellStart"/>
      <w:r w:rsidR="001C7DD7" w:rsidRPr="00923B02">
        <w:rPr>
          <w:rFonts w:ascii="Times New Roman" w:hAnsi="Times New Roman"/>
          <w:sz w:val="24"/>
          <w:szCs w:val="24"/>
        </w:rPr>
        <w:t>Leftwich</w:t>
      </w:r>
      <w:proofErr w:type="spellEnd"/>
      <w:r w:rsidR="001C7DD7" w:rsidRPr="00923B02">
        <w:rPr>
          <w:rFonts w:ascii="Times New Roman" w:hAnsi="Times New Roman"/>
          <w:sz w:val="24"/>
          <w:szCs w:val="24"/>
        </w:rPr>
        <w:t>, 2000</w:t>
      </w:r>
      <w:r w:rsidR="00C11214" w:rsidRPr="00923B02">
        <w:rPr>
          <w:rFonts w:ascii="Times New Roman" w:hAnsi="Times New Roman"/>
          <w:sz w:val="24"/>
          <w:szCs w:val="24"/>
        </w:rPr>
        <w:t xml:space="preserve">; </w:t>
      </w:r>
      <w:proofErr w:type="spellStart"/>
      <w:r w:rsidR="00C11214" w:rsidRPr="00923B02">
        <w:rPr>
          <w:rFonts w:ascii="Times New Roman" w:hAnsi="Times New Roman"/>
          <w:sz w:val="24"/>
          <w:szCs w:val="24"/>
        </w:rPr>
        <w:t>Grindle</w:t>
      </w:r>
      <w:proofErr w:type="spellEnd"/>
      <w:r w:rsidR="00C11214" w:rsidRPr="00923B02">
        <w:rPr>
          <w:rFonts w:ascii="Times New Roman" w:hAnsi="Times New Roman"/>
          <w:sz w:val="24"/>
          <w:szCs w:val="24"/>
        </w:rPr>
        <w:t>, 2010</w:t>
      </w:r>
      <w:r w:rsidR="001C7DD7" w:rsidRPr="00923B02">
        <w:rPr>
          <w:rFonts w:ascii="Times New Roman" w:hAnsi="Times New Roman"/>
          <w:sz w:val="24"/>
          <w:szCs w:val="24"/>
        </w:rPr>
        <w:t xml:space="preserve">). </w:t>
      </w:r>
      <w:r w:rsidR="00D2508D" w:rsidRPr="00923B02">
        <w:rPr>
          <w:rFonts w:ascii="Times New Roman" w:hAnsi="Times New Roman"/>
          <w:sz w:val="24"/>
          <w:szCs w:val="24"/>
        </w:rPr>
        <w:t>The state of norms, bureaucratic policy making and</w:t>
      </w:r>
      <w:r w:rsidR="00E402E5">
        <w:rPr>
          <w:rFonts w:ascii="Times New Roman" w:hAnsi="Times New Roman"/>
          <w:sz w:val="24"/>
          <w:szCs w:val="24"/>
        </w:rPr>
        <w:t xml:space="preserve"> </w:t>
      </w:r>
      <w:r w:rsidR="00D2508D" w:rsidRPr="00923B02">
        <w:rPr>
          <w:rFonts w:ascii="Times New Roman" w:hAnsi="Times New Roman"/>
          <w:sz w:val="24"/>
          <w:szCs w:val="24"/>
        </w:rPr>
        <w:t xml:space="preserve">politics </w:t>
      </w:r>
      <w:r w:rsidR="001C7DD7" w:rsidRPr="00923B02">
        <w:rPr>
          <w:rFonts w:ascii="Times New Roman" w:hAnsi="Times New Roman"/>
          <w:sz w:val="24"/>
          <w:szCs w:val="24"/>
        </w:rPr>
        <w:t xml:space="preserve">is alive and active in India (Evans, 1995; </w:t>
      </w:r>
      <w:proofErr w:type="spellStart"/>
      <w:r w:rsidR="001C7DD7" w:rsidRPr="00923B02">
        <w:rPr>
          <w:rFonts w:ascii="Times New Roman" w:hAnsi="Times New Roman"/>
          <w:sz w:val="24"/>
          <w:szCs w:val="24"/>
        </w:rPr>
        <w:t>Kohli</w:t>
      </w:r>
      <w:proofErr w:type="spellEnd"/>
      <w:r w:rsidR="001C7DD7" w:rsidRPr="00923B02">
        <w:rPr>
          <w:rFonts w:ascii="Times New Roman" w:hAnsi="Times New Roman"/>
          <w:sz w:val="24"/>
          <w:szCs w:val="24"/>
        </w:rPr>
        <w:t>, 2004</w:t>
      </w:r>
      <w:r w:rsidR="00C11214" w:rsidRPr="00923B02">
        <w:rPr>
          <w:rFonts w:ascii="Times New Roman" w:hAnsi="Times New Roman"/>
          <w:sz w:val="24"/>
          <w:szCs w:val="24"/>
        </w:rPr>
        <w:t>; Sud, 2012</w:t>
      </w:r>
      <w:r w:rsidR="001C7DD7" w:rsidRPr="00923B02">
        <w:rPr>
          <w:rFonts w:ascii="Times New Roman" w:hAnsi="Times New Roman"/>
          <w:sz w:val="24"/>
          <w:szCs w:val="24"/>
        </w:rPr>
        <w:t>)</w:t>
      </w:r>
      <w:r w:rsidR="00D2508D" w:rsidRPr="00923B02">
        <w:rPr>
          <w:rFonts w:ascii="Times New Roman" w:hAnsi="Times New Roman"/>
          <w:sz w:val="24"/>
          <w:szCs w:val="24"/>
        </w:rPr>
        <w:t>. Certainly, it is the breadth of this state that I engage with in this paper</w:t>
      </w:r>
      <w:r w:rsidR="00C11214" w:rsidRPr="00923B02">
        <w:rPr>
          <w:rFonts w:ascii="Times New Roman" w:hAnsi="Times New Roman"/>
          <w:sz w:val="24"/>
          <w:szCs w:val="24"/>
        </w:rPr>
        <w:t>, showing policy-making around land to be embedded in politics, for instance</w:t>
      </w:r>
      <w:r w:rsidR="00D2508D" w:rsidRPr="00923B02">
        <w:rPr>
          <w:rFonts w:ascii="Times New Roman" w:hAnsi="Times New Roman"/>
          <w:sz w:val="24"/>
          <w:szCs w:val="24"/>
        </w:rPr>
        <w:t xml:space="preserve">. At the same time, I make clear that collaborative </w:t>
      </w:r>
      <w:r w:rsidR="001C7DD7" w:rsidRPr="00923B02">
        <w:rPr>
          <w:rFonts w:ascii="Times New Roman" w:hAnsi="Times New Roman"/>
          <w:sz w:val="24"/>
          <w:szCs w:val="24"/>
        </w:rPr>
        <w:t xml:space="preserve">discourses of ‘good governance’ have </w:t>
      </w:r>
      <w:r w:rsidR="00D2508D" w:rsidRPr="00923B02">
        <w:rPr>
          <w:rFonts w:ascii="Times New Roman" w:hAnsi="Times New Roman"/>
          <w:sz w:val="24"/>
          <w:szCs w:val="24"/>
        </w:rPr>
        <w:t xml:space="preserve">also </w:t>
      </w:r>
      <w:r w:rsidR="001C7DD7" w:rsidRPr="00923B02">
        <w:rPr>
          <w:rFonts w:ascii="Times New Roman" w:hAnsi="Times New Roman"/>
          <w:sz w:val="24"/>
          <w:szCs w:val="24"/>
        </w:rPr>
        <w:t xml:space="preserve">entered </w:t>
      </w:r>
      <w:r w:rsidR="00C11214" w:rsidRPr="00923B02">
        <w:rPr>
          <w:rFonts w:ascii="Times New Roman" w:hAnsi="Times New Roman"/>
          <w:sz w:val="24"/>
          <w:szCs w:val="24"/>
        </w:rPr>
        <w:t xml:space="preserve">state practice </w:t>
      </w:r>
      <w:r w:rsidR="001C7DD7" w:rsidRPr="00923B02">
        <w:rPr>
          <w:rFonts w:ascii="Times New Roman" w:hAnsi="Times New Roman"/>
          <w:sz w:val="24"/>
          <w:szCs w:val="24"/>
        </w:rPr>
        <w:t>(</w:t>
      </w:r>
      <w:proofErr w:type="spellStart"/>
      <w:r w:rsidR="001C7DD7" w:rsidRPr="00923B02">
        <w:rPr>
          <w:rFonts w:ascii="Times New Roman" w:hAnsi="Times New Roman"/>
          <w:sz w:val="24"/>
          <w:szCs w:val="24"/>
        </w:rPr>
        <w:t>Jayal</w:t>
      </w:r>
      <w:proofErr w:type="spellEnd"/>
      <w:r w:rsidR="001C7DD7" w:rsidRPr="00923B02">
        <w:rPr>
          <w:rFonts w:ascii="Times New Roman" w:hAnsi="Times New Roman"/>
          <w:sz w:val="24"/>
          <w:szCs w:val="24"/>
        </w:rPr>
        <w:t>, 2001</w:t>
      </w:r>
      <w:r w:rsidR="00C60F5E" w:rsidRPr="00923B02">
        <w:rPr>
          <w:rFonts w:ascii="Times New Roman" w:hAnsi="Times New Roman"/>
          <w:sz w:val="24"/>
          <w:szCs w:val="24"/>
        </w:rPr>
        <w:t xml:space="preserve">; </w:t>
      </w:r>
      <w:proofErr w:type="spellStart"/>
      <w:r w:rsidR="00C60F5E" w:rsidRPr="00923B02">
        <w:rPr>
          <w:rFonts w:ascii="Times New Roman" w:hAnsi="Times New Roman"/>
          <w:sz w:val="24"/>
          <w:szCs w:val="24"/>
        </w:rPr>
        <w:t>Chandhoke</w:t>
      </w:r>
      <w:proofErr w:type="spellEnd"/>
      <w:r w:rsidR="00C60F5E" w:rsidRPr="00923B02">
        <w:rPr>
          <w:rFonts w:ascii="Times New Roman" w:hAnsi="Times New Roman"/>
          <w:sz w:val="24"/>
          <w:szCs w:val="24"/>
        </w:rPr>
        <w:t>, 2003</w:t>
      </w:r>
      <w:r w:rsidR="001C7DD7" w:rsidRPr="00923B02">
        <w:rPr>
          <w:rFonts w:ascii="Times New Roman" w:hAnsi="Times New Roman"/>
          <w:sz w:val="24"/>
          <w:szCs w:val="24"/>
        </w:rPr>
        <w:t>).</w:t>
      </w:r>
    </w:p>
    <w:p w14:paraId="5E8C03A5" w14:textId="664F0AFB" w:rsidR="001C7DD7" w:rsidRDefault="00CE3E75" w:rsidP="00573D74">
      <w:pPr>
        <w:spacing w:after="0" w:line="480" w:lineRule="auto"/>
        <w:ind w:firstLine="720"/>
        <w:jc w:val="both"/>
        <w:rPr>
          <w:rFonts w:ascii="Times New Roman" w:hAnsi="Times New Roman"/>
          <w:sz w:val="24"/>
          <w:szCs w:val="24"/>
        </w:rPr>
      </w:pPr>
      <w:r>
        <w:rPr>
          <w:rFonts w:ascii="Times New Roman" w:hAnsi="Times New Roman"/>
          <w:sz w:val="24"/>
          <w:szCs w:val="24"/>
        </w:rPr>
        <w:t>Finally</w:t>
      </w:r>
      <w:r w:rsidR="00472C2E">
        <w:rPr>
          <w:rFonts w:ascii="Times New Roman" w:hAnsi="Times New Roman"/>
          <w:sz w:val="24"/>
          <w:szCs w:val="24"/>
        </w:rPr>
        <w:t>, I use ‘scale’ as the spatial, temporal, and analytical dimension for studying a phenomenon. I also refer to levels, which are units of analysis located at the same position on a scale (Gibson et al, 2000). Administrative districts</w:t>
      </w:r>
      <w:r w:rsidR="00966677">
        <w:rPr>
          <w:rFonts w:ascii="Times New Roman" w:hAnsi="Times New Roman"/>
          <w:sz w:val="24"/>
          <w:szCs w:val="24"/>
        </w:rPr>
        <w:t xml:space="preserve"> (State sub-regions)</w:t>
      </w:r>
      <w:r w:rsidR="00472C2E">
        <w:rPr>
          <w:rFonts w:ascii="Times New Roman" w:hAnsi="Times New Roman"/>
          <w:sz w:val="24"/>
          <w:szCs w:val="24"/>
        </w:rPr>
        <w:t>, towns and villages are units within this study of the national and sub-national scale in land governance.</w:t>
      </w:r>
    </w:p>
    <w:p w14:paraId="3C74C83A" w14:textId="77777777" w:rsidR="001C7DD7" w:rsidRDefault="001C7DD7" w:rsidP="00573D74">
      <w:pPr>
        <w:spacing w:after="0" w:line="480" w:lineRule="auto"/>
        <w:ind w:firstLine="720"/>
        <w:jc w:val="both"/>
        <w:rPr>
          <w:rFonts w:ascii="Times New Roman" w:hAnsi="Times New Roman"/>
          <w:sz w:val="24"/>
          <w:szCs w:val="24"/>
        </w:rPr>
      </w:pPr>
    </w:p>
    <w:p w14:paraId="586E8672" w14:textId="6EEED7EC" w:rsidR="00807727" w:rsidRPr="00807727" w:rsidRDefault="00807727" w:rsidP="00807727">
      <w:pPr>
        <w:numPr>
          <w:ilvl w:val="0"/>
          <w:numId w:val="2"/>
        </w:numPr>
        <w:spacing w:after="0" w:line="480" w:lineRule="auto"/>
        <w:jc w:val="center"/>
        <w:rPr>
          <w:rFonts w:ascii="Times New Roman" w:hAnsi="Times New Roman"/>
          <w:sz w:val="24"/>
          <w:szCs w:val="24"/>
          <w:u w:val="single"/>
        </w:rPr>
      </w:pPr>
      <w:r>
        <w:rPr>
          <w:rFonts w:ascii="Times New Roman" w:hAnsi="Times New Roman"/>
          <w:sz w:val="24"/>
          <w:szCs w:val="24"/>
          <w:u w:val="single"/>
        </w:rPr>
        <w:t>METHODOLOGY</w:t>
      </w:r>
    </w:p>
    <w:p w14:paraId="67323980" w14:textId="7B9193A4" w:rsidR="001C7DD7" w:rsidRDefault="00807727" w:rsidP="00573D74">
      <w:pPr>
        <w:spacing w:after="0" w:line="480" w:lineRule="auto"/>
        <w:ind w:firstLine="720"/>
        <w:jc w:val="both"/>
        <w:rPr>
          <w:rFonts w:ascii="Times New Roman" w:hAnsi="Times New Roman"/>
          <w:sz w:val="24"/>
          <w:szCs w:val="24"/>
        </w:rPr>
      </w:pPr>
      <w:r>
        <w:rPr>
          <w:rFonts w:ascii="Times New Roman" w:hAnsi="Times New Roman"/>
          <w:sz w:val="24"/>
          <w:szCs w:val="24"/>
        </w:rPr>
        <w:t>T</w:t>
      </w:r>
      <w:r w:rsidR="001C7DD7" w:rsidRPr="0034485C">
        <w:rPr>
          <w:rFonts w:ascii="Times New Roman" w:hAnsi="Times New Roman"/>
          <w:sz w:val="24"/>
          <w:szCs w:val="24"/>
        </w:rPr>
        <w:t xml:space="preserve">wo tranches of qualitative fieldwork </w:t>
      </w:r>
      <w:r>
        <w:rPr>
          <w:rFonts w:ascii="Times New Roman" w:hAnsi="Times New Roman"/>
          <w:sz w:val="24"/>
          <w:szCs w:val="24"/>
        </w:rPr>
        <w:t xml:space="preserve">were </w:t>
      </w:r>
      <w:r w:rsidR="001C7DD7" w:rsidRPr="0034485C">
        <w:rPr>
          <w:rFonts w:ascii="Times New Roman" w:hAnsi="Times New Roman"/>
          <w:sz w:val="24"/>
          <w:szCs w:val="24"/>
        </w:rPr>
        <w:t xml:space="preserve">conducted over thirteen months in 2004-05, and </w:t>
      </w:r>
      <w:r w:rsidR="001C7DD7">
        <w:rPr>
          <w:rFonts w:ascii="Times New Roman" w:hAnsi="Times New Roman"/>
          <w:sz w:val="24"/>
          <w:szCs w:val="24"/>
        </w:rPr>
        <w:t>seven</w:t>
      </w:r>
      <w:r w:rsidR="001C7DD7" w:rsidRPr="0034485C">
        <w:rPr>
          <w:rFonts w:ascii="Times New Roman" w:hAnsi="Times New Roman"/>
          <w:sz w:val="24"/>
          <w:szCs w:val="24"/>
        </w:rPr>
        <w:t xml:space="preserve"> months between 2008 and 201</w:t>
      </w:r>
      <w:r w:rsidR="001C7DD7">
        <w:rPr>
          <w:rFonts w:ascii="Times New Roman" w:hAnsi="Times New Roman"/>
          <w:sz w:val="24"/>
          <w:szCs w:val="24"/>
        </w:rPr>
        <w:t>3</w:t>
      </w:r>
      <w:r w:rsidR="001C7DD7" w:rsidRPr="0034485C">
        <w:rPr>
          <w:rFonts w:ascii="Times New Roman" w:hAnsi="Times New Roman"/>
          <w:sz w:val="24"/>
          <w:szCs w:val="24"/>
        </w:rPr>
        <w:t xml:space="preserve">. </w:t>
      </w:r>
      <w:r>
        <w:rPr>
          <w:rFonts w:ascii="Times New Roman" w:hAnsi="Times New Roman"/>
          <w:sz w:val="24"/>
          <w:szCs w:val="24"/>
        </w:rPr>
        <w:t xml:space="preserve">Interviews were </w:t>
      </w:r>
      <w:r w:rsidR="00DC0765">
        <w:rPr>
          <w:rFonts w:ascii="Times New Roman" w:hAnsi="Times New Roman"/>
          <w:sz w:val="24"/>
          <w:szCs w:val="24"/>
        </w:rPr>
        <w:t>held</w:t>
      </w:r>
      <w:r>
        <w:rPr>
          <w:rFonts w:ascii="Times New Roman" w:hAnsi="Times New Roman"/>
          <w:sz w:val="24"/>
          <w:szCs w:val="24"/>
        </w:rPr>
        <w:t xml:space="preserve"> in the </w:t>
      </w:r>
      <w:r w:rsidR="001C7DD7" w:rsidRPr="0034485C">
        <w:rPr>
          <w:rFonts w:ascii="Times New Roman" w:hAnsi="Times New Roman"/>
          <w:sz w:val="24"/>
          <w:szCs w:val="24"/>
        </w:rPr>
        <w:t xml:space="preserve">field sites of the </w:t>
      </w:r>
      <w:r w:rsidR="001C7DD7" w:rsidRPr="0034485C">
        <w:rPr>
          <w:rFonts w:ascii="Times New Roman" w:hAnsi="Times New Roman"/>
          <w:sz w:val="24"/>
          <w:szCs w:val="24"/>
        </w:rPr>
        <w:lastRenderedPageBreak/>
        <w:t xml:space="preserve">national capital, New Delhi, and the State capitals of Kolkata, </w:t>
      </w:r>
      <w:proofErr w:type="spellStart"/>
      <w:r w:rsidR="001C7DD7" w:rsidRPr="0034485C">
        <w:rPr>
          <w:rFonts w:ascii="Times New Roman" w:hAnsi="Times New Roman"/>
          <w:sz w:val="24"/>
          <w:szCs w:val="24"/>
        </w:rPr>
        <w:t>Gandhinagar</w:t>
      </w:r>
      <w:proofErr w:type="spellEnd"/>
      <w:r w:rsidR="001C7DD7" w:rsidRPr="0034485C">
        <w:rPr>
          <w:rFonts w:ascii="Times New Roman" w:hAnsi="Times New Roman"/>
          <w:sz w:val="24"/>
          <w:szCs w:val="24"/>
        </w:rPr>
        <w:t xml:space="preserve"> and Chennai. </w:t>
      </w:r>
      <w:r w:rsidR="001C7DD7">
        <w:rPr>
          <w:rFonts w:ascii="Times New Roman" w:hAnsi="Times New Roman"/>
          <w:sz w:val="24"/>
          <w:szCs w:val="24"/>
        </w:rPr>
        <w:t>Over fifty</w:t>
      </w:r>
      <w:r w:rsidR="001C7DD7" w:rsidRPr="0034485C">
        <w:rPr>
          <w:rFonts w:ascii="Times New Roman" w:hAnsi="Times New Roman"/>
          <w:sz w:val="24"/>
          <w:szCs w:val="24"/>
        </w:rPr>
        <w:t xml:space="preserve"> government officials from the Departments of Land and Industry, lawyers, activists, members of farmers’ associations, industrialists, Special Economic Zone</w:t>
      </w:r>
      <w:r w:rsidR="001C7DD7" w:rsidRPr="0034485C">
        <w:rPr>
          <w:rStyle w:val="EndnoteReference"/>
          <w:sz w:val="24"/>
          <w:szCs w:val="24"/>
        </w:rPr>
        <w:endnoteReference w:id="3"/>
      </w:r>
      <w:r w:rsidR="001C7DD7" w:rsidRPr="0034485C">
        <w:rPr>
          <w:rFonts w:ascii="Times New Roman" w:hAnsi="Times New Roman"/>
          <w:sz w:val="24"/>
          <w:szCs w:val="24"/>
        </w:rPr>
        <w:t xml:space="preserve"> (SEZ) developers, </w:t>
      </w:r>
      <w:r w:rsidR="001C7DD7">
        <w:rPr>
          <w:rFonts w:ascii="Times New Roman" w:hAnsi="Times New Roman"/>
          <w:sz w:val="24"/>
          <w:szCs w:val="24"/>
        </w:rPr>
        <w:t xml:space="preserve">and </w:t>
      </w:r>
      <w:r w:rsidR="001C7DD7" w:rsidRPr="0034485C">
        <w:rPr>
          <w:rFonts w:ascii="Times New Roman" w:hAnsi="Times New Roman"/>
          <w:sz w:val="24"/>
          <w:szCs w:val="24"/>
        </w:rPr>
        <w:t>real estate brokers, builders</w:t>
      </w:r>
      <w:r w:rsidR="001C7DD7">
        <w:rPr>
          <w:rFonts w:ascii="Times New Roman" w:hAnsi="Times New Roman"/>
          <w:sz w:val="24"/>
          <w:szCs w:val="24"/>
        </w:rPr>
        <w:t xml:space="preserve"> and developers</w:t>
      </w:r>
      <w:r w:rsidR="001C7DD7">
        <w:rPr>
          <w:rStyle w:val="EndnoteReference"/>
          <w:rFonts w:ascii="Times New Roman" w:hAnsi="Times New Roman"/>
          <w:sz w:val="24"/>
          <w:szCs w:val="24"/>
        </w:rPr>
        <w:endnoteReference w:id="4"/>
      </w:r>
      <w:r w:rsidR="001C7DD7">
        <w:rPr>
          <w:rFonts w:ascii="Times New Roman" w:hAnsi="Times New Roman"/>
          <w:sz w:val="24"/>
          <w:szCs w:val="24"/>
        </w:rPr>
        <w:t xml:space="preserve"> </w:t>
      </w:r>
      <w:r>
        <w:rPr>
          <w:rFonts w:ascii="Times New Roman" w:hAnsi="Times New Roman"/>
          <w:sz w:val="24"/>
          <w:szCs w:val="24"/>
        </w:rPr>
        <w:t>were</w:t>
      </w:r>
      <w:r w:rsidR="001C7DD7">
        <w:rPr>
          <w:rFonts w:ascii="Times New Roman" w:hAnsi="Times New Roman"/>
          <w:sz w:val="24"/>
          <w:szCs w:val="24"/>
        </w:rPr>
        <w:t xml:space="preserve"> interviewed in-depth</w:t>
      </w:r>
      <w:r w:rsidR="001C7DD7" w:rsidRPr="0034485C">
        <w:rPr>
          <w:rFonts w:ascii="Times New Roman" w:hAnsi="Times New Roman"/>
          <w:sz w:val="24"/>
          <w:szCs w:val="24"/>
        </w:rPr>
        <w:t xml:space="preserve">. </w:t>
      </w:r>
      <w:r w:rsidR="001C7DD7">
        <w:rPr>
          <w:rFonts w:ascii="Times New Roman" w:hAnsi="Times New Roman"/>
          <w:sz w:val="24"/>
          <w:szCs w:val="24"/>
        </w:rPr>
        <w:t xml:space="preserve">Several interviewees consented to repeat interviews. </w:t>
      </w:r>
      <w:r w:rsidR="00EE398C">
        <w:rPr>
          <w:rFonts w:ascii="Times New Roman" w:hAnsi="Times New Roman"/>
          <w:sz w:val="24"/>
          <w:szCs w:val="24"/>
        </w:rPr>
        <w:t>S</w:t>
      </w:r>
      <w:r w:rsidR="001C7DD7" w:rsidRPr="0034485C">
        <w:rPr>
          <w:rFonts w:ascii="Times New Roman" w:hAnsi="Times New Roman"/>
          <w:sz w:val="24"/>
          <w:szCs w:val="24"/>
        </w:rPr>
        <w:t xml:space="preserve">ampling followed a snowball method. </w:t>
      </w:r>
      <w:r w:rsidR="001C7DD7">
        <w:rPr>
          <w:rFonts w:ascii="Times New Roman" w:hAnsi="Times New Roman"/>
          <w:sz w:val="24"/>
          <w:szCs w:val="24"/>
        </w:rPr>
        <w:t>I approached s</w:t>
      </w:r>
      <w:r w:rsidR="001C7DD7" w:rsidRPr="0034485C">
        <w:rPr>
          <w:rFonts w:ascii="Times New Roman" w:hAnsi="Times New Roman"/>
          <w:sz w:val="24"/>
          <w:szCs w:val="24"/>
        </w:rPr>
        <w:t>takeholders</w:t>
      </w:r>
      <w:r w:rsidR="001C7DD7">
        <w:rPr>
          <w:rFonts w:ascii="Times New Roman" w:hAnsi="Times New Roman"/>
          <w:sz w:val="24"/>
          <w:szCs w:val="24"/>
        </w:rPr>
        <w:t xml:space="preserve">, who </w:t>
      </w:r>
      <w:r w:rsidR="001C7DD7" w:rsidRPr="0034485C">
        <w:rPr>
          <w:rFonts w:ascii="Times New Roman" w:hAnsi="Times New Roman"/>
          <w:sz w:val="24"/>
          <w:szCs w:val="24"/>
        </w:rPr>
        <w:t xml:space="preserve">often provided introductions to others in the field. </w:t>
      </w:r>
      <w:r>
        <w:rPr>
          <w:rFonts w:ascii="Times New Roman" w:hAnsi="Times New Roman"/>
          <w:sz w:val="24"/>
          <w:szCs w:val="24"/>
        </w:rPr>
        <w:t xml:space="preserve">I have also consulted </w:t>
      </w:r>
      <w:r w:rsidRPr="0034485C">
        <w:rPr>
          <w:rFonts w:ascii="Times New Roman" w:hAnsi="Times New Roman"/>
          <w:sz w:val="24"/>
          <w:szCs w:val="24"/>
        </w:rPr>
        <w:t>documentary sources, including national and regional policy documents</w:t>
      </w:r>
      <w:r>
        <w:rPr>
          <w:rFonts w:ascii="Times New Roman" w:hAnsi="Times New Roman"/>
          <w:sz w:val="24"/>
          <w:szCs w:val="24"/>
        </w:rPr>
        <w:t xml:space="preserve">, </w:t>
      </w:r>
      <w:r w:rsidRPr="0034485C">
        <w:rPr>
          <w:rFonts w:ascii="Times New Roman" w:hAnsi="Times New Roman"/>
          <w:sz w:val="24"/>
          <w:szCs w:val="24"/>
        </w:rPr>
        <w:t>government r</w:t>
      </w:r>
      <w:r>
        <w:rPr>
          <w:rFonts w:ascii="Times New Roman" w:hAnsi="Times New Roman"/>
          <w:sz w:val="24"/>
          <w:szCs w:val="24"/>
        </w:rPr>
        <w:t xml:space="preserve">eports and media output. </w:t>
      </w:r>
    </w:p>
    <w:p w14:paraId="50A8B5CE" w14:textId="77777777" w:rsidR="00883211" w:rsidRDefault="001C7DD7" w:rsidP="00573D74">
      <w:pPr>
        <w:spacing w:after="0" w:line="480" w:lineRule="auto"/>
        <w:ind w:firstLine="720"/>
        <w:jc w:val="both"/>
        <w:rPr>
          <w:rFonts w:ascii="Times New Roman" w:hAnsi="Times New Roman"/>
          <w:sz w:val="24"/>
          <w:szCs w:val="24"/>
        </w:rPr>
      </w:pPr>
      <w:r w:rsidRPr="00AA5B68">
        <w:rPr>
          <w:rFonts w:ascii="Times New Roman" w:hAnsi="Times New Roman"/>
          <w:sz w:val="24"/>
          <w:szCs w:val="24"/>
        </w:rPr>
        <w:t xml:space="preserve">I am interested in the overarching governance of land, rather than specific transactions. Hence, the paper is not hemmed in by definitional contests over what comprises a ‘land deal’ as contemporary, large-scale transactions in land are termed in a section of the literature. </w:t>
      </w:r>
      <w:proofErr w:type="gramStart"/>
      <w:r>
        <w:rPr>
          <w:rFonts w:ascii="Times New Roman" w:hAnsi="Times New Roman"/>
          <w:sz w:val="24"/>
          <w:szCs w:val="24"/>
        </w:rPr>
        <w:t xml:space="preserve">Important studies are limited by the </w:t>
      </w:r>
      <w:r w:rsidRPr="00AA5B68">
        <w:rPr>
          <w:rFonts w:ascii="Times New Roman" w:hAnsi="Times New Roman"/>
          <w:sz w:val="24"/>
          <w:szCs w:val="24"/>
        </w:rPr>
        <w:t>involvement of international actors and the endangering of food security (FAO, 2011), or areas of 1000 hectares plus</w:t>
      </w:r>
      <w:proofErr w:type="gramEnd"/>
      <w:r w:rsidRPr="00AA5B68">
        <w:rPr>
          <w:rFonts w:ascii="Times New Roman" w:hAnsi="Times New Roman"/>
          <w:sz w:val="24"/>
          <w:szCs w:val="24"/>
        </w:rPr>
        <w:t xml:space="preserve"> (</w:t>
      </w:r>
      <w:proofErr w:type="spellStart"/>
      <w:r w:rsidRPr="00AA5B68">
        <w:rPr>
          <w:rFonts w:ascii="Times New Roman" w:hAnsi="Times New Roman"/>
          <w:sz w:val="24"/>
          <w:szCs w:val="24"/>
        </w:rPr>
        <w:t>Cotula</w:t>
      </w:r>
      <w:proofErr w:type="spellEnd"/>
      <w:r w:rsidRPr="00AA5B68">
        <w:rPr>
          <w:rFonts w:ascii="Times New Roman" w:hAnsi="Times New Roman"/>
          <w:sz w:val="24"/>
          <w:szCs w:val="24"/>
        </w:rPr>
        <w:t xml:space="preserve"> et al, 2009). In the Indian case, given population density and pressure on resources, even larger land deals can result from an aggregation of smaller parcels of land. </w:t>
      </w:r>
      <w:r>
        <w:rPr>
          <w:rFonts w:ascii="Times New Roman" w:hAnsi="Times New Roman"/>
          <w:sz w:val="24"/>
          <w:szCs w:val="24"/>
        </w:rPr>
        <w:t xml:space="preserve">For instance, the </w:t>
      </w:r>
      <w:proofErr w:type="spellStart"/>
      <w:r>
        <w:rPr>
          <w:rFonts w:ascii="Times New Roman" w:hAnsi="Times New Roman"/>
          <w:sz w:val="24"/>
          <w:szCs w:val="24"/>
        </w:rPr>
        <w:t>Singur</w:t>
      </w:r>
      <w:proofErr w:type="spellEnd"/>
      <w:r>
        <w:rPr>
          <w:rFonts w:ascii="Times New Roman" w:hAnsi="Times New Roman"/>
          <w:sz w:val="24"/>
          <w:szCs w:val="24"/>
        </w:rPr>
        <w:t xml:space="preserve"> case mentioned in the next paragraph </w:t>
      </w:r>
      <w:r w:rsidR="00DC0765">
        <w:rPr>
          <w:rFonts w:ascii="Times New Roman" w:hAnsi="Times New Roman"/>
          <w:sz w:val="24"/>
          <w:szCs w:val="24"/>
        </w:rPr>
        <w:t>comprised</w:t>
      </w:r>
      <w:r>
        <w:rPr>
          <w:rFonts w:ascii="Times New Roman" w:hAnsi="Times New Roman"/>
          <w:sz w:val="24"/>
          <w:szCs w:val="24"/>
        </w:rPr>
        <w:t xml:space="preserve"> 997 acres of farmland, over which 13,000 people had ownership or livelihood claims. M</w:t>
      </w:r>
      <w:r w:rsidRPr="00AA5B68">
        <w:rPr>
          <w:rFonts w:ascii="Times New Roman" w:hAnsi="Times New Roman"/>
          <w:sz w:val="24"/>
          <w:szCs w:val="24"/>
        </w:rPr>
        <w:t xml:space="preserve">y interviewees are involved in </w:t>
      </w:r>
      <w:r>
        <w:rPr>
          <w:rFonts w:ascii="Times New Roman" w:hAnsi="Times New Roman"/>
          <w:sz w:val="24"/>
          <w:szCs w:val="24"/>
        </w:rPr>
        <w:t>exchanges</w:t>
      </w:r>
      <w:r w:rsidRPr="00AA5B68">
        <w:rPr>
          <w:rFonts w:ascii="Times New Roman" w:hAnsi="Times New Roman"/>
          <w:sz w:val="24"/>
          <w:szCs w:val="24"/>
        </w:rPr>
        <w:t xml:space="preserve"> ranging from under an acre to several thousand hectares, aimed at international actors like multinational corporations (MNCs), as also domestic ones. </w:t>
      </w:r>
    </w:p>
    <w:p w14:paraId="5CDFF131" w14:textId="73538463" w:rsidR="001C7DD7" w:rsidRPr="0034485C" w:rsidRDefault="001C7DD7" w:rsidP="00573D74">
      <w:pPr>
        <w:spacing w:after="0" w:line="480" w:lineRule="auto"/>
        <w:ind w:firstLine="720"/>
        <w:jc w:val="both"/>
        <w:rPr>
          <w:rFonts w:ascii="Times New Roman" w:hAnsi="Times New Roman"/>
          <w:sz w:val="24"/>
          <w:szCs w:val="24"/>
        </w:rPr>
      </w:pPr>
      <w:r w:rsidRPr="0034485C">
        <w:rPr>
          <w:rFonts w:ascii="Times New Roman" w:hAnsi="Times New Roman"/>
          <w:sz w:val="24"/>
          <w:szCs w:val="24"/>
        </w:rPr>
        <w:t xml:space="preserve">The sample of the three States is </w:t>
      </w:r>
      <w:r>
        <w:rPr>
          <w:rFonts w:ascii="Times New Roman" w:hAnsi="Times New Roman"/>
          <w:sz w:val="24"/>
          <w:szCs w:val="24"/>
        </w:rPr>
        <w:t>purposive</w:t>
      </w:r>
      <w:r w:rsidRPr="0034485C">
        <w:rPr>
          <w:rFonts w:ascii="Times New Roman" w:hAnsi="Times New Roman"/>
          <w:sz w:val="24"/>
          <w:szCs w:val="24"/>
        </w:rPr>
        <w:t xml:space="preserve">. West Bengal was chosen as it gained infamy in 2008 when one of the country’s biggest business conglomerates, the Tata Group, was forced to abandon plans for a car factory at </w:t>
      </w:r>
      <w:proofErr w:type="spellStart"/>
      <w:r w:rsidRPr="0034485C">
        <w:rPr>
          <w:rFonts w:ascii="Times New Roman" w:hAnsi="Times New Roman"/>
          <w:sz w:val="24"/>
          <w:szCs w:val="24"/>
        </w:rPr>
        <w:t>Singur</w:t>
      </w:r>
      <w:proofErr w:type="spellEnd"/>
      <w:r w:rsidRPr="0034485C">
        <w:rPr>
          <w:rFonts w:ascii="Times New Roman" w:hAnsi="Times New Roman"/>
          <w:sz w:val="24"/>
          <w:szCs w:val="24"/>
        </w:rPr>
        <w:t>. This followed protests over land acquisition. While the Tata project faced years of resistance in West Bengal, the Government of Gujarat made land available for the same initiative within days</w:t>
      </w:r>
      <w:r>
        <w:rPr>
          <w:rFonts w:ascii="Times New Roman" w:hAnsi="Times New Roman"/>
          <w:sz w:val="24"/>
          <w:szCs w:val="24"/>
        </w:rPr>
        <w:t xml:space="preserve"> (Sud, 2008)</w:t>
      </w:r>
      <w:r w:rsidRPr="0034485C">
        <w:rPr>
          <w:rFonts w:ascii="Times New Roman" w:hAnsi="Times New Roman"/>
          <w:sz w:val="24"/>
          <w:szCs w:val="24"/>
        </w:rPr>
        <w:t xml:space="preserve">. This sealed Gujarat’s reputation as being welcoming of business, and West Bengal’s as resistant to it. </w:t>
      </w:r>
      <w:r w:rsidRPr="0034485C">
        <w:rPr>
          <w:rFonts w:ascii="Times New Roman" w:hAnsi="Times New Roman"/>
          <w:sz w:val="24"/>
          <w:szCs w:val="24"/>
        </w:rPr>
        <w:lastRenderedPageBreak/>
        <w:t>These opposing statuses make the two States worthy of closer scrutiny. Tamil Nadu was selected for its reputation of welcoming private investment in land, and largely escaping the political pressures that seem to have mired other regions (</w:t>
      </w:r>
      <w:proofErr w:type="spellStart"/>
      <w:r w:rsidRPr="0034485C">
        <w:rPr>
          <w:rFonts w:ascii="Times New Roman" w:hAnsi="Times New Roman"/>
          <w:sz w:val="24"/>
          <w:szCs w:val="24"/>
        </w:rPr>
        <w:t>Vijayabaskar</w:t>
      </w:r>
      <w:proofErr w:type="spellEnd"/>
      <w:r w:rsidRPr="0034485C">
        <w:rPr>
          <w:rFonts w:ascii="Times New Roman" w:hAnsi="Times New Roman"/>
          <w:sz w:val="24"/>
          <w:szCs w:val="24"/>
        </w:rPr>
        <w:t xml:space="preserve">, 2010). These were the impressions that initiated research in the three regions, though systematic study reveals several similarities, not just differences. </w:t>
      </w:r>
    </w:p>
    <w:p w14:paraId="1634D3FF" w14:textId="77777777" w:rsidR="001C7DD7" w:rsidRPr="0034485C" w:rsidRDefault="001C7DD7" w:rsidP="00573D74">
      <w:pPr>
        <w:spacing w:after="0" w:line="480" w:lineRule="auto"/>
        <w:ind w:firstLine="720"/>
        <w:jc w:val="both"/>
        <w:rPr>
          <w:rFonts w:ascii="Times New Roman" w:hAnsi="Times New Roman"/>
          <w:sz w:val="24"/>
          <w:szCs w:val="24"/>
        </w:rPr>
      </w:pPr>
      <w:r w:rsidRPr="0034485C">
        <w:rPr>
          <w:rFonts w:ascii="Times New Roman" w:hAnsi="Times New Roman"/>
          <w:sz w:val="24"/>
          <w:szCs w:val="24"/>
        </w:rPr>
        <w:t xml:space="preserve">The sampling can be justified by the sheer lack of information on regional land policy. According to a senior official in Delhi’s Department of Land Resources: </w:t>
      </w:r>
    </w:p>
    <w:p w14:paraId="03B5A665" w14:textId="77777777" w:rsidR="001C7DD7" w:rsidRPr="0034485C" w:rsidRDefault="001C7DD7" w:rsidP="00573D74">
      <w:pPr>
        <w:spacing w:after="0" w:line="480" w:lineRule="auto"/>
        <w:ind w:left="340" w:right="340"/>
        <w:jc w:val="both"/>
        <w:rPr>
          <w:rFonts w:ascii="Times New Roman" w:hAnsi="Times New Roman"/>
          <w:sz w:val="20"/>
          <w:szCs w:val="20"/>
        </w:rPr>
      </w:pPr>
      <w:r w:rsidRPr="0034485C">
        <w:rPr>
          <w:rFonts w:ascii="Times New Roman" w:hAnsi="Times New Roman"/>
          <w:sz w:val="20"/>
          <w:szCs w:val="20"/>
        </w:rPr>
        <w:t xml:space="preserve">The center does not have an overview. This department should have an overview, but it does not. Not a single body has an overview. Such an exercise needs effort. States copy each other, they may follow best practices, but we do not direct. </w:t>
      </w:r>
    </w:p>
    <w:p w14:paraId="6ABD327A" w14:textId="77777777" w:rsidR="001C7DD7" w:rsidRPr="0034485C" w:rsidRDefault="001C7DD7" w:rsidP="00573D74">
      <w:pPr>
        <w:pStyle w:val="ListParagraph"/>
        <w:numPr>
          <w:ilvl w:val="0"/>
          <w:numId w:val="1"/>
        </w:numPr>
        <w:spacing w:after="0" w:line="480" w:lineRule="auto"/>
        <w:ind w:right="340"/>
        <w:jc w:val="right"/>
        <w:rPr>
          <w:rFonts w:ascii="Times New Roman" w:hAnsi="Times New Roman"/>
          <w:sz w:val="20"/>
          <w:szCs w:val="20"/>
        </w:rPr>
      </w:pPr>
      <w:r w:rsidRPr="0034485C">
        <w:rPr>
          <w:rFonts w:ascii="Times New Roman" w:hAnsi="Times New Roman"/>
          <w:sz w:val="20"/>
          <w:szCs w:val="20"/>
        </w:rPr>
        <w:t>Interviewed in New Delhi, August</w:t>
      </w:r>
      <w:r>
        <w:rPr>
          <w:rFonts w:ascii="Times New Roman" w:hAnsi="Times New Roman"/>
          <w:sz w:val="20"/>
          <w:szCs w:val="20"/>
        </w:rPr>
        <w:t xml:space="preserve"> 6</w:t>
      </w:r>
      <w:r w:rsidRPr="0034485C">
        <w:rPr>
          <w:rFonts w:ascii="Times New Roman" w:hAnsi="Times New Roman"/>
          <w:sz w:val="20"/>
          <w:szCs w:val="20"/>
        </w:rPr>
        <w:t>, 2012</w:t>
      </w:r>
    </w:p>
    <w:p w14:paraId="77465E97" w14:textId="77777777" w:rsidR="001C7DD7" w:rsidRPr="0034485C" w:rsidRDefault="001C7DD7" w:rsidP="00573D74">
      <w:pPr>
        <w:spacing w:after="0" w:line="480" w:lineRule="auto"/>
        <w:jc w:val="both"/>
        <w:rPr>
          <w:rFonts w:ascii="Times New Roman" w:hAnsi="Times New Roman"/>
          <w:sz w:val="24"/>
          <w:szCs w:val="24"/>
        </w:rPr>
      </w:pPr>
      <w:r w:rsidRPr="0034485C">
        <w:rPr>
          <w:rFonts w:ascii="Times New Roman" w:hAnsi="Times New Roman"/>
          <w:sz w:val="24"/>
          <w:szCs w:val="24"/>
        </w:rPr>
        <w:t xml:space="preserve">Given the non-existence of a survey of evolving land policy across India, methodologically, this paper cannot estimate the representativeness, or lack of, of its sample. At the same time, there is scope for making substantial intellectual gains, with policy implications, through the sort of exploratory, comparative exercise undertaken in these pages. </w:t>
      </w:r>
    </w:p>
    <w:p w14:paraId="61A7B2C0" w14:textId="77777777" w:rsidR="001C7DD7" w:rsidRPr="0034485C" w:rsidRDefault="001C7DD7" w:rsidP="00573D74">
      <w:pPr>
        <w:spacing w:after="0" w:line="480" w:lineRule="auto"/>
        <w:jc w:val="both"/>
        <w:rPr>
          <w:rFonts w:ascii="Times New Roman" w:hAnsi="Times New Roman"/>
          <w:sz w:val="24"/>
          <w:szCs w:val="24"/>
        </w:rPr>
      </w:pPr>
    </w:p>
    <w:p w14:paraId="79815F2A" w14:textId="77115663" w:rsidR="001C7DD7" w:rsidRPr="0034485C" w:rsidRDefault="001C7DD7" w:rsidP="00573D74">
      <w:pPr>
        <w:pStyle w:val="ListParagraph"/>
        <w:numPr>
          <w:ilvl w:val="0"/>
          <w:numId w:val="2"/>
        </w:numPr>
        <w:spacing w:after="0" w:line="480" w:lineRule="auto"/>
        <w:jc w:val="center"/>
        <w:rPr>
          <w:rFonts w:ascii="Times New Roman" w:hAnsi="Times New Roman"/>
          <w:sz w:val="24"/>
          <w:szCs w:val="24"/>
          <w:u w:val="single"/>
        </w:rPr>
      </w:pPr>
      <w:r w:rsidRPr="0034485C">
        <w:rPr>
          <w:rFonts w:ascii="Times New Roman" w:hAnsi="Times New Roman"/>
          <w:sz w:val="24"/>
          <w:szCs w:val="24"/>
          <w:u w:val="single"/>
        </w:rPr>
        <w:t>THE GLOBAL FOCUS ON LAND</w:t>
      </w:r>
      <w:r w:rsidR="00974776">
        <w:rPr>
          <w:rFonts w:ascii="Times New Roman" w:hAnsi="Times New Roman"/>
          <w:sz w:val="24"/>
          <w:szCs w:val="24"/>
          <w:u w:val="single"/>
        </w:rPr>
        <w:t>, AND NATIONAL POLICY RESPONSE</w:t>
      </w:r>
    </w:p>
    <w:p w14:paraId="294515A0" w14:textId="5DDD5B2A" w:rsidR="0007418F" w:rsidRDefault="001C7DD7" w:rsidP="00852EB5">
      <w:pPr>
        <w:spacing w:after="0" w:line="480" w:lineRule="auto"/>
        <w:ind w:firstLine="720"/>
        <w:jc w:val="both"/>
        <w:rPr>
          <w:rFonts w:ascii="Times New Roman" w:hAnsi="Times New Roman"/>
          <w:sz w:val="24"/>
          <w:szCs w:val="24"/>
        </w:rPr>
      </w:pPr>
      <w:r w:rsidRPr="0034485C">
        <w:rPr>
          <w:rFonts w:ascii="Times New Roman" w:hAnsi="Times New Roman"/>
          <w:sz w:val="24"/>
          <w:szCs w:val="24"/>
        </w:rPr>
        <w:t xml:space="preserve">Today, as market-orientation and globalization shape questions of development, transitions in land use are in focus. In agriculture, for instance, conversation revolves around allocation </w:t>
      </w:r>
      <w:r w:rsidR="00852EB5">
        <w:rPr>
          <w:rFonts w:ascii="Times New Roman" w:hAnsi="Times New Roman"/>
          <w:sz w:val="24"/>
          <w:szCs w:val="24"/>
        </w:rPr>
        <w:t>for</w:t>
      </w:r>
      <w:r w:rsidRPr="0034485C">
        <w:rPr>
          <w:rFonts w:ascii="Times New Roman" w:hAnsi="Times New Roman"/>
          <w:sz w:val="24"/>
          <w:szCs w:val="24"/>
        </w:rPr>
        <w:t xml:space="preserve"> nutrition security, </w:t>
      </w:r>
      <w:r w:rsidRPr="002A6DB2">
        <w:rPr>
          <w:rFonts w:ascii="Times New Roman" w:hAnsi="Times New Roman"/>
          <w:sz w:val="24"/>
          <w:szCs w:val="24"/>
        </w:rPr>
        <w:t>economic growth and trade (</w:t>
      </w:r>
      <w:proofErr w:type="spellStart"/>
      <w:r w:rsidRPr="002A6DB2">
        <w:rPr>
          <w:rFonts w:ascii="Times New Roman" w:hAnsi="Times New Roman"/>
          <w:sz w:val="24"/>
          <w:szCs w:val="24"/>
        </w:rPr>
        <w:t>Guyer</w:t>
      </w:r>
      <w:proofErr w:type="spellEnd"/>
      <w:r w:rsidRPr="002A6DB2">
        <w:rPr>
          <w:rFonts w:ascii="Times New Roman" w:hAnsi="Times New Roman"/>
          <w:sz w:val="24"/>
          <w:szCs w:val="24"/>
        </w:rPr>
        <w:t xml:space="preserve">, 1987; Mellor, 1998; </w:t>
      </w:r>
      <w:proofErr w:type="spellStart"/>
      <w:r w:rsidRPr="002A6DB2">
        <w:rPr>
          <w:rFonts w:ascii="Times New Roman" w:hAnsi="Times New Roman"/>
          <w:sz w:val="24"/>
          <w:szCs w:val="24"/>
        </w:rPr>
        <w:t>Borras</w:t>
      </w:r>
      <w:proofErr w:type="spellEnd"/>
      <w:r w:rsidRPr="002A6DB2">
        <w:rPr>
          <w:rFonts w:ascii="Times New Roman" w:hAnsi="Times New Roman"/>
          <w:sz w:val="24"/>
          <w:szCs w:val="24"/>
        </w:rPr>
        <w:t xml:space="preserve"> and Franco, 2012). Then of course there is land that is literally globalized and traded internationally, rather than just being oriented to a global economy. Here one is indicating the growing literature on the ‘</w:t>
      </w:r>
      <w:proofErr w:type="spellStart"/>
      <w:r w:rsidRPr="002A6DB2">
        <w:rPr>
          <w:rFonts w:ascii="Times New Roman" w:hAnsi="Times New Roman"/>
          <w:sz w:val="24"/>
          <w:szCs w:val="24"/>
        </w:rPr>
        <w:t>foreignisation</w:t>
      </w:r>
      <w:proofErr w:type="spellEnd"/>
      <w:r w:rsidRPr="002A6DB2">
        <w:rPr>
          <w:rFonts w:ascii="Times New Roman" w:hAnsi="Times New Roman"/>
          <w:sz w:val="24"/>
          <w:szCs w:val="24"/>
        </w:rPr>
        <w:t xml:space="preserve"> of space’ (</w:t>
      </w:r>
      <w:proofErr w:type="spellStart"/>
      <w:r w:rsidRPr="002A6DB2">
        <w:rPr>
          <w:rFonts w:ascii="Times New Roman" w:hAnsi="Times New Roman"/>
          <w:sz w:val="24"/>
          <w:szCs w:val="24"/>
        </w:rPr>
        <w:t>Zoomers</w:t>
      </w:r>
      <w:proofErr w:type="spellEnd"/>
      <w:r w:rsidRPr="002A6DB2">
        <w:rPr>
          <w:rFonts w:ascii="Times New Roman" w:hAnsi="Times New Roman"/>
          <w:sz w:val="24"/>
          <w:szCs w:val="24"/>
        </w:rPr>
        <w:t xml:space="preserve">, 2010) through global land deals. Multinational companies, supported by governments from the global north, as well as emerging economies, have purportedly leased or purchased </w:t>
      </w:r>
      <w:r w:rsidR="001843AD">
        <w:rPr>
          <w:rFonts w:ascii="Times New Roman" w:hAnsi="Times New Roman"/>
          <w:sz w:val="24"/>
          <w:szCs w:val="24"/>
        </w:rPr>
        <w:t xml:space="preserve">47.68 million hectares of </w:t>
      </w:r>
      <w:r w:rsidRPr="002A6DB2">
        <w:rPr>
          <w:rFonts w:ascii="Times New Roman" w:hAnsi="Times New Roman"/>
          <w:sz w:val="24"/>
          <w:szCs w:val="24"/>
          <w:lang w:val="en-GB"/>
        </w:rPr>
        <w:t>land in Africa, Latin America, Asia</w:t>
      </w:r>
      <w:r w:rsidR="00E278E9">
        <w:rPr>
          <w:rFonts w:ascii="Times New Roman" w:hAnsi="Times New Roman"/>
          <w:sz w:val="24"/>
          <w:szCs w:val="24"/>
          <w:lang w:val="en-GB"/>
        </w:rPr>
        <w:t>, Oceania and Eastern Europe</w:t>
      </w:r>
      <w:r w:rsidR="001843AD">
        <w:rPr>
          <w:rFonts w:ascii="Times New Roman" w:hAnsi="Times New Roman"/>
          <w:sz w:val="24"/>
          <w:szCs w:val="24"/>
          <w:lang w:val="en-GB"/>
        </w:rPr>
        <w:t xml:space="preserve"> </w:t>
      </w:r>
      <w:r w:rsidRPr="002A6DB2">
        <w:rPr>
          <w:rFonts w:ascii="Times New Roman" w:hAnsi="Times New Roman"/>
          <w:sz w:val="24"/>
          <w:szCs w:val="24"/>
          <w:lang w:val="en-GB"/>
        </w:rPr>
        <w:t xml:space="preserve"> (Lan</w:t>
      </w:r>
      <w:r>
        <w:rPr>
          <w:rFonts w:ascii="Times New Roman" w:hAnsi="Times New Roman"/>
          <w:sz w:val="24"/>
          <w:szCs w:val="24"/>
          <w:lang w:val="en-GB"/>
        </w:rPr>
        <w:t xml:space="preserve">d Matrix, </w:t>
      </w:r>
      <w:r w:rsidR="00E278E9">
        <w:rPr>
          <w:rFonts w:ascii="Times New Roman" w:hAnsi="Times New Roman"/>
          <w:sz w:val="24"/>
          <w:szCs w:val="24"/>
          <w:lang w:val="en-GB"/>
        </w:rPr>
        <w:t xml:space="preserve">2013). </w:t>
      </w:r>
      <w:r w:rsidRPr="002A6DB2">
        <w:rPr>
          <w:rFonts w:ascii="Times New Roman" w:hAnsi="Times New Roman"/>
          <w:sz w:val="24"/>
          <w:szCs w:val="24"/>
          <w:lang w:val="en-GB"/>
        </w:rPr>
        <w:t xml:space="preserve">This is for </w:t>
      </w:r>
      <w:r w:rsidRPr="002A6DB2">
        <w:rPr>
          <w:rFonts w:ascii="Times New Roman" w:hAnsi="Times New Roman"/>
          <w:sz w:val="24"/>
          <w:szCs w:val="24"/>
        </w:rPr>
        <w:lastRenderedPageBreak/>
        <w:t xml:space="preserve">producing biofuels, food, forest resources, industrial goods, tourism, and livestock. </w:t>
      </w:r>
      <w:r w:rsidR="00E278E9">
        <w:rPr>
          <w:rFonts w:ascii="Times New Roman" w:hAnsi="Times New Roman"/>
          <w:sz w:val="24"/>
          <w:szCs w:val="24"/>
        </w:rPr>
        <w:t>The</w:t>
      </w:r>
      <w:r w:rsidR="0007418F">
        <w:rPr>
          <w:rFonts w:ascii="Times New Roman" w:hAnsi="Times New Roman"/>
          <w:sz w:val="24"/>
          <w:szCs w:val="24"/>
        </w:rPr>
        <w:t xml:space="preserve"> </w:t>
      </w:r>
      <w:r w:rsidR="003D01E6">
        <w:rPr>
          <w:rFonts w:ascii="Times New Roman" w:hAnsi="Times New Roman"/>
          <w:sz w:val="24"/>
          <w:szCs w:val="24"/>
        </w:rPr>
        <w:t>figure</w:t>
      </w:r>
      <w:r w:rsidR="00E278E9">
        <w:rPr>
          <w:rFonts w:ascii="Times New Roman" w:hAnsi="Times New Roman"/>
          <w:sz w:val="24"/>
          <w:szCs w:val="24"/>
        </w:rPr>
        <w:t xml:space="preserve"> exclude</w:t>
      </w:r>
      <w:r w:rsidR="003D01E6">
        <w:rPr>
          <w:rFonts w:ascii="Times New Roman" w:hAnsi="Times New Roman"/>
          <w:sz w:val="24"/>
          <w:szCs w:val="24"/>
        </w:rPr>
        <w:t>s</w:t>
      </w:r>
      <w:r w:rsidR="00E278E9">
        <w:rPr>
          <w:rFonts w:ascii="Times New Roman" w:hAnsi="Times New Roman"/>
          <w:sz w:val="24"/>
          <w:szCs w:val="24"/>
        </w:rPr>
        <w:t xml:space="preserve"> </w:t>
      </w:r>
      <w:r w:rsidR="0007418F">
        <w:rPr>
          <w:rFonts w:ascii="Times New Roman" w:hAnsi="Times New Roman"/>
          <w:sz w:val="24"/>
          <w:szCs w:val="24"/>
        </w:rPr>
        <w:t>areas</w:t>
      </w:r>
      <w:r w:rsidR="00E278E9">
        <w:rPr>
          <w:rFonts w:ascii="Times New Roman" w:hAnsi="Times New Roman"/>
          <w:sz w:val="24"/>
          <w:szCs w:val="24"/>
        </w:rPr>
        <w:t xml:space="preserve"> below 200 hectares</w:t>
      </w:r>
      <w:r w:rsidR="0007418F">
        <w:rPr>
          <w:rFonts w:ascii="Times New Roman" w:hAnsi="Times New Roman"/>
          <w:sz w:val="24"/>
          <w:szCs w:val="24"/>
        </w:rPr>
        <w:t xml:space="preserve"> and the period before 2000. Thus, </w:t>
      </w:r>
      <w:r w:rsidR="00975669">
        <w:rPr>
          <w:rFonts w:ascii="Times New Roman" w:hAnsi="Times New Roman"/>
          <w:sz w:val="24"/>
          <w:szCs w:val="24"/>
        </w:rPr>
        <w:t xml:space="preserve">the actual scale of transactions in land </w:t>
      </w:r>
      <w:r w:rsidR="00E278E9">
        <w:rPr>
          <w:rFonts w:ascii="Times New Roman" w:hAnsi="Times New Roman"/>
          <w:sz w:val="24"/>
          <w:szCs w:val="24"/>
        </w:rPr>
        <w:t xml:space="preserve">is </w:t>
      </w:r>
      <w:r w:rsidR="0007418F">
        <w:rPr>
          <w:rFonts w:ascii="Times New Roman" w:hAnsi="Times New Roman"/>
          <w:sz w:val="24"/>
          <w:szCs w:val="24"/>
        </w:rPr>
        <w:t xml:space="preserve">potentially </w:t>
      </w:r>
      <w:r w:rsidR="00E278E9">
        <w:rPr>
          <w:rFonts w:ascii="Times New Roman" w:hAnsi="Times New Roman"/>
          <w:sz w:val="24"/>
          <w:szCs w:val="24"/>
        </w:rPr>
        <w:t>much higher</w:t>
      </w:r>
      <w:r w:rsidR="007E0006">
        <w:rPr>
          <w:rStyle w:val="EndnoteReference"/>
          <w:rFonts w:ascii="Times New Roman" w:hAnsi="Times New Roman"/>
          <w:sz w:val="24"/>
          <w:szCs w:val="24"/>
        </w:rPr>
        <w:endnoteReference w:id="5"/>
      </w:r>
      <w:r w:rsidR="007E0006">
        <w:rPr>
          <w:rFonts w:ascii="Times New Roman" w:hAnsi="Times New Roman"/>
          <w:sz w:val="24"/>
          <w:szCs w:val="24"/>
        </w:rPr>
        <w:t>.</w:t>
      </w:r>
      <w:r w:rsidR="00E278E9">
        <w:rPr>
          <w:rFonts w:ascii="Times New Roman" w:hAnsi="Times New Roman"/>
          <w:sz w:val="24"/>
          <w:szCs w:val="24"/>
        </w:rPr>
        <w:t xml:space="preserve"> </w:t>
      </w:r>
    </w:p>
    <w:p w14:paraId="28869DC4" w14:textId="63127C44" w:rsidR="001C7DD7" w:rsidRPr="0034485C" w:rsidRDefault="001C7DD7" w:rsidP="0007418F">
      <w:pPr>
        <w:autoSpaceDE w:val="0"/>
        <w:autoSpaceDN w:val="0"/>
        <w:adjustRightInd w:val="0"/>
        <w:spacing w:after="0" w:line="480" w:lineRule="auto"/>
        <w:ind w:firstLine="720"/>
        <w:jc w:val="both"/>
        <w:rPr>
          <w:rFonts w:ascii="Times New Roman" w:hAnsi="Times New Roman"/>
          <w:sz w:val="24"/>
          <w:szCs w:val="24"/>
        </w:rPr>
      </w:pPr>
      <w:r w:rsidRPr="0034485C">
        <w:rPr>
          <w:rFonts w:ascii="Times New Roman" w:hAnsi="Times New Roman"/>
          <w:sz w:val="24"/>
          <w:szCs w:val="24"/>
        </w:rPr>
        <w:t>The global focus on land has led to a range of governance and policy interventions, with attendant academic commentary. For many scholars, land deals are a sign of today’s market-oriented times. The point is not to do away with emerging land markets, but to make them more efficient. In writing with a neo-classical bent, the market in land ought to be treated like any other, with clarity in title being the first step in commercial viability (Collier, 2008; De Soto, 200</w:t>
      </w:r>
      <w:r>
        <w:rPr>
          <w:rFonts w:ascii="Times New Roman" w:hAnsi="Times New Roman"/>
          <w:sz w:val="24"/>
          <w:szCs w:val="24"/>
        </w:rPr>
        <w:t>3</w:t>
      </w:r>
      <w:r w:rsidRPr="0034485C">
        <w:rPr>
          <w:rFonts w:ascii="Times New Roman" w:hAnsi="Times New Roman"/>
          <w:sz w:val="24"/>
          <w:szCs w:val="24"/>
        </w:rPr>
        <w:t>). Titling reform is at the forefront of the marketization agenda of I</w:t>
      </w:r>
      <w:r w:rsidR="007356F8">
        <w:rPr>
          <w:rFonts w:ascii="Times New Roman" w:hAnsi="Times New Roman"/>
          <w:sz w:val="24"/>
          <w:szCs w:val="24"/>
        </w:rPr>
        <w:t xml:space="preserve">nternational </w:t>
      </w:r>
      <w:r w:rsidRPr="0034485C">
        <w:rPr>
          <w:rFonts w:ascii="Times New Roman" w:hAnsi="Times New Roman"/>
          <w:sz w:val="24"/>
          <w:szCs w:val="24"/>
        </w:rPr>
        <w:t>F</w:t>
      </w:r>
      <w:r w:rsidR="007356F8">
        <w:rPr>
          <w:rFonts w:ascii="Times New Roman" w:hAnsi="Times New Roman"/>
          <w:sz w:val="24"/>
          <w:szCs w:val="24"/>
        </w:rPr>
        <w:t xml:space="preserve">inancial </w:t>
      </w:r>
      <w:r w:rsidRPr="0034485C">
        <w:rPr>
          <w:rFonts w:ascii="Times New Roman" w:hAnsi="Times New Roman"/>
          <w:sz w:val="24"/>
          <w:szCs w:val="24"/>
        </w:rPr>
        <w:t>I</w:t>
      </w:r>
      <w:r w:rsidR="007356F8">
        <w:rPr>
          <w:rFonts w:ascii="Times New Roman" w:hAnsi="Times New Roman"/>
          <w:sz w:val="24"/>
          <w:szCs w:val="24"/>
        </w:rPr>
        <w:t>nstitution</w:t>
      </w:r>
      <w:r w:rsidRPr="0034485C">
        <w:rPr>
          <w:rFonts w:ascii="Times New Roman" w:hAnsi="Times New Roman"/>
          <w:sz w:val="24"/>
          <w:szCs w:val="24"/>
        </w:rPr>
        <w:t xml:space="preserve">s such as the World Bank, which also advocate the building of infrastructure to attract global capital to land abundant countries, and integrating resultant production capacity into global value chains (Binswanger, </w:t>
      </w:r>
      <w:proofErr w:type="spellStart"/>
      <w:r w:rsidRPr="0034485C">
        <w:rPr>
          <w:rFonts w:ascii="Times New Roman" w:hAnsi="Times New Roman"/>
          <w:sz w:val="24"/>
          <w:szCs w:val="24"/>
        </w:rPr>
        <w:t>Deininger</w:t>
      </w:r>
      <w:proofErr w:type="spellEnd"/>
      <w:r w:rsidRPr="0034485C">
        <w:rPr>
          <w:rFonts w:ascii="Times New Roman" w:hAnsi="Times New Roman"/>
          <w:sz w:val="24"/>
          <w:szCs w:val="24"/>
        </w:rPr>
        <w:t xml:space="preserve"> and </w:t>
      </w:r>
      <w:proofErr w:type="spellStart"/>
      <w:r w:rsidRPr="0034485C">
        <w:rPr>
          <w:rFonts w:ascii="Times New Roman" w:hAnsi="Times New Roman"/>
          <w:sz w:val="24"/>
          <w:szCs w:val="24"/>
        </w:rPr>
        <w:t>Feder</w:t>
      </w:r>
      <w:proofErr w:type="spellEnd"/>
      <w:r w:rsidRPr="0034485C">
        <w:rPr>
          <w:rFonts w:ascii="Times New Roman" w:hAnsi="Times New Roman"/>
          <w:sz w:val="24"/>
          <w:szCs w:val="24"/>
        </w:rPr>
        <w:t xml:space="preserve">, </w:t>
      </w:r>
      <w:r>
        <w:rPr>
          <w:rFonts w:ascii="Times New Roman" w:hAnsi="Times New Roman"/>
          <w:sz w:val="24"/>
          <w:szCs w:val="24"/>
        </w:rPr>
        <w:t>199</w:t>
      </w:r>
      <w:r w:rsidRPr="0034485C">
        <w:rPr>
          <w:rFonts w:ascii="Times New Roman" w:hAnsi="Times New Roman"/>
          <w:sz w:val="24"/>
          <w:szCs w:val="24"/>
        </w:rPr>
        <w:t xml:space="preserve">5; </w:t>
      </w:r>
      <w:proofErr w:type="spellStart"/>
      <w:r w:rsidRPr="0034485C">
        <w:rPr>
          <w:rFonts w:ascii="Times New Roman" w:hAnsi="Times New Roman"/>
          <w:sz w:val="24"/>
          <w:szCs w:val="24"/>
        </w:rPr>
        <w:t>Deininger</w:t>
      </w:r>
      <w:proofErr w:type="spellEnd"/>
      <w:r w:rsidRPr="0034485C">
        <w:rPr>
          <w:rFonts w:ascii="Times New Roman" w:hAnsi="Times New Roman"/>
          <w:sz w:val="24"/>
          <w:szCs w:val="24"/>
        </w:rPr>
        <w:t xml:space="preserve"> and </w:t>
      </w:r>
      <w:proofErr w:type="spellStart"/>
      <w:r w:rsidRPr="0034485C">
        <w:rPr>
          <w:rFonts w:ascii="Times New Roman" w:hAnsi="Times New Roman"/>
          <w:sz w:val="24"/>
          <w:szCs w:val="24"/>
        </w:rPr>
        <w:t>Byerlee</w:t>
      </w:r>
      <w:proofErr w:type="spellEnd"/>
      <w:r w:rsidRPr="0034485C">
        <w:rPr>
          <w:rFonts w:ascii="Times New Roman" w:hAnsi="Times New Roman"/>
          <w:sz w:val="24"/>
          <w:szCs w:val="24"/>
        </w:rPr>
        <w:t xml:space="preserve">, 2012). </w:t>
      </w:r>
    </w:p>
    <w:p w14:paraId="666CE10C" w14:textId="77777777" w:rsidR="00F0651D" w:rsidRDefault="001C7DD7" w:rsidP="00F0651D">
      <w:pPr>
        <w:spacing w:after="0" w:line="480" w:lineRule="auto"/>
        <w:ind w:firstLine="720"/>
        <w:jc w:val="both"/>
        <w:rPr>
          <w:rFonts w:ascii="Times New Roman" w:hAnsi="Times New Roman"/>
          <w:sz w:val="24"/>
          <w:szCs w:val="24"/>
        </w:rPr>
      </w:pPr>
      <w:r w:rsidRPr="0034485C">
        <w:rPr>
          <w:rFonts w:ascii="Times New Roman" w:hAnsi="Times New Roman"/>
          <w:sz w:val="24"/>
          <w:szCs w:val="24"/>
        </w:rPr>
        <w:t xml:space="preserve">Going a step further, is writing on ‘codes of conduct’ for land deals, which seek to incorporate these into the wider </w:t>
      </w:r>
      <w:r>
        <w:rPr>
          <w:rFonts w:ascii="Times New Roman" w:hAnsi="Times New Roman"/>
          <w:sz w:val="24"/>
          <w:szCs w:val="24"/>
        </w:rPr>
        <w:t>‘</w:t>
      </w:r>
      <w:r w:rsidRPr="0034485C">
        <w:rPr>
          <w:rFonts w:ascii="Times New Roman" w:hAnsi="Times New Roman"/>
          <w:sz w:val="24"/>
          <w:szCs w:val="24"/>
        </w:rPr>
        <w:t>good governance</w:t>
      </w:r>
      <w:r>
        <w:rPr>
          <w:rFonts w:ascii="Times New Roman" w:hAnsi="Times New Roman"/>
          <w:sz w:val="24"/>
          <w:szCs w:val="24"/>
        </w:rPr>
        <w:t>’</w:t>
      </w:r>
      <w:r w:rsidRPr="0034485C">
        <w:rPr>
          <w:rFonts w:ascii="Times New Roman" w:hAnsi="Times New Roman"/>
          <w:sz w:val="24"/>
          <w:szCs w:val="24"/>
        </w:rPr>
        <w:t xml:space="preserve"> agenda. Again, the idea is not to do away with land deals, but to make them fair, transparent, remunerative, and respectful of local cultures and values (</w:t>
      </w:r>
      <w:proofErr w:type="spellStart"/>
      <w:r w:rsidRPr="0034485C">
        <w:rPr>
          <w:rFonts w:ascii="Times New Roman" w:hAnsi="Times New Roman"/>
          <w:sz w:val="24"/>
          <w:szCs w:val="24"/>
        </w:rPr>
        <w:t>Cotula</w:t>
      </w:r>
      <w:proofErr w:type="spellEnd"/>
      <w:r w:rsidRPr="0034485C">
        <w:rPr>
          <w:rFonts w:ascii="Times New Roman" w:hAnsi="Times New Roman"/>
          <w:sz w:val="24"/>
          <w:szCs w:val="24"/>
        </w:rPr>
        <w:t xml:space="preserve">, 2011; De </w:t>
      </w:r>
      <w:proofErr w:type="spellStart"/>
      <w:r w:rsidRPr="0034485C">
        <w:rPr>
          <w:rFonts w:ascii="Times New Roman" w:hAnsi="Times New Roman"/>
          <w:sz w:val="24"/>
          <w:szCs w:val="24"/>
        </w:rPr>
        <w:t>Schutter</w:t>
      </w:r>
      <w:proofErr w:type="spellEnd"/>
      <w:r w:rsidRPr="0034485C">
        <w:rPr>
          <w:rFonts w:ascii="Times New Roman" w:hAnsi="Times New Roman"/>
          <w:sz w:val="24"/>
          <w:szCs w:val="24"/>
        </w:rPr>
        <w:t xml:space="preserve">, 2011). </w:t>
      </w:r>
      <w:r>
        <w:rPr>
          <w:rFonts w:ascii="Times New Roman" w:hAnsi="Times New Roman"/>
          <w:sz w:val="24"/>
          <w:szCs w:val="24"/>
        </w:rPr>
        <w:t>Centrally, the evolving codes call for ‘socially-responsible private sector investment’ (</w:t>
      </w:r>
      <w:proofErr w:type="spellStart"/>
      <w:r>
        <w:rPr>
          <w:rFonts w:ascii="Times New Roman" w:hAnsi="Times New Roman"/>
          <w:sz w:val="24"/>
          <w:szCs w:val="24"/>
        </w:rPr>
        <w:t>Liversage</w:t>
      </w:r>
      <w:proofErr w:type="spellEnd"/>
      <w:r>
        <w:rPr>
          <w:rFonts w:ascii="Times New Roman" w:hAnsi="Times New Roman"/>
          <w:sz w:val="24"/>
          <w:szCs w:val="24"/>
        </w:rPr>
        <w:t xml:space="preserve">, 2010). Since a regulatory body would be required to monitor the implementation of the codes, ‘good governance’ becomes relevant. </w:t>
      </w:r>
    </w:p>
    <w:p w14:paraId="289CCFBA" w14:textId="6D09889B" w:rsidR="00974776" w:rsidRDefault="001C7DD7" w:rsidP="00F0651D">
      <w:pPr>
        <w:spacing w:after="0" w:line="480" w:lineRule="auto"/>
        <w:ind w:firstLine="720"/>
        <w:jc w:val="both"/>
        <w:rPr>
          <w:rFonts w:ascii="Times New Roman" w:hAnsi="Times New Roman"/>
          <w:sz w:val="24"/>
          <w:szCs w:val="24"/>
        </w:rPr>
      </w:pPr>
      <w:r w:rsidRPr="0034485C">
        <w:rPr>
          <w:rFonts w:ascii="Times New Roman" w:hAnsi="Times New Roman"/>
          <w:sz w:val="24"/>
          <w:szCs w:val="24"/>
        </w:rPr>
        <w:t>On the face of it, efficie</w:t>
      </w:r>
      <w:r>
        <w:rPr>
          <w:rFonts w:ascii="Times New Roman" w:hAnsi="Times New Roman"/>
          <w:sz w:val="24"/>
          <w:szCs w:val="24"/>
        </w:rPr>
        <w:t>ncy engendered by clear titling, or the rather broad ‘</w:t>
      </w:r>
      <w:r w:rsidRPr="0034485C">
        <w:rPr>
          <w:rFonts w:ascii="Times New Roman" w:hAnsi="Times New Roman"/>
          <w:sz w:val="24"/>
          <w:szCs w:val="24"/>
        </w:rPr>
        <w:t>good governance</w:t>
      </w:r>
      <w:r>
        <w:rPr>
          <w:rFonts w:ascii="Times New Roman" w:hAnsi="Times New Roman"/>
          <w:sz w:val="24"/>
          <w:szCs w:val="24"/>
        </w:rPr>
        <w:t xml:space="preserve">’ agenda in land, are </w:t>
      </w:r>
      <w:r w:rsidRPr="0034485C">
        <w:rPr>
          <w:rFonts w:ascii="Times New Roman" w:hAnsi="Times New Roman"/>
          <w:sz w:val="24"/>
          <w:szCs w:val="24"/>
        </w:rPr>
        <w:t xml:space="preserve">hard to criticize. Who would not want more transparency, fairness and efficacy in land transactions? However, a little interrogation makes apparent the lack of questions of power and politics, in both the market efficiency and </w:t>
      </w:r>
      <w:r>
        <w:rPr>
          <w:rFonts w:ascii="Times New Roman" w:hAnsi="Times New Roman"/>
          <w:sz w:val="24"/>
          <w:szCs w:val="24"/>
        </w:rPr>
        <w:t>‘</w:t>
      </w:r>
      <w:r w:rsidRPr="0034485C">
        <w:rPr>
          <w:rFonts w:ascii="Times New Roman" w:hAnsi="Times New Roman"/>
          <w:sz w:val="24"/>
          <w:szCs w:val="24"/>
        </w:rPr>
        <w:t>good governance</w:t>
      </w:r>
      <w:r>
        <w:rPr>
          <w:rFonts w:ascii="Times New Roman" w:hAnsi="Times New Roman"/>
          <w:sz w:val="24"/>
          <w:szCs w:val="24"/>
        </w:rPr>
        <w:t>’</w:t>
      </w:r>
      <w:r w:rsidRPr="0034485C">
        <w:rPr>
          <w:rFonts w:ascii="Times New Roman" w:hAnsi="Times New Roman"/>
          <w:sz w:val="24"/>
          <w:szCs w:val="24"/>
        </w:rPr>
        <w:t xml:space="preserve"> schools. As a rich, historical literature on land makes clear, changes in ownership of this </w:t>
      </w:r>
      <w:r w:rsidRPr="0034485C">
        <w:rPr>
          <w:rFonts w:ascii="Times New Roman" w:hAnsi="Times New Roman"/>
          <w:sz w:val="24"/>
          <w:szCs w:val="24"/>
        </w:rPr>
        <w:lastRenderedPageBreak/>
        <w:t>resource mark shifts in control over a range of social, economic and political spheres (</w:t>
      </w:r>
      <w:r>
        <w:rPr>
          <w:rFonts w:ascii="Times New Roman" w:hAnsi="Times New Roman"/>
          <w:sz w:val="24"/>
          <w:szCs w:val="24"/>
        </w:rPr>
        <w:t xml:space="preserve">Berry, 2002; </w:t>
      </w:r>
      <w:r w:rsidRPr="00F42DD1">
        <w:rPr>
          <w:rFonts w:ascii="Times New Roman" w:hAnsi="Times New Roman"/>
          <w:sz w:val="24"/>
          <w:szCs w:val="24"/>
        </w:rPr>
        <w:t>Alexander, 2006</w:t>
      </w:r>
      <w:r w:rsidRPr="0034485C">
        <w:rPr>
          <w:rFonts w:ascii="Times New Roman" w:hAnsi="Times New Roman"/>
          <w:sz w:val="24"/>
          <w:szCs w:val="24"/>
        </w:rPr>
        <w:t xml:space="preserve">). The land deals of today, and their facilitating infrastructure, are anything but simple and modeled, and should not be treated as such. </w:t>
      </w:r>
      <w:r>
        <w:rPr>
          <w:rFonts w:ascii="Times New Roman" w:hAnsi="Times New Roman"/>
          <w:sz w:val="24"/>
          <w:szCs w:val="24"/>
        </w:rPr>
        <w:t>Further, c</w:t>
      </w:r>
      <w:r w:rsidRPr="0034485C">
        <w:rPr>
          <w:rFonts w:ascii="Times New Roman" w:hAnsi="Times New Roman"/>
          <w:sz w:val="24"/>
          <w:szCs w:val="24"/>
        </w:rPr>
        <w:t xml:space="preserve">ase studies from different parts of Sub-Saharan Africa show extremely varied systems of </w:t>
      </w:r>
      <w:r>
        <w:rPr>
          <w:rFonts w:ascii="Times New Roman" w:hAnsi="Times New Roman"/>
          <w:sz w:val="24"/>
          <w:szCs w:val="24"/>
        </w:rPr>
        <w:t>tenure</w:t>
      </w:r>
      <w:r w:rsidRPr="0034485C">
        <w:rPr>
          <w:rFonts w:ascii="Times New Roman" w:hAnsi="Times New Roman"/>
          <w:sz w:val="24"/>
          <w:szCs w:val="24"/>
        </w:rPr>
        <w:t>, ranging from community ownership, to family ownership, to private ownership where other groups have use rights. This nuance is lost in simple land titling arguments (</w:t>
      </w:r>
      <w:proofErr w:type="spellStart"/>
      <w:r w:rsidR="00974776">
        <w:rPr>
          <w:rFonts w:ascii="Times New Roman" w:hAnsi="Times New Roman"/>
          <w:sz w:val="24"/>
          <w:szCs w:val="24"/>
        </w:rPr>
        <w:t>Platteau</w:t>
      </w:r>
      <w:proofErr w:type="spellEnd"/>
      <w:r w:rsidR="00974776">
        <w:rPr>
          <w:rFonts w:ascii="Times New Roman" w:hAnsi="Times New Roman"/>
          <w:sz w:val="24"/>
          <w:szCs w:val="24"/>
        </w:rPr>
        <w:t xml:space="preserve">, 1996; </w:t>
      </w:r>
      <w:r w:rsidRPr="0034485C">
        <w:rPr>
          <w:rFonts w:ascii="Times New Roman" w:hAnsi="Times New Roman"/>
          <w:sz w:val="24"/>
          <w:szCs w:val="24"/>
        </w:rPr>
        <w:t xml:space="preserve">Lund, 2000). </w:t>
      </w:r>
    </w:p>
    <w:p w14:paraId="24207531" w14:textId="742A38A4" w:rsidR="00974776" w:rsidRDefault="001C7DD7" w:rsidP="00974776">
      <w:pPr>
        <w:spacing w:after="0" w:line="480" w:lineRule="auto"/>
        <w:ind w:firstLine="720"/>
        <w:jc w:val="both"/>
        <w:rPr>
          <w:rFonts w:ascii="Times New Roman" w:hAnsi="Times New Roman"/>
          <w:sz w:val="24"/>
          <w:szCs w:val="24"/>
        </w:rPr>
      </w:pPr>
      <w:r w:rsidRPr="0034485C">
        <w:rPr>
          <w:rFonts w:ascii="Times New Roman" w:hAnsi="Times New Roman"/>
          <w:sz w:val="24"/>
          <w:szCs w:val="24"/>
        </w:rPr>
        <w:t>At the opposite end of the spectrum is literature that eschews the focus on efficiency, for one that considers power and politics. Inspired by Marx (1976) and Harvey (2005), commentators have categorized on-going land transfers as an apt case of ‘accumulation by dispossession’ (Banerjee-</w:t>
      </w:r>
      <w:proofErr w:type="spellStart"/>
      <w:r w:rsidRPr="0034485C">
        <w:rPr>
          <w:rFonts w:ascii="Times New Roman" w:hAnsi="Times New Roman"/>
          <w:sz w:val="24"/>
          <w:szCs w:val="24"/>
        </w:rPr>
        <w:t>Guha</w:t>
      </w:r>
      <w:proofErr w:type="spellEnd"/>
      <w:r w:rsidRPr="0034485C">
        <w:rPr>
          <w:rFonts w:ascii="Times New Roman" w:hAnsi="Times New Roman"/>
          <w:sz w:val="24"/>
          <w:szCs w:val="24"/>
        </w:rPr>
        <w:t xml:space="preserve">, 2008; </w:t>
      </w:r>
      <w:proofErr w:type="spellStart"/>
      <w:r w:rsidRPr="0034485C">
        <w:rPr>
          <w:rFonts w:ascii="Times New Roman" w:hAnsi="Times New Roman"/>
          <w:sz w:val="24"/>
          <w:szCs w:val="24"/>
        </w:rPr>
        <w:t>Sampat</w:t>
      </w:r>
      <w:proofErr w:type="spellEnd"/>
      <w:r w:rsidRPr="0034485C">
        <w:rPr>
          <w:rFonts w:ascii="Times New Roman" w:hAnsi="Times New Roman"/>
          <w:sz w:val="24"/>
          <w:szCs w:val="24"/>
        </w:rPr>
        <w:t xml:space="preserve">, 2008; </w:t>
      </w:r>
      <w:proofErr w:type="spellStart"/>
      <w:r w:rsidRPr="0034485C">
        <w:rPr>
          <w:rFonts w:ascii="Times New Roman" w:hAnsi="Times New Roman"/>
          <w:sz w:val="24"/>
          <w:szCs w:val="24"/>
        </w:rPr>
        <w:t>Vasudevan</w:t>
      </w:r>
      <w:proofErr w:type="spellEnd"/>
      <w:r w:rsidRPr="0034485C">
        <w:rPr>
          <w:rFonts w:ascii="Times New Roman" w:hAnsi="Times New Roman"/>
          <w:sz w:val="24"/>
          <w:szCs w:val="24"/>
        </w:rPr>
        <w:t xml:space="preserve">, 2008). The claim is that land is being taken from the poor, for the rich, with the collusion of the state. </w:t>
      </w:r>
      <w:r w:rsidR="00B41EE0">
        <w:rPr>
          <w:rFonts w:ascii="Times New Roman" w:hAnsi="Times New Roman"/>
          <w:sz w:val="24"/>
          <w:szCs w:val="24"/>
        </w:rPr>
        <w:t>The politics of repossession (Kloppenburg, 2010)</w:t>
      </w:r>
      <w:r w:rsidR="00561EA9">
        <w:rPr>
          <w:rFonts w:ascii="Times New Roman" w:hAnsi="Times New Roman"/>
          <w:sz w:val="24"/>
          <w:szCs w:val="24"/>
        </w:rPr>
        <w:t>,</w:t>
      </w:r>
      <w:r w:rsidR="00B41EE0">
        <w:rPr>
          <w:rFonts w:ascii="Times New Roman" w:hAnsi="Times New Roman"/>
          <w:sz w:val="24"/>
          <w:szCs w:val="24"/>
        </w:rPr>
        <w:t xml:space="preserve"> </w:t>
      </w:r>
      <w:r w:rsidR="0041475B">
        <w:rPr>
          <w:rFonts w:ascii="Times New Roman" w:hAnsi="Times New Roman"/>
          <w:sz w:val="24"/>
          <w:szCs w:val="24"/>
        </w:rPr>
        <w:t xml:space="preserve">redistribution and a reclaiming of the commons </w:t>
      </w:r>
      <w:r w:rsidR="00111467">
        <w:rPr>
          <w:rFonts w:ascii="Times New Roman" w:hAnsi="Times New Roman"/>
          <w:sz w:val="24"/>
          <w:szCs w:val="24"/>
        </w:rPr>
        <w:t>offer</w:t>
      </w:r>
      <w:r w:rsidR="0041475B">
        <w:rPr>
          <w:rFonts w:ascii="Times New Roman" w:hAnsi="Times New Roman"/>
          <w:sz w:val="24"/>
          <w:szCs w:val="24"/>
        </w:rPr>
        <w:t xml:space="preserve"> alternatives to accumulation by dispossession (Harvey, 2007).</w:t>
      </w:r>
    </w:p>
    <w:p w14:paraId="1E18E7F8" w14:textId="3EAAE03E" w:rsidR="001C7DD7" w:rsidRDefault="00974776" w:rsidP="00111467">
      <w:pPr>
        <w:spacing w:after="0" w:line="480" w:lineRule="auto"/>
        <w:ind w:firstLine="720"/>
        <w:jc w:val="both"/>
        <w:rPr>
          <w:rFonts w:ascii="Times New Roman" w:hAnsi="Times New Roman"/>
          <w:sz w:val="24"/>
          <w:szCs w:val="24"/>
        </w:rPr>
      </w:pPr>
      <w:r>
        <w:rPr>
          <w:rFonts w:ascii="Times New Roman" w:hAnsi="Times New Roman"/>
          <w:sz w:val="24"/>
          <w:szCs w:val="24"/>
        </w:rPr>
        <w:t xml:space="preserve">Global </w:t>
      </w:r>
      <w:r w:rsidR="00C70614">
        <w:rPr>
          <w:rFonts w:ascii="Times New Roman" w:hAnsi="Times New Roman"/>
          <w:sz w:val="24"/>
          <w:szCs w:val="24"/>
        </w:rPr>
        <w:t>contemplation</w:t>
      </w:r>
      <w:r>
        <w:rPr>
          <w:rFonts w:ascii="Times New Roman" w:hAnsi="Times New Roman"/>
          <w:sz w:val="24"/>
          <w:szCs w:val="24"/>
        </w:rPr>
        <w:t xml:space="preserve"> on land use, centered on market-efficiency, good governance and </w:t>
      </w:r>
      <w:r w:rsidR="001F1518">
        <w:rPr>
          <w:rFonts w:ascii="Times New Roman" w:hAnsi="Times New Roman"/>
          <w:sz w:val="24"/>
          <w:szCs w:val="24"/>
        </w:rPr>
        <w:t xml:space="preserve">the potential for </w:t>
      </w:r>
      <w:r w:rsidR="00111467">
        <w:rPr>
          <w:rFonts w:ascii="Times New Roman" w:hAnsi="Times New Roman"/>
          <w:sz w:val="24"/>
          <w:szCs w:val="24"/>
        </w:rPr>
        <w:t xml:space="preserve">reclamation and </w:t>
      </w:r>
      <w:r w:rsidR="001F1518">
        <w:rPr>
          <w:rFonts w:ascii="Times New Roman" w:hAnsi="Times New Roman"/>
          <w:sz w:val="24"/>
          <w:szCs w:val="24"/>
        </w:rPr>
        <w:t xml:space="preserve">redistribution, </w:t>
      </w:r>
      <w:r w:rsidR="00C70614">
        <w:rPr>
          <w:rFonts w:ascii="Times New Roman" w:hAnsi="Times New Roman"/>
          <w:sz w:val="24"/>
          <w:szCs w:val="24"/>
        </w:rPr>
        <w:t>is</w:t>
      </w:r>
      <w:r w:rsidR="001F1518">
        <w:rPr>
          <w:rFonts w:ascii="Times New Roman" w:hAnsi="Times New Roman"/>
          <w:sz w:val="24"/>
          <w:szCs w:val="24"/>
        </w:rPr>
        <w:t xml:space="preserve"> </w:t>
      </w:r>
      <w:r w:rsidR="001C7DD7" w:rsidRPr="00D72E18">
        <w:rPr>
          <w:rFonts w:ascii="Times New Roman" w:hAnsi="Times New Roman"/>
          <w:sz w:val="24"/>
          <w:szCs w:val="24"/>
        </w:rPr>
        <w:t xml:space="preserve">reflected in policy directions in one country. </w:t>
      </w:r>
      <w:r w:rsidR="001C7DD7" w:rsidRPr="0034485C">
        <w:rPr>
          <w:rFonts w:ascii="Times New Roman" w:hAnsi="Times New Roman"/>
          <w:sz w:val="24"/>
          <w:szCs w:val="24"/>
        </w:rPr>
        <w:t xml:space="preserve">The Department of Land Resources, New Delhi, is the nodal agency for the administration of land in India. It </w:t>
      </w:r>
      <w:r w:rsidR="001C7DD7">
        <w:rPr>
          <w:rFonts w:ascii="Times New Roman" w:hAnsi="Times New Roman"/>
          <w:sz w:val="24"/>
          <w:szCs w:val="24"/>
        </w:rPr>
        <w:t xml:space="preserve">is involved in </w:t>
      </w:r>
      <w:r w:rsidR="00D43A91">
        <w:rPr>
          <w:rFonts w:ascii="Times New Roman" w:hAnsi="Times New Roman"/>
          <w:sz w:val="24"/>
          <w:szCs w:val="24"/>
        </w:rPr>
        <w:t xml:space="preserve">the </w:t>
      </w:r>
      <w:r w:rsidR="001C7DD7" w:rsidRPr="0034485C">
        <w:rPr>
          <w:rFonts w:ascii="Times New Roman" w:hAnsi="Times New Roman"/>
          <w:sz w:val="24"/>
          <w:szCs w:val="24"/>
        </w:rPr>
        <w:t xml:space="preserve">National Land Records </w:t>
      </w:r>
      <w:proofErr w:type="spellStart"/>
      <w:r w:rsidR="001C7DD7" w:rsidRPr="0034485C">
        <w:rPr>
          <w:rFonts w:ascii="Times New Roman" w:hAnsi="Times New Roman"/>
          <w:sz w:val="24"/>
          <w:szCs w:val="24"/>
        </w:rPr>
        <w:t>Modernisation</w:t>
      </w:r>
      <w:proofErr w:type="spellEnd"/>
      <w:r w:rsidR="001C7DD7" w:rsidRPr="0034485C">
        <w:rPr>
          <w:rFonts w:ascii="Times New Roman" w:hAnsi="Times New Roman"/>
          <w:sz w:val="24"/>
          <w:szCs w:val="24"/>
        </w:rPr>
        <w:t xml:space="preserve"> </w:t>
      </w:r>
      <w:proofErr w:type="spellStart"/>
      <w:r w:rsidR="001C7DD7" w:rsidRPr="0034485C">
        <w:rPr>
          <w:rFonts w:ascii="Times New Roman" w:hAnsi="Times New Roman"/>
          <w:sz w:val="24"/>
          <w:szCs w:val="24"/>
        </w:rPr>
        <w:t>Programme</w:t>
      </w:r>
      <w:proofErr w:type="spellEnd"/>
      <w:r w:rsidR="001C7DD7" w:rsidRPr="0034485C">
        <w:rPr>
          <w:rFonts w:ascii="Times New Roman" w:hAnsi="Times New Roman"/>
          <w:sz w:val="24"/>
          <w:szCs w:val="24"/>
        </w:rPr>
        <w:t xml:space="preserve"> (NLRMP)</w:t>
      </w:r>
      <w:r w:rsidR="00D43A91">
        <w:rPr>
          <w:rFonts w:ascii="Times New Roman" w:hAnsi="Times New Roman"/>
          <w:sz w:val="24"/>
          <w:szCs w:val="24"/>
        </w:rPr>
        <w:t xml:space="preserve">, centered on land titling; </w:t>
      </w:r>
      <w:r w:rsidR="001C7DD7">
        <w:rPr>
          <w:rFonts w:ascii="Times New Roman" w:hAnsi="Times New Roman"/>
          <w:sz w:val="24"/>
          <w:szCs w:val="24"/>
        </w:rPr>
        <w:t xml:space="preserve">the formulation and implementation of </w:t>
      </w:r>
      <w:r w:rsidR="001C7DD7" w:rsidRPr="0034485C">
        <w:rPr>
          <w:rFonts w:ascii="Times New Roman" w:hAnsi="Times New Roman"/>
          <w:sz w:val="24"/>
          <w:szCs w:val="24"/>
        </w:rPr>
        <w:t>RFCTLARR</w:t>
      </w:r>
      <w:r w:rsidR="00D43A91">
        <w:rPr>
          <w:rFonts w:ascii="Times New Roman" w:hAnsi="Times New Roman"/>
          <w:sz w:val="24"/>
          <w:szCs w:val="24"/>
        </w:rPr>
        <w:t xml:space="preserve">, with its equity and growth-focused good governance agenda; and the </w:t>
      </w:r>
      <w:r w:rsidR="001C7DD7" w:rsidRPr="0034485C">
        <w:rPr>
          <w:rFonts w:ascii="Times New Roman" w:hAnsi="Times New Roman"/>
          <w:sz w:val="24"/>
          <w:szCs w:val="24"/>
        </w:rPr>
        <w:t xml:space="preserve">Integrated Watershed Management </w:t>
      </w:r>
      <w:proofErr w:type="spellStart"/>
      <w:r w:rsidR="001C7DD7" w:rsidRPr="0034485C">
        <w:rPr>
          <w:rFonts w:ascii="Times New Roman" w:hAnsi="Times New Roman"/>
          <w:sz w:val="24"/>
          <w:szCs w:val="24"/>
        </w:rPr>
        <w:t>Programme</w:t>
      </w:r>
      <w:proofErr w:type="spellEnd"/>
      <w:r w:rsidR="001C7DD7" w:rsidRPr="0034485C">
        <w:rPr>
          <w:rFonts w:ascii="Times New Roman" w:hAnsi="Times New Roman"/>
          <w:sz w:val="24"/>
          <w:szCs w:val="24"/>
        </w:rPr>
        <w:t xml:space="preserve"> (IWMP)</w:t>
      </w:r>
      <w:r w:rsidR="00D43A91">
        <w:rPr>
          <w:rFonts w:ascii="Times New Roman" w:hAnsi="Times New Roman"/>
          <w:sz w:val="24"/>
          <w:szCs w:val="24"/>
        </w:rPr>
        <w:t xml:space="preserve"> that seeks to reclaim wasteland</w:t>
      </w:r>
      <w:r w:rsidR="001C7DD7" w:rsidRPr="0034485C">
        <w:rPr>
          <w:rFonts w:ascii="Times New Roman" w:hAnsi="Times New Roman"/>
          <w:sz w:val="24"/>
          <w:szCs w:val="24"/>
        </w:rPr>
        <w:t xml:space="preserve">. </w:t>
      </w:r>
      <w:r w:rsidR="00D43A91">
        <w:rPr>
          <w:rFonts w:ascii="Times New Roman" w:hAnsi="Times New Roman"/>
          <w:sz w:val="24"/>
          <w:szCs w:val="24"/>
        </w:rPr>
        <w:t>Possibly redistributive l</w:t>
      </w:r>
      <w:r w:rsidR="001C7DD7" w:rsidRPr="0034485C">
        <w:rPr>
          <w:rFonts w:ascii="Times New Roman" w:hAnsi="Times New Roman"/>
          <w:sz w:val="24"/>
          <w:szCs w:val="24"/>
        </w:rPr>
        <w:t>and reform is also a target</w:t>
      </w:r>
      <w:r w:rsidR="001C7DD7">
        <w:rPr>
          <w:rFonts w:ascii="Times New Roman" w:hAnsi="Times New Roman"/>
          <w:sz w:val="24"/>
          <w:szCs w:val="24"/>
        </w:rPr>
        <w:t>.</w:t>
      </w:r>
      <w:r w:rsidR="001C7DD7" w:rsidRPr="0034485C">
        <w:rPr>
          <w:rFonts w:ascii="Times New Roman" w:hAnsi="Times New Roman"/>
          <w:sz w:val="24"/>
          <w:szCs w:val="24"/>
        </w:rPr>
        <w:t xml:space="preserve"> </w:t>
      </w:r>
      <w:r w:rsidR="00503206" w:rsidRPr="003E5538">
        <w:rPr>
          <w:rFonts w:ascii="Times New Roman" w:hAnsi="Times New Roman"/>
          <w:sz w:val="24"/>
          <w:szCs w:val="24"/>
        </w:rPr>
        <w:t xml:space="preserve">I summarize each initiative </w:t>
      </w:r>
      <w:r w:rsidR="003E5538">
        <w:rPr>
          <w:rFonts w:ascii="Times New Roman" w:hAnsi="Times New Roman"/>
          <w:sz w:val="24"/>
          <w:szCs w:val="24"/>
        </w:rPr>
        <w:t>in turn</w:t>
      </w:r>
      <w:r w:rsidR="00503206" w:rsidRPr="003E5538">
        <w:rPr>
          <w:rFonts w:ascii="Times New Roman" w:hAnsi="Times New Roman"/>
          <w:sz w:val="24"/>
          <w:szCs w:val="24"/>
        </w:rPr>
        <w:t>.</w:t>
      </w:r>
    </w:p>
    <w:p w14:paraId="08FAE932" w14:textId="77777777" w:rsidR="00601C5F" w:rsidRPr="0034485C" w:rsidRDefault="00601C5F" w:rsidP="00111467">
      <w:pPr>
        <w:spacing w:after="0" w:line="480" w:lineRule="auto"/>
        <w:ind w:firstLine="720"/>
        <w:jc w:val="both"/>
        <w:rPr>
          <w:rFonts w:ascii="Times New Roman" w:hAnsi="Times New Roman"/>
          <w:sz w:val="24"/>
          <w:szCs w:val="24"/>
        </w:rPr>
      </w:pPr>
    </w:p>
    <w:p w14:paraId="0CC53DBE" w14:textId="1CD0D020" w:rsidR="001C7DD7" w:rsidRDefault="00601C5F" w:rsidP="00601C5F">
      <w:pPr>
        <w:spacing w:after="0" w:line="480" w:lineRule="auto"/>
        <w:jc w:val="both"/>
        <w:rPr>
          <w:rFonts w:ascii="Times New Roman" w:hAnsi="Times New Roman"/>
          <w:sz w:val="24"/>
          <w:szCs w:val="24"/>
        </w:rPr>
      </w:pPr>
      <w:r>
        <w:rPr>
          <w:rFonts w:ascii="Times New Roman" w:hAnsi="Times New Roman"/>
          <w:sz w:val="24"/>
          <w:szCs w:val="24"/>
        </w:rPr>
        <w:t xml:space="preserve">(a) The modernization of land records: </w:t>
      </w:r>
      <w:r w:rsidR="001C7DD7" w:rsidRPr="0034485C">
        <w:rPr>
          <w:rFonts w:ascii="Times New Roman" w:hAnsi="Times New Roman"/>
          <w:sz w:val="24"/>
          <w:szCs w:val="24"/>
        </w:rPr>
        <w:t>In 198</w:t>
      </w:r>
      <w:r w:rsidR="001C7DD7">
        <w:rPr>
          <w:rFonts w:ascii="Times New Roman" w:hAnsi="Times New Roman"/>
          <w:sz w:val="24"/>
          <w:szCs w:val="24"/>
        </w:rPr>
        <w:t>9</w:t>
      </w:r>
      <w:r w:rsidR="001C7DD7" w:rsidRPr="0034485C">
        <w:rPr>
          <w:rFonts w:ascii="Times New Roman" w:hAnsi="Times New Roman"/>
          <w:sz w:val="24"/>
          <w:szCs w:val="24"/>
        </w:rPr>
        <w:t xml:space="preserve">, </w:t>
      </w:r>
      <w:r w:rsidR="001C7DD7">
        <w:rPr>
          <w:rFonts w:ascii="Times New Roman" w:hAnsi="Times New Roman"/>
          <w:sz w:val="24"/>
          <w:szCs w:val="24"/>
        </w:rPr>
        <w:t xml:space="preserve">the </w:t>
      </w:r>
      <w:proofErr w:type="spellStart"/>
      <w:r w:rsidR="001C7DD7">
        <w:rPr>
          <w:rFonts w:ascii="Times New Roman" w:hAnsi="Times New Roman"/>
          <w:sz w:val="24"/>
          <w:szCs w:val="24"/>
        </w:rPr>
        <w:t>Wadhwa</w:t>
      </w:r>
      <w:proofErr w:type="spellEnd"/>
      <w:r w:rsidR="001C7DD7">
        <w:rPr>
          <w:rFonts w:ascii="Times New Roman" w:hAnsi="Times New Roman"/>
          <w:sz w:val="24"/>
          <w:szCs w:val="24"/>
        </w:rPr>
        <w:t xml:space="preserve"> Committee appointed by the Planning Commission stressed reform towards </w:t>
      </w:r>
      <w:r w:rsidR="001C7DD7" w:rsidRPr="0034485C">
        <w:rPr>
          <w:rFonts w:ascii="Times New Roman" w:hAnsi="Times New Roman"/>
          <w:iCs/>
          <w:sz w:val="24"/>
          <w:szCs w:val="24"/>
        </w:rPr>
        <w:t>conclusive titles</w:t>
      </w:r>
      <w:r w:rsidR="00545FDC">
        <w:rPr>
          <w:rFonts w:ascii="Times New Roman" w:hAnsi="Times New Roman"/>
          <w:iCs/>
          <w:sz w:val="24"/>
          <w:szCs w:val="24"/>
        </w:rPr>
        <w:t>. This is to</w:t>
      </w:r>
      <w:r w:rsidR="001C7DD7" w:rsidRPr="0034485C">
        <w:rPr>
          <w:rFonts w:ascii="Times New Roman" w:hAnsi="Times New Roman"/>
          <w:iCs/>
          <w:sz w:val="24"/>
          <w:szCs w:val="24"/>
        </w:rPr>
        <w:t xml:space="preserve"> enhance the </w:t>
      </w:r>
      <w:r w:rsidR="001C7DD7" w:rsidRPr="0034485C">
        <w:rPr>
          <w:rFonts w:ascii="Times New Roman" w:hAnsi="Times New Roman"/>
          <w:iCs/>
          <w:sz w:val="24"/>
          <w:szCs w:val="24"/>
        </w:rPr>
        <w:lastRenderedPageBreak/>
        <w:t>marketability of land, reduce the social and economic cost of litigation, boost agricultural production and urban and industrial development</w:t>
      </w:r>
      <w:r w:rsidR="00545FDC">
        <w:rPr>
          <w:rFonts w:ascii="Times New Roman" w:hAnsi="Times New Roman"/>
          <w:iCs/>
          <w:sz w:val="24"/>
          <w:szCs w:val="24"/>
        </w:rPr>
        <w:t xml:space="preserve">, and </w:t>
      </w:r>
      <w:r w:rsidR="001C7DD7" w:rsidRPr="0034485C">
        <w:rPr>
          <w:rFonts w:ascii="Times New Roman" w:hAnsi="Times New Roman"/>
          <w:iCs/>
          <w:sz w:val="24"/>
          <w:szCs w:val="24"/>
        </w:rPr>
        <w:t>stimulate the allied markets of credit and capital (</w:t>
      </w:r>
      <w:proofErr w:type="spellStart"/>
      <w:r w:rsidR="001C7DD7" w:rsidRPr="0034485C">
        <w:rPr>
          <w:rFonts w:ascii="Times New Roman" w:hAnsi="Times New Roman"/>
          <w:iCs/>
          <w:sz w:val="24"/>
          <w:szCs w:val="24"/>
        </w:rPr>
        <w:t>Wadhwa</w:t>
      </w:r>
      <w:proofErr w:type="spellEnd"/>
      <w:r w:rsidR="001C7DD7" w:rsidRPr="0034485C">
        <w:rPr>
          <w:rFonts w:ascii="Times New Roman" w:hAnsi="Times New Roman"/>
          <w:iCs/>
          <w:sz w:val="24"/>
          <w:szCs w:val="24"/>
        </w:rPr>
        <w:t>, 2002).</w:t>
      </w:r>
      <w:r w:rsidR="001C7DD7" w:rsidRPr="0034485C">
        <w:rPr>
          <w:rFonts w:ascii="Times New Roman" w:hAnsi="Times New Roman"/>
          <w:sz w:val="24"/>
          <w:szCs w:val="24"/>
        </w:rPr>
        <w:t xml:space="preserve"> </w:t>
      </w:r>
      <w:r w:rsidR="001C7DD7">
        <w:rPr>
          <w:rFonts w:ascii="Times New Roman" w:hAnsi="Times New Roman"/>
          <w:sz w:val="24"/>
          <w:szCs w:val="24"/>
        </w:rPr>
        <w:t>While</w:t>
      </w:r>
      <w:r w:rsidR="001C7DD7" w:rsidRPr="0034485C">
        <w:rPr>
          <w:rFonts w:ascii="Times New Roman" w:hAnsi="Times New Roman"/>
          <w:sz w:val="24"/>
          <w:szCs w:val="24"/>
        </w:rPr>
        <w:t xml:space="preserve"> the national Land Reforms Division has </w:t>
      </w:r>
      <w:r w:rsidR="001C7DD7">
        <w:rPr>
          <w:rFonts w:ascii="Times New Roman" w:hAnsi="Times New Roman"/>
          <w:sz w:val="24"/>
          <w:szCs w:val="24"/>
        </w:rPr>
        <w:t>instituted</w:t>
      </w:r>
      <w:r w:rsidR="001C7DD7" w:rsidRPr="0034485C">
        <w:rPr>
          <w:rFonts w:ascii="Times New Roman" w:hAnsi="Times New Roman"/>
          <w:sz w:val="24"/>
          <w:szCs w:val="24"/>
        </w:rPr>
        <w:t xml:space="preserve"> </w:t>
      </w:r>
      <w:r w:rsidR="001C7DD7">
        <w:rPr>
          <w:rFonts w:ascii="Times New Roman" w:hAnsi="Times New Roman"/>
          <w:sz w:val="24"/>
          <w:szCs w:val="24"/>
          <w:shd w:val="clear" w:color="auto" w:fill="FFFFFF"/>
        </w:rPr>
        <w:t>the NLRMP, Delhi can only set</w:t>
      </w:r>
      <w:r w:rsidR="001C7DD7" w:rsidRPr="0034485C">
        <w:rPr>
          <w:rFonts w:ascii="Times New Roman" w:hAnsi="Times New Roman"/>
          <w:sz w:val="24"/>
          <w:szCs w:val="24"/>
          <w:shd w:val="clear" w:color="auto" w:fill="FFFFFF"/>
        </w:rPr>
        <w:t xml:space="preserve"> </w:t>
      </w:r>
      <w:r w:rsidR="001C7DD7">
        <w:rPr>
          <w:rFonts w:ascii="Times New Roman" w:hAnsi="Times New Roman"/>
          <w:sz w:val="24"/>
          <w:szCs w:val="24"/>
          <w:shd w:val="clear" w:color="auto" w:fill="FFFFFF"/>
        </w:rPr>
        <w:t>policy norms. In the words of</w:t>
      </w:r>
      <w:r w:rsidR="001C7DD7" w:rsidRPr="0034485C">
        <w:rPr>
          <w:rFonts w:ascii="Times New Roman" w:hAnsi="Times New Roman"/>
          <w:sz w:val="24"/>
          <w:szCs w:val="24"/>
        </w:rPr>
        <w:t xml:space="preserve"> a Joint Secretary in Delhi’s Department of Land Resources: ‘Some States are modernizing their records. We are giving only financial and technical assistance. Ultimately, it is up to the States to follow or not’</w:t>
      </w:r>
      <w:r w:rsidR="001C7DD7" w:rsidRPr="0034485C">
        <w:rPr>
          <w:rStyle w:val="EndnoteReference"/>
          <w:rFonts w:ascii="Times New Roman" w:hAnsi="Times New Roman"/>
          <w:sz w:val="24"/>
          <w:szCs w:val="24"/>
        </w:rPr>
        <w:endnoteReference w:id="6"/>
      </w:r>
      <w:r w:rsidR="001C7DD7" w:rsidRPr="0034485C">
        <w:rPr>
          <w:rFonts w:ascii="Times New Roman" w:hAnsi="Times New Roman"/>
          <w:sz w:val="24"/>
          <w:szCs w:val="24"/>
        </w:rPr>
        <w:t>.</w:t>
      </w:r>
    </w:p>
    <w:p w14:paraId="05DE5AE6" w14:textId="77777777" w:rsidR="001C7DD7" w:rsidRPr="0034485C" w:rsidRDefault="001C7DD7" w:rsidP="00573D74">
      <w:pPr>
        <w:spacing w:after="0" w:line="480" w:lineRule="auto"/>
        <w:ind w:firstLine="720"/>
        <w:jc w:val="both"/>
        <w:rPr>
          <w:rFonts w:ascii="Times New Roman" w:hAnsi="Times New Roman"/>
          <w:sz w:val="24"/>
          <w:szCs w:val="24"/>
        </w:rPr>
      </w:pPr>
    </w:p>
    <w:p w14:paraId="3DE8BA4C" w14:textId="28EE39F0" w:rsidR="00A752B3" w:rsidRDefault="001C7DD7" w:rsidP="00601C5F">
      <w:pPr>
        <w:spacing w:after="0" w:line="480" w:lineRule="auto"/>
        <w:jc w:val="both"/>
        <w:rPr>
          <w:rFonts w:ascii="Times New Roman" w:hAnsi="Times New Roman"/>
          <w:sz w:val="24"/>
          <w:szCs w:val="24"/>
        </w:rPr>
      </w:pPr>
      <w:r>
        <w:rPr>
          <w:rFonts w:ascii="Times New Roman" w:hAnsi="Times New Roman"/>
          <w:sz w:val="24"/>
          <w:szCs w:val="24"/>
        </w:rPr>
        <w:t xml:space="preserve">(b) </w:t>
      </w:r>
      <w:r w:rsidRPr="00E713A3">
        <w:rPr>
          <w:rFonts w:ascii="Times New Roman" w:hAnsi="Times New Roman"/>
          <w:sz w:val="24"/>
          <w:szCs w:val="24"/>
        </w:rPr>
        <w:t>Governing transition in land use</w:t>
      </w:r>
      <w:r w:rsidR="00601C5F">
        <w:rPr>
          <w:rFonts w:ascii="Times New Roman" w:hAnsi="Times New Roman"/>
          <w:sz w:val="24"/>
          <w:szCs w:val="24"/>
        </w:rPr>
        <w:t xml:space="preserve">: </w:t>
      </w:r>
      <w:r w:rsidRPr="0034485C">
        <w:rPr>
          <w:rFonts w:ascii="Times New Roman" w:hAnsi="Times New Roman"/>
          <w:sz w:val="24"/>
          <w:szCs w:val="24"/>
        </w:rPr>
        <w:t>RFCTLARR</w:t>
      </w:r>
      <w:r>
        <w:rPr>
          <w:rFonts w:ascii="Times New Roman" w:hAnsi="Times New Roman"/>
          <w:sz w:val="24"/>
          <w:szCs w:val="24"/>
        </w:rPr>
        <w:t xml:space="preserve"> has a convoluted history. </w:t>
      </w:r>
      <w:r w:rsidR="00CB302A">
        <w:rPr>
          <w:rFonts w:ascii="Times New Roman" w:hAnsi="Times New Roman"/>
          <w:sz w:val="24"/>
          <w:szCs w:val="24"/>
        </w:rPr>
        <w:t>Several draft legislations, including The National Rehabilitation and Resettlement Bill, 2007, The Land Acquisition (Amendment) Bill, 2007, and The Land Acquisition, Rehabilitation and Resettlement Bill (LARR), 2011, preceded it</w:t>
      </w:r>
      <w:r>
        <w:rPr>
          <w:rFonts w:ascii="Times New Roman" w:hAnsi="Times New Roman"/>
          <w:sz w:val="24"/>
          <w:szCs w:val="24"/>
        </w:rPr>
        <w:t xml:space="preserve">. </w:t>
      </w:r>
      <w:r w:rsidR="00D042B0">
        <w:rPr>
          <w:rFonts w:ascii="Times New Roman" w:hAnsi="Times New Roman"/>
          <w:sz w:val="24"/>
          <w:szCs w:val="24"/>
        </w:rPr>
        <w:t>In the spirit of participatory governance, s</w:t>
      </w:r>
      <w:r>
        <w:rPr>
          <w:rFonts w:ascii="Times New Roman" w:hAnsi="Times New Roman"/>
          <w:sz w:val="24"/>
          <w:szCs w:val="24"/>
        </w:rPr>
        <w:t xml:space="preserve">takeholders who have had a say in </w:t>
      </w:r>
      <w:r w:rsidR="000166A7">
        <w:rPr>
          <w:rFonts w:ascii="Times New Roman" w:hAnsi="Times New Roman"/>
          <w:sz w:val="24"/>
          <w:szCs w:val="24"/>
        </w:rPr>
        <w:t xml:space="preserve">the </w:t>
      </w:r>
      <w:r>
        <w:rPr>
          <w:rFonts w:ascii="Times New Roman" w:hAnsi="Times New Roman"/>
          <w:sz w:val="24"/>
          <w:szCs w:val="24"/>
        </w:rPr>
        <w:t xml:space="preserve">clauses </w:t>
      </w:r>
      <w:r w:rsidR="000166A7">
        <w:rPr>
          <w:rFonts w:ascii="Times New Roman" w:hAnsi="Times New Roman"/>
          <w:sz w:val="24"/>
          <w:szCs w:val="24"/>
        </w:rPr>
        <w:t xml:space="preserve">of the LARR </w:t>
      </w:r>
      <w:r>
        <w:rPr>
          <w:rFonts w:ascii="Times New Roman" w:hAnsi="Times New Roman"/>
          <w:sz w:val="24"/>
          <w:szCs w:val="24"/>
        </w:rPr>
        <w:t xml:space="preserve">include </w:t>
      </w:r>
      <w:r w:rsidR="000166A7">
        <w:rPr>
          <w:rFonts w:ascii="Times New Roman" w:hAnsi="Times New Roman"/>
          <w:sz w:val="24"/>
          <w:szCs w:val="24"/>
        </w:rPr>
        <w:t>central government</w:t>
      </w:r>
      <w:r w:rsidRPr="0034485C">
        <w:rPr>
          <w:rFonts w:ascii="Times New Roman" w:hAnsi="Times New Roman"/>
          <w:sz w:val="24"/>
          <w:szCs w:val="24"/>
        </w:rPr>
        <w:t xml:space="preserve"> Ministries; the National Advisory Council chaired by the President of the Congress Party; various national and regional political parties; State governments; NGOs; the Federation of Indian Chambers of Commerce and Industry, the Confederation of Indian Industry</w:t>
      </w:r>
      <w:r>
        <w:rPr>
          <w:rFonts w:ascii="Times New Roman" w:hAnsi="Times New Roman"/>
          <w:sz w:val="24"/>
          <w:szCs w:val="24"/>
        </w:rPr>
        <w:t xml:space="preserve">, the Confederation of Real Estate Developers Associations of India, </w:t>
      </w:r>
      <w:r w:rsidRPr="0034485C">
        <w:rPr>
          <w:rFonts w:ascii="Times New Roman" w:hAnsi="Times New Roman"/>
          <w:sz w:val="24"/>
          <w:szCs w:val="24"/>
        </w:rPr>
        <w:t>even MNCs, to name a few</w:t>
      </w:r>
      <w:r>
        <w:rPr>
          <w:rStyle w:val="EndnoteReference"/>
          <w:rFonts w:ascii="Times New Roman" w:hAnsi="Times New Roman"/>
          <w:sz w:val="24"/>
          <w:szCs w:val="24"/>
        </w:rPr>
        <w:endnoteReference w:id="7"/>
      </w:r>
      <w:r>
        <w:rPr>
          <w:rFonts w:ascii="Times New Roman" w:hAnsi="Times New Roman"/>
          <w:sz w:val="24"/>
          <w:szCs w:val="24"/>
        </w:rPr>
        <w:t xml:space="preserve">. </w:t>
      </w:r>
    </w:p>
    <w:p w14:paraId="4310B202" w14:textId="2B5F9D64" w:rsidR="002A00A2" w:rsidRDefault="001C7DD7" w:rsidP="000C3C66">
      <w:pPr>
        <w:spacing w:after="0" w:line="480" w:lineRule="auto"/>
        <w:ind w:firstLine="720"/>
        <w:jc w:val="both"/>
        <w:rPr>
          <w:rFonts w:ascii="Times New Roman" w:hAnsi="Times New Roman"/>
          <w:sz w:val="24"/>
          <w:szCs w:val="24"/>
        </w:rPr>
      </w:pPr>
      <w:r>
        <w:rPr>
          <w:rFonts w:ascii="Times New Roman" w:hAnsi="Times New Roman"/>
          <w:sz w:val="24"/>
          <w:szCs w:val="24"/>
        </w:rPr>
        <w:t xml:space="preserve">RFCTLARR is a truncated version of </w:t>
      </w:r>
      <w:r w:rsidR="002A00A2">
        <w:rPr>
          <w:rFonts w:ascii="Times New Roman" w:hAnsi="Times New Roman"/>
          <w:sz w:val="24"/>
          <w:szCs w:val="24"/>
        </w:rPr>
        <w:t>its draft predecessors</w:t>
      </w:r>
      <w:r>
        <w:rPr>
          <w:rFonts w:ascii="Times New Roman" w:hAnsi="Times New Roman"/>
          <w:sz w:val="24"/>
          <w:szCs w:val="24"/>
        </w:rPr>
        <w:t>.</w:t>
      </w:r>
      <w:r w:rsidR="00A752B3">
        <w:rPr>
          <w:rFonts w:ascii="Times New Roman" w:hAnsi="Times New Roman"/>
          <w:sz w:val="24"/>
          <w:szCs w:val="24"/>
        </w:rPr>
        <w:t xml:space="preserve"> For instance, n</w:t>
      </w:r>
      <w:r w:rsidRPr="0034485C">
        <w:rPr>
          <w:rFonts w:ascii="Times New Roman" w:hAnsi="Times New Roman"/>
          <w:sz w:val="24"/>
          <w:szCs w:val="24"/>
        </w:rPr>
        <w:t>arrowing the defini</w:t>
      </w:r>
      <w:r w:rsidR="001D129C">
        <w:rPr>
          <w:rFonts w:ascii="Times New Roman" w:hAnsi="Times New Roman"/>
          <w:sz w:val="24"/>
          <w:szCs w:val="24"/>
        </w:rPr>
        <w:t xml:space="preserve">tion of project affected </w:t>
      </w:r>
      <w:proofErr w:type="gramStart"/>
      <w:r w:rsidR="001D129C">
        <w:rPr>
          <w:rFonts w:ascii="Times New Roman" w:hAnsi="Times New Roman"/>
          <w:sz w:val="24"/>
          <w:szCs w:val="24"/>
        </w:rPr>
        <w:t>people</w:t>
      </w:r>
      <w:r w:rsidRPr="0034485C">
        <w:rPr>
          <w:rFonts w:ascii="Times New Roman" w:hAnsi="Times New Roman"/>
          <w:sz w:val="24"/>
          <w:szCs w:val="24"/>
        </w:rPr>
        <w:t>,</w:t>
      </w:r>
      <w:proofErr w:type="gramEnd"/>
      <w:r w:rsidRPr="0034485C">
        <w:rPr>
          <w:rFonts w:ascii="Times New Roman" w:hAnsi="Times New Roman"/>
          <w:sz w:val="24"/>
          <w:szCs w:val="24"/>
        </w:rPr>
        <w:t xml:space="preserve"> </w:t>
      </w:r>
      <w:r>
        <w:rPr>
          <w:rFonts w:ascii="Times New Roman" w:hAnsi="Times New Roman"/>
          <w:sz w:val="24"/>
          <w:szCs w:val="24"/>
        </w:rPr>
        <w:t xml:space="preserve">land acquisition </w:t>
      </w:r>
      <w:r w:rsidR="000C3C66">
        <w:rPr>
          <w:rFonts w:ascii="Times New Roman" w:hAnsi="Times New Roman"/>
          <w:sz w:val="24"/>
          <w:szCs w:val="24"/>
        </w:rPr>
        <w:t xml:space="preserve">for private parties </w:t>
      </w:r>
      <w:r w:rsidR="001D129C">
        <w:rPr>
          <w:rFonts w:ascii="Times New Roman" w:hAnsi="Times New Roman"/>
          <w:sz w:val="24"/>
          <w:szCs w:val="24"/>
        </w:rPr>
        <w:t>now</w:t>
      </w:r>
      <w:r w:rsidRPr="0034485C">
        <w:rPr>
          <w:rFonts w:ascii="Times New Roman" w:hAnsi="Times New Roman"/>
          <w:sz w:val="24"/>
          <w:szCs w:val="24"/>
        </w:rPr>
        <w:t xml:space="preserve"> requires consent from </w:t>
      </w:r>
      <w:r w:rsidR="001D129C">
        <w:rPr>
          <w:rFonts w:ascii="Times New Roman" w:hAnsi="Times New Roman"/>
          <w:sz w:val="24"/>
          <w:szCs w:val="24"/>
        </w:rPr>
        <w:t>8</w:t>
      </w:r>
      <w:r w:rsidRPr="0034485C">
        <w:rPr>
          <w:rFonts w:ascii="Times New Roman" w:hAnsi="Times New Roman"/>
          <w:sz w:val="24"/>
          <w:szCs w:val="24"/>
        </w:rPr>
        <w:t xml:space="preserve">0% of the affected </w:t>
      </w:r>
      <w:r w:rsidRPr="0034485C">
        <w:rPr>
          <w:rFonts w:ascii="Times New Roman" w:hAnsi="Times New Roman"/>
          <w:i/>
          <w:sz w:val="24"/>
          <w:szCs w:val="24"/>
        </w:rPr>
        <w:t>farmers</w:t>
      </w:r>
      <w:r w:rsidR="000C3C66">
        <w:rPr>
          <w:rFonts w:ascii="Times New Roman" w:hAnsi="Times New Roman"/>
          <w:sz w:val="24"/>
          <w:szCs w:val="24"/>
        </w:rPr>
        <w:t xml:space="preserve">, </w:t>
      </w:r>
      <w:r w:rsidRPr="0034485C">
        <w:rPr>
          <w:rFonts w:ascii="Times New Roman" w:hAnsi="Times New Roman"/>
          <w:sz w:val="24"/>
          <w:szCs w:val="24"/>
        </w:rPr>
        <w:t>not livelihood losers</w:t>
      </w:r>
      <w:r w:rsidR="000C3C66">
        <w:rPr>
          <w:rFonts w:ascii="Times New Roman" w:hAnsi="Times New Roman"/>
          <w:sz w:val="24"/>
          <w:szCs w:val="24"/>
        </w:rPr>
        <w:t xml:space="preserve">. </w:t>
      </w:r>
      <w:r w:rsidRPr="0034485C">
        <w:rPr>
          <w:rFonts w:ascii="Times New Roman" w:hAnsi="Times New Roman"/>
          <w:sz w:val="24"/>
          <w:szCs w:val="24"/>
        </w:rPr>
        <w:t>With reg</w:t>
      </w:r>
      <w:r>
        <w:rPr>
          <w:rFonts w:ascii="Times New Roman" w:hAnsi="Times New Roman"/>
          <w:sz w:val="24"/>
          <w:szCs w:val="24"/>
        </w:rPr>
        <w:t xml:space="preserve">ard to food security, LARR </w:t>
      </w:r>
      <w:r w:rsidRPr="0034485C">
        <w:rPr>
          <w:rFonts w:ascii="Times New Roman" w:hAnsi="Times New Roman"/>
          <w:sz w:val="24"/>
          <w:szCs w:val="24"/>
        </w:rPr>
        <w:t>decreed that not more than five per cent of multi-cropped land could be acquired in a district</w:t>
      </w:r>
      <w:r>
        <w:rPr>
          <w:rFonts w:ascii="Times New Roman" w:hAnsi="Times New Roman"/>
          <w:sz w:val="24"/>
          <w:szCs w:val="24"/>
        </w:rPr>
        <w:t xml:space="preserve">. RFCTLARR </w:t>
      </w:r>
      <w:r w:rsidRPr="0034485C">
        <w:rPr>
          <w:rFonts w:ascii="Times New Roman" w:hAnsi="Times New Roman"/>
          <w:sz w:val="24"/>
          <w:szCs w:val="24"/>
        </w:rPr>
        <w:t xml:space="preserve">gives the government discretion in the amount of cultivable land </w:t>
      </w:r>
      <w:r w:rsidR="000C3C66">
        <w:rPr>
          <w:rFonts w:ascii="Times New Roman" w:hAnsi="Times New Roman"/>
          <w:sz w:val="24"/>
          <w:szCs w:val="24"/>
        </w:rPr>
        <w:t>that can be acquired</w:t>
      </w:r>
      <w:r>
        <w:rPr>
          <w:rFonts w:ascii="Times New Roman" w:hAnsi="Times New Roman"/>
          <w:sz w:val="24"/>
          <w:szCs w:val="24"/>
        </w:rPr>
        <w:t xml:space="preserve"> </w:t>
      </w:r>
      <w:r w:rsidRPr="0034485C">
        <w:rPr>
          <w:rFonts w:ascii="Times New Roman" w:hAnsi="Times New Roman"/>
          <w:sz w:val="24"/>
          <w:szCs w:val="24"/>
        </w:rPr>
        <w:t xml:space="preserve">(Government of India, 2012a). RFCTLARR reduces compensation compared to LARR, doing away with the </w:t>
      </w:r>
      <w:proofErr w:type="spellStart"/>
      <w:r w:rsidRPr="0034485C">
        <w:rPr>
          <w:rFonts w:ascii="Times New Roman" w:hAnsi="Times New Roman"/>
          <w:i/>
          <w:sz w:val="24"/>
          <w:szCs w:val="24"/>
        </w:rPr>
        <w:t>solatium</w:t>
      </w:r>
      <w:proofErr w:type="spellEnd"/>
      <w:r w:rsidRPr="0034485C">
        <w:rPr>
          <w:rFonts w:ascii="Times New Roman" w:hAnsi="Times New Roman"/>
          <w:sz w:val="24"/>
          <w:szCs w:val="24"/>
        </w:rPr>
        <w:t xml:space="preserve"> that doubled the initial compensation. Moreover, </w:t>
      </w:r>
      <w:proofErr w:type="gramStart"/>
      <w:r w:rsidRPr="0034485C">
        <w:rPr>
          <w:rFonts w:ascii="Times New Roman" w:hAnsi="Times New Roman"/>
          <w:sz w:val="24"/>
          <w:szCs w:val="24"/>
        </w:rPr>
        <w:t>neither legislation</w:t>
      </w:r>
      <w:proofErr w:type="gramEnd"/>
      <w:r w:rsidRPr="0034485C">
        <w:rPr>
          <w:rFonts w:ascii="Times New Roman" w:hAnsi="Times New Roman"/>
          <w:sz w:val="24"/>
          <w:szCs w:val="24"/>
        </w:rPr>
        <w:t xml:space="preserve"> mentions priority for land and livelihood losers in employment, skills training, ancillary supply chains, and construction projects, which were central to the </w:t>
      </w:r>
      <w:r w:rsidRPr="0034485C">
        <w:rPr>
          <w:rFonts w:ascii="Times New Roman" w:hAnsi="Times New Roman"/>
          <w:sz w:val="24"/>
          <w:szCs w:val="24"/>
        </w:rPr>
        <w:lastRenderedPageBreak/>
        <w:t xml:space="preserve">National Rehabilitation and Resettlement </w:t>
      </w:r>
      <w:r>
        <w:rPr>
          <w:rFonts w:ascii="Times New Roman" w:hAnsi="Times New Roman"/>
          <w:sz w:val="24"/>
          <w:szCs w:val="24"/>
        </w:rPr>
        <w:t>Bill</w:t>
      </w:r>
      <w:r w:rsidRPr="0034485C">
        <w:rPr>
          <w:rFonts w:ascii="Times New Roman" w:hAnsi="Times New Roman"/>
          <w:sz w:val="24"/>
          <w:szCs w:val="24"/>
        </w:rPr>
        <w:t xml:space="preserve">. </w:t>
      </w:r>
      <w:r w:rsidR="002A00A2">
        <w:rPr>
          <w:rFonts w:ascii="Times New Roman" w:hAnsi="Times New Roman"/>
          <w:sz w:val="24"/>
          <w:szCs w:val="24"/>
        </w:rPr>
        <w:t>It can be argued that the new land acquisition Bill projects acquisition with a human face</w:t>
      </w:r>
      <w:r w:rsidR="002A00A2">
        <w:rPr>
          <w:rStyle w:val="EndnoteReference"/>
          <w:rFonts w:ascii="Times New Roman" w:hAnsi="Times New Roman"/>
          <w:sz w:val="24"/>
          <w:szCs w:val="24"/>
        </w:rPr>
        <w:endnoteReference w:id="8"/>
      </w:r>
      <w:r w:rsidR="002A00A2">
        <w:rPr>
          <w:rFonts w:ascii="Times New Roman" w:hAnsi="Times New Roman"/>
          <w:sz w:val="24"/>
          <w:szCs w:val="24"/>
        </w:rPr>
        <w:t xml:space="preserve">. Here, the state’s facilitation of private capital accumulation is couched in the ‘good governance’ language of transparency, fairness, participation, etc. </w:t>
      </w:r>
    </w:p>
    <w:p w14:paraId="0E25DEF2" w14:textId="77777777" w:rsidR="00966677" w:rsidRPr="0034485C" w:rsidRDefault="00966677" w:rsidP="000C3C66">
      <w:pPr>
        <w:spacing w:after="0" w:line="480" w:lineRule="auto"/>
        <w:ind w:firstLine="720"/>
        <w:jc w:val="both"/>
        <w:rPr>
          <w:rFonts w:ascii="Times New Roman" w:hAnsi="Times New Roman"/>
          <w:sz w:val="24"/>
          <w:szCs w:val="24"/>
        </w:rPr>
      </w:pPr>
    </w:p>
    <w:p w14:paraId="4AA32B5E" w14:textId="41B4BD94" w:rsidR="001C7DD7" w:rsidRPr="0034485C" w:rsidRDefault="001C7DD7" w:rsidP="009B22F5">
      <w:pPr>
        <w:spacing w:after="0" w:line="480" w:lineRule="auto"/>
        <w:jc w:val="both"/>
        <w:rPr>
          <w:rFonts w:ascii="Times New Roman" w:hAnsi="Times New Roman"/>
          <w:sz w:val="24"/>
          <w:szCs w:val="24"/>
        </w:rPr>
      </w:pPr>
      <w:r w:rsidRPr="008435D1">
        <w:rPr>
          <w:rFonts w:ascii="Times New Roman" w:hAnsi="Times New Roman"/>
          <w:sz w:val="24"/>
          <w:szCs w:val="24"/>
        </w:rPr>
        <w:t>(c) Wasteland development, through watersheds</w:t>
      </w:r>
      <w:r w:rsidR="000C3C66">
        <w:rPr>
          <w:rFonts w:ascii="Times New Roman" w:hAnsi="Times New Roman"/>
          <w:sz w:val="24"/>
          <w:szCs w:val="24"/>
        </w:rPr>
        <w:t>:</w:t>
      </w:r>
      <w:r w:rsidR="007870C3">
        <w:rPr>
          <w:rFonts w:ascii="Times New Roman" w:hAnsi="Times New Roman"/>
          <w:sz w:val="24"/>
          <w:szCs w:val="24"/>
        </w:rPr>
        <w:t xml:space="preserve"> </w:t>
      </w:r>
      <w:r w:rsidR="002045EB">
        <w:rPr>
          <w:rFonts w:ascii="Times New Roman" w:hAnsi="Times New Roman"/>
          <w:sz w:val="24"/>
          <w:szCs w:val="24"/>
        </w:rPr>
        <w:t xml:space="preserve">IWMP </w:t>
      </w:r>
      <w:r w:rsidRPr="0034485C">
        <w:rPr>
          <w:rFonts w:ascii="Times New Roman" w:hAnsi="Times New Roman"/>
          <w:sz w:val="24"/>
          <w:szCs w:val="24"/>
        </w:rPr>
        <w:t>was launched in 2009-10</w:t>
      </w:r>
      <w:r w:rsidR="007870C3">
        <w:rPr>
          <w:rFonts w:ascii="Times New Roman" w:hAnsi="Times New Roman"/>
          <w:sz w:val="24"/>
          <w:szCs w:val="24"/>
        </w:rPr>
        <w:t xml:space="preserve"> to </w:t>
      </w:r>
      <w:r w:rsidRPr="0034485C">
        <w:rPr>
          <w:rFonts w:ascii="Times New Roman" w:hAnsi="Times New Roman"/>
          <w:sz w:val="24"/>
          <w:szCs w:val="24"/>
        </w:rPr>
        <w:t>restore ecological balance by developing degraded natural resources such as soil, vegetative cover and water (Government of India, 2013).</w:t>
      </w:r>
      <w:r>
        <w:rPr>
          <w:rFonts w:ascii="Times New Roman" w:hAnsi="Times New Roman"/>
          <w:sz w:val="24"/>
          <w:szCs w:val="24"/>
        </w:rPr>
        <w:t xml:space="preserve"> The landed as well as landless are expected to benefit. </w:t>
      </w:r>
      <w:r w:rsidRPr="0034485C">
        <w:rPr>
          <w:rFonts w:ascii="Times New Roman" w:hAnsi="Times New Roman"/>
          <w:sz w:val="24"/>
          <w:szCs w:val="24"/>
        </w:rPr>
        <w:t xml:space="preserve">A </w:t>
      </w:r>
      <w:r w:rsidR="002045EB">
        <w:rPr>
          <w:rFonts w:ascii="Times New Roman" w:hAnsi="Times New Roman"/>
          <w:sz w:val="24"/>
          <w:szCs w:val="24"/>
        </w:rPr>
        <w:t xml:space="preserve">government </w:t>
      </w:r>
      <w:r w:rsidRPr="0034485C">
        <w:rPr>
          <w:rFonts w:ascii="Times New Roman" w:hAnsi="Times New Roman"/>
          <w:sz w:val="24"/>
          <w:szCs w:val="24"/>
        </w:rPr>
        <w:t xml:space="preserve">monitoring report presents an expectedly varied picture. </w:t>
      </w:r>
      <w:r w:rsidR="002045EB">
        <w:rPr>
          <w:rFonts w:ascii="Times New Roman" w:hAnsi="Times New Roman"/>
          <w:sz w:val="24"/>
          <w:szCs w:val="24"/>
        </w:rPr>
        <w:t xml:space="preserve">For instance, </w:t>
      </w:r>
      <w:r w:rsidRPr="0034485C">
        <w:rPr>
          <w:rFonts w:ascii="Times New Roman" w:hAnsi="Times New Roman"/>
          <w:sz w:val="24"/>
          <w:szCs w:val="24"/>
        </w:rPr>
        <w:t xml:space="preserve">land use </w:t>
      </w:r>
      <w:r w:rsidR="002045EB">
        <w:rPr>
          <w:rFonts w:ascii="Times New Roman" w:hAnsi="Times New Roman"/>
          <w:sz w:val="24"/>
          <w:szCs w:val="24"/>
        </w:rPr>
        <w:t xml:space="preserve">has </w:t>
      </w:r>
      <w:r w:rsidRPr="0034485C">
        <w:rPr>
          <w:rFonts w:ascii="Times New Roman" w:hAnsi="Times New Roman"/>
          <w:sz w:val="24"/>
          <w:szCs w:val="24"/>
        </w:rPr>
        <w:t>improve</w:t>
      </w:r>
      <w:r w:rsidR="002045EB">
        <w:rPr>
          <w:rFonts w:ascii="Times New Roman" w:hAnsi="Times New Roman"/>
          <w:sz w:val="24"/>
          <w:szCs w:val="24"/>
        </w:rPr>
        <w:t xml:space="preserve">d </w:t>
      </w:r>
      <w:r w:rsidRPr="0034485C">
        <w:rPr>
          <w:rFonts w:ascii="Times New Roman" w:hAnsi="Times New Roman"/>
          <w:sz w:val="24"/>
          <w:szCs w:val="24"/>
        </w:rPr>
        <w:t>in Rajasthan</w:t>
      </w:r>
      <w:r w:rsidR="009B22F5">
        <w:rPr>
          <w:rFonts w:ascii="Times New Roman" w:hAnsi="Times New Roman"/>
          <w:sz w:val="24"/>
          <w:szCs w:val="24"/>
        </w:rPr>
        <w:t xml:space="preserve">, </w:t>
      </w:r>
      <w:r w:rsidR="002045EB">
        <w:rPr>
          <w:rFonts w:ascii="Times New Roman" w:hAnsi="Times New Roman"/>
          <w:sz w:val="24"/>
          <w:szCs w:val="24"/>
        </w:rPr>
        <w:t xml:space="preserve">where in </w:t>
      </w:r>
      <w:r w:rsidRPr="0034485C">
        <w:rPr>
          <w:rFonts w:ascii="Times New Roman" w:hAnsi="Times New Roman"/>
          <w:sz w:val="24"/>
          <w:szCs w:val="24"/>
        </w:rPr>
        <w:t xml:space="preserve">district </w:t>
      </w:r>
      <w:proofErr w:type="spellStart"/>
      <w:r w:rsidRPr="0034485C">
        <w:rPr>
          <w:rFonts w:ascii="Times New Roman" w:hAnsi="Times New Roman"/>
          <w:sz w:val="24"/>
          <w:szCs w:val="24"/>
        </w:rPr>
        <w:t>Baran</w:t>
      </w:r>
      <w:proofErr w:type="spellEnd"/>
      <w:r w:rsidRPr="0034485C">
        <w:rPr>
          <w:rFonts w:ascii="Times New Roman" w:hAnsi="Times New Roman"/>
          <w:sz w:val="24"/>
          <w:szCs w:val="24"/>
        </w:rPr>
        <w:t xml:space="preserve"> the average net sown area has increased from 27</w:t>
      </w:r>
      <w:r w:rsidR="009B22F5">
        <w:rPr>
          <w:rFonts w:ascii="Times New Roman" w:hAnsi="Times New Roman"/>
          <w:sz w:val="24"/>
          <w:szCs w:val="24"/>
        </w:rPr>
        <w:t>4.8 hectares to 309.65 hectares</w:t>
      </w:r>
      <w:r w:rsidRPr="0034485C">
        <w:rPr>
          <w:rFonts w:ascii="Times New Roman" w:hAnsi="Times New Roman"/>
          <w:sz w:val="24"/>
          <w:szCs w:val="24"/>
        </w:rPr>
        <w:t>. In Andhra Pradesh, however, farmers have preferred to build watersheds on fertile land, as wasteland is resource intensive (Singh</w:t>
      </w:r>
      <w:r w:rsidR="0094070D">
        <w:rPr>
          <w:rFonts w:ascii="Times New Roman" w:hAnsi="Times New Roman"/>
          <w:sz w:val="24"/>
          <w:szCs w:val="24"/>
        </w:rPr>
        <w:t xml:space="preserve"> et al,</w:t>
      </w:r>
      <w:r w:rsidRPr="0034485C">
        <w:rPr>
          <w:rFonts w:ascii="Times New Roman" w:hAnsi="Times New Roman"/>
          <w:sz w:val="24"/>
          <w:szCs w:val="24"/>
        </w:rPr>
        <w:t xml:space="preserve"> 2010).</w:t>
      </w:r>
      <w:r w:rsidR="009B22F5">
        <w:rPr>
          <w:rFonts w:ascii="Times New Roman" w:hAnsi="Times New Roman"/>
          <w:sz w:val="24"/>
          <w:szCs w:val="24"/>
        </w:rPr>
        <w:t xml:space="preserve"> </w:t>
      </w:r>
      <w:r w:rsidR="00DA5527">
        <w:rPr>
          <w:rFonts w:ascii="Times New Roman" w:hAnsi="Times New Roman"/>
          <w:sz w:val="24"/>
          <w:szCs w:val="24"/>
        </w:rPr>
        <w:t xml:space="preserve">Overall, </w:t>
      </w:r>
      <w:r w:rsidR="00DA5527" w:rsidRPr="0034485C">
        <w:rPr>
          <w:rFonts w:ascii="Times New Roman" w:hAnsi="Times New Roman"/>
          <w:sz w:val="24"/>
          <w:szCs w:val="24"/>
        </w:rPr>
        <w:t>wasteland development</w:t>
      </w:r>
      <w:r w:rsidR="00DA5527">
        <w:rPr>
          <w:rFonts w:ascii="Times New Roman" w:hAnsi="Times New Roman"/>
          <w:sz w:val="24"/>
          <w:szCs w:val="24"/>
        </w:rPr>
        <w:t xml:space="preserve"> </w:t>
      </w:r>
      <w:r w:rsidR="003A2A43">
        <w:rPr>
          <w:rFonts w:ascii="Times New Roman" w:hAnsi="Times New Roman"/>
          <w:sz w:val="24"/>
          <w:szCs w:val="24"/>
        </w:rPr>
        <w:t>appears to be</w:t>
      </w:r>
      <w:r w:rsidR="00DA5527">
        <w:rPr>
          <w:rFonts w:ascii="Times New Roman" w:hAnsi="Times New Roman"/>
          <w:sz w:val="24"/>
          <w:szCs w:val="24"/>
        </w:rPr>
        <w:t xml:space="preserve"> a </w:t>
      </w:r>
      <w:r w:rsidR="00AB2E6A">
        <w:rPr>
          <w:rFonts w:ascii="Times New Roman" w:hAnsi="Times New Roman"/>
          <w:sz w:val="24"/>
          <w:szCs w:val="24"/>
        </w:rPr>
        <w:t xml:space="preserve">micro </w:t>
      </w:r>
      <w:r w:rsidR="003A2A43">
        <w:rPr>
          <w:rFonts w:ascii="Times New Roman" w:hAnsi="Times New Roman"/>
          <w:sz w:val="24"/>
          <w:szCs w:val="24"/>
        </w:rPr>
        <w:t>initiative</w:t>
      </w:r>
      <w:r w:rsidR="00DA5527">
        <w:rPr>
          <w:rFonts w:ascii="Times New Roman" w:hAnsi="Times New Roman"/>
          <w:sz w:val="24"/>
          <w:szCs w:val="24"/>
        </w:rPr>
        <w:t xml:space="preserve">, compared to </w:t>
      </w:r>
      <w:r w:rsidR="00DA5527" w:rsidRPr="0034485C">
        <w:rPr>
          <w:rFonts w:ascii="Times New Roman" w:hAnsi="Times New Roman"/>
          <w:sz w:val="24"/>
          <w:szCs w:val="24"/>
        </w:rPr>
        <w:t>massive</w:t>
      </w:r>
      <w:r w:rsidRPr="0034485C">
        <w:rPr>
          <w:rFonts w:ascii="Times New Roman" w:hAnsi="Times New Roman"/>
          <w:sz w:val="24"/>
          <w:szCs w:val="24"/>
        </w:rPr>
        <w:t xml:space="preserve"> programs of land record modernization and streamlined land acquisition.</w:t>
      </w:r>
    </w:p>
    <w:p w14:paraId="70C39667" w14:textId="77777777" w:rsidR="001C7DD7" w:rsidRDefault="001C7DD7" w:rsidP="00573D74">
      <w:pPr>
        <w:spacing w:after="0" w:line="480" w:lineRule="auto"/>
        <w:ind w:firstLine="720"/>
        <w:jc w:val="both"/>
        <w:rPr>
          <w:rFonts w:ascii="Times New Roman" w:hAnsi="Times New Roman"/>
          <w:sz w:val="24"/>
          <w:szCs w:val="24"/>
        </w:rPr>
      </w:pPr>
    </w:p>
    <w:p w14:paraId="55B92FE4" w14:textId="00E4A112" w:rsidR="008C7F7F" w:rsidRDefault="001C7DD7" w:rsidP="008C7F7F">
      <w:pPr>
        <w:spacing w:after="0" w:line="480" w:lineRule="auto"/>
        <w:jc w:val="both"/>
        <w:rPr>
          <w:rFonts w:ascii="Times New Roman" w:hAnsi="Times New Roman"/>
          <w:sz w:val="24"/>
          <w:szCs w:val="24"/>
        </w:rPr>
      </w:pPr>
      <w:r w:rsidRPr="0034485C">
        <w:rPr>
          <w:rFonts w:ascii="Times New Roman" w:hAnsi="Times New Roman"/>
          <w:sz w:val="24"/>
          <w:szCs w:val="24"/>
        </w:rPr>
        <w:t>(d) The right to a homestead</w:t>
      </w:r>
      <w:r w:rsidR="00AB2E6A">
        <w:rPr>
          <w:rFonts w:ascii="Times New Roman" w:hAnsi="Times New Roman"/>
          <w:sz w:val="24"/>
          <w:szCs w:val="24"/>
        </w:rPr>
        <w:t xml:space="preserve">: </w:t>
      </w:r>
      <w:r w:rsidR="00B6699C">
        <w:rPr>
          <w:rFonts w:ascii="Times New Roman" w:hAnsi="Times New Roman"/>
          <w:sz w:val="24"/>
          <w:szCs w:val="24"/>
        </w:rPr>
        <w:t>Though o</w:t>
      </w:r>
      <w:r w:rsidRPr="0034485C">
        <w:rPr>
          <w:rFonts w:ascii="Times New Roman" w:hAnsi="Times New Roman"/>
          <w:sz w:val="24"/>
          <w:szCs w:val="24"/>
        </w:rPr>
        <w:t>fficials of the Department of Land Resources cite land reforms as being ‘a closed chapter’</w:t>
      </w:r>
      <w:r w:rsidRPr="0034485C">
        <w:rPr>
          <w:rStyle w:val="EndnoteReference"/>
          <w:rFonts w:ascii="Times New Roman" w:hAnsi="Times New Roman"/>
          <w:sz w:val="24"/>
          <w:szCs w:val="24"/>
        </w:rPr>
        <w:endnoteReference w:id="9"/>
      </w:r>
      <w:r w:rsidR="00B6699C">
        <w:rPr>
          <w:rFonts w:ascii="Times New Roman" w:hAnsi="Times New Roman"/>
          <w:sz w:val="24"/>
          <w:szCs w:val="24"/>
        </w:rPr>
        <w:t xml:space="preserve">, </w:t>
      </w:r>
      <w:r w:rsidRPr="0034485C">
        <w:rPr>
          <w:rFonts w:ascii="Times New Roman" w:hAnsi="Times New Roman"/>
          <w:sz w:val="24"/>
          <w:szCs w:val="24"/>
        </w:rPr>
        <w:t xml:space="preserve">movements such as one led by </w:t>
      </w:r>
      <w:proofErr w:type="spellStart"/>
      <w:r w:rsidRPr="0034485C">
        <w:rPr>
          <w:rFonts w:ascii="Times New Roman" w:hAnsi="Times New Roman"/>
          <w:sz w:val="24"/>
          <w:szCs w:val="24"/>
        </w:rPr>
        <w:t>Ekta</w:t>
      </w:r>
      <w:proofErr w:type="spellEnd"/>
      <w:r w:rsidRPr="0034485C">
        <w:rPr>
          <w:rFonts w:ascii="Times New Roman" w:hAnsi="Times New Roman"/>
          <w:sz w:val="24"/>
          <w:szCs w:val="24"/>
        </w:rPr>
        <w:t xml:space="preserve"> </w:t>
      </w:r>
      <w:proofErr w:type="spellStart"/>
      <w:r w:rsidRPr="0034485C">
        <w:rPr>
          <w:rFonts w:ascii="Times New Roman" w:hAnsi="Times New Roman"/>
          <w:sz w:val="24"/>
          <w:szCs w:val="24"/>
        </w:rPr>
        <w:t>Parishad</w:t>
      </w:r>
      <w:proofErr w:type="spellEnd"/>
      <w:r w:rsidRPr="0034485C">
        <w:rPr>
          <w:rFonts w:ascii="Times New Roman" w:hAnsi="Times New Roman"/>
          <w:sz w:val="24"/>
          <w:szCs w:val="24"/>
        </w:rPr>
        <w:t xml:space="preserve"> (Association of Unity)</w:t>
      </w:r>
      <w:r w:rsidR="00CB302A">
        <w:rPr>
          <w:rFonts w:ascii="Times New Roman" w:hAnsi="Times New Roman"/>
          <w:sz w:val="24"/>
          <w:szCs w:val="24"/>
        </w:rPr>
        <w:t xml:space="preserve"> have kept </w:t>
      </w:r>
      <w:r w:rsidR="00CB302A" w:rsidRPr="0034485C">
        <w:rPr>
          <w:rFonts w:ascii="Times New Roman" w:hAnsi="Times New Roman"/>
          <w:sz w:val="24"/>
          <w:szCs w:val="24"/>
        </w:rPr>
        <w:t xml:space="preserve">the call for land reform </w:t>
      </w:r>
      <w:r w:rsidR="00CB302A">
        <w:rPr>
          <w:rFonts w:ascii="Times New Roman" w:hAnsi="Times New Roman"/>
          <w:sz w:val="24"/>
          <w:szCs w:val="24"/>
        </w:rPr>
        <w:t>alive</w:t>
      </w:r>
      <w:r w:rsidRPr="0034485C">
        <w:rPr>
          <w:rFonts w:ascii="Times New Roman" w:hAnsi="Times New Roman"/>
          <w:sz w:val="24"/>
          <w:szCs w:val="24"/>
        </w:rPr>
        <w:t xml:space="preserve">. In October 2012, </w:t>
      </w:r>
      <w:r>
        <w:rPr>
          <w:rFonts w:ascii="Times New Roman" w:hAnsi="Times New Roman"/>
          <w:sz w:val="24"/>
          <w:szCs w:val="24"/>
        </w:rPr>
        <w:t xml:space="preserve">the </w:t>
      </w:r>
      <w:proofErr w:type="spellStart"/>
      <w:r>
        <w:rPr>
          <w:rFonts w:ascii="Times New Roman" w:hAnsi="Times New Roman"/>
          <w:sz w:val="24"/>
          <w:szCs w:val="24"/>
        </w:rPr>
        <w:t>Parishad</w:t>
      </w:r>
      <w:proofErr w:type="spellEnd"/>
      <w:r>
        <w:rPr>
          <w:rFonts w:ascii="Times New Roman" w:hAnsi="Times New Roman"/>
          <w:sz w:val="24"/>
          <w:szCs w:val="24"/>
        </w:rPr>
        <w:t xml:space="preserve"> brought together 60,000 rural landless people</w:t>
      </w:r>
      <w:r w:rsidRPr="0034485C">
        <w:rPr>
          <w:rFonts w:ascii="Times New Roman" w:hAnsi="Times New Roman"/>
          <w:sz w:val="24"/>
          <w:szCs w:val="24"/>
        </w:rPr>
        <w:t xml:space="preserve"> under the banner of 200 civil society organizatio</w:t>
      </w:r>
      <w:r w:rsidR="0012660D">
        <w:rPr>
          <w:rFonts w:ascii="Times New Roman" w:hAnsi="Times New Roman"/>
          <w:sz w:val="24"/>
          <w:szCs w:val="24"/>
        </w:rPr>
        <w:t>ns</w:t>
      </w:r>
      <w:r w:rsidRPr="0034485C">
        <w:rPr>
          <w:rFonts w:ascii="Times New Roman" w:hAnsi="Times New Roman"/>
          <w:sz w:val="24"/>
          <w:szCs w:val="24"/>
        </w:rPr>
        <w:t xml:space="preserve">. The </w:t>
      </w:r>
      <w:proofErr w:type="spellStart"/>
      <w:r>
        <w:rPr>
          <w:rFonts w:ascii="Times New Roman" w:hAnsi="Times New Roman"/>
          <w:sz w:val="24"/>
          <w:szCs w:val="24"/>
        </w:rPr>
        <w:t>Parishad’s</w:t>
      </w:r>
      <w:proofErr w:type="spellEnd"/>
      <w:r>
        <w:rPr>
          <w:rFonts w:ascii="Times New Roman" w:hAnsi="Times New Roman"/>
          <w:sz w:val="24"/>
          <w:szCs w:val="24"/>
        </w:rPr>
        <w:t xml:space="preserve"> </w:t>
      </w:r>
      <w:r w:rsidRPr="0034485C">
        <w:rPr>
          <w:rFonts w:ascii="Times New Roman" w:hAnsi="Times New Roman"/>
          <w:sz w:val="24"/>
          <w:szCs w:val="24"/>
        </w:rPr>
        <w:t xml:space="preserve">protest was called off </w:t>
      </w:r>
      <w:r>
        <w:rPr>
          <w:rFonts w:ascii="Times New Roman" w:hAnsi="Times New Roman"/>
          <w:sz w:val="24"/>
          <w:szCs w:val="24"/>
        </w:rPr>
        <w:t xml:space="preserve">when the </w:t>
      </w:r>
      <w:r w:rsidRPr="0034485C">
        <w:rPr>
          <w:rFonts w:ascii="Times New Roman" w:hAnsi="Times New Roman"/>
          <w:sz w:val="24"/>
          <w:szCs w:val="24"/>
        </w:rPr>
        <w:t>Minister</w:t>
      </w:r>
      <w:r w:rsidR="00AE40F3">
        <w:rPr>
          <w:rFonts w:ascii="Times New Roman" w:hAnsi="Times New Roman"/>
          <w:sz w:val="24"/>
          <w:szCs w:val="24"/>
        </w:rPr>
        <w:t xml:space="preserve"> of the</w:t>
      </w:r>
      <w:r w:rsidRPr="0034485C">
        <w:rPr>
          <w:rFonts w:ascii="Times New Roman" w:hAnsi="Times New Roman"/>
          <w:sz w:val="24"/>
          <w:szCs w:val="24"/>
        </w:rPr>
        <w:t xml:space="preserve"> </w:t>
      </w:r>
      <w:r>
        <w:rPr>
          <w:rFonts w:ascii="Times New Roman" w:hAnsi="Times New Roman"/>
          <w:sz w:val="24"/>
          <w:szCs w:val="24"/>
        </w:rPr>
        <w:t xml:space="preserve">Department of Land Resources </w:t>
      </w:r>
      <w:r w:rsidRPr="0034485C">
        <w:rPr>
          <w:rFonts w:ascii="Times New Roman" w:hAnsi="Times New Roman"/>
          <w:sz w:val="24"/>
          <w:szCs w:val="24"/>
        </w:rPr>
        <w:t xml:space="preserve">signed </w:t>
      </w:r>
      <w:r w:rsidR="00AE40F3">
        <w:rPr>
          <w:rFonts w:ascii="Times New Roman" w:hAnsi="Times New Roman"/>
          <w:sz w:val="24"/>
          <w:szCs w:val="24"/>
        </w:rPr>
        <w:t xml:space="preserve">an </w:t>
      </w:r>
      <w:r w:rsidRPr="0034485C">
        <w:rPr>
          <w:rFonts w:ascii="Times New Roman" w:hAnsi="Times New Roman"/>
          <w:sz w:val="24"/>
          <w:szCs w:val="24"/>
        </w:rPr>
        <w:t xml:space="preserve">agreement </w:t>
      </w:r>
      <w:r w:rsidR="00AE40F3">
        <w:rPr>
          <w:rFonts w:ascii="Times New Roman" w:hAnsi="Times New Roman"/>
          <w:sz w:val="24"/>
          <w:szCs w:val="24"/>
        </w:rPr>
        <w:t>promising</w:t>
      </w:r>
      <w:r w:rsidRPr="0034485C">
        <w:rPr>
          <w:rFonts w:ascii="Times New Roman" w:hAnsi="Times New Roman"/>
          <w:sz w:val="24"/>
          <w:szCs w:val="24"/>
        </w:rPr>
        <w:t xml:space="preserve"> a dra</w:t>
      </w:r>
      <w:r w:rsidR="0012660D">
        <w:rPr>
          <w:rFonts w:ascii="Times New Roman" w:hAnsi="Times New Roman"/>
          <w:sz w:val="24"/>
          <w:szCs w:val="24"/>
        </w:rPr>
        <w:t>ft national land reforms policy</w:t>
      </w:r>
      <w:r w:rsidRPr="0034485C">
        <w:rPr>
          <w:rFonts w:ascii="Times New Roman" w:hAnsi="Times New Roman"/>
          <w:sz w:val="24"/>
          <w:szCs w:val="24"/>
        </w:rPr>
        <w:t xml:space="preserve">, and the adoption of a legal </w:t>
      </w:r>
      <w:r>
        <w:rPr>
          <w:rFonts w:ascii="Times New Roman" w:hAnsi="Times New Roman"/>
          <w:sz w:val="24"/>
          <w:szCs w:val="24"/>
        </w:rPr>
        <w:t>provision to provide agricultural</w:t>
      </w:r>
      <w:r w:rsidRPr="0034485C">
        <w:rPr>
          <w:rFonts w:ascii="Times New Roman" w:hAnsi="Times New Roman"/>
          <w:sz w:val="24"/>
          <w:szCs w:val="24"/>
        </w:rPr>
        <w:t xml:space="preserve"> land to landless people and homestead land to homeless people (</w:t>
      </w:r>
      <w:proofErr w:type="spellStart"/>
      <w:r w:rsidRPr="0034485C">
        <w:rPr>
          <w:rFonts w:ascii="Times New Roman" w:hAnsi="Times New Roman"/>
          <w:sz w:val="24"/>
          <w:szCs w:val="24"/>
        </w:rPr>
        <w:t>Ekta</w:t>
      </w:r>
      <w:proofErr w:type="spellEnd"/>
      <w:r w:rsidRPr="0034485C">
        <w:rPr>
          <w:rFonts w:ascii="Times New Roman" w:hAnsi="Times New Roman"/>
          <w:sz w:val="24"/>
          <w:szCs w:val="24"/>
        </w:rPr>
        <w:t xml:space="preserve"> </w:t>
      </w:r>
      <w:proofErr w:type="spellStart"/>
      <w:r w:rsidRPr="0034485C">
        <w:rPr>
          <w:rFonts w:ascii="Times New Roman" w:hAnsi="Times New Roman"/>
          <w:sz w:val="24"/>
          <w:szCs w:val="24"/>
        </w:rPr>
        <w:t>Pari</w:t>
      </w:r>
      <w:r w:rsidR="0012660D">
        <w:rPr>
          <w:rFonts w:ascii="Times New Roman" w:hAnsi="Times New Roman"/>
          <w:sz w:val="24"/>
          <w:szCs w:val="24"/>
        </w:rPr>
        <w:t>shad</w:t>
      </w:r>
      <w:proofErr w:type="spellEnd"/>
      <w:r w:rsidR="0012660D">
        <w:rPr>
          <w:rFonts w:ascii="Times New Roman" w:hAnsi="Times New Roman"/>
          <w:sz w:val="24"/>
          <w:szCs w:val="24"/>
        </w:rPr>
        <w:t>, 2012</w:t>
      </w:r>
      <w:r w:rsidRPr="0034485C">
        <w:rPr>
          <w:rFonts w:ascii="Times New Roman" w:hAnsi="Times New Roman"/>
          <w:sz w:val="24"/>
          <w:szCs w:val="24"/>
        </w:rPr>
        <w:t xml:space="preserve">). </w:t>
      </w:r>
    </w:p>
    <w:p w14:paraId="76309B75" w14:textId="5CB9BC95" w:rsidR="001C7DD7" w:rsidRPr="0034485C" w:rsidRDefault="001C7DD7" w:rsidP="00FC0647">
      <w:pPr>
        <w:spacing w:after="0" w:line="480" w:lineRule="auto"/>
        <w:ind w:firstLine="720"/>
        <w:jc w:val="both"/>
        <w:rPr>
          <w:rFonts w:ascii="Times New Roman" w:hAnsi="Times New Roman"/>
          <w:sz w:val="24"/>
          <w:szCs w:val="24"/>
        </w:rPr>
      </w:pPr>
      <w:r w:rsidRPr="0034485C">
        <w:rPr>
          <w:rFonts w:ascii="Times New Roman" w:hAnsi="Times New Roman"/>
          <w:sz w:val="24"/>
          <w:szCs w:val="24"/>
        </w:rPr>
        <w:t>I</w:t>
      </w:r>
      <w:r>
        <w:rPr>
          <w:rFonts w:ascii="Times New Roman" w:hAnsi="Times New Roman"/>
          <w:sz w:val="24"/>
          <w:szCs w:val="24"/>
        </w:rPr>
        <w:t xml:space="preserve">n the </w:t>
      </w:r>
      <w:r w:rsidRPr="0034485C">
        <w:rPr>
          <w:rFonts w:ascii="Times New Roman" w:hAnsi="Times New Roman"/>
          <w:sz w:val="24"/>
          <w:szCs w:val="24"/>
        </w:rPr>
        <w:t xml:space="preserve">context of competing demands on land, the national government is </w:t>
      </w:r>
      <w:r>
        <w:rPr>
          <w:rFonts w:ascii="Times New Roman" w:hAnsi="Times New Roman"/>
          <w:sz w:val="24"/>
          <w:szCs w:val="24"/>
        </w:rPr>
        <w:t>considering</w:t>
      </w:r>
      <w:r w:rsidRPr="0034485C">
        <w:rPr>
          <w:rFonts w:ascii="Times New Roman" w:hAnsi="Times New Roman"/>
          <w:sz w:val="24"/>
          <w:szCs w:val="24"/>
        </w:rPr>
        <w:t xml:space="preserve"> a Right to Homestead Bill, 2013. </w:t>
      </w:r>
      <w:proofErr w:type="spellStart"/>
      <w:r>
        <w:rPr>
          <w:rFonts w:ascii="Times New Roman" w:hAnsi="Times New Roman"/>
          <w:sz w:val="24"/>
          <w:szCs w:val="24"/>
        </w:rPr>
        <w:t>Ekta</w:t>
      </w:r>
      <w:proofErr w:type="spellEnd"/>
      <w:r>
        <w:rPr>
          <w:rFonts w:ascii="Times New Roman" w:hAnsi="Times New Roman"/>
          <w:sz w:val="24"/>
          <w:szCs w:val="24"/>
        </w:rPr>
        <w:t xml:space="preserve"> </w:t>
      </w:r>
      <w:proofErr w:type="spellStart"/>
      <w:r>
        <w:rPr>
          <w:rFonts w:ascii="Times New Roman" w:hAnsi="Times New Roman"/>
          <w:sz w:val="24"/>
          <w:szCs w:val="24"/>
        </w:rPr>
        <w:t>Parishad’s</w:t>
      </w:r>
      <w:proofErr w:type="spellEnd"/>
      <w:r>
        <w:rPr>
          <w:rFonts w:ascii="Times New Roman" w:hAnsi="Times New Roman"/>
          <w:sz w:val="24"/>
          <w:szCs w:val="24"/>
        </w:rPr>
        <w:t xml:space="preserve"> more </w:t>
      </w:r>
      <w:r w:rsidR="00FC0647">
        <w:rPr>
          <w:rFonts w:ascii="Times New Roman" w:hAnsi="Times New Roman"/>
          <w:sz w:val="24"/>
          <w:szCs w:val="24"/>
        </w:rPr>
        <w:t>challenging</w:t>
      </w:r>
      <w:r>
        <w:rPr>
          <w:rFonts w:ascii="Times New Roman" w:hAnsi="Times New Roman"/>
          <w:sz w:val="24"/>
          <w:szCs w:val="24"/>
        </w:rPr>
        <w:t xml:space="preserve"> claims seem to be on the </w:t>
      </w:r>
      <w:r>
        <w:rPr>
          <w:rFonts w:ascii="Times New Roman" w:hAnsi="Times New Roman"/>
          <w:sz w:val="24"/>
          <w:szCs w:val="24"/>
        </w:rPr>
        <w:lastRenderedPageBreak/>
        <w:t xml:space="preserve">backburner. The </w:t>
      </w:r>
      <w:r w:rsidRPr="00FC0647">
        <w:rPr>
          <w:rFonts w:ascii="Times New Roman" w:hAnsi="Times New Roman"/>
          <w:sz w:val="24"/>
          <w:szCs w:val="24"/>
        </w:rPr>
        <w:t xml:space="preserve">currency being accorded to even one of their appeals is explained by the upcoming national elections of 2014. Activists are clear that, </w:t>
      </w:r>
      <w:r w:rsidR="00FC0647" w:rsidRPr="00FC0647">
        <w:rPr>
          <w:rFonts w:ascii="Times New Roman" w:hAnsi="Times New Roman"/>
          <w:sz w:val="24"/>
          <w:szCs w:val="24"/>
          <w:shd w:val="clear" w:color="auto" w:fill="FFFFFF"/>
        </w:rPr>
        <w:t>‘o</w:t>
      </w:r>
      <w:r w:rsidRPr="00FC0647">
        <w:rPr>
          <w:rFonts w:ascii="Times New Roman" w:hAnsi="Times New Roman"/>
          <w:sz w:val="24"/>
          <w:szCs w:val="24"/>
          <w:shd w:val="clear" w:color="auto" w:fill="FFFFFF"/>
        </w:rPr>
        <w:t>ur objective can be achieved only through political intervention. Our slogan ‘</w:t>
      </w:r>
      <w:proofErr w:type="spellStart"/>
      <w:r w:rsidRPr="00FC0647">
        <w:rPr>
          <w:rFonts w:ascii="Times New Roman" w:hAnsi="Times New Roman"/>
          <w:sz w:val="24"/>
          <w:szCs w:val="24"/>
          <w:shd w:val="clear" w:color="auto" w:fill="FFFFFF"/>
        </w:rPr>
        <w:t>Aage</w:t>
      </w:r>
      <w:proofErr w:type="spellEnd"/>
      <w:r w:rsidRPr="00FC0647">
        <w:rPr>
          <w:rFonts w:ascii="Times New Roman" w:hAnsi="Times New Roman"/>
          <w:sz w:val="24"/>
          <w:szCs w:val="24"/>
          <w:shd w:val="clear" w:color="auto" w:fill="FFFFFF"/>
        </w:rPr>
        <w:t xml:space="preserve"> </w:t>
      </w:r>
      <w:proofErr w:type="spellStart"/>
      <w:r w:rsidRPr="00FC0647">
        <w:rPr>
          <w:rFonts w:ascii="Times New Roman" w:hAnsi="Times New Roman"/>
          <w:sz w:val="24"/>
          <w:szCs w:val="24"/>
          <w:shd w:val="clear" w:color="auto" w:fill="FFFFFF"/>
        </w:rPr>
        <w:t>Zameen</w:t>
      </w:r>
      <w:proofErr w:type="spellEnd"/>
      <w:r w:rsidRPr="00FC0647">
        <w:rPr>
          <w:rFonts w:ascii="Times New Roman" w:hAnsi="Times New Roman"/>
          <w:sz w:val="24"/>
          <w:szCs w:val="24"/>
          <w:shd w:val="clear" w:color="auto" w:fill="FFFFFF"/>
        </w:rPr>
        <w:t xml:space="preserve"> </w:t>
      </w:r>
      <w:proofErr w:type="spellStart"/>
      <w:r w:rsidRPr="00FC0647">
        <w:rPr>
          <w:rFonts w:ascii="Times New Roman" w:hAnsi="Times New Roman"/>
          <w:sz w:val="24"/>
          <w:szCs w:val="24"/>
          <w:shd w:val="clear" w:color="auto" w:fill="FFFFFF"/>
        </w:rPr>
        <w:t>Peeche</w:t>
      </w:r>
      <w:proofErr w:type="spellEnd"/>
      <w:r w:rsidRPr="00FC0647">
        <w:rPr>
          <w:rFonts w:ascii="Times New Roman" w:hAnsi="Times New Roman"/>
          <w:sz w:val="24"/>
          <w:szCs w:val="24"/>
          <w:shd w:val="clear" w:color="auto" w:fill="FFFFFF"/>
        </w:rPr>
        <w:t xml:space="preserve"> Vote</w:t>
      </w:r>
      <w:proofErr w:type="gramStart"/>
      <w:r w:rsidRPr="00FC0647">
        <w:rPr>
          <w:rFonts w:ascii="Times New Roman" w:hAnsi="Times New Roman"/>
          <w:sz w:val="24"/>
          <w:szCs w:val="24"/>
          <w:shd w:val="clear" w:color="auto" w:fill="FFFFFF"/>
        </w:rPr>
        <w:t>;</w:t>
      </w:r>
      <w:proofErr w:type="gramEnd"/>
      <w:r w:rsidRPr="00FC0647">
        <w:rPr>
          <w:rFonts w:ascii="Times New Roman" w:hAnsi="Times New Roman"/>
          <w:sz w:val="24"/>
          <w:szCs w:val="24"/>
          <w:shd w:val="clear" w:color="auto" w:fill="FFFFFF"/>
        </w:rPr>
        <w:t xml:space="preserve"> </w:t>
      </w:r>
      <w:proofErr w:type="spellStart"/>
      <w:r w:rsidRPr="00FC0647">
        <w:rPr>
          <w:rFonts w:ascii="Times New Roman" w:hAnsi="Times New Roman"/>
          <w:sz w:val="24"/>
          <w:szCs w:val="24"/>
          <w:shd w:val="clear" w:color="auto" w:fill="FFFFFF"/>
        </w:rPr>
        <w:t>Nahi</w:t>
      </w:r>
      <w:proofErr w:type="spellEnd"/>
      <w:r w:rsidRPr="00FC0647">
        <w:rPr>
          <w:rFonts w:ascii="Times New Roman" w:hAnsi="Times New Roman"/>
          <w:sz w:val="24"/>
          <w:szCs w:val="24"/>
          <w:shd w:val="clear" w:color="auto" w:fill="FFFFFF"/>
        </w:rPr>
        <w:t xml:space="preserve"> </w:t>
      </w:r>
      <w:proofErr w:type="spellStart"/>
      <w:r w:rsidRPr="00FC0647">
        <w:rPr>
          <w:rFonts w:ascii="Times New Roman" w:hAnsi="Times New Roman"/>
          <w:sz w:val="24"/>
          <w:szCs w:val="24"/>
          <w:shd w:val="clear" w:color="auto" w:fill="FFFFFF"/>
        </w:rPr>
        <w:t>Zameen</w:t>
      </w:r>
      <w:proofErr w:type="spellEnd"/>
      <w:r w:rsidRPr="00FC0647">
        <w:rPr>
          <w:rFonts w:ascii="Times New Roman" w:hAnsi="Times New Roman"/>
          <w:sz w:val="24"/>
          <w:szCs w:val="24"/>
          <w:shd w:val="clear" w:color="auto" w:fill="FFFFFF"/>
        </w:rPr>
        <w:t xml:space="preserve"> </w:t>
      </w:r>
      <w:proofErr w:type="spellStart"/>
      <w:r w:rsidRPr="00FC0647">
        <w:rPr>
          <w:rFonts w:ascii="Times New Roman" w:hAnsi="Times New Roman"/>
          <w:sz w:val="24"/>
          <w:szCs w:val="24"/>
          <w:shd w:val="clear" w:color="auto" w:fill="FFFFFF"/>
        </w:rPr>
        <w:t>toh</w:t>
      </w:r>
      <w:proofErr w:type="spellEnd"/>
      <w:r w:rsidRPr="00FC0647">
        <w:rPr>
          <w:rFonts w:ascii="Times New Roman" w:hAnsi="Times New Roman"/>
          <w:sz w:val="24"/>
          <w:szCs w:val="24"/>
          <w:shd w:val="clear" w:color="auto" w:fill="FFFFFF"/>
        </w:rPr>
        <w:t xml:space="preserve"> </w:t>
      </w:r>
      <w:proofErr w:type="spellStart"/>
      <w:r w:rsidRPr="00FC0647">
        <w:rPr>
          <w:rFonts w:ascii="Times New Roman" w:hAnsi="Times New Roman"/>
          <w:sz w:val="24"/>
          <w:szCs w:val="24"/>
          <w:shd w:val="clear" w:color="auto" w:fill="FFFFFF"/>
        </w:rPr>
        <w:t>Nahi</w:t>
      </w:r>
      <w:proofErr w:type="spellEnd"/>
      <w:r w:rsidRPr="00FC0647">
        <w:rPr>
          <w:rFonts w:ascii="Times New Roman" w:hAnsi="Times New Roman"/>
          <w:sz w:val="24"/>
          <w:szCs w:val="24"/>
          <w:shd w:val="clear" w:color="auto" w:fill="FFFFFF"/>
        </w:rPr>
        <w:t xml:space="preserve"> Vote’ [First Land then Vote; No Land No Vote] reflects this</w:t>
      </w:r>
      <w:r w:rsidR="0012660D">
        <w:rPr>
          <w:rFonts w:ascii="Times New Roman" w:hAnsi="Times New Roman"/>
          <w:sz w:val="24"/>
          <w:szCs w:val="24"/>
          <w:shd w:val="clear" w:color="auto" w:fill="FFFFFF"/>
        </w:rPr>
        <w:t>’</w:t>
      </w:r>
      <w:r w:rsidR="00FC0647" w:rsidRPr="00FC0647">
        <w:rPr>
          <w:rFonts w:ascii="Times New Roman" w:hAnsi="Times New Roman"/>
          <w:sz w:val="24"/>
          <w:szCs w:val="24"/>
          <w:shd w:val="clear" w:color="auto" w:fill="FFFFFF"/>
        </w:rPr>
        <w:t xml:space="preserve"> (</w:t>
      </w:r>
      <w:r w:rsidRPr="00FC0647">
        <w:rPr>
          <w:rFonts w:ascii="Times New Roman" w:hAnsi="Times New Roman"/>
          <w:sz w:val="24"/>
          <w:szCs w:val="24"/>
          <w:shd w:val="clear" w:color="auto" w:fill="FFFFFF"/>
        </w:rPr>
        <w:t xml:space="preserve">P. V. </w:t>
      </w:r>
      <w:proofErr w:type="spellStart"/>
      <w:r w:rsidRPr="00FC0647">
        <w:rPr>
          <w:rFonts w:ascii="Times New Roman" w:hAnsi="Times New Roman"/>
          <w:sz w:val="24"/>
          <w:szCs w:val="24"/>
          <w:shd w:val="clear" w:color="auto" w:fill="FFFFFF"/>
        </w:rPr>
        <w:t>Rajagopal</w:t>
      </w:r>
      <w:proofErr w:type="spellEnd"/>
      <w:r w:rsidRPr="00FC0647">
        <w:rPr>
          <w:rFonts w:ascii="Times New Roman" w:hAnsi="Times New Roman"/>
          <w:sz w:val="24"/>
          <w:szCs w:val="24"/>
          <w:shd w:val="clear" w:color="auto" w:fill="FFFFFF"/>
        </w:rPr>
        <w:t xml:space="preserve">, President of </w:t>
      </w:r>
      <w:proofErr w:type="spellStart"/>
      <w:r w:rsidRPr="00FC0647">
        <w:rPr>
          <w:rFonts w:ascii="Times New Roman" w:hAnsi="Times New Roman"/>
          <w:sz w:val="24"/>
          <w:szCs w:val="24"/>
          <w:shd w:val="clear" w:color="auto" w:fill="FFFFFF"/>
        </w:rPr>
        <w:t>Ekta</w:t>
      </w:r>
      <w:proofErr w:type="spellEnd"/>
      <w:r w:rsidRPr="00FC0647">
        <w:rPr>
          <w:rFonts w:ascii="Times New Roman" w:hAnsi="Times New Roman"/>
          <w:sz w:val="24"/>
          <w:szCs w:val="24"/>
          <w:shd w:val="clear" w:color="auto" w:fill="FFFFFF"/>
        </w:rPr>
        <w:t xml:space="preserve"> </w:t>
      </w:r>
      <w:proofErr w:type="spellStart"/>
      <w:r w:rsidRPr="00FC0647">
        <w:rPr>
          <w:rFonts w:ascii="Times New Roman" w:hAnsi="Times New Roman"/>
          <w:sz w:val="24"/>
          <w:szCs w:val="24"/>
          <w:shd w:val="clear" w:color="auto" w:fill="FFFFFF"/>
        </w:rPr>
        <w:t>Praishad</w:t>
      </w:r>
      <w:proofErr w:type="spellEnd"/>
      <w:r w:rsidRPr="00FC0647">
        <w:rPr>
          <w:rFonts w:ascii="Times New Roman" w:hAnsi="Times New Roman"/>
          <w:sz w:val="24"/>
          <w:szCs w:val="24"/>
          <w:shd w:val="clear" w:color="auto" w:fill="FFFFFF"/>
        </w:rPr>
        <w:t>, March 2013</w:t>
      </w:r>
      <w:r w:rsidR="00FC0647" w:rsidRPr="00FC0647">
        <w:rPr>
          <w:rFonts w:ascii="Times New Roman" w:hAnsi="Times New Roman"/>
          <w:sz w:val="24"/>
          <w:szCs w:val="24"/>
          <w:shd w:val="clear" w:color="auto" w:fill="FFFFFF"/>
        </w:rPr>
        <w:t xml:space="preserve">, </w:t>
      </w:r>
      <w:r w:rsidRPr="00FC0647">
        <w:rPr>
          <w:rFonts w:ascii="Times New Roman" w:hAnsi="Times New Roman"/>
          <w:sz w:val="24"/>
          <w:szCs w:val="24"/>
          <w:shd w:val="clear" w:color="auto" w:fill="FFFFFF"/>
        </w:rPr>
        <w:t xml:space="preserve">in </w:t>
      </w:r>
      <w:proofErr w:type="spellStart"/>
      <w:r w:rsidRPr="00FC0647">
        <w:rPr>
          <w:rFonts w:ascii="Times New Roman" w:hAnsi="Times New Roman"/>
          <w:sz w:val="24"/>
          <w:szCs w:val="24"/>
          <w:shd w:val="clear" w:color="auto" w:fill="FFFFFF"/>
        </w:rPr>
        <w:t>Muhaimin</w:t>
      </w:r>
      <w:proofErr w:type="spellEnd"/>
      <w:r w:rsidRPr="00FC0647">
        <w:rPr>
          <w:rFonts w:ascii="Times New Roman" w:hAnsi="Times New Roman"/>
          <w:sz w:val="24"/>
          <w:szCs w:val="24"/>
          <w:shd w:val="clear" w:color="auto" w:fill="FFFFFF"/>
        </w:rPr>
        <w:t>, 2013)</w:t>
      </w:r>
      <w:r w:rsidR="00FC0647" w:rsidRPr="00FC0647">
        <w:rPr>
          <w:rFonts w:ascii="Times New Roman" w:hAnsi="Times New Roman"/>
          <w:sz w:val="24"/>
          <w:szCs w:val="24"/>
          <w:shd w:val="clear" w:color="auto" w:fill="FFFFFF"/>
        </w:rPr>
        <w:t>.</w:t>
      </w:r>
      <w:r w:rsidR="00FC0647">
        <w:rPr>
          <w:rFonts w:ascii="Times New Roman" w:hAnsi="Times New Roman"/>
          <w:sz w:val="24"/>
          <w:szCs w:val="24"/>
        </w:rPr>
        <w:t xml:space="preserve"> </w:t>
      </w:r>
      <w:r w:rsidRPr="0034485C">
        <w:rPr>
          <w:rFonts w:ascii="Times New Roman" w:hAnsi="Times New Roman"/>
          <w:sz w:val="24"/>
          <w:szCs w:val="24"/>
        </w:rPr>
        <w:t xml:space="preserve">It is likely that parliament will be </w:t>
      </w:r>
      <w:r>
        <w:rPr>
          <w:rFonts w:ascii="Times New Roman" w:hAnsi="Times New Roman"/>
          <w:sz w:val="24"/>
          <w:szCs w:val="24"/>
        </w:rPr>
        <w:t>dissolved</w:t>
      </w:r>
      <w:r w:rsidRPr="0034485C">
        <w:rPr>
          <w:rFonts w:ascii="Times New Roman" w:hAnsi="Times New Roman"/>
          <w:sz w:val="24"/>
          <w:szCs w:val="24"/>
        </w:rPr>
        <w:t xml:space="preserve"> for elections before </w:t>
      </w:r>
      <w:r>
        <w:rPr>
          <w:rFonts w:ascii="Times New Roman" w:hAnsi="Times New Roman"/>
          <w:sz w:val="24"/>
          <w:szCs w:val="24"/>
        </w:rPr>
        <w:t>the Homestead Bill is tabled. Nonetheless</w:t>
      </w:r>
      <w:r w:rsidRPr="0034485C">
        <w:rPr>
          <w:rFonts w:ascii="Times New Roman" w:hAnsi="Times New Roman"/>
          <w:sz w:val="24"/>
          <w:szCs w:val="24"/>
        </w:rPr>
        <w:t>, it is informative to know that the draft promise</w:t>
      </w:r>
      <w:r>
        <w:rPr>
          <w:rFonts w:ascii="Times New Roman" w:hAnsi="Times New Roman"/>
          <w:sz w:val="24"/>
          <w:szCs w:val="24"/>
        </w:rPr>
        <w:t>s</w:t>
      </w:r>
      <w:r w:rsidRPr="0034485C">
        <w:rPr>
          <w:rFonts w:ascii="Times New Roman" w:hAnsi="Times New Roman"/>
          <w:sz w:val="24"/>
          <w:szCs w:val="24"/>
        </w:rPr>
        <w:t xml:space="preserve"> each landless rural family a homestead of no less than 0.1 acres or 4356 square feet</w:t>
      </w:r>
      <w:r>
        <w:rPr>
          <w:rFonts w:ascii="Times New Roman" w:hAnsi="Times New Roman"/>
          <w:sz w:val="24"/>
          <w:szCs w:val="24"/>
        </w:rPr>
        <w:t xml:space="preserve">, </w:t>
      </w:r>
      <w:r w:rsidRPr="0034485C">
        <w:rPr>
          <w:rFonts w:ascii="Times New Roman" w:hAnsi="Times New Roman"/>
          <w:sz w:val="24"/>
          <w:szCs w:val="24"/>
        </w:rPr>
        <w:t xml:space="preserve">within five years of the passage of the Bill. Thus, even as it reaches out to capital, the state makes </w:t>
      </w:r>
      <w:r w:rsidR="002618AA">
        <w:rPr>
          <w:rFonts w:ascii="Times New Roman" w:hAnsi="Times New Roman"/>
          <w:sz w:val="24"/>
          <w:szCs w:val="24"/>
        </w:rPr>
        <w:t xml:space="preserve">an ineffective </w:t>
      </w:r>
      <w:r w:rsidRPr="0034485C">
        <w:rPr>
          <w:rFonts w:ascii="Times New Roman" w:hAnsi="Times New Roman"/>
          <w:sz w:val="24"/>
          <w:szCs w:val="24"/>
        </w:rPr>
        <w:t>attempt at land reform</w:t>
      </w:r>
      <w:r w:rsidR="00FC0647">
        <w:rPr>
          <w:rFonts w:ascii="Times New Roman" w:hAnsi="Times New Roman"/>
          <w:spacing w:val="-4"/>
          <w:sz w:val="24"/>
          <w:szCs w:val="24"/>
        </w:rPr>
        <w:t xml:space="preserve"> (</w:t>
      </w:r>
      <w:r w:rsidR="002618AA">
        <w:rPr>
          <w:rFonts w:ascii="Times New Roman" w:hAnsi="Times New Roman"/>
          <w:spacing w:val="-4"/>
          <w:sz w:val="24"/>
          <w:szCs w:val="24"/>
        </w:rPr>
        <w:t xml:space="preserve">see also </w:t>
      </w:r>
      <w:r w:rsidR="00FC0647" w:rsidRPr="0034485C">
        <w:rPr>
          <w:rFonts w:ascii="Times New Roman" w:hAnsi="Times New Roman"/>
          <w:sz w:val="24"/>
          <w:szCs w:val="24"/>
        </w:rPr>
        <w:t>Herring</w:t>
      </w:r>
      <w:r w:rsidR="00FC0647">
        <w:rPr>
          <w:rFonts w:ascii="Times New Roman" w:hAnsi="Times New Roman"/>
          <w:sz w:val="24"/>
          <w:szCs w:val="24"/>
        </w:rPr>
        <w:t xml:space="preserve">, </w:t>
      </w:r>
      <w:r w:rsidR="00FC0647" w:rsidRPr="0034485C">
        <w:rPr>
          <w:rFonts w:ascii="Times New Roman" w:hAnsi="Times New Roman"/>
          <w:sz w:val="24"/>
          <w:szCs w:val="24"/>
        </w:rPr>
        <w:t>1983)</w:t>
      </w:r>
      <w:r w:rsidRPr="0034485C">
        <w:rPr>
          <w:rFonts w:ascii="Times New Roman" w:hAnsi="Times New Roman"/>
          <w:spacing w:val="-4"/>
          <w:sz w:val="24"/>
          <w:szCs w:val="24"/>
        </w:rPr>
        <w:t xml:space="preserve">. </w:t>
      </w:r>
    </w:p>
    <w:p w14:paraId="41C8BE9B" w14:textId="6302C49A" w:rsidR="001C7DD7" w:rsidRDefault="000355EE" w:rsidP="00573D74">
      <w:pPr>
        <w:spacing w:after="0" w:line="480" w:lineRule="auto"/>
        <w:ind w:firstLine="720"/>
        <w:jc w:val="both"/>
        <w:rPr>
          <w:rFonts w:ascii="Times New Roman" w:hAnsi="Times New Roman"/>
          <w:sz w:val="24"/>
          <w:szCs w:val="24"/>
        </w:rPr>
      </w:pPr>
      <w:r>
        <w:rPr>
          <w:rFonts w:ascii="Times New Roman" w:hAnsi="Times New Roman"/>
          <w:sz w:val="24"/>
          <w:szCs w:val="24"/>
        </w:rPr>
        <w:t>T</w:t>
      </w:r>
      <w:r w:rsidR="001C7DD7">
        <w:rPr>
          <w:rFonts w:ascii="Times New Roman" w:hAnsi="Times New Roman"/>
          <w:sz w:val="24"/>
          <w:szCs w:val="24"/>
        </w:rPr>
        <w:t>hr</w:t>
      </w:r>
      <w:r w:rsidR="001C7DD7" w:rsidRPr="0034485C">
        <w:rPr>
          <w:rFonts w:ascii="Times New Roman" w:hAnsi="Times New Roman"/>
          <w:sz w:val="24"/>
          <w:szCs w:val="24"/>
        </w:rPr>
        <w:t>oug</w:t>
      </w:r>
      <w:r w:rsidR="001C7DD7">
        <w:rPr>
          <w:rFonts w:ascii="Times New Roman" w:hAnsi="Times New Roman"/>
          <w:sz w:val="24"/>
          <w:szCs w:val="24"/>
        </w:rPr>
        <w:t>hout</w:t>
      </w:r>
      <w:r w:rsidR="001C7DD7" w:rsidRPr="0034485C">
        <w:rPr>
          <w:rFonts w:ascii="Times New Roman" w:hAnsi="Times New Roman"/>
          <w:sz w:val="24"/>
          <w:szCs w:val="24"/>
        </w:rPr>
        <w:t xml:space="preserve"> </w:t>
      </w:r>
      <w:r w:rsidR="001C7DD7">
        <w:rPr>
          <w:rFonts w:ascii="Times New Roman" w:hAnsi="Times New Roman"/>
          <w:sz w:val="24"/>
          <w:szCs w:val="24"/>
        </w:rPr>
        <w:t xml:space="preserve">recent </w:t>
      </w:r>
      <w:r w:rsidR="001C7DD7" w:rsidRPr="0034485C">
        <w:rPr>
          <w:rFonts w:ascii="Times New Roman" w:hAnsi="Times New Roman"/>
          <w:sz w:val="24"/>
          <w:szCs w:val="24"/>
        </w:rPr>
        <w:t>history, the Indian state, and the poli</w:t>
      </w:r>
      <w:r w:rsidR="001C7DD7">
        <w:rPr>
          <w:rFonts w:ascii="Times New Roman" w:hAnsi="Times New Roman"/>
          <w:sz w:val="24"/>
          <w:szCs w:val="24"/>
        </w:rPr>
        <w:t>tical executive at its helm, has</w:t>
      </w:r>
      <w:r w:rsidR="001C7DD7" w:rsidRPr="0034485C">
        <w:rPr>
          <w:rFonts w:ascii="Times New Roman" w:hAnsi="Times New Roman"/>
          <w:sz w:val="24"/>
          <w:szCs w:val="24"/>
        </w:rPr>
        <w:t xml:space="preserve"> had to accommodate social and political heterogeneity. </w:t>
      </w:r>
      <w:r w:rsidR="001C7DD7">
        <w:rPr>
          <w:rFonts w:ascii="Times New Roman" w:hAnsi="Times New Roman"/>
          <w:sz w:val="24"/>
          <w:szCs w:val="24"/>
        </w:rPr>
        <w:t>I</w:t>
      </w:r>
      <w:r w:rsidR="001C7DD7" w:rsidRPr="0034485C">
        <w:rPr>
          <w:rFonts w:ascii="Times New Roman" w:hAnsi="Times New Roman"/>
          <w:sz w:val="24"/>
          <w:szCs w:val="24"/>
        </w:rPr>
        <w:t>n the very first Five Year Plan, one notices the objectives of growth and the removal of pove</w:t>
      </w:r>
      <w:r w:rsidR="001C7DD7">
        <w:rPr>
          <w:rFonts w:ascii="Times New Roman" w:hAnsi="Times New Roman"/>
          <w:sz w:val="24"/>
          <w:szCs w:val="24"/>
        </w:rPr>
        <w:t>rty being declared (Planning Commission, 1951</w:t>
      </w:r>
      <w:r w:rsidR="001C7DD7" w:rsidRPr="0034485C">
        <w:rPr>
          <w:rFonts w:ascii="Times New Roman" w:hAnsi="Times New Roman"/>
          <w:sz w:val="24"/>
          <w:szCs w:val="24"/>
        </w:rPr>
        <w:t>). Each of these would have been a hard act to follow, and together, even more so, for a newly independent country. The contemporary state, in a changed global politico-economic climate, can be much more openly embracing of growth. In the words of one of India’s senior-most government economists, the country seeks</w:t>
      </w:r>
      <w:r w:rsidR="001C7DD7">
        <w:rPr>
          <w:rFonts w:ascii="Times New Roman" w:hAnsi="Times New Roman"/>
          <w:sz w:val="24"/>
          <w:szCs w:val="24"/>
        </w:rPr>
        <w:t>, foremost,</w:t>
      </w:r>
      <w:r w:rsidR="001C7DD7" w:rsidRPr="0034485C">
        <w:rPr>
          <w:rFonts w:ascii="Times New Roman" w:hAnsi="Times New Roman"/>
          <w:sz w:val="24"/>
          <w:szCs w:val="24"/>
        </w:rPr>
        <w:t xml:space="preserve"> ‘rapid growth in a globalized environment’ (</w:t>
      </w:r>
      <w:proofErr w:type="spellStart"/>
      <w:r w:rsidR="001C7DD7" w:rsidRPr="0034485C">
        <w:rPr>
          <w:rFonts w:ascii="Times New Roman" w:hAnsi="Times New Roman"/>
          <w:sz w:val="24"/>
          <w:szCs w:val="24"/>
        </w:rPr>
        <w:t>Ahluwalia</w:t>
      </w:r>
      <w:proofErr w:type="spellEnd"/>
      <w:r w:rsidR="001C7DD7" w:rsidRPr="0034485C">
        <w:rPr>
          <w:rFonts w:ascii="Times New Roman" w:hAnsi="Times New Roman"/>
          <w:sz w:val="24"/>
          <w:szCs w:val="24"/>
        </w:rPr>
        <w:t>, 2002: 78). At the same time logics other than growth, however peripheral, are still reflected in land policy.</w:t>
      </w:r>
      <w:r w:rsidR="001C7DD7">
        <w:rPr>
          <w:rFonts w:ascii="Times New Roman" w:hAnsi="Times New Roman"/>
          <w:sz w:val="24"/>
          <w:szCs w:val="24"/>
        </w:rPr>
        <w:t xml:space="preserve"> This, of course, is the story of national policy. At the regional </w:t>
      </w:r>
      <w:r w:rsidR="00126165">
        <w:rPr>
          <w:rFonts w:ascii="Times New Roman" w:hAnsi="Times New Roman"/>
          <w:sz w:val="24"/>
          <w:szCs w:val="24"/>
        </w:rPr>
        <w:t>scale</w:t>
      </w:r>
      <w:r w:rsidR="001C7DD7">
        <w:rPr>
          <w:rFonts w:ascii="Times New Roman" w:hAnsi="Times New Roman"/>
          <w:sz w:val="24"/>
          <w:szCs w:val="24"/>
        </w:rPr>
        <w:t>, which I cover next, downward resource redistribution does not make it to the agenda.</w:t>
      </w:r>
    </w:p>
    <w:p w14:paraId="4D4517C0" w14:textId="77777777" w:rsidR="001C7DD7" w:rsidRPr="0034485C" w:rsidRDefault="001C7DD7" w:rsidP="00573D74">
      <w:pPr>
        <w:spacing w:after="0" w:line="480" w:lineRule="auto"/>
        <w:ind w:firstLine="720"/>
        <w:jc w:val="both"/>
        <w:rPr>
          <w:rFonts w:ascii="Times New Roman" w:hAnsi="Times New Roman"/>
          <w:sz w:val="24"/>
          <w:szCs w:val="24"/>
        </w:rPr>
      </w:pPr>
    </w:p>
    <w:p w14:paraId="6EACF99D" w14:textId="77777777" w:rsidR="001C7DD7" w:rsidRPr="0096788E" w:rsidRDefault="001C7DD7" w:rsidP="00573D74">
      <w:pPr>
        <w:spacing w:after="0" w:line="480" w:lineRule="auto"/>
        <w:jc w:val="center"/>
        <w:rPr>
          <w:rFonts w:ascii="Times New Roman" w:hAnsi="Times New Roman"/>
          <w:sz w:val="24"/>
          <w:szCs w:val="24"/>
          <w:u w:val="single"/>
        </w:rPr>
      </w:pPr>
      <w:r>
        <w:rPr>
          <w:rFonts w:ascii="Times New Roman" w:hAnsi="Times New Roman"/>
          <w:sz w:val="24"/>
          <w:szCs w:val="24"/>
        </w:rPr>
        <w:t xml:space="preserve">4. </w:t>
      </w:r>
      <w:r>
        <w:rPr>
          <w:rFonts w:ascii="Times New Roman" w:hAnsi="Times New Roman"/>
          <w:sz w:val="24"/>
          <w:szCs w:val="24"/>
          <w:u w:val="single"/>
        </w:rPr>
        <w:t xml:space="preserve">THE CONCEPTUAL CASE FOR FOCUSING ON THE SUB-NATIONAL SCALE </w:t>
      </w:r>
    </w:p>
    <w:p w14:paraId="7CF0E635" w14:textId="77777777" w:rsidR="001C7DD7" w:rsidRDefault="001C7DD7" w:rsidP="00573D74">
      <w:pPr>
        <w:spacing w:after="0" w:line="480" w:lineRule="auto"/>
        <w:jc w:val="center"/>
        <w:rPr>
          <w:rFonts w:ascii="Times New Roman" w:hAnsi="Times New Roman"/>
          <w:sz w:val="24"/>
          <w:szCs w:val="24"/>
        </w:rPr>
      </w:pPr>
      <w:r>
        <w:rPr>
          <w:rFonts w:ascii="Times New Roman" w:hAnsi="Times New Roman"/>
          <w:sz w:val="24"/>
          <w:szCs w:val="24"/>
        </w:rPr>
        <w:t>(a) The sub-national scale in the literature</w:t>
      </w:r>
    </w:p>
    <w:p w14:paraId="1F44CE6D" w14:textId="2137B700" w:rsidR="00572556" w:rsidRDefault="001C7DD7" w:rsidP="00572556">
      <w:pPr>
        <w:autoSpaceDE w:val="0"/>
        <w:autoSpaceDN w:val="0"/>
        <w:adjustRightInd w:val="0"/>
        <w:spacing w:after="0" w:line="480" w:lineRule="auto"/>
        <w:ind w:firstLine="720"/>
        <w:jc w:val="both"/>
        <w:rPr>
          <w:rFonts w:ascii="Times New Roman" w:hAnsi="Times New Roman"/>
          <w:sz w:val="24"/>
          <w:szCs w:val="24"/>
          <w:lang w:val="en-GB"/>
        </w:rPr>
      </w:pPr>
      <w:r w:rsidRPr="00D87639">
        <w:rPr>
          <w:rFonts w:ascii="Times New Roman" w:hAnsi="Times New Roman"/>
          <w:sz w:val="24"/>
          <w:szCs w:val="24"/>
        </w:rPr>
        <w:t xml:space="preserve">After independence in 1947, India’s polity was dominated by the Indian National Congress, which had a tight hold of the States through its </w:t>
      </w:r>
      <w:proofErr w:type="gramStart"/>
      <w:r w:rsidRPr="00D87639">
        <w:rPr>
          <w:rFonts w:ascii="Times New Roman" w:hAnsi="Times New Roman"/>
          <w:sz w:val="24"/>
          <w:szCs w:val="24"/>
        </w:rPr>
        <w:t>hand-picked</w:t>
      </w:r>
      <w:proofErr w:type="gramEnd"/>
      <w:r w:rsidRPr="00D87639">
        <w:rPr>
          <w:rFonts w:ascii="Times New Roman" w:hAnsi="Times New Roman"/>
          <w:sz w:val="24"/>
          <w:szCs w:val="24"/>
        </w:rPr>
        <w:t xml:space="preserve"> Chief Ministers. ‘The </w:t>
      </w:r>
      <w:r w:rsidRPr="00D87639">
        <w:rPr>
          <w:rFonts w:ascii="Times New Roman" w:hAnsi="Times New Roman"/>
          <w:sz w:val="24"/>
          <w:szCs w:val="24"/>
        </w:rPr>
        <w:lastRenderedPageBreak/>
        <w:t xml:space="preserve">Congress system’ </w:t>
      </w:r>
      <w:r w:rsidRPr="003924A8">
        <w:rPr>
          <w:rFonts w:ascii="Times New Roman" w:hAnsi="Times New Roman"/>
          <w:sz w:val="24"/>
          <w:szCs w:val="24"/>
        </w:rPr>
        <w:t>(Kothari, 1964)</w:t>
      </w:r>
      <w:r w:rsidRPr="00D87639">
        <w:rPr>
          <w:rFonts w:ascii="Times New Roman" w:hAnsi="Times New Roman"/>
          <w:sz w:val="24"/>
          <w:szCs w:val="24"/>
        </w:rPr>
        <w:t xml:space="preserve"> complemented centralized national planning. The developmental fate of States was decreed in the Five Year Plans, </w:t>
      </w:r>
      <w:r>
        <w:rPr>
          <w:rFonts w:ascii="Times New Roman" w:hAnsi="Times New Roman"/>
          <w:sz w:val="24"/>
          <w:szCs w:val="24"/>
        </w:rPr>
        <w:t>and State</w:t>
      </w:r>
      <w:r w:rsidRPr="00D87639">
        <w:rPr>
          <w:rFonts w:ascii="Times New Roman" w:hAnsi="Times New Roman"/>
          <w:sz w:val="24"/>
          <w:szCs w:val="24"/>
        </w:rPr>
        <w:t>s regularly lobbied New Delhi to locate a dam or steel factory in their territories (</w:t>
      </w:r>
      <w:proofErr w:type="spellStart"/>
      <w:r w:rsidRPr="00D87639">
        <w:rPr>
          <w:rFonts w:ascii="Times New Roman" w:hAnsi="Times New Roman"/>
          <w:sz w:val="24"/>
          <w:szCs w:val="24"/>
        </w:rPr>
        <w:t>Sinha</w:t>
      </w:r>
      <w:proofErr w:type="spellEnd"/>
      <w:r w:rsidRPr="00D87639">
        <w:rPr>
          <w:rFonts w:ascii="Times New Roman" w:hAnsi="Times New Roman"/>
          <w:sz w:val="24"/>
          <w:szCs w:val="24"/>
        </w:rPr>
        <w:t xml:space="preserve">, 2004). </w:t>
      </w:r>
      <w:r w:rsidR="00572556">
        <w:rPr>
          <w:rFonts w:ascii="Times New Roman" w:hAnsi="Times New Roman"/>
          <w:sz w:val="24"/>
          <w:szCs w:val="24"/>
        </w:rPr>
        <w:t xml:space="preserve">Today, there is a growing literature </w:t>
      </w:r>
      <w:r w:rsidR="00A14486">
        <w:rPr>
          <w:rFonts w:ascii="Times New Roman" w:hAnsi="Times New Roman"/>
          <w:sz w:val="24"/>
          <w:szCs w:val="24"/>
        </w:rPr>
        <w:t>on regional diversity</w:t>
      </w:r>
      <w:r>
        <w:rPr>
          <w:rFonts w:ascii="Times New Roman" w:hAnsi="Times New Roman"/>
          <w:sz w:val="24"/>
          <w:szCs w:val="24"/>
        </w:rPr>
        <w:t xml:space="preserve">. </w:t>
      </w:r>
      <w:r w:rsidRPr="00690423">
        <w:rPr>
          <w:rFonts w:ascii="Times New Roman" w:hAnsi="Times New Roman"/>
          <w:sz w:val="24"/>
          <w:szCs w:val="24"/>
          <w:lang w:val="en-GB"/>
        </w:rPr>
        <w:t>Economic reforms and the</w:t>
      </w:r>
      <w:r>
        <w:rPr>
          <w:rFonts w:ascii="Times New Roman" w:hAnsi="Times New Roman"/>
          <w:sz w:val="24"/>
          <w:szCs w:val="24"/>
          <w:lang w:val="en-GB"/>
        </w:rPr>
        <w:t xml:space="preserve"> emphasis on decentralized ‘good governance’</w:t>
      </w:r>
      <w:r w:rsidRPr="00690423">
        <w:rPr>
          <w:rFonts w:ascii="Times New Roman" w:hAnsi="Times New Roman"/>
          <w:sz w:val="24"/>
          <w:szCs w:val="24"/>
          <w:lang w:val="en-GB"/>
        </w:rPr>
        <w:t xml:space="preserve"> have put the onus of</w:t>
      </w:r>
      <w:r>
        <w:rPr>
          <w:rFonts w:ascii="Times New Roman" w:hAnsi="Times New Roman"/>
          <w:sz w:val="24"/>
          <w:szCs w:val="24"/>
          <w:lang w:val="en-GB"/>
        </w:rPr>
        <w:t xml:space="preserve"> </w:t>
      </w:r>
      <w:r w:rsidRPr="00690423">
        <w:rPr>
          <w:rFonts w:ascii="Times New Roman" w:hAnsi="Times New Roman"/>
          <w:sz w:val="24"/>
          <w:szCs w:val="24"/>
          <w:lang w:val="en-GB"/>
        </w:rPr>
        <w:t>development and economic growth on the regions.</w:t>
      </w:r>
      <w:r>
        <w:rPr>
          <w:rFonts w:ascii="Times New Roman" w:hAnsi="Times New Roman"/>
          <w:sz w:val="24"/>
          <w:szCs w:val="24"/>
          <w:lang w:val="en-GB"/>
        </w:rPr>
        <w:t xml:space="preserve"> While some regions have capitalized on this post-reform competitive environment, others have been left behind (</w:t>
      </w:r>
      <w:proofErr w:type="spellStart"/>
      <w:r>
        <w:rPr>
          <w:rFonts w:ascii="Times New Roman" w:hAnsi="Times New Roman"/>
          <w:sz w:val="24"/>
          <w:szCs w:val="24"/>
          <w:lang w:val="en-GB"/>
        </w:rPr>
        <w:t>Corbridge</w:t>
      </w:r>
      <w:proofErr w:type="spellEnd"/>
      <w:r>
        <w:rPr>
          <w:rFonts w:ascii="Times New Roman" w:hAnsi="Times New Roman"/>
          <w:sz w:val="24"/>
          <w:szCs w:val="24"/>
          <w:lang w:val="en-GB"/>
        </w:rPr>
        <w:t xml:space="preserve">, 2011). </w:t>
      </w:r>
    </w:p>
    <w:p w14:paraId="72DDFEF0" w14:textId="2DAFF6FA" w:rsidR="001C7DD7" w:rsidRPr="00FF4C32" w:rsidRDefault="001C7DD7" w:rsidP="00572556">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lang w:val="en-GB"/>
        </w:rPr>
        <w:t xml:space="preserve">For </w:t>
      </w:r>
      <w:proofErr w:type="spellStart"/>
      <w:r>
        <w:rPr>
          <w:rFonts w:ascii="Times New Roman" w:hAnsi="Times New Roman"/>
          <w:sz w:val="24"/>
          <w:szCs w:val="24"/>
        </w:rPr>
        <w:t>Sinha</w:t>
      </w:r>
      <w:proofErr w:type="spellEnd"/>
      <w:r>
        <w:rPr>
          <w:rFonts w:ascii="Times New Roman" w:hAnsi="Times New Roman"/>
          <w:sz w:val="24"/>
          <w:szCs w:val="24"/>
        </w:rPr>
        <w:t xml:space="preserve"> (2005) and </w:t>
      </w:r>
      <w:proofErr w:type="spellStart"/>
      <w:r>
        <w:rPr>
          <w:rFonts w:ascii="Times New Roman" w:hAnsi="Times New Roman"/>
          <w:sz w:val="24"/>
          <w:szCs w:val="24"/>
        </w:rPr>
        <w:t>Kohli</w:t>
      </w:r>
      <w:proofErr w:type="spellEnd"/>
      <w:r>
        <w:rPr>
          <w:rFonts w:ascii="Times New Roman" w:hAnsi="Times New Roman"/>
          <w:sz w:val="24"/>
          <w:szCs w:val="24"/>
        </w:rPr>
        <w:t xml:space="preserve"> (2012), p</w:t>
      </w:r>
      <w:r w:rsidRPr="0034485C">
        <w:rPr>
          <w:rFonts w:ascii="Times New Roman" w:hAnsi="Times New Roman"/>
          <w:sz w:val="24"/>
          <w:szCs w:val="24"/>
        </w:rPr>
        <w:t xml:space="preserve">ost-liberalization inequalities between States have a starting point in </w:t>
      </w:r>
      <w:r>
        <w:rPr>
          <w:rFonts w:ascii="Times New Roman" w:hAnsi="Times New Roman"/>
          <w:sz w:val="24"/>
          <w:szCs w:val="24"/>
        </w:rPr>
        <w:t>pre-liberalization</w:t>
      </w:r>
      <w:r w:rsidRPr="0034485C">
        <w:rPr>
          <w:rFonts w:ascii="Times New Roman" w:hAnsi="Times New Roman"/>
          <w:sz w:val="24"/>
          <w:szCs w:val="24"/>
        </w:rPr>
        <w:t xml:space="preserve"> history.</w:t>
      </w:r>
      <w:r>
        <w:rPr>
          <w:rFonts w:ascii="Times New Roman" w:hAnsi="Times New Roman"/>
          <w:sz w:val="24"/>
          <w:szCs w:val="24"/>
        </w:rPr>
        <w:t xml:space="preserve"> For Jenkins (1999), that economic reforms have been less contested than expected, is attributable to the politics of federalism. At times, l</w:t>
      </w:r>
      <w:r w:rsidRPr="0034485C">
        <w:rPr>
          <w:rFonts w:ascii="Times New Roman" w:hAnsi="Times New Roman"/>
          <w:sz w:val="24"/>
          <w:szCs w:val="24"/>
        </w:rPr>
        <w:t>iberalization has proceeded by ‘stealth’, as the center and States have passed-the-buck, and bargained over reform</w:t>
      </w:r>
      <w:r>
        <w:rPr>
          <w:rFonts w:ascii="Times New Roman" w:hAnsi="Times New Roman"/>
          <w:sz w:val="24"/>
          <w:szCs w:val="24"/>
        </w:rPr>
        <w:t xml:space="preserve"> (see also Jenkins, 2004; </w:t>
      </w:r>
      <w:proofErr w:type="spellStart"/>
      <w:r>
        <w:rPr>
          <w:rFonts w:ascii="Times New Roman" w:hAnsi="Times New Roman"/>
          <w:sz w:val="24"/>
          <w:szCs w:val="24"/>
        </w:rPr>
        <w:t>Mooij</w:t>
      </w:r>
      <w:proofErr w:type="spellEnd"/>
      <w:r>
        <w:rPr>
          <w:rFonts w:ascii="Times New Roman" w:hAnsi="Times New Roman"/>
          <w:sz w:val="24"/>
          <w:szCs w:val="24"/>
        </w:rPr>
        <w:t>, 2005)</w:t>
      </w:r>
      <w:r w:rsidRPr="0034485C">
        <w:rPr>
          <w:rFonts w:ascii="Times New Roman" w:hAnsi="Times New Roman"/>
          <w:sz w:val="24"/>
          <w:szCs w:val="24"/>
        </w:rPr>
        <w:t>.</w:t>
      </w:r>
      <w:r>
        <w:rPr>
          <w:rFonts w:ascii="Times New Roman" w:hAnsi="Times New Roman"/>
          <w:sz w:val="24"/>
          <w:szCs w:val="24"/>
        </w:rPr>
        <w:t xml:space="preserve"> The writing on sub-national political economy in India speaks to </w:t>
      </w:r>
      <w:r w:rsidRPr="0034485C">
        <w:rPr>
          <w:rFonts w:ascii="Times New Roman" w:hAnsi="Times New Roman"/>
          <w:sz w:val="24"/>
          <w:szCs w:val="24"/>
        </w:rPr>
        <w:t xml:space="preserve">a </w:t>
      </w:r>
      <w:r w:rsidRPr="00FF4C32">
        <w:rPr>
          <w:rFonts w:ascii="Times New Roman" w:hAnsi="Times New Roman"/>
          <w:sz w:val="24"/>
          <w:szCs w:val="24"/>
        </w:rPr>
        <w:t xml:space="preserve">largely western literature which points to a ‘rescaling of the state’ (Brenner, 2004). Here, in contrast to the post World War II period when the national economy was the main frame of reference, </w:t>
      </w:r>
      <w:r w:rsidRPr="00C21C86">
        <w:rPr>
          <w:rFonts w:ascii="Times New Roman" w:hAnsi="Times New Roman"/>
          <w:sz w:val="24"/>
          <w:szCs w:val="24"/>
        </w:rPr>
        <w:t>sub</w:t>
      </w:r>
      <w:r>
        <w:rPr>
          <w:rFonts w:ascii="Times New Roman" w:hAnsi="Times New Roman"/>
          <w:sz w:val="24"/>
          <w:szCs w:val="24"/>
        </w:rPr>
        <w:t>-</w:t>
      </w:r>
      <w:r w:rsidRPr="00C21C86">
        <w:rPr>
          <w:rFonts w:ascii="Times New Roman" w:hAnsi="Times New Roman"/>
          <w:sz w:val="24"/>
          <w:szCs w:val="24"/>
        </w:rPr>
        <w:t xml:space="preserve">national territorial units </w:t>
      </w:r>
      <w:r w:rsidRPr="00FF4C32">
        <w:rPr>
          <w:rFonts w:ascii="Times New Roman" w:hAnsi="Times New Roman"/>
          <w:sz w:val="24"/>
          <w:szCs w:val="24"/>
        </w:rPr>
        <w:t xml:space="preserve">have increasingly become the source of growth and competition (Scott 1998, 2001; Paul 2005). </w:t>
      </w:r>
    </w:p>
    <w:p w14:paraId="498A2B1B" w14:textId="77777777" w:rsidR="001C7DD7" w:rsidRDefault="001C7DD7" w:rsidP="00573D74">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In India, regional political economy has mapped on to changes in the political system. </w:t>
      </w:r>
      <w:r>
        <w:rPr>
          <w:rFonts w:ascii="Times New Roman" w:hAnsi="Times New Roman"/>
          <w:sz w:val="24"/>
          <w:szCs w:val="24"/>
          <w:lang w:val="en-GB"/>
        </w:rPr>
        <w:t>T</w:t>
      </w:r>
      <w:r w:rsidRPr="00690423">
        <w:rPr>
          <w:rFonts w:ascii="Times New Roman" w:hAnsi="Times New Roman"/>
          <w:sz w:val="24"/>
          <w:szCs w:val="24"/>
          <w:lang w:val="en-GB"/>
        </w:rPr>
        <w:t>he</w:t>
      </w:r>
      <w:r>
        <w:rPr>
          <w:rFonts w:ascii="Times New Roman" w:hAnsi="Times New Roman"/>
          <w:sz w:val="24"/>
          <w:szCs w:val="24"/>
          <w:lang w:val="en-GB"/>
        </w:rPr>
        <w:t xml:space="preserve"> </w:t>
      </w:r>
      <w:r w:rsidRPr="00690423">
        <w:rPr>
          <w:rFonts w:ascii="Times New Roman" w:hAnsi="Times New Roman"/>
          <w:sz w:val="24"/>
          <w:szCs w:val="24"/>
          <w:lang w:val="en-GB"/>
        </w:rPr>
        <w:t>broadening of democracy has introduced many regional</w:t>
      </w:r>
      <w:r>
        <w:rPr>
          <w:rFonts w:ascii="Times New Roman" w:hAnsi="Times New Roman"/>
          <w:sz w:val="24"/>
          <w:szCs w:val="24"/>
          <w:lang w:val="en-GB"/>
        </w:rPr>
        <w:t xml:space="preserve"> </w:t>
      </w:r>
      <w:r w:rsidRPr="00690423">
        <w:rPr>
          <w:rFonts w:ascii="Times New Roman" w:hAnsi="Times New Roman"/>
          <w:sz w:val="24"/>
          <w:szCs w:val="24"/>
          <w:lang w:val="en-GB"/>
        </w:rPr>
        <w:t>parties into the political mix, as also ethnic identity-based parties</w:t>
      </w:r>
      <w:r>
        <w:rPr>
          <w:rFonts w:ascii="Times New Roman" w:hAnsi="Times New Roman"/>
          <w:sz w:val="24"/>
          <w:szCs w:val="24"/>
          <w:lang w:val="en-GB"/>
        </w:rPr>
        <w:t xml:space="preserve"> </w:t>
      </w:r>
      <w:r w:rsidRPr="00690423">
        <w:rPr>
          <w:rFonts w:ascii="Times New Roman" w:hAnsi="Times New Roman"/>
          <w:sz w:val="24"/>
          <w:szCs w:val="24"/>
          <w:lang w:val="en-GB"/>
        </w:rPr>
        <w:t>that often originate from, and are dominant in, a region (e.g. the</w:t>
      </w:r>
      <w:r>
        <w:rPr>
          <w:rFonts w:ascii="Times New Roman" w:hAnsi="Times New Roman"/>
          <w:sz w:val="24"/>
          <w:szCs w:val="24"/>
          <w:lang w:val="en-GB"/>
        </w:rPr>
        <w:t xml:space="preserve"> </w:t>
      </w:r>
      <w:proofErr w:type="spellStart"/>
      <w:r w:rsidRPr="00690423">
        <w:rPr>
          <w:rFonts w:ascii="Times New Roman" w:hAnsi="Times New Roman"/>
          <w:sz w:val="24"/>
          <w:szCs w:val="24"/>
          <w:lang w:val="en-GB"/>
        </w:rPr>
        <w:t>Samajwadi</w:t>
      </w:r>
      <w:proofErr w:type="spellEnd"/>
      <w:r w:rsidRPr="00690423">
        <w:rPr>
          <w:rFonts w:ascii="Times New Roman" w:hAnsi="Times New Roman"/>
          <w:sz w:val="24"/>
          <w:szCs w:val="24"/>
          <w:lang w:val="en-GB"/>
        </w:rPr>
        <w:t xml:space="preserve"> Party and </w:t>
      </w:r>
      <w:proofErr w:type="spellStart"/>
      <w:r w:rsidRPr="00690423">
        <w:rPr>
          <w:rFonts w:ascii="Times New Roman" w:hAnsi="Times New Roman"/>
          <w:sz w:val="24"/>
          <w:szCs w:val="24"/>
          <w:lang w:val="en-GB"/>
        </w:rPr>
        <w:t>Bahujan</w:t>
      </w:r>
      <w:proofErr w:type="spellEnd"/>
      <w:r w:rsidRPr="00690423">
        <w:rPr>
          <w:rFonts w:ascii="Times New Roman" w:hAnsi="Times New Roman"/>
          <w:sz w:val="24"/>
          <w:szCs w:val="24"/>
          <w:lang w:val="en-GB"/>
        </w:rPr>
        <w:t xml:space="preserve"> </w:t>
      </w:r>
      <w:proofErr w:type="spellStart"/>
      <w:r w:rsidRPr="00690423">
        <w:rPr>
          <w:rFonts w:ascii="Times New Roman" w:hAnsi="Times New Roman"/>
          <w:sz w:val="24"/>
          <w:szCs w:val="24"/>
          <w:lang w:val="en-GB"/>
        </w:rPr>
        <w:t>Samaj</w:t>
      </w:r>
      <w:proofErr w:type="spellEnd"/>
      <w:r w:rsidRPr="00690423">
        <w:rPr>
          <w:rFonts w:ascii="Times New Roman" w:hAnsi="Times New Roman"/>
          <w:sz w:val="24"/>
          <w:szCs w:val="24"/>
          <w:lang w:val="en-GB"/>
        </w:rPr>
        <w:t xml:space="preserve"> Party in Uttar Pradesh, and</w:t>
      </w:r>
      <w:r>
        <w:rPr>
          <w:rFonts w:ascii="Times New Roman" w:hAnsi="Times New Roman"/>
          <w:sz w:val="24"/>
          <w:szCs w:val="24"/>
          <w:lang w:val="en-GB"/>
        </w:rPr>
        <w:t xml:space="preserve"> </w:t>
      </w:r>
      <w:r w:rsidRPr="00690423">
        <w:rPr>
          <w:rFonts w:ascii="Times New Roman" w:hAnsi="Times New Roman"/>
          <w:sz w:val="24"/>
          <w:szCs w:val="24"/>
          <w:lang w:val="en-GB"/>
        </w:rPr>
        <w:t xml:space="preserve">the </w:t>
      </w:r>
      <w:proofErr w:type="spellStart"/>
      <w:r w:rsidRPr="00690423">
        <w:rPr>
          <w:rFonts w:ascii="Times New Roman" w:hAnsi="Times New Roman"/>
          <w:sz w:val="24"/>
          <w:szCs w:val="24"/>
          <w:lang w:val="en-GB"/>
        </w:rPr>
        <w:t>Dravida</w:t>
      </w:r>
      <w:proofErr w:type="spellEnd"/>
      <w:r w:rsidRPr="00690423">
        <w:rPr>
          <w:rFonts w:ascii="Times New Roman" w:hAnsi="Times New Roman"/>
          <w:sz w:val="24"/>
          <w:szCs w:val="24"/>
          <w:lang w:val="en-GB"/>
        </w:rPr>
        <w:t xml:space="preserve"> </w:t>
      </w:r>
      <w:proofErr w:type="spellStart"/>
      <w:r w:rsidRPr="00690423">
        <w:rPr>
          <w:rFonts w:ascii="Times New Roman" w:hAnsi="Times New Roman"/>
          <w:sz w:val="24"/>
          <w:szCs w:val="24"/>
          <w:lang w:val="en-GB"/>
        </w:rPr>
        <w:t>Munnettra</w:t>
      </w:r>
      <w:proofErr w:type="spellEnd"/>
      <w:r w:rsidRPr="00690423">
        <w:rPr>
          <w:rFonts w:ascii="Times New Roman" w:hAnsi="Times New Roman"/>
          <w:sz w:val="24"/>
          <w:szCs w:val="24"/>
          <w:lang w:val="en-GB"/>
        </w:rPr>
        <w:t xml:space="preserve"> </w:t>
      </w:r>
      <w:proofErr w:type="spellStart"/>
      <w:r w:rsidRPr="00690423">
        <w:rPr>
          <w:rFonts w:ascii="Times New Roman" w:hAnsi="Times New Roman"/>
          <w:sz w:val="24"/>
          <w:szCs w:val="24"/>
          <w:lang w:val="en-GB"/>
        </w:rPr>
        <w:t>Kazhagam</w:t>
      </w:r>
      <w:proofErr w:type="spellEnd"/>
      <w:r w:rsidRPr="00690423">
        <w:rPr>
          <w:rFonts w:ascii="Times New Roman" w:hAnsi="Times New Roman"/>
          <w:sz w:val="24"/>
          <w:szCs w:val="24"/>
          <w:lang w:val="en-GB"/>
        </w:rPr>
        <w:t xml:space="preserve"> in Tamil Nadu). The attendant</w:t>
      </w:r>
      <w:r>
        <w:rPr>
          <w:rFonts w:ascii="Times New Roman" w:hAnsi="Times New Roman"/>
          <w:sz w:val="24"/>
          <w:szCs w:val="24"/>
          <w:lang w:val="en-GB"/>
        </w:rPr>
        <w:t xml:space="preserve"> </w:t>
      </w:r>
      <w:r w:rsidRPr="00690423">
        <w:rPr>
          <w:rFonts w:ascii="Times New Roman" w:hAnsi="Times New Roman"/>
          <w:sz w:val="24"/>
          <w:szCs w:val="24"/>
          <w:lang w:val="en-GB"/>
        </w:rPr>
        <w:t>decline of the Congress has inaugurated an era of coalitions, with</w:t>
      </w:r>
      <w:r>
        <w:rPr>
          <w:rFonts w:ascii="Times New Roman" w:hAnsi="Times New Roman"/>
          <w:sz w:val="24"/>
          <w:szCs w:val="24"/>
          <w:lang w:val="en-GB"/>
        </w:rPr>
        <w:t xml:space="preserve"> </w:t>
      </w:r>
      <w:r w:rsidRPr="00690423">
        <w:rPr>
          <w:rFonts w:ascii="Times New Roman" w:hAnsi="Times New Roman"/>
          <w:sz w:val="24"/>
          <w:szCs w:val="24"/>
          <w:lang w:val="en-GB"/>
        </w:rPr>
        <w:t>regional interests gaining a powerful voice in national</w:t>
      </w:r>
      <w:r>
        <w:rPr>
          <w:rFonts w:ascii="Times New Roman" w:hAnsi="Times New Roman"/>
          <w:sz w:val="24"/>
          <w:szCs w:val="24"/>
          <w:lang w:val="en-GB"/>
        </w:rPr>
        <w:t xml:space="preserve"> </w:t>
      </w:r>
      <w:r w:rsidRPr="00690423">
        <w:rPr>
          <w:rFonts w:ascii="Times New Roman" w:hAnsi="Times New Roman"/>
          <w:sz w:val="24"/>
          <w:szCs w:val="24"/>
          <w:lang w:val="en-GB"/>
        </w:rPr>
        <w:t>politics</w:t>
      </w:r>
      <w:r>
        <w:rPr>
          <w:rFonts w:ascii="Times New Roman" w:hAnsi="Times New Roman"/>
          <w:sz w:val="24"/>
          <w:szCs w:val="24"/>
          <w:lang w:val="en-GB"/>
        </w:rPr>
        <w:t xml:space="preserve"> (</w:t>
      </w:r>
      <w:proofErr w:type="spellStart"/>
      <w:r>
        <w:rPr>
          <w:rFonts w:ascii="Times New Roman" w:hAnsi="Times New Roman"/>
          <w:sz w:val="24"/>
          <w:szCs w:val="24"/>
          <w:lang w:val="en-GB"/>
        </w:rPr>
        <w:t>Yadav</w:t>
      </w:r>
      <w:proofErr w:type="spellEnd"/>
      <w:r>
        <w:rPr>
          <w:rFonts w:ascii="Times New Roman" w:hAnsi="Times New Roman"/>
          <w:sz w:val="24"/>
          <w:szCs w:val="24"/>
          <w:lang w:val="en-GB"/>
        </w:rPr>
        <w:t xml:space="preserve">, 1999; </w:t>
      </w:r>
      <w:proofErr w:type="spellStart"/>
      <w:r>
        <w:rPr>
          <w:rFonts w:ascii="Times New Roman" w:hAnsi="Times New Roman"/>
          <w:sz w:val="24"/>
          <w:szCs w:val="24"/>
          <w:lang w:val="en-GB"/>
        </w:rPr>
        <w:t>Palshikar</w:t>
      </w:r>
      <w:proofErr w:type="spellEnd"/>
      <w:r>
        <w:rPr>
          <w:rFonts w:ascii="Times New Roman" w:hAnsi="Times New Roman"/>
          <w:sz w:val="24"/>
          <w:szCs w:val="24"/>
          <w:lang w:val="en-GB"/>
        </w:rPr>
        <w:t>, 2004)</w:t>
      </w:r>
      <w:r w:rsidRPr="00690423">
        <w:rPr>
          <w:rFonts w:ascii="Times New Roman" w:hAnsi="Times New Roman"/>
          <w:sz w:val="24"/>
          <w:szCs w:val="24"/>
          <w:lang w:val="en-GB"/>
        </w:rPr>
        <w:t>. Bargaining for resources has ensued, buttressed by the real</w:t>
      </w:r>
      <w:r>
        <w:rPr>
          <w:rFonts w:ascii="Times New Roman" w:hAnsi="Times New Roman"/>
          <w:sz w:val="24"/>
          <w:szCs w:val="24"/>
          <w:lang w:val="en-GB"/>
        </w:rPr>
        <w:t xml:space="preserve"> </w:t>
      </w:r>
      <w:r w:rsidRPr="00690423">
        <w:rPr>
          <w:rFonts w:ascii="Times New Roman" w:hAnsi="Times New Roman"/>
          <w:sz w:val="24"/>
          <w:szCs w:val="24"/>
          <w:lang w:val="en-GB"/>
        </w:rPr>
        <w:t>threat of the national government falling if regional players’ demands</w:t>
      </w:r>
      <w:r>
        <w:rPr>
          <w:rFonts w:ascii="Times New Roman" w:hAnsi="Times New Roman"/>
          <w:sz w:val="24"/>
          <w:szCs w:val="24"/>
          <w:lang w:val="en-GB"/>
        </w:rPr>
        <w:t xml:space="preserve"> </w:t>
      </w:r>
      <w:r w:rsidRPr="00690423">
        <w:rPr>
          <w:rFonts w:ascii="Times New Roman" w:hAnsi="Times New Roman"/>
          <w:sz w:val="24"/>
          <w:szCs w:val="24"/>
          <w:lang w:val="en-GB"/>
        </w:rPr>
        <w:t xml:space="preserve">are not met. </w:t>
      </w:r>
      <w:proofErr w:type="spellStart"/>
      <w:r w:rsidRPr="0034485C">
        <w:rPr>
          <w:rFonts w:ascii="Times New Roman" w:hAnsi="Times New Roman"/>
          <w:sz w:val="24"/>
          <w:szCs w:val="24"/>
        </w:rPr>
        <w:t>Michelutti</w:t>
      </w:r>
      <w:proofErr w:type="spellEnd"/>
      <w:r w:rsidRPr="0034485C">
        <w:rPr>
          <w:rFonts w:ascii="Times New Roman" w:hAnsi="Times New Roman"/>
          <w:sz w:val="24"/>
          <w:szCs w:val="24"/>
        </w:rPr>
        <w:t xml:space="preserve"> (2008)</w:t>
      </w:r>
      <w:r>
        <w:rPr>
          <w:rFonts w:ascii="Times New Roman" w:hAnsi="Times New Roman"/>
          <w:sz w:val="24"/>
          <w:szCs w:val="24"/>
        </w:rPr>
        <w:t xml:space="preserve"> </w:t>
      </w:r>
      <w:r>
        <w:rPr>
          <w:rFonts w:ascii="Times New Roman" w:hAnsi="Times New Roman"/>
          <w:sz w:val="24"/>
          <w:szCs w:val="24"/>
        </w:rPr>
        <w:lastRenderedPageBreak/>
        <w:t xml:space="preserve">points to </w:t>
      </w:r>
      <w:r w:rsidRPr="0034485C">
        <w:rPr>
          <w:rFonts w:ascii="Times New Roman" w:hAnsi="Times New Roman"/>
          <w:sz w:val="24"/>
          <w:szCs w:val="24"/>
        </w:rPr>
        <w:t>a ‘</w:t>
      </w:r>
      <w:proofErr w:type="spellStart"/>
      <w:r w:rsidRPr="0034485C">
        <w:rPr>
          <w:rFonts w:ascii="Times New Roman" w:hAnsi="Times New Roman"/>
          <w:sz w:val="24"/>
          <w:szCs w:val="24"/>
        </w:rPr>
        <w:t>vernacularisation</w:t>
      </w:r>
      <w:proofErr w:type="spellEnd"/>
      <w:r w:rsidRPr="0034485C">
        <w:rPr>
          <w:rFonts w:ascii="Times New Roman" w:hAnsi="Times New Roman"/>
          <w:sz w:val="24"/>
          <w:szCs w:val="24"/>
        </w:rPr>
        <w:t xml:space="preserve"> of democracy’, wherein regional parties, political idioms and concerns have come to dominate local as well as national politics.</w:t>
      </w:r>
      <w:r>
        <w:rPr>
          <w:rFonts w:ascii="Times New Roman" w:hAnsi="Times New Roman"/>
          <w:sz w:val="24"/>
          <w:szCs w:val="24"/>
        </w:rPr>
        <w:t xml:space="preserve"> </w:t>
      </w:r>
    </w:p>
    <w:p w14:paraId="54A496A1" w14:textId="6522B295" w:rsidR="001C7DD7" w:rsidRPr="0034485C" w:rsidRDefault="001C7DD7" w:rsidP="00573D74">
      <w:pPr>
        <w:spacing w:after="0" w:line="480" w:lineRule="auto"/>
        <w:ind w:firstLine="720"/>
        <w:jc w:val="both"/>
        <w:rPr>
          <w:rFonts w:ascii="Times New Roman" w:hAnsi="Times New Roman"/>
          <w:sz w:val="24"/>
          <w:szCs w:val="24"/>
        </w:rPr>
      </w:pPr>
      <w:r>
        <w:rPr>
          <w:rFonts w:ascii="Times New Roman" w:hAnsi="Times New Roman"/>
          <w:sz w:val="24"/>
          <w:szCs w:val="24"/>
        </w:rPr>
        <w:t xml:space="preserve">Given the evidence above, it would not be an exaggeration to suggest that </w:t>
      </w:r>
      <w:r w:rsidRPr="00690423">
        <w:rPr>
          <w:rFonts w:ascii="Times New Roman" w:hAnsi="Times New Roman"/>
          <w:sz w:val="24"/>
          <w:szCs w:val="24"/>
          <w:lang w:val="en-GB"/>
        </w:rPr>
        <w:t>politics, economics and geography</w:t>
      </w:r>
      <w:r>
        <w:rPr>
          <w:rFonts w:ascii="Times New Roman" w:hAnsi="Times New Roman"/>
          <w:sz w:val="24"/>
          <w:szCs w:val="24"/>
          <w:lang w:val="en-GB"/>
        </w:rPr>
        <w:t xml:space="preserve"> </w:t>
      </w:r>
      <w:r w:rsidRPr="00690423">
        <w:rPr>
          <w:rFonts w:ascii="Times New Roman" w:hAnsi="Times New Roman"/>
          <w:sz w:val="24"/>
          <w:szCs w:val="24"/>
          <w:lang w:val="en-GB"/>
        </w:rPr>
        <w:t>are pointing region-ward in India.</w:t>
      </w:r>
      <w:r>
        <w:rPr>
          <w:rFonts w:ascii="Times New Roman" w:hAnsi="Times New Roman"/>
          <w:sz w:val="24"/>
          <w:szCs w:val="24"/>
          <w:lang w:val="en-GB"/>
        </w:rPr>
        <w:t xml:space="preserve"> It is the argument of this paper that our understanding of global land deals, and the playing out of these in country contexts, needs to catch up with advances in understanding of the sub-national scale. </w:t>
      </w:r>
      <w:r w:rsidRPr="0034485C">
        <w:rPr>
          <w:rFonts w:ascii="Times New Roman" w:hAnsi="Times New Roman"/>
          <w:sz w:val="24"/>
          <w:szCs w:val="24"/>
        </w:rPr>
        <w:t xml:space="preserve">It has to be specified here that much scholarly writing on land in the Indian case has taken a single project or State as its empirical focus, given the vastness and complexity of the subject (see </w:t>
      </w:r>
      <w:proofErr w:type="spellStart"/>
      <w:r w:rsidRPr="0034485C">
        <w:rPr>
          <w:rFonts w:ascii="Times New Roman" w:hAnsi="Times New Roman"/>
          <w:sz w:val="24"/>
          <w:szCs w:val="24"/>
        </w:rPr>
        <w:t>Levien</w:t>
      </w:r>
      <w:proofErr w:type="spellEnd"/>
      <w:r w:rsidRPr="0034485C">
        <w:rPr>
          <w:rFonts w:ascii="Times New Roman" w:hAnsi="Times New Roman"/>
          <w:sz w:val="24"/>
          <w:szCs w:val="24"/>
        </w:rPr>
        <w:t xml:space="preserve">, 2012 on Rajasthan; </w:t>
      </w:r>
      <w:proofErr w:type="spellStart"/>
      <w:r w:rsidRPr="0034485C">
        <w:rPr>
          <w:rFonts w:ascii="Times New Roman" w:hAnsi="Times New Roman"/>
          <w:sz w:val="24"/>
          <w:szCs w:val="24"/>
        </w:rPr>
        <w:t>Bedi</w:t>
      </w:r>
      <w:proofErr w:type="spellEnd"/>
      <w:r w:rsidRPr="0034485C">
        <w:rPr>
          <w:rFonts w:ascii="Times New Roman" w:hAnsi="Times New Roman"/>
          <w:sz w:val="24"/>
          <w:szCs w:val="24"/>
        </w:rPr>
        <w:t xml:space="preserve">, 2013 on Goa; Da Costa, 2007 on West Bengal; and </w:t>
      </w:r>
      <w:proofErr w:type="spellStart"/>
      <w:r w:rsidRPr="0034485C">
        <w:rPr>
          <w:rFonts w:ascii="Times New Roman" w:hAnsi="Times New Roman"/>
          <w:sz w:val="24"/>
          <w:szCs w:val="24"/>
        </w:rPr>
        <w:t>Vijayabaskar</w:t>
      </w:r>
      <w:proofErr w:type="spellEnd"/>
      <w:r w:rsidRPr="0034485C">
        <w:rPr>
          <w:rFonts w:ascii="Times New Roman" w:hAnsi="Times New Roman"/>
          <w:sz w:val="24"/>
          <w:szCs w:val="24"/>
        </w:rPr>
        <w:t xml:space="preserve">, 2010 on Tamil Nadu). However, these studies use the State as a methodological unit of research. Analytically, they continue to engage with national policies and legislations, e.g. the Special Economic Zone (SEZ) Act of 2005 and resistance to it, albeit in State-specific cadences. Sud (2007, 2009) and </w:t>
      </w:r>
      <w:proofErr w:type="spellStart"/>
      <w:r w:rsidRPr="0034485C">
        <w:rPr>
          <w:rFonts w:ascii="Times New Roman" w:hAnsi="Times New Roman"/>
          <w:sz w:val="24"/>
          <w:szCs w:val="24"/>
        </w:rPr>
        <w:t>Vijayabaskar</w:t>
      </w:r>
      <w:proofErr w:type="spellEnd"/>
      <w:r w:rsidRPr="0034485C">
        <w:rPr>
          <w:rFonts w:ascii="Times New Roman" w:hAnsi="Times New Roman"/>
          <w:sz w:val="24"/>
          <w:szCs w:val="24"/>
        </w:rPr>
        <w:t xml:space="preserve"> (2012) have investigated the politics and sociology of regional land economy in Gujarat and Tamil Nadu respectively. This paper builds on the latter work. </w:t>
      </w:r>
      <w:r>
        <w:rPr>
          <w:rFonts w:ascii="Times New Roman" w:hAnsi="Times New Roman"/>
          <w:sz w:val="24"/>
          <w:szCs w:val="24"/>
        </w:rPr>
        <w:t>There is latitude, in this study, and in the literature more broadly, for tighter integration of the local, regional, national and global scales in understandings of land deals. There is also space for wider comparisons, involving more Indian regions, and competitor regions beyond India. However, the latter are ambitious long-term projects, beyond the scope of the current work.</w:t>
      </w:r>
    </w:p>
    <w:p w14:paraId="493386F0" w14:textId="77777777" w:rsidR="001C7DD7" w:rsidRPr="00690423" w:rsidRDefault="001C7DD7" w:rsidP="00573D74">
      <w:pPr>
        <w:autoSpaceDE w:val="0"/>
        <w:autoSpaceDN w:val="0"/>
        <w:adjustRightInd w:val="0"/>
        <w:spacing w:after="0" w:line="480" w:lineRule="auto"/>
        <w:ind w:firstLine="720"/>
        <w:jc w:val="both"/>
        <w:rPr>
          <w:rFonts w:ascii="Times New Roman" w:hAnsi="Times New Roman"/>
          <w:sz w:val="24"/>
          <w:szCs w:val="24"/>
        </w:rPr>
      </w:pPr>
    </w:p>
    <w:p w14:paraId="58CC86F8" w14:textId="77777777" w:rsidR="001C7DD7" w:rsidRPr="0034485C" w:rsidRDefault="001C7DD7" w:rsidP="00573D74">
      <w:pPr>
        <w:spacing w:after="0" w:line="480" w:lineRule="auto"/>
        <w:ind w:firstLine="720"/>
        <w:jc w:val="center"/>
        <w:rPr>
          <w:rFonts w:ascii="Times New Roman" w:hAnsi="Times New Roman"/>
          <w:sz w:val="24"/>
          <w:szCs w:val="24"/>
        </w:rPr>
      </w:pPr>
      <w:r w:rsidRPr="0034485C">
        <w:rPr>
          <w:rFonts w:ascii="Times New Roman" w:hAnsi="Times New Roman"/>
          <w:sz w:val="24"/>
          <w:szCs w:val="24"/>
        </w:rPr>
        <w:t>(</w:t>
      </w:r>
      <w:r>
        <w:rPr>
          <w:rFonts w:ascii="Times New Roman" w:hAnsi="Times New Roman"/>
          <w:sz w:val="24"/>
          <w:szCs w:val="24"/>
        </w:rPr>
        <w:t>b</w:t>
      </w:r>
      <w:r w:rsidRPr="0034485C">
        <w:rPr>
          <w:rFonts w:ascii="Times New Roman" w:hAnsi="Times New Roman"/>
          <w:sz w:val="24"/>
          <w:szCs w:val="24"/>
        </w:rPr>
        <w:t xml:space="preserve">) States as </w:t>
      </w:r>
      <w:proofErr w:type="gramStart"/>
      <w:r>
        <w:rPr>
          <w:rFonts w:ascii="Times New Roman" w:hAnsi="Times New Roman"/>
          <w:sz w:val="24"/>
          <w:szCs w:val="24"/>
        </w:rPr>
        <w:t>constitutionally-mandated</w:t>
      </w:r>
      <w:proofErr w:type="gramEnd"/>
      <w:r>
        <w:rPr>
          <w:rFonts w:ascii="Times New Roman" w:hAnsi="Times New Roman"/>
          <w:sz w:val="24"/>
          <w:szCs w:val="24"/>
        </w:rPr>
        <w:t xml:space="preserve"> </w:t>
      </w:r>
      <w:r w:rsidRPr="0034485C">
        <w:rPr>
          <w:rFonts w:ascii="Times New Roman" w:hAnsi="Times New Roman"/>
          <w:sz w:val="24"/>
          <w:szCs w:val="24"/>
        </w:rPr>
        <w:t>arenas of governance in land</w:t>
      </w:r>
    </w:p>
    <w:p w14:paraId="3962B382" w14:textId="77777777" w:rsidR="001C7DD7" w:rsidRPr="0034485C" w:rsidRDefault="001C7DD7" w:rsidP="00573D74">
      <w:pPr>
        <w:spacing w:after="0" w:line="480" w:lineRule="auto"/>
        <w:ind w:firstLine="720"/>
        <w:jc w:val="both"/>
        <w:rPr>
          <w:rStyle w:val="apple-converted-space"/>
          <w:rFonts w:ascii="Times New Roman" w:hAnsi="Times New Roman"/>
          <w:sz w:val="24"/>
          <w:szCs w:val="24"/>
        </w:rPr>
      </w:pPr>
      <w:r w:rsidRPr="0034485C">
        <w:rPr>
          <w:rFonts w:ascii="Times New Roman" w:hAnsi="Times New Roman"/>
          <w:sz w:val="24"/>
          <w:szCs w:val="24"/>
        </w:rPr>
        <w:t>India’s 28 sub-national States</w:t>
      </w:r>
      <w:r>
        <w:rPr>
          <w:rFonts w:ascii="Times New Roman" w:hAnsi="Times New Roman"/>
          <w:sz w:val="24"/>
          <w:szCs w:val="24"/>
        </w:rPr>
        <w:t xml:space="preserve"> are </w:t>
      </w:r>
      <w:r w:rsidRPr="0034485C">
        <w:rPr>
          <w:rFonts w:ascii="Times New Roman" w:hAnsi="Times New Roman"/>
          <w:sz w:val="24"/>
          <w:szCs w:val="24"/>
        </w:rPr>
        <w:t xml:space="preserve">empowered by the country’s Constitution to govern and legislate on land, termed a ‘State subject’. The States’ jurisdiction extends to ‘rights in or over land, land tenures, the collection of rents; transfer and alienation of agricultural land; land improvement and agricultural loans; colonization; land revenue, the maintenance of land </w:t>
      </w:r>
      <w:r w:rsidRPr="0034485C">
        <w:rPr>
          <w:rFonts w:ascii="Times New Roman" w:hAnsi="Times New Roman"/>
          <w:sz w:val="24"/>
          <w:szCs w:val="24"/>
        </w:rPr>
        <w:lastRenderedPageBreak/>
        <w:t xml:space="preserve">records; and taxes on lands and buildings’ (Constitution of India, Article 246, Government of </w:t>
      </w:r>
      <w:r w:rsidR="00CD7208">
        <w:rPr>
          <w:rFonts w:ascii="Times New Roman" w:hAnsi="Times New Roman"/>
          <w:sz w:val="24"/>
          <w:szCs w:val="24"/>
        </w:rPr>
        <w:t>India, 2007</w:t>
      </w:r>
      <w:r w:rsidRPr="0034485C">
        <w:rPr>
          <w:rFonts w:ascii="Times New Roman" w:hAnsi="Times New Roman"/>
          <w:sz w:val="24"/>
          <w:szCs w:val="24"/>
        </w:rPr>
        <w:t>).</w:t>
      </w:r>
      <w:r w:rsidRPr="0034485C">
        <w:rPr>
          <w:rStyle w:val="apple-converted-space"/>
          <w:rFonts w:ascii="Times New Roman" w:hAnsi="Times New Roman"/>
          <w:sz w:val="24"/>
          <w:szCs w:val="24"/>
        </w:rPr>
        <w:t xml:space="preserve"> By contrast, the Union (central) list of the Constitution provides no mandate on land, and the Concurrent list, which divides power between the Centre and States, covers the ‘acquisition and requisitioning of property’. </w:t>
      </w:r>
    </w:p>
    <w:p w14:paraId="1A8D4CC8" w14:textId="77777777" w:rsidR="001C7DD7" w:rsidRPr="0034485C" w:rsidRDefault="001C7DD7" w:rsidP="00573D74">
      <w:pPr>
        <w:spacing w:after="0" w:line="480" w:lineRule="auto"/>
        <w:ind w:firstLine="720"/>
        <w:jc w:val="both"/>
        <w:rPr>
          <w:rFonts w:ascii="Times New Roman" w:hAnsi="Times New Roman"/>
          <w:iCs/>
          <w:sz w:val="24"/>
          <w:szCs w:val="24"/>
        </w:rPr>
      </w:pPr>
      <w:r>
        <w:rPr>
          <w:rFonts w:ascii="Times New Roman" w:hAnsi="Times New Roman"/>
          <w:sz w:val="24"/>
          <w:szCs w:val="24"/>
        </w:rPr>
        <w:t>The new land acquisition law</w:t>
      </w:r>
      <w:r w:rsidRPr="0034485C">
        <w:rPr>
          <w:rStyle w:val="apple-converted-space"/>
          <w:rFonts w:ascii="Times New Roman" w:hAnsi="Times New Roman"/>
          <w:sz w:val="24"/>
          <w:szCs w:val="24"/>
        </w:rPr>
        <w:t xml:space="preserve"> falls in the Concurrent list, giv</w:t>
      </w:r>
      <w:r>
        <w:rPr>
          <w:rStyle w:val="apple-converted-space"/>
          <w:rFonts w:ascii="Times New Roman" w:hAnsi="Times New Roman"/>
          <w:sz w:val="24"/>
          <w:szCs w:val="24"/>
        </w:rPr>
        <w:t>ing</w:t>
      </w:r>
      <w:r w:rsidRPr="0034485C">
        <w:rPr>
          <w:rStyle w:val="apple-converted-space"/>
          <w:rFonts w:ascii="Times New Roman" w:hAnsi="Times New Roman"/>
          <w:sz w:val="24"/>
          <w:szCs w:val="24"/>
        </w:rPr>
        <w:t xml:space="preserve"> the center an authoritative voice in </w:t>
      </w:r>
      <w:r>
        <w:rPr>
          <w:rStyle w:val="apple-converted-space"/>
          <w:rFonts w:ascii="Times New Roman" w:hAnsi="Times New Roman"/>
          <w:sz w:val="24"/>
          <w:szCs w:val="24"/>
        </w:rPr>
        <w:t xml:space="preserve">its </w:t>
      </w:r>
      <w:r w:rsidRPr="0034485C">
        <w:rPr>
          <w:rStyle w:val="apple-converted-space"/>
          <w:rFonts w:ascii="Times New Roman" w:hAnsi="Times New Roman"/>
          <w:sz w:val="24"/>
          <w:szCs w:val="24"/>
        </w:rPr>
        <w:t xml:space="preserve">drafting. However, States have protested challenges to their autonomy implied by this legislation. </w:t>
      </w:r>
      <w:r w:rsidRPr="0034485C">
        <w:rPr>
          <w:rFonts w:ascii="Times New Roman" w:hAnsi="Times New Roman"/>
          <w:sz w:val="24"/>
          <w:szCs w:val="24"/>
        </w:rPr>
        <w:t>For instance, in a written note to the parliament’s Standing Committee on Rural Development, the Government of Madhya Pradesh ‘</w:t>
      </w:r>
      <w:r w:rsidRPr="0034485C">
        <w:rPr>
          <w:rFonts w:ascii="Times New Roman" w:hAnsi="Times New Roman"/>
          <w:iCs/>
          <w:sz w:val="24"/>
          <w:szCs w:val="24"/>
        </w:rPr>
        <w:t>put on record its strong reservations about the purported assault on the federal principle by this [LARR] Bill.’ (2012: 3.21). Similarly, the Government of Himachal Pradesh noted:</w:t>
      </w:r>
    </w:p>
    <w:p w14:paraId="39C7643B" w14:textId="77777777" w:rsidR="001C7DD7" w:rsidRPr="0034485C" w:rsidRDefault="001C7DD7" w:rsidP="00573D74">
      <w:pPr>
        <w:autoSpaceDE w:val="0"/>
        <w:autoSpaceDN w:val="0"/>
        <w:adjustRightInd w:val="0"/>
        <w:spacing w:line="480" w:lineRule="auto"/>
        <w:ind w:left="567" w:right="567"/>
        <w:jc w:val="both"/>
        <w:rPr>
          <w:rFonts w:ascii="Times New Roman" w:hAnsi="Times New Roman"/>
          <w:iCs/>
          <w:sz w:val="20"/>
          <w:szCs w:val="20"/>
        </w:rPr>
      </w:pPr>
      <w:r w:rsidRPr="0034485C">
        <w:rPr>
          <w:rFonts w:ascii="Times New Roman" w:hAnsi="Times New Roman"/>
          <w:iCs/>
          <w:sz w:val="20"/>
          <w:szCs w:val="20"/>
        </w:rPr>
        <w:t>The States are governed by democratically elected governments</w:t>
      </w:r>
      <w:r>
        <w:rPr>
          <w:rFonts w:ascii="Times New Roman" w:hAnsi="Times New Roman"/>
          <w:iCs/>
          <w:sz w:val="20"/>
          <w:szCs w:val="20"/>
        </w:rPr>
        <w:t xml:space="preserve">… </w:t>
      </w:r>
      <w:r w:rsidRPr="0034485C">
        <w:rPr>
          <w:rFonts w:ascii="Times New Roman" w:hAnsi="Times New Roman"/>
          <w:iCs/>
          <w:sz w:val="20"/>
          <w:szCs w:val="20"/>
        </w:rPr>
        <w:t xml:space="preserve">and have greater familiarity with the ground level situation… Central legislation, should only lay down the broad guidelines. </w:t>
      </w:r>
      <w:r w:rsidRPr="0034485C">
        <w:rPr>
          <w:rFonts w:ascii="Times New Roman" w:hAnsi="Times New Roman"/>
          <w:i/>
          <w:iCs/>
          <w:sz w:val="20"/>
          <w:szCs w:val="20"/>
        </w:rPr>
        <w:t>It should not end up in imposing fetters that compromise State autonomy or harm our federal structure on the one hand and result in loss to both communities and to development on the other hand</w:t>
      </w:r>
      <w:r w:rsidRPr="0034485C">
        <w:rPr>
          <w:rFonts w:ascii="Times New Roman" w:hAnsi="Times New Roman"/>
          <w:iCs/>
          <w:sz w:val="20"/>
          <w:szCs w:val="20"/>
        </w:rPr>
        <w:t>.</w:t>
      </w:r>
    </w:p>
    <w:p w14:paraId="315D0187" w14:textId="77777777" w:rsidR="001C7DD7" w:rsidRPr="0034485C" w:rsidRDefault="001C7DD7" w:rsidP="00573D74">
      <w:pPr>
        <w:pStyle w:val="ListParagraph"/>
        <w:numPr>
          <w:ilvl w:val="0"/>
          <w:numId w:val="6"/>
        </w:numPr>
        <w:autoSpaceDE w:val="0"/>
        <w:autoSpaceDN w:val="0"/>
        <w:adjustRightInd w:val="0"/>
        <w:spacing w:after="0" w:line="480" w:lineRule="auto"/>
        <w:ind w:right="567"/>
        <w:jc w:val="right"/>
        <w:rPr>
          <w:rFonts w:ascii="Times New Roman" w:hAnsi="Times New Roman"/>
          <w:sz w:val="20"/>
          <w:szCs w:val="20"/>
        </w:rPr>
      </w:pPr>
      <w:r w:rsidRPr="0034485C">
        <w:rPr>
          <w:rFonts w:ascii="Times New Roman" w:hAnsi="Times New Roman"/>
          <w:sz w:val="20"/>
          <w:szCs w:val="20"/>
        </w:rPr>
        <w:t xml:space="preserve">Cited in Standing Committee on Rural Development, 2012: 3.21, emphasis added   </w:t>
      </w:r>
    </w:p>
    <w:p w14:paraId="58106691" w14:textId="77777777" w:rsidR="001C7DD7" w:rsidRDefault="001C7DD7" w:rsidP="00573D74">
      <w:pPr>
        <w:spacing w:after="0" w:line="480" w:lineRule="auto"/>
        <w:jc w:val="both"/>
        <w:rPr>
          <w:rStyle w:val="apple-converted-space"/>
          <w:rFonts w:ascii="Times New Roman" w:hAnsi="Times New Roman"/>
          <w:sz w:val="24"/>
          <w:szCs w:val="24"/>
        </w:rPr>
      </w:pPr>
      <w:r>
        <w:rPr>
          <w:rStyle w:val="apple-converted-space"/>
          <w:rFonts w:ascii="Times New Roman" w:hAnsi="Times New Roman"/>
          <w:sz w:val="24"/>
          <w:szCs w:val="24"/>
        </w:rPr>
        <w:t xml:space="preserve">Given these reservations, State governments’ compliance with </w:t>
      </w:r>
      <w:r w:rsidRPr="0034485C">
        <w:rPr>
          <w:rFonts w:ascii="Times New Roman" w:hAnsi="Times New Roman"/>
          <w:sz w:val="24"/>
          <w:szCs w:val="24"/>
        </w:rPr>
        <w:t>RFCTLARR</w:t>
      </w:r>
      <w:r>
        <w:rPr>
          <w:rFonts w:ascii="Times New Roman" w:hAnsi="Times New Roman"/>
          <w:sz w:val="24"/>
          <w:szCs w:val="24"/>
        </w:rPr>
        <w:t xml:space="preserve"> remains to be seen.</w:t>
      </w:r>
      <w:r w:rsidRPr="0034485C">
        <w:rPr>
          <w:rStyle w:val="apple-converted-space"/>
          <w:rFonts w:ascii="Times New Roman" w:hAnsi="Times New Roman"/>
          <w:sz w:val="24"/>
          <w:szCs w:val="24"/>
        </w:rPr>
        <w:tab/>
      </w:r>
    </w:p>
    <w:p w14:paraId="083BB04E" w14:textId="77777777" w:rsidR="001C7DD7" w:rsidRPr="0034485C" w:rsidRDefault="001C7DD7" w:rsidP="00573D74">
      <w:pPr>
        <w:spacing w:after="0" w:line="480" w:lineRule="auto"/>
        <w:ind w:firstLine="720"/>
        <w:jc w:val="both"/>
        <w:rPr>
          <w:rFonts w:ascii="Times New Roman" w:hAnsi="Times New Roman"/>
          <w:sz w:val="24"/>
          <w:szCs w:val="24"/>
        </w:rPr>
      </w:pPr>
      <w:r w:rsidRPr="0034485C">
        <w:rPr>
          <w:rStyle w:val="apple-converted-space"/>
          <w:rFonts w:ascii="Times New Roman" w:hAnsi="Times New Roman"/>
          <w:sz w:val="24"/>
          <w:szCs w:val="24"/>
        </w:rPr>
        <w:t>The centrality of States in the governance of land is not lost on national policymakers</w:t>
      </w:r>
      <w:r>
        <w:rPr>
          <w:rStyle w:val="apple-converted-space"/>
          <w:rFonts w:ascii="Times New Roman" w:hAnsi="Times New Roman"/>
          <w:sz w:val="24"/>
          <w:szCs w:val="24"/>
        </w:rPr>
        <w:t xml:space="preserve">. </w:t>
      </w:r>
      <w:r w:rsidRPr="0034485C">
        <w:rPr>
          <w:rStyle w:val="apple-converted-space"/>
          <w:rFonts w:ascii="Times New Roman" w:hAnsi="Times New Roman"/>
          <w:sz w:val="24"/>
          <w:szCs w:val="24"/>
        </w:rPr>
        <w:t xml:space="preserve">According to </w:t>
      </w:r>
      <w:r>
        <w:rPr>
          <w:rStyle w:val="apple-converted-space"/>
          <w:rFonts w:ascii="Times New Roman" w:hAnsi="Times New Roman"/>
          <w:sz w:val="24"/>
          <w:szCs w:val="24"/>
        </w:rPr>
        <w:t>a</w:t>
      </w:r>
      <w:r w:rsidRPr="0034485C">
        <w:rPr>
          <w:rStyle w:val="apple-converted-space"/>
          <w:rFonts w:ascii="Times New Roman" w:hAnsi="Times New Roman"/>
          <w:sz w:val="24"/>
          <w:szCs w:val="24"/>
        </w:rPr>
        <w:t xml:space="preserve"> senior official in Delhi’s Department of Land Resources, ‘</w:t>
      </w:r>
      <w:r w:rsidRPr="0034485C">
        <w:rPr>
          <w:rFonts w:ascii="Times New Roman" w:hAnsi="Times New Roman"/>
          <w:sz w:val="24"/>
          <w:szCs w:val="24"/>
        </w:rPr>
        <w:t>land is a State subject, so States make changes in land policy. But we at the center can give guidelines’</w:t>
      </w:r>
      <w:r w:rsidRPr="0034485C">
        <w:rPr>
          <w:rStyle w:val="EndnoteReference"/>
          <w:rFonts w:ascii="Times New Roman" w:hAnsi="Times New Roman"/>
          <w:sz w:val="24"/>
          <w:szCs w:val="24"/>
        </w:rPr>
        <w:endnoteReference w:id="10"/>
      </w:r>
      <w:r w:rsidRPr="0034485C">
        <w:rPr>
          <w:rFonts w:ascii="Times New Roman" w:hAnsi="Times New Roman"/>
          <w:sz w:val="24"/>
          <w:szCs w:val="24"/>
        </w:rPr>
        <w:t>.  The latter official then explained the nature of these guidelines with an example. Following a national seminar on town and country planning in 2011, the Union Minister of Rural Development</w:t>
      </w:r>
      <w:r>
        <w:rPr>
          <w:rFonts w:ascii="Times New Roman" w:hAnsi="Times New Roman"/>
          <w:sz w:val="24"/>
          <w:szCs w:val="24"/>
        </w:rPr>
        <w:t xml:space="preserve"> </w:t>
      </w:r>
      <w:r w:rsidRPr="0034485C">
        <w:rPr>
          <w:rFonts w:ascii="Times New Roman" w:hAnsi="Times New Roman"/>
          <w:sz w:val="24"/>
          <w:szCs w:val="24"/>
        </w:rPr>
        <w:t xml:space="preserve">sent a letter to his State counterparts. He urged them to practice country planning, much as their governments do town planning. The idea is to designate zones of food production, and zones of industrial use, with the latter being limited to wasteland. An </w:t>
      </w:r>
      <w:r w:rsidRPr="0034485C">
        <w:rPr>
          <w:rFonts w:ascii="Times New Roman" w:hAnsi="Times New Roman"/>
          <w:sz w:val="24"/>
          <w:szCs w:val="24"/>
        </w:rPr>
        <w:lastRenderedPageBreak/>
        <w:t xml:space="preserve">official from the Ministry of Commerce and Industry had another perspective on the efficacy of such suggestions: </w:t>
      </w:r>
    </w:p>
    <w:p w14:paraId="74E75BD3" w14:textId="77777777" w:rsidR="001C7DD7" w:rsidRPr="0034485C" w:rsidRDefault="001C7DD7" w:rsidP="00573D74">
      <w:pPr>
        <w:spacing w:after="0" w:line="480" w:lineRule="auto"/>
        <w:ind w:left="340" w:right="340"/>
        <w:jc w:val="both"/>
        <w:rPr>
          <w:rStyle w:val="apple-converted-space"/>
          <w:rFonts w:ascii="Times New Roman" w:hAnsi="Times New Roman"/>
          <w:sz w:val="20"/>
          <w:szCs w:val="20"/>
        </w:rPr>
      </w:pPr>
      <w:r w:rsidRPr="0034485C">
        <w:rPr>
          <w:rFonts w:ascii="Times New Roman" w:hAnsi="Times New Roman"/>
          <w:sz w:val="20"/>
          <w:szCs w:val="20"/>
        </w:rPr>
        <w:t>There is no space for this kind of negotiation, for us to discuss land with State governments. At most, I can send a letter, or give a speech. This will just lead to what I say going into the dustbin. Land is a State subject.</w:t>
      </w:r>
    </w:p>
    <w:p w14:paraId="6ABAB665" w14:textId="77777777" w:rsidR="001C7DD7" w:rsidRPr="0034485C" w:rsidRDefault="001C7DD7" w:rsidP="00573D74">
      <w:pPr>
        <w:pStyle w:val="ListParagraph"/>
        <w:numPr>
          <w:ilvl w:val="0"/>
          <w:numId w:val="1"/>
        </w:numPr>
        <w:spacing w:after="0" w:line="480" w:lineRule="auto"/>
        <w:ind w:right="340"/>
        <w:jc w:val="right"/>
        <w:rPr>
          <w:rFonts w:ascii="Times New Roman" w:hAnsi="Times New Roman"/>
          <w:sz w:val="20"/>
          <w:szCs w:val="20"/>
        </w:rPr>
      </w:pPr>
      <w:r w:rsidRPr="0034485C">
        <w:rPr>
          <w:rFonts w:ascii="Times New Roman" w:hAnsi="Times New Roman"/>
          <w:sz w:val="20"/>
          <w:szCs w:val="20"/>
        </w:rPr>
        <w:t>Officer, Ministry of Commerce and Industries, interviewed 9/8/12</w:t>
      </w:r>
      <w:r w:rsidRPr="0034485C">
        <w:rPr>
          <w:rFonts w:ascii="Times New Roman" w:hAnsi="Times New Roman"/>
          <w:sz w:val="20"/>
          <w:szCs w:val="20"/>
        </w:rPr>
        <w:tab/>
      </w:r>
    </w:p>
    <w:p w14:paraId="17F42D91" w14:textId="77777777" w:rsidR="001C7DD7" w:rsidRPr="0034485C" w:rsidRDefault="001C7DD7" w:rsidP="00573D74">
      <w:pPr>
        <w:spacing w:after="0" w:line="480" w:lineRule="auto"/>
        <w:ind w:firstLine="720"/>
        <w:jc w:val="both"/>
        <w:rPr>
          <w:rFonts w:ascii="Times New Roman" w:hAnsi="Times New Roman"/>
          <w:sz w:val="24"/>
          <w:szCs w:val="24"/>
        </w:rPr>
      </w:pPr>
      <w:r>
        <w:rPr>
          <w:rFonts w:ascii="Times New Roman" w:hAnsi="Times New Roman"/>
          <w:sz w:val="24"/>
          <w:szCs w:val="24"/>
        </w:rPr>
        <w:t xml:space="preserve">Amidst the </w:t>
      </w:r>
      <w:r w:rsidRPr="0034485C">
        <w:rPr>
          <w:rFonts w:ascii="Times New Roman" w:hAnsi="Times New Roman"/>
          <w:sz w:val="24"/>
          <w:szCs w:val="24"/>
        </w:rPr>
        <w:t>ambiguity and tension around the center</w:t>
      </w:r>
      <w:r>
        <w:rPr>
          <w:rFonts w:ascii="Times New Roman" w:hAnsi="Times New Roman"/>
          <w:sz w:val="24"/>
          <w:szCs w:val="24"/>
        </w:rPr>
        <w:t>-State relationship, the States face increasing demands on land.</w:t>
      </w:r>
    </w:p>
    <w:p w14:paraId="0D84C43C" w14:textId="77777777" w:rsidR="001C7DD7" w:rsidRPr="0034485C" w:rsidRDefault="001C7DD7" w:rsidP="00573D74">
      <w:pPr>
        <w:spacing w:after="0" w:line="480" w:lineRule="auto"/>
        <w:jc w:val="both"/>
        <w:rPr>
          <w:rFonts w:ascii="Times New Roman" w:hAnsi="Times New Roman"/>
          <w:sz w:val="24"/>
          <w:szCs w:val="24"/>
        </w:rPr>
      </w:pPr>
    </w:p>
    <w:p w14:paraId="3968D9E2" w14:textId="77777777" w:rsidR="001C7DD7" w:rsidRPr="0034485C" w:rsidRDefault="001C7DD7" w:rsidP="00573D74">
      <w:pPr>
        <w:spacing w:after="0" w:line="480" w:lineRule="auto"/>
        <w:jc w:val="center"/>
        <w:rPr>
          <w:rFonts w:ascii="Times New Roman" w:hAnsi="Times New Roman"/>
          <w:sz w:val="24"/>
          <w:szCs w:val="24"/>
        </w:rPr>
      </w:pPr>
      <w:r w:rsidRPr="0034485C">
        <w:rPr>
          <w:rFonts w:ascii="Times New Roman" w:hAnsi="Times New Roman"/>
          <w:sz w:val="24"/>
          <w:szCs w:val="24"/>
        </w:rPr>
        <w:t>(</w:t>
      </w:r>
      <w:r>
        <w:rPr>
          <w:rFonts w:ascii="Times New Roman" w:hAnsi="Times New Roman"/>
          <w:sz w:val="24"/>
          <w:szCs w:val="24"/>
        </w:rPr>
        <w:t>c</w:t>
      </w:r>
      <w:r w:rsidRPr="0034485C">
        <w:rPr>
          <w:rFonts w:ascii="Times New Roman" w:hAnsi="Times New Roman"/>
          <w:sz w:val="24"/>
          <w:szCs w:val="24"/>
        </w:rPr>
        <w:t xml:space="preserve">) </w:t>
      </w:r>
      <w:r>
        <w:rPr>
          <w:rFonts w:ascii="Times New Roman" w:hAnsi="Times New Roman"/>
          <w:sz w:val="24"/>
          <w:szCs w:val="24"/>
        </w:rPr>
        <w:t>Analytically framing t</w:t>
      </w:r>
      <w:r w:rsidRPr="0034485C">
        <w:rPr>
          <w:rFonts w:ascii="Times New Roman" w:hAnsi="Times New Roman"/>
          <w:sz w:val="24"/>
          <w:szCs w:val="24"/>
        </w:rPr>
        <w:t>he pressure for land</w:t>
      </w:r>
    </w:p>
    <w:p w14:paraId="067B93C3" w14:textId="77777777" w:rsidR="001C7DD7" w:rsidRPr="0034485C" w:rsidRDefault="001C7DD7" w:rsidP="00573D74">
      <w:pPr>
        <w:spacing w:after="0" w:line="480" w:lineRule="auto"/>
        <w:ind w:firstLine="720"/>
        <w:jc w:val="both"/>
        <w:rPr>
          <w:rFonts w:ascii="Times New Roman" w:hAnsi="Times New Roman"/>
          <w:sz w:val="24"/>
          <w:szCs w:val="24"/>
        </w:rPr>
      </w:pPr>
      <w:r w:rsidRPr="0034485C">
        <w:rPr>
          <w:rFonts w:ascii="Times New Roman" w:hAnsi="Times New Roman"/>
          <w:sz w:val="24"/>
          <w:szCs w:val="24"/>
        </w:rPr>
        <w:t>State governments have been at the frontline of demands for land per se, and demands for the opening up of land markets</w:t>
      </w:r>
      <w:r>
        <w:rPr>
          <w:rFonts w:ascii="Times New Roman" w:hAnsi="Times New Roman"/>
          <w:sz w:val="24"/>
          <w:szCs w:val="24"/>
        </w:rPr>
        <w:t>, or land liberalization,</w:t>
      </w:r>
      <w:r w:rsidRPr="0034485C">
        <w:rPr>
          <w:rFonts w:ascii="Times New Roman" w:hAnsi="Times New Roman"/>
          <w:sz w:val="24"/>
          <w:szCs w:val="24"/>
        </w:rPr>
        <w:t xml:space="preserve"> more broadly. To give a sense of this pressure, I quote a retired bureaucrat from the Government of Tamil Nadu, who has served at Secretary-level in the Department of Industry and related governmental organizations.</w:t>
      </w:r>
      <w:r>
        <w:rPr>
          <w:rFonts w:ascii="Times New Roman" w:hAnsi="Times New Roman"/>
          <w:sz w:val="24"/>
          <w:szCs w:val="24"/>
        </w:rPr>
        <w:t xml:space="preserve"> He was discussing a company’s assertion for space for a single project. </w:t>
      </w:r>
    </w:p>
    <w:p w14:paraId="4DE05F74" w14:textId="77777777" w:rsidR="001C7DD7" w:rsidRPr="0034485C" w:rsidRDefault="001C7DD7" w:rsidP="00573D74">
      <w:pPr>
        <w:spacing w:after="0" w:line="480" w:lineRule="auto"/>
        <w:ind w:left="340" w:right="340"/>
        <w:jc w:val="both"/>
        <w:rPr>
          <w:rFonts w:ascii="Times New Roman" w:hAnsi="Times New Roman"/>
          <w:sz w:val="20"/>
          <w:szCs w:val="20"/>
        </w:rPr>
      </w:pPr>
      <w:r w:rsidRPr="0034485C">
        <w:rPr>
          <w:rFonts w:ascii="Times New Roman" w:hAnsi="Times New Roman"/>
          <w:sz w:val="20"/>
          <w:szCs w:val="20"/>
        </w:rPr>
        <w:t xml:space="preserve">Companies are like bridegrooms. If they are bringing an iconic brand into the State, they come with a huge list of demands, the primary one being land. In the case of [an automobile MNC], we had large, vacant SIPCOT [State Industries Promotion Corporation of Tamil Nadu] plots, which we could transfer to them in a short period. In addition, they wanted road, rail and port access. They wanted to be near a metropolis. They wanted all sorts of social infrastructure, like land for an international school and sporting facilities for families of executives… Overall, there were 80-90 parameters related to land, tax concessions and clearances for water, electricity, etc. The then Chief Minister said give them what they want. We must get this Company at any cost. The logic is to boost the local economy, and this did happen. But there has been unhealthy competition between States such as Maharashtra, Gujarat, Andhra Pradesh, </w:t>
      </w:r>
      <w:proofErr w:type="gramStart"/>
      <w:r w:rsidRPr="0034485C">
        <w:rPr>
          <w:rFonts w:ascii="Times New Roman" w:hAnsi="Times New Roman"/>
          <w:sz w:val="20"/>
          <w:szCs w:val="20"/>
        </w:rPr>
        <w:t>Tamil</w:t>
      </w:r>
      <w:proofErr w:type="gramEnd"/>
      <w:r w:rsidRPr="0034485C">
        <w:rPr>
          <w:rFonts w:ascii="Times New Roman" w:hAnsi="Times New Roman"/>
          <w:sz w:val="20"/>
          <w:szCs w:val="20"/>
        </w:rPr>
        <w:t xml:space="preserve"> Nadu. They are all vying for the same projects, and as a result, companies can ask for the moon.</w:t>
      </w:r>
    </w:p>
    <w:p w14:paraId="33BAC726" w14:textId="77777777" w:rsidR="001C7DD7" w:rsidRPr="0034485C" w:rsidRDefault="001C7DD7" w:rsidP="00573D74">
      <w:pPr>
        <w:pStyle w:val="ListParagraph"/>
        <w:numPr>
          <w:ilvl w:val="0"/>
          <w:numId w:val="4"/>
        </w:numPr>
        <w:spacing w:after="0" w:line="480" w:lineRule="auto"/>
        <w:ind w:right="340"/>
        <w:jc w:val="right"/>
        <w:rPr>
          <w:rFonts w:ascii="Times New Roman" w:hAnsi="Times New Roman"/>
          <w:sz w:val="20"/>
          <w:szCs w:val="20"/>
        </w:rPr>
      </w:pPr>
      <w:r w:rsidRPr="0034485C">
        <w:rPr>
          <w:rFonts w:ascii="Times New Roman" w:hAnsi="Times New Roman"/>
          <w:sz w:val="20"/>
          <w:szCs w:val="20"/>
        </w:rPr>
        <w:t>Interviewed in Chennai, 16/8/12</w:t>
      </w:r>
    </w:p>
    <w:p w14:paraId="1F76C6C3" w14:textId="77777777" w:rsidR="001C7DD7" w:rsidRPr="00401951" w:rsidRDefault="001C7DD7" w:rsidP="00573D74">
      <w:pPr>
        <w:spacing w:after="0" w:line="480" w:lineRule="auto"/>
        <w:ind w:firstLine="720"/>
        <w:jc w:val="both"/>
        <w:rPr>
          <w:rFonts w:ascii="Times New Roman" w:hAnsi="Times New Roman"/>
          <w:sz w:val="24"/>
          <w:szCs w:val="24"/>
        </w:rPr>
      </w:pPr>
      <w:r w:rsidRPr="00401951">
        <w:rPr>
          <w:rFonts w:ascii="Times New Roman" w:hAnsi="Times New Roman"/>
          <w:sz w:val="24"/>
          <w:szCs w:val="24"/>
        </w:rPr>
        <w:lastRenderedPageBreak/>
        <w:t>With regard to land liberalization, lobbying from private capital</w:t>
      </w:r>
      <w:r>
        <w:rPr>
          <w:rFonts w:ascii="Times New Roman" w:hAnsi="Times New Roman"/>
          <w:sz w:val="24"/>
          <w:szCs w:val="24"/>
        </w:rPr>
        <w:t xml:space="preserve">, and other constituencies, </w:t>
      </w:r>
      <w:r w:rsidRPr="00401951">
        <w:rPr>
          <w:rFonts w:ascii="Times New Roman" w:hAnsi="Times New Roman"/>
          <w:sz w:val="24"/>
          <w:szCs w:val="24"/>
        </w:rPr>
        <w:t xml:space="preserve">is a push factor. </w:t>
      </w:r>
      <w:r>
        <w:rPr>
          <w:rFonts w:ascii="Times New Roman" w:hAnsi="Times New Roman"/>
          <w:sz w:val="24"/>
          <w:szCs w:val="24"/>
        </w:rPr>
        <w:t xml:space="preserve">Urban builders, developers, and housing NGOs, for instance, have urged the repeal of the Urban Land (Ceiling and Regulation Act), 1976 (ULCRA). The latter imposed a ceiling on the possession of vacant urban land, and constricted the supply of housing in congested cities like Mumbai (SPARC, 2004). West Bengal is one of the few </w:t>
      </w:r>
      <w:proofErr w:type="gramStart"/>
      <w:r>
        <w:rPr>
          <w:rFonts w:ascii="Times New Roman" w:hAnsi="Times New Roman"/>
          <w:sz w:val="24"/>
          <w:szCs w:val="24"/>
        </w:rPr>
        <w:t>States which</w:t>
      </w:r>
      <w:proofErr w:type="gramEnd"/>
      <w:r>
        <w:rPr>
          <w:rFonts w:ascii="Times New Roman" w:hAnsi="Times New Roman"/>
          <w:sz w:val="24"/>
          <w:szCs w:val="24"/>
        </w:rPr>
        <w:t xml:space="preserve"> continues to impose ULCRA, though lobbies are pressurizing the government to follow other regions</w:t>
      </w:r>
      <w:r>
        <w:rPr>
          <w:rStyle w:val="EndnoteReference"/>
          <w:rFonts w:ascii="Times New Roman" w:hAnsi="Times New Roman"/>
          <w:sz w:val="24"/>
          <w:szCs w:val="24"/>
        </w:rPr>
        <w:endnoteReference w:id="11"/>
      </w:r>
      <w:r>
        <w:rPr>
          <w:rFonts w:ascii="Times New Roman" w:hAnsi="Times New Roman"/>
          <w:sz w:val="24"/>
          <w:szCs w:val="24"/>
        </w:rPr>
        <w:t>.</w:t>
      </w:r>
    </w:p>
    <w:p w14:paraId="2AB3E508" w14:textId="633638EC" w:rsidR="001C7DD7" w:rsidRDefault="001C7DD7" w:rsidP="00573D74">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two claims cited above can be analytically categorized as being (a) oriented to a specific business, (b) oriented to market reform more broadly. Commenting on the effects of such claims, </w:t>
      </w:r>
      <w:proofErr w:type="spellStart"/>
      <w:r w:rsidRPr="0034485C">
        <w:rPr>
          <w:rFonts w:ascii="Times New Roman" w:hAnsi="Times New Roman"/>
          <w:sz w:val="24"/>
          <w:szCs w:val="24"/>
        </w:rPr>
        <w:t>Rodrik</w:t>
      </w:r>
      <w:proofErr w:type="spellEnd"/>
      <w:r w:rsidRPr="0034485C">
        <w:rPr>
          <w:rFonts w:ascii="Times New Roman" w:hAnsi="Times New Roman"/>
          <w:sz w:val="24"/>
          <w:szCs w:val="24"/>
        </w:rPr>
        <w:t xml:space="preserve"> and Subramanian (2004) and </w:t>
      </w:r>
      <w:proofErr w:type="spellStart"/>
      <w:r w:rsidRPr="0034485C">
        <w:rPr>
          <w:rFonts w:ascii="Times New Roman" w:hAnsi="Times New Roman"/>
          <w:sz w:val="24"/>
          <w:szCs w:val="24"/>
        </w:rPr>
        <w:t>Kohli</w:t>
      </w:r>
      <w:proofErr w:type="spellEnd"/>
      <w:r w:rsidRPr="0034485C">
        <w:rPr>
          <w:rFonts w:ascii="Times New Roman" w:hAnsi="Times New Roman"/>
          <w:sz w:val="24"/>
          <w:szCs w:val="24"/>
        </w:rPr>
        <w:t xml:space="preserve"> (2006</w:t>
      </w:r>
      <w:r>
        <w:rPr>
          <w:rFonts w:ascii="Times New Roman" w:hAnsi="Times New Roman"/>
          <w:sz w:val="24"/>
          <w:szCs w:val="24"/>
        </w:rPr>
        <w:t>, 2012</w:t>
      </w:r>
      <w:r w:rsidRPr="0034485C">
        <w:rPr>
          <w:rFonts w:ascii="Times New Roman" w:hAnsi="Times New Roman"/>
          <w:sz w:val="24"/>
          <w:szCs w:val="24"/>
        </w:rPr>
        <w:t xml:space="preserve">) suggest that India’s liberalization has been </w:t>
      </w:r>
      <w:r>
        <w:rPr>
          <w:rFonts w:ascii="Times New Roman" w:hAnsi="Times New Roman"/>
          <w:sz w:val="24"/>
          <w:szCs w:val="24"/>
        </w:rPr>
        <w:t xml:space="preserve">pro-business or </w:t>
      </w:r>
      <w:r w:rsidRPr="0034485C">
        <w:rPr>
          <w:rFonts w:ascii="Times New Roman" w:hAnsi="Times New Roman"/>
          <w:sz w:val="24"/>
          <w:szCs w:val="24"/>
        </w:rPr>
        <w:t xml:space="preserve">business-friendly, </w:t>
      </w:r>
      <w:r>
        <w:rPr>
          <w:rFonts w:ascii="Times New Roman" w:hAnsi="Times New Roman"/>
          <w:sz w:val="24"/>
          <w:szCs w:val="24"/>
        </w:rPr>
        <w:t xml:space="preserve">rather than market-friendly. These authors interpret business-friendliness being based on a narrow state-business alliance. Here, private growth can be pursued in the name of the public good. Market-friendliness on the other hand is a broader, rather modeled idea where the free play of markets is expected to achieve the efficient allocation of resources, promote competitiveness, and boost production and growth. The state is </w:t>
      </w:r>
      <w:r w:rsidR="006623E7">
        <w:rPr>
          <w:rFonts w:ascii="Times New Roman" w:hAnsi="Times New Roman"/>
          <w:sz w:val="24"/>
          <w:szCs w:val="24"/>
        </w:rPr>
        <w:t xml:space="preserve">assigned a </w:t>
      </w:r>
      <w:r>
        <w:rPr>
          <w:rFonts w:ascii="Times New Roman" w:hAnsi="Times New Roman"/>
          <w:sz w:val="24"/>
          <w:szCs w:val="24"/>
        </w:rPr>
        <w:t xml:space="preserve">regulatory </w:t>
      </w:r>
      <w:r w:rsidR="006623E7">
        <w:rPr>
          <w:rFonts w:ascii="Times New Roman" w:hAnsi="Times New Roman"/>
          <w:sz w:val="24"/>
          <w:szCs w:val="24"/>
        </w:rPr>
        <w:t>role in</w:t>
      </w:r>
      <w:r>
        <w:rPr>
          <w:rFonts w:ascii="Times New Roman" w:hAnsi="Times New Roman"/>
          <w:sz w:val="24"/>
          <w:szCs w:val="24"/>
        </w:rPr>
        <w:t xml:space="preserve"> a pro-market strategy. </w:t>
      </w:r>
    </w:p>
    <w:p w14:paraId="5266349A" w14:textId="301319CA" w:rsidR="001C7DD7" w:rsidRPr="003C18B4" w:rsidRDefault="001C7DD7" w:rsidP="00573D74">
      <w:pPr>
        <w:spacing w:after="0" w:line="480" w:lineRule="auto"/>
        <w:ind w:firstLine="720"/>
        <w:jc w:val="both"/>
        <w:rPr>
          <w:rFonts w:ascii="Times New Roman" w:hAnsi="Times New Roman"/>
          <w:sz w:val="24"/>
          <w:szCs w:val="24"/>
        </w:rPr>
      </w:pPr>
      <w:r>
        <w:rPr>
          <w:rFonts w:ascii="Times New Roman" w:hAnsi="Times New Roman"/>
          <w:sz w:val="24"/>
          <w:szCs w:val="24"/>
        </w:rPr>
        <w:t>T</w:t>
      </w:r>
      <w:r w:rsidRPr="0034485C">
        <w:rPr>
          <w:rFonts w:ascii="Times New Roman" w:hAnsi="Times New Roman"/>
          <w:sz w:val="24"/>
          <w:szCs w:val="24"/>
        </w:rPr>
        <w:t xml:space="preserve">he case of land </w:t>
      </w:r>
      <w:r>
        <w:rPr>
          <w:rFonts w:ascii="Times New Roman" w:hAnsi="Times New Roman"/>
          <w:sz w:val="24"/>
          <w:szCs w:val="24"/>
        </w:rPr>
        <w:t xml:space="preserve">in India can add nuance to the useful formulation of market- and business-friendliness. In discussing the experiences of three States facing demands for land, in Section 5, I provide evidence of both market- and business-friendliness. I show broad-based policy change, say </w:t>
      </w:r>
      <w:r w:rsidRPr="0034485C">
        <w:rPr>
          <w:rFonts w:ascii="Times New Roman" w:hAnsi="Times New Roman"/>
          <w:sz w:val="24"/>
          <w:szCs w:val="24"/>
        </w:rPr>
        <w:t>regarding easing the convertibility of land from agricultural to non-agricultural purposes</w:t>
      </w:r>
      <w:r>
        <w:rPr>
          <w:rFonts w:ascii="Times New Roman" w:hAnsi="Times New Roman"/>
          <w:sz w:val="24"/>
          <w:szCs w:val="24"/>
        </w:rPr>
        <w:t xml:space="preserve">. I interpret this as a </w:t>
      </w:r>
      <w:r w:rsidRPr="0034485C">
        <w:rPr>
          <w:rFonts w:ascii="Times New Roman" w:hAnsi="Times New Roman"/>
          <w:sz w:val="24"/>
          <w:szCs w:val="24"/>
        </w:rPr>
        <w:t>market-friendly measure</w:t>
      </w:r>
      <w:r>
        <w:rPr>
          <w:rFonts w:ascii="Times New Roman" w:hAnsi="Times New Roman"/>
          <w:sz w:val="24"/>
          <w:szCs w:val="24"/>
        </w:rPr>
        <w:t xml:space="preserve"> because it will </w:t>
      </w:r>
      <w:r w:rsidRPr="0034485C">
        <w:rPr>
          <w:rFonts w:ascii="Times New Roman" w:hAnsi="Times New Roman"/>
          <w:sz w:val="24"/>
          <w:szCs w:val="24"/>
        </w:rPr>
        <w:t xml:space="preserve">potentially impact a range of users. </w:t>
      </w:r>
      <w:r>
        <w:rPr>
          <w:rFonts w:ascii="Times New Roman" w:hAnsi="Times New Roman"/>
          <w:sz w:val="24"/>
          <w:szCs w:val="24"/>
        </w:rPr>
        <w:t xml:space="preserve">Failure to change land policy in general, say due to political pressure, has led to States reaching out to chosen private players and interest groups. I term these business-friendly practices. As they involve narrow state-business alliances, business-friendly practices, by definition, lack public accountability and transparency. To clarify, in </w:t>
      </w:r>
      <w:r>
        <w:rPr>
          <w:rFonts w:ascii="Times New Roman" w:hAnsi="Times New Roman"/>
          <w:sz w:val="24"/>
          <w:szCs w:val="24"/>
          <w:lang w:val="en-GB"/>
        </w:rPr>
        <w:t xml:space="preserve">discussing </w:t>
      </w:r>
      <w:r>
        <w:rPr>
          <w:rFonts w:ascii="Times New Roman" w:hAnsi="Times New Roman"/>
          <w:sz w:val="24"/>
          <w:szCs w:val="24"/>
          <w:lang w:val="en-GB"/>
        </w:rPr>
        <w:lastRenderedPageBreak/>
        <w:t>the interplay of business- and market-friendliness in land, I am not taking a normative stand on the desirability or effectiveness of particular strategies. The idea is not to offer prescriptions</w:t>
      </w:r>
      <w:r w:rsidR="00C2748C">
        <w:rPr>
          <w:rFonts w:ascii="Times New Roman" w:hAnsi="Times New Roman"/>
          <w:sz w:val="24"/>
          <w:szCs w:val="24"/>
          <w:lang w:val="en-GB"/>
        </w:rPr>
        <w:t xml:space="preserve"> </w:t>
      </w:r>
      <w:r w:rsidR="00582AC3">
        <w:rPr>
          <w:rFonts w:ascii="Times New Roman" w:hAnsi="Times New Roman"/>
          <w:sz w:val="24"/>
          <w:szCs w:val="24"/>
          <w:lang w:val="en-GB"/>
        </w:rPr>
        <w:t>to Indian State governments</w:t>
      </w:r>
      <w:r>
        <w:rPr>
          <w:rFonts w:ascii="Times New Roman" w:hAnsi="Times New Roman"/>
          <w:sz w:val="24"/>
          <w:szCs w:val="24"/>
          <w:lang w:val="en-GB"/>
        </w:rPr>
        <w:t xml:space="preserve">, but to conduct analysis on the basis of grounded observations. </w:t>
      </w:r>
    </w:p>
    <w:p w14:paraId="35FCE9D6" w14:textId="77777777" w:rsidR="001C7DD7" w:rsidRDefault="001C7DD7" w:rsidP="00573D74">
      <w:pPr>
        <w:spacing w:after="0" w:line="480" w:lineRule="auto"/>
        <w:ind w:firstLine="720"/>
        <w:jc w:val="both"/>
        <w:rPr>
          <w:rFonts w:ascii="Times New Roman" w:hAnsi="Times New Roman"/>
          <w:sz w:val="24"/>
          <w:szCs w:val="24"/>
        </w:rPr>
      </w:pPr>
    </w:p>
    <w:p w14:paraId="42A3942E" w14:textId="6BA4651C" w:rsidR="001C7DD7" w:rsidRDefault="001C7DD7" w:rsidP="00573D74">
      <w:pPr>
        <w:spacing w:after="0" w:line="480" w:lineRule="auto"/>
        <w:ind w:firstLine="720"/>
        <w:jc w:val="center"/>
        <w:rPr>
          <w:rFonts w:ascii="Times New Roman" w:hAnsi="Times New Roman"/>
          <w:sz w:val="24"/>
          <w:szCs w:val="24"/>
          <w:u w:val="single"/>
        </w:rPr>
      </w:pPr>
      <w:r w:rsidRPr="001B7759">
        <w:rPr>
          <w:rFonts w:ascii="Times New Roman" w:hAnsi="Times New Roman"/>
          <w:sz w:val="24"/>
          <w:szCs w:val="24"/>
        </w:rPr>
        <w:t xml:space="preserve">5. </w:t>
      </w:r>
      <w:r w:rsidRPr="0096788E">
        <w:rPr>
          <w:rFonts w:ascii="Times New Roman" w:hAnsi="Times New Roman"/>
          <w:sz w:val="24"/>
          <w:szCs w:val="24"/>
          <w:u w:val="single"/>
        </w:rPr>
        <w:t xml:space="preserve">LAND POLICY AT </w:t>
      </w:r>
      <w:r w:rsidR="00126165">
        <w:rPr>
          <w:rFonts w:ascii="Times New Roman" w:hAnsi="Times New Roman"/>
          <w:sz w:val="24"/>
          <w:szCs w:val="24"/>
          <w:u w:val="single"/>
        </w:rPr>
        <w:t>THE SUB-NATIONAL SCALE</w:t>
      </w:r>
    </w:p>
    <w:p w14:paraId="18786F99" w14:textId="77777777" w:rsidR="001C7DD7" w:rsidRDefault="001C7DD7" w:rsidP="00573D74">
      <w:pPr>
        <w:spacing w:after="0" w:line="480" w:lineRule="auto"/>
        <w:ind w:firstLine="720"/>
        <w:jc w:val="center"/>
        <w:rPr>
          <w:rFonts w:ascii="Times New Roman" w:hAnsi="Times New Roman"/>
          <w:sz w:val="24"/>
          <w:szCs w:val="24"/>
        </w:rPr>
      </w:pPr>
    </w:p>
    <w:p w14:paraId="5F5DED9D" w14:textId="4F90840C" w:rsidR="001C7DD7" w:rsidRDefault="001C7DD7" w:rsidP="00573D74">
      <w:pPr>
        <w:spacing w:after="0" w:line="480" w:lineRule="auto"/>
        <w:ind w:firstLine="720"/>
        <w:jc w:val="both"/>
        <w:rPr>
          <w:rFonts w:ascii="Times New Roman" w:hAnsi="Times New Roman"/>
          <w:sz w:val="24"/>
          <w:szCs w:val="24"/>
        </w:rPr>
      </w:pPr>
      <w:r>
        <w:rPr>
          <w:rFonts w:ascii="Times New Roman" w:hAnsi="Times New Roman"/>
          <w:sz w:val="24"/>
          <w:szCs w:val="24"/>
        </w:rPr>
        <w:t xml:space="preserve">This section details the changes in land policy and land provision made by Gujarat, West Bengal and Tamil Nadu from the 1990s. </w:t>
      </w:r>
      <w:r w:rsidR="00A54E26">
        <w:rPr>
          <w:rFonts w:ascii="Times New Roman" w:hAnsi="Times New Roman"/>
          <w:sz w:val="24"/>
          <w:szCs w:val="24"/>
        </w:rPr>
        <w:t xml:space="preserve">In keeping with the definition of the state provided in the Introduction, </w:t>
      </w:r>
      <w:r>
        <w:rPr>
          <w:rFonts w:ascii="Times New Roman" w:hAnsi="Times New Roman"/>
          <w:sz w:val="24"/>
          <w:szCs w:val="24"/>
        </w:rPr>
        <w:t xml:space="preserve">I begin with a macroeconomic </w:t>
      </w:r>
      <w:r w:rsidR="008D1820">
        <w:rPr>
          <w:rFonts w:ascii="Times New Roman" w:hAnsi="Times New Roman"/>
          <w:sz w:val="24"/>
          <w:szCs w:val="24"/>
        </w:rPr>
        <w:t>picture</w:t>
      </w:r>
      <w:r>
        <w:rPr>
          <w:rFonts w:ascii="Times New Roman" w:hAnsi="Times New Roman"/>
          <w:sz w:val="24"/>
          <w:szCs w:val="24"/>
        </w:rPr>
        <w:t>, and then move to prominent slogans in use to ‘market’ the State. Next, I detail land policy change, along with specific cases of land provision. This discussion of institutional and bureaucratic practice is embedded in prevalent political conditions.</w:t>
      </w:r>
      <w:r w:rsidR="00412E3E">
        <w:rPr>
          <w:rFonts w:ascii="Times New Roman" w:hAnsi="Times New Roman"/>
          <w:sz w:val="24"/>
          <w:szCs w:val="24"/>
        </w:rPr>
        <w:t xml:space="preserve"> Table 1 offers a snapshot of land policy at </w:t>
      </w:r>
      <w:r w:rsidR="00126165">
        <w:rPr>
          <w:rFonts w:ascii="Times New Roman" w:hAnsi="Times New Roman"/>
          <w:sz w:val="24"/>
          <w:szCs w:val="24"/>
        </w:rPr>
        <w:t>the sub-national scale</w:t>
      </w:r>
      <w:r w:rsidR="00412E3E">
        <w:rPr>
          <w:rFonts w:ascii="Times New Roman" w:hAnsi="Times New Roman"/>
          <w:sz w:val="24"/>
          <w:szCs w:val="24"/>
        </w:rPr>
        <w:t>.</w:t>
      </w:r>
    </w:p>
    <w:p w14:paraId="3171803F" w14:textId="77777777" w:rsidR="001C7DD7" w:rsidRPr="0034485C" w:rsidRDefault="001C7DD7" w:rsidP="00573D74">
      <w:pPr>
        <w:spacing w:after="0" w:line="480" w:lineRule="auto"/>
        <w:ind w:firstLine="720"/>
        <w:jc w:val="both"/>
        <w:rPr>
          <w:rFonts w:ascii="Times New Roman" w:hAnsi="Times New Roman"/>
          <w:sz w:val="24"/>
          <w:szCs w:val="24"/>
        </w:rPr>
      </w:pPr>
    </w:p>
    <w:p w14:paraId="6A51AD0D" w14:textId="77777777" w:rsidR="001C7DD7" w:rsidRPr="0034485C" w:rsidRDefault="001C7DD7" w:rsidP="00573D74">
      <w:pPr>
        <w:spacing w:after="0" w:line="480" w:lineRule="auto"/>
        <w:jc w:val="both"/>
        <w:rPr>
          <w:rFonts w:ascii="Times New Roman" w:hAnsi="Times New Roman"/>
          <w:sz w:val="24"/>
          <w:szCs w:val="24"/>
        </w:rPr>
      </w:pPr>
      <w:r w:rsidRPr="0034485C">
        <w:rPr>
          <w:rFonts w:ascii="Times New Roman" w:hAnsi="Times New Roman"/>
          <w:sz w:val="24"/>
          <w:szCs w:val="24"/>
        </w:rPr>
        <w:t>(</w:t>
      </w:r>
      <w:proofErr w:type="spellStart"/>
      <w:r w:rsidRPr="0034485C">
        <w:rPr>
          <w:rFonts w:ascii="Times New Roman" w:hAnsi="Times New Roman"/>
          <w:sz w:val="24"/>
          <w:szCs w:val="24"/>
        </w:rPr>
        <w:t>i</w:t>
      </w:r>
      <w:proofErr w:type="spellEnd"/>
      <w:r w:rsidRPr="0034485C">
        <w:rPr>
          <w:rFonts w:ascii="Times New Roman" w:hAnsi="Times New Roman"/>
          <w:sz w:val="24"/>
          <w:szCs w:val="24"/>
        </w:rPr>
        <w:t>) Gujarat</w:t>
      </w:r>
      <w:r>
        <w:rPr>
          <w:rFonts w:ascii="Times New Roman" w:hAnsi="Times New Roman"/>
          <w:sz w:val="24"/>
          <w:szCs w:val="24"/>
        </w:rPr>
        <w:t>: Market- and business-friendly</w:t>
      </w:r>
    </w:p>
    <w:p w14:paraId="5A68C674" w14:textId="50ECE70E" w:rsidR="001C7DD7" w:rsidRDefault="001C7DD7" w:rsidP="00573D74">
      <w:pPr>
        <w:spacing w:after="0" w:line="480" w:lineRule="auto"/>
        <w:ind w:firstLine="720"/>
        <w:jc w:val="both"/>
        <w:rPr>
          <w:rFonts w:ascii="Times New Roman" w:hAnsi="Times New Roman"/>
          <w:sz w:val="24"/>
          <w:szCs w:val="24"/>
        </w:rPr>
      </w:pPr>
      <w:r w:rsidRPr="0034485C">
        <w:rPr>
          <w:rFonts w:ascii="Times New Roman" w:hAnsi="Times New Roman"/>
          <w:spacing w:val="-1"/>
          <w:sz w:val="24"/>
          <w:szCs w:val="24"/>
        </w:rPr>
        <w:t xml:space="preserve">Between 2004-5 and 20011-12, Gujarat’s </w:t>
      </w:r>
      <w:r w:rsidRPr="0034485C">
        <w:rPr>
          <w:rFonts w:ascii="Times New Roman" w:hAnsi="Times New Roman"/>
          <w:spacing w:val="-8"/>
          <w:sz w:val="24"/>
          <w:szCs w:val="24"/>
        </w:rPr>
        <w:t xml:space="preserve">Domestic Product at constant prices </w:t>
      </w:r>
      <w:r>
        <w:rPr>
          <w:rFonts w:ascii="Times New Roman" w:hAnsi="Times New Roman"/>
          <w:spacing w:val="-8"/>
          <w:sz w:val="24"/>
          <w:szCs w:val="24"/>
        </w:rPr>
        <w:t xml:space="preserve">grew by </w:t>
      </w:r>
      <w:r w:rsidRPr="0034485C">
        <w:rPr>
          <w:rFonts w:ascii="Times New Roman" w:hAnsi="Times New Roman"/>
          <w:spacing w:val="-8"/>
          <w:sz w:val="24"/>
          <w:szCs w:val="24"/>
        </w:rPr>
        <w:t xml:space="preserve">10.08%, </w:t>
      </w:r>
      <w:r w:rsidRPr="0034485C">
        <w:rPr>
          <w:rFonts w:ascii="Times New Roman" w:hAnsi="Times New Roman"/>
          <w:spacing w:val="-3"/>
          <w:sz w:val="24"/>
          <w:szCs w:val="24"/>
        </w:rPr>
        <w:t>above the national average</w:t>
      </w:r>
      <w:r>
        <w:rPr>
          <w:rFonts w:ascii="Times New Roman" w:hAnsi="Times New Roman"/>
          <w:spacing w:val="-3"/>
          <w:sz w:val="24"/>
          <w:szCs w:val="24"/>
        </w:rPr>
        <w:t xml:space="preserve"> of 8.28%</w:t>
      </w:r>
      <w:r w:rsidRPr="0034485C">
        <w:rPr>
          <w:rFonts w:ascii="Times New Roman" w:hAnsi="Times New Roman"/>
          <w:spacing w:val="-8"/>
          <w:sz w:val="24"/>
          <w:szCs w:val="24"/>
        </w:rPr>
        <w:t xml:space="preserve">. </w:t>
      </w:r>
      <w:r>
        <w:rPr>
          <w:rFonts w:ascii="Times New Roman" w:hAnsi="Times New Roman"/>
          <w:spacing w:val="-8"/>
          <w:sz w:val="24"/>
          <w:szCs w:val="24"/>
        </w:rPr>
        <w:t>From</w:t>
      </w:r>
      <w:r w:rsidRPr="0034485C">
        <w:rPr>
          <w:rFonts w:ascii="Times New Roman" w:hAnsi="Times New Roman"/>
          <w:spacing w:val="-8"/>
          <w:sz w:val="24"/>
          <w:szCs w:val="24"/>
        </w:rPr>
        <w:t xml:space="preserve"> </w:t>
      </w:r>
      <w:r w:rsidRPr="0034485C">
        <w:rPr>
          <w:rFonts w:ascii="Times New Roman" w:hAnsi="Times New Roman"/>
          <w:spacing w:val="-2"/>
          <w:sz w:val="24"/>
          <w:szCs w:val="24"/>
        </w:rPr>
        <w:t xml:space="preserve">2002 </w:t>
      </w:r>
      <w:r>
        <w:rPr>
          <w:rFonts w:ascii="Times New Roman" w:hAnsi="Times New Roman"/>
          <w:spacing w:val="-2"/>
          <w:sz w:val="24"/>
          <w:szCs w:val="24"/>
        </w:rPr>
        <w:t>to</w:t>
      </w:r>
      <w:r w:rsidRPr="0034485C">
        <w:rPr>
          <w:rFonts w:ascii="Times New Roman" w:hAnsi="Times New Roman"/>
          <w:spacing w:val="-2"/>
          <w:sz w:val="24"/>
          <w:szCs w:val="24"/>
        </w:rPr>
        <w:t xml:space="preserve"> February 2013, it attracted 11.45% of India’s proposed private industrial investment, spread over 5180 projects at an estimated </w:t>
      </w:r>
      <w:r w:rsidR="00465B05">
        <w:rPr>
          <w:rFonts w:ascii="Times New Roman" w:hAnsi="Times New Roman"/>
          <w:spacing w:val="-2"/>
          <w:sz w:val="24"/>
          <w:szCs w:val="24"/>
        </w:rPr>
        <w:t>Indian Rupees (</w:t>
      </w:r>
      <w:r w:rsidRPr="0034485C">
        <w:rPr>
          <w:rFonts w:ascii="Times New Roman" w:hAnsi="Times New Roman"/>
          <w:color w:val="000000"/>
          <w:sz w:val="24"/>
          <w:szCs w:val="24"/>
        </w:rPr>
        <w:t>INR</w:t>
      </w:r>
      <w:r w:rsidR="00465B05">
        <w:rPr>
          <w:rFonts w:ascii="Times New Roman" w:hAnsi="Times New Roman"/>
          <w:color w:val="000000"/>
          <w:sz w:val="24"/>
          <w:szCs w:val="24"/>
        </w:rPr>
        <w:t>)</w:t>
      </w:r>
      <w:r w:rsidRPr="0034485C">
        <w:rPr>
          <w:rFonts w:ascii="Times New Roman" w:hAnsi="Times New Roman"/>
          <w:color w:val="000000"/>
          <w:sz w:val="24"/>
          <w:szCs w:val="24"/>
        </w:rPr>
        <w:t xml:space="preserve"> 1000868 </w:t>
      </w:r>
      <w:proofErr w:type="spellStart"/>
      <w:r w:rsidRPr="0034485C">
        <w:rPr>
          <w:rFonts w:ascii="Times New Roman" w:hAnsi="Times New Roman"/>
          <w:color w:val="000000"/>
          <w:sz w:val="24"/>
          <w:szCs w:val="24"/>
        </w:rPr>
        <w:t>crores</w:t>
      </w:r>
      <w:proofErr w:type="spellEnd"/>
      <w:r w:rsidRPr="0034485C">
        <w:rPr>
          <w:rFonts w:ascii="Times New Roman" w:hAnsi="Times New Roman"/>
          <w:color w:val="000000"/>
          <w:sz w:val="24"/>
          <w:szCs w:val="24"/>
        </w:rPr>
        <w:t xml:space="preserve"> </w:t>
      </w:r>
      <w:r>
        <w:rPr>
          <w:rFonts w:ascii="Times New Roman" w:hAnsi="Times New Roman"/>
          <w:color w:val="000000"/>
          <w:sz w:val="24"/>
          <w:szCs w:val="24"/>
        </w:rPr>
        <w:t xml:space="preserve">(INR </w:t>
      </w:r>
      <w:r w:rsidRPr="00376EBE">
        <w:rPr>
          <w:rFonts w:ascii="Times New Roman" w:hAnsi="Times New Roman"/>
          <w:color w:val="000000"/>
          <w:sz w:val="24"/>
          <w:szCs w:val="24"/>
        </w:rPr>
        <w:t xml:space="preserve">10008.68 </w:t>
      </w:r>
      <w:r>
        <w:rPr>
          <w:rFonts w:ascii="Times New Roman" w:hAnsi="Times New Roman"/>
          <w:color w:val="000000"/>
          <w:sz w:val="24"/>
          <w:szCs w:val="24"/>
        </w:rPr>
        <w:t xml:space="preserve">billion, or USD 158.38 billion when 1 USD=63.1 INR) </w:t>
      </w:r>
      <w:r w:rsidRPr="0034485C">
        <w:rPr>
          <w:rFonts w:ascii="Times New Roman" w:hAnsi="Times New Roman"/>
          <w:spacing w:val="-2"/>
          <w:sz w:val="24"/>
          <w:szCs w:val="24"/>
        </w:rPr>
        <w:t xml:space="preserve">(Planning Commission 2012; Secretariat for Industrial Assistance 2013). </w:t>
      </w:r>
      <w:r>
        <w:rPr>
          <w:rFonts w:ascii="Times New Roman" w:hAnsi="Times New Roman"/>
          <w:spacing w:val="-2"/>
          <w:sz w:val="24"/>
          <w:szCs w:val="24"/>
        </w:rPr>
        <w:t xml:space="preserve">The macroeconomic picture of growth in Gujarat is matched by marketing discourse, which seeks to project the state as ‘Vibrant Gujarat’, where you can ‘sow a rupee and reap a dollar’ (Government of Gujarat, 2003). Gujarat is </w:t>
      </w:r>
      <w:proofErr w:type="gramStart"/>
      <w:r>
        <w:rPr>
          <w:rFonts w:ascii="Times New Roman" w:hAnsi="Times New Roman"/>
          <w:spacing w:val="-2"/>
          <w:sz w:val="24"/>
          <w:szCs w:val="24"/>
        </w:rPr>
        <w:t>an ‘investment</w:t>
      </w:r>
      <w:proofErr w:type="gramEnd"/>
      <w:r>
        <w:rPr>
          <w:rFonts w:ascii="Times New Roman" w:hAnsi="Times New Roman"/>
          <w:spacing w:val="-2"/>
          <w:sz w:val="24"/>
          <w:szCs w:val="24"/>
        </w:rPr>
        <w:t xml:space="preserve"> destination’, ‘the growth engine of </w:t>
      </w:r>
      <w:r>
        <w:rPr>
          <w:rFonts w:ascii="Times New Roman" w:hAnsi="Times New Roman"/>
          <w:spacing w:val="-2"/>
          <w:sz w:val="24"/>
          <w:szCs w:val="24"/>
        </w:rPr>
        <w:lastRenderedPageBreak/>
        <w:t xml:space="preserve">India’ (Government of Gujarat, 2009). These slogans are lent weight through their presence in prominent policy documents and the official website of the Government of </w:t>
      </w:r>
      <w:r w:rsidRPr="00632577">
        <w:rPr>
          <w:rFonts w:ascii="Times New Roman" w:hAnsi="Times New Roman"/>
          <w:spacing w:val="-2"/>
          <w:sz w:val="24"/>
          <w:szCs w:val="24"/>
        </w:rPr>
        <w:t xml:space="preserve">Gujarat. </w:t>
      </w:r>
    </w:p>
    <w:p w14:paraId="00923E37" w14:textId="77777777" w:rsidR="001C7DD7" w:rsidRPr="0034485C" w:rsidRDefault="001C7DD7" w:rsidP="00573D74">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systematic liberalization of land has underlain Gujarat’s story of growth under market reform. These are the steps undertaken by the government to open up its land market: </w:t>
      </w:r>
      <w:r w:rsidRPr="0034485C">
        <w:rPr>
          <w:rFonts w:ascii="Times New Roman" w:hAnsi="Times New Roman"/>
          <w:sz w:val="24"/>
          <w:szCs w:val="24"/>
        </w:rPr>
        <w:t xml:space="preserve">in 1987, </w:t>
      </w:r>
      <w:r>
        <w:rPr>
          <w:rFonts w:ascii="Times New Roman" w:hAnsi="Times New Roman"/>
          <w:sz w:val="24"/>
          <w:szCs w:val="24"/>
        </w:rPr>
        <w:t xml:space="preserve">a clause popularly known as </w:t>
      </w:r>
      <w:r w:rsidRPr="0034485C">
        <w:rPr>
          <w:rFonts w:ascii="Times New Roman" w:hAnsi="Times New Roman"/>
          <w:sz w:val="24"/>
          <w:szCs w:val="24"/>
        </w:rPr>
        <w:t>the ‘8-kilometre rule’</w:t>
      </w:r>
      <w:r>
        <w:rPr>
          <w:rFonts w:ascii="Times New Roman" w:hAnsi="Times New Roman"/>
          <w:sz w:val="24"/>
          <w:szCs w:val="24"/>
        </w:rPr>
        <w:t xml:space="preserve"> was withdrawn from </w:t>
      </w:r>
      <w:r w:rsidRPr="0034485C">
        <w:rPr>
          <w:rFonts w:ascii="Times New Roman" w:hAnsi="Times New Roman"/>
          <w:sz w:val="24"/>
          <w:szCs w:val="24"/>
        </w:rPr>
        <w:t xml:space="preserve">Section 2(6) of the Bombay Tenancy and Agricultural Land Rules. </w:t>
      </w:r>
      <w:r>
        <w:rPr>
          <w:rFonts w:ascii="Times New Roman" w:hAnsi="Times New Roman"/>
          <w:sz w:val="24"/>
          <w:szCs w:val="24"/>
        </w:rPr>
        <w:t>For many years, the clause had</w:t>
      </w:r>
      <w:r w:rsidRPr="0034485C">
        <w:rPr>
          <w:rFonts w:ascii="Times New Roman" w:hAnsi="Times New Roman"/>
          <w:sz w:val="24"/>
          <w:szCs w:val="24"/>
        </w:rPr>
        <w:t xml:space="preserve"> disallowed any purchase or sale of ag</w:t>
      </w:r>
      <w:r>
        <w:rPr>
          <w:rFonts w:ascii="Times New Roman" w:hAnsi="Times New Roman"/>
          <w:sz w:val="24"/>
          <w:szCs w:val="24"/>
        </w:rPr>
        <w:t>ricultural land beyond an 8-</w:t>
      </w:r>
      <w:r w:rsidRPr="0034485C">
        <w:rPr>
          <w:rFonts w:ascii="Times New Roman" w:hAnsi="Times New Roman"/>
          <w:sz w:val="24"/>
          <w:szCs w:val="24"/>
        </w:rPr>
        <w:t xml:space="preserve">kilometer residential limit, in an attempt to keep land in the possession of farmers. Initially, </w:t>
      </w:r>
      <w:r>
        <w:rPr>
          <w:rFonts w:ascii="Times New Roman" w:hAnsi="Times New Roman"/>
          <w:sz w:val="24"/>
          <w:szCs w:val="24"/>
        </w:rPr>
        <w:t xml:space="preserve">the 8-kilometre rule </w:t>
      </w:r>
      <w:r w:rsidRPr="0034485C">
        <w:rPr>
          <w:rFonts w:ascii="Times New Roman" w:hAnsi="Times New Roman"/>
          <w:sz w:val="24"/>
          <w:szCs w:val="24"/>
        </w:rPr>
        <w:t xml:space="preserve">was discontinued for </w:t>
      </w:r>
      <w:proofErr w:type="gramStart"/>
      <w:r w:rsidRPr="0034485C">
        <w:rPr>
          <w:rFonts w:ascii="Times New Roman" w:hAnsi="Times New Roman"/>
          <w:sz w:val="24"/>
          <w:szCs w:val="24"/>
        </w:rPr>
        <w:t>drought affected</w:t>
      </w:r>
      <w:proofErr w:type="gramEnd"/>
      <w:r w:rsidRPr="0034485C">
        <w:rPr>
          <w:rFonts w:ascii="Times New Roman" w:hAnsi="Times New Roman"/>
          <w:sz w:val="24"/>
          <w:szCs w:val="24"/>
        </w:rPr>
        <w:t xml:space="preserve"> areas. In 1995, it was universalized (Sud, 2007).</w:t>
      </w:r>
    </w:p>
    <w:p w14:paraId="056970F1" w14:textId="77777777" w:rsidR="001C7DD7" w:rsidRPr="0034485C" w:rsidRDefault="001C7DD7" w:rsidP="00573D74">
      <w:pPr>
        <w:autoSpaceDE w:val="0"/>
        <w:autoSpaceDN w:val="0"/>
        <w:adjustRightInd w:val="0"/>
        <w:spacing w:after="0" w:line="480" w:lineRule="auto"/>
        <w:ind w:firstLine="720"/>
        <w:jc w:val="both"/>
        <w:rPr>
          <w:rFonts w:ascii="Times New Roman" w:hAnsi="Times New Roman"/>
          <w:sz w:val="24"/>
          <w:szCs w:val="24"/>
        </w:rPr>
      </w:pPr>
      <w:r w:rsidRPr="0034485C">
        <w:rPr>
          <w:rFonts w:ascii="Times New Roman" w:hAnsi="Times New Roman"/>
          <w:sz w:val="24"/>
          <w:szCs w:val="24"/>
        </w:rPr>
        <w:t>From the 1990s, the ‘simplification of land policies’</w:t>
      </w:r>
      <w:r w:rsidRPr="0034485C">
        <w:rPr>
          <w:rStyle w:val="EndnoteReference"/>
          <w:rFonts w:ascii="Times New Roman" w:hAnsi="Times New Roman"/>
          <w:sz w:val="24"/>
          <w:szCs w:val="24"/>
        </w:rPr>
        <w:endnoteReference w:id="12"/>
      </w:r>
      <w:r w:rsidRPr="0034485C">
        <w:rPr>
          <w:rFonts w:ascii="Times New Roman" w:hAnsi="Times New Roman"/>
          <w:sz w:val="24"/>
          <w:szCs w:val="24"/>
        </w:rPr>
        <w:t xml:space="preserve"> has been a prominent governmental endeavor. In November 1995, the government sought an amendment to Section 65 of the Bombay Land Revenue Act. This would remove existing restrictions on the conversion of agricultural land (referred to as A) to non-agricultural (NA) status for the purpose of industrial development. Now no permission would be required from revenue officials for conversion of </w:t>
      </w:r>
      <w:proofErr w:type="gramStart"/>
      <w:r w:rsidRPr="0034485C">
        <w:rPr>
          <w:rFonts w:ascii="Times New Roman" w:hAnsi="Times New Roman"/>
          <w:sz w:val="24"/>
          <w:szCs w:val="24"/>
        </w:rPr>
        <w:t>farm land</w:t>
      </w:r>
      <w:proofErr w:type="gramEnd"/>
      <w:r w:rsidRPr="0034485C">
        <w:rPr>
          <w:rFonts w:ascii="Times New Roman" w:hAnsi="Times New Roman"/>
          <w:sz w:val="24"/>
          <w:szCs w:val="24"/>
        </w:rPr>
        <w:t xml:space="preserve"> up to ten hectares for setting up an industrial unit. </w:t>
      </w:r>
    </w:p>
    <w:p w14:paraId="391E806E" w14:textId="77777777" w:rsidR="001C7DD7" w:rsidRPr="0034485C" w:rsidRDefault="001C7DD7" w:rsidP="00573D74">
      <w:pPr>
        <w:autoSpaceDE w:val="0"/>
        <w:autoSpaceDN w:val="0"/>
        <w:adjustRightInd w:val="0"/>
        <w:spacing w:after="0" w:line="480" w:lineRule="auto"/>
        <w:ind w:firstLine="720"/>
        <w:jc w:val="both"/>
        <w:rPr>
          <w:rFonts w:ascii="Times New Roman" w:hAnsi="Times New Roman"/>
          <w:sz w:val="24"/>
          <w:szCs w:val="24"/>
        </w:rPr>
      </w:pPr>
      <w:r w:rsidRPr="0034485C">
        <w:rPr>
          <w:rFonts w:ascii="Times New Roman" w:hAnsi="Times New Roman"/>
          <w:sz w:val="24"/>
          <w:szCs w:val="24"/>
        </w:rPr>
        <w:t xml:space="preserve">Going further on the land deregulation path, the government announced a New Land Policy in February 1996. The main provision of the policy was that henceforth, persons holding </w:t>
      </w:r>
      <w:proofErr w:type="spellStart"/>
      <w:r w:rsidRPr="0034485C">
        <w:rPr>
          <w:rFonts w:ascii="Times New Roman" w:hAnsi="Times New Roman"/>
          <w:i/>
          <w:iCs/>
          <w:sz w:val="24"/>
          <w:szCs w:val="24"/>
        </w:rPr>
        <w:t>navi</w:t>
      </w:r>
      <w:proofErr w:type="spellEnd"/>
      <w:r w:rsidRPr="0034485C">
        <w:rPr>
          <w:rFonts w:ascii="Times New Roman" w:hAnsi="Times New Roman"/>
          <w:i/>
          <w:iCs/>
          <w:sz w:val="24"/>
          <w:szCs w:val="24"/>
        </w:rPr>
        <w:t xml:space="preserve"> </w:t>
      </w:r>
      <w:proofErr w:type="spellStart"/>
      <w:r w:rsidRPr="0034485C">
        <w:rPr>
          <w:rFonts w:ascii="Times New Roman" w:hAnsi="Times New Roman"/>
          <w:i/>
          <w:iCs/>
          <w:sz w:val="24"/>
          <w:szCs w:val="24"/>
        </w:rPr>
        <w:t>sharat</w:t>
      </w:r>
      <w:proofErr w:type="spellEnd"/>
      <w:r w:rsidRPr="0034485C">
        <w:rPr>
          <w:rFonts w:ascii="Times New Roman" w:hAnsi="Times New Roman"/>
          <w:sz w:val="24"/>
          <w:szCs w:val="24"/>
        </w:rPr>
        <w:t xml:space="preserve"> (new tenure) land for over fifteen years would be able to sell it for agricultural purposes, after getting it converted into </w:t>
      </w:r>
      <w:proofErr w:type="spellStart"/>
      <w:r w:rsidRPr="0034485C">
        <w:rPr>
          <w:rFonts w:ascii="Times New Roman" w:hAnsi="Times New Roman"/>
          <w:i/>
          <w:iCs/>
          <w:sz w:val="24"/>
          <w:szCs w:val="24"/>
        </w:rPr>
        <w:t>juni</w:t>
      </w:r>
      <w:proofErr w:type="spellEnd"/>
      <w:r w:rsidRPr="0034485C">
        <w:rPr>
          <w:rFonts w:ascii="Times New Roman" w:hAnsi="Times New Roman"/>
          <w:i/>
          <w:iCs/>
          <w:sz w:val="24"/>
          <w:szCs w:val="24"/>
        </w:rPr>
        <w:t xml:space="preserve"> </w:t>
      </w:r>
      <w:proofErr w:type="spellStart"/>
      <w:r w:rsidRPr="0034485C">
        <w:rPr>
          <w:rFonts w:ascii="Times New Roman" w:hAnsi="Times New Roman"/>
          <w:i/>
          <w:iCs/>
          <w:sz w:val="24"/>
          <w:szCs w:val="24"/>
        </w:rPr>
        <w:t>sharat</w:t>
      </w:r>
      <w:proofErr w:type="spellEnd"/>
      <w:r w:rsidRPr="0034485C">
        <w:rPr>
          <w:rFonts w:ascii="Times New Roman" w:hAnsi="Times New Roman"/>
          <w:sz w:val="24"/>
          <w:szCs w:val="24"/>
        </w:rPr>
        <w:t xml:space="preserve"> (old tenure) land. Until the promulgation of the New Land Policy, all newly allotted land in Gujarat had come under the category of ‘new tenure’. This covered </w:t>
      </w:r>
      <w:r>
        <w:rPr>
          <w:rFonts w:ascii="Times New Roman" w:hAnsi="Times New Roman"/>
          <w:sz w:val="24"/>
          <w:szCs w:val="24"/>
        </w:rPr>
        <w:t xml:space="preserve">beneficiaries of land </w:t>
      </w:r>
      <w:r w:rsidRPr="0034485C">
        <w:rPr>
          <w:rFonts w:ascii="Times New Roman" w:hAnsi="Times New Roman"/>
          <w:sz w:val="24"/>
          <w:szCs w:val="24"/>
        </w:rPr>
        <w:t>reforms in the 1960s and 70s</w:t>
      </w:r>
      <w:r>
        <w:rPr>
          <w:rFonts w:ascii="Times New Roman" w:hAnsi="Times New Roman"/>
          <w:sz w:val="24"/>
          <w:szCs w:val="24"/>
        </w:rPr>
        <w:t xml:space="preserve"> (</w:t>
      </w:r>
      <w:r w:rsidRPr="00512288">
        <w:rPr>
          <w:rFonts w:ascii="Times New Roman" w:hAnsi="Times New Roman"/>
          <w:sz w:val="24"/>
          <w:szCs w:val="24"/>
        </w:rPr>
        <w:t xml:space="preserve">Shah and </w:t>
      </w:r>
      <w:proofErr w:type="spellStart"/>
      <w:r w:rsidRPr="00512288">
        <w:rPr>
          <w:rFonts w:ascii="Times New Roman" w:hAnsi="Times New Roman"/>
          <w:sz w:val="24"/>
          <w:szCs w:val="24"/>
        </w:rPr>
        <w:t>Sah</w:t>
      </w:r>
      <w:proofErr w:type="spellEnd"/>
      <w:r w:rsidRPr="00512288">
        <w:rPr>
          <w:rFonts w:ascii="Times New Roman" w:hAnsi="Times New Roman"/>
          <w:sz w:val="24"/>
          <w:szCs w:val="24"/>
        </w:rPr>
        <w:t>, 2002</w:t>
      </w:r>
      <w:r>
        <w:rPr>
          <w:rFonts w:ascii="Times New Roman" w:hAnsi="Times New Roman"/>
          <w:sz w:val="24"/>
          <w:szCs w:val="24"/>
        </w:rPr>
        <w:t>)</w:t>
      </w:r>
      <w:r w:rsidRPr="0034485C">
        <w:rPr>
          <w:rFonts w:ascii="Times New Roman" w:hAnsi="Times New Roman"/>
          <w:sz w:val="24"/>
          <w:szCs w:val="24"/>
        </w:rPr>
        <w:t xml:space="preserve">, as well as beneficiaries of government schemes for wasteland development. By 2003, the new-to-old-tenure provision was further liberalized, with all ‘new tenure’ lands automatically becoming ‘old tenure’. No permission was required to make the change and to sell the land on. Moreover, the previous announcement allowing A to NA </w:t>
      </w:r>
      <w:r w:rsidRPr="0034485C">
        <w:rPr>
          <w:rFonts w:ascii="Times New Roman" w:hAnsi="Times New Roman"/>
          <w:sz w:val="24"/>
          <w:szCs w:val="24"/>
        </w:rPr>
        <w:lastRenderedPageBreak/>
        <w:t xml:space="preserve">conversion meant that new tenure land was now also open for sale for purposes beyond cultivation (Times of India, 1996). </w:t>
      </w:r>
    </w:p>
    <w:p w14:paraId="6231C7BF" w14:textId="77777777" w:rsidR="001C7DD7" w:rsidRDefault="001C7DD7" w:rsidP="00573D74">
      <w:pPr>
        <w:spacing w:after="0" w:line="480" w:lineRule="auto"/>
        <w:jc w:val="both"/>
        <w:rPr>
          <w:rFonts w:ascii="Times New Roman" w:hAnsi="Times New Roman"/>
          <w:spacing w:val="-2"/>
          <w:sz w:val="24"/>
          <w:szCs w:val="24"/>
        </w:rPr>
      </w:pPr>
      <w:r w:rsidRPr="0034485C">
        <w:rPr>
          <w:rFonts w:ascii="Times New Roman" w:hAnsi="Times New Roman"/>
          <w:spacing w:val="-2"/>
          <w:sz w:val="24"/>
          <w:szCs w:val="24"/>
        </w:rPr>
        <w:tab/>
      </w:r>
      <w:r>
        <w:rPr>
          <w:rFonts w:ascii="Times New Roman" w:hAnsi="Times New Roman"/>
          <w:spacing w:val="-2"/>
          <w:sz w:val="24"/>
          <w:szCs w:val="24"/>
        </w:rPr>
        <w:t>I would classify the institutional changes detailed above as market friendly, as they appear accessible to market players in general. However, as businessmen and bureaucrats who have worked with these policies make clear, even with land liberalization provisions in place, individual companies have needed to approach government officials and politicians to actually get their work done. For instance, a Managing Director of a South Gujarat energy company told this author that despite purchasing land through officially sanctioned channels, the company was unable to take possession of it. ‘Every official and politician from the local level to the State capital wanted their cut’</w:t>
      </w:r>
      <w:r>
        <w:rPr>
          <w:rStyle w:val="EndnoteReference"/>
          <w:rFonts w:ascii="Times New Roman" w:hAnsi="Times New Roman"/>
          <w:spacing w:val="-2"/>
          <w:sz w:val="24"/>
          <w:szCs w:val="24"/>
        </w:rPr>
        <w:endnoteReference w:id="13"/>
      </w:r>
      <w:r>
        <w:rPr>
          <w:rFonts w:ascii="Times New Roman" w:hAnsi="Times New Roman"/>
          <w:spacing w:val="-2"/>
          <w:sz w:val="24"/>
          <w:szCs w:val="24"/>
        </w:rPr>
        <w:t>. The land was finally released when the Managing Director used his contacts in the Chief Minister’s Office. Similarly, a retired official who has held senior positions in the Industries Department indicated that despite the provision for automatically converting agricultural land to non-agricultural purposes, the norm is for businesses to pay off town or village councilors, officials and more senior politicians in the State capital. There is a fixed rate for conversion per square foot. Yet, the bureaucrat endorsed Gujarat’s reputation of being less corrupt and more open to business. ‘Corruption rates are predictable and once you pay people, they will do your work. This is not guaranteed in other States’</w:t>
      </w:r>
      <w:r>
        <w:rPr>
          <w:rStyle w:val="EndnoteReference"/>
          <w:rFonts w:ascii="Times New Roman" w:hAnsi="Times New Roman"/>
          <w:spacing w:val="-2"/>
          <w:sz w:val="24"/>
          <w:szCs w:val="24"/>
        </w:rPr>
        <w:endnoteReference w:id="14"/>
      </w:r>
      <w:r>
        <w:rPr>
          <w:rFonts w:ascii="Times New Roman" w:hAnsi="Times New Roman"/>
          <w:spacing w:val="-2"/>
          <w:sz w:val="24"/>
          <w:szCs w:val="24"/>
        </w:rPr>
        <w:t>.</w:t>
      </w:r>
    </w:p>
    <w:p w14:paraId="2AC8C56D" w14:textId="77777777" w:rsidR="001C7DD7" w:rsidRDefault="001C7DD7" w:rsidP="00573D74">
      <w:pPr>
        <w:spacing w:after="0" w:line="480" w:lineRule="auto"/>
        <w:jc w:val="both"/>
        <w:rPr>
          <w:rFonts w:ascii="Times New Roman" w:hAnsi="Times New Roman"/>
          <w:sz w:val="24"/>
          <w:szCs w:val="24"/>
        </w:rPr>
      </w:pPr>
      <w:r>
        <w:rPr>
          <w:rFonts w:ascii="Times New Roman" w:hAnsi="Times New Roman"/>
          <w:spacing w:val="-2"/>
          <w:sz w:val="24"/>
          <w:szCs w:val="24"/>
        </w:rPr>
        <w:tab/>
        <w:t>So far, after detailing market-friendly land liberalization, I have shown gestures, specific to particular businesses, which are needed to push through land policy. This intermingling of market- and business-friendliness is institutionalized to some extent. S</w:t>
      </w:r>
      <w:r w:rsidRPr="0034485C">
        <w:rPr>
          <w:rFonts w:ascii="Times New Roman" w:hAnsi="Times New Roman"/>
          <w:sz w:val="24"/>
          <w:szCs w:val="24"/>
        </w:rPr>
        <w:t>enior Revenue and Industry department bureaucrats in the State capital recommend that interested parties employ retired government officials such as land revenue officers to get around the intricacies of purchasing land</w:t>
      </w:r>
      <w:r w:rsidRPr="0034485C">
        <w:rPr>
          <w:rStyle w:val="EndnoteReference"/>
          <w:rFonts w:ascii="Times New Roman" w:hAnsi="Times New Roman"/>
          <w:sz w:val="24"/>
          <w:szCs w:val="24"/>
        </w:rPr>
        <w:endnoteReference w:id="15"/>
      </w:r>
      <w:r w:rsidRPr="0034485C">
        <w:rPr>
          <w:rFonts w:ascii="Times New Roman" w:hAnsi="Times New Roman"/>
          <w:sz w:val="24"/>
          <w:szCs w:val="24"/>
        </w:rPr>
        <w:t xml:space="preserve">. </w:t>
      </w:r>
      <w:r>
        <w:rPr>
          <w:rFonts w:ascii="Times New Roman" w:hAnsi="Times New Roman"/>
          <w:sz w:val="24"/>
          <w:szCs w:val="24"/>
        </w:rPr>
        <w:t xml:space="preserve">The latter officials help businesses maneuver the complex world of market-friendly provision in land, with practical steps that make these provisions more tailored to their specific business needs. Further, in cases of direct reaching out to </w:t>
      </w:r>
      <w:r>
        <w:rPr>
          <w:rFonts w:ascii="Times New Roman" w:hAnsi="Times New Roman"/>
          <w:sz w:val="24"/>
          <w:szCs w:val="24"/>
        </w:rPr>
        <w:lastRenderedPageBreak/>
        <w:t>business, one can cite examples of government-owned land being allocated to private companies without any competitive process of auctioning or inviting tenders. The channeling of 1050 acres for the Tata Nano motor factory in 2008 is a case in point (</w:t>
      </w:r>
      <w:r w:rsidRPr="00837754">
        <w:rPr>
          <w:rFonts w:ascii="Times New Roman" w:hAnsi="Times New Roman"/>
          <w:sz w:val="24"/>
          <w:szCs w:val="24"/>
        </w:rPr>
        <w:t>Sud, 2008</w:t>
      </w:r>
      <w:r>
        <w:rPr>
          <w:rFonts w:ascii="Times New Roman" w:hAnsi="Times New Roman"/>
          <w:sz w:val="24"/>
          <w:szCs w:val="24"/>
        </w:rPr>
        <w:t xml:space="preserve">). </w:t>
      </w:r>
    </w:p>
    <w:p w14:paraId="734AB4AC" w14:textId="77777777" w:rsidR="001C7DD7" w:rsidRPr="00850DAF" w:rsidRDefault="001C7DD7" w:rsidP="00573D74">
      <w:pPr>
        <w:spacing w:after="0" w:line="480" w:lineRule="auto"/>
        <w:ind w:firstLine="720"/>
        <w:jc w:val="both"/>
        <w:rPr>
          <w:rFonts w:ascii="Times New Roman" w:hAnsi="Times New Roman"/>
          <w:sz w:val="24"/>
          <w:szCs w:val="24"/>
        </w:rPr>
      </w:pPr>
      <w:r w:rsidRPr="0034485C">
        <w:rPr>
          <w:rFonts w:ascii="Times New Roman" w:hAnsi="Times New Roman"/>
          <w:color w:val="000000"/>
          <w:sz w:val="24"/>
          <w:szCs w:val="24"/>
          <w:shd w:val="clear" w:color="auto" w:fill="FFFFFF"/>
        </w:rPr>
        <w:t xml:space="preserve">What sort of politics has underlain Gujarat’s march to land liberalization? </w:t>
      </w:r>
      <w:r>
        <w:rPr>
          <w:rFonts w:ascii="Times New Roman" w:hAnsi="Times New Roman"/>
          <w:color w:val="000000"/>
          <w:sz w:val="24"/>
          <w:szCs w:val="24"/>
          <w:shd w:val="clear" w:color="auto" w:fill="FFFFFF"/>
        </w:rPr>
        <w:t>Gujarat has a long</w:t>
      </w:r>
      <w:r w:rsidRPr="0034485C">
        <w:rPr>
          <w:rFonts w:ascii="Times New Roman" w:hAnsi="Times New Roman"/>
          <w:color w:val="000000"/>
          <w:sz w:val="24"/>
          <w:szCs w:val="24"/>
          <w:shd w:val="clear" w:color="auto" w:fill="FFFFFF"/>
        </w:rPr>
        <w:t xml:space="preserve"> coastline</w:t>
      </w:r>
      <w:r>
        <w:rPr>
          <w:rFonts w:ascii="Times New Roman" w:hAnsi="Times New Roman"/>
          <w:color w:val="000000"/>
          <w:sz w:val="24"/>
          <w:szCs w:val="24"/>
          <w:shd w:val="clear" w:color="auto" w:fill="FFFFFF"/>
        </w:rPr>
        <w:t>,</w:t>
      </w:r>
      <w:r w:rsidRPr="0034485C">
        <w:rPr>
          <w:rFonts w:ascii="Times New Roman" w:hAnsi="Times New Roman"/>
          <w:color w:val="000000"/>
          <w:sz w:val="24"/>
          <w:szCs w:val="24"/>
          <w:shd w:val="clear" w:color="auto" w:fill="FFFFFF"/>
        </w:rPr>
        <w:t xml:space="preserve"> and </w:t>
      </w:r>
      <w:r>
        <w:rPr>
          <w:rFonts w:ascii="Times New Roman" w:hAnsi="Times New Roman"/>
          <w:color w:val="000000"/>
          <w:sz w:val="24"/>
          <w:szCs w:val="24"/>
          <w:shd w:val="clear" w:color="auto" w:fill="FFFFFF"/>
        </w:rPr>
        <w:t>a</w:t>
      </w:r>
      <w:r w:rsidRPr="0034485C">
        <w:rPr>
          <w:rFonts w:ascii="Times New Roman" w:hAnsi="Times New Roman"/>
          <w:color w:val="000000"/>
          <w:sz w:val="24"/>
          <w:szCs w:val="24"/>
          <w:shd w:val="clear" w:color="auto" w:fill="FFFFFF"/>
        </w:rPr>
        <w:t xml:space="preserve"> history of international trade</w:t>
      </w:r>
      <w:r>
        <w:rPr>
          <w:rFonts w:ascii="Times New Roman" w:hAnsi="Times New Roman"/>
          <w:color w:val="000000"/>
          <w:sz w:val="24"/>
          <w:szCs w:val="24"/>
          <w:shd w:val="clear" w:color="auto" w:fill="FFFFFF"/>
        </w:rPr>
        <w:t xml:space="preserve"> and entrepreneurship. Recently, t</w:t>
      </w:r>
      <w:r w:rsidRPr="0034485C">
        <w:rPr>
          <w:rFonts w:ascii="Times New Roman" w:hAnsi="Times New Roman"/>
          <w:color w:val="000000"/>
          <w:sz w:val="24"/>
          <w:szCs w:val="24"/>
          <w:shd w:val="clear" w:color="auto" w:fill="FFFFFF"/>
        </w:rPr>
        <w:t xml:space="preserve">hree political parties: the Congress, </w:t>
      </w:r>
      <w:proofErr w:type="spellStart"/>
      <w:r w:rsidRPr="0034485C">
        <w:rPr>
          <w:rFonts w:ascii="Times New Roman" w:hAnsi="Times New Roman"/>
          <w:color w:val="000000"/>
          <w:sz w:val="24"/>
          <w:szCs w:val="24"/>
          <w:shd w:val="clear" w:color="auto" w:fill="FFFFFF"/>
        </w:rPr>
        <w:t>Janata</w:t>
      </w:r>
      <w:proofErr w:type="spellEnd"/>
      <w:r w:rsidRPr="0034485C">
        <w:rPr>
          <w:rFonts w:ascii="Times New Roman" w:hAnsi="Times New Roman"/>
          <w:color w:val="000000"/>
          <w:sz w:val="24"/>
          <w:szCs w:val="24"/>
          <w:shd w:val="clear" w:color="auto" w:fill="FFFFFF"/>
        </w:rPr>
        <w:t xml:space="preserve"> Dal, and </w:t>
      </w:r>
      <w:proofErr w:type="spellStart"/>
      <w:r w:rsidRPr="0034485C">
        <w:rPr>
          <w:rFonts w:ascii="Times New Roman" w:hAnsi="Times New Roman"/>
          <w:color w:val="000000"/>
          <w:sz w:val="24"/>
          <w:szCs w:val="24"/>
          <w:shd w:val="clear" w:color="auto" w:fill="FFFFFF"/>
        </w:rPr>
        <w:t>Bharatiya</w:t>
      </w:r>
      <w:proofErr w:type="spellEnd"/>
      <w:r w:rsidRPr="0034485C">
        <w:rPr>
          <w:rFonts w:ascii="Times New Roman" w:hAnsi="Times New Roman"/>
          <w:color w:val="000000"/>
          <w:sz w:val="24"/>
          <w:szCs w:val="24"/>
          <w:shd w:val="clear" w:color="auto" w:fill="FFFFFF"/>
        </w:rPr>
        <w:t xml:space="preserve"> </w:t>
      </w:r>
      <w:proofErr w:type="spellStart"/>
      <w:r w:rsidRPr="0034485C">
        <w:rPr>
          <w:rFonts w:ascii="Times New Roman" w:hAnsi="Times New Roman"/>
          <w:color w:val="000000"/>
          <w:sz w:val="24"/>
          <w:szCs w:val="24"/>
          <w:shd w:val="clear" w:color="auto" w:fill="FFFFFF"/>
        </w:rPr>
        <w:t>Janta</w:t>
      </w:r>
      <w:proofErr w:type="spellEnd"/>
      <w:r w:rsidRPr="0034485C">
        <w:rPr>
          <w:rFonts w:ascii="Times New Roman" w:hAnsi="Times New Roman"/>
          <w:color w:val="000000"/>
          <w:sz w:val="24"/>
          <w:szCs w:val="24"/>
          <w:shd w:val="clear" w:color="auto" w:fill="FFFFFF"/>
        </w:rPr>
        <w:t xml:space="preserve"> Party (BJP) have presided over land </w:t>
      </w:r>
      <w:r>
        <w:rPr>
          <w:rFonts w:ascii="Times New Roman" w:hAnsi="Times New Roman"/>
          <w:color w:val="000000"/>
          <w:sz w:val="24"/>
          <w:szCs w:val="24"/>
          <w:shd w:val="clear" w:color="auto" w:fill="FFFFFF"/>
        </w:rPr>
        <w:t>use change</w:t>
      </w:r>
      <w:r w:rsidRPr="0034485C">
        <w:rPr>
          <w:rFonts w:ascii="Times New Roman" w:hAnsi="Times New Roman"/>
          <w:color w:val="000000"/>
          <w:sz w:val="24"/>
          <w:szCs w:val="24"/>
          <w:shd w:val="clear" w:color="auto" w:fill="FFFFFF"/>
        </w:rPr>
        <w:t xml:space="preserve">. Work started by one party, has been completed by another. For instance, the partial reversal of the 8-kilometre rule was initiated by the Congress, and universalized by the BJP.  Underlying this party consensus, are demands from industrial and agricultural associations. For instance, the </w:t>
      </w:r>
      <w:proofErr w:type="spellStart"/>
      <w:r w:rsidRPr="0034485C">
        <w:rPr>
          <w:rFonts w:ascii="Times New Roman" w:hAnsi="Times New Roman"/>
          <w:color w:val="000000"/>
          <w:sz w:val="24"/>
          <w:szCs w:val="24"/>
          <w:shd w:val="clear" w:color="auto" w:fill="FFFFFF"/>
        </w:rPr>
        <w:t>Bharatiya</w:t>
      </w:r>
      <w:proofErr w:type="spellEnd"/>
      <w:r w:rsidRPr="0034485C">
        <w:rPr>
          <w:rFonts w:ascii="Times New Roman" w:hAnsi="Times New Roman"/>
          <w:color w:val="000000"/>
          <w:sz w:val="24"/>
          <w:szCs w:val="24"/>
          <w:shd w:val="clear" w:color="auto" w:fill="FFFFFF"/>
        </w:rPr>
        <w:t xml:space="preserve"> </w:t>
      </w:r>
      <w:proofErr w:type="spellStart"/>
      <w:r w:rsidRPr="0034485C">
        <w:rPr>
          <w:rFonts w:ascii="Times New Roman" w:hAnsi="Times New Roman"/>
          <w:color w:val="000000"/>
          <w:sz w:val="24"/>
          <w:szCs w:val="24"/>
          <w:shd w:val="clear" w:color="auto" w:fill="FFFFFF"/>
        </w:rPr>
        <w:t>Kisan</w:t>
      </w:r>
      <w:proofErr w:type="spellEnd"/>
      <w:r w:rsidRPr="0034485C">
        <w:rPr>
          <w:rFonts w:ascii="Times New Roman" w:hAnsi="Times New Roman"/>
          <w:color w:val="000000"/>
          <w:sz w:val="24"/>
          <w:szCs w:val="24"/>
          <w:shd w:val="clear" w:color="auto" w:fill="FFFFFF"/>
        </w:rPr>
        <w:t xml:space="preserve"> </w:t>
      </w:r>
      <w:proofErr w:type="spellStart"/>
      <w:r w:rsidRPr="0034485C">
        <w:rPr>
          <w:rFonts w:ascii="Times New Roman" w:hAnsi="Times New Roman"/>
          <w:color w:val="000000"/>
          <w:sz w:val="24"/>
          <w:szCs w:val="24"/>
          <w:shd w:val="clear" w:color="auto" w:fill="FFFFFF"/>
        </w:rPr>
        <w:t>Sangh</w:t>
      </w:r>
      <w:proofErr w:type="spellEnd"/>
      <w:r w:rsidRPr="0034485C">
        <w:rPr>
          <w:rFonts w:ascii="Times New Roman" w:hAnsi="Times New Roman"/>
          <w:color w:val="000000"/>
          <w:sz w:val="24"/>
          <w:szCs w:val="24"/>
          <w:shd w:val="clear" w:color="auto" w:fill="FFFFFF"/>
        </w:rPr>
        <w:t xml:space="preserve"> (Indian Farmers’ Union), affiliated to the BJP, had consistently demanded flexibility in residential and purchase-sale clauses in land law, as also convertibility across uses</w:t>
      </w:r>
      <w:r>
        <w:rPr>
          <w:rStyle w:val="EndnoteReference"/>
          <w:rFonts w:ascii="Times New Roman" w:hAnsi="Times New Roman"/>
          <w:color w:val="000000"/>
          <w:sz w:val="24"/>
          <w:szCs w:val="24"/>
          <w:shd w:val="clear" w:color="auto" w:fill="FFFFFF"/>
        </w:rPr>
        <w:endnoteReference w:id="16"/>
      </w:r>
      <w:r w:rsidRPr="0034485C">
        <w:rPr>
          <w:rFonts w:ascii="Times New Roman" w:hAnsi="Times New Roman"/>
          <w:color w:val="000000"/>
          <w:sz w:val="24"/>
          <w:szCs w:val="24"/>
          <w:shd w:val="clear" w:color="auto" w:fill="FFFFFF"/>
        </w:rPr>
        <w:t xml:space="preserve"> </w:t>
      </w:r>
      <w:r w:rsidRPr="0034485C">
        <w:rPr>
          <w:rFonts w:ascii="Times New Roman" w:hAnsi="Times New Roman"/>
          <w:sz w:val="24"/>
          <w:szCs w:val="24"/>
        </w:rPr>
        <w:t>(</w:t>
      </w:r>
      <w:proofErr w:type="spellStart"/>
      <w:r w:rsidRPr="0034485C">
        <w:rPr>
          <w:rFonts w:ascii="Times New Roman" w:hAnsi="Times New Roman"/>
          <w:sz w:val="24"/>
          <w:szCs w:val="24"/>
        </w:rPr>
        <w:t>Sheth</w:t>
      </w:r>
      <w:proofErr w:type="spellEnd"/>
      <w:r>
        <w:rPr>
          <w:rFonts w:ascii="Times New Roman" w:hAnsi="Times New Roman"/>
          <w:sz w:val="24"/>
          <w:szCs w:val="24"/>
        </w:rPr>
        <w:t>,</w:t>
      </w:r>
      <w:r w:rsidRPr="0034485C">
        <w:rPr>
          <w:rFonts w:ascii="Times New Roman" w:hAnsi="Times New Roman"/>
          <w:sz w:val="24"/>
          <w:szCs w:val="24"/>
        </w:rPr>
        <w:t xml:space="preserve"> 1998</w:t>
      </w:r>
      <w:r>
        <w:rPr>
          <w:rFonts w:ascii="Times New Roman" w:hAnsi="Times New Roman"/>
          <w:sz w:val="24"/>
          <w:szCs w:val="24"/>
        </w:rPr>
        <w:t>)</w:t>
      </w:r>
      <w:r w:rsidRPr="0034485C">
        <w:rPr>
          <w:rFonts w:ascii="Times New Roman" w:hAnsi="Times New Roman"/>
          <w:color w:val="000000"/>
          <w:sz w:val="24"/>
          <w:szCs w:val="24"/>
          <w:shd w:val="clear" w:color="auto" w:fill="FFFFFF"/>
        </w:rPr>
        <w:t xml:space="preserve">. Well-off farmers who dominate this Union have interests in agro-industry, and prefer to be flexible about land use. Their demands for land liberalization have coincided with those of national and international industrial capital. </w:t>
      </w:r>
    </w:p>
    <w:p w14:paraId="14020EAB" w14:textId="77777777" w:rsidR="001C7DD7" w:rsidRPr="0034485C" w:rsidRDefault="001C7DD7" w:rsidP="00573D74">
      <w:pPr>
        <w:autoSpaceDE w:val="0"/>
        <w:autoSpaceDN w:val="0"/>
        <w:adjustRightInd w:val="0"/>
        <w:spacing w:after="0" w:line="480" w:lineRule="auto"/>
        <w:ind w:firstLine="720"/>
        <w:jc w:val="both"/>
        <w:rPr>
          <w:rFonts w:ascii="Times New Roman" w:hAnsi="Times New Roman"/>
          <w:color w:val="000000"/>
          <w:sz w:val="24"/>
          <w:szCs w:val="24"/>
          <w:shd w:val="clear" w:color="auto" w:fill="FFFFFF"/>
        </w:rPr>
      </w:pPr>
      <w:r w:rsidRPr="0034485C">
        <w:rPr>
          <w:rFonts w:ascii="Times New Roman" w:hAnsi="Times New Roman"/>
          <w:color w:val="000000"/>
          <w:sz w:val="24"/>
          <w:szCs w:val="24"/>
          <w:shd w:val="clear" w:color="auto" w:fill="FFFFFF"/>
        </w:rPr>
        <w:t xml:space="preserve">On the other hand, there </w:t>
      </w:r>
      <w:r>
        <w:rPr>
          <w:rFonts w:ascii="Times New Roman" w:hAnsi="Times New Roman"/>
          <w:color w:val="000000"/>
          <w:sz w:val="24"/>
          <w:szCs w:val="24"/>
          <w:shd w:val="clear" w:color="auto" w:fill="FFFFFF"/>
        </w:rPr>
        <w:t>is</w:t>
      </w:r>
      <w:r w:rsidRPr="0034485C">
        <w:rPr>
          <w:rFonts w:ascii="Times New Roman" w:hAnsi="Times New Roman"/>
          <w:color w:val="000000"/>
          <w:sz w:val="24"/>
          <w:szCs w:val="24"/>
          <w:shd w:val="clear" w:color="auto" w:fill="FFFFFF"/>
        </w:rPr>
        <w:t xml:space="preserve"> little concerted opposition to the changing landscape. Affected constituencies have opposed specific measures, e.g. </w:t>
      </w:r>
      <w:r>
        <w:rPr>
          <w:rFonts w:ascii="Times New Roman" w:hAnsi="Times New Roman"/>
          <w:color w:val="000000"/>
          <w:sz w:val="24"/>
          <w:szCs w:val="24"/>
          <w:shd w:val="clear" w:color="auto" w:fill="FFFFFF"/>
        </w:rPr>
        <w:t xml:space="preserve">proposals to lease common property </w:t>
      </w:r>
      <w:r w:rsidRPr="0034485C">
        <w:rPr>
          <w:rFonts w:ascii="Times New Roman" w:hAnsi="Times New Roman"/>
          <w:color w:val="000000"/>
          <w:sz w:val="24"/>
          <w:szCs w:val="24"/>
          <w:shd w:val="clear" w:color="auto" w:fill="FFFFFF"/>
        </w:rPr>
        <w:t>pastoral land</w:t>
      </w:r>
      <w:r>
        <w:rPr>
          <w:rFonts w:ascii="Times New Roman" w:hAnsi="Times New Roman"/>
          <w:color w:val="000000"/>
          <w:sz w:val="24"/>
          <w:szCs w:val="24"/>
          <w:shd w:val="clear" w:color="auto" w:fill="FFFFFF"/>
        </w:rPr>
        <w:t xml:space="preserve"> to industry </w:t>
      </w:r>
      <w:r>
        <w:rPr>
          <w:rFonts w:ascii="Times New Roman" w:hAnsi="Times New Roman"/>
          <w:sz w:val="24"/>
          <w:szCs w:val="24"/>
        </w:rPr>
        <w:t>(Indian Express, 1999)</w:t>
      </w:r>
      <w:r w:rsidRPr="0034485C">
        <w:rPr>
          <w:rFonts w:ascii="Times New Roman" w:hAnsi="Times New Roman"/>
          <w:color w:val="000000"/>
          <w:sz w:val="24"/>
          <w:szCs w:val="24"/>
          <w:shd w:val="clear" w:color="auto" w:fill="FFFFFF"/>
        </w:rPr>
        <w:t>. However, given the dominant party, and dominant caste-class consensus over land, sporadic opposition has been ineffective in impacting the big picture. My interviews with academics and activists suggest that they are not even aware of far-reaching changes in land laws. Besides, if they were cognizant, the momentum for protesting these shifts is absent</w:t>
      </w:r>
      <w:r w:rsidRPr="0034485C">
        <w:rPr>
          <w:rStyle w:val="EndnoteReference"/>
          <w:rFonts w:ascii="Times New Roman" w:hAnsi="Times New Roman"/>
          <w:color w:val="000000"/>
          <w:sz w:val="24"/>
          <w:szCs w:val="24"/>
          <w:shd w:val="clear" w:color="auto" w:fill="FFFFFF"/>
        </w:rPr>
        <w:endnoteReference w:id="17"/>
      </w:r>
      <w:r w:rsidRPr="0034485C">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In sum, institutionally, Gujarat has </w:t>
      </w:r>
      <w:proofErr w:type="gramStart"/>
      <w:r>
        <w:rPr>
          <w:rFonts w:ascii="Times New Roman" w:hAnsi="Times New Roman"/>
          <w:color w:val="000000"/>
          <w:sz w:val="24"/>
          <w:szCs w:val="24"/>
          <w:shd w:val="clear" w:color="auto" w:fill="FFFFFF"/>
        </w:rPr>
        <w:t>effected</w:t>
      </w:r>
      <w:proofErr w:type="gramEnd"/>
      <w:r>
        <w:rPr>
          <w:rFonts w:ascii="Times New Roman" w:hAnsi="Times New Roman"/>
          <w:color w:val="000000"/>
          <w:sz w:val="24"/>
          <w:szCs w:val="24"/>
          <w:shd w:val="clear" w:color="auto" w:fill="FFFFFF"/>
        </w:rPr>
        <w:t xml:space="preserve"> a range of changes to liberalize land. The nature of politics has encouraged, rather than obstructed these moves. At the same time, when the inertia of an interventionist state is taken </w:t>
      </w:r>
      <w:r>
        <w:rPr>
          <w:rFonts w:ascii="Times New Roman" w:hAnsi="Times New Roman"/>
          <w:color w:val="000000"/>
          <w:sz w:val="24"/>
          <w:szCs w:val="24"/>
          <w:shd w:val="clear" w:color="auto" w:fill="FFFFFF"/>
        </w:rPr>
        <w:lastRenderedPageBreak/>
        <w:t xml:space="preserve">into account, it becomes possible to reconcile the wider market-oriented changes with the individualized provision of land.  </w:t>
      </w:r>
    </w:p>
    <w:p w14:paraId="53802DD3" w14:textId="77777777" w:rsidR="001C7DD7" w:rsidRPr="0034485C" w:rsidRDefault="001C7DD7" w:rsidP="00573D74">
      <w:pPr>
        <w:spacing w:after="0" w:line="480" w:lineRule="auto"/>
        <w:jc w:val="both"/>
        <w:rPr>
          <w:rFonts w:ascii="Times New Roman" w:hAnsi="Times New Roman"/>
          <w:spacing w:val="-2"/>
          <w:sz w:val="24"/>
          <w:szCs w:val="24"/>
        </w:rPr>
      </w:pPr>
      <w:r w:rsidRPr="0034485C">
        <w:rPr>
          <w:rFonts w:ascii="Times New Roman" w:hAnsi="Times New Roman"/>
          <w:spacing w:val="-2"/>
          <w:sz w:val="24"/>
          <w:szCs w:val="24"/>
        </w:rPr>
        <w:t xml:space="preserve">(ii) </w:t>
      </w:r>
      <w:r w:rsidRPr="00AC057D">
        <w:rPr>
          <w:rFonts w:ascii="Times New Roman" w:hAnsi="Times New Roman"/>
          <w:spacing w:val="-2"/>
          <w:sz w:val="24"/>
          <w:szCs w:val="24"/>
        </w:rPr>
        <w:t>West Bengal</w:t>
      </w:r>
      <w:r>
        <w:rPr>
          <w:rFonts w:ascii="Times New Roman" w:hAnsi="Times New Roman"/>
          <w:spacing w:val="-2"/>
          <w:sz w:val="24"/>
          <w:szCs w:val="24"/>
        </w:rPr>
        <w:t>: Failed market-friendliness and veiled business-friendliness</w:t>
      </w:r>
    </w:p>
    <w:p w14:paraId="776ACF17" w14:textId="77777777" w:rsidR="001C7DD7" w:rsidRPr="0034485C" w:rsidRDefault="001C7DD7" w:rsidP="00573D74">
      <w:pPr>
        <w:spacing w:after="0" w:line="480" w:lineRule="auto"/>
        <w:ind w:firstLine="720"/>
        <w:jc w:val="both"/>
        <w:rPr>
          <w:rFonts w:ascii="Times New Roman" w:hAnsi="Times New Roman"/>
          <w:spacing w:val="-2"/>
          <w:sz w:val="24"/>
          <w:szCs w:val="24"/>
        </w:rPr>
      </w:pPr>
      <w:r w:rsidRPr="0034485C">
        <w:rPr>
          <w:rFonts w:ascii="Times New Roman" w:hAnsi="Times New Roman"/>
          <w:spacing w:val="-1"/>
          <w:sz w:val="24"/>
          <w:szCs w:val="24"/>
        </w:rPr>
        <w:t xml:space="preserve">Falling about a percentage below the national average, between 2004-5 and 2011-12, West Bengal’s </w:t>
      </w:r>
      <w:r w:rsidRPr="0034485C">
        <w:rPr>
          <w:rFonts w:ascii="Times New Roman" w:hAnsi="Times New Roman"/>
          <w:spacing w:val="-8"/>
          <w:sz w:val="24"/>
          <w:szCs w:val="24"/>
        </w:rPr>
        <w:t xml:space="preserve">GDP at constant prices </w:t>
      </w:r>
      <w:r>
        <w:rPr>
          <w:rFonts w:ascii="Times New Roman" w:hAnsi="Times New Roman"/>
          <w:spacing w:val="-8"/>
          <w:sz w:val="24"/>
          <w:szCs w:val="24"/>
        </w:rPr>
        <w:t>grew by</w:t>
      </w:r>
      <w:r w:rsidRPr="0034485C">
        <w:rPr>
          <w:rFonts w:ascii="Times New Roman" w:hAnsi="Times New Roman"/>
          <w:spacing w:val="-8"/>
          <w:sz w:val="24"/>
          <w:szCs w:val="24"/>
        </w:rPr>
        <w:t xml:space="preserve"> 7.20% (Planning Commission, 2012). </w:t>
      </w:r>
      <w:r>
        <w:rPr>
          <w:rFonts w:ascii="Times New Roman" w:hAnsi="Times New Roman"/>
          <w:spacing w:val="-8"/>
          <w:sz w:val="24"/>
          <w:szCs w:val="24"/>
        </w:rPr>
        <w:t>From</w:t>
      </w:r>
      <w:r w:rsidRPr="0034485C">
        <w:rPr>
          <w:rFonts w:ascii="Times New Roman" w:hAnsi="Times New Roman"/>
          <w:spacing w:val="-8"/>
          <w:sz w:val="24"/>
          <w:szCs w:val="24"/>
        </w:rPr>
        <w:t xml:space="preserve"> </w:t>
      </w:r>
      <w:r w:rsidRPr="0034485C">
        <w:rPr>
          <w:rFonts w:ascii="Times New Roman" w:hAnsi="Times New Roman"/>
          <w:spacing w:val="-2"/>
          <w:sz w:val="24"/>
          <w:szCs w:val="24"/>
        </w:rPr>
        <w:t xml:space="preserve">2002 </w:t>
      </w:r>
      <w:r>
        <w:rPr>
          <w:rFonts w:ascii="Times New Roman" w:hAnsi="Times New Roman"/>
          <w:spacing w:val="-2"/>
          <w:sz w:val="24"/>
          <w:szCs w:val="24"/>
        </w:rPr>
        <w:t xml:space="preserve">to </w:t>
      </w:r>
      <w:r w:rsidRPr="0034485C">
        <w:rPr>
          <w:rFonts w:ascii="Times New Roman" w:hAnsi="Times New Roman"/>
          <w:spacing w:val="-2"/>
          <w:sz w:val="24"/>
          <w:szCs w:val="24"/>
        </w:rPr>
        <w:t xml:space="preserve">February 2013, it attracted 6.99% of India’s proposed private industrial </w:t>
      </w:r>
      <w:proofErr w:type="gramStart"/>
      <w:r w:rsidRPr="0034485C">
        <w:rPr>
          <w:rFonts w:ascii="Times New Roman" w:hAnsi="Times New Roman"/>
          <w:spacing w:val="-2"/>
          <w:sz w:val="24"/>
          <w:szCs w:val="24"/>
        </w:rPr>
        <w:t>investment,</w:t>
      </w:r>
      <w:proofErr w:type="gramEnd"/>
      <w:r w:rsidRPr="0034485C">
        <w:rPr>
          <w:rFonts w:ascii="Times New Roman" w:hAnsi="Times New Roman"/>
          <w:spacing w:val="-2"/>
          <w:sz w:val="24"/>
          <w:szCs w:val="24"/>
        </w:rPr>
        <w:t xml:space="preserve"> spread over 2916 projects at an estimated </w:t>
      </w:r>
      <w:r w:rsidRPr="0034485C">
        <w:rPr>
          <w:rFonts w:ascii="Times New Roman" w:hAnsi="Times New Roman"/>
          <w:color w:val="000000"/>
          <w:sz w:val="24"/>
          <w:szCs w:val="24"/>
        </w:rPr>
        <w:t xml:space="preserve">INR 611298 </w:t>
      </w:r>
      <w:proofErr w:type="spellStart"/>
      <w:r w:rsidRPr="0034485C">
        <w:rPr>
          <w:rFonts w:ascii="Times New Roman" w:hAnsi="Times New Roman"/>
          <w:color w:val="000000"/>
          <w:sz w:val="24"/>
          <w:szCs w:val="24"/>
        </w:rPr>
        <w:t>crores</w:t>
      </w:r>
      <w:proofErr w:type="spellEnd"/>
      <w:r w:rsidRPr="0034485C">
        <w:rPr>
          <w:rFonts w:ascii="Times New Roman" w:hAnsi="Times New Roman"/>
          <w:color w:val="000000"/>
          <w:sz w:val="24"/>
          <w:szCs w:val="24"/>
        </w:rPr>
        <w:t xml:space="preserve"> </w:t>
      </w:r>
      <w:r>
        <w:rPr>
          <w:rFonts w:ascii="Times New Roman" w:hAnsi="Times New Roman"/>
          <w:color w:val="000000"/>
          <w:sz w:val="24"/>
          <w:szCs w:val="24"/>
        </w:rPr>
        <w:t>(</w:t>
      </w:r>
      <w:r w:rsidRPr="00376EBE">
        <w:rPr>
          <w:rFonts w:ascii="Times New Roman" w:hAnsi="Times New Roman"/>
          <w:color w:val="000000"/>
          <w:sz w:val="24"/>
          <w:szCs w:val="24"/>
        </w:rPr>
        <w:t xml:space="preserve">6112.98 </w:t>
      </w:r>
      <w:r>
        <w:rPr>
          <w:rFonts w:ascii="Times New Roman" w:hAnsi="Times New Roman"/>
          <w:color w:val="000000"/>
          <w:sz w:val="24"/>
          <w:szCs w:val="24"/>
        </w:rPr>
        <w:t xml:space="preserve">billion) </w:t>
      </w:r>
      <w:r w:rsidRPr="0034485C">
        <w:rPr>
          <w:rFonts w:ascii="Times New Roman" w:hAnsi="Times New Roman"/>
          <w:spacing w:val="-2"/>
          <w:sz w:val="24"/>
          <w:szCs w:val="24"/>
        </w:rPr>
        <w:t>(Secretariat for Industrial Assistance 2013). The idea as well as policy of land to the tiller was germane to the identity of the Communist Party of India (Marxist)-led Left Front government that held power in 1977-2011</w:t>
      </w:r>
      <w:r>
        <w:rPr>
          <w:rFonts w:ascii="Times New Roman" w:hAnsi="Times New Roman"/>
          <w:spacing w:val="-2"/>
          <w:sz w:val="24"/>
          <w:szCs w:val="24"/>
        </w:rPr>
        <w:t xml:space="preserve"> (</w:t>
      </w:r>
      <w:proofErr w:type="spellStart"/>
      <w:r>
        <w:rPr>
          <w:rFonts w:ascii="Times New Roman" w:hAnsi="Times New Roman"/>
          <w:spacing w:val="-2"/>
          <w:sz w:val="24"/>
          <w:szCs w:val="24"/>
        </w:rPr>
        <w:t>Nossiter</w:t>
      </w:r>
      <w:proofErr w:type="spellEnd"/>
      <w:r>
        <w:rPr>
          <w:rFonts w:ascii="Times New Roman" w:hAnsi="Times New Roman"/>
          <w:spacing w:val="-2"/>
          <w:sz w:val="24"/>
          <w:szCs w:val="24"/>
        </w:rPr>
        <w:t xml:space="preserve">, 1988; </w:t>
      </w:r>
      <w:proofErr w:type="spellStart"/>
      <w:r>
        <w:rPr>
          <w:rFonts w:ascii="Times New Roman" w:hAnsi="Times New Roman"/>
          <w:spacing w:val="-2"/>
          <w:sz w:val="24"/>
          <w:szCs w:val="24"/>
        </w:rPr>
        <w:t>Rund</w:t>
      </w:r>
      <w:proofErr w:type="spellEnd"/>
      <w:r>
        <w:rPr>
          <w:rFonts w:ascii="Times New Roman" w:hAnsi="Times New Roman"/>
          <w:spacing w:val="-2"/>
          <w:sz w:val="24"/>
          <w:szCs w:val="24"/>
        </w:rPr>
        <w:t>, 1994)</w:t>
      </w:r>
      <w:r w:rsidRPr="0034485C">
        <w:rPr>
          <w:rFonts w:ascii="Times New Roman" w:hAnsi="Times New Roman"/>
          <w:spacing w:val="-2"/>
          <w:sz w:val="24"/>
          <w:szCs w:val="24"/>
        </w:rPr>
        <w:t>. Yet, by the mid-1990s, faced by competition from other States, the government was contemplating Bengal’s position in liberalizing India.</w:t>
      </w:r>
    </w:p>
    <w:p w14:paraId="5797A495" w14:textId="77777777" w:rsidR="001C7DD7" w:rsidRDefault="001C7DD7" w:rsidP="00573D74">
      <w:pPr>
        <w:spacing w:after="0" w:line="480" w:lineRule="auto"/>
        <w:jc w:val="both"/>
        <w:rPr>
          <w:rFonts w:ascii="Times New Roman" w:hAnsi="Times New Roman"/>
          <w:spacing w:val="-2"/>
          <w:sz w:val="24"/>
          <w:szCs w:val="24"/>
        </w:rPr>
      </w:pPr>
      <w:r w:rsidRPr="0034485C">
        <w:rPr>
          <w:rFonts w:ascii="Times New Roman" w:hAnsi="Times New Roman"/>
          <w:spacing w:val="-2"/>
          <w:sz w:val="24"/>
          <w:szCs w:val="24"/>
        </w:rPr>
        <w:tab/>
        <w:t xml:space="preserve">A rethink in policy direction is articulated in a report of McKinsey and Company ‘Destination West Bengal’, commissioned by the State government in 1994. The report commends Bengal’s achievements in agriculture, but stresses industrial </w:t>
      </w:r>
      <w:r>
        <w:rPr>
          <w:rFonts w:ascii="Times New Roman" w:hAnsi="Times New Roman"/>
          <w:spacing w:val="-2"/>
          <w:sz w:val="24"/>
          <w:szCs w:val="24"/>
        </w:rPr>
        <w:t xml:space="preserve">and service sector </w:t>
      </w:r>
      <w:r w:rsidRPr="0034485C">
        <w:rPr>
          <w:rFonts w:ascii="Times New Roman" w:hAnsi="Times New Roman"/>
          <w:spacing w:val="-2"/>
          <w:sz w:val="24"/>
          <w:szCs w:val="24"/>
        </w:rPr>
        <w:t xml:space="preserve">growth. </w:t>
      </w:r>
      <w:r w:rsidRPr="0034485C">
        <w:rPr>
          <w:rFonts w:ascii="Times New Roman" w:hAnsi="Times New Roman"/>
          <w:color w:val="000000"/>
          <w:sz w:val="24"/>
          <w:szCs w:val="24"/>
          <w:shd w:val="clear" w:color="auto" w:fill="FFFFFF"/>
        </w:rPr>
        <w:t>Leather and leather products, petro-chemicals, food processing, electronics, IT, power and tourism are to be encouraged (</w:t>
      </w:r>
      <w:proofErr w:type="spellStart"/>
      <w:r w:rsidRPr="0034485C">
        <w:rPr>
          <w:rFonts w:ascii="Times New Roman" w:hAnsi="Times New Roman"/>
          <w:color w:val="000000"/>
          <w:sz w:val="24"/>
          <w:szCs w:val="24"/>
          <w:shd w:val="clear" w:color="auto" w:fill="FFFFFF"/>
        </w:rPr>
        <w:t>Guha</w:t>
      </w:r>
      <w:proofErr w:type="spellEnd"/>
      <w:r w:rsidRPr="0034485C">
        <w:rPr>
          <w:rFonts w:ascii="Times New Roman" w:hAnsi="Times New Roman"/>
          <w:color w:val="000000"/>
          <w:sz w:val="24"/>
          <w:szCs w:val="24"/>
          <w:shd w:val="clear" w:color="auto" w:fill="FFFFFF"/>
        </w:rPr>
        <w:t xml:space="preserve">, 2007a). </w:t>
      </w:r>
      <w:r>
        <w:rPr>
          <w:rFonts w:ascii="Times New Roman" w:hAnsi="Times New Roman"/>
          <w:spacing w:val="-2"/>
          <w:sz w:val="24"/>
          <w:szCs w:val="24"/>
        </w:rPr>
        <w:t xml:space="preserve">More recently, a new government led by the </w:t>
      </w:r>
      <w:proofErr w:type="spellStart"/>
      <w:r>
        <w:rPr>
          <w:rFonts w:ascii="Times New Roman" w:hAnsi="Times New Roman"/>
          <w:spacing w:val="-2"/>
          <w:sz w:val="24"/>
          <w:szCs w:val="24"/>
        </w:rPr>
        <w:t>Trinamool</w:t>
      </w:r>
      <w:proofErr w:type="spellEnd"/>
      <w:r>
        <w:rPr>
          <w:rFonts w:ascii="Times New Roman" w:hAnsi="Times New Roman"/>
          <w:spacing w:val="-2"/>
          <w:sz w:val="24"/>
          <w:szCs w:val="24"/>
        </w:rPr>
        <w:t xml:space="preserve"> Congress (TMC) has marketed the State as ‘Emerging West Bengal’, and a business summit called ‘Bengal Leads’ has been initiated. These programs project the State as welcoming of labor-intensive small-scale industry, large-scale manufacturers, and FDI in hi-tech areas. Reforms are promised to ensure ease of doing business (Government of </w:t>
      </w:r>
      <w:r w:rsidRPr="00AD7908">
        <w:rPr>
          <w:rFonts w:ascii="Times New Roman" w:hAnsi="Times New Roman"/>
          <w:spacing w:val="-2"/>
          <w:sz w:val="24"/>
          <w:szCs w:val="24"/>
        </w:rPr>
        <w:t>West Bengal, 2013).</w:t>
      </w:r>
    </w:p>
    <w:p w14:paraId="6F91D273" w14:textId="77777777" w:rsidR="001C7DD7" w:rsidRDefault="001C7DD7" w:rsidP="00573D74">
      <w:pPr>
        <w:autoSpaceDE w:val="0"/>
        <w:autoSpaceDN w:val="0"/>
        <w:adjustRightInd w:val="0"/>
        <w:spacing w:after="0" w:line="480" w:lineRule="auto"/>
        <w:jc w:val="both"/>
        <w:rPr>
          <w:rFonts w:ascii="Times New Roman" w:hAnsi="Times New Roman"/>
          <w:sz w:val="24"/>
          <w:szCs w:val="24"/>
        </w:rPr>
      </w:pPr>
      <w:r>
        <w:rPr>
          <w:rFonts w:ascii="Times New Roman" w:hAnsi="Times New Roman"/>
          <w:spacing w:val="-2"/>
          <w:sz w:val="24"/>
          <w:szCs w:val="24"/>
        </w:rPr>
        <w:tab/>
        <w:t xml:space="preserve">In actual policy terms, </w:t>
      </w:r>
      <w:r w:rsidRPr="0034485C">
        <w:rPr>
          <w:rFonts w:ascii="Times New Roman" w:hAnsi="Times New Roman"/>
          <w:color w:val="000000"/>
          <w:sz w:val="24"/>
          <w:szCs w:val="24"/>
          <w:shd w:val="clear" w:color="auto" w:fill="FFFFFF"/>
        </w:rPr>
        <w:t xml:space="preserve">the </w:t>
      </w:r>
      <w:r>
        <w:rPr>
          <w:rFonts w:ascii="Times New Roman" w:hAnsi="Times New Roman"/>
          <w:color w:val="000000"/>
          <w:sz w:val="24"/>
          <w:szCs w:val="24"/>
          <w:shd w:val="clear" w:color="auto" w:fill="FFFFFF"/>
        </w:rPr>
        <w:t xml:space="preserve">Communist and TMC </w:t>
      </w:r>
      <w:r w:rsidRPr="0034485C">
        <w:rPr>
          <w:rFonts w:ascii="Times New Roman" w:hAnsi="Times New Roman"/>
          <w:color w:val="000000"/>
          <w:sz w:val="24"/>
          <w:szCs w:val="24"/>
          <w:shd w:val="clear" w:color="auto" w:fill="FFFFFF"/>
        </w:rPr>
        <w:t>government</w:t>
      </w:r>
      <w:r>
        <w:rPr>
          <w:rFonts w:ascii="Times New Roman" w:hAnsi="Times New Roman"/>
          <w:color w:val="000000"/>
          <w:sz w:val="24"/>
          <w:szCs w:val="24"/>
          <w:shd w:val="clear" w:color="auto" w:fill="FFFFFF"/>
        </w:rPr>
        <w:t>s</w:t>
      </w:r>
      <w:r w:rsidRPr="0034485C">
        <w:rPr>
          <w:rFonts w:ascii="Times New Roman" w:hAnsi="Times New Roman"/>
          <w:color w:val="000000"/>
          <w:sz w:val="24"/>
          <w:szCs w:val="24"/>
          <w:shd w:val="clear" w:color="auto" w:fill="FFFFFF"/>
        </w:rPr>
        <w:t xml:space="preserve"> ha</w:t>
      </w:r>
      <w:r>
        <w:rPr>
          <w:rFonts w:ascii="Times New Roman" w:hAnsi="Times New Roman"/>
          <w:color w:val="000000"/>
          <w:sz w:val="24"/>
          <w:szCs w:val="24"/>
          <w:shd w:val="clear" w:color="auto" w:fill="FFFFFF"/>
        </w:rPr>
        <w:t>ve</w:t>
      </w:r>
      <w:r w:rsidRPr="0034485C">
        <w:rPr>
          <w:rFonts w:ascii="Times New Roman" w:hAnsi="Times New Roman"/>
          <w:color w:val="000000"/>
          <w:sz w:val="24"/>
          <w:szCs w:val="24"/>
          <w:shd w:val="clear" w:color="auto" w:fill="FFFFFF"/>
        </w:rPr>
        <w:t xml:space="preserve"> considered altering the comprehensive West Bengal Land Reforms Act, 1955, which governs land ownership (Government of West Bengal, 1999). </w:t>
      </w:r>
      <w:r>
        <w:rPr>
          <w:rFonts w:ascii="Times New Roman" w:hAnsi="Times New Roman"/>
          <w:color w:val="000000"/>
          <w:sz w:val="24"/>
          <w:szCs w:val="24"/>
          <w:shd w:val="clear" w:color="auto" w:fill="FFFFFF"/>
        </w:rPr>
        <w:t>Currently, o</w:t>
      </w:r>
      <w:r w:rsidRPr="0034485C">
        <w:rPr>
          <w:rFonts w:ascii="Times New Roman" w:hAnsi="Times New Roman"/>
          <w:color w:val="000000"/>
          <w:sz w:val="24"/>
          <w:szCs w:val="24"/>
          <w:shd w:val="clear" w:color="auto" w:fill="FFFFFF"/>
        </w:rPr>
        <w:t>wnership is limited to 5 standard hectares</w:t>
      </w:r>
      <w:r w:rsidRPr="0034485C">
        <w:rPr>
          <w:rStyle w:val="EndnoteReference"/>
          <w:rFonts w:ascii="Times New Roman" w:hAnsi="Times New Roman"/>
          <w:color w:val="000000"/>
          <w:sz w:val="24"/>
          <w:szCs w:val="24"/>
          <w:shd w:val="clear" w:color="auto" w:fill="FFFFFF"/>
        </w:rPr>
        <w:endnoteReference w:id="18"/>
      </w:r>
      <w:r w:rsidRPr="0034485C">
        <w:rPr>
          <w:rFonts w:ascii="Times New Roman" w:hAnsi="Times New Roman"/>
          <w:color w:val="000000"/>
          <w:sz w:val="24"/>
          <w:szCs w:val="24"/>
          <w:shd w:val="clear" w:color="auto" w:fill="FFFFFF"/>
        </w:rPr>
        <w:t xml:space="preserve"> for a family of up to 5 people, and 7 standard hectares for a larger family (Section </w:t>
      </w:r>
      <w:r w:rsidRPr="0034485C">
        <w:rPr>
          <w:rFonts w:ascii="Times New Roman" w:hAnsi="Times New Roman"/>
          <w:color w:val="000000"/>
          <w:sz w:val="24"/>
          <w:szCs w:val="24"/>
          <w:shd w:val="clear" w:color="auto" w:fill="FFFFFF"/>
        </w:rPr>
        <w:lastRenderedPageBreak/>
        <w:t xml:space="preserve">14M, Government of West Bengal, 1999). Even a company is considered a </w:t>
      </w:r>
      <w:proofErr w:type="spellStart"/>
      <w:r w:rsidRPr="0034485C">
        <w:rPr>
          <w:rFonts w:ascii="Times New Roman" w:hAnsi="Times New Roman"/>
          <w:i/>
          <w:color w:val="000000"/>
          <w:sz w:val="24"/>
          <w:szCs w:val="24"/>
          <w:shd w:val="clear" w:color="auto" w:fill="FFFFFF"/>
        </w:rPr>
        <w:t>raiyat</w:t>
      </w:r>
      <w:proofErr w:type="spellEnd"/>
      <w:r w:rsidRPr="0034485C">
        <w:rPr>
          <w:rFonts w:ascii="Times New Roman" w:hAnsi="Times New Roman"/>
          <w:color w:val="000000"/>
          <w:sz w:val="24"/>
          <w:szCs w:val="24"/>
          <w:shd w:val="clear" w:color="auto" w:fill="FFFFFF"/>
        </w:rPr>
        <w:t xml:space="preserve"> (cultivator) under this law, and cannot own more than 7 standard hectares (Section 14Q, Government of West Bengal, 1999). Under Section 14Y of the Act, any land over the ceiling limit shall vest with the state. Section 14Z allows ceiling limits to be exceeded, but only with the permission of the government. The latter extensions are possible for </w:t>
      </w:r>
      <w:r w:rsidRPr="0034485C">
        <w:rPr>
          <w:rFonts w:ascii="Times New Roman" w:hAnsi="Times New Roman"/>
          <w:sz w:val="24"/>
          <w:szCs w:val="24"/>
        </w:rPr>
        <w:t xml:space="preserve">tea gardens, mills, factories or workshops. However, factories and mills are narrowly defined and do not include </w:t>
      </w:r>
      <w:r>
        <w:rPr>
          <w:rFonts w:ascii="Times New Roman" w:hAnsi="Times New Roman"/>
          <w:sz w:val="24"/>
          <w:szCs w:val="24"/>
        </w:rPr>
        <w:t xml:space="preserve">most </w:t>
      </w:r>
      <w:r w:rsidRPr="0034485C">
        <w:rPr>
          <w:rFonts w:ascii="Times New Roman" w:hAnsi="Times New Roman"/>
          <w:sz w:val="24"/>
          <w:szCs w:val="24"/>
        </w:rPr>
        <w:t>industrial concerns.</w:t>
      </w:r>
    </w:p>
    <w:p w14:paraId="48437C50" w14:textId="77777777" w:rsidR="001C7DD7" w:rsidRPr="0034485C" w:rsidRDefault="001C7DD7" w:rsidP="00573D74">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 xml:space="preserve">The Communists’ first attempted to </w:t>
      </w:r>
      <w:r w:rsidRPr="0034485C">
        <w:rPr>
          <w:rFonts w:ascii="Times New Roman" w:hAnsi="Times New Roman"/>
          <w:sz w:val="24"/>
          <w:szCs w:val="24"/>
        </w:rPr>
        <w:t>loosen the provisions of Sections 14Y and 14Z of the Land Reforms Act</w:t>
      </w:r>
      <w:r>
        <w:rPr>
          <w:rFonts w:ascii="Times New Roman" w:hAnsi="Times New Roman"/>
          <w:sz w:val="24"/>
          <w:szCs w:val="24"/>
        </w:rPr>
        <w:t xml:space="preserve"> came in the mid-1990s</w:t>
      </w:r>
      <w:r w:rsidRPr="0034485C">
        <w:rPr>
          <w:rFonts w:ascii="Times New Roman" w:hAnsi="Times New Roman"/>
          <w:sz w:val="24"/>
          <w:szCs w:val="24"/>
        </w:rPr>
        <w:t xml:space="preserve">. I recount this effort in the words of a member of the State administration, who has served in land and related departments throughout his career. </w:t>
      </w:r>
    </w:p>
    <w:p w14:paraId="6004F0B0" w14:textId="77777777" w:rsidR="001C7DD7" w:rsidRPr="0034485C" w:rsidRDefault="001C7DD7" w:rsidP="00573D74">
      <w:pPr>
        <w:autoSpaceDE w:val="0"/>
        <w:autoSpaceDN w:val="0"/>
        <w:adjustRightInd w:val="0"/>
        <w:spacing w:after="0" w:line="480" w:lineRule="auto"/>
        <w:ind w:left="340" w:right="340"/>
        <w:jc w:val="both"/>
        <w:rPr>
          <w:rFonts w:ascii="Times New Roman" w:hAnsi="Times New Roman"/>
          <w:sz w:val="20"/>
          <w:szCs w:val="20"/>
        </w:rPr>
      </w:pPr>
      <w:r w:rsidRPr="0034485C">
        <w:rPr>
          <w:rFonts w:ascii="Times New Roman" w:hAnsi="Times New Roman"/>
          <w:sz w:val="20"/>
          <w:szCs w:val="20"/>
        </w:rPr>
        <w:t>When the New Economic Policy was announced by Delhi in 1991, the Left Front government was firmly in power</w:t>
      </w:r>
      <w:r>
        <w:rPr>
          <w:rFonts w:ascii="Times New Roman" w:hAnsi="Times New Roman"/>
          <w:sz w:val="20"/>
          <w:szCs w:val="20"/>
        </w:rPr>
        <w:t>..</w:t>
      </w:r>
      <w:r w:rsidRPr="0034485C">
        <w:rPr>
          <w:rFonts w:ascii="Times New Roman" w:hAnsi="Times New Roman"/>
          <w:sz w:val="20"/>
          <w:szCs w:val="20"/>
        </w:rPr>
        <w:t>. It was ideologically opposed to giving space to the private sector. However its reluctance could not last, with pressure building up from other States. The Chief Minister could not go openly against the interests of the Party. He invited private capital, but only in feeble ways. The Chief Minister put pressure on his party and ministerial cabinet to liberalize land. The Land and Land Reforms Department was asked to take a look at ceiling limits for industry, and ensure easy access to land. Our recommendations were taken to the Party’s central Politburo. The Politburo did not permit any change in land law, as it was seen as anti-farmer. The only exception was townships</w:t>
      </w:r>
      <w:r>
        <w:rPr>
          <w:rStyle w:val="EndnoteReference"/>
          <w:rFonts w:ascii="Times New Roman" w:hAnsi="Times New Roman"/>
          <w:sz w:val="20"/>
          <w:szCs w:val="20"/>
        </w:rPr>
        <w:endnoteReference w:id="19"/>
      </w:r>
      <w:r w:rsidRPr="0034485C">
        <w:rPr>
          <w:rFonts w:ascii="Times New Roman" w:hAnsi="Times New Roman"/>
          <w:sz w:val="20"/>
          <w:szCs w:val="20"/>
        </w:rPr>
        <w:t>, which were allowed to exceed ceiling laws. The then Town Planning Minister prevailed over the Politburo. Otherwise, Sections 14Y and 14Z remained unchanged.</w:t>
      </w:r>
    </w:p>
    <w:p w14:paraId="389271CB" w14:textId="77777777" w:rsidR="001C7DD7" w:rsidRPr="0034485C" w:rsidRDefault="001C7DD7" w:rsidP="00573D74">
      <w:pPr>
        <w:pStyle w:val="ListParagraph"/>
        <w:numPr>
          <w:ilvl w:val="0"/>
          <w:numId w:val="5"/>
        </w:numPr>
        <w:autoSpaceDE w:val="0"/>
        <w:autoSpaceDN w:val="0"/>
        <w:adjustRightInd w:val="0"/>
        <w:spacing w:after="0" w:line="480" w:lineRule="auto"/>
        <w:ind w:right="340"/>
        <w:jc w:val="right"/>
        <w:rPr>
          <w:rFonts w:ascii="Times New Roman" w:hAnsi="Times New Roman"/>
          <w:color w:val="000000"/>
          <w:sz w:val="20"/>
          <w:szCs w:val="20"/>
          <w:shd w:val="clear" w:color="auto" w:fill="FFFFFF"/>
        </w:rPr>
      </w:pPr>
      <w:r w:rsidRPr="0034485C">
        <w:rPr>
          <w:rFonts w:ascii="Times New Roman" w:hAnsi="Times New Roman"/>
          <w:color w:val="000000"/>
          <w:sz w:val="20"/>
          <w:szCs w:val="20"/>
          <w:shd w:val="clear" w:color="auto" w:fill="FFFFFF"/>
        </w:rPr>
        <w:t>I</w:t>
      </w:r>
      <w:r w:rsidRPr="0034485C">
        <w:rPr>
          <w:rFonts w:ascii="Times New Roman" w:hAnsi="Times New Roman"/>
          <w:sz w:val="20"/>
          <w:szCs w:val="20"/>
        </w:rPr>
        <w:t>nterviewed in Kolkata, 26/12/2011</w:t>
      </w:r>
    </w:p>
    <w:p w14:paraId="65245B20" w14:textId="77777777" w:rsidR="001C7DD7" w:rsidRPr="0034485C" w:rsidRDefault="001C7DD7" w:rsidP="00573D74">
      <w:pPr>
        <w:autoSpaceDE w:val="0"/>
        <w:autoSpaceDN w:val="0"/>
        <w:adjustRightInd w:val="0"/>
        <w:spacing w:after="0" w:line="480" w:lineRule="auto"/>
        <w:ind w:firstLine="720"/>
        <w:jc w:val="both"/>
        <w:rPr>
          <w:rFonts w:ascii="Times New Roman" w:hAnsi="Times New Roman"/>
          <w:sz w:val="24"/>
          <w:szCs w:val="24"/>
        </w:rPr>
      </w:pPr>
      <w:r w:rsidRPr="0034485C">
        <w:rPr>
          <w:rFonts w:ascii="Times New Roman" w:hAnsi="Times New Roman"/>
          <w:spacing w:val="-8"/>
          <w:sz w:val="24"/>
          <w:szCs w:val="24"/>
        </w:rPr>
        <w:t>After</w:t>
      </w:r>
      <w:r>
        <w:rPr>
          <w:rFonts w:ascii="Times New Roman" w:hAnsi="Times New Roman"/>
          <w:spacing w:val="-8"/>
          <w:sz w:val="24"/>
          <w:szCs w:val="24"/>
        </w:rPr>
        <w:t xml:space="preserve"> this failed try, </w:t>
      </w:r>
      <w:r w:rsidRPr="0034485C">
        <w:rPr>
          <w:rFonts w:ascii="Times New Roman" w:hAnsi="Times New Roman"/>
          <w:spacing w:val="-8"/>
          <w:sz w:val="24"/>
          <w:szCs w:val="24"/>
        </w:rPr>
        <w:t xml:space="preserve">one more effort was made in 2006 to loosen ceiling laws. However, </w:t>
      </w:r>
      <w:r>
        <w:rPr>
          <w:rFonts w:ascii="Times New Roman" w:hAnsi="Times New Roman"/>
          <w:spacing w:val="-8"/>
          <w:sz w:val="24"/>
          <w:szCs w:val="24"/>
        </w:rPr>
        <w:t>after</w:t>
      </w:r>
      <w:r w:rsidRPr="0034485C">
        <w:rPr>
          <w:rFonts w:ascii="Times New Roman" w:hAnsi="Times New Roman"/>
          <w:spacing w:val="-8"/>
          <w:sz w:val="24"/>
          <w:szCs w:val="24"/>
        </w:rPr>
        <w:t xml:space="preserve"> deliberation in a Select Committee constituted of Members of the Legislative Assembly, the proposed Bill was withdrawn.</w:t>
      </w:r>
      <w:r>
        <w:rPr>
          <w:rFonts w:ascii="Times New Roman" w:hAnsi="Times New Roman"/>
          <w:spacing w:val="-8"/>
          <w:sz w:val="24"/>
          <w:szCs w:val="24"/>
        </w:rPr>
        <w:t xml:space="preserve"> </w:t>
      </w:r>
      <w:r w:rsidRPr="0034485C">
        <w:rPr>
          <w:rFonts w:ascii="Times New Roman" w:hAnsi="Times New Roman"/>
          <w:spacing w:val="-8"/>
          <w:sz w:val="24"/>
          <w:szCs w:val="24"/>
        </w:rPr>
        <w:t xml:space="preserve">In recent developments, following </w:t>
      </w:r>
      <w:r>
        <w:rPr>
          <w:rFonts w:ascii="Times New Roman" w:hAnsi="Times New Roman"/>
          <w:spacing w:val="-8"/>
          <w:sz w:val="24"/>
          <w:szCs w:val="24"/>
        </w:rPr>
        <w:t>persistent demands</w:t>
      </w:r>
      <w:r w:rsidRPr="0034485C">
        <w:rPr>
          <w:rFonts w:ascii="Times New Roman" w:hAnsi="Times New Roman"/>
          <w:spacing w:val="-8"/>
          <w:sz w:val="24"/>
          <w:szCs w:val="24"/>
        </w:rPr>
        <w:t xml:space="preserve"> from </w:t>
      </w:r>
      <w:r>
        <w:rPr>
          <w:rFonts w:ascii="Times New Roman" w:hAnsi="Times New Roman"/>
          <w:spacing w:val="-8"/>
          <w:sz w:val="24"/>
          <w:szCs w:val="24"/>
        </w:rPr>
        <w:t>business associations</w:t>
      </w:r>
      <w:r w:rsidRPr="0034485C">
        <w:rPr>
          <w:rFonts w:ascii="Times New Roman" w:hAnsi="Times New Roman"/>
          <w:spacing w:val="-8"/>
          <w:sz w:val="24"/>
          <w:szCs w:val="24"/>
        </w:rPr>
        <w:t xml:space="preserve">, and government departments dealing with IT and industry, some flexibility has been brought into Sections 14Y and 14Z. </w:t>
      </w:r>
      <w:proofErr w:type="gramStart"/>
      <w:r w:rsidRPr="0034485C">
        <w:rPr>
          <w:rFonts w:ascii="Times New Roman" w:hAnsi="Times New Roman"/>
          <w:spacing w:val="-8"/>
          <w:sz w:val="24"/>
          <w:szCs w:val="24"/>
        </w:rPr>
        <w:t xml:space="preserve">In April 2012, the </w:t>
      </w:r>
      <w:r w:rsidRPr="0034485C">
        <w:rPr>
          <w:rFonts w:ascii="Times New Roman" w:hAnsi="Times New Roman"/>
          <w:sz w:val="24"/>
          <w:szCs w:val="24"/>
        </w:rPr>
        <w:t xml:space="preserve">Bengal Land Reforms (Amendment) Bill </w:t>
      </w:r>
      <w:r w:rsidRPr="0034485C">
        <w:rPr>
          <w:rFonts w:ascii="Times New Roman" w:hAnsi="Times New Roman"/>
          <w:sz w:val="24"/>
          <w:szCs w:val="24"/>
        </w:rPr>
        <w:lastRenderedPageBreak/>
        <w:t>2012 was passed by the legislative assembly</w:t>
      </w:r>
      <w:proofErr w:type="gramEnd"/>
      <w:r w:rsidRPr="0034485C">
        <w:rPr>
          <w:rFonts w:ascii="Times New Roman" w:hAnsi="Times New Roman"/>
          <w:sz w:val="24"/>
          <w:szCs w:val="24"/>
        </w:rPr>
        <w:t>. This expands the list of activities, which can exceed the ceiling limit, with the prior written permission of the government. These activities include industrial parks, tourism projects, educational and medical institutions, oil and gas products, bio-tech parks, food parks, ports, airports, shipyards and information and communication technology projects, mining and allied activities. Companies in which the government has over 51% stake can hold ceiling excess land without prior approval from the government and can lease out this land (The Economic Times, 2012).</w:t>
      </w:r>
    </w:p>
    <w:p w14:paraId="3EC8C76C" w14:textId="77777777" w:rsidR="001C7DD7" w:rsidRDefault="001C7DD7" w:rsidP="00573D74">
      <w:pPr>
        <w:spacing w:after="0"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 xml:space="preserve">The imprint of the country’s longest serving Communist government is evident in these hesitant steps towards flexibility in land use. Officials may have drafted policy recommendations, but decisions have been based on political factors. This trend has continued with the TMC government, which defeated the Communists on the plank of land security after the </w:t>
      </w:r>
      <w:proofErr w:type="spellStart"/>
      <w:r>
        <w:rPr>
          <w:rFonts w:ascii="Times New Roman" w:hAnsi="Times New Roman"/>
          <w:color w:val="000000"/>
          <w:sz w:val="24"/>
          <w:szCs w:val="24"/>
          <w:shd w:val="clear" w:color="auto" w:fill="FFFFFF"/>
        </w:rPr>
        <w:t>Singur</w:t>
      </w:r>
      <w:proofErr w:type="spellEnd"/>
      <w:r>
        <w:rPr>
          <w:rFonts w:ascii="Times New Roman" w:hAnsi="Times New Roman"/>
          <w:color w:val="000000"/>
          <w:sz w:val="24"/>
          <w:szCs w:val="24"/>
          <w:shd w:val="clear" w:color="auto" w:fill="FFFFFF"/>
        </w:rPr>
        <w:t xml:space="preserve"> agitation (see above). Disgruntled industry watchers term the new government ‘</w:t>
      </w:r>
      <w:r w:rsidRPr="00DD4568">
        <w:rPr>
          <w:rFonts w:ascii="Times New Roman" w:hAnsi="Times New Roman"/>
          <w:color w:val="000000"/>
          <w:sz w:val="24"/>
          <w:szCs w:val="24"/>
          <w:shd w:val="clear" w:color="auto" w:fill="FFFFFF"/>
        </w:rPr>
        <w:t>more Communist than the Communists</w:t>
      </w:r>
      <w:r>
        <w:rPr>
          <w:rFonts w:ascii="Times New Roman" w:hAnsi="Times New Roman"/>
          <w:color w:val="000000"/>
          <w:sz w:val="24"/>
          <w:szCs w:val="24"/>
          <w:shd w:val="clear" w:color="auto" w:fill="FFFFFF"/>
        </w:rPr>
        <w:t>’</w:t>
      </w:r>
      <w:r>
        <w:rPr>
          <w:rStyle w:val="EndnoteReference"/>
          <w:rFonts w:ascii="Times New Roman" w:hAnsi="Times New Roman"/>
          <w:color w:val="000000"/>
          <w:sz w:val="24"/>
          <w:szCs w:val="24"/>
          <w:shd w:val="clear" w:color="auto" w:fill="FFFFFF"/>
        </w:rPr>
        <w:endnoteReference w:id="20"/>
      </w:r>
      <w:r>
        <w:rPr>
          <w:rFonts w:ascii="Times New Roman" w:hAnsi="Times New Roman"/>
          <w:color w:val="000000"/>
          <w:sz w:val="24"/>
          <w:szCs w:val="24"/>
          <w:shd w:val="clear" w:color="auto" w:fill="FFFFFF"/>
        </w:rPr>
        <w:t>, and the government itself claims to represent Ma-</w:t>
      </w:r>
      <w:proofErr w:type="spellStart"/>
      <w:r>
        <w:rPr>
          <w:rFonts w:ascii="Times New Roman" w:hAnsi="Times New Roman"/>
          <w:color w:val="000000"/>
          <w:sz w:val="24"/>
          <w:szCs w:val="24"/>
          <w:shd w:val="clear" w:color="auto" w:fill="FFFFFF"/>
        </w:rPr>
        <w:t>Mati</w:t>
      </w:r>
      <w:proofErr w:type="spellEnd"/>
      <w:r>
        <w:rPr>
          <w:rFonts w:ascii="Times New Roman" w:hAnsi="Times New Roman"/>
          <w:color w:val="000000"/>
          <w:sz w:val="24"/>
          <w:szCs w:val="24"/>
          <w:shd w:val="clear" w:color="auto" w:fill="FFFFFF"/>
        </w:rPr>
        <w:t>-</w:t>
      </w:r>
      <w:proofErr w:type="spellStart"/>
      <w:r>
        <w:rPr>
          <w:rFonts w:ascii="Times New Roman" w:hAnsi="Times New Roman"/>
          <w:color w:val="000000"/>
          <w:sz w:val="24"/>
          <w:szCs w:val="24"/>
          <w:shd w:val="clear" w:color="auto" w:fill="FFFFFF"/>
        </w:rPr>
        <w:t>Manush</w:t>
      </w:r>
      <w:proofErr w:type="spellEnd"/>
      <w:r>
        <w:rPr>
          <w:rFonts w:ascii="Times New Roman" w:hAnsi="Times New Roman"/>
          <w:color w:val="000000"/>
          <w:sz w:val="24"/>
          <w:szCs w:val="24"/>
          <w:shd w:val="clear" w:color="auto" w:fill="FFFFFF"/>
        </w:rPr>
        <w:t xml:space="preserve"> (motherland-land-folk) (Government of West Bengal, 2013). </w:t>
      </w:r>
    </w:p>
    <w:p w14:paraId="37974A2F" w14:textId="77777777" w:rsidR="001C7DD7" w:rsidRDefault="001C7DD7" w:rsidP="00573D74">
      <w:pPr>
        <w:spacing w:after="0" w:line="480" w:lineRule="auto"/>
        <w:ind w:firstLine="72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In the political context of governments needing to appear pro-farmer and maintaining status quo in land, the scope for overarching, market-friendly policy change is constricted. Instead, when political conditions have allowed, the Communists and the TMC have reached out to specific business interests through the provision of land. The few changes that have been allowed to the Land Reforms Act are not universal. Even if they fall within ceiling-flexible categories like industrial parks and townships, companies have to approach the government for permission to actually exceed the ceiling limit. Below, I give some examples of business-friendly state intervention. Intervention has been in the arena of land acquisition, allocation of government-owned land, bypassing of ceiling limits, and conversion of land to non-agricultural purposes.</w:t>
      </w:r>
    </w:p>
    <w:p w14:paraId="4205BFA5" w14:textId="77777777" w:rsidR="001C7DD7" w:rsidRDefault="001C7DD7" w:rsidP="00573D74">
      <w:pPr>
        <w:spacing w:after="0" w:line="480" w:lineRule="auto"/>
        <w:ind w:firstLine="72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From 1994, i</w:t>
      </w:r>
      <w:r w:rsidRPr="0034485C">
        <w:rPr>
          <w:rFonts w:ascii="Times New Roman" w:hAnsi="Times New Roman"/>
          <w:color w:val="000000"/>
          <w:sz w:val="24"/>
          <w:szCs w:val="24"/>
          <w:shd w:val="clear" w:color="auto" w:fill="FFFFFF"/>
        </w:rPr>
        <w:t xml:space="preserve">n preparation of an investment surge, land was acquired in various parts of the State. </w:t>
      </w:r>
      <w:r>
        <w:rPr>
          <w:rFonts w:ascii="Times New Roman" w:hAnsi="Times New Roman"/>
          <w:color w:val="000000"/>
          <w:sz w:val="24"/>
          <w:szCs w:val="24"/>
          <w:shd w:val="clear" w:color="auto" w:fill="FFFFFF"/>
        </w:rPr>
        <w:t>Acquisition was generally for g</w:t>
      </w:r>
      <w:r w:rsidRPr="0034485C">
        <w:rPr>
          <w:rFonts w:ascii="Times New Roman" w:hAnsi="Times New Roman"/>
          <w:color w:val="000000"/>
          <w:sz w:val="24"/>
          <w:szCs w:val="24"/>
          <w:shd w:val="clear" w:color="auto" w:fill="FFFFFF"/>
        </w:rPr>
        <w:t>overnment departments</w:t>
      </w:r>
      <w:r>
        <w:rPr>
          <w:rFonts w:ascii="Times New Roman" w:hAnsi="Times New Roman"/>
          <w:color w:val="000000"/>
          <w:sz w:val="24"/>
          <w:szCs w:val="24"/>
          <w:shd w:val="clear" w:color="auto" w:fill="FFFFFF"/>
        </w:rPr>
        <w:t xml:space="preserve">, especially the Department of Industry. The latter then allocated land to </w:t>
      </w:r>
      <w:r w:rsidRPr="0034485C">
        <w:rPr>
          <w:rFonts w:ascii="Times New Roman" w:hAnsi="Times New Roman"/>
          <w:color w:val="000000"/>
          <w:sz w:val="24"/>
          <w:szCs w:val="24"/>
          <w:shd w:val="clear" w:color="auto" w:fill="FFFFFF"/>
        </w:rPr>
        <w:t>private companies</w:t>
      </w:r>
      <w:r>
        <w:rPr>
          <w:rFonts w:ascii="Times New Roman" w:hAnsi="Times New Roman"/>
          <w:color w:val="000000"/>
          <w:sz w:val="24"/>
          <w:szCs w:val="24"/>
          <w:shd w:val="clear" w:color="auto" w:fill="FFFFFF"/>
        </w:rPr>
        <w:t>, after converting its use and tackling ceiling restrictions. I</w:t>
      </w:r>
      <w:r w:rsidRPr="0034485C">
        <w:rPr>
          <w:rFonts w:ascii="Times New Roman" w:hAnsi="Times New Roman"/>
          <w:color w:val="000000"/>
          <w:sz w:val="24"/>
          <w:szCs w:val="24"/>
          <w:shd w:val="clear" w:color="auto" w:fill="FFFFFF"/>
        </w:rPr>
        <w:t xml:space="preserve">n one of the districts where acquisition took place: </w:t>
      </w:r>
      <w:proofErr w:type="spellStart"/>
      <w:r w:rsidRPr="0034485C">
        <w:rPr>
          <w:rFonts w:ascii="Times New Roman" w:hAnsi="Times New Roman"/>
          <w:color w:val="000000"/>
          <w:sz w:val="24"/>
          <w:szCs w:val="24"/>
          <w:shd w:val="clear" w:color="auto" w:fill="FFFFFF"/>
        </w:rPr>
        <w:t>Medinipur</w:t>
      </w:r>
      <w:proofErr w:type="spellEnd"/>
      <w:r w:rsidRPr="0034485C">
        <w:rPr>
          <w:rFonts w:ascii="Times New Roman" w:hAnsi="Times New Roman"/>
          <w:color w:val="000000"/>
          <w:sz w:val="24"/>
          <w:szCs w:val="24"/>
          <w:shd w:val="clear" w:color="auto" w:fill="FFFFFF"/>
        </w:rPr>
        <w:t xml:space="preserve">, between 1991 and 1997, the State Industries Department acquired the bulk of land requisitioned under </w:t>
      </w:r>
      <w:r>
        <w:rPr>
          <w:rFonts w:ascii="Times New Roman" w:hAnsi="Times New Roman"/>
          <w:color w:val="000000"/>
          <w:sz w:val="24"/>
          <w:szCs w:val="24"/>
          <w:shd w:val="clear" w:color="auto" w:fill="FFFFFF"/>
        </w:rPr>
        <w:t>the LAA</w:t>
      </w:r>
      <w:r w:rsidRPr="0034485C">
        <w:rPr>
          <w:rFonts w:ascii="Times New Roman" w:hAnsi="Times New Roman"/>
          <w:color w:val="000000"/>
          <w:sz w:val="24"/>
          <w:szCs w:val="24"/>
          <w:shd w:val="clear" w:color="auto" w:fill="FFFFFF"/>
        </w:rPr>
        <w:t xml:space="preserve"> (41.84%). One of the recipient companies was Tata </w:t>
      </w:r>
      <w:proofErr w:type="spellStart"/>
      <w:r w:rsidRPr="0034485C">
        <w:rPr>
          <w:rFonts w:ascii="Times New Roman" w:hAnsi="Times New Roman"/>
          <w:color w:val="000000"/>
          <w:sz w:val="24"/>
          <w:szCs w:val="24"/>
          <w:shd w:val="clear" w:color="auto" w:fill="FFFFFF"/>
        </w:rPr>
        <w:t>Metaliks</w:t>
      </w:r>
      <w:proofErr w:type="spellEnd"/>
      <w:r w:rsidRPr="0034485C">
        <w:rPr>
          <w:rFonts w:ascii="Times New Roman" w:hAnsi="Times New Roman"/>
          <w:color w:val="000000"/>
          <w:sz w:val="24"/>
          <w:szCs w:val="24"/>
          <w:shd w:val="clear" w:color="auto" w:fill="FFFFFF"/>
        </w:rPr>
        <w:t>, which got 233.05 acres</w:t>
      </w:r>
      <w:r>
        <w:rPr>
          <w:rFonts w:ascii="Times New Roman" w:hAnsi="Times New Roman"/>
          <w:color w:val="000000"/>
          <w:sz w:val="24"/>
          <w:szCs w:val="24"/>
          <w:shd w:val="clear" w:color="auto" w:fill="FFFFFF"/>
        </w:rPr>
        <w:t xml:space="preserve"> for </w:t>
      </w:r>
      <w:r w:rsidRPr="0034485C">
        <w:rPr>
          <w:rFonts w:ascii="Times New Roman" w:hAnsi="Times New Roman"/>
          <w:color w:val="000000"/>
          <w:sz w:val="24"/>
          <w:szCs w:val="24"/>
          <w:shd w:val="clear" w:color="auto" w:fill="FFFFFF"/>
        </w:rPr>
        <w:t>a pig-iron manufacturing plant</w:t>
      </w:r>
      <w:r>
        <w:rPr>
          <w:rFonts w:ascii="Times New Roman" w:hAnsi="Times New Roman"/>
          <w:color w:val="000000"/>
          <w:sz w:val="24"/>
          <w:szCs w:val="24"/>
          <w:shd w:val="clear" w:color="auto" w:fill="FFFFFF"/>
        </w:rPr>
        <w:t xml:space="preserve"> </w:t>
      </w:r>
      <w:r w:rsidRPr="0034485C">
        <w:rPr>
          <w:rFonts w:ascii="Times New Roman" w:hAnsi="Times New Roman"/>
          <w:color w:val="000000"/>
          <w:sz w:val="24"/>
          <w:szCs w:val="24"/>
          <w:shd w:val="clear" w:color="auto" w:fill="FFFFFF"/>
        </w:rPr>
        <w:t>(</w:t>
      </w:r>
      <w:proofErr w:type="spellStart"/>
      <w:r w:rsidRPr="0034485C">
        <w:rPr>
          <w:rFonts w:ascii="Times New Roman" w:hAnsi="Times New Roman"/>
          <w:color w:val="000000"/>
          <w:sz w:val="24"/>
          <w:szCs w:val="24"/>
          <w:shd w:val="clear" w:color="auto" w:fill="FFFFFF"/>
        </w:rPr>
        <w:t>Guha</w:t>
      </w:r>
      <w:proofErr w:type="spellEnd"/>
      <w:r w:rsidRPr="0034485C">
        <w:rPr>
          <w:rFonts w:ascii="Times New Roman" w:hAnsi="Times New Roman"/>
          <w:color w:val="000000"/>
          <w:sz w:val="24"/>
          <w:szCs w:val="24"/>
          <w:shd w:val="clear" w:color="auto" w:fill="FFFFFF"/>
        </w:rPr>
        <w:t xml:space="preserve">, 2007b). </w:t>
      </w:r>
    </w:p>
    <w:p w14:paraId="7195FD39" w14:textId="77777777" w:rsidR="001C7DD7" w:rsidRDefault="001C7DD7" w:rsidP="00573D74">
      <w:pPr>
        <w:spacing w:after="0" w:line="480" w:lineRule="auto"/>
        <w:ind w:firstLine="72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 prominent case of land use change and bypassing ceiling limits is township development in the areas around Kolkata city. As indicated above, this was the only case of land ceiling laws being relaxed under Communist rule. At first glance, the building of townships appears to be open to a range of interests in residential, commercial and official real estate; retail; education; health and others in the service sector more broadly. However, the township scheme resulted from pressures from within the State’s powerful real estate lobby, and has been described by an insider as ‘</w:t>
      </w:r>
      <w:r w:rsidRPr="001068DA">
        <w:rPr>
          <w:rFonts w:ascii="Times New Roman" w:hAnsi="Times New Roman"/>
          <w:color w:val="000000"/>
          <w:sz w:val="24"/>
          <w:szCs w:val="24"/>
          <w:shd w:val="clear" w:color="auto" w:fill="FFFFFF"/>
        </w:rPr>
        <w:t>a cartel formed to capture land</w:t>
      </w:r>
      <w:r>
        <w:rPr>
          <w:rFonts w:ascii="Times New Roman" w:hAnsi="Times New Roman"/>
          <w:color w:val="000000"/>
          <w:sz w:val="24"/>
          <w:szCs w:val="24"/>
          <w:shd w:val="clear" w:color="auto" w:fill="FFFFFF"/>
        </w:rPr>
        <w:t>’</w:t>
      </w:r>
      <w:r>
        <w:rPr>
          <w:rStyle w:val="EndnoteReference"/>
          <w:rFonts w:ascii="Times New Roman" w:hAnsi="Times New Roman"/>
          <w:color w:val="000000"/>
          <w:sz w:val="24"/>
          <w:szCs w:val="24"/>
          <w:shd w:val="clear" w:color="auto" w:fill="FFFFFF"/>
        </w:rPr>
        <w:endnoteReference w:id="21"/>
      </w:r>
      <w:r>
        <w:rPr>
          <w:rFonts w:ascii="Times New Roman" w:hAnsi="Times New Roman"/>
          <w:color w:val="000000"/>
          <w:sz w:val="24"/>
          <w:szCs w:val="24"/>
          <w:shd w:val="clear" w:color="auto" w:fill="FFFFFF"/>
        </w:rPr>
        <w:t xml:space="preserve">. According to a beneficiary of the scheme, </w:t>
      </w:r>
    </w:p>
    <w:p w14:paraId="22205D35" w14:textId="77777777" w:rsidR="001C7DD7" w:rsidRDefault="001C7DD7" w:rsidP="00573D74">
      <w:pPr>
        <w:spacing w:after="0" w:line="480" w:lineRule="auto"/>
        <w:ind w:left="340" w:right="340"/>
        <w:jc w:val="both"/>
        <w:rPr>
          <w:rFonts w:ascii="Times New Roman" w:hAnsi="Times New Roman"/>
        </w:rPr>
      </w:pPr>
      <w:r>
        <w:rPr>
          <w:rFonts w:ascii="Times New Roman" w:hAnsi="Times New Roman"/>
        </w:rPr>
        <w:t xml:space="preserve">From the late 90s, the government handpicked companies in real estate for JVs [Joint Ventures] in township development. Companies were chosen for strong credentials, and for being close to the government. There was no transparency. The rough numbers doing the rounds are that [Company X] got 160 acres in </w:t>
      </w:r>
      <w:proofErr w:type="spellStart"/>
      <w:r>
        <w:rPr>
          <w:rFonts w:ascii="Times New Roman" w:hAnsi="Times New Roman"/>
        </w:rPr>
        <w:t>Rajarhat</w:t>
      </w:r>
      <w:proofErr w:type="spellEnd"/>
      <w:r>
        <w:rPr>
          <w:rFonts w:ascii="Times New Roman" w:hAnsi="Times New Roman"/>
        </w:rPr>
        <w:t xml:space="preserve">, [Company Y] got 130 acres. Overall, there were around 10 big beneficiaries. </w:t>
      </w:r>
      <w:proofErr w:type="gramStart"/>
      <w:r w:rsidRPr="005A0BD7">
        <w:rPr>
          <w:rFonts w:ascii="Times New Roman" w:hAnsi="Times New Roman"/>
        </w:rPr>
        <w:t xml:space="preserve">Land </w:t>
      </w:r>
      <w:r>
        <w:rPr>
          <w:rFonts w:ascii="Times New Roman" w:hAnsi="Times New Roman"/>
        </w:rPr>
        <w:t xml:space="preserve">was </w:t>
      </w:r>
      <w:r w:rsidRPr="005A0BD7">
        <w:rPr>
          <w:rFonts w:ascii="Times New Roman" w:hAnsi="Times New Roman"/>
        </w:rPr>
        <w:t>given indiscrim</w:t>
      </w:r>
      <w:r>
        <w:rPr>
          <w:rFonts w:ascii="Times New Roman" w:hAnsi="Times New Roman"/>
        </w:rPr>
        <w:t>in</w:t>
      </w:r>
      <w:r w:rsidRPr="005A0BD7">
        <w:rPr>
          <w:rFonts w:ascii="Times New Roman" w:hAnsi="Times New Roman"/>
        </w:rPr>
        <w:t>ately</w:t>
      </w:r>
      <w:proofErr w:type="gramEnd"/>
      <w:r w:rsidRPr="005A0BD7">
        <w:rPr>
          <w:rFonts w:ascii="Times New Roman" w:hAnsi="Times New Roman"/>
        </w:rPr>
        <w:t xml:space="preserve">, </w:t>
      </w:r>
      <w:proofErr w:type="gramStart"/>
      <w:r w:rsidRPr="005A0BD7">
        <w:rPr>
          <w:rFonts w:ascii="Times New Roman" w:hAnsi="Times New Roman"/>
        </w:rPr>
        <w:t xml:space="preserve">no books </w:t>
      </w:r>
      <w:r>
        <w:rPr>
          <w:rFonts w:ascii="Times New Roman" w:hAnsi="Times New Roman"/>
        </w:rPr>
        <w:t xml:space="preserve">were </w:t>
      </w:r>
      <w:r w:rsidRPr="005A0BD7">
        <w:rPr>
          <w:rFonts w:ascii="Times New Roman" w:hAnsi="Times New Roman"/>
        </w:rPr>
        <w:t>kept</w:t>
      </w:r>
      <w:proofErr w:type="gramEnd"/>
      <w:r>
        <w:rPr>
          <w:rFonts w:ascii="Times New Roman" w:hAnsi="Times New Roman"/>
        </w:rPr>
        <w:t xml:space="preserve">. Obviously, the </w:t>
      </w:r>
      <w:r w:rsidRPr="005A0BD7">
        <w:rPr>
          <w:rFonts w:ascii="Times New Roman" w:hAnsi="Times New Roman"/>
        </w:rPr>
        <w:t>real estate companies</w:t>
      </w:r>
      <w:r>
        <w:rPr>
          <w:rFonts w:ascii="Times New Roman" w:hAnsi="Times New Roman"/>
        </w:rPr>
        <w:t xml:space="preserve"> benefited</w:t>
      </w:r>
      <w:r w:rsidRPr="005A0BD7">
        <w:rPr>
          <w:rFonts w:ascii="Times New Roman" w:hAnsi="Times New Roman"/>
        </w:rPr>
        <w:t xml:space="preserve">, less </w:t>
      </w:r>
      <w:r>
        <w:rPr>
          <w:rFonts w:ascii="Times New Roman" w:hAnsi="Times New Roman"/>
        </w:rPr>
        <w:t xml:space="preserve">so </w:t>
      </w:r>
      <w:r w:rsidRPr="005A0BD7">
        <w:rPr>
          <w:rFonts w:ascii="Times New Roman" w:hAnsi="Times New Roman"/>
        </w:rPr>
        <w:t>the gov</w:t>
      </w:r>
      <w:r>
        <w:rPr>
          <w:rFonts w:ascii="Times New Roman" w:hAnsi="Times New Roman"/>
        </w:rPr>
        <w:t xml:space="preserve">ernment. Had the government auctioned township land transparently, they would have made hundreds of </w:t>
      </w:r>
      <w:proofErr w:type="spellStart"/>
      <w:r>
        <w:rPr>
          <w:rFonts w:ascii="Times New Roman" w:hAnsi="Times New Roman"/>
        </w:rPr>
        <w:t>crores</w:t>
      </w:r>
      <w:proofErr w:type="spellEnd"/>
      <w:r>
        <w:rPr>
          <w:rFonts w:ascii="Times New Roman" w:hAnsi="Times New Roman"/>
        </w:rPr>
        <w:t xml:space="preserve">. </w:t>
      </w:r>
    </w:p>
    <w:p w14:paraId="4EA48A80" w14:textId="77777777" w:rsidR="001C7DD7" w:rsidRDefault="001C7DD7" w:rsidP="00573D74">
      <w:pPr>
        <w:pStyle w:val="ListParagraph"/>
        <w:numPr>
          <w:ilvl w:val="0"/>
          <w:numId w:val="5"/>
        </w:numPr>
        <w:spacing w:after="0" w:line="480" w:lineRule="auto"/>
        <w:ind w:right="340"/>
        <w:jc w:val="right"/>
        <w:rPr>
          <w:rFonts w:ascii="Times New Roman" w:hAnsi="Times New Roman"/>
        </w:rPr>
      </w:pPr>
      <w:r>
        <w:rPr>
          <w:rFonts w:ascii="Times New Roman" w:hAnsi="Times New Roman"/>
        </w:rPr>
        <w:t>Developer, interviewed in Kolkata, 22/8/2012</w:t>
      </w:r>
    </w:p>
    <w:p w14:paraId="19623EF2" w14:textId="77777777" w:rsidR="001C7DD7" w:rsidRDefault="001C7DD7" w:rsidP="00573D74">
      <w:pPr>
        <w:spacing w:after="0" w:line="480" w:lineRule="auto"/>
        <w:ind w:right="340"/>
        <w:jc w:val="both"/>
        <w:rPr>
          <w:rFonts w:ascii="Times New Roman" w:hAnsi="Times New Roman"/>
        </w:rPr>
      </w:pPr>
    </w:p>
    <w:p w14:paraId="691599B6" w14:textId="77777777" w:rsidR="001C7DD7" w:rsidRPr="00234253" w:rsidRDefault="001C7DD7" w:rsidP="00573D74">
      <w:pPr>
        <w:spacing w:after="0" w:line="480" w:lineRule="auto"/>
        <w:ind w:right="340"/>
        <w:jc w:val="both"/>
        <w:rPr>
          <w:rFonts w:ascii="Times New Roman" w:hAnsi="Times New Roman"/>
          <w:sz w:val="24"/>
          <w:szCs w:val="24"/>
        </w:rPr>
      </w:pPr>
      <w:r>
        <w:rPr>
          <w:rFonts w:ascii="Times New Roman" w:hAnsi="Times New Roman"/>
          <w:sz w:val="24"/>
          <w:szCs w:val="24"/>
        </w:rPr>
        <w:t>In the words of</w:t>
      </w:r>
      <w:r w:rsidRPr="00234253">
        <w:rPr>
          <w:rFonts w:ascii="Times New Roman" w:hAnsi="Times New Roman"/>
          <w:sz w:val="24"/>
          <w:szCs w:val="24"/>
        </w:rPr>
        <w:t xml:space="preserve"> another real estate developer, </w:t>
      </w:r>
    </w:p>
    <w:p w14:paraId="7CB6C61D" w14:textId="77777777" w:rsidR="001C7DD7" w:rsidRDefault="001C7DD7" w:rsidP="00573D74">
      <w:pPr>
        <w:spacing w:after="0" w:line="480" w:lineRule="auto"/>
        <w:ind w:left="340" w:right="340"/>
        <w:jc w:val="both"/>
        <w:rPr>
          <w:rFonts w:ascii="Times New Roman" w:hAnsi="Times New Roman"/>
        </w:rPr>
      </w:pPr>
      <w:r w:rsidRPr="00234253">
        <w:rPr>
          <w:rFonts w:ascii="Times New Roman" w:hAnsi="Times New Roman"/>
        </w:rPr>
        <w:lastRenderedPageBreak/>
        <w:t xml:space="preserve">Guys used to call these companies ‘washing machines’. </w:t>
      </w:r>
      <w:r>
        <w:rPr>
          <w:rFonts w:ascii="Times New Roman" w:hAnsi="Times New Roman"/>
        </w:rPr>
        <w:t xml:space="preserve">You could get cheap land, acquired by the government, or buy </w:t>
      </w:r>
      <w:r w:rsidRPr="00234253">
        <w:rPr>
          <w:rFonts w:ascii="Times New Roman" w:hAnsi="Times New Roman"/>
        </w:rPr>
        <w:t>land at ag</w:t>
      </w:r>
      <w:r>
        <w:rPr>
          <w:rFonts w:ascii="Times New Roman" w:hAnsi="Times New Roman"/>
        </w:rPr>
        <w:t xml:space="preserve">ricultural </w:t>
      </w:r>
      <w:r w:rsidRPr="00234253">
        <w:rPr>
          <w:rFonts w:ascii="Times New Roman" w:hAnsi="Times New Roman"/>
        </w:rPr>
        <w:t>prices</w:t>
      </w:r>
      <w:r>
        <w:rPr>
          <w:rFonts w:ascii="Times New Roman" w:hAnsi="Times New Roman"/>
        </w:rPr>
        <w:t xml:space="preserve"> and </w:t>
      </w:r>
      <w:r w:rsidRPr="00234253">
        <w:rPr>
          <w:rFonts w:ascii="Times New Roman" w:hAnsi="Times New Roman"/>
        </w:rPr>
        <w:t xml:space="preserve">get it converted through </w:t>
      </w:r>
      <w:r>
        <w:rPr>
          <w:rFonts w:ascii="Times New Roman" w:hAnsi="Times New Roman"/>
        </w:rPr>
        <w:t xml:space="preserve">the </w:t>
      </w:r>
      <w:r w:rsidRPr="00234253">
        <w:rPr>
          <w:rFonts w:ascii="Times New Roman" w:hAnsi="Times New Roman"/>
        </w:rPr>
        <w:t>JV.</w:t>
      </w:r>
      <w:r>
        <w:rPr>
          <w:rFonts w:ascii="Times New Roman" w:hAnsi="Times New Roman"/>
        </w:rPr>
        <w:t xml:space="preserve"> This was the easiest and cheapest way to get around ceiling and conversion laws.</w:t>
      </w:r>
    </w:p>
    <w:p w14:paraId="0ADB2F10" w14:textId="77777777" w:rsidR="001C7DD7" w:rsidRPr="007108B7" w:rsidRDefault="001C7DD7" w:rsidP="00573D74">
      <w:pPr>
        <w:pStyle w:val="ListParagraph"/>
        <w:numPr>
          <w:ilvl w:val="0"/>
          <w:numId w:val="5"/>
        </w:numPr>
        <w:spacing w:after="0" w:line="480" w:lineRule="auto"/>
        <w:ind w:right="340"/>
        <w:jc w:val="right"/>
        <w:rPr>
          <w:rFonts w:ascii="Times New Roman" w:hAnsi="Times New Roman"/>
        </w:rPr>
      </w:pPr>
      <w:r>
        <w:rPr>
          <w:rFonts w:ascii="Times New Roman" w:hAnsi="Times New Roman"/>
        </w:rPr>
        <w:t>Interviewed in Kolkata, 31/8/2013</w:t>
      </w:r>
    </w:p>
    <w:p w14:paraId="15A93B47" w14:textId="77777777" w:rsidR="001C7DD7" w:rsidRDefault="001C7DD7" w:rsidP="00573D74">
      <w:pPr>
        <w:spacing w:after="0" w:line="480" w:lineRule="auto"/>
        <w:ind w:left="340" w:right="340"/>
        <w:jc w:val="both"/>
        <w:rPr>
          <w:rFonts w:ascii="Times New Roman" w:hAnsi="Times New Roman"/>
        </w:rPr>
      </w:pPr>
    </w:p>
    <w:p w14:paraId="1853CAB1" w14:textId="77777777" w:rsidR="001C7DD7" w:rsidRDefault="001C7DD7" w:rsidP="00573D74">
      <w:pPr>
        <w:spacing w:after="0" w:line="480" w:lineRule="auto"/>
        <w:ind w:firstLine="720"/>
        <w:jc w:val="both"/>
        <w:rPr>
          <w:rFonts w:ascii="Times New Roman" w:hAnsi="Times New Roman"/>
          <w:spacing w:val="-8"/>
          <w:sz w:val="24"/>
          <w:szCs w:val="24"/>
        </w:rPr>
      </w:pPr>
      <w:r>
        <w:rPr>
          <w:rFonts w:ascii="Times New Roman" w:hAnsi="Times New Roman"/>
          <w:color w:val="000000"/>
          <w:sz w:val="24"/>
          <w:szCs w:val="24"/>
          <w:shd w:val="clear" w:color="auto" w:fill="FFFFFF"/>
        </w:rPr>
        <w:t xml:space="preserve">Land uptake for industry and the service sector gathered momentum till 2007-08, when the acquisition of 997 acres for Tata Motors at </w:t>
      </w:r>
      <w:proofErr w:type="spellStart"/>
      <w:r>
        <w:rPr>
          <w:rFonts w:ascii="Times New Roman" w:hAnsi="Times New Roman"/>
          <w:color w:val="000000"/>
          <w:sz w:val="24"/>
          <w:szCs w:val="24"/>
          <w:shd w:val="clear" w:color="auto" w:fill="FFFFFF"/>
        </w:rPr>
        <w:t>Singur</w:t>
      </w:r>
      <w:proofErr w:type="spellEnd"/>
      <w:r>
        <w:rPr>
          <w:rFonts w:ascii="Times New Roman" w:hAnsi="Times New Roman"/>
          <w:color w:val="000000"/>
          <w:sz w:val="24"/>
          <w:szCs w:val="24"/>
          <w:shd w:val="clear" w:color="auto" w:fill="FFFFFF"/>
        </w:rPr>
        <w:t xml:space="preserve"> created a major political controversy, as indicated above. Current </w:t>
      </w:r>
      <w:r w:rsidRPr="0034485C">
        <w:rPr>
          <w:rFonts w:ascii="Times New Roman" w:hAnsi="Times New Roman"/>
          <w:spacing w:val="-8"/>
          <w:sz w:val="24"/>
          <w:szCs w:val="24"/>
        </w:rPr>
        <w:t xml:space="preserve">Chief Minister </w:t>
      </w:r>
      <w:proofErr w:type="spellStart"/>
      <w:r w:rsidRPr="0034485C">
        <w:rPr>
          <w:rFonts w:ascii="Times New Roman" w:hAnsi="Times New Roman"/>
          <w:spacing w:val="-8"/>
          <w:sz w:val="24"/>
          <w:szCs w:val="24"/>
        </w:rPr>
        <w:t>Mamata</w:t>
      </w:r>
      <w:proofErr w:type="spellEnd"/>
      <w:r w:rsidRPr="0034485C">
        <w:rPr>
          <w:rFonts w:ascii="Times New Roman" w:hAnsi="Times New Roman"/>
          <w:spacing w:val="-8"/>
          <w:sz w:val="24"/>
          <w:szCs w:val="24"/>
        </w:rPr>
        <w:t xml:space="preserve"> Banerjee has vowed to not acquire land for private projects, leaving the exchange of land to market mechanisms. When interviewed in 2011 by this author, </w:t>
      </w:r>
      <w:r>
        <w:rPr>
          <w:rFonts w:ascii="Times New Roman" w:hAnsi="Times New Roman"/>
          <w:spacing w:val="-8"/>
          <w:sz w:val="24"/>
          <w:szCs w:val="24"/>
        </w:rPr>
        <w:t>West Bengal Industries Development Corporation (</w:t>
      </w:r>
      <w:r w:rsidRPr="0034485C">
        <w:rPr>
          <w:rFonts w:ascii="Times New Roman" w:hAnsi="Times New Roman"/>
          <w:spacing w:val="-8"/>
          <w:sz w:val="24"/>
          <w:szCs w:val="24"/>
        </w:rPr>
        <w:t>WBIDC</w:t>
      </w:r>
      <w:r>
        <w:rPr>
          <w:rFonts w:ascii="Times New Roman" w:hAnsi="Times New Roman"/>
          <w:spacing w:val="-8"/>
          <w:sz w:val="24"/>
          <w:szCs w:val="24"/>
        </w:rPr>
        <w:t>)</w:t>
      </w:r>
      <w:r w:rsidRPr="0034485C">
        <w:rPr>
          <w:rFonts w:ascii="Times New Roman" w:hAnsi="Times New Roman"/>
          <w:spacing w:val="-8"/>
          <w:sz w:val="24"/>
          <w:szCs w:val="24"/>
        </w:rPr>
        <w:t xml:space="preserve"> officials claimed that la</w:t>
      </w:r>
      <w:r>
        <w:rPr>
          <w:rFonts w:ascii="Times New Roman" w:hAnsi="Times New Roman"/>
          <w:spacing w:val="-8"/>
          <w:sz w:val="24"/>
          <w:szCs w:val="24"/>
        </w:rPr>
        <w:t>nd acquisition had been halted</w:t>
      </w:r>
      <w:r w:rsidRPr="0034485C">
        <w:rPr>
          <w:rStyle w:val="EndnoteReference"/>
          <w:rFonts w:ascii="Times New Roman" w:hAnsi="Times New Roman"/>
          <w:spacing w:val="-8"/>
          <w:sz w:val="24"/>
          <w:szCs w:val="24"/>
        </w:rPr>
        <w:endnoteReference w:id="22"/>
      </w:r>
      <w:r w:rsidRPr="0034485C">
        <w:rPr>
          <w:rFonts w:ascii="Times New Roman" w:hAnsi="Times New Roman"/>
          <w:spacing w:val="-8"/>
          <w:sz w:val="24"/>
          <w:szCs w:val="24"/>
        </w:rPr>
        <w:t xml:space="preserve">. </w:t>
      </w:r>
      <w:r>
        <w:rPr>
          <w:rFonts w:ascii="Times New Roman" w:hAnsi="Times New Roman"/>
          <w:spacing w:val="-8"/>
          <w:sz w:val="24"/>
          <w:szCs w:val="24"/>
        </w:rPr>
        <w:t xml:space="preserve">The stepping back of the state from direct acquisition does not imply the absence of this entity from land transactions. </w:t>
      </w:r>
    </w:p>
    <w:p w14:paraId="6193AF1B" w14:textId="77777777" w:rsidR="001C7DD7" w:rsidRDefault="001C7DD7" w:rsidP="00573D74">
      <w:pPr>
        <w:spacing w:after="0" w:line="480" w:lineRule="auto"/>
        <w:ind w:firstLine="720"/>
        <w:jc w:val="both"/>
        <w:rPr>
          <w:rFonts w:ascii="Times New Roman" w:hAnsi="Times New Roman"/>
          <w:spacing w:val="-8"/>
          <w:sz w:val="24"/>
          <w:szCs w:val="24"/>
        </w:rPr>
      </w:pPr>
      <w:r>
        <w:rPr>
          <w:rFonts w:ascii="Times New Roman" w:hAnsi="Times New Roman"/>
          <w:spacing w:val="-8"/>
          <w:sz w:val="24"/>
          <w:szCs w:val="24"/>
        </w:rPr>
        <w:t xml:space="preserve">The state’s presence in the ‘market’ for land becomes evident from the stage of identification of a plot, which is usually brought to the notice of a private party by members of village or municipal councils and their </w:t>
      </w:r>
      <w:proofErr w:type="spellStart"/>
      <w:r w:rsidRPr="00112DBE">
        <w:rPr>
          <w:rFonts w:ascii="Times New Roman" w:hAnsi="Times New Roman"/>
          <w:i/>
          <w:spacing w:val="-8"/>
          <w:sz w:val="24"/>
          <w:szCs w:val="24"/>
        </w:rPr>
        <w:t>moudis</w:t>
      </w:r>
      <w:proofErr w:type="spellEnd"/>
      <w:r w:rsidRPr="00112DBE">
        <w:rPr>
          <w:rFonts w:ascii="Times New Roman" w:hAnsi="Times New Roman"/>
          <w:i/>
          <w:spacing w:val="-8"/>
          <w:sz w:val="24"/>
          <w:szCs w:val="24"/>
        </w:rPr>
        <w:t xml:space="preserve"> </w:t>
      </w:r>
      <w:r>
        <w:rPr>
          <w:rFonts w:ascii="Times New Roman" w:hAnsi="Times New Roman"/>
          <w:spacing w:val="-8"/>
          <w:sz w:val="24"/>
          <w:szCs w:val="24"/>
        </w:rPr>
        <w:t xml:space="preserve">(middlemen). The buying of a plot, or the amalgamation of several plots of land, also requires the blessings of officials and politicians, with seniority depending on the magnitude of the deal in question. Then come permissions from various government departments, for ceiling clearance, environmental clearance, </w:t>
      </w:r>
      <w:proofErr w:type="gramStart"/>
      <w:r>
        <w:rPr>
          <w:rFonts w:ascii="Times New Roman" w:hAnsi="Times New Roman"/>
          <w:spacing w:val="-8"/>
          <w:sz w:val="24"/>
          <w:szCs w:val="24"/>
        </w:rPr>
        <w:t>sewage</w:t>
      </w:r>
      <w:proofErr w:type="gramEnd"/>
      <w:r>
        <w:rPr>
          <w:rFonts w:ascii="Times New Roman" w:hAnsi="Times New Roman"/>
          <w:spacing w:val="-8"/>
          <w:sz w:val="24"/>
          <w:szCs w:val="24"/>
        </w:rPr>
        <w:t xml:space="preserve"> and electricity connections among others, with the attendant exchange of cash below the table. Finally, the actual building is allowed to go ahead on the condition that contracts for labor and materials such as bricks and sand are given to suppliers who are in cahoots with local police, bureaucrats and politicians</w:t>
      </w:r>
      <w:r>
        <w:rPr>
          <w:rStyle w:val="EndnoteReference"/>
          <w:rFonts w:ascii="Times New Roman" w:hAnsi="Times New Roman"/>
          <w:spacing w:val="-8"/>
          <w:sz w:val="24"/>
          <w:szCs w:val="24"/>
        </w:rPr>
        <w:endnoteReference w:id="23"/>
      </w:r>
      <w:r>
        <w:rPr>
          <w:rFonts w:ascii="Times New Roman" w:hAnsi="Times New Roman"/>
          <w:spacing w:val="-8"/>
          <w:sz w:val="24"/>
          <w:szCs w:val="24"/>
        </w:rPr>
        <w:t xml:space="preserve">. On top of transactions for specific deals, </w:t>
      </w:r>
      <w:proofErr w:type="gramStart"/>
      <w:r>
        <w:rPr>
          <w:rFonts w:ascii="Times New Roman" w:hAnsi="Times New Roman"/>
          <w:spacing w:val="-8"/>
          <w:sz w:val="24"/>
          <w:szCs w:val="24"/>
        </w:rPr>
        <w:t>state functionaries are regularly appeased by those who purchase land for residential, commercial or industrial purposes</w:t>
      </w:r>
      <w:proofErr w:type="gramEnd"/>
      <w:r>
        <w:rPr>
          <w:rFonts w:ascii="Times New Roman" w:hAnsi="Times New Roman"/>
          <w:spacing w:val="-8"/>
          <w:sz w:val="24"/>
          <w:szCs w:val="24"/>
        </w:rPr>
        <w:t>. This may be in the form of visits to ‘show one’s face’ to an official—accompanied by gifts such as expensive pens or bottles of liquor</w:t>
      </w:r>
      <w:r>
        <w:rPr>
          <w:rStyle w:val="EndnoteReference"/>
          <w:rFonts w:ascii="Times New Roman" w:hAnsi="Times New Roman"/>
          <w:spacing w:val="-8"/>
          <w:sz w:val="24"/>
          <w:szCs w:val="24"/>
        </w:rPr>
        <w:endnoteReference w:id="24"/>
      </w:r>
      <w:r>
        <w:rPr>
          <w:rFonts w:ascii="Times New Roman" w:hAnsi="Times New Roman"/>
          <w:spacing w:val="-8"/>
          <w:sz w:val="24"/>
          <w:szCs w:val="24"/>
        </w:rPr>
        <w:t>.</w:t>
      </w:r>
    </w:p>
    <w:p w14:paraId="79B19198" w14:textId="77777777" w:rsidR="001C7DD7" w:rsidRPr="0034485C" w:rsidRDefault="001C7DD7" w:rsidP="00573D74">
      <w:pPr>
        <w:spacing w:after="0" w:line="480" w:lineRule="auto"/>
        <w:ind w:firstLine="720"/>
        <w:jc w:val="both"/>
        <w:rPr>
          <w:rFonts w:ascii="Times New Roman" w:hAnsi="Times New Roman"/>
          <w:sz w:val="24"/>
          <w:szCs w:val="24"/>
        </w:rPr>
      </w:pPr>
      <w:r w:rsidRPr="0034485C">
        <w:rPr>
          <w:rFonts w:ascii="Times New Roman" w:hAnsi="Times New Roman"/>
          <w:sz w:val="24"/>
          <w:szCs w:val="24"/>
        </w:rPr>
        <w:t xml:space="preserve">Despite what seems like a stilted land scenario, </w:t>
      </w:r>
      <w:proofErr w:type="gramStart"/>
      <w:r w:rsidRPr="0034485C">
        <w:rPr>
          <w:rFonts w:ascii="Times New Roman" w:hAnsi="Times New Roman"/>
          <w:sz w:val="24"/>
          <w:szCs w:val="24"/>
        </w:rPr>
        <w:t>West Bengal has not been shunned by investors, local or international</w:t>
      </w:r>
      <w:proofErr w:type="gramEnd"/>
      <w:r w:rsidRPr="0034485C">
        <w:rPr>
          <w:rFonts w:ascii="Times New Roman" w:hAnsi="Times New Roman"/>
          <w:sz w:val="24"/>
          <w:szCs w:val="24"/>
        </w:rPr>
        <w:t xml:space="preserve">. This is reflected in its figures of </w:t>
      </w:r>
      <w:r>
        <w:rPr>
          <w:rFonts w:ascii="Times New Roman" w:hAnsi="Times New Roman"/>
          <w:sz w:val="24"/>
          <w:szCs w:val="24"/>
        </w:rPr>
        <w:t>private</w:t>
      </w:r>
      <w:r w:rsidRPr="0034485C">
        <w:rPr>
          <w:rFonts w:ascii="Times New Roman" w:hAnsi="Times New Roman"/>
          <w:sz w:val="24"/>
          <w:szCs w:val="24"/>
        </w:rPr>
        <w:t xml:space="preserve"> investment, provided </w:t>
      </w:r>
      <w:r w:rsidRPr="0034485C">
        <w:rPr>
          <w:rFonts w:ascii="Times New Roman" w:hAnsi="Times New Roman"/>
          <w:sz w:val="24"/>
          <w:szCs w:val="24"/>
        </w:rPr>
        <w:lastRenderedPageBreak/>
        <w:t xml:space="preserve">above. Surprisingly, these are higher than States like Tamil Nadu (see below), which are </w:t>
      </w:r>
      <w:r>
        <w:rPr>
          <w:rFonts w:ascii="Times New Roman" w:hAnsi="Times New Roman"/>
          <w:sz w:val="24"/>
          <w:szCs w:val="24"/>
        </w:rPr>
        <w:t xml:space="preserve">seemingly </w:t>
      </w:r>
      <w:r w:rsidRPr="0034485C">
        <w:rPr>
          <w:rFonts w:ascii="Times New Roman" w:hAnsi="Times New Roman"/>
          <w:sz w:val="24"/>
          <w:szCs w:val="24"/>
        </w:rPr>
        <w:t xml:space="preserve">more </w:t>
      </w:r>
      <w:r>
        <w:rPr>
          <w:rFonts w:ascii="Times New Roman" w:hAnsi="Times New Roman"/>
          <w:sz w:val="24"/>
          <w:szCs w:val="24"/>
        </w:rPr>
        <w:t>welcoming of business</w:t>
      </w:r>
      <w:r w:rsidRPr="0034485C">
        <w:rPr>
          <w:rFonts w:ascii="Times New Roman" w:hAnsi="Times New Roman"/>
          <w:sz w:val="24"/>
          <w:szCs w:val="24"/>
        </w:rPr>
        <w:t>. A clue to this is provided by one of my interviewees, a leader in West Bengal’s vibrant real estate sector.</w:t>
      </w:r>
    </w:p>
    <w:p w14:paraId="2C2B7EEA" w14:textId="77777777" w:rsidR="001C7DD7" w:rsidRPr="0034485C" w:rsidRDefault="001C7DD7" w:rsidP="00573D74">
      <w:pPr>
        <w:spacing w:after="0" w:line="480" w:lineRule="auto"/>
        <w:ind w:left="340" w:right="340"/>
        <w:jc w:val="both"/>
        <w:rPr>
          <w:rFonts w:ascii="Times New Roman" w:hAnsi="Times New Roman"/>
          <w:spacing w:val="-8"/>
          <w:sz w:val="20"/>
          <w:szCs w:val="20"/>
        </w:rPr>
      </w:pPr>
      <w:proofErr w:type="gramStart"/>
      <w:r>
        <w:rPr>
          <w:rFonts w:ascii="Times New Roman" w:hAnsi="Times New Roman"/>
          <w:sz w:val="20"/>
          <w:szCs w:val="20"/>
        </w:rPr>
        <w:t>Land [is]</w:t>
      </w:r>
      <w:r w:rsidRPr="0034485C">
        <w:rPr>
          <w:rFonts w:ascii="Times New Roman" w:hAnsi="Times New Roman"/>
          <w:sz w:val="20"/>
          <w:szCs w:val="20"/>
        </w:rPr>
        <w:t xml:space="preserve"> West Bengal’s booming sector.</w:t>
      </w:r>
      <w:proofErr w:type="gramEnd"/>
      <w:r w:rsidRPr="0034485C">
        <w:rPr>
          <w:rFonts w:ascii="Times New Roman" w:hAnsi="Times New Roman"/>
          <w:sz w:val="20"/>
          <w:szCs w:val="20"/>
        </w:rPr>
        <w:t xml:space="preserve"> The government has created so many hurdles that if you are patient, the prices can only go up. Every stage of buying land and building on it involves tremendous value addition. I can sell this land, or the construction on it, at any point. Salability is fantastic…. Land is my core business. Using different companies for purchase, I am sitting on a land bank of around 100 acres. You have to know this system to do business in it. The more hurdles you have, the better people like me do</w:t>
      </w:r>
      <w:r w:rsidRPr="0034485C">
        <w:rPr>
          <w:rStyle w:val="EndnoteReference"/>
          <w:rFonts w:ascii="Times New Roman" w:hAnsi="Times New Roman"/>
          <w:sz w:val="20"/>
          <w:szCs w:val="20"/>
        </w:rPr>
        <w:endnoteReference w:id="25"/>
      </w:r>
      <w:r w:rsidRPr="0034485C">
        <w:rPr>
          <w:rFonts w:ascii="Times New Roman" w:hAnsi="Times New Roman"/>
          <w:sz w:val="20"/>
          <w:szCs w:val="20"/>
        </w:rPr>
        <w:t>.</w:t>
      </w:r>
    </w:p>
    <w:p w14:paraId="1BB092E1" w14:textId="77777777" w:rsidR="001C7DD7" w:rsidRPr="0034485C" w:rsidRDefault="001C7DD7" w:rsidP="00573D74">
      <w:pPr>
        <w:spacing w:after="0" w:line="480" w:lineRule="auto"/>
        <w:jc w:val="both"/>
        <w:rPr>
          <w:rFonts w:ascii="Times New Roman" w:hAnsi="Times New Roman"/>
          <w:spacing w:val="-8"/>
          <w:sz w:val="24"/>
          <w:szCs w:val="24"/>
        </w:rPr>
      </w:pPr>
      <w:r w:rsidRPr="0034485C">
        <w:rPr>
          <w:rFonts w:ascii="Times New Roman" w:hAnsi="Times New Roman"/>
          <w:spacing w:val="-8"/>
          <w:sz w:val="24"/>
          <w:szCs w:val="24"/>
        </w:rPr>
        <w:t xml:space="preserve">West Bengal may have </w:t>
      </w:r>
      <w:r>
        <w:rPr>
          <w:rFonts w:ascii="Times New Roman" w:hAnsi="Times New Roman"/>
          <w:spacing w:val="-8"/>
          <w:sz w:val="24"/>
          <w:szCs w:val="24"/>
        </w:rPr>
        <w:t>no</w:t>
      </w:r>
      <w:r w:rsidRPr="0034485C">
        <w:rPr>
          <w:rFonts w:ascii="Times New Roman" w:hAnsi="Times New Roman"/>
          <w:spacing w:val="-8"/>
          <w:sz w:val="24"/>
          <w:szCs w:val="24"/>
        </w:rPr>
        <w:t xml:space="preserve"> generally market-friendly measures</w:t>
      </w:r>
      <w:r>
        <w:rPr>
          <w:rFonts w:ascii="Times New Roman" w:hAnsi="Times New Roman"/>
          <w:spacing w:val="-8"/>
          <w:sz w:val="24"/>
          <w:szCs w:val="24"/>
        </w:rPr>
        <w:t xml:space="preserve">, compared to </w:t>
      </w:r>
      <w:r w:rsidRPr="0034485C">
        <w:rPr>
          <w:rFonts w:ascii="Times New Roman" w:hAnsi="Times New Roman"/>
          <w:spacing w:val="-8"/>
          <w:sz w:val="24"/>
          <w:szCs w:val="24"/>
        </w:rPr>
        <w:t xml:space="preserve">Gujarat. However, business-friendliness, tailored to chosen companies, </w:t>
      </w:r>
      <w:r>
        <w:rPr>
          <w:rFonts w:ascii="Times New Roman" w:hAnsi="Times New Roman"/>
          <w:spacing w:val="-8"/>
          <w:sz w:val="24"/>
          <w:szCs w:val="24"/>
        </w:rPr>
        <w:t>plus barriers to entry, which also benefit select players, are</w:t>
      </w:r>
      <w:r w:rsidRPr="0034485C">
        <w:rPr>
          <w:rFonts w:ascii="Times New Roman" w:hAnsi="Times New Roman"/>
          <w:spacing w:val="-8"/>
          <w:sz w:val="24"/>
          <w:szCs w:val="24"/>
        </w:rPr>
        <w:t xml:space="preserve"> in ample evidence.</w:t>
      </w:r>
      <w:r>
        <w:rPr>
          <w:rFonts w:ascii="Times New Roman" w:hAnsi="Times New Roman"/>
          <w:spacing w:val="-8"/>
          <w:sz w:val="24"/>
          <w:szCs w:val="24"/>
        </w:rPr>
        <w:t xml:space="preserve"> Contrary to popular belief, this is no </w:t>
      </w:r>
      <w:proofErr w:type="gramStart"/>
      <w:r>
        <w:rPr>
          <w:rFonts w:ascii="Times New Roman" w:hAnsi="Times New Roman"/>
          <w:spacing w:val="-8"/>
          <w:sz w:val="24"/>
          <w:szCs w:val="24"/>
        </w:rPr>
        <w:t>dud</w:t>
      </w:r>
      <w:proofErr w:type="gramEnd"/>
      <w:r>
        <w:rPr>
          <w:rFonts w:ascii="Times New Roman" w:hAnsi="Times New Roman"/>
          <w:spacing w:val="-8"/>
          <w:sz w:val="24"/>
          <w:szCs w:val="24"/>
        </w:rPr>
        <w:t xml:space="preserve"> State for doing business. By some stretch of the imagination, it could even be seen as the quintessential pro-business State.</w:t>
      </w:r>
    </w:p>
    <w:p w14:paraId="5FFF7A3C" w14:textId="77777777" w:rsidR="001C7DD7" w:rsidRPr="0034485C" w:rsidRDefault="001C7DD7" w:rsidP="00573D74">
      <w:pPr>
        <w:spacing w:after="0" w:line="480" w:lineRule="auto"/>
        <w:ind w:firstLine="720"/>
        <w:jc w:val="both"/>
        <w:rPr>
          <w:rFonts w:ascii="Times New Roman" w:hAnsi="Times New Roman"/>
          <w:spacing w:val="-8"/>
          <w:sz w:val="24"/>
          <w:szCs w:val="24"/>
        </w:rPr>
      </w:pPr>
    </w:p>
    <w:p w14:paraId="670127FC" w14:textId="77777777" w:rsidR="001C7DD7" w:rsidRPr="0034485C" w:rsidRDefault="001C7DD7" w:rsidP="00573D74">
      <w:pPr>
        <w:spacing w:after="0" w:line="480" w:lineRule="auto"/>
        <w:jc w:val="both"/>
        <w:rPr>
          <w:rFonts w:ascii="Times New Roman" w:hAnsi="Times New Roman"/>
          <w:spacing w:val="-8"/>
          <w:sz w:val="24"/>
          <w:szCs w:val="24"/>
        </w:rPr>
      </w:pPr>
      <w:r w:rsidRPr="0034485C">
        <w:rPr>
          <w:rFonts w:ascii="Times New Roman" w:hAnsi="Times New Roman"/>
          <w:spacing w:val="-8"/>
          <w:sz w:val="24"/>
          <w:szCs w:val="24"/>
        </w:rPr>
        <w:t xml:space="preserve">(iii) </w:t>
      </w:r>
      <w:r w:rsidRPr="007264CB">
        <w:rPr>
          <w:rFonts w:ascii="Times New Roman" w:hAnsi="Times New Roman"/>
          <w:spacing w:val="-8"/>
          <w:sz w:val="24"/>
          <w:szCs w:val="24"/>
        </w:rPr>
        <w:t>Tamil Nadu: Systematically business-friendly</w:t>
      </w:r>
      <w:r>
        <w:rPr>
          <w:rFonts w:ascii="Times New Roman" w:hAnsi="Times New Roman"/>
          <w:spacing w:val="-8"/>
          <w:sz w:val="24"/>
          <w:szCs w:val="24"/>
        </w:rPr>
        <w:t xml:space="preserve"> </w:t>
      </w:r>
    </w:p>
    <w:p w14:paraId="3267E6BC" w14:textId="77777777" w:rsidR="001C7DD7" w:rsidRDefault="001C7DD7" w:rsidP="00573D74">
      <w:pPr>
        <w:spacing w:after="0" w:line="480" w:lineRule="auto"/>
        <w:ind w:firstLine="720"/>
        <w:jc w:val="both"/>
        <w:rPr>
          <w:rFonts w:ascii="Times New Roman" w:hAnsi="Times New Roman"/>
          <w:spacing w:val="-2"/>
          <w:sz w:val="24"/>
          <w:szCs w:val="24"/>
        </w:rPr>
      </w:pPr>
      <w:r w:rsidRPr="0034485C">
        <w:rPr>
          <w:rFonts w:ascii="Times New Roman" w:hAnsi="Times New Roman"/>
          <w:spacing w:val="-8"/>
          <w:sz w:val="24"/>
          <w:szCs w:val="24"/>
        </w:rPr>
        <w:t xml:space="preserve">Edging past Gujarat, </w:t>
      </w:r>
      <w:r w:rsidRPr="0034485C">
        <w:rPr>
          <w:rFonts w:ascii="Times New Roman" w:hAnsi="Times New Roman"/>
          <w:spacing w:val="-1"/>
          <w:sz w:val="24"/>
          <w:szCs w:val="24"/>
        </w:rPr>
        <w:t xml:space="preserve">between 2004-5 and 20011-12, Tamil Nadu’s </w:t>
      </w:r>
      <w:r w:rsidRPr="0034485C">
        <w:rPr>
          <w:rFonts w:ascii="Times New Roman" w:hAnsi="Times New Roman"/>
          <w:spacing w:val="-8"/>
          <w:sz w:val="24"/>
          <w:szCs w:val="24"/>
        </w:rPr>
        <w:t xml:space="preserve">GDP at constant prices </w:t>
      </w:r>
      <w:r>
        <w:rPr>
          <w:rFonts w:ascii="Times New Roman" w:hAnsi="Times New Roman"/>
          <w:spacing w:val="-8"/>
          <w:sz w:val="24"/>
          <w:szCs w:val="24"/>
        </w:rPr>
        <w:t>grew by</w:t>
      </w:r>
      <w:r w:rsidRPr="0034485C">
        <w:rPr>
          <w:rFonts w:ascii="Times New Roman" w:hAnsi="Times New Roman"/>
          <w:spacing w:val="-8"/>
          <w:sz w:val="24"/>
          <w:szCs w:val="24"/>
        </w:rPr>
        <w:t xml:space="preserve"> 10.27% (Planning Commission, 2012). Between </w:t>
      </w:r>
      <w:r w:rsidRPr="0034485C">
        <w:rPr>
          <w:rFonts w:ascii="Times New Roman" w:hAnsi="Times New Roman"/>
          <w:spacing w:val="-2"/>
          <w:sz w:val="24"/>
          <w:szCs w:val="24"/>
        </w:rPr>
        <w:t xml:space="preserve">2002 and February 2013, the State attracted 3.89% of India’s proposed private industrial </w:t>
      </w:r>
      <w:proofErr w:type="gramStart"/>
      <w:r w:rsidRPr="0034485C">
        <w:rPr>
          <w:rFonts w:ascii="Times New Roman" w:hAnsi="Times New Roman"/>
          <w:spacing w:val="-2"/>
          <w:sz w:val="24"/>
          <w:szCs w:val="24"/>
        </w:rPr>
        <w:t>investment,</w:t>
      </w:r>
      <w:proofErr w:type="gramEnd"/>
      <w:r w:rsidRPr="0034485C">
        <w:rPr>
          <w:rFonts w:ascii="Times New Roman" w:hAnsi="Times New Roman"/>
          <w:spacing w:val="-2"/>
          <w:sz w:val="24"/>
          <w:szCs w:val="24"/>
        </w:rPr>
        <w:t xml:space="preserve"> spread over 3768 projects at an estimated </w:t>
      </w:r>
      <w:r w:rsidRPr="0034485C">
        <w:rPr>
          <w:rFonts w:ascii="Times New Roman" w:hAnsi="Times New Roman"/>
          <w:color w:val="000000"/>
          <w:sz w:val="24"/>
          <w:szCs w:val="24"/>
        </w:rPr>
        <w:t xml:space="preserve">INR 339890 </w:t>
      </w:r>
      <w:proofErr w:type="spellStart"/>
      <w:r w:rsidRPr="0034485C">
        <w:rPr>
          <w:rFonts w:ascii="Times New Roman" w:hAnsi="Times New Roman"/>
          <w:color w:val="000000"/>
          <w:sz w:val="24"/>
          <w:szCs w:val="24"/>
        </w:rPr>
        <w:t>crores</w:t>
      </w:r>
      <w:proofErr w:type="spellEnd"/>
      <w:r w:rsidRPr="0034485C">
        <w:rPr>
          <w:rFonts w:ascii="Times New Roman" w:hAnsi="Times New Roman"/>
          <w:color w:val="000000"/>
          <w:sz w:val="24"/>
          <w:szCs w:val="24"/>
        </w:rPr>
        <w:t xml:space="preserve"> </w:t>
      </w:r>
      <w:r>
        <w:rPr>
          <w:rFonts w:ascii="Times New Roman" w:hAnsi="Times New Roman"/>
          <w:color w:val="000000"/>
          <w:sz w:val="24"/>
          <w:szCs w:val="24"/>
        </w:rPr>
        <w:t>(</w:t>
      </w:r>
      <w:r w:rsidRPr="00376EBE">
        <w:rPr>
          <w:rFonts w:ascii="Times New Roman" w:hAnsi="Times New Roman"/>
          <w:color w:val="000000"/>
          <w:sz w:val="24"/>
          <w:szCs w:val="24"/>
        </w:rPr>
        <w:t>3398.9</w:t>
      </w:r>
      <w:r>
        <w:rPr>
          <w:rFonts w:ascii="Times New Roman" w:hAnsi="Times New Roman"/>
          <w:color w:val="000000"/>
          <w:sz w:val="24"/>
          <w:szCs w:val="24"/>
        </w:rPr>
        <w:t xml:space="preserve"> billion) </w:t>
      </w:r>
      <w:r w:rsidRPr="0034485C">
        <w:rPr>
          <w:rFonts w:ascii="Times New Roman" w:hAnsi="Times New Roman"/>
          <w:spacing w:val="-2"/>
          <w:sz w:val="24"/>
          <w:szCs w:val="24"/>
        </w:rPr>
        <w:t>(Secretariat for Industrial Assistance 2013). This places it behind Gujarat and West Bengal in the matrix of proposed investment. At the same time, the state has a vibrant manufacturing sector, with the largest number of factories in the country: 36,848, employing the most workers: 19,52,181 (Government of India, 2011).</w:t>
      </w:r>
    </w:p>
    <w:p w14:paraId="570B7B42" w14:textId="77777777" w:rsidR="001C7DD7" w:rsidRPr="0034485C" w:rsidRDefault="001C7DD7" w:rsidP="00573D74">
      <w:pPr>
        <w:spacing w:after="0" w:line="480" w:lineRule="auto"/>
        <w:ind w:firstLine="720"/>
        <w:jc w:val="both"/>
        <w:rPr>
          <w:rFonts w:ascii="Times New Roman" w:hAnsi="Times New Roman"/>
          <w:spacing w:val="-2"/>
          <w:sz w:val="24"/>
          <w:szCs w:val="24"/>
        </w:rPr>
      </w:pPr>
      <w:r>
        <w:rPr>
          <w:rFonts w:ascii="Times New Roman" w:hAnsi="Times New Roman"/>
          <w:spacing w:val="-2"/>
          <w:sz w:val="24"/>
          <w:szCs w:val="24"/>
        </w:rPr>
        <w:t xml:space="preserve">Like Gujarat and West Bengal, Tamil Nadu has attempted to market itself to investors. In a presentation titled ‘Why Tamil Nadu’, the government’s Guidance Bureau claims that the State is ‘The Destination of Choice of Foreign Investors’. The capital Chennai is projected as ‘The Hi-Tech Industrial Ecosystem’. Finally, a message from the Chief Minister proclaims, </w:t>
      </w:r>
      <w:r>
        <w:rPr>
          <w:rFonts w:ascii="Times New Roman" w:hAnsi="Times New Roman"/>
          <w:spacing w:val="-2"/>
          <w:sz w:val="24"/>
          <w:szCs w:val="24"/>
        </w:rPr>
        <w:lastRenderedPageBreak/>
        <w:t xml:space="preserve">‘My vision is that Tamil Nadu should be the </w:t>
      </w:r>
      <w:proofErr w:type="spellStart"/>
      <w:r>
        <w:rPr>
          <w:rFonts w:ascii="Times New Roman" w:hAnsi="Times New Roman"/>
          <w:spacing w:val="-2"/>
          <w:sz w:val="24"/>
          <w:szCs w:val="24"/>
        </w:rPr>
        <w:t>numero</w:t>
      </w:r>
      <w:proofErr w:type="spellEnd"/>
      <w:r>
        <w:rPr>
          <w:rFonts w:ascii="Times New Roman" w:hAnsi="Times New Roman"/>
          <w:spacing w:val="-2"/>
          <w:sz w:val="24"/>
          <w:szCs w:val="24"/>
        </w:rPr>
        <w:t xml:space="preserve"> </w:t>
      </w:r>
      <w:proofErr w:type="spellStart"/>
      <w:r>
        <w:rPr>
          <w:rFonts w:ascii="Times New Roman" w:hAnsi="Times New Roman"/>
          <w:spacing w:val="-2"/>
          <w:sz w:val="24"/>
          <w:szCs w:val="24"/>
        </w:rPr>
        <w:t>uno</w:t>
      </w:r>
      <w:proofErr w:type="spellEnd"/>
      <w:r>
        <w:rPr>
          <w:rFonts w:ascii="Times New Roman" w:hAnsi="Times New Roman"/>
          <w:spacing w:val="-2"/>
          <w:sz w:val="24"/>
          <w:szCs w:val="24"/>
        </w:rPr>
        <w:t xml:space="preserve"> state in the country’ (</w:t>
      </w:r>
      <w:r w:rsidRPr="00885DD6">
        <w:rPr>
          <w:rFonts w:ascii="Times New Roman" w:hAnsi="Times New Roman"/>
          <w:spacing w:val="-2"/>
          <w:sz w:val="24"/>
          <w:szCs w:val="24"/>
        </w:rPr>
        <w:t>Government of Tamil Nadu</w:t>
      </w:r>
      <w:r>
        <w:rPr>
          <w:rFonts w:ascii="Times New Roman" w:hAnsi="Times New Roman"/>
          <w:spacing w:val="-2"/>
          <w:sz w:val="24"/>
          <w:szCs w:val="24"/>
        </w:rPr>
        <w:t>, 2012</w:t>
      </w:r>
      <w:r w:rsidR="00FB5266">
        <w:rPr>
          <w:rFonts w:ascii="Times New Roman" w:hAnsi="Times New Roman"/>
          <w:spacing w:val="-2"/>
          <w:sz w:val="24"/>
          <w:szCs w:val="24"/>
        </w:rPr>
        <w:t>a</w:t>
      </w:r>
      <w:r>
        <w:rPr>
          <w:rFonts w:ascii="Times New Roman" w:hAnsi="Times New Roman"/>
          <w:spacing w:val="-2"/>
          <w:sz w:val="24"/>
          <w:szCs w:val="24"/>
        </w:rPr>
        <w:t>: 5). As in other States, the provision of land is a key technique for attracting private capital. Tamil Nadu has consistently made land available to private investors. However, the state remains the key facilitator through land acquisition and the creation of land banks, which are then channeled to private uses. This is very much a business- rather than market-friendly strategy.</w:t>
      </w:r>
    </w:p>
    <w:p w14:paraId="6E847F52" w14:textId="4294345D" w:rsidR="001C7DD7" w:rsidRPr="0034485C" w:rsidRDefault="001C7DD7" w:rsidP="00573D74">
      <w:pPr>
        <w:spacing w:after="0" w:line="480" w:lineRule="auto"/>
        <w:ind w:firstLine="720"/>
        <w:jc w:val="both"/>
        <w:rPr>
          <w:rFonts w:ascii="Times New Roman" w:hAnsi="Times New Roman"/>
          <w:sz w:val="24"/>
          <w:szCs w:val="24"/>
        </w:rPr>
      </w:pPr>
      <w:r w:rsidRPr="00BD0249">
        <w:rPr>
          <w:rFonts w:ascii="Times New Roman" w:hAnsi="Times New Roman"/>
          <w:spacing w:val="-2"/>
          <w:sz w:val="24"/>
          <w:szCs w:val="24"/>
        </w:rPr>
        <w:t xml:space="preserve">The </w:t>
      </w:r>
      <w:r w:rsidRPr="00BD0249">
        <w:rPr>
          <w:rFonts w:ascii="Times New Roman" w:hAnsi="Times New Roman"/>
          <w:sz w:val="24"/>
          <w:szCs w:val="24"/>
        </w:rPr>
        <w:t>State Industries Promotion Corporation of Tamil Nadu</w:t>
      </w:r>
      <w:r w:rsidRPr="00BD0249">
        <w:rPr>
          <w:rFonts w:ascii="Times New Roman" w:hAnsi="Times New Roman"/>
          <w:spacing w:val="-2"/>
          <w:sz w:val="24"/>
          <w:szCs w:val="24"/>
        </w:rPr>
        <w:t xml:space="preserve"> </w:t>
      </w:r>
      <w:r>
        <w:rPr>
          <w:rFonts w:ascii="Times New Roman" w:hAnsi="Times New Roman"/>
          <w:spacing w:val="-2"/>
          <w:sz w:val="24"/>
          <w:szCs w:val="24"/>
        </w:rPr>
        <w:t>(</w:t>
      </w:r>
      <w:r w:rsidRPr="00BD0249">
        <w:rPr>
          <w:rFonts w:ascii="Times New Roman" w:hAnsi="Times New Roman"/>
          <w:spacing w:val="-2"/>
          <w:sz w:val="24"/>
          <w:szCs w:val="24"/>
        </w:rPr>
        <w:t>SIPCOT</w:t>
      </w:r>
      <w:r>
        <w:rPr>
          <w:rFonts w:ascii="Times New Roman" w:hAnsi="Times New Roman"/>
          <w:spacing w:val="-2"/>
          <w:sz w:val="24"/>
          <w:szCs w:val="24"/>
        </w:rPr>
        <w:t>)</w:t>
      </w:r>
      <w:r w:rsidRPr="00BD0249">
        <w:rPr>
          <w:rFonts w:ascii="Times New Roman" w:hAnsi="Times New Roman"/>
          <w:spacing w:val="-2"/>
          <w:sz w:val="24"/>
          <w:szCs w:val="24"/>
        </w:rPr>
        <w:t xml:space="preserve"> has acquired land for industrial estates since 1971. In the post-liberalization period, these industrial estates, other land owned by the government, as well as land specifically acquired for particular companies has been provided to investors</w:t>
      </w:r>
      <w:r w:rsidRPr="00BD0249">
        <w:rPr>
          <w:rStyle w:val="EndnoteReference"/>
          <w:rFonts w:ascii="Times New Roman" w:hAnsi="Times New Roman"/>
          <w:spacing w:val="-2"/>
          <w:sz w:val="24"/>
          <w:szCs w:val="24"/>
        </w:rPr>
        <w:endnoteReference w:id="26"/>
      </w:r>
      <w:r w:rsidRPr="00BD0249">
        <w:rPr>
          <w:rFonts w:ascii="Times New Roman" w:hAnsi="Times New Roman"/>
          <w:spacing w:val="-2"/>
          <w:sz w:val="24"/>
          <w:szCs w:val="24"/>
        </w:rPr>
        <w:t xml:space="preserve">. Till 1997, land acquisition was under the national LAA. However, the State government has also attempted to work around the LAA through two </w:t>
      </w:r>
      <w:r w:rsidR="00302EE0">
        <w:rPr>
          <w:rFonts w:ascii="Times New Roman" w:hAnsi="Times New Roman"/>
          <w:spacing w:val="-2"/>
          <w:sz w:val="24"/>
          <w:szCs w:val="24"/>
        </w:rPr>
        <w:t>regional</w:t>
      </w:r>
      <w:r w:rsidRPr="00BD0249">
        <w:rPr>
          <w:rFonts w:ascii="Times New Roman" w:hAnsi="Times New Roman"/>
          <w:spacing w:val="-2"/>
          <w:sz w:val="24"/>
          <w:szCs w:val="24"/>
        </w:rPr>
        <w:t xml:space="preserve"> provisions. In 1995, a Government Order </w:t>
      </w:r>
      <w:r w:rsidRPr="00BD0249">
        <w:rPr>
          <w:rFonts w:ascii="Times New Roman" w:hAnsi="Times New Roman"/>
          <w:sz w:val="24"/>
          <w:szCs w:val="24"/>
        </w:rPr>
        <w:t>(G.O. Ms.No.885, Revenue dept. dated 21.9.95) initiated the creation of a district</w:t>
      </w:r>
      <w:r w:rsidRPr="0034485C">
        <w:rPr>
          <w:rFonts w:ascii="Times New Roman" w:hAnsi="Times New Roman"/>
          <w:sz w:val="24"/>
          <w:szCs w:val="24"/>
        </w:rPr>
        <w:t>-level committee under the District Collec</w:t>
      </w:r>
      <w:r w:rsidR="00302EE0">
        <w:rPr>
          <w:rFonts w:ascii="Times New Roman" w:hAnsi="Times New Roman"/>
          <w:sz w:val="24"/>
          <w:szCs w:val="24"/>
        </w:rPr>
        <w:t>tor, and a State</w:t>
      </w:r>
      <w:r w:rsidRPr="0034485C">
        <w:rPr>
          <w:rFonts w:ascii="Times New Roman" w:hAnsi="Times New Roman"/>
          <w:sz w:val="24"/>
          <w:szCs w:val="24"/>
        </w:rPr>
        <w:t xml:space="preserve"> committee under the Commissioner of Land Administration, empowering each to acquire land through private negotiation. The committees could negotiate prices up to 150% of the market rate. At the same time, the total value of the land purchased could not be more than INR 20 lakhs</w:t>
      </w:r>
      <w:r>
        <w:rPr>
          <w:rFonts w:ascii="Times New Roman" w:hAnsi="Times New Roman"/>
          <w:sz w:val="24"/>
          <w:szCs w:val="24"/>
        </w:rPr>
        <w:t xml:space="preserve"> (2 million)</w:t>
      </w:r>
      <w:r w:rsidRPr="0034485C">
        <w:rPr>
          <w:rFonts w:ascii="Times New Roman" w:hAnsi="Times New Roman"/>
          <w:sz w:val="24"/>
          <w:szCs w:val="24"/>
        </w:rPr>
        <w:t xml:space="preserve"> (</w:t>
      </w:r>
      <w:proofErr w:type="spellStart"/>
      <w:r w:rsidRPr="0034485C">
        <w:rPr>
          <w:rFonts w:ascii="Times New Roman" w:hAnsi="Times New Roman"/>
          <w:spacing w:val="-2"/>
          <w:sz w:val="24"/>
          <w:szCs w:val="24"/>
        </w:rPr>
        <w:t>Vijayabaskar</w:t>
      </w:r>
      <w:proofErr w:type="spellEnd"/>
      <w:r w:rsidRPr="0034485C">
        <w:rPr>
          <w:rFonts w:ascii="Times New Roman" w:hAnsi="Times New Roman"/>
          <w:spacing w:val="-2"/>
          <w:sz w:val="24"/>
          <w:szCs w:val="24"/>
        </w:rPr>
        <w:t>, 2012)</w:t>
      </w:r>
      <w:r w:rsidRPr="0034485C">
        <w:rPr>
          <w:rFonts w:ascii="Times New Roman" w:hAnsi="Times New Roman"/>
          <w:sz w:val="24"/>
          <w:szCs w:val="24"/>
        </w:rPr>
        <w:t>. This Order, not made through legislative action, was meant to speed up the land transfer process, facilitated by the government.</w:t>
      </w:r>
    </w:p>
    <w:p w14:paraId="6C155FA7" w14:textId="77777777" w:rsidR="001C7DD7" w:rsidRPr="0034485C" w:rsidRDefault="001C7DD7" w:rsidP="00573D74">
      <w:pPr>
        <w:spacing w:after="0" w:line="480" w:lineRule="auto"/>
        <w:ind w:firstLine="720"/>
        <w:jc w:val="both"/>
        <w:rPr>
          <w:rFonts w:ascii="Times New Roman" w:hAnsi="Times New Roman"/>
          <w:sz w:val="24"/>
          <w:szCs w:val="24"/>
        </w:rPr>
      </w:pPr>
      <w:r w:rsidRPr="0034485C">
        <w:rPr>
          <w:rFonts w:ascii="Times New Roman" w:hAnsi="Times New Roman"/>
          <w:sz w:val="24"/>
          <w:szCs w:val="24"/>
        </w:rPr>
        <w:t xml:space="preserve">At the same time, Tamil Nadu has needed large portions of land for its booming automobile, IT, Telecom and SEZ sector, which requires acquisition or purchase exceeding INR 20,00,000. In light of this, the State enacted The Tamil Nadu Acquisition of Land for Industrial Purposes Act in 1999. It is more flexible in terms of compensation, but is highly restrictive in allowing legal challenge to land acquisition. It also sanctions acquisition to be completed in 180 days, as opposed to up to three years, required under the LAA. This further reduces a land loser’s ability to challenge acquisition, and at most allows negotiation on </w:t>
      </w:r>
      <w:r w:rsidRPr="0034485C">
        <w:rPr>
          <w:rFonts w:ascii="Times New Roman" w:hAnsi="Times New Roman"/>
          <w:sz w:val="24"/>
          <w:szCs w:val="24"/>
        </w:rPr>
        <w:lastRenderedPageBreak/>
        <w:t>compensation (</w:t>
      </w:r>
      <w:proofErr w:type="spellStart"/>
      <w:r w:rsidRPr="0034485C">
        <w:rPr>
          <w:rFonts w:ascii="Times New Roman" w:hAnsi="Times New Roman"/>
          <w:sz w:val="24"/>
          <w:szCs w:val="24"/>
        </w:rPr>
        <w:t>Vijayabaskar</w:t>
      </w:r>
      <w:proofErr w:type="spellEnd"/>
      <w:r w:rsidRPr="0034485C">
        <w:rPr>
          <w:rFonts w:ascii="Times New Roman" w:hAnsi="Times New Roman"/>
          <w:sz w:val="24"/>
          <w:szCs w:val="24"/>
        </w:rPr>
        <w:t xml:space="preserve">, 2012). Speed of acquisition, and the room for </w:t>
      </w:r>
      <w:r>
        <w:rPr>
          <w:rFonts w:ascii="Times New Roman" w:hAnsi="Times New Roman"/>
          <w:sz w:val="24"/>
          <w:szCs w:val="24"/>
        </w:rPr>
        <w:t>man</w:t>
      </w:r>
      <w:r w:rsidRPr="0034485C">
        <w:rPr>
          <w:rFonts w:ascii="Times New Roman" w:hAnsi="Times New Roman"/>
          <w:sz w:val="24"/>
          <w:szCs w:val="24"/>
        </w:rPr>
        <w:t>euver in determining compensation, distinguishes the State Act from the LAA in the minds of officials who have used it:</w:t>
      </w:r>
    </w:p>
    <w:p w14:paraId="0B03750B" w14:textId="77777777" w:rsidR="001C7DD7" w:rsidRPr="0034485C" w:rsidRDefault="001C7DD7" w:rsidP="00573D74">
      <w:pPr>
        <w:spacing w:after="0" w:line="480" w:lineRule="auto"/>
        <w:ind w:left="340" w:right="340"/>
        <w:jc w:val="both"/>
        <w:rPr>
          <w:rFonts w:ascii="Times New Roman" w:hAnsi="Times New Roman"/>
          <w:sz w:val="20"/>
          <w:szCs w:val="20"/>
        </w:rPr>
      </w:pPr>
      <w:r w:rsidRPr="0034485C">
        <w:rPr>
          <w:rFonts w:ascii="Times New Roman" w:hAnsi="Times New Roman"/>
          <w:sz w:val="20"/>
          <w:szCs w:val="20"/>
        </w:rPr>
        <w:t xml:space="preserve">1894 was a huge process. We had to stick up notice </w:t>
      </w:r>
      <w:r>
        <w:rPr>
          <w:rFonts w:ascii="Times New Roman" w:hAnsi="Times New Roman"/>
          <w:sz w:val="20"/>
          <w:szCs w:val="20"/>
        </w:rPr>
        <w:t xml:space="preserve">[providing information on acquisition timeline, procedures and options for legal recourse] </w:t>
      </w:r>
      <w:r w:rsidRPr="0034485C">
        <w:rPr>
          <w:rFonts w:ascii="Times New Roman" w:hAnsi="Times New Roman"/>
          <w:sz w:val="20"/>
          <w:szCs w:val="20"/>
        </w:rPr>
        <w:t xml:space="preserve">etc. </w:t>
      </w:r>
      <w:r>
        <w:rPr>
          <w:rFonts w:ascii="Times New Roman" w:hAnsi="Times New Roman"/>
          <w:sz w:val="20"/>
          <w:szCs w:val="20"/>
        </w:rPr>
        <w:t xml:space="preserve">In the </w:t>
      </w:r>
      <w:r w:rsidRPr="0034485C">
        <w:rPr>
          <w:rFonts w:ascii="Times New Roman" w:hAnsi="Times New Roman"/>
          <w:sz w:val="20"/>
          <w:szCs w:val="20"/>
        </w:rPr>
        <w:t>1997 Act, many steps [are] taken care of… Once the Collector’s notification comes in, there is pressure on individuals to give up. At this point, the private sector can come in, talk to the landowner and negotiate a better deal.</w:t>
      </w:r>
    </w:p>
    <w:p w14:paraId="1EADE5B7" w14:textId="77777777" w:rsidR="001C7DD7" w:rsidRPr="0034485C" w:rsidRDefault="001C7DD7" w:rsidP="00573D74">
      <w:pPr>
        <w:pStyle w:val="ListParagraph"/>
        <w:numPr>
          <w:ilvl w:val="0"/>
          <w:numId w:val="5"/>
        </w:numPr>
        <w:spacing w:after="0" w:line="480" w:lineRule="auto"/>
        <w:ind w:right="340"/>
        <w:jc w:val="right"/>
        <w:rPr>
          <w:rFonts w:ascii="Times New Roman" w:hAnsi="Times New Roman"/>
          <w:sz w:val="20"/>
          <w:szCs w:val="20"/>
        </w:rPr>
      </w:pPr>
      <w:r w:rsidRPr="0034485C">
        <w:rPr>
          <w:rFonts w:ascii="Times New Roman" w:hAnsi="Times New Roman"/>
          <w:sz w:val="20"/>
          <w:szCs w:val="20"/>
        </w:rPr>
        <w:t>Retired Industries Department official, interviewed in Chennai, 16/8/12</w:t>
      </w:r>
    </w:p>
    <w:p w14:paraId="1052523C" w14:textId="77777777" w:rsidR="001C7DD7" w:rsidRPr="0034485C" w:rsidRDefault="001C7DD7" w:rsidP="00573D74">
      <w:pPr>
        <w:spacing w:after="0" w:line="480" w:lineRule="auto"/>
        <w:ind w:firstLine="720"/>
        <w:jc w:val="both"/>
        <w:rPr>
          <w:rFonts w:ascii="Times New Roman" w:hAnsi="Times New Roman"/>
          <w:sz w:val="24"/>
          <w:szCs w:val="24"/>
        </w:rPr>
      </w:pPr>
    </w:p>
    <w:p w14:paraId="4129767A" w14:textId="77777777" w:rsidR="001C7DD7" w:rsidRPr="0034485C" w:rsidRDefault="001C7DD7" w:rsidP="00573D74">
      <w:pPr>
        <w:spacing w:after="0" w:line="480" w:lineRule="auto"/>
        <w:ind w:firstLine="720"/>
        <w:jc w:val="both"/>
        <w:rPr>
          <w:rFonts w:ascii="Times New Roman" w:hAnsi="Times New Roman"/>
          <w:spacing w:val="-2"/>
          <w:sz w:val="24"/>
          <w:szCs w:val="24"/>
        </w:rPr>
      </w:pPr>
      <w:r w:rsidRPr="0034485C">
        <w:rPr>
          <w:rFonts w:ascii="Times New Roman" w:hAnsi="Times New Roman"/>
          <w:spacing w:val="-2"/>
          <w:sz w:val="24"/>
          <w:szCs w:val="24"/>
        </w:rPr>
        <w:t xml:space="preserve">The land bank strategy has obviously worked for Tamil Nadu. However, officials admit that today, given protest against acquisition in different parts of the country, they encourage investors who approach them to buy land privately. Alternatively, they offer land on industrial estates that are located at a distance from the main cities. </w:t>
      </w:r>
      <w:r>
        <w:rPr>
          <w:rFonts w:ascii="Times New Roman" w:hAnsi="Times New Roman"/>
          <w:spacing w:val="-2"/>
          <w:sz w:val="24"/>
          <w:szCs w:val="24"/>
        </w:rPr>
        <w:t>A</w:t>
      </w:r>
      <w:r w:rsidRPr="0034485C">
        <w:rPr>
          <w:rFonts w:ascii="Times New Roman" w:hAnsi="Times New Roman"/>
          <w:spacing w:val="-2"/>
          <w:sz w:val="24"/>
          <w:szCs w:val="24"/>
        </w:rPr>
        <w:t xml:space="preserve">cquisition </w:t>
      </w:r>
      <w:r>
        <w:rPr>
          <w:rFonts w:ascii="Times New Roman" w:hAnsi="Times New Roman"/>
          <w:spacing w:val="-2"/>
          <w:sz w:val="24"/>
          <w:szCs w:val="24"/>
        </w:rPr>
        <w:t>for</w:t>
      </w:r>
      <w:r w:rsidRPr="0034485C">
        <w:rPr>
          <w:rFonts w:ascii="Times New Roman" w:hAnsi="Times New Roman"/>
          <w:spacing w:val="-2"/>
          <w:sz w:val="24"/>
          <w:szCs w:val="24"/>
        </w:rPr>
        <w:t xml:space="preserve"> </w:t>
      </w:r>
      <w:r>
        <w:rPr>
          <w:rFonts w:ascii="Times New Roman" w:hAnsi="Times New Roman"/>
          <w:spacing w:val="-2"/>
          <w:sz w:val="24"/>
          <w:szCs w:val="24"/>
        </w:rPr>
        <w:t>land banks has slowed down</w:t>
      </w:r>
      <w:r w:rsidRPr="0034485C">
        <w:rPr>
          <w:rFonts w:ascii="Times New Roman" w:hAnsi="Times New Roman"/>
          <w:spacing w:val="-2"/>
          <w:sz w:val="24"/>
          <w:szCs w:val="24"/>
        </w:rPr>
        <w:t xml:space="preserve">, with land being made available to companies in the present having been acquired about a decade ago. </w:t>
      </w:r>
    </w:p>
    <w:p w14:paraId="6EB30660" w14:textId="77777777" w:rsidR="001C7DD7" w:rsidRPr="0034485C" w:rsidRDefault="001C7DD7" w:rsidP="00573D74">
      <w:pPr>
        <w:spacing w:after="0" w:line="480" w:lineRule="auto"/>
        <w:ind w:left="340" w:right="340"/>
        <w:jc w:val="both"/>
        <w:rPr>
          <w:rFonts w:ascii="Times New Roman" w:hAnsi="Times New Roman"/>
          <w:spacing w:val="-2"/>
          <w:sz w:val="20"/>
          <w:szCs w:val="20"/>
        </w:rPr>
      </w:pPr>
      <w:r w:rsidRPr="0034485C">
        <w:rPr>
          <w:rFonts w:ascii="Times New Roman" w:hAnsi="Times New Roman"/>
          <w:spacing w:val="-2"/>
          <w:sz w:val="20"/>
          <w:szCs w:val="20"/>
        </w:rPr>
        <w:t xml:space="preserve">People in government are more sensitive today. They ask for a breakdown of the land required, rather than giving whatever land is demanded. This sensitivity has come in after </w:t>
      </w:r>
      <w:proofErr w:type="spellStart"/>
      <w:r w:rsidRPr="0034485C">
        <w:rPr>
          <w:rFonts w:ascii="Times New Roman" w:hAnsi="Times New Roman"/>
          <w:spacing w:val="-2"/>
          <w:sz w:val="20"/>
          <w:szCs w:val="20"/>
        </w:rPr>
        <w:t>Singur</w:t>
      </w:r>
      <w:proofErr w:type="spellEnd"/>
      <w:r w:rsidRPr="0034485C">
        <w:rPr>
          <w:rFonts w:ascii="Times New Roman" w:hAnsi="Times New Roman"/>
          <w:spacing w:val="-2"/>
          <w:sz w:val="20"/>
          <w:szCs w:val="20"/>
        </w:rPr>
        <w:t>. We are also encouraging companies to buy on the market, though we may facilitate this. We can also relax ceiling laws in particular cases.</w:t>
      </w:r>
    </w:p>
    <w:p w14:paraId="65088BD5" w14:textId="77777777" w:rsidR="001C7DD7" w:rsidRPr="0034485C" w:rsidRDefault="001C7DD7" w:rsidP="00573D74">
      <w:pPr>
        <w:pStyle w:val="ListParagraph"/>
        <w:numPr>
          <w:ilvl w:val="0"/>
          <w:numId w:val="5"/>
        </w:numPr>
        <w:spacing w:after="0" w:line="480" w:lineRule="auto"/>
        <w:ind w:right="340"/>
        <w:jc w:val="right"/>
        <w:rPr>
          <w:rFonts w:ascii="Times New Roman" w:hAnsi="Times New Roman"/>
          <w:spacing w:val="-2"/>
          <w:sz w:val="20"/>
          <w:szCs w:val="20"/>
        </w:rPr>
      </w:pPr>
      <w:r w:rsidRPr="0034485C">
        <w:rPr>
          <w:rFonts w:ascii="Times New Roman" w:hAnsi="Times New Roman"/>
          <w:spacing w:val="-2"/>
          <w:sz w:val="20"/>
          <w:szCs w:val="20"/>
        </w:rPr>
        <w:t>Secretary to the Government, interviewed in Chennai, 16/8/12</w:t>
      </w:r>
    </w:p>
    <w:p w14:paraId="13E94711" w14:textId="77777777" w:rsidR="001C7DD7" w:rsidRPr="0034485C" w:rsidRDefault="001C7DD7" w:rsidP="00573D74">
      <w:pPr>
        <w:spacing w:after="0" w:line="480" w:lineRule="auto"/>
        <w:ind w:firstLine="720"/>
        <w:jc w:val="both"/>
        <w:rPr>
          <w:rFonts w:ascii="Times New Roman" w:hAnsi="Times New Roman"/>
          <w:spacing w:val="-2"/>
          <w:sz w:val="24"/>
          <w:szCs w:val="24"/>
        </w:rPr>
      </w:pPr>
      <w:r w:rsidRPr="0034485C">
        <w:rPr>
          <w:rFonts w:ascii="Times New Roman" w:hAnsi="Times New Roman"/>
          <w:spacing w:val="-2"/>
          <w:sz w:val="24"/>
          <w:szCs w:val="24"/>
        </w:rPr>
        <w:t xml:space="preserve">The wariness over the acquisition, and conversion, of agricultural land reflects in recent policy measures. These show Tamil Nadu taking a rather different track from Gujarat, which has made it progressively easier to convert land from agricultural to non-agricultural purposes. In 2010, the government amended Section 47A of the Tamil Nadu Town and Country Planning Act, 1971. This amendment requires a person interested in converting agricultural wetland </w:t>
      </w:r>
      <w:r>
        <w:rPr>
          <w:rFonts w:ascii="Times New Roman" w:hAnsi="Times New Roman"/>
          <w:spacing w:val="-2"/>
          <w:sz w:val="24"/>
          <w:szCs w:val="24"/>
        </w:rPr>
        <w:t xml:space="preserve">(irrigated land) </w:t>
      </w:r>
      <w:r w:rsidRPr="0034485C">
        <w:rPr>
          <w:rFonts w:ascii="Times New Roman" w:hAnsi="Times New Roman"/>
          <w:spacing w:val="-2"/>
          <w:sz w:val="24"/>
          <w:szCs w:val="24"/>
        </w:rPr>
        <w:t>to non-agricultural purposes to get permission from the District Collector (Government of Tamil Nadu, 2012</w:t>
      </w:r>
      <w:r w:rsidR="00FB5266">
        <w:rPr>
          <w:rFonts w:ascii="Times New Roman" w:hAnsi="Times New Roman"/>
          <w:spacing w:val="-2"/>
          <w:sz w:val="24"/>
          <w:szCs w:val="24"/>
        </w:rPr>
        <w:t>b</w:t>
      </w:r>
      <w:r w:rsidRPr="0034485C">
        <w:rPr>
          <w:rFonts w:ascii="Times New Roman" w:hAnsi="Times New Roman"/>
          <w:spacing w:val="-2"/>
          <w:sz w:val="24"/>
          <w:szCs w:val="24"/>
        </w:rPr>
        <w:t xml:space="preserve">). Before 2010, this permission could be attained from the </w:t>
      </w:r>
      <w:proofErr w:type="spellStart"/>
      <w:r w:rsidRPr="0034485C">
        <w:rPr>
          <w:rFonts w:ascii="Times New Roman" w:hAnsi="Times New Roman"/>
          <w:spacing w:val="-2"/>
          <w:sz w:val="24"/>
          <w:szCs w:val="24"/>
        </w:rPr>
        <w:lastRenderedPageBreak/>
        <w:t>Tehsildar</w:t>
      </w:r>
      <w:proofErr w:type="spellEnd"/>
      <w:r w:rsidRPr="0034485C">
        <w:rPr>
          <w:rFonts w:ascii="Times New Roman" w:hAnsi="Times New Roman"/>
          <w:spacing w:val="-2"/>
          <w:sz w:val="24"/>
          <w:szCs w:val="24"/>
        </w:rPr>
        <w:t>, a junior functionary. For a practicing lawyer who deals with land, this provision shows the government’s hesitation to use agricultural land. ‘Earlier, wetland could easily be converted. Now two of our clients who own wetland, their projects are stuck’</w:t>
      </w:r>
      <w:r w:rsidRPr="0034485C">
        <w:rPr>
          <w:rStyle w:val="EndnoteReference"/>
          <w:rFonts w:ascii="Times New Roman" w:hAnsi="Times New Roman"/>
          <w:spacing w:val="-2"/>
          <w:sz w:val="24"/>
          <w:szCs w:val="24"/>
        </w:rPr>
        <w:endnoteReference w:id="27"/>
      </w:r>
      <w:r w:rsidRPr="0034485C">
        <w:rPr>
          <w:rFonts w:ascii="Times New Roman" w:hAnsi="Times New Roman"/>
          <w:spacing w:val="-2"/>
          <w:sz w:val="24"/>
          <w:szCs w:val="24"/>
        </w:rPr>
        <w:t>. Official policy change does not mean</w:t>
      </w:r>
      <w:r>
        <w:rPr>
          <w:rFonts w:ascii="Times New Roman" w:hAnsi="Times New Roman"/>
          <w:spacing w:val="-2"/>
          <w:sz w:val="24"/>
          <w:szCs w:val="24"/>
        </w:rPr>
        <w:t xml:space="preserve"> that irrigated </w:t>
      </w:r>
      <w:r w:rsidRPr="0034485C">
        <w:rPr>
          <w:rFonts w:ascii="Times New Roman" w:hAnsi="Times New Roman"/>
          <w:spacing w:val="-2"/>
          <w:sz w:val="24"/>
          <w:szCs w:val="24"/>
        </w:rPr>
        <w:t>land is not being converted to commercial uses (</w:t>
      </w:r>
      <w:proofErr w:type="spellStart"/>
      <w:r w:rsidRPr="0034485C">
        <w:rPr>
          <w:rFonts w:ascii="Times New Roman" w:hAnsi="Times New Roman"/>
          <w:spacing w:val="-2"/>
          <w:sz w:val="24"/>
          <w:szCs w:val="24"/>
        </w:rPr>
        <w:t>Sivarajah</w:t>
      </w:r>
      <w:proofErr w:type="spellEnd"/>
      <w:r w:rsidRPr="0034485C">
        <w:rPr>
          <w:rFonts w:ascii="Times New Roman" w:hAnsi="Times New Roman"/>
          <w:spacing w:val="-2"/>
          <w:sz w:val="24"/>
          <w:szCs w:val="24"/>
        </w:rPr>
        <w:t>, 2012), but it does mean that doing so is that much more difficult now.</w:t>
      </w:r>
    </w:p>
    <w:p w14:paraId="77582519" w14:textId="77777777" w:rsidR="001C7DD7" w:rsidRDefault="001C7DD7" w:rsidP="00573D74">
      <w:pPr>
        <w:spacing w:after="0" w:line="480" w:lineRule="auto"/>
        <w:ind w:firstLine="720"/>
        <w:jc w:val="both"/>
        <w:rPr>
          <w:rFonts w:ascii="Times New Roman" w:hAnsi="Times New Roman"/>
          <w:sz w:val="24"/>
          <w:szCs w:val="24"/>
        </w:rPr>
      </w:pPr>
      <w:r>
        <w:rPr>
          <w:rFonts w:ascii="Times New Roman" w:hAnsi="Times New Roman"/>
          <w:spacing w:val="-2"/>
          <w:sz w:val="24"/>
          <w:szCs w:val="24"/>
        </w:rPr>
        <w:t>I</w:t>
      </w:r>
      <w:r w:rsidRPr="0034485C">
        <w:rPr>
          <w:rFonts w:ascii="Times New Roman" w:hAnsi="Times New Roman"/>
          <w:spacing w:val="-2"/>
          <w:sz w:val="24"/>
          <w:szCs w:val="24"/>
        </w:rPr>
        <w:t>t is pertinent to look into the politics of land in Tamil Nadu, which has made the State less prone to protest than West Bengal</w:t>
      </w:r>
      <w:r>
        <w:rPr>
          <w:rFonts w:ascii="Times New Roman" w:hAnsi="Times New Roman"/>
          <w:spacing w:val="-2"/>
          <w:sz w:val="24"/>
          <w:szCs w:val="24"/>
        </w:rPr>
        <w:t xml:space="preserve">. </w:t>
      </w:r>
      <w:r w:rsidRPr="0034485C">
        <w:rPr>
          <w:rFonts w:ascii="Times New Roman" w:hAnsi="Times New Roman"/>
          <w:spacing w:val="-2"/>
          <w:sz w:val="24"/>
          <w:szCs w:val="24"/>
        </w:rPr>
        <w:t xml:space="preserve">First, the anti-caste movement in Tamil Nadu has </w:t>
      </w:r>
      <w:r w:rsidRPr="0034485C">
        <w:rPr>
          <w:rFonts w:ascii="Times New Roman" w:hAnsi="Times New Roman"/>
          <w:sz w:val="24"/>
          <w:szCs w:val="24"/>
        </w:rPr>
        <w:t>for long encouraged the move away from rural agricultural economies towards the urban manufacturing and service sectors. In this situation, rural landowners have been willing to accept competitive prices being offered by the state, factory owners and SEZ developers, in exchange for agricultural land (</w:t>
      </w:r>
      <w:proofErr w:type="spellStart"/>
      <w:r w:rsidRPr="0034485C">
        <w:rPr>
          <w:rFonts w:ascii="Times New Roman" w:hAnsi="Times New Roman"/>
          <w:sz w:val="24"/>
          <w:szCs w:val="24"/>
        </w:rPr>
        <w:t>Vijayabaskar</w:t>
      </w:r>
      <w:proofErr w:type="spellEnd"/>
      <w:r w:rsidRPr="0034485C">
        <w:rPr>
          <w:rFonts w:ascii="Times New Roman" w:hAnsi="Times New Roman"/>
          <w:sz w:val="24"/>
          <w:szCs w:val="24"/>
        </w:rPr>
        <w:t xml:space="preserve">, 2010). </w:t>
      </w:r>
    </w:p>
    <w:p w14:paraId="0B942CB1" w14:textId="77777777" w:rsidR="001C7DD7" w:rsidRPr="0034485C" w:rsidRDefault="001C7DD7" w:rsidP="00573D74">
      <w:pPr>
        <w:spacing w:after="0" w:line="480" w:lineRule="auto"/>
        <w:ind w:firstLine="720"/>
        <w:jc w:val="both"/>
        <w:rPr>
          <w:rFonts w:ascii="Times New Roman" w:hAnsi="Times New Roman"/>
          <w:sz w:val="24"/>
          <w:szCs w:val="24"/>
        </w:rPr>
      </w:pPr>
      <w:r w:rsidRPr="0034485C">
        <w:rPr>
          <w:rFonts w:ascii="Times New Roman" w:hAnsi="Times New Roman"/>
          <w:sz w:val="24"/>
          <w:szCs w:val="24"/>
        </w:rPr>
        <w:t xml:space="preserve">Second, the time lag between acquisition for land banks by the state, and the handover of this land to private parties, dilutes the scope for protest. Moreover, there are cases of land being acquired for government projects, which has later been diverted to private or PPP uses. For instance, as a former </w:t>
      </w:r>
      <w:r>
        <w:rPr>
          <w:rFonts w:ascii="Times New Roman" w:hAnsi="Times New Roman"/>
          <w:sz w:val="24"/>
          <w:szCs w:val="24"/>
        </w:rPr>
        <w:t xml:space="preserve">District </w:t>
      </w:r>
      <w:r w:rsidRPr="0034485C">
        <w:rPr>
          <w:rFonts w:ascii="Times New Roman" w:hAnsi="Times New Roman"/>
          <w:sz w:val="24"/>
          <w:szCs w:val="24"/>
        </w:rPr>
        <w:t>Collector told me,</w:t>
      </w:r>
    </w:p>
    <w:p w14:paraId="4E833879" w14:textId="77777777" w:rsidR="001C7DD7" w:rsidRPr="0034485C" w:rsidRDefault="001C7DD7" w:rsidP="00573D74">
      <w:pPr>
        <w:spacing w:after="0" w:line="480" w:lineRule="auto"/>
        <w:ind w:left="340" w:right="340"/>
        <w:jc w:val="both"/>
        <w:rPr>
          <w:rFonts w:ascii="Times New Roman" w:hAnsi="Times New Roman"/>
          <w:sz w:val="20"/>
          <w:szCs w:val="20"/>
        </w:rPr>
      </w:pPr>
      <w:r w:rsidRPr="0034485C">
        <w:rPr>
          <w:rFonts w:ascii="Times New Roman" w:hAnsi="Times New Roman"/>
          <w:sz w:val="20"/>
          <w:szCs w:val="20"/>
        </w:rPr>
        <w:t>In 2000, we were acquiring land for a government SEZ. We were also acquiring for roads in the area. The government tied up with a private company later and the SEZ became a Joint Venture. But when we were acquiring, it was for the government</w:t>
      </w:r>
      <w:r w:rsidRPr="0034485C">
        <w:rPr>
          <w:rStyle w:val="EndnoteReference"/>
          <w:rFonts w:ascii="Times New Roman" w:hAnsi="Times New Roman"/>
          <w:sz w:val="20"/>
          <w:szCs w:val="20"/>
        </w:rPr>
        <w:endnoteReference w:id="28"/>
      </w:r>
      <w:r w:rsidRPr="0034485C">
        <w:rPr>
          <w:rFonts w:ascii="Times New Roman" w:hAnsi="Times New Roman"/>
          <w:sz w:val="20"/>
          <w:szCs w:val="20"/>
        </w:rPr>
        <w:t>.</w:t>
      </w:r>
    </w:p>
    <w:p w14:paraId="1B1A6050" w14:textId="77777777" w:rsidR="001C7DD7" w:rsidRPr="0034485C" w:rsidRDefault="001C7DD7" w:rsidP="009F457C">
      <w:pPr>
        <w:spacing w:after="0" w:line="480" w:lineRule="auto"/>
        <w:ind w:firstLine="720"/>
        <w:jc w:val="both"/>
        <w:rPr>
          <w:rFonts w:ascii="Times New Roman" w:hAnsi="Times New Roman"/>
          <w:spacing w:val="-2"/>
          <w:sz w:val="24"/>
          <w:szCs w:val="24"/>
        </w:rPr>
      </w:pPr>
      <w:r w:rsidRPr="0034485C">
        <w:rPr>
          <w:rFonts w:ascii="Times New Roman" w:hAnsi="Times New Roman"/>
          <w:spacing w:val="-2"/>
          <w:sz w:val="24"/>
          <w:szCs w:val="24"/>
        </w:rPr>
        <w:t xml:space="preserve">In recent years, the most vocal </w:t>
      </w:r>
      <w:r>
        <w:rPr>
          <w:rFonts w:ascii="Times New Roman" w:hAnsi="Times New Roman"/>
          <w:spacing w:val="-2"/>
          <w:sz w:val="24"/>
          <w:szCs w:val="24"/>
        </w:rPr>
        <w:t>opposition to</w:t>
      </w:r>
      <w:r w:rsidRPr="0034485C">
        <w:rPr>
          <w:rFonts w:ascii="Times New Roman" w:hAnsi="Times New Roman"/>
          <w:spacing w:val="-2"/>
          <w:sz w:val="24"/>
          <w:szCs w:val="24"/>
        </w:rPr>
        <w:t xml:space="preserve"> land acquisition has been aim</w:t>
      </w:r>
      <w:r>
        <w:rPr>
          <w:rFonts w:ascii="Times New Roman" w:hAnsi="Times New Roman"/>
          <w:spacing w:val="-2"/>
          <w:sz w:val="24"/>
          <w:szCs w:val="24"/>
        </w:rPr>
        <w:t>ed at private players, e.g. Tata Motors</w:t>
      </w:r>
      <w:r w:rsidRPr="0034485C">
        <w:rPr>
          <w:rFonts w:ascii="Times New Roman" w:hAnsi="Times New Roman"/>
          <w:spacing w:val="-2"/>
          <w:sz w:val="24"/>
          <w:szCs w:val="24"/>
        </w:rPr>
        <w:t xml:space="preserve"> in </w:t>
      </w:r>
      <w:proofErr w:type="spellStart"/>
      <w:r w:rsidRPr="0034485C">
        <w:rPr>
          <w:rFonts w:ascii="Times New Roman" w:hAnsi="Times New Roman"/>
          <w:spacing w:val="-2"/>
          <w:sz w:val="24"/>
          <w:szCs w:val="24"/>
        </w:rPr>
        <w:t>Singur</w:t>
      </w:r>
      <w:proofErr w:type="spellEnd"/>
      <w:r w:rsidRPr="0034485C">
        <w:rPr>
          <w:rFonts w:ascii="Times New Roman" w:hAnsi="Times New Roman"/>
          <w:spacing w:val="-2"/>
          <w:sz w:val="24"/>
          <w:szCs w:val="24"/>
        </w:rPr>
        <w:t xml:space="preserve">, Vedanta Alumina in Orissa, </w:t>
      </w:r>
      <w:r>
        <w:rPr>
          <w:rFonts w:ascii="Times New Roman" w:hAnsi="Times New Roman"/>
          <w:spacing w:val="-2"/>
          <w:sz w:val="24"/>
          <w:szCs w:val="24"/>
        </w:rPr>
        <w:t>and</w:t>
      </w:r>
      <w:r w:rsidRPr="0034485C">
        <w:rPr>
          <w:rFonts w:ascii="Times New Roman" w:hAnsi="Times New Roman"/>
          <w:spacing w:val="-2"/>
          <w:sz w:val="24"/>
          <w:szCs w:val="24"/>
        </w:rPr>
        <w:t xml:space="preserve"> Reliance SEZs in </w:t>
      </w:r>
      <w:proofErr w:type="spellStart"/>
      <w:r w:rsidRPr="0034485C">
        <w:rPr>
          <w:rFonts w:ascii="Times New Roman" w:hAnsi="Times New Roman"/>
          <w:spacing w:val="-2"/>
          <w:sz w:val="24"/>
          <w:szCs w:val="24"/>
        </w:rPr>
        <w:t>Jhajjar</w:t>
      </w:r>
      <w:proofErr w:type="spellEnd"/>
      <w:r w:rsidRPr="0034485C">
        <w:rPr>
          <w:rFonts w:ascii="Times New Roman" w:hAnsi="Times New Roman"/>
          <w:spacing w:val="-2"/>
          <w:sz w:val="24"/>
          <w:szCs w:val="24"/>
        </w:rPr>
        <w:t xml:space="preserve">, Haryana and Greater Mumbai, Maharashtra. The land bank strategy of Tamil Nadu, combined with the local acquisition Act </w:t>
      </w:r>
      <w:proofErr w:type="gramStart"/>
      <w:r w:rsidRPr="0034485C">
        <w:rPr>
          <w:rFonts w:ascii="Times New Roman" w:hAnsi="Times New Roman"/>
          <w:spacing w:val="-2"/>
          <w:sz w:val="24"/>
          <w:szCs w:val="24"/>
        </w:rPr>
        <w:t>which</w:t>
      </w:r>
      <w:proofErr w:type="gramEnd"/>
      <w:r w:rsidRPr="0034485C">
        <w:rPr>
          <w:rFonts w:ascii="Times New Roman" w:hAnsi="Times New Roman"/>
          <w:spacing w:val="-2"/>
          <w:sz w:val="24"/>
          <w:szCs w:val="24"/>
        </w:rPr>
        <w:t xml:space="preserve"> restricts opportunities for legal challenge, while offering the scope for market-rate compensation, has neutralized protest. </w:t>
      </w:r>
      <w:r>
        <w:rPr>
          <w:rFonts w:ascii="Times New Roman" w:hAnsi="Times New Roman"/>
          <w:spacing w:val="-2"/>
          <w:sz w:val="24"/>
          <w:szCs w:val="24"/>
        </w:rPr>
        <w:t xml:space="preserve">At the same time, by making it officially more difficult for irrigated agricultural land to be converted to non-agricultural purposes, the state has shown itself to be politically flexible. This flexibility is not visible in Gujarat or West Bengal. </w:t>
      </w:r>
    </w:p>
    <w:p w14:paraId="5DED952F" w14:textId="4DDC2DE7" w:rsidR="001C7DD7" w:rsidRPr="00D85494" w:rsidRDefault="001C7DD7" w:rsidP="009F457C">
      <w:pPr>
        <w:spacing w:after="0" w:line="480" w:lineRule="auto"/>
        <w:ind w:firstLine="720"/>
        <w:jc w:val="both"/>
        <w:rPr>
          <w:rFonts w:ascii="Times New Roman" w:hAnsi="Times New Roman"/>
          <w:spacing w:val="-2"/>
          <w:sz w:val="24"/>
          <w:szCs w:val="24"/>
        </w:rPr>
      </w:pPr>
      <w:r w:rsidRPr="0034485C">
        <w:rPr>
          <w:rFonts w:ascii="Times New Roman" w:hAnsi="Times New Roman"/>
          <w:spacing w:val="-2"/>
          <w:sz w:val="24"/>
          <w:szCs w:val="24"/>
        </w:rPr>
        <w:lastRenderedPageBreak/>
        <w:t xml:space="preserve">Third, like Gujarat, there has been unambiguous political support for land deals. This applies to state-facilitated land transfer, as well as private transactions. </w:t>
      </w:r>
      <w:r>
        <w:rPr>
          <w:rFonts w:ascii="Times New Roman" w:hAnsi="Times New Roman"/>
          <w:spacing w:val="-2"/>
          <w:sz w:val="24"/>
          <w:szCs w:val="24"/>
        </w:rPr>
        <w:t>For instance,</w:t>
      </w:r>
      <w:r w:rsidRPr="0034485C">
        <w:rPr>
          <w:rFonts w:ascii="Times New Roman" w:hAnsi="Times New Roman"/>
          <w:spacing w:val="-2"/>
          <w:sz w:val="24"/>
          <w:szCs w:val="24"/>
        </w:rPr>
        <w:t xml:space="preserve"> interviews with lawyers dealing in land suggest that to get priority in government-run industrial estates, particularly for </w:t>
      </w:r>
      <w:r w:rsidRPr="003130A8">
        <w:rPr>
          <w:rFonts w:ascii="Times New Roman" w:hAnsi="Times New Roman"/>
          <w:spacing w:val="-2"/>
          <w:sz w:val="24"/>
          <w:szCs w:val="24"/>
        </w:rPr>
        <w:t>sought-after locations, ‘the intervention of a politician is a must’. At the same time, ‘the party politics of Tamil Nadu is such that politicians who acted as land agents in the previous government are now being hauled up by the current government, there are many such cases’</w:t>
      </w:r>
      <w:r w:rsidRPr="003130A8">
        <w:rPr>
          <w:rStyle w:val="EndnoteReference"/>
          <w:rFonts w:ascii="Times New Roman" w:hAnsi="Times New Roman"/>
          <w:spacing w:val="-2"/>
          <w:sz w:val="24"/>
          <w:szCs w:val="24"/>
        </w:rPr>
        <w:endnoteReference w:id="29"/>
      </w:r>
      <w:r w:rsidRPr="003130A8">
        <w:rPr>
          <w:rFonts w:ascii="Times New Roman" w:hAnsi="Times New Roman"/>
          <w:spacing w:val="-2"/>
          <w:sz w:val="24"/>
          <w:szCs w:val="24"/>
        </w:rPr>
        <w:t xml:space="preserve">. </w:t>
      </w:r>
      <w:r w:rsidRPr="0034485C">
        <w:rPr>
          <w:rFonts w:ascii="Times New Roman" w:hAnsi="Times New Roman"/>
          <w:spacing w:val="-2"/>
          <w:sz w:val="24"/>
          <w:szCs w:val="24"/>
        </w:rPr>
        <w:t xml:space="preserve">Despite undulations in the party political landscape, with the two main regional political parties questioning the policies and actions of the other when in power, Tamil Nadu is seen as welcoming of investors. </w:t>
      </w:r>
      <w:r>
        <w:rPr>
          <w:rFonts w:ascii="Times New Roman" w:hAnsi="Times New Roman"/>
          <w:spacing w:val="-2"/>
          <w:sz w:val="24"/>
          <w:szCs w:val="24"/>
        </w:rPr>
        <w:t>Crucially, it is also perceived to be in touch with the concerns o</w:t>
      </w:r>
      <w:r w:rsidRPr="00D85494">
        <w:rPr>
          <w:rFonts w:ascii="Times New Roman" w:hAnsi="Times New Roman"/>
          <w:spacing w:val="-2"/>
          <w:sz w:val="24"/>
          <w:szCs w:val="24"/>
        </w:rPr>
        <w:t xml:space="preserve">f land losers. </w:t>
      </w:r>
    </w:p>
    <w:p w14:paraId="094DC961" w14:textId="23882C1E" w:rsidR="00D85494" w:rsidRPr="00D85494" w:rsidRDefault="001468A0" w:rsidP="009F457C">
      <w:pPr>
        <w:spacing w:after="0" w:line="480" w:lineRule="auto"/>
        <w:ind w:firstLine="720"/>
        <w:jc w:val="both"/>
        <w:rPr>
          <w:rFonts w:ascii="Times New Roman" w:hAnsi="Times New Roman"/>
          <w:spacing w:val="-2"/>
          <w:sz w:val="24"/>
          <w:szCs w:val="24"/>
        </w:rPr>
      </w:pPr>
      <w:r w:rsidRPr="00D85494">
        <w:rPr>
          <w:rFonts w:ascii="Times New Roman" w:hAnsi="Times New Roman"/>
          <w:spacing w:val="-2"/>
          <w:sz w:val="24"/>
          <w:szCs w:val="24"/>
        </w:rPr>
        <w:t xml:space="preserve">Overall, what is the relevance of this argument </w:t>
      </w:r>
      <w:r w:rsidR="005E0C4C" w:rsidRPr="00D85494">
        <w:rPr>
          <w:rFonts w:ascii="Times New Roman" w:hAnsi="Times New Roman"/>
          <w:spacing w:val="-2"/>
          <w:sz w:val="24"/>
          <w:szCs w:val="24"/>
        </w:rPr>
        <w:t>for</w:t>
      </w:r>
      <w:r w:rsidRPr="00D85494">
        <w:rPr>
          <w:rFonts w:ascii="Times New Roman" w:hAnsi="Times New Roman"/>
          <w:spacing w:val="-2"/>
          <w:sz w:val="24"/>
          <w:szCs w:val="24"/>
        </w:rPr>
        <w:t xml:space="preserve"> the governance of land more broadly? </w:t>
      </w:r>
      <w:r w:rsidR="00831030">
        <w:rPr>
          <w:rFonts w:ascii="Times New Roman" w:hAnsi="Times New Roman"/>
          <w:spacing w:val="-2"/>
          <w:sz w:val="24"/>
          <w:szCs w:val="24"/>
        </w:rPr>
        <w:t>First</w:t>
      </w:r>
      <w:r w:rsidR="005E0C4C" w:rsidRPr="00D85494">
        <w:rPr>
          <w:rFonts w:ascii="Times New Roman" w:hAnsi="Times New Roman"/>
          <w:spacing w:val="-2"/>
          <w:sz w:val="24"/>
          <w:szCs w:val="24"/>
        </w:rPr>
        <w:t xml:space="preserve">, </w:t>
      </w:r>
      <w:r w:rsidR="00C8561C">
        <w:rPr>
          <w:rFonts w:ascii="Times New Roman" w:hAnsi="Times New Roman"/>
          <w:spacing w:val="-2"/>
          <w:sz w:val="24"/>
          <w:szCs w:val="24"/>
        </w:rPr>
        <w:t>policy shifts towards land liberalization are politically and institutionally challenging</w:t>
      </w:r>
      <w:r w:rsidR="00831030">
        <w:rPr>
          <w:rFonts w:ascii="Times New Roman" w:hAnsi="Times New Roman"/>
          <w:spacing w:val="-2"/>
          <w:sz w:val="24"/>
          <w:szCs w:val="24"/>
        </w:rPr>
        <w:t xml:space="preserve"> for all States</w:t>
      </w:r>
      <w:r w:rsidR="00C8561C">
        <w:rPr>
          <w:rFonts w:ascii="Times New Roman" w:hAnsi="Times New Roman"/>
          <w:spacing w:val="-2"/>
          <w:sz w:val="24"/>
          <w:szCs w:val="24"/>
        </w:rPr>
        <w:t xml:space="preserve">. </w:t>
      </w:r>
      <w:r w:rsidR="00831030">
        <w:rPr>
          <w:rFonts w:ascii="Times New Roman" w:hAnsi="Times New Roman"/>
          <w:spacing w:val="-2"/>
          <w:sz w:val="24"/>
          <w:szCs w:val="24"/>
        </w:rPr>
        <w:t>The inertia of state intervention in land, or political contest, obstructs land market change. Second</w:t>
      </w:r>
      <w:r w:rsidR="00C8561C">
        <w:rPr>
          <w:rFonts w:ascii="Times New Roman" w:hAnsi="Times New Roman"/>
          <w:spacing w:val="-2"/>
          <w:sz w:val="24"/>
          <w:szCs w:val="24"/>
        </w:rPr>
        <w:t xml:space="preserve">, despite this context, </w:t>
      </w:r>
      <w:r w:rsidR="005E0C4C" w:rsidRPr="00D85494">
        <w:rPr>
          <w:rFonts w:ascii="Times New Roman" w:hAnsi="Times New Roman"/>
          <w:spacing w:val="-2"/>
          <w:sz w:val="24"/>
          <w:szCs w:val="24"/>
        </w:rPr>
        <w:t xml:space="preserve">there is an obvious race between the States to appear welcoming of business. </w:t>
      </w:r>
      <w:r w:rsidR="00C8561C">
        <w:rPr>
          <w:rFonts w:ascii="Times New Roman" w:hAnsi="Times New Roman"/>
          <w:spacing w:val="-2"/>
          <w:sz w:val="24"/>
          <w:szCs w:val="24"/>
        </w:rPr>
        <w:t>Personalized provision of l</w:t>
      </w:r>
      <w:r w:rsidR="005E0C4C" w:rsidRPr="00D85494">
        <w:rPr>
          <w:rFonts w:ascii="Times New Roman" w:hAnsi="Times New Roman"/>
          <w:spacing w:val="-2"/>
          <w:sz w:val="24"/>
          <w:szCs w:val="24"/>
        </w:rPr>
        <w:t xml:space="preserve">and </w:t>
      </w:r>
      <w:r w:rsidR="00C8561C">
        <w:rPr>
          <w:rFonts w:ascii="Times New Roman" w:hAnsi="Times New Roman"/>
          <w:spacing w:val="-2"/>
          <w:sz w:val="24"/>
          <w:szCs w:val="24"/>
        </w:rPr>
        <w:t>becomes</w:t>
      </w:r>
      <w:r w:rsidR="005E0C4C" w:rsidRPr="00D85494">
        <w:rPr>
          <w:rFonts w:ascii="Times New Roman" w:hAnsi="Times New Roman"/>
          <w:spacing w:val="-2"/>
          <w:sz w:val="24"/>
          <w:szCs w:val="24"/>
        </w:rPr>
        <w:t xml:space="preserve"> the foremost tool for attracting national and international investment </w:t>
      </w:r>
      <w:r w:rsidR="00B80FF0">
        <w:rPr>
          <w:rFonts w:ascii="Times New Roman" w:hAnsi="Times New Roman"/>
          <w:spacing w:val="-2"/>
          <w:sz w:val="24"/>
          <w:szCs w:val="24"/>
        </w:rPr>
        <w:t xml:space="preserve">to </w:t>
      </w:r>
      <w:r w:rsidR="00831030">
        <w:rPr>
          <w:rFonts w:ascii="Times New Roman" w:hAnsi="Times New Roman"/>
          <w:spacing w:val="-2"/>
          <w:sz w:val="24"/>
          <w:szCs w:val="24"/>
        </w:rPr>
        <w:t xml:space="preserve">the </w:t>
      </w:r>
      <w:r w:rsidR="005E0C4C" w:rsidRPr="00D85494">
        <w:rPr>
          <w:rFonts w:ascii="Times New Roman" w:hAnsi="Times New Roman"/>
          <w:spacing w:val="-2"/>
          <w:sz w:val="24"/>
          <w:szCs w:val="24"/>
        </w:rPr>
        <w:t>region</w:t>
      </w:r>
      <w:r w:rsidR="00B80FF0">
        <w:rPr>
          <w:rFonts w:ascii="Times New Roman" w:hAnsi="Times New Roman"/>
          <w:spacing w:val="-2"/>
          <w:sz w:val="24"/>
          <w:szCs w:val="24"/>
        </w:rPr>
        <w:t xml:space="preserve">s. </w:t>
      </w:r>
      <w:r w:rsidR="00831030">
        <w:rPr>
          <w:rFonts w:ascii="Times New Roman" w:hAnsi="Times New Roman"/>
          <w:spacing w:val="-2"/>
          <w:sz w:val="24"/>
          <w:szCs w:val="24"/>
        </w:rPr>
        <w:t>Third, b</w:t>
      </w:r>
      <w:r w:rsidR="005E0C4C" w:rsidRPr="00D85494">
        <w:rPr>
          <w:rFonts w:ascii="Times New Roman" w:hAnsi="Times New Roman"/>
          <w:spacing w:val="-2"/>
          <w:sz w:val="24"/>
          <w:szCs w:val="24"/>
        </w:rPr>
        <w:t>usiness-friendliness is mitigated by</w:t>
      </w:r>
      <w:r w:rsidR="00C8561C">
        <w:rPr>
          <w:rFonts w:ascii="Times New Roman" w:hAnsi="Times New Roman"/>
          <w:spacing w:val="-2"/>
          <w:sz w:val="24"/>
          <w:szCs w:val="24"/>
        </w:rPr>
        <w:t xml:space="preserve"> </w:t>
      </w:r>
      <w:r w:rsidR="00831030">
        <w:rPr>
          <w:rFonts w:ascii="Times New Roman" w:hAnsi="Times New Roman"/>
          <w:spacing w:val="-2"/>
          <w:sz w:val="24"/>
          <w:szCs w:val="24"/>
        </w:rPr>
        <w:t>local</w:t>
      </w:r>
      <w:r w:rsidR="005E0C4C" w:rsidRPr="00D85494">
        <w:rPr>
          <w:rFonts w:ascii="Times New Roman" w:hAnsi="Times New Roman"/>
          <w:spacing w:val="-2"/>
          <w:sz w:val="24"/>
          <w:szCs w:val="24"/>
        </w:rPr>
        <w:t xml:space="preserve"> conditions</w:t>
      </w:r>
      <w:r w:rsidR="00831030">
        <w:rPr>
          <w:rFonts w:ascii="Times New Roman" w:hAnsi="Times New Roman"/>
          <w:spacing w:val="-2"/>
          <w:sz w:val="24"/>
          <w:szCs w:val="24"/>
        </w:rPr>
        <w:t xml:space="preserve"> and thus manifests differently across States</w:t>
      </w:r>
      <w:r w:rsidR="005E0C4C" w:rsidRPr="00D85494">
        <w:rPr>
          <w:rFonts w:ascii="Times New Roman" w:hAnsi="Times New Roman"/>
          <w:spacing w:val="-2"/>
          <w:sz w:val="24"/>
          <w:szCs w:val="24"/>
        </w:rPr>
        <w:t xml:space="preserve">. </w:t>
      </w:r>
      <w:r w:rsidR="00C8561C">
        <w:rPr>
          <w:rFonts w:ascii="Times New Roman" w:hAnsi="Times New Roman"/>
          <w:spacing w:val="-2"/>
          <w:sz w:val="24"/>
          <w:szCs w:val="24"/>
        </w:rPr>
        <w:t>Last, a</w:t>
      </w:r>
      <w:r w:rsidR="00D85494" w:rsidRPr="00D85494">
        <w:rPr>
          <w:rFonts w:ascii="Times New Roman" w:hAnsi="Times New Roman"/>
          <w:spacing w:val="-2"/>
          <w:sz w:val="24"/>
          <w:szCs w:val="24"/>
        </w:rPr>
        <w:t xml:space="preserve">s the governance of land, and beyond, is deeply embedded in politics, governance measures in India or globally, cannot ignore this sphere. </w:t>
      </w:r>
    </w:p>
    <w:p w14:paraId="25481570" w14:textId="77777777" w:rsidR="005E0C4C" w:rsidRDefault="005E0C4C" w:rsidP="001468A0">
      <w:pPr>
        <w:spacing w:after="0" w:line="480" w:lineRule="auto"/>
        <w:ind w:firstLine="720"/>
        <w:jc w:val="both"/>
        <w:rPr>
          <w:rFonts w:ascii="Times New Roman" w:hAnsi="Times New Roman"/>
          <w:spacing w:val="-2"/>
        </w:rPr>
      </w:pPr>
    </w:p>
    <w:p w14:paraId="37149073" w14:textId="77777777" w:rsidR="001C7DD7" w:rsidRPr="00AB51CC" w:rsidRDefault="001C7DD7" w:rsidP="00573D74">
      <w:pPr>
        <w:tabs>
          <w:tab w:val="left" w:pos="3246"/>
          <w:tab w:val="center" w:pos="4513"/>
          <w:tab w:val="left" w:pos="5040"/>
          <w:tab w:val="left" w:pos="6281"/>
        </w:tabs>
        <w:spacing w:after="0"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6</w:t>
      </w:r>
      <w:r w:rsidRPr="00B433BB">
        <w:rPr>
          <w:rFonts w:ascii="Times New Roman" w:hAnsi="Times New Roman"/>
          <w:sz w:val="24"/>
          <w:szCs w:val="24"/>
        </w:rPr>
        <w:t>. CONCLUSION</w:t>
      </w:r>
      <w:r w:rsidRPr="00AB51CC">
        <w:rPr>
          <w:rFonts w:ascii="Times New Roman" w:hAnsi="Times New Roman"/>
          <w:sz w:val="24"/>
          <w:szCs w:val="24"/>
        </w:rPr>
        <w:tab/>
      </w:r>
    </w:p>
    <w:p w14:paraId="2AF64AF2" w14:textId="6C9CC016" w:rsidR="001C7DD7" w:rsidRDefault="001C7DD7" w:rsidP="00573D74">
      <w:pPr>
        <w:spacing w:after="0" w:line="480" w:lineRule="auto"/>
        <w:ind w:firstLine="720"/>
        <w:jc w:val="both"/>
        <w:rPr>
          <w:rFonts w:ascii="Times New Roman" w:hAnsi="Times New Roman"/>
          <w:sz w:val="24"/>
          <w:szCs w:val="24"/>
        </w:rPr>
      </w:pPr>
      <w:r w:rsidRPr="008327A1">
        <w:rPr>
          <w:rFonts w:ascii="Times New Roman" w:hAnsi="Times New Roman"/>
          <w:sz w:val="24"/>
          <w:szCs w:val="24"/>
        </w:rPr>
        <w:t>This paper has interrogated the governance of land in India, under conditions of economic libe</w:t>
      </w:r>
      <w:r>
        <w:rPr>
          <w:rFonts w:ascii="Times New Roman" w:hAnsi="Times New Roman"/>
          <w:sz w:val="24"/>
          <w:szCs w:val="24"/>
        </w:rPr>
        <w:t>raliz</w:t>
      </w:r>
      <w:r w:rsidRPr="008327A1">
        <w:rPr>
          <w:rFonts w:ascii="Times New Roman" w:hAnsi="Times New Roman"/>
          <w:sz w:val="24"/>
          <w:szCs w:val="24"/>
        </w:rPr>
        <w:t>ation. In discussing the changing scenario of land, the media, and much scholarship h</w:t>
      </w:r>
      <w:r w:rsidR="00B80FF0">
        <w:rPr>
          <w:rFonts w:ascii="Times New Roman" w:hAnsi="Times New Roman"/>
          <w:sz w:val="24"/>
          <w:szCs w:val="24"/>
        </w:rPr>
        <w:t>as focused at the national scale</w:t>
      </w:r>
      <w:r>
        <w:rPr>
          <w:rFonts w:ascii="Times New Roman" w:hAnsi="Times New Roman"/>
          <w:sz w:val="24"/>
          <w:szCs w:val="24"/>
        </w:rPr>
        <w:t>, and even at the transnational one of global land deals. Policy discourse has centered on facilitating markets in land, and the ‘good</w:t>
      </w:r>
      <w:r w:rsidRPr="008327A1">
        <w:rPr>
          <w:rFonts w:ascii="Times New Roman" w:hAnsi="Times New Roman"/>
          <w:sz w:val="24"/>
          <w:szCs w:val="24"/>
        </w:rPr>
        <w:t xml:space="preserve"> </w:t>
      </w:r>
      <w:r w:rsidRPr="008327A1">
        <w:rPr>
          <w:rFonts w:ascii="Times New Roman" w:hAnsi="Times New Roman"/>
          <w:sz w:val="24"/>
          <w:szCs w:val="24"/>
        </w:rPr>
        <w:lastRenderedPageBreak/>
        <w:t>governance</w:t>
      </w:r>
      <w:r>
        <w:rPr>
          <w:rFonts w:ascii="Times New Roman" w:hAnsi="Times New Roman"/>
          <w:sz w:val="24"/>
          <w:szCs w:val="24"/>
        </w:rPr>
        <w:t>’</w:t>
      </w:r>
      <w:r w:rsidRPr="008327A1">
        <w:rPr>
          <w:rFonts w:ascii="Times New Roman" w:hAnsi="Times New Roman"/>
          <w:sz w:val="24"/>
          <w:szCs w:val="24"/>
        </w:rPr>
        <w:t xml:space="preserve"> of </w:t>
      </w:r>
      <w:r>
        <w:rPr>
          <w:rFonts w:ascii="Times New Roman" w:hAnsi="Times New Roman"/>
          <w:sz w:val="24"/>
          <w:szCs w:val="24"/>
        </w:rPr>
        <w:t xml:space="preserve">land deals. Critics of land transfers on the other hand have questioned </w:t>
      </w:r>
      <w:r w:rsidRPr="008327A1">
        <w:rPr>
          <w:rFonts w:ascii="Times New Roman" w:hAnsi="Times New Roman"/>
          <w:sz w:val="24"/>
          <w:szCs w:val="24"/>
        </w:rPr>
        <w:t>capital’</w:t>
      </w:r>
      <w:r>
        <w:rPr>
          <w:rFonts w:ascii="Times New Roman" w:hAnsi="Times New Roman"/>
          <w:sz w:val="24"/>
          <w:szCs w:val="24"/>
        </w:rPr>
        <w:t>s accumulation by dispossession</w:t>
      </w:r>
      <w:r w:rsidRPr="008327A1">
        <w:rPr>
          <w:rFonts w:ascii="Times New Roman" w:hAnsi="Times New Roman"/>
          <w:sz w:val="24"/>
          <w:szCs w:val="24"/>
        </w:rPr>
        <w:t xml:space="preserve">. The range of opinion on global transitions in land use is reflected in India’s national policies on land. These </w:t>
      </w:r>
      <w:r>
        <w:rPr>
          <w:rFonts w:ascii="Times New Roman" w:hAnsi="Times New Roman"/>
          <w:sz w:val="24"/>
          <w:szCs w:val="24"/>
        </w:rPr>
        <w:t>focus on (a) moderniz</w:t>
      </w:r>
      <w:r w:rsidRPr="008327A1">
        <w:rPr>
          <w:rFonts w:ascii="Times New Roman" w:hAnsi="Times New Roman"/>
          <w:sz w:val="24"/>
          <w:szCs w:val="24"/>
        </w:rPr>
        <w:t>ing the system of land records to smoothen the</w:t>
      </w:r>
      <w:r>
        <w:rPr>
          <w:rFonts w:ascii="Times New Roman" w:hAnsi="Times New Roman"/>
          <w:sz w:val="24"/>
          <w:szCs w:val="24"/>
        </w:rPr>
        <w:t xml:space="preserve"> functioning of the land market</w:t>
      </w:r>
      <w:r w:rsidRPr="008327A1">
        <w:rPr>
          <w:rFonts w:ascii="Times New Roman" w:hAnsi="Times New Roman"/>
          <w:sz w:val="24"/>
          <w:szCs w:val="24"/>
        </w:rPr>
        <w:t xml:space="preserve">; (b) a land acquisition law that empowers the state to facilitate land transfer for manufacturing, infrastructure and natural resource extraction projects, while at the same time attempting to improve compensation for land losers and ensuring their rehabilitation (i.e. accumulation with a </w:t>
      </w:r>
      <w:r>
        <w:rPr>
          <w:rFonts w:ascii="Times New Roman" w:hAnsi="Times New Roman"/>
          <w:sz w:val="24"/>
          <w:szCs w:val="24"/>
        </w:rPr>
        <w:t xml:space="preserve">good governance </w:t>
      </w:r>
      <w:r w:rsidRPr="008327A1">
        <w:rPr>
          <w:rFonts w:ascii="Times New Roman" w:hAnsi="Times New Roman"/>
          <w:sz w:val="24"/>
          <w:szCs w:val="24"/>
        </w:rPr>
        <w:t xml:space="preserve">human face); and (c) micro attempts at wasteland development </w:t>
      </w:r>
      <w:r>
        <w:rPr>
          <w:rFonts w:ascii="Times New Roman" w:hAnsi="Times New Roman"/>
          <w:sz w:val="24"/>
          <w:szCs w:val="24"/>
        </w:rPr>
        <w:t xml:space="preserve">and initial discussion of the right to homesteads for the landless, in order to re-allocate a fraction of the resources that are being concentrated through other means. </w:t>
      </w:r>
    </w:p>
    <w:p w14:paraId="45A5DE1C" w14:textId="77777777" w:rsidR="001C7DD7" w:rsidRDefault="001C7DD7" w:rsidP="00573D74">
      <w:pPr>
        <w:spacing w:after="0" w:line="480" w:lineRule="auto"/>
        <w:ind w:firstLine="720"/>
        <w:jc w:val="both"/>
        <w:rPr>
          <w:rFonts w:ascii="Times New Roman" w:hAnsi="Times New Roman"/>
          <w:sz w:val="24"/>
          <w:szCs w:val="24"/>
        </w:rPr>
      </w:pPr>
      <w:r w:rsidRPr="008327A1">
        <w:rPr>
          <w:rFonts w:ascii="Times New Roman" w:hAnsi="Times New Roman"/>
          <w:sz w:val="24"/>
          <w:szCs w:val="24"/>
        </w:rPr>
        <w:t xml:space="preserve">While the national picture is important in indicating the policy priorities of the Indian state, this paper has revealed the sole focus on this perspective to be inadequate. </w:t>
      </w:r>
      <w:r>
        <w:rPr>
          <w:rFonts w:ascii="Times New Roman" w:hAnsi="Times New Roman"/>
          <w:sz w:val="24"/>
          <w:szCs w:val="24"/>
        </w:rPr>
        <w:t>With the constitutional mandate on land vested with the sub-national States, n</w:t>
      </w:r>
      <w:r w:rsidRPr="008327A1">
        <w:rPr>
          <w:rFonts w:ascii="Times New Roman" w:hAnsi="Times New Roman"/>
          <w:sz w:val="24"/>
          <w:szCs w:val="24"/>
        </w:rPr>
        <w:t>ational policy directions are largely normative</w:t>
      </w:r>
      <w:r>
        <w:rPr>
          <w:rFonts w:ascii="Times New Roman" w:hAnsi="Times New Roman"/>
          <w:sz w:val="24"/>
          <w:szCs w:val="24"/>
        </w:rPr>
        <w:t>. I</w:t>
      </w:r>
      <w:r w:rsidRPr="008327A1">
        <w:rPr>
          <w:rFonts w:ascii="Times New Roman" w:hAnsi="Times New Roman"/>
          <w:sz w:val="24"/>
          <w:szCs w:val="24"/>
        </w:rPr>
        <w:t xml:space="preserve">ndia’s 28 States often actively resist national dictates in the name of autonomy, adapting them, or indeed formulating their own regional </w:t>
      </w:r>
      <w:r>
        <w:rPr>
          <w:rFonts w:ascii="Times New Roman" w:hAnsi="Times New Roman"/>
          <w:sz w:val="24"/>
          <w:szCs w:val="24"/>
        </w:rPr>
        <w:t xml:space="preserve">land </w:t>
      </w:r>
      <w:r w:rsidRPr="008327A1">
        <w:rPr>
          <w:rFonts w:ascii="Times New Roman" w:hAnsi="Times New Roman"/>
          <w:sz w:val="24"/>
          <w:szCs w:val="24"/>
        </w:rPr>
        <w:t xml:space="preserve">policies </w:t>
      </w:r>
      <w:r>
        <w:rPr>
          <w:rFonts w:ascii="Times New Roman" w:hAnsi="Times New Roman"/>
          <w:sz w:val="24"/>
          <w:szCs w:val="24"/>
        </w:rPr>
        <w:t xml:space="preserve">and practices, </w:t>
      </w:r>
      <w:r w:rsidRPr="008327A1">
        <w:rPr>
          <w:rFonts w:ascii="Times New Roman" w:hAnsi="Times New Roman"/>
          <w:sz w:val="24"/>
          <w:szCs w:val="24"/>
        </w:rPr>
        <w:t xml:space="preserve">based on local political and economic context, and institutional capacities. </w:t>
      </w:r>
      <w:r>
        <w:rPr>
          <w:rFonts w:ascii="Times New Roman" w:hAnsi="Times New Roman"/>
          <w:sz w:val="24"/>
          <w:szCs w:val="24"/>
        </w:rPr>
        <w:t>Through</w:t>
      </w:r>
      <w:r w:rsidRPr="008327A1">
        <w:rPr>
          <w:rFonts w:ascii="Times New Roman" w:hAnsi="Times New Roman"/>
          <w:sz w:val="24"/>
          <w:szCs w:val="24"/>
        </w:rPr>
        <w:t xml:space="preserve"> primary qualitative fieldwork in the </w:t>
      </w:r>
      <w:r>
        <w:rPr>
          <w:rFonts w:ascii="Times New Roman" w:hAnsi="Times New Roman"/>
          <w:sz w:val="24"/>
          <w:szCs w:val="24"/>
        </w:rPr>
        <w:t xml:space="preserve">north, </w:t>
      </w:r>
      <w:r w:rsidRPr="008327A1">
        <w:rPr>
          <w:rFonts w:ascii="Times New Roman" w:hAnsi="Times New Roman"/>
          <w:sz w:val="24"/>
          <w:szCs w:val="24"/>
        </w:rPr>
        <w:t xml:space="preserve">west, </w:t>
      </w:r>
      <w:proofErr w:type="gramStart"/>
      <w:r w:rsidRPr="008327A1">
        <w:rPr>
          <w:rFonts w:ascii="Times New Roman" w:hAnsi="Times New Roman"/>
          <w:sz w:val="24"/>
          <w:szCs w:val="24"/>
        </w:rPr>
        <w:t>east</w:t>
      </w:r>
      <w:proofErr w:type="gramEnd"/>
      <w:r w:rsidRPr="008327A1">
        <w:rPr>
          <w:rFonts w:ascii="Times New Roman" w:hAnsi="Times New Roman"/>
          <w:sz w:val="24"/>
          <w:szCs w:val="24"/>
        </w:rPr>
        <w:t xml:space="preserve"> and south of the country, the paper outlined th</w:t>
      </w:r>
      <w:r>
        <w:rPr>
          <w:rFonts w:ascii="Times New Roman" w:hAnsi="Times New Roman"/>
          <w:sz w:val="24"/>
          <w:szCs w:val="24"/>
        </w:rPr>
        <w:t>e varied paths to land market liberaliz</w:t>
      </w:r>
      <w:r w:rsidRPr="008327A1">
        <w:rPr>
          <w:rFonts w:ascii="Times New Roman" w:hAnsi="Times New Roman"/>
          <w:sz w:val="24"/>
          <w:szCs w:val="24"/>
        </w:rPr>
        <w:t>ation</w:t>
      </w:r>
      <w:r>
        <w:rPr>
          <w:rFonts w:ascii="Times New Roman" w:hAnsi="Times New Roman"/>
          <w:sz w:val="24"/>
          <w:szCs w:val="24"/>
        </w:rPr>
        <w:t xml:space="preserve">, and land provision to specific private players, </w:t>
      </w:r>
      <w:r w:rsidRPr="008327A1">
        <w:rPr>
          <w:rFonts w:ascii="Times New Roman" w:hAnsi="Times New Roman"/>
          <w:sz w:val="24"/>
          <w:szCs w:val="24"/>
        </w:rPr>
        <w:t xml:space="preserve">in Gujarat, West Bengal and Tamil Nadu. </w:t>
      </w:r>
    </w:p>
    <w:p w14:paraId="0746BADB" w14:textId="3ACD7128" w:rsidR="001C7DD7" w:rsidRDefault="001C7DD7" w:rsidP="00573D74">
      <w:pPr>
        <w:spacing w:after="0" w:line="480" w:lineRule="auto"/>
        <w:ind w:firstLine="720"/>
        <w:jc w:val="both"/>
        <w:rPr>
          <w:rFonts w:ascii="Times New Roman" w:hAnsi="Times New Roman"/>
          <w:sz w:val="24"/>
          <w:szCs w:val="24"/>
        </w:rPr>
      </w:pPr>
      <w:r>
        <w:rPr>
          <w:rFonts w:ascii="Times New Roman" w:hAnsi="Times New Roman"/>
          <w:sz w:val="24"/>
          <w:szCs w:val="24"/>
        </w:rPr>
        <w:t xml:space="preserve">With a party and dominant caste-class consensus around liberalization, Gujarat has opened up its land market in general, over two decades. This market-friendliness has been </w:t>
      </w:r>
      <w:r w:rsidRPr="00711E58">
        <w:rPr>
          <w:rFonts w:ascii="Times New Roman" w:hAnsi="Times New Roman"/>
          <w:sz w:val="24"/>
          <w:szCs w:val="24"/>
        </w:rPr>
        <w:t>followed up</w:t>
      </w:r>
      <w:r>
        <w:rPr>
          <w:rFonts w:ascii="Times New Roman" w:hAnsi="Times New Roman"/>
          <w:sz w:val="24"/>
          <w:szCs w:val="24"/>
        </w:rPr>
        <w:t xml:space="preserve"> with business-friendly gestures in land provision to specific private players. West Bengal is the opposite of Gujarat, where a longstanding Communist regime attempted market-friendly land deregulation, and failed. Amidst political compulsions to appear pro-farmer, the Communists and their political successors have teamed up with specific business </w:t>
      </w:r>
      <w:r>
        <w:rPr>
          <w:rFonts w:ascii="Times New Roman" w:hAnsi="Times New Roman"/>
          <w:sz w:val="24"/>
          <w:szCs w:val="24"/>
        </w:rPr>
        <w:lastRenderedPageBreak/>
        <w:t xml:space="preserve">houses to provide lucrative land deals for private infrastructure, industry and services, especially real estate. Like Gujarat, Tamil Nadu has systematically changed policies in land to attract private investment. However, its policies have kept the state center-stage in land acquisition and the formation of land banks for the manufacturing and service sector. </w:t>
      </w:r>
      <w:r w:rsidR="00BB2C70">
        <w:rPr>
          <w:rFonts w:ascii="Times New Roman" w:hAnsi="Times New Roman"/>
          <w:sz w:val="24"/>
          <w:szCs w:val="24"/>
        </w:rPr>
        <w:t xml:space="preserve">Responsive governments that have attempted to reach out to land losers as well as </w:t>
      </w:r>
      <w:proofErr w:type="gramStart"/>
      <w:r w:rsidR="00BB2C70">
        <w:rPr>
          <w:rFonts w:ascii="Times New Roman" w:hAnsi="Times New Roman"/>
          <w:sz w:val="24"/>
          <w:szCs w:val="24"/>
        </w:rPr>
        <w:t>winners,</w:t>
      </w:r>
      <w:proofErr w:type="gramEnd"/>
      <w:r w:rsidR="00BB2C70">
        <w:rPr>
          <w:rFonts w:ascii="Times New Roman" w:hAnsi="Times New Roman"/>
          <w:sz w:val="24"/>
          <w:szCs w:val="24"/>
        </w:rPr>
        <w:t xml:space="preserve"> have mitigated the political effects of Tamil Nadu’s obvious business-friendliness in land policy</w:t>
      </w:r>
      <w:r>
        <w:rPr>
          <w:rFonts w:ascii="Times New Roman" w:hAnsi="Times New Roman"/>
          <w:sz w:val="24"/>
          <w:szCs w:val="24"/>
        </w:rPr>
        <w:t xml:space="preserve">. </w:t>
      </w:r>
    </w:p>
    <w:p w14:paraId="3F7B1F80" w14:textId="77777777" w:rsidR="001C7DD7" w:rsidRDefault="001C7DD7" w:rsidP="00573D74">
      <w:pPr>
        <w:spacing w:after="0" w:line="480" w:lineRule="auto"/>
        <w:ind w:firstLine="720"/>
        <w:jc w:val="both"/>
        <w:rPr>
          <w:rFonts w:ascii="Times New Roman" w:hAnsi="Times New Roman"/>
          <w:sz w:val="24"/>
          <w:szCs w:val="24"/>
        </w:rPr>
      </w:pPr>
      <w:r>
        <w:rPr>
          <w:rFonts w:ascii="Times New Roman" w:hAnsi="Times New Roman"/>
          <w:sz w:val="24"/>
          <w:szCs w:val="24"/>
        </w:rPr>
        <w:t xml:space="preserve">Overall, in conducting comparative, sub-national analysis, I </w:t>
      </w:r>
      <w:r w:rsidRPr="00711E58">
        <w:rPr>
          <w:rFonts w:ascii="Times New Roman" w:hAnsi="Times New Roman"/>
          <w:sz w:val="24"/>
          <w:szCs w:val="24"/>
        </w:rPr>
        <w:t>followed</w:t>
      </w:r>
      <w:r>
        <w:rPr>
          <w:rFonts w:ascii="Times New Roman" w:hAnsi="Times New Roman"/>
          <w:sz w:val="24"/>
          <w:szCs w:val="24"/>
        </w:rPr>
        <w:t xml:space="preserve"> </w:t>
      </w:r>
      <w:proofErr w:type="spellStart"/>
      <w:r>
        <w:rPr>
          <w:rFonts w:ascii="Times New Roman" w:hAnsi="Times New Roman"/>
          <w:sz w:val="24"/>
          <w:szCs w:val="24"/>
        </w:rPr>
        <w:t>Kohli</w:t>
      </w:r>
      <w:proofErr w:type="spellEnd"/>
      <w:r>
        <w:rPr>
          <w:rFonts w:ascii="Times New Roman" w:hAnsi="Times New Roman"/>
          <w:sz w:val="24"/>
          <w:szCs w:val="24"/>
        </w:rPr>
        <w:t xml:space="preserve"> (2012) and </w:t>
      </w:r>
      <w:proofErr w:type="spellStart"/>
      <w:r>
        <w:rPr>
          <w:rFonts w:ascii="Times New Roman" w:hAnsi="Times New Roman"/>
          <w:sz w:val="24"/>
          <w:szCs w:val="24"/>
        </w:rPr>
        <w:t>Rodrik</w:t>
      </w:r>
      <w:proofErr w:type="spellEnd"/>
      <w:r>
        <w:rPr>
          <w:rFonts w:ascii="Times New Roman" w:hAnsi="Times New Roman"/>
          <w:sz w:val="24"/>
          <w:szCs w:val="24"/>
        </w:rPr>
        <w:t xml:space="preserve"> and Subramanian’s (2004) lead in demonstrating that land in India is a case of business-friendly rather than market-friendly liberalization. At the same time, the regional dimension was able to point towards the many paths to business-friendliness. The finding of institutional and political divergence, within States’ convergence to provide land and appear open for private business is significant.</w:t>
      </w:r>
    </w:p>
    <w:p w14:paraId="71745753" w14:textId="00D30E27" w:rsidR="001C7DD7" w:rsidRPr="00EE0E79" w:rsidRDefault="001C7DD7" w:rsidP="00573D74">
      <w:pPr>
        <w:spacing w:after="0" w:line="480" w:lineRule="auto"/>
        <w:ind w:firstLine="720"/>
        <w:jc w:val="both"/>
        <w:rPr>
          <w:rFonts w:ascii="Times New Roman" w:hAnsi="Times New Roman"/>
          <w:sz w:val="24"/>
          <w:szCs w:val="24"/>
        </w:rPr>
      </w:pPr>
      <w:r>
        <w:rPr>
          <w:rFonts w:ascii="Times New Roman" w:hAnsi="Times New Roman"/>
          <w:sz w:val="24"/>
          <w:szCs w:val="24"/>
        </w:rPr>
        <w:t>Intellectually, this sub-nationally nuanced study of land and liberalization has gone beyond theoretical as well as policy catch-</w:t>
      </w:r>
      <w:proofErr w:type="spellStart"/>
      <w:r>
        <w:rPr>
          <w:rFonts w:ascii="Times New Roman" w:hAnsi="Times New Roman"/>
          <w:sz w:val="24"/>
          <w:szCs w:val="24"/>
        </w:rPr>
        <w:t>alls</w:t>
      </w:r>
      <w:proofErr w:type="spellEnd"/>
      <w:r>
        <w:rPr>
          <w:rFonts w:ascii="Times New Roman" w:hAnsi="Times New Roman"/>
          <w:sz w:val="24"/>
          <w:szCs w:val="24"/>
        </w:rPr>
        <w:t xml:space="preserve">. </w:t>
      </w:r>
      <w:r w:rsidR="00987B79">
        <w:rPr>
          <w:rFonts w:ascii="Times New Roman" w:hAnsi="Times New Roman"/>
          <w:sz w:val="24"/>
          <w:szCs w:val="24"/>
        </w:rPr>
        <w:t xml:space="preserve">Looking past </w:t>
      </w:r>
      <w:r>
        <w:rPr>
          <w:rFonts w:ascii="Times New Roman" w:hAnsi="Times New Roman"/>
          <w:sz w:val="24"/>
          <w:szCs w:val="24"/>
        </w:rPr>
        <w:t>the very broad category of global capitalist accumulation by dispossession, my emphasis has been on the varied, grounded paths to such accumulations. Similarly, models of good governance or efficient titling can complement local diversity in land markets and policy, not replace them and certainly not ignore them. For as we have seen for the Indian case, mac</w:t>
      </w:r>
      <w:r w:rsidRPr="008327A1">
        <w:rPr>
          <w:rFonts w:ascii="Times New Roman" w:hAnsi="Times New Roman"/>
          <w:sz w:val="24"/>
          <w:szCs w:val="24"/>
        </w:rPr>
        <w:t xml:space="preserve">ro understandings </w:t>
      </w:r>
      <w:r>
        <w:rPr>
          <w:rFonts w:ascii="Times New Roman" w:hAnsi="Times New Roman"/>
          <w:sz w:val="24"/>
          <w:szCs w:val="24"/>
        </w:rPr>
        <w:t xml:space="preserve">of land have </w:t>
      </w:r>
      <w:r w:rsidRPr="008327A1">
        <w:rPr>
          <w:rFonts w:ascii="Times New Roman" w:hAnsi="Times New Roman"/>
          <w:sz w:val="24"/>
          <w:szCs w:val="24"/>
        </w:rPr>
        <w:t>produce</w:t>
      </w:r>
      <w:r>
        <w:rPr>
          <w:rFonts w:ascii="Times New Roman" w:hAnsi="Times New Roman"/>
          <w:sz w:val="24"/>
          <w:szCs w:val="24"/>
        </w:rPr>
        <w:t>d</w:t>
      </w:r>
      <w:r w:rsidRPr="008327A1">
        <w:rPr>
          <w:rFonts w:ascii="Times New Roman" w:hAnsi="Times New Roman"/>
          <w:sz w:val="24"/>
          <w:szCs w:val="24"/>
        </w:rPr>
        <w:t xml:space="preserve"> macro policy and activist solutions, such as a national act on land acquisition</w:t>
      </w:r>
      <w:r>
        <w:rPr>
          <w:rFonts w:ascii="Times New Roman" w:hAnsi="Times New Roman"/>
          <w:sz w:val="24"/>
          <w:szCs w:val="24"/>
        </w:rPr>
        <w:t>,</w:t>
      </w:r>
      <w:r w:rsidRPr="008327A1">
        <w:rPr>
          <w:rFonts w:ascii="Times New Roman" w:hAnsi="Times New Roman"/>
          <w:sz w:val="24"/>
          <w:szCs w:val="24"/>
        </w:rPr>
        <w:t xml:space="preserve"> national solutions for rehabilitation</w:t>
      </w:r>
      <w:r>
        <w:rPr>
          <w:rFonts w:ascii="Times New Roman" w:hAnsi="Times New Roman"/>
          <w:sz w:val="24"/>
          <w:szCs w:val="24"/>
        </w:rPr>
        <w:t>, and nationally-focused demands for land redistribution</w:t>
      </w:r>
      <w:r w:rsidRPr="008327A1">
        <w:rPr>
          <w:rFonts w:ascii="Times New Roman" w:hAnsi="Times New Roman"/>
          <w:sz w:val="24"/>
          <w:szCs w:val="24"/>
        </w:rPr>
        <w:t xml:space="preserve">. </w:t>
      </w:r>
      <w:r>
        <w:rPr>
          <w:rFonts w:ascii="Times New Roman" w:hAnsi="Times New Roman"/>
          <w:sz w:val="24"/>
          <w:szCs w:val="24"/>
        </w:rPr>
        <w:t xml:space="preserve">This </w:t>
      </w:r>
      <w:r w:rsidR="00B80FF0">
        <w:rPr>
          <w:rFonts w:ascii="Times New Roman" w:hAnsi="Times New Roman"/>
          <w:sz w:val="24"/>
          <w:szCs w:val="24"/>
        </w:rPr>
        <w:t>scale</w:t>
      </w:r>
      <w:r w:rsidRPr="008327A1">
        <w:rPr>
          <w:rFonts w:ascii="Times New Roman" w:hAnsi="Times New Roman"/>
          <w:sz w:val="24"/>
          <w:szCs w:val="24"/>
        </w:rPr>
        <w:t xml:space="preserve"> of analysis </w:t>
      </w:r>
      <w:r>
        <w:rPr>
          <w:rFonts w:ascii="Times New Roman" w:hAnsi="Times New Roman"/>
          <w:sz w:val="24"/>
          <w:szCs w:val="24"/>
        </w:rPr>
        <w:t xml:space="preserve">has allowed </w:t>
      </w:r>
      <w:r w:rsidRPr="008327A1">
        <w:rPr>
          <w:rFonts w:ascii="Times New Roman" w:hAnsi="Times New Roman"/>
          <w:sz w:val="24"/>
          <w:szCs w:val="24"/>
        </w:rPr>
        <w:t xml:space="preserve">regional mechanisms </w:t>
      </w:r>
      <w:r>
        <w:rPr>
          <w:rFonts w:ascii="Times New Roman" w:hAnsi="Times New Roman"/>
          <w:sz w:val="24"/>
          <w:szCs w:val="24"/>
        </w:rPr>
        <w:t xml:space="preserve">to </w:t>
      </w:r>
      <w:r w:rsidRPr="008327A1">
        <w:rPr>
          <w:rFonts w:ascii="Times New Roman" w:hAnsi="Times New Roman"/>
          <w:sz w:val="24"/>
          <w:szCs w:val="24"/>
        </w:rPr>
        <w:t>carry on undisturbed. For theoretical advance</w:t>
      </w:r>
      <w:r>
        <w:rPr>
          <w:rFonts w:ascii="Times New Roman" w:hAnsi="Times New Roman"/>
          <w:sz w:val="24"/>
          <w:szCs w:val="24"/>
        </w:rPr>
        <w:t xml:space="preserve"> and </w:t>
      </w:r>
      <w:r w:rsidRPr="008327A1">
        <w:rPr>
          <w:rFonts w:ascii="Times New Roman" w:hAnsi="Times New Roman"/>
          <w:sz w:val="24"/>
          <w:szCs w:val="24"/>
        </w:rPr>
        <w:t>policy nuance, the fine-grained exercise undertaken in this paper is valuable.</w:t>
      </w:r>
    </w:p>
    <w:p w14:paraId="17470597" w14:textId="77777777" w:rsidR="001C7DD7" w:rsidRDefault="001C7DD7" w:rsidP="00573D74">
      <w:pPr>
        <w:spacing w:after="0" w:line="480" w:lineRule="auto"/>
        <w:jc w:val="both"/>
        <w:rPr>
          <w:rFonts w:ascii="Times New Roman" w:hAnsi="Times New Roman"/>
          <w:sz w:val="24"/>
          <w:szCs w:val="24"/>
          <w:u w:val="single"/>
        </w:rPr>
      </w:pPr>
    </w:p>
    <w:p w14:paraId="4318F974" w14:textId="77777777" w:rsidR="001C7DD7" w:rsidRPr="00D17235" w:rsidRDefault="001C7DD7" w:rsidP="00436413">
      <w:pPr>
        <w:spacing w:after="0" w:line="480" w:lineRule="auto"/>
        <w:jc w:val="both"/>
        <w:rPr>
          <w:rFonts w:ascii="Times New Roman" w:hAnsi="Times New Roman"/>
          <w:sz w:val="24"/>
          <w:szCs w:val="24"/>
          <w:u w:val="single"/>
        </w:rPr>
      </w:pPr>
      <w:r w:rsidRPr="00D17235">
        <w:rPr>
          <w:rFonts w:ascii="Times New Roman" w:hAnsi="Times New Roman"/>
          <w:sz w:val="24"/>
          <w:szCs w:val="24"/>
          <w:u w:val="single"/>
        </w:rPr>
        <w:lastRenderedPageBreak/>
        <w:t>References</w:t>
      </w:r>
    </w:p>
    <w:p w14:paraId="3137045F" w14:textId="29CD33C0" w:rsidR="00583404" w:rsidRPr="0067743A" w:rsidRDefault="001A75CA" w:rsidP="00D17235">
      <w:pPr>
        <w:pStyle w:val="ListParagraph"/>
        <w:spacing w:after="0" w:line="480" w:lineRule="auto"/>
        <w:ind w:hanging="720"/>
        <w:jc w:val="both"/>
        <w:rPr>
          <w:rFonts w:ascii="Times New Roman" w:hAnsi="Times New Roman"/>
          <w:sz w:val="24"/>
          <w:szCs w:val="24"/>
        </w:rPr>
      </w:pPr>
      <w:proofErr w:type="spellStart"/>
      <w:r w:rsidRPr="0067743A">
        <w:rPr>
          <w:rFonts w:ascii="Times New Roman" w:hAnsi="Times New Roman"/>
          <w:sz w:val="24"/>
          <w:szCs w:val="24"/>
        </w:rPr>
        <w:t>Abrams</w:t>
      </w:r>
      <w:proofErr w:type="spellEnd"/>
      <w:r w:rsidRPr="0067743A">
        <w:rPr>
          <w:rFonts w:ascii="Times New Roman" w:hAnsi="Times New Roman"/>
          <w:sz w:val="24"/>
          <w:szCs w:val="24"/>
        </w:rPr>
        <w:t xml:space="preserve">, P. (1988) </w:t>
      </w:r>
      <w:r w:rsidR="00583404" w:rsidRPr="0067743A">
        <w:rPr>
          <w:rFonts w:ascii="Times New Roman" w:hAnsi="Times New Roman"/>
          <w:sz w:val="24"/>
          <w:szCs w:val="24"/>
        </w:rPr>
        <w:t>Notes on the D</w:t>
      </w:r>
      <w:r w:rsidRPr="0067743A">
        <w:rPr>
          <w:rFonts w:ascii="Times New Roman" w:hAnsi="Times New Roman"/>
          <w:sz w:val="24"/>
          <w:szCs w:val="24"/>
        </w:rPr>
        <w:t>ifficulty of Studying the State</w:t>
      </w:r>
      <w:r w:rsidR="00583404" w:rsidRPr="0067743A">
        <w:rPr>
          <w:rFonts w:ascii="Times New Roman" w:hAnsi="Times New Roman"/>
          <w:sz w:val="24"/>
          <w:szCs w:val="24"/>
        </w:rPr>
        <w:t xml:space="preserve">, </w:t>
      </w:r>
      <w:r w:rsidR="00583404" w:rsidRPr="0067743A">
        <w:rPr>
          <w:rFonts w:ascii="Times New Roman" w:hAnsi="Times New Roman"/>
          <w:i/>
          <w:iCs/>
          <w:sz w:val="24"/>
          <w:szCs w:val="24"/>
        </w:rPr>
        <w:t>Journal of Historical Sociology</w:t>
      </w:r>
      <w:r w:rsidRPr="0067743A">
        <w:rPr>
          <w:rFonts w:ascii="Times New Roman" w:hAnsi="Times New Roman"/>
          <w:sz w:val="24"/>
          <w:szCs w:val="24"/>
        </w:rPr>
        <w:t xml:space="preserve">, </w:t>
      </w:r>
      <w:r w:rsidR="00583404" w:rsidRPr="0067743A">
        <w:rPr>
          <w:rFonts w:ascii="Times New Roman" w:hAnsi="Times New Roman"/>
          <w:sz w:val="24"/>
          <w:szCs w:val="24"/>
        </w:rPr>
        <w:t>1</w:t>
      </w:r>
      <w:r w:rsidRPr="0067743A">
        <w:rPr>
          <w:rFonts w:ascii="Times New Roman" w:hAnsi="Times New Roman"/>
          <w:sz w:val="24"/>
          <w:szCs w:val="24"/>
        </w:rPr>
        <w:t>(</w:t>
      </w:r>
      <w:r w:rsidR="00583404" w:rsidRPr="0067743A">
        <w:rPr>
          <w:rFonts w:ascii="Times New Roman" w:hAnsi="Times New Roman"/>
          <w:sz w:val="24"/>
          <w:szCs w:val="24"/>
        </w:rPr>
        <w:t>1</w:t>
      </w:r>
      <w:r w:rsidRPr="0067743A">
        <w:rPr>
          <w:rFonts w:ascii="Times New Roman" w:hAnsi="Times New Roman"/>
          <w:sz w:val="24"/>
          <w:szCs w:val="24"/>
        </w:rPr>
        <w:t xml:space="preserve">), </w:t>
      </w:r>
      <w:r w:rsidR="00583404" w:rsidRPr="0067743A">
        <w:rPr>
          <w:rFonts w:ascii="Times New Roman" w:hAnsi="Times New Roman"/>
          <w:sz w:val="24"/>
          <w:szCs w:val="24"/>
        </w:rPr>
        <w:t>58-89</w:t>
      </w:r>
    </w:p>
    <w:p w14:paraId="30269DB9" w14:textId="77777777" w:rsidR="001C7DD7" w:rsidRPr="0067743A" w:rsidRDefault="001C7DD7" w:rsidP="00D17235">
      <w:pPr>
        <w:spacing w:after="0" w:line="480" w:lineRule="auto"/>
        <w:ind w:left="720" w:hanging="720"/>
        <w:jc w:val="both"/>
        <w:rPr>
          <w:rFonts w:ascii="Times New Roman" w:hAnsi="Times New Roman"/>
          <w:sz w:val="24"/>
          <w:szCs w:val="24"/>
        </w:rPr>
      </w:pPr>
      <w:proofErr w:type="spellStart"/>
      <w:r w:rsidRPr="0067743A">
        <w:rPr>
          <w:rFonts w:ascii="Times New Roman" w:hAnsi="Times New Roman"/>
          <w:sz w:val="24"/>
          <w:szCs w:val="24"/>
        </w:rPr>
        <w:t>Ahluwalia</w:t>
      </w:r>
      <w:proofErr w:type="spellEnd"/>
      <w:r w:rsidRPr="0067743A">
        <w:rPr>
          <w:rFonts w:ascii="Times New Roman" w:hAnsi="Times New Roman"/>
          <w:sz w:val="24"/>
          <w:szCs w:val="24"/>
        </w:rPr>
        <w:t>, M.S. (2002) Economic Reforms in India since 1991: Has Gradualism Worked</w:t>
      </w:r>
      <w:proofErr w:type="gramStart"/>
      <w:r w:rsidRPr="0067743A">
        <w:rPr>
          <w:rFonts w:ascii="Times New Roman" w:hAnsi="Times New Roman"/>
          <w:sz w:val="24"/>
          <w:szCs w:val="24"/>
        </w:rPr>
        <w:t>?,</w:t>
      </w:r>
      <w:proofErr w:type="gramEnd"/>
      <w:r w:rsidRPr="0067743A">
        <w:rPr>
          <w:rFonts w:ascii="Times New Roman" w:hAnsi="Times New Roman"/>
          <w:sz w:val="24"/>
          <w:szCs w:val="24"/>
        </w:rPr>
        <w:t xml:space="preserve"> </w:t>
      </w:r>
      <w:r w:rsidRPr="0067743A">
        <w:rPr>
          <w:rFonts w:ascii="Times New Roman" w:hAnsi="Times New Roman"/>
          <w:i/>
          <w:sz w:val="24"/>
          <w:szCs w:val="24"/>
        </w:rPr>
        <w:t>The Journal of Economic Perspectives</w:t>
      </w:r>
      <w:r w:rsidRPr="0067743A">
        <w:rPr>
          <w:rFonts w:ascii="Times New Roman" w:hAnsi="Times New Roman"/>
          <w:sz w:val="24"/>
          <w:szCs w:val="24"/>
        </w:rPr>
        <w:t>, 16(3): 67-88</w:t>
      </w:r>
    </w:p>
    <w:p w14:paraId="547DA017" w14:textId="77777777" w:rsidR="001C7DD7" w:rsidRPr="0067743A" w:rsidRDefault="001C7DD7" w:rsidP="00D17235">
      <w:pPr>
        <w:spacing w:after="0" w:line="480" w:lineRule="auto"/>
        <w:ind w:left="720" w:hanging="720"/>
        <w:jc w:val="both"/>
        <w:rPr>
          <w:rFonts w:ascii="Times New Roman" w:hAnsi="Times New Roman"/>
          <w:sz w:val="24"/>
          <w:szCs w:val="24"/>
        </w:rPr>
      </w:pPr>
      <w:r w:rsidRPr="0067743A">
        <w:rPr>
          <w:rFonts w:ascii="Times New Roman" w:hAnsi="Times New Roman"/>
          <w:sz w:val="24"/>
          <w:szCs w:val="24"/>
        </w:rPr>
        <w:t xml:space="preserve">Alexander, J. (2006) </w:t>
      </w:r>
      <w:r w:rsidRPr="0067743A">
        <w:rPr>
          <w:rFonts w:ascii="Times New Roman" w:hAnsi="Times New Roman"/>
          <w:i/>
          <w:sz w:val="24"/>
          <w:szCs w:val="24"/>
        </w:rPr>
        <w:t>The Unsettled Land: State-making and the Politics of Land in Zimbabwe 1893-2003</w:t>
      </w:r>
      <w:r w:rsidRPr="0067743A">
        <w:rPr>
          <w:rFonts w:ascii="Times New Roman" w:hAnsi="Times New Roman"/>
          <w:sz w:val="24"/>
          <w:szCs w:val="24"/>
        </w:rPr>
        <w:t xml:space="preserve">. Oxford: James </w:t>
      </w:r>
      <w:proofErr w:type="spellStart"/>
      <w:r w:rsidRPr="0067743A">
        <w:rPr>
          <w:rFonts w:ascii="Times New Roman" w:hAnsi="Times New Roman"/>
          <w:sz w:val="24"/>
          <w:szCs w:val="24"/>
        </w:rPr>
        <w:t>Currey</w:t>
      </w:r>
      <w:proofErr w:type="spellEnd"/>
    </w:p>
    <w:p w14:paraId="7E8792DB" w14:textId="77777777" w:rsidR="001C7DD7" w:rsidRPr="0067743A" w:rsidRDefault="001C7DD7" w:rsidP="00D17235">
      <w:pPr>
        <w:spacing w:after="0" w:line="480" w:lineRule="auto"/>
        <w:ind w:left="720" w:hanging="720"/>
        <w:jc w:val="both"/>
        <w:rPr>
          <w:rFonts w:ascii="Times New Roman" w:hAnsi="Times New Roman"/>
          <w:sz w:val="24"/>
          <w:szCs w:val="24"/>
        </w:rPr>
      </w:pPr>
      <w:r w:rsidRPr="0067743A">
        <w:rPr>
          <w:rFonts w:ascii="Times New Roman" w:hAnsi="Times New Roman"/>
          <w:sz w:val="24"/>
          <w:szCs w:val="24"/>
        </w:rPr>
        <w:t>Banerjee-</w:t>
      </w:r>
      <w:proofErr w:type="spellStart"/>
      <w:r w:rsidRPr="0067743A">
        <w:rPr>
          <w:rFonts w:ascii="Times New Roman" w:hAnsi="Times New Roman"/>
          <w:sz w:val="24"/>
          <w:szCs w:val="24"/>
        </w:rPr>
        <w:t>Guha</w:t>
      </w:r>
      <w:proofErr w:type="spellEnd"/>
      <w:r w:rsidRPr="0067743A">
        <w:rPr>
          <w:rFonts w:ascii="Times New Roman" w:hAnsi="Times New Roman"/>
          <w:sz w:val="24"/>
          <w:szCs w:val="24"/>
        </w:rPr>
        <w:t xml:space="preserve">, S. (2008) Space Relations of Capital and Significance of New Economic Enclaves: SEZs in India. </w:t>
      </w:r>
      <w:r w:rsidRPr="0067743A">
        <w:rPr>
          <w:rFonts w:ascii="Times New Roman" w:hAnsi="Times New Roman"/>
          <w:i/>
          <w:sz w:val="24"/>
          <w:szCs w:val="24"/>
        </w:rPr>
        <w:t>Economic and Political Weekly</w:t>
      </w:r>
      <w:r w:rsidRPr="0067743A">
        <w:rPr>
          <w:rFonts w:ascii="Times New Roman" w:hAnsi="Times New Roman"/>
          <w:sz w:val="24"/>
          <w:szCs w:val="24"/>
        </w:rPr>
        <w:t>, 43(47), 51-59</w:t>
      </w:r>
    </w:p>
    <w:p w14:paraId="3219D64B" w14:textId="77777777" w:rsidR="001C7DD7" w:rsidRPr="0067743A" w:rsidRDefault="001C7DD7" w:rsidP="00D17235">
      <w:pPr>
        <w:widowControl w:val="0"/>
        <w:autoSpaceDE w:val="0"/>
        <w:autoSpaceDN w:val="0"/>
        <w:adjustRightInd w:val="0"/>
        <w:spacing w:after="0" w:line="480" w:lineRule="auto"/>
        <w:ind w:left="720" w:hanging="720"/>
        <w:jc w:val="both"/>
        <w:rPr>
          <w:rFonts w:ascii="Times New Roman" w:hAnsi="Times New Roman"/>
          <w:sz w:val="24"/>
          <w:szCs w:val="24"/>
        </w:rPr>
      </w:pPr>
      <w:proofErr w:type="spellStart"/>
      <w:r w:rsidRPr="0067743A">
        <w:rPr>
          <w:rFonts w:ascii="Times New Roman" w:hAnsi="Times New Roman"/>
          <w:sz w:val="24"/>
          <w:szCs w:val="24"/>
        </w:rPr>
        <w:t>Bedi</w:t>
      </w:r>
      <w:proofErr w:type="spellEnd"/>
      <w:r w:rsidRPr="0067743A">
        <w:rPr>
          <w:rFonts w:ascii="Times New Roman" w:hAnsi="Times New Roman"/>
          <w:sz w:val="24"/>
          <w:szCs w:val="24"/>
        </w:rPr>
        <w:t xml:space="preserve">, H.P. (2013) Special Economic Zones: national land challenges, localized protest. </w:t>
      </w:r>
      <w:r w:rsidRPr="0067743A">
        <w:rPr>
          <w:rFonts w:ascii="Times New Roman" w:hAnsi="Times New Roman"/>
          <w:i/>
          <w:sz w:val="24"/>
          <w:szCs w:val="24"/>
        </w:rPr>
        <w:t>Contemporary South Asia</w:t>
      </w:r>
      <w:r w:rsidRPr="0067743A">
        <w:rPr>
          <w:rFonts w:ascii="Times New Roman" w:hAnsi="Times New Roman"/>
          <w:sz w:val="24"/>
          <w:szCs w:val="24"/>
        </w:rPr>
        <w:t>, 21(1), 38-51</w:t>
      </w:r>
    </w:p>
    <w:p w14:paraId="243EC31B" w14:textId="77777777" w:rsidR="001C7DD7" w:rsidRPr="0067743A" w:rsidRDefault="001C7DD7" w:rsidP="00D17235">
      <w:pPr>
        <w:spacing w:after="0" w:line="480" w:lineRule="auto"/>
        <w:ind w:left="720" w:hanging="720"/>
        <w:jc w:val="both"/>
        <w:rPr>
          <w:rFonts w:ascii="Times New Roman" w:hAnsi="Times New Roman"/>
          <w:sz w:val="24"/>
          <w:szCs w:val="24"/>
        </w:rPr>
      </w:pPr>
      <w:r w:rsidRPr="0067743A">
        <w:rPr>
          <w:rFonts w:ascii="Times New Roman" w:hAnsi="Times New Roman"/>
          <w:sz w:val="24"/>
          <w:szCs w:val="24"/>
        </w:rPr>
        <w:t xml:space="preserve">Berry, S. (2002) Debating the Land Question in Africa, </w:t>
      </w:r>
      <w:r w:rsidRPr="0067743A">
        <w:rPr>
          <w:rFonts w:ascii="Times New Roman" w:hAnsi="Times New Roman"/>
          <w:i/>
          <w:sz w:val="24"/>
          <w:szCs w:val="24"/>
        </w:rPr>
        <w:t>Comparative Studies in Society and History</w:t>
      </w:r>
      <w:r w:rsidRPr="0067743A">
        <w:rPr>
          <w:rFonts w:ascii="Times New Roman" w:hAnsi="Times New Roman"/>
          <w:sz w:val="24"/>
          <w:szCs w:val="24"/>
        </w:rPr>
        <w:t>, 44(4), 638-668</w:t>
      </w:r>
    </w:p>
    <w:p w14:paraId="16CF9DB4" w14:textId="77777777" w:rsidR="001C7DD7" w:rsidRPr="0067743A" w:rsidRDefault="001C7DD7" w:rsidP="00D17235">
      <w:pPr>
        <w:widowControl w:val="0"/>
        <w:autoSpaceDE w:val="0"/>
        <w:autoSpaceDN w:val="0"/>
        <w:adjustRightInd w:val="0"/>
        <w:spacing w:after="0" w:line="480" w:lineRule="auto"/>
        <w:ind w:left="720" w:hanging="720"/>
        <w:jc w:val="both"/>
        <w:rPr>
          <w:rFonts w:ascii="Times New Roman" w:hAnsi="Times New Roman"/>
          <w:sz w:val="24"/>
          <w:szCs w:val="24"/>
        </w:rPr>
      </w:pPr>
      <w:r w:rsidRPr="0067743A">
        <w:rPr>
          <w:rFonts w:ascii="Times New Roman" w:hAnsi="Times New Roman"/>
          <w:sz w:val="24"/>
          <w:szCs w:val="24"/>
        </w:rPr>
        <w:t xml:space="preserve">Binswanger, H.P., K. </w:t>
      </w:r>
      <w:proofErr w:type="spellStart"/>
      <w:r w:rsidRPr="0067743A">
        <w:rPr>
          <w:rFonts w:ascii="Times New Roman" w:hAnsi="Times New Roman"/>
          <w:sz w:val="24"/>
          <w:szCs w:val="24"/>
        </w:rPr>
        <w:t>Deininger</w:t>
      </w:r>
      <w:proofErr w:type="spellEnd"/>
      <w:r w:rsidRPr="0067743A">
        <w:rPr>
          <w:rFonts w:ascii="Times New Roman" w:hAnsi="Times New Roman"/>
          <w:sz w:val="24"/>
          <w:szCs w:val="24"/>
        </w:rPr>
        <w:t xml:space="preserve">, G. </w:t>
      </w:r>
      <w:proofErr w:type="spellStart"/>
      <w:r w:rsidRPr="0067743A">
        <w:rPr>
          <w:rFonts w:ascii="Times New Roman" w:hAnsi="Times New Roman"/>
          <w:sz w:val="24"/>
          <w:szCs w:val="24"/>
        </w:rPr>
        <w:t>Feder</w:t>
      </w:r>
      <w:proofErr w:type="spellEnd"/>
      <w:r w:rsidRPr="0067743A">
        <w:rPr>
          <w:rFonts w:ascii="Times New Roman" w:hAnsi="Times New Roman"/>
          <w:sz w:val="24"/>
          <w:szCs w:val="24"/>
        </w:rPr>
        <w:t xml:space="preserve"> (1995) Power, distortions, revolt and reform in agricultural land relations. In: H. </w:t>
      </w:r>
      <w:proofErr w:type="spellStart"/>
      <w:r w:rsidRPr="0067743A">
        <w:rPr>
          <w:rFonts w:ascii="Times New Roman" w:hAnsi="Times New Roman"/>
          <w:sz w:val="24"/>
          <w:szCs w:val="24"/>
        </w:rPr>
        <w:t>Chenery</w:t>
      </w:r>
      <w:proofErr w:type="spellEnd"/>
      <w:r w:rsidRPr="0067743A">
        <w:rPr>
          <w:rFonts w:ascii="Times New Roman" w:hAnsi="Times New Roman"/>
          <w:sz w:val="24"/>
          <w:szCs w:val="24"/>
        </w:rPr>
        <w:t xml:space="preserve"> and T.N. </w:t>
      </w:r>
      <w:proofErr w:type="spellStart"/>
      <w:r w:rsidRPr="0067743A">
        <w:rPr>
          <w:rFonts w:ascii="Times New Roman" w:hAnsi="Times New Roman"/>
          <w:sz w:val="24"/>
          <w:szCs w:val="24"/>
        </w:rPr>
        <w:t>Srinivasan</w:t>
      </w:r>
      <w:proofErr w:type="spellEnd"/>
      <w:r w:rsidRPr="0067743A">
        <w:rPr>
          <w:rFonts w:ascii="Times New Roman" w:hAnsi="Times New Roman"/>
          <w:sz w:val="24"/>
          <w:szCs w:val="24"/>
        </w:rPr>
        <w:t xml:space="preserve">, </w:t>
      </w:r>
      <w:proofErr w:type="gramStart"/>
      <w:r w:rsidRPr="0067743A">
        <w:rPr>
          <w:rFonts w:ascii="Times New Roman" w:hAnsi="Times New Roman"/>
          <w:sz w:val="24"/>
          <w:szCs w:val="24"/>
        </w:rPr>
        <w:t>eds</w:t>
      </w:r>
      <w:proofErr w:type="gramEnd"/>
      <w:r w:rsidRPr="0067743A">
        <w:rPr>
          <w:rFonts w:ascii="Times New Roman" w:hAnsi="Times New Roman"/>
          <w:sz w:val="24"/>
          <w:szCs w:val="24"/>
        </w:rPr>
        <w:t xml:space="preserve">. </w:t>
      </w:r>
      <w:proofErr w:type="gramStart"/>
      <w:r w:rsidRPr="0067743A">
        <w:rPr>
          <w:rFonts w:ascii="Times New Roman" w:hAnsi="Times New Roman"/>
          <w:i/>
          <w:sz w:val="24"/>
          <w:szCs w:val="24"/>
        </w:rPr>
        <w:t>Handbook of Development Economics</w:t>
      </w:r>
      <w:r w:rsidRPr="0067743A">
        <w:rPr>
          <w:rFonts w:ascii="Times New Roman" w:hAnsi="Times New Roman"/>
          <w:sz w:val="24"/>
          <w:szCs w:val="24"/>
        </w:rPr>
        <w:t>, Edition 1, Volume 3.</w:t>
      </w:r>
      <w:proofErr w:type="gramEnd"/>
      <w:r w:rsidRPr="0067743A">
        <w:rPr>
          <w:rFonts w:ascii="Times New Roman" w:hAnsi="Times New Roman"/>
          <w:sz w:val="24"/>
          <w:szCs w:val="24"/>
        </w:rPr>
        <w:t xml:space="preserve"> London: Elsevier, pp. 2659-2772</w:t>
      </w:r>
    </w:p>
    <w:p w14:paraId="35E1D364" w14:textId="77777777" w:rsidR="001C7DD7" w:rsidRPr="0067743A" w:rsidRDefault="001C7DD7" w:rsidP="00D17235">
      <w:pPr>
        <w:widowControl w:val="0"/>
        <w:autoSpaceDE w:val="0"/>
        <w:autoSpaceDN w:val="0"/>
        <w:adjustRightInd w:val="0"/>
        <w:spacing w:after="0" w:line="480" w:lineRule="auto"/>
        <w:ind w:left="720" w:hanging="720"/>
        <w:jc w:val="both"/>
        <w:rPr>
          <w:rFonts w:ascii="Times New Roman" w:hAnsi="Times New Roman"/>
          <w:sz w:val="24"/>
          <w:szCs w:val="24"/>
        </w:rPr>
      </w:pPr>
      <w:proofErr w:type="spellStart"/>
      <w:r w:rsidRPr="0067743A">
        <w:rPr>
          <w:rFonts w:ascii="Times New Roman" w:hAnsi="Times New Roman"/>
          <w:sz w:val="24"/>
          <w:szCs w:val="24"/>
        </w:rPr>
        <w:t>Borras</w:t>
      </w:r>
      <w:proofErr w:type="spellEnd"/>
      <w:r w:rsidRPr="0067743A">
        <w:rPr>
          <w:rFonts w:ascii="Times New Roman" w:hAnsi="Times New Roman"/>
          <w:sz w:val="24"/>
          <w:szCs w:val="24"/>
        </w:rPr>
        <w:t xml:space="preserve">, S.M. and J.C. Franco (2012) Global land grabbing and trajectories of agrarian change: A preliminary analysis, </w:t>
      </w:r>
      <w:r w:rsidRPr="0067743A">
        <w:rPr>
          <w:rFonts w:ascii="Times New Roman" w:hAnsi="Times New Roman"/>
          <w:i/>
          <w:sz w:val="24"/>
          <w:szCs w:val="24"/>
        </w:rPr>
        <w:t>Journal of Agrarian Change</w:t>
      </w:r>
      <w:r w:rsidRPr="0067743A">
        <w:rPr>
          <w:rFonts w:ascii="Times New Roman" w:hAnsi="Times New Roman"/>
          <w:sz w:val="24"/>
          <w:szCs w:val="24"/>
        </w:rPr>
        <w:t>, 12(1), 34-59</w:t>
      </w:r>
    </w:p>
    <w:p w14:paraId="1B18A8D4"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sz w:val="24"/>
          <w:szCs w:val="24"/>
        </w:rPr>
      </w:pPr>
      <w:r w:rsidRPr="0067743A">
        <w:rPr>
          <w:rFonts w:ascii="Times New Roman" w:hAnsi="Times New Roman"/>
          <w:sz w:val="24"/>
          <w:szCs w:val="24"/>
        </w:rPr>
        <w:t xml:space="preserve">Brenner, N. (2004) </w:t>
      </w:r>
      <w:r w:rsidRPr="0067743A">
        <w:rPr>
          <w:rFonts w:ascii="Times New Roman" w:hAnsi="Times New Roman"/>
          <w:i/>
          <w:sz w:val="24"/>
          <w:szCs w:val="24"/>
        </w:rPr>
        <w:t>New State Spaces: Urban Governance and the Rescaling of Statehood</w:t>
      </w:r>
      <w:r w:rsidRPr="0067743A">
        <w:rPr>
          <w:rFonts w:ascii="Times New Roman" w:hAnsi="Times New Roman"/>
          <w:sz w:val="24"/>
          <w:szCs w:val="24"/>
        </w:rPr>
        <w:t>. Oxford: Oxford University Press</w:t>
      </w:r>
    </w:p>
    <w:p w14:paraId="3C57AFC7" w14:textId="6B1B9B79" w:rsidR="00923B02" w:rsidRPr="0067743A" w:rsidRDefault="00785CF2" w:rsidP="00D17235">
      <w:pPr>
        <w:pStyle w:val="NormalWeb"/>
        <w:spacing w:before="0" w:beforeAutospacing="0" w:after="0" w:afterAutospacing="0" w:line="480" w:lineRule="auto"/>
        <w:ind w:left="720" w:hanging="720"/>
        <w:jc w:val="both"/>
      </w:pPr>
      <w:proofErr w:type="spellStart"/>
      <w:r w:rsidRPr="0067743A">
        <w:t>Chandhoke</w:t>
      </w:r>
      <w:proofErr w:type="spellEnd"/>
      <w:r w:rsidRPr="0067743A">
        <w:t xml:space="preserve">, N. (2003) </w:t>
      </w:r>
      <w:r w:rsidR="00923B02" w:rsidRPr="0067743A">
        <w:t>Governance and</w:t>
      </w:r>
      <w:r w:rsidRPr="0067743A">
        <w:t xml:space="preserve"> the Pluralisation of the State:</w:t>
      </w:r>
      <w:r w:rsidR="00923B02" w:rsidRPr="0067743A">
        <w:t xml:space="preserve"> Implicat</w:t>
      </w:r>
      <w:r w:rsidRPr="0067743A">
        <w:t>ions for Democratic Citizenship</w:t>
      </w:r>
      <w:r w:rsidR="00923B02" w:rsidRPr="0067743A">
        <w:t xml:space="preserve">, </w:t>
      </w:r>
      <w:r w:rsidR="00923B02" w:rsidRPr="0067743A">
        <w:rPr>
          <w:i/>
        </w:rPr>
        <w:t>Economic and Political Weekly</w:t>
      </w:r>
      <w:r w:rsidR="00923B02" w:rsidRPr="0067743A">
        <w:t>, 38</w:t>
      </w:r>
      <w:r w:rsidRPr="0067743A">
        <w:t>(</w:t>
      </w:r>
      <w:r w:rsidR="00923B02" w:rsidRPr="0067743A">
        <w:t>28</w:t>
      </w:r>
      <w:r w:rsidRPr="0067743A">
        <w:t xml:space="preserve">), </w:t>
      </w:r>
      <w:r w:rsidR="00923B02" w:rsidRPr="0067743A">
        <w:t>2957-2968</w:t>
      </w:r>
    </w:p>
    <w:p w14:paraId="1C119254" w14:textId="77777777" w:rsidR="001C7DD7" w:rsidRPr="0067743A" w:rsidRDefault="001C7DD7" w:rsidP="00D17235">
      <w:pPr>
        <w:pStyle w:val="BodyText"/>
        <w:spacing w:line="480" w:lineRule="auto"/>
        <w:ind w:left="720" w:hanging="720"/>
      </w:pPr>
      <w:r w:rsidRPr="0067743A">
        <w:t xml:space="preserve">Collier, P. (2008) </w:t>
      </w:r>
      <w:r w:rsidRPr="0067743A">
        <w:rPr>
          <w:i/>
        </w:rPr>
        <w:t xml:space="preserve">The Bottom Billion: Why the Poorest Countries Are Failing and What Can Be Done About It. </w:t>
      </w:r>
      <w:r w:rsidRPr="0067743A">
        <w:t>Oxford: Oxford University Press</w:t>
      </w:r>
    </w:p>
    <w:p w14:paraId="24E7E7C9" w14:textId="77777777" w:rsidR="008242C4" w:rsidRPr="0067743A" w:rsidRDefault="008242C4" w:rsidP="00D17235">
      <w:pPr>
        <w:autoSpaceDE w:val="0"/>
        <w:autoSpaceDN w:val="0"/>
        <w:adjustRightInd w:val="0"/>
        <w:spacing w:after="0" w:line="480" w:lineRule="auto"/>
        <w:ind w:left="720" w:hanging="720"/>
        <w:jc w:val="both"/>
        <w:rPr>
          <w:rFonts w:ascii="Times New Roman" w:hAnsi="Times New Roman"/>
          <w:sz w:val="24"/>
          <w:szCs w:val="24"/>
        </w:rPr>
      </w:pPr>
      <w:proofErr w:type="spellStart"/>
      <w:proofErr w:type="gramStart"/>
      <w:r w:rsidRPr="0067743A">
        <w:rPr>
          <w:rFonts w:ascii="Times New Roman" w:hAnsi="Times New Roman"/>
          <w:sz w:val="24"/>
          <w:szCs w:val="24"/>
          <w:lang w:val="en-GB"/>
        </w:rPr>
        <w:lastRenderedPageBreak/>
        <w:t>Corbridge</w:t>
      </w:r>
      <w:proofErr w:type="spellEnd"/>
      <w:r w:rsidRPr="0067743A">
        <w:rPr>
          <w:rFonts w:ascii="Times New Roman" w:hAnsi="Times New Roman"/>
          <w:sz w:val="24"/>
          <w:szCs w:val="24"/>
          <w:lang w:val="en-GB"/>
        </w:rPr>
        <w:t>, S. (2011).</w:t>
      </w:r>
      <w:proofErr w:type="gramEnd"/>
      <w:r w:rsidRPr="0067743A">
        <w:rPr>
          <w:rFonts w:ascii="Times New Roman" w:hAnsi="Times New Roman"/>
          <w:sz w:val="24"/>
          <w:szCs w:val="24"/>
          <w:lang w:val="en-GB"/>
        </w:rPr>
        <w:t xml:space="preserve"> </w:t>
      </w:r>
      <w:proofErr w:type="gramStart"/>
      <w:r w:rsidRPr="0067743A">
        <w:rPr>
          <w:rFonts w:ascii="Times New Roman" w:hAnsi="Times New Roman"/>
          <w:sz w:val="24"/>
          <w:szCs w:val="24"/>
          <w:lang w:val="en-GB"/>
        </w:rPr>
        <w:t>The contested geographies of federalism in post-reform India.</w:t>
      </w:r>
      <w:proofErr w:type="gramEnd"/>
      <w:r w:rsidRPr="0067743A">
        <w:rPr>
          <w:rFonts w:ascii="Times New Roman" w:hAnsi="Times New Roman"/>
          <w:sz w:val="24"/>
          <w:szCs w:val="24"/>
          <w:lang w:val="en-GB"/>
        </w:rPr>
        <w:t xml:space="preserve"> In S. </w:t>
      </w:r>
      <w:proofErr w:type="spellStart"/>
      <w:r w:rsidRPr="0067743A">
        <w:rPr>
          <w:rFonts w:ascii="Times New Roman" w:hAnsi="Times New Roman"/>
          <w:sz w:val="24"/>
          <w:szCs w:val="24"/>
          <w:lang w:val="en-GB"/>
        </w:rPr>
        <w:t>Ruparelia</w:t>
      </w:r>
      <w:proofErr w:type="spellEnd"/>
      <w:r w:rsidRPr="0067743A">
        <w:rPr>
          <w:rFonts w:ascii="Times New Roman" w:hAnsi="Times New Roman"/>
          <w:sz w:val="24"/>
          <w:szCs w:val="24"/>
          <w:lang w:val="en-GB"/>
        </w:rPr>
        <w:t xml:space="preserve">, S. Reddy, J. </w:t>
      </w:r>
      <w:proofErr w:type="spellStart"/>
      <w:r w:rsidRPr="0067743A">
        <w:rPr>
          <w:rFonts w:ascii="Times New Roman" w:hAnsi="Times New Roman"/>
          <w:sz w:val="24"/>
          <w:szCs w:val="24"/>
          <w:lang w:val="en-GB"/>
        </w:rPr>
        <w:t>Harriss</w:t>
      </w:r>
      <w:proofErr w:type="spellEnd"/>
      <w:r w:rsidRPr="0067743A">
        <w:rPr>
          <w:rFonts w:ascii="Times New Roman" w:hAnsi="Times New Roman"/>
          <w:sz w:val="24"/>
          <w:szCs w:val="24"/>
          <w:lang w:val="en-GB"/>
        </w:rPr>
        <w:t xml:space="preserve">, and S. </w:t>
      </w:r>
      <w:proofErr w:type="spellStart"/>
      <w:r w:rsidRPr="0067743A">
        <w:rPr>
          <w:rFonts w:ascii="Times New Roman" w:hAnsi="Times New Roman"/>
          <w:sz w:val="24"/>
          <w:szCs w:val="24"/>
          <w:lang w:val="en-GB"/>
        </w:rPr>
        <w:t>Corbridge</w:t>
      </w:r>
      <w:proofErr w:type="spellEnd"/>
      <w:r w:rsidRPr="0067743A">
        <w:rPr>
          <w:rFonts w:ascii="Times New Roman" w:hAnsi="Times New Roman"/>
          <w:sz w:val="24"/>
          <w:szCs w:val="24"/>
          <w:lang w:val="en-GB"/>
        </w:rPr>
        <w:t xml:space="preserve"> (Eds.) </w:t>
      </w:r>
      <w:proofErr w:type="gramStart"/>
      <w:r w:rsidRPr="0067743A">
        <w:rPr>
          <w:rFonts w:ascii="Times New Roman" w:hAnsi="Times New Roman"/>
          <w:i/>
          <w:sz w:val="24"/>
          <w:szCs w:val="24"/>
          <w:lang w:val="en-GB"/>
        </w:rPr>
        <w:t>Understanding India’s New Political Economy.</w:t>
      </w:r>
      <w:proofErr w:type="gramEnd"/>
      <w:r w:rsidRPr="0067743A">
        <w:rPr>
          <w:rFonts w:ascii="Times New Roman" w:hAnsi="Times New Roman"/>
          <w:i/>
          <w:sz w:val="24"/>
          <w:szCs w:val="24"/>
          <w:lang w:val="en-GB"/>
        </w:rPr>
        <w:t xml:space="preserve"> </w:t>
      </w:r>
      <w:proofErr w:type="gramStart"/>
      <w:r w:rsidRPr="0067743A">
        <w:rPr>
          <w:rFonts w:ascii="Times New Roman" w:hAnsi="Times New Roman"/>
          <w:i/>
          <w:sz w:val="24"/>
          <w:szCs w:val="24"/>
          <w:lang w:val="en-GB"/>
        </w:rPr>
        <w:t>A Great Transformation?</w:t>
      </w:r>
      <w:proofErr w:type="gramEnd"/>
      <w:r w:rsidRPr="0067743A">
        <w:rPr>
          <w:rFonts w:ascii="Times New Roman" w:hAnsi="Times New Roman"/>
          <w:sz w:val="24"/>
          <w:szCs w:val="24"/>
          <w:lang w:val="en-GB"/>
        </w:rPr>
        <w:t xml:space="preserve"> (</w:t>
      </w:r>
      <w:proofErr w:type="gramStart"/>
      <w:r w:rsidRPr="0067743A">
        <w:rPr>
          <w:rFonts w:ascii="Times New Roman" w:hAnsi="Times New Roman"/>
          <w:sz w:val="24"/>
          <w:szCs w:val="24"/>
          <w:lang w:val="en-GB"/>
        </w:rPr>
        <w:t>pp</w:t>
      </w:r>
      <w:proofErr w:type="gramEnd"/>
      <w:r w:rsidRPr="0067743A">
        <w:rPr>
          <w:rFonts w:ascii="Times New Roman" w:hAnsi="Times New Roman"/>
          <w:sz w:val="24"/>
          <w:szCs w:val="24"/>
          <w:lang w:val="en-GB"/>
        </w:rPr>
        <w:t xml:space="preserve">. 66–80). New York: </w:t>
      </w:r>
      <w:proofErr w:type="spellStart"/>
      <w:r w:rsidRPr="0067743A">
        <w:rPr>
          <w:rFonts w:ascii="Times New Roman" w:hAnsi="Times New Roman"/>
          <w:sz w:val="24"/>
          <w:szCs w:val="24"/>
          <w:lang w:val="en-GB"/>
        </w:rPr>
        <w:t>Routledge</w:t>
      </w:r>
      <w:proofErr w:type="spellEnd"/>
    </w:p>
    <w:p w14:paraId="6FB3BE51" w14:textId="77777777" w:rsidR="001C7DD7" w:rsidRPr="0067743A" w:rsidRDefault="001C7DD7" w:rsidP="00D17235">
      <w:pPr>
        <w:pStyle w:val="ListParagraph"/>
        <w:spacing w:after="0" w:line="480" w:lineRule="auto"/>
        <w:ind w:hanging="720"/>
        <w:jc w:val="both"/>
        <w:rPr>
          <w:rFonts w:ascii="Times New Roman" w:hAnsi="Times New Roman"/>
          <w:sz w:val="24"/>
          <w:szCs w:val="24"/>
        </w:rPr>
      </w:pPr>
      <w:proofErr w:type="spellStart"/>
      <w:r w:rsidRPr="0067743A">
        <w:rPr>
          <w:rFonts w:ascii="Times New Roman" w:hAnsi="Times New Roman"/>
          <w:sz w:val="24"/>
          <w:szCs w:val="24"/>
        </w:rPr>
        <w:t>Cornia</w:t>
      </w:r>
      <w:proofErr w:type="spellEnd"/>
      <w:r w:rsidRPr="0067743A">
        <w:rPr>
          <w:rFonts w:ascii="Times New Roman" w:hAnsi="Times New Roman"/>
          <w:sz w:val="24"/>
          <w:szCs w:val="24"/>
        </w:rPr>
        <w:t xml:space="preserve">, G.A., R. Jolly and F. Stewart (1987) </w:t>
      </w:r>
      <w:r w:rsidRPr="0067743A">
        <w:rPr>
          <w:rFonts w:ascii="Times New Roman" w:hAnsi="Times New Roman"/>
          <w:i/>
          <w:sz w:val="24"/>
          <w:szCs w:val="24"/>
        </w:rPr>
        <w:t xml:space="preserve">Adjustment with a Human Face: Protecting the vulnerable and promoting growth, </w:t>
      </w:r>
      <w:r w:rsidRPr="0067743A">
        <w:rPr>
          <w:rFonts w:ascii="Times New Roman" w:hAnsi="Times New Roman"/>
          <w:sz w:val="24"/>
          <w:szCs w:val="24"/>
        </w:rPr>
        <w:t>Vols. 1 and 2, Oxford: Oxford University Press for UNICEF</w:t>
      </w:r>
    </w:p>
    <w:p w14:paraId="5D992162" w14:textId="77777777" w:rsidR="001C7DD7" w:rsidRPr="0067743A" w:rsidRDefault="001C7DD7" w:rsidP="00D17235">
      <w:pPr>
        <w:spacing w:after="0" w:line="480" w:lineRule="auto"/>
        <w:ind w:left="720" w:hanging="720"/>
        <w:jc w:val="both"/>
        <w:rPr>
          <w:rFonts w:ascii="Times New Roman" w:hAnsi="Times New Roman"/>
          <w:sz w:val="24"/>
          <w:szCs w:val="24"/>
        </w:rPr>
      </w:pPr>
      <w:proofErr w:type="spellStart"/>
      <w:proofErr w:type="gramStart"/>
      <w:r w:rsidRPr="0067743A">
        <w:rPr>
          <w:rFonts w:ascii="Times New Roman" w:hAnsi="Times New Roman"/>
          <w:sz w:val="24"/>
          <w:szCs w:val="24"/>
        </w:rPr>
        <w:t>Cotula</w:t>
      </w:r>
      <w:proofErr w:type="spellEnd"/>
      <w:r w:rsidRPr="0067743A">
        <w:rPr>
          <w:rFonts w:ascii="Times New Roman" w:hAnsi="Times New Roman"/>
          <w:sz w:val="24"/>
          <w:szCs w:val="24"/>
        </w:rPr>
        <w:t xml:space="preserve">, L., S. </w:t>
      </w:r>
      <w:proofErr w:type="spellStart"/>
      <w:r w:rsidRPr="0067743A">
        <w:rPr>
          <w:rFonts w:ascii="Times New Roman" w:hAnsi="Times New Roman"/>
          <w:sz w:val="24"/>
          <w:szCs w:val="24"/>
        </w:rPr>
        <w:t>Vermeulen</w:t>
      </w:r>
      <w:proofErr w:type="spellEnd"/>
      <w:r w:rsidRPr="0067743A">
        <w:rPr>
          <w:rFonts w:ascii="Times New Roman" w:hAnsi="Times New Roman"/>
          <w:sz w:val="24"/>
          <w:szCs w:val="24"/>
        </w:rPr>
        <w:t xml:space="preserve">, R. Leonard and J. </w:t>
      </w:r>
      <w:proofErr w:type="spellStart"/>
      <w:r w:rsidRPr="0067743A">
        <w:rPr>
          <w:rFonts w:ascii="Times New Roman" w:hAnsi="Times New Roman"/>
          <w:sz w:val="24"/>
          <w:szCs w:val="24"/>
        </w:rPr>
        <w:t>Keeley</w:t>
      </w:r>
      <w:proofErr w:type="spellEnd"/>
      <w:r w:rsidRPr="0067743A">
        <w:rPr>
          <w:rFonts w:ascii="Times New Roman" w:hAnsi="Times New Roman"/>
          <w:sz w:val="24"/>
          <w:szCs w:val="24"/>
        </w:rPr>
        <w:t xml:space="preserve"> (2009) Land grab or development opportunity?</w:t>
      </w:r>
      <w:proofErr w:type="gramEnd"/>
      <w:r w:rsidRPr="0067743A">
        <w:rPr>
          <w:rFonts w:ascii="Times New Roman" w:hAnsi="Times New Roman"/>
          <w:sz w:val="24"/>
          <w:szCs w:val="24"/>
        </w:rPr>
        <w:t xml:space="preserve"> Agricultural investment and international land deals in Africa. Report. London/Rome: IIED/FAO/IFAD</w:t>
      </w:r>
    </w:p>
    <w:p w14:paraId="56A2A576" w14:textId="77777777" w:rsidR="001C7DD7" w:rsidRPr="0067743A" w:rsidRDefault="001C7DD7" w:rsidP="00D17235">
      <w:pPr>
        <w:spacing w:after="0" w:line="480" w:lineRule="auto"/>
        <w:ind w:left="720" w:hanging="720"/>
        <w:jc w:val="both"/>
        <w:rPr>
          <w:rFonts w:ascii="Times New Roman" w:hAnsi="Times New Roman"/>
          <w:sz w:val="24"/>
          <w:szCs w:val="24"/>
        </w:rPr>
      </w:pPr>
      <w:proofErr w:type="spellStart"/>
      <w:r w:rsidRPr="0067743A">
        <w:rPr>
          <w:rFonts w:ascii="Times New Roman" w:hAnsi="Times New Roman"/>
          <w:sz w:val="24"/>
          <w:szCs w:val="24"/>
        </w:rPr>
        <w:t>Cotula</w:t>
      </w:r>
      <w:proofErr w:type="spellEnd"/>
      <w:r w:rsidRPr="0067743A">
        <w:rPr>
          <w:rFonts w:ascii="Times New Roman" w:hAnsi="Times New Roman"/>
          <w:sz w:val="24"/>
          <w:szCs w:val="24"/>
        </w:rPr>
        <w:t>, L. (2011) Land deals in Africa: What is in the contracts? Report, London: IIED</w:t>
      </w:r>
    </w:p>
    <w:p w14:paraId="38B2792F" w14:textId="77777777" w:rsidR="001C7DD7" w:rsidRPr="0067743A" w:rsidRDefault="001C7DD7" w:rsidP="00D17235">
      <w:pPr>
        <w:spacing w:after="0" w:line="480" w:lineRule="auto"/>
        <w:ind w:left="720" w:hanging="720"/>
        <w:jc w:val="both"/>
        <w:rPr>
          <w:rFonts w:ascii="Times New Roman" w:hAnsi="Times New Roman"/>
          <w:sz w:val="24"/>
          <w:szCs w:val="24"/>
        </w:rPr>
      </w:pPr>
      <w:r w:rsidRPr="0067743A">
        <w:rPr>
          <w:rFonts w:ascii="Times New Roman" w:hAnsi="Times New Roman"/>
          <w:sz w:val="24"/>
          <w:szCs w:val="24"/>
        </w:rPr>
        <w:t xml:space="preserve">Da Costa, D. (2007) Tensions of neo-liberal development: State discourse and dramatic oppositions in West Bengal. </w:t>
      </w:r>
      <w:r w:rsidRPr="0067743A">
        <w:rPr>
          <w:rFonts w:ascii="Times New Roman" w:hAnsi="Times New Roman"/>
          <w:i/>
          <w:sz w:val="24"/>
          <w:szCs w:val="24"/>
        </w:rPr>
        <w:t>Contributions to Indian Sociology</w:t>
      </w:r>
      <w:r w:rsidRPr="0067743A">
        <w:rPr>
          <w:rFonts w:ascii="Times New Roman" w:hAnsi="Times New Roman"/>
          <w:sz w:val="24"/>
          <w:szCs w:val="24"/>
        </w:rPr>
        <w:t>, 41(3), 287-320</w:t>
      </w:r>
    </w:p>
    <w:p w14:paraId="31DFC755" w14:textId="77777777" w:rsidR="001C7DD7" w:rsidRPr="0067743A" w:rsidRDefault="001C7DD7" w:rsidP="00D17235">
      <w:pPr>
        <w:pStyle w:val="Bibliography"/>
        <w:spacing w:after="0" w:line="480" w:lineRule="auto"/>
        <w:ind w:left="720" w:hanging="720"/>
        <w:jc w:val="both"/>
        <w:rPr>
          <w:rFonts w:ascii="Times New Roman" w:hAnsi="Times New Roman"/>
          <w:sz w:val="24"/>
          <w:szCs w:val="24"/>
        </w:rPr>
      </w:pPr>
      <w:proofErr w:type="spellStart"/>
      <w:r w:rsidRPr="0067743A">
        <w:rPr>
          <w:rFonts w:ascii="Times New Roman" w:hAnsi="Times New Roman"/>
          <w:sz w:val="24"/>
          <w:szCs w:val="24"/>
        </w:rPr>
        <w:t>Deininger</w:t>
      </w:r>
      <w:proofErr w:type="spellEnd"/>
      <w:r w:rsidRPr="0067743A">
        <w:rPr>
          <w:rFonts w:ascii="Times New Roman" w:hAnsi="Times New Roman"/>
          <w:sz w:val="24"/>
          <w:szCs w:val="24"/>
        </w:rPr>
        <w:t xml:space="preserve">, C. and D. </w:t>
      </w:r>
      <w:proofErr w:type="spellStart"/>
      <w:r w:rsidRPr="0067743A">
        <w:rPr>
          <w:rFonts w:ascii="Times New Roman" w:hAnsi="Times New Roman"/>
          <w:sz w:val="24"/>
          <w:szCs w:val="24"/>
        </w:rPr>
        <w:t>Byerlee</w:t>
      </w:r>
      <w:proofErr w:type="spellEnd"/>
      <w:r w:rsidRPr="0067743A">
        <w:rPr>
          <w:rFonts w:ascii="Times New Roman" w:hAnsi="Times New Roman"/>
          <w:sz w:val="24"/>
          <w:szCs w:val="24"/>
        </w:rPr>
        <w:t xml:space="preserve"> (2012) The Rise of Large Farms in Land Abundant Countries: Do They Have a Future? </w:t>
      </w:r>
      <w:r w:rsidRPr="0067743A">
        <w:rPr>
          <w:rFonts w:ascii="Times New Roman" w:hAnsi="Times New Roman"/>
          <w:i/>
          <w:sz w:val="24"/>
          <w:szCs w:val="24"/>
        </w:rPr>
        <w:t>World Development</w:t>
      </w:r>
      <w:r w:rsidRPr="0067743A">
        <w:rPr>
          <w:rFonts w:ascii="Times New Roman" w:hAnsi="Times New Roman"/>
          <w:sz w:val="24"/>
          <w:szCs w:val="24"/>
        </w:rPr>
        <w:t>, 40(4), 701–14</w:t>
      </w:r>
    </w:p>
    <w:p w14:paraId="70EED7C0" w14:textId="77777777" w:rsidR="001C7DD7" w:rsidRPr="0067743A" w:rsidRDefault="001C7DD7" w:rsidP="00D17235">
      <w:pPr>
        <w:pStyle w:val="Default"/>
        <w:spacing w:line="480" w:lineRule="auto"/>
        <w:ind w:left="720" w:hanging="720"/>
        <w:jc w:val="both"/>
        <w:rPr>
          <w:rFonts w:ascii="Times New Roman" w:hAnsi="Times New Roman" w:cs="Times New Roman"/>
          <w:bCs/>
        </w:rPr>
      </w:pPr>
      <w:proofErr w:type="spellStart"/>
      <w:r w:rsidRPr="0067743A">
        <w:rPr>
          <w:rFonts w:ascii="Times New Roman" w:hAnsi="Times New Roman" w:cs="Times New Roman"/>
        </w:rPr>
        <w:t>Ekta</w:t>
      </w:r>
      <w:proofErr w:type="spellEnd"/>
      <w:r w:rsidRPr="0067743A">
        <w:rPr>
          <w:rFonts w:ascii="Times New Roman" w:hAnsi="Times New Roman" w:cs="Times New Roman"/>
        </w:rPr>
        <w:t xml:space="preserve"> </w:t>
      </w:r>
      <w:proofErr w:type="spellStart"/>
      <w:r w:rsidRPr="0067743A">
        <w:rPr>
          <w:rFonts w:ascii="Times New Roman" w:hAnsi="Times New Roman" w:cs="Times New Roman"/>
        </w:rPr>
        <w:t>Parishad</w:t>
      </w:r>
      <w:proofErr w:type="spellEnd"/>
      <w:r w:rsidRPr="0067743A">
        <w:rPr>
          <w:rFonts w:ascii="Times New Roman" w:hAnsi="Times New Roman" w:cs="Times New Roman"/>
        </w:rPr>
        <w:t xml:space="preserve"> (2012) ‘J</w:t>
      </w:r>
      <w:r w:rsidRPr="0067743A">
        <w:rPr>
          <w:rFonts w:ascii="Times New Roman" w:hAnsi="Times New Roman" w:cs="Times New Roman"/>
          <w:bCs/>
        </w:rPr>
        <w:t xml:space="preserve">an Satyagraha – victory for the poor and landless: The Indian Government agreed to commit to major land reform’, Press Release, October 11, </w:t>
      </w:r>
      <w:hyperlink r:id="rId8" w:history="1">
        <w:r w:rsidRPr="0067743A">
          <w:rPr>
            <w:rStyle w:val="Hyperlink"/>
            <w:rFonts w:ascii="Times New Roman" w:hAnsi="Times New Roman"/>
            <w:bCs/>
          </w:rPr>
          <w:t>http://www.ektaparishad.com/Portals/0/EasyDNNNewsDocuments/45/121011-Press-Release.pdf</w:t>
        </w:r>
      </w:hyperlink>
      <w:r w:rsidRPr="0067743A">
        <w:rPr>
          <w:rFonts w:ascii="Times New Roman" w:hAnsi="Times New Roman" w:cs="Times New Roman"/>
          <w:bCs/>
        </w:rPr>
        <w:t>, accessed 19/3/13</w:t>
      </w:r>
    </w:p>
    <w:p w14:paraId="15D7D2B8" w14:textId="77777777" w:rsidR="001C7DD7" w:rsidRPr="0067743A" w:rsidRDefault="001C7DD7" w:rsidP="00D17235">
      <w:pPr>
        <w:spacing w:after="0" w:line="480" w:lineRule="auto"/>
        <w:ind w:left="720" w:hanging="720"/>
        <w:jc w:val="both"/>
        <w:rPr>
          <w:rFonts w:ascii="Times New Roman" w:hAnsi="Times New Roman"/>
          <w:sz w:val="24"/>
          <w:szCs w:val="24"/>
        </w:rPr>
      </w:pPr>
      <w:proofErr w:type="gramStart"/>
      <w:r w:rsidRPr="0067743A">
        <w:rPr>
          <w:rFonts w:ascii="Times New Roman" w:hAnsi="Times New Roman"/>
          <w:sz w:val="24"/>
          <w:szCs w:val="24"/>
        </w:rPr>
        <w:t xml:space="preserve">Evans, P. (1995) </w:t>
      </w:r>
      <w:r w:rsidRPr="0067743A">
        <w:rPr>
          <w:rFonts w:ascii="Times New Roman" w:hAnsi="Times New Roman"/>
          <w:i/>
          <w:iCs/>
          <w:sz w:val="24"/>
          <w:szCs w:val="24"/>
        </w:rPr>
        <w:t>Embedded Autonomy.</w:t>
      </w:r>
      <w:proofErr w:type="gramEnd"/>
      <w:r w:rsidRPr="0067743A">
        <w:rPr>
          <w:rFonts w:ascii="Times New Roman" w:hAnsi="Times New Roman"/>
          <w:i/>
          <w:iCs/>
          <w:sz w:val="24"/>
          <w:szCs w:val="24"/>
        </w:rPr>
        <w:t xml:space="preserve"> States and Industrial Transformation. </w:t>
      </w:r>
      <w:r w:rsidRPr="0067743A">
        <w:rPr>
          <w:rFonts w:ascii="Times New Roman" w:hAnsi="Times New Roman"/>
          <w:sz w:val="24"/>
          <w:szCs w:val="24"/>
        </w:rPr>
        <w:t>Princeton, NJ: Princeton University Press</w:t>
      </w:r>
    </w:p>
    <w:p w14:paraId="13BB9AF6" w14:textId="77777777" w:rsidR="001C7DD7" w:rsidRPr="0067743A" w:rsidRDefault="001C7DD7" w:rsidP="00D17235">
      <w:pPr>
        <w:pStyle w:val="Default"/>
        <w:spacing w:line="480" w:lineRule="auto"/>
        <w:ind w:left="720" w:hanging="720"/>
        <w:jc w:val="both"/>
        <w:rPr>
          <w:rFonts w:ascii="Times New Roman" w:hAnsi="Times New Roman" w:cs="Times New Roman"/>
          <w:bCs/>
        </w:rPr>
      </w:pPr>
      <w:proofErr w:type="gramStart"/>
      <w:r w:rsidRPr="0067743A">
        <w:rPr>
          <w:rFonts w:ascii="Times New Roman" w:hAnsi="Times New Roman" w:cs="Times New Roman"/>
          <w:bCs/>
        </w:rPr>
        <w:t>FAO (2011) Land tenure and international investments in agriculture.</w:t>
      </w:r>
      <w:proofErr w:type="gramEnd"/>
      <w:r w:rsidRPr="0067743A">
        <w:rPr>
          <w:rFonts w:ascii="Times New Roman" w:hAnsi="Times New Roman" w:cs="Times New Roman"/>
          <w:bCs/>
        </w:rPr>
        <w:t xml:space="preserve"> </w:t>
      </w:r>
      <w:proofErr w:type="gramStart"/>
      <w:r w:rsidRPr="0067743A">
        <w:rPr>
          <w:rFonts w:ascii="Times New Roman" w:hAnsi="Times New Roman" w:cs="Times New Roman"/>
          <w:bCs/>
        </w:rPr>
        <w:t>A report by The High Level Panel of Experts on Food Security and Nutrition.</w:t>
      </w:r>
      <w:proofErr w:type="gramEnd"/>
      <w:r w:rsidRPr="0067743A">
        <w:rPr>
          <w:rFonts w:ascii="Times New Roman" w:hAnsi="Times New Roman" w:cs="Times New Roman"/>
          <w:bCs/>
        </w:rPr>
        <w:t xml:space="preserve"> Rome: Food and Agriculture Organisation</w:t>
      </w:r>
    </w:p>
    <w:p w14:paraId="47C1A11D" w14:textId="26E10C1E" w:rsidR="00C14B73" w:rsidRPr="0067743A" w:rsidRDefault="00C14B73" w:rsidP="00D17235">
      <w:pPr>
        <w:spacing w:after="0" w:line="480" w:lineRule="auto"/>
        <w:ind w:left="720" w:hanging="720"/>
        <w:jc w:val="both"/>
        <w:rPr>
          <w:rFonts w:ascii="Times New Roman" w:hAnsi="Times New Roman"/>
          <w:sz w:val="24"/>
          <w:szCs w:val="24"/>
        </w:rPr>
      </w:pPr>
      <w:r w:rsidRPr="0067743A">
        <w:rPr>
          <w:rFonts w:ascii="Times New Roman" w:hAnsi="Times New Roman"/>
          <w:sz w:val="24"/>
          <w:szCs w:val="24"/>
        </w:rPr>
        <w:t xml:space="preserve">Fukuyama, F. (2013) </w:t>
      </w:r>
      <w:proofErr w:type="gramStart"/>
      <w:r w:rsidRPr="0067743A">
        <w:rPr>
          <w:rFonts w:ascii="Times New Roman" w:hAnsi="Times New Roman"/>
          <w:sz w:val="24"/>
          <w:szCs w:val="24"/>
        </w:rPr>
        <w:t>What</w:t>
      </w:r>
      <w:proofErr w:type="gramEnd"/>
      <w:r w:rsidRPr="0067743A">
        <w:rPr>
          <w:rFonts w:ascii="Times New Roman" w:hAnsi="Times New Roman"/>
          <w:sz w:val="24"/>
          <w:szCs w:val="24"/>
        </w:rPr>
        <w:t xml:space="preserve"> is Governance? </w:t>
      </w:r>
      <w:r w:rsidRPr="0067743A">
        <w:rPr>
          <w:rFonts w:ascii="Times New Roman" w:hAnsi="Times New Roman"/>
          <w:i/>
          <w:sz w:val="24"/>
          <w:szCs w:val="24"/>
        </w:rPr>
        <w:t>Discussion Paper</w:t>
      </w:r>
      <w:r w:rsidRPr="0067743A">
        <w:rPr>
          <w:rFonts w:ascii="Times New Roman" w:hAnsi="Times New Roman"/>
          <w:sz w:val="24"/>
          <w:szCs w:val="24"/>
        </w:rPr>
        <w:t xml:space="preserve">, Stanford: The Freeman </w:t>
      </w:r>
      <w:proofErr w:type="spellStart"/>
      <w:r w:rsidRPr="0067743A">
        <w:rPr>
          <w:rFonts w:ascii="Times New Roman" w:hAnsi="Times New Roman"/>
          <w:sz w:val="24"/>
          <w:szCs w:val="24"/>
        </w:rPr>
        <w:t>Spogli</w:t>
      </w:r>
      <w:proofErr w:type="spellEnd"/>
      <w:r w:rsidRPr="0067743A">
        <w:rPr>
          <w:rFonts w:ascii="Times New Roman" w:hAnsi="Times New Roman"/>
          <w:sz w:val="24"/>
          <w:szCs w:val="24"/>
        </w:rPr>
        <w:t xml:space="preserve"> Institute for International Studies</w:t>
      </w:r>
    </w:p>
    <w:p w14:paraId="345D58B0" w14:textId="78F29068" w:rsidR="001D22F8" w:rsidRPr="0067743A" w:rsidRDefault="001D22F8" w:rsidP="00D17235">
      <w:pPr>
        <w:spacing w:after="0" w:line="480" w:lineRule="auto"/>
        <w:ind w:left="720" w:hanging="720"/>
        <w:jc w:val="both"/>
        <w:rPr>
          <w:rFonts w:ascii="Times New Roman" w:hAnsi="Times New Roman"/>
          <w:sz w:val="24"/>
          <w:szCs w:val="24"/>
        </w:rPr>
      </w:pPr>
      <w:r w:rsidRPr="0067743A">
        <w:rPr>
          <w:rFonts w:ascii="Times New Roman" w:hAnsi="Times New Roman"/>
          <w:sz w:val="24"/>
          <w:szCs w:val="24"/>
        </w:rPr>
        <w:lastRenderedPageBreak/>
        <w:t xml:space="preserve">Gibson, C.C., E. </w:t>
      </w:r>
      <w:proofErr w:type="spellStart"/>
      <w:r w:rsidRPr="0067743A">
        <w:rPr>
          <w:rFonts w:ascii="Times New Roman" w:hAnsi="Times New Roman"/>
          <w:sz w:val="24"/>
          <w:szCs w:val="24"/>
        </w:rPr>
        <w:t>Ostrom</w:t>
      </w:r>
      <w:proofErr w:type="spellEnd"/>
      <w:r w:rsidRPr="0067743A">
        <w:rPr>
          <w:rFonts w:ascii="Times New Roman" w:hAnsi="Times New Roman"/>
          <w:sz w:val="24"/>
          <w:szCs w:val="24"/>
        </w:rPr>
        <w:t xml:space="preserve"> and T.K. </w:t>
      </w:r>
      <w:proofErr w:type="spellStart"/>
      <w:r w:rsidRPr="0067743A">
        <w:rPr>
          <w:rFonts w:ascii="Times New Roman" w:hAnsi="Times New Roman"/>
          <w:sz w:val="24"/>
          <w:szCs w:val="24"/>
        </w:rPr>
        <w:t>Ahn</w:t>
      </w:r>
      <w:proofErr w:type="spellEnd"/>
      <w:r w:rsidRPr="0067743A">
        <w:rPr>
          <w:rFonts w:ascii="Times New Roman" w:hAnsi="Times New Roman"/>
          <w:sz w:val="24"/>
          <w:szCs w:val="24"/>
        </w:rPr>
        <w:t xml:space="preserve"> (2000) The concept of scale and the human dimensions of global change: a survey, </w:t>
      </w:r>
      <w:r w:rsidRPr="0067743A">
        <w:rPr>
          <w:rFonts w:ascii="Times New Roman" w:hAnsi="Times New Roman"/>
          <w:i/>
          <w:sz w:val="24"/>
          <w:szCs w:val="24"/>
        </w:rPr>
        <w:t>Ecological Economics</w:t>
      </w:r>
      <w:r w:rsidRPr="0067743A">
        <w:rPr>
          <w:rFonts w:ascii="Times New Roman" w:hAnsi="Times New Roman"/>
          <w:sz w:val="24"/>
          <w:szCs w:val="24"/>
        </w:rPr>
        <w:t>, 32, 217-239</w:t>
      </w:r>
    </w:p>
    <w:p w14:paraId="618199FE"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sz w:val="24"/>
          <w:szCs w:val="24"/>
        </w:rPr>
      </w:pPr>
      <w:proofErr w:type="gramStart"/>
      <w:r w:rsidRPr="0067743A">
        <w:rPr>
          <w:rFonts w:ascii="Times New Roman" w:hAnsi="Times New Roman"/>
          <w:sz w:val="24"/>
          <w:szCs w:val="24"/>
        </w:rPr>
        <w:t xml:space="preserve">Government of Gujarat (2003) </w:t>
      </w:r>
      <w:r w:rsidRPr="0067743A">
        <w:rPr>
          <w:rFonts w:ascii="Times New Roman" w:hAnsi="Times New Roman"/>
          <w:i/>
          <w:iCs/>
          <w:sz w:val="24"/>
          <w:szCs w:val="24"/>
        </w:rPr>
        <w:t>Gujarat Going Global.</w:t>
      </w:r>
      <w:proofErr w:type="gramEnd"/>
      <w:r w:rsidRPr="0067743A">
        <w:rPr>
          <w:rFonts w:ascii="Times New Roman" w:hAnsi="Times New Roman"/>
          <w:i/>
          <w:iCs/>
          <w:sz w:val="24"/>
          <w:szCs w:val="24"/>
        </w:rPr>
        <w:t xml:space="preserve"> </w:t>
      </w:r>
      <w:proofErr w:type="gramStart"/>
      <w:r w:rsidRPr="0067743A">
        <w:rPr>
          <w:rFonts w:ascii="Times New Roman" w:hAnsi="Times New Roman"/>
          <w:i/>
          <w:iCs/>
          <w:sz w:val="24"/>
          <w:szCs w:val="24"/>
        </w:rPr>
        <w:t>Gujarat Industrial Policy 2003</w:t>
      </w:r>
      <w:r w:rsidRPr="0067743A">
        <w:rPr>
          <w:rFonts w:ascii="Times New Roman" w:hAnsi="Times New Roman"/>
          <w:sz w:val="24"/>
          <w:szCs w:val="24"/>
        </w:rPr>
        <w:t>.</w:t>
      </w:r>
      <w:proofErr w:type="gramEnd"/>
      <w:r w:rsidRPr="0067743A">
        <w:rPr>
          <w:rFonts w:ascii="Times New Roman" w:hAnsi="Times New Roman"/>
          <w:sz w:val="24"/>
          <w:szCs w:val="24"/>
        </w:rPr>
        <w:t xml:space="preserve"> </w:t>
      </w:r>
      <w:proofErr w:type="spellStart"/>
      <w:r w:rsidRPr="0067743A">
        <w:rPr>
          <w:rFonts w:ascii="Times New Roman" w:hAnsi="Times New Roman"/>
          <w:sz w:val="24"/>
          <w:szCs w:val="24"/>
        </w:rPr>
        <w:t>Gandhinagar</w:t>
      </w:r>
      <w:proofErr w:type="spellEnd"/>
      <w:r w:rsidRPr="0067743A">
        <w:rPr>
          <w:rFonts w:ascii="Times New Roman" w:hAnsi="Times New Roman"/>
          <w:sz w:val="24"/>
          <w:szCs w:val="24"/>
        </w:rPr>
        <w:t>: Industries and Mines Department</w:t>
      </w:r>
    </w:p>
    <w:p w14:paraId="43FD960A" w14:textId="77777777" w:rsidR="0017378E" w:rsidRPr="0067743A" w:rsidRDefault="0017378E" w:rsidP="00D17235">
      <w:pPr>
        <w:spacing w:after="0" w:line="480" w:lineRule="auto"/>
        <w:ind w:left="720" w:hanging="720"/>
        <w:jc w:val="both"/>
        <w:rPr>
          <w:rFonts w:ascii="Times New Roman" w:hAnsi="Times New Roman"/>
          <w:bCs/>
          <w:sz w:val="24"/>
          <w:szCs w:val="24"/>
        </w:rPr>
      </w:pPr>
      <w:r w:rsidRPr="0067743A">
        <w:rPr>
          <w:rStyle w:val="Hyperlink"/>
          <w:rFonts w:ascii="Times New Roman" w:hAnsi="Times New Roman"/>
          <w:color w:val="auto"/>
          <w:sz w:val="24"/>
          <w:szCs w:val="24"/>
          <w:u w:val="none"/>
        </w:rPr>
        <w:t xml:space="preserve">Government of Gujarat (2009) Official Gujarat State Portal: Business, </w:t>
      </w:r>
      <w:hyperlink r:id="rId9" w:history="1">
        <w:r w:rsidRPr="0067743A">
          <w:rPr>
            <w:rStyle w:val="Hyperlink"/>
            <w:rFonts w:ascii="Times New Roman" w:hAnsi="Times New Roman"/>
            <w:sz w:val="24"/>
            <w:szCs w:val="24"/>
          </w:rPr>
          <w:t>http://gujaratindia.com/business/investment-destination.html</w:t>
        </w:r>
      </w:hyperlink>
      <w:r w:rsidRPr="0067743A">
        <w:rPr>
          <w:rStyle w:val="Hyperlink"/>
          <w:rFonts w:ascii="Times New Roman" w:hAnsi="Times New Roman"/>
          <w:color w:val="auto"/>
          <w:sz w:val="24"/>
          <w:szCs w:val="24"/>
          <w:u w:val="none"/>
        </w:rPr>
        <w:t>, October 1, 2013</w:t>
      </w:r>
    </w:p>
    <w:p w14:paraId="7271E5A1" w14:textId="77777777" w:rsidR="001C7DD7" w:rsidRPr="0067743A" w:rsidRDefault="001C7DD7" w:rsidP="00D17235">
      <w:pPr>
        <w:spacing w:after="0" w:line="480" w:lineRule="auto"/>
        <w:ind w:left="720" w:hanging="720"/>
        <w:jc w:val="both"/>
        <w:rPr>
          <w:rFonts w:ascii="Times New Roman" w:hAnsi="Times New Roman"/>
          <w:sz w:val="24"/>
          <w:szCs w:val="24"/>
        </w:rPr>
      </w:pPr>
      <w:r w:rsidRPr="0067743A">
        <w:rPr>
          <w:rFonts w:ascii="Times New Roman" w:hAnsi="Times New Roman"/>
          <w:sz w:val="24"/>
          <w:szCs w:val="24"/>
        </w:rPr>
        <w:t xml:space="preserve">Government of India (1985) </w:t>
      </w:r>
      <w:r w:rsidRPr="0067743A">
        <w:rPr>
          <w:rFonts w:ascii="Times New Roman" w:hAnsi="Times New Roman"/>
          <w:i/>
          <w:sz w:val="24"/>
          <w:szCs w:val="24"/>
        </w:rPr>
        <w:t>The Land Acquisition Act, 1894 (As modified up to the 1</w:t>
      </w:r>
      <w:r w:rsidRPr="0067743A">
        <w:rPr>
          <w:rFonts w:ascii="Times New Roman" w:hAnsi="Times New Roman"/>
          <w:i/>
          <w:sz w:val="24"/>
          <w:szCs w:val="24"/>
          <w:vertAlign w:val="superscript"/>
        </w:rPr>
        <w:t>st</w:t>
      </w:r>
      <w:r w:rsidRPr="0067743A">
        <w:rPr>
          <w:rFonts w:ascii="Times New Roman" w:hAnsi="Times New Roman"/>
          <w:i/>
          <w:sz w:val="24"/>
          <w:szCs w:val="24"/>
        </w:rPr>
        <w:t xml:space="preserve"> September, 1985)</w:t>
      </w:r>
      <w:r w:rsidRPr="0067743A">
        <w:rPr>
          <w:rFonts w:ascii="Times New Roman" w:hAnsi="Times New Roman"/>
          <w:sz w:val="24"/>
          <w:szCs w:val="24"/>
        </w:rPr>
        <w:t>.</w:t>
      </w:r>
      <w:r w:rsidRPr="0067743A">
        <w:rPr>
          <w:rFonts w:ascii="Times New Roman" w:hAnsi="Times New Roman"/>
          <w:i/>
          <w:sz w:val="24"/>
          <w:szCs w:val="24"/>
        </w:rPr>
        <w:t xml:space="preserve"> </w:t>
      </w:r>
      <w:r w:rsidRPr="0067743A">
        <w:rPr>
          <w:rFonts w:ascii="Times New Roman" w:hAnsi="Times New Roman"/>
          <w:sz w:val="24"/>
          <w:szCs w:val="24"/>
        </w:rPr>
        <w:t>New Delhi: Department of Land Resources</w:t>
      </w:r>
    </w:p>
    <w:p w14:paraId="478E3D4A" w14:textId="77777777" w:rsidR="001C7DD7" w:rsidRPr="0067743A" w:rsidRDefault="001C7DD7" w:rsidP="00D17235">
      <w:pPr>
        <w:widowControl w:val="0"/>
        <w:autoSpaceDE w:val="0"/>
        <w:autoSpaceDN w:val="0"/>
        <w:adjustRightInd w:val="0"/>
        <w:spacing w:after="0" w:line="480" w:lineRule="auto"/>
        <w:ind w:left="720" w:hanging="720"/>
        <w:jc w:val="both"/>
        <w:rPr>
          <w:rFonts w:ascii="Times New Roman" w:hAnsi="Times New Roman"/>
          <w:i/>
          <w:sz w:val="24"/>
          <w:szCs w:val="24"/>
        </w:rPr>
      </w:pPr>
      <w:proofErr w:type="gramStart"/>
      <w:r w:rsidRPr="0067743A">
        <w:rPr>
          <w:rFonts w:ascii="Times New Roman" w:hAnsi="Times New Roman"/>
          <w:sz w:val="24"/>
          <w:szCs w:val="24"/>
        </w:rPr>
        <w:t xml:space="preserve">Government of India (2007) </w:t>
      </w:r>
      <w:r w:rsidRPr="0067743A">
        <w:rPr>
          <w:rFonts w:ascii="Times New Roman" w:hAnsi="Times New Roman"/>
          <w:i/>
          <w:sz w:val="24"/>
          <w:szCs w:val="24"/>
        </w:rPr>
        <w:t>The Constitution of India, (As modified up to the 1</w:t>
      </w:r>
      <w:r w:rsidRPr="0067743A">
        <w:rPr>
          <w:rFonts w:ascii="Times New Roman" w:hAnsi="Times New Roman"/>
          <w:i/>
          <w:sz w:val="24"/>
          <w:szCs w:val="24"/>
          <w:vertAlign w:val="superscript"/>
        </w:rPr>
        <w:t>st</w:t>
      </w:r>
      <w:r w:rsidRPr="0067743A">
        <w:rPr>
          <w:rFonts w:ascii="Times New Roman" w:hAnsi="Times New Roman"/>
          <w:i/>
          <w:sz w:val="24"/>
          <w:szCs w:val="24"/>
        </w:rPr>
        <w:t xml:space="preserve"> December, 2007).</w:t>
      </w:r>
      <w:proofErr w:type="gramEnd"/>
      <w:r w:rsidRPr="0067743A">
        <w:rPr>
          <w:rFonts w:ascii="Times New Roman" w:hAnsi="Times New Roman"/>
          <w:i/>
          <w:sz w:val="24"/>
          <w:szCs w:val="24"/>
        </w:rPr>
        <w:t xml:space="preserve"> </w:t>
      </w:r>
      <w:r w:rsidRPr="0067743A">
        <w:rPr>
          <w:rFonts w:ascii="Times New Roman" w:hAnsi="Times New Roman"/>
          <w:sz w:val="24"/>
          <w:szCs w:val="24"/>
        </w:rPr>
        <w:t>New Delhi: Ministry of Law and Justice</w:t>
      </w:r>
      <w:r w:rsidRPr="0067743A">
        <w:rPr>
          <w:rFonts w:ascii="Times New Roman" w:hAnsi="Times New Roman"/>
          <w:i/>
          <w:sz w:val="24"/>
          <w:szCs w:val="24"/>
        </w:rPr>
        <w:t xml:space="preserve"> </w:t>
      </w:r>
    </w:p>
    <w:p w14:paraId="36D20F28" w14:textId="77777777" w:rsidR="001C7DD7" w:rsidRPr="0067743A" w:rsidRDefault="001C7DD7" w:rsidP="00D17235">
      <w:pPr>
        <w:widowControl w:val="0"/>
        <w:autoSpaceDE w:val="0"/>
        <w:autoSpaceDN w:val="0"/>
        <w:adjustRightInd w:val="0"/>
        <w:spacing w:after="0" w:line="480" w:lineRule="auto"/>
        <w:ind w:left="720" w:hanging="720"/>
        <w:jc w:val="both"/>
        <w:rPr>
          <w:rFonts w:ascii="Times New Roman" w:hAnsi="Times New Roman"/>
          <w:sz w:val="24"/>
          <w:szCs w:val="24"/>
        </w:rPr>
      </w:pPr>
      <w:r w:rsidRPr="0067743A">
        <w:rPr>
          <w:rFonts w:ascii="Times New Roman" w:hAnsi="Times New Roman"/>
          <w:sz w:val="24"/>
          <w:szCs w:val="24"/>
        </w:rPr>
        <w:t xml:space="preserve">Government of India (2011) Annual Survey of Industries 2010-2011: Summary Results for Factory Sector. Kolkata: Central Statistics Office, Ministry of Statistics and </w:t>
      </w:r>
      <w:proofErr w:type="spellStart"/>
      <w:r w:rsidRPr="0067743A">
        <w:rPr>
          <w:rFonts w:ascii="Times New Roman" w:hAnsi="Times New Roman"/>
          <w:sz w:val="24"/>
          <w:szCs w:val="24"/>
        </w:rPr>
        <w:t>Programme</w:t>
      </w:r>
      <w:proofErr w:type="spellEnd"/>
      <w:r w:rsidRPr="0067743A">
        <w:rPr>
          <w:rFonts w:ascii="Times New Roman" w:hAnsi="Times New Roman"/>
          <w:sz w:val="24"/>
          <w:szCs w:val="24"/>
        </w:rPr>
        <w:t xml:space="preserve"> Implementation</w:t>
      </w:r>
    </w:p>
    <w:p w14:paraId="339C521D" w14:textId="77777777" w:rsidR="001C7DD7" w:rsidRPr="0067743A" w:rsidRDefault="001C7DD7" w:rsidP="00D17235">
      <w:pPr>
        <w:widowControl w:val="0"/>
        <w:autoSpaceDE w:val="0"/>
        <w:autoSpaceDN w:val="0"/>
        <w:adjustRightInd w:val="0"/>
        <w:spacing w:after="0" w:line="480" w:lineRule="auto"/>
        <w:ind w:left="720" w:hanging="720"/>
        <w:jc w:val="both"/>
        <w:rPr>
          <w:rFonts w:ascii="Times New Roman" w:hAnsi="Times New Roman"/>
          <w:sz w:val="24"/>
          <w:szCs w:val="24"/>
        </w:rPr>
      </w:pPr>
      <w:r w:rsidRPr="0067743A">
        <w:rPr>
          <w:rFonts w:ascii="Times New Roman" w:hAnsi="Times New Roman"/>
          <w:sz w:val="24"/>
          <w:szCs w:val="24"/>
        </w:rPr>
        <w:t xml:space="preserve">Government of India (2012a) The Right to Fair Compensation and Transparency in Land Acquisition, Rehabilitation and Resettlement Act, 2012, To be Introduced in </w:t>
      </w:r>
      <w:proofErr w:type="spellStart"/>
      <w:r w:rsidRPr="0067743A">
        <w:rPr>
          <w:rFonts w:ascii="Times New Roman" w:hAnsi="Times New Roman"/>
          <w:sz w:val="24"/>
          <w:szCs w:val="24"/>
        </w:rPr>
        <w:t>Lok</w:t>
      </w:r>
      <w:proofErr w:type="spellEnd"/>
      <w:r w:rsidRPr="0067743A">
        <w:rPr>
          <w:rFonts w:ascii="Times New Roman" w:hAnsi="Times New Roman"/>
          <w:sz w:val="24"/>
          <w:szCs w:val="24"/>
        </w:rPr>
        <w:t xml:space="preserve"> </w:t>
      </w:r>
      <w:proofErr w:type="spellStart"/>
      <w:r w:rsidRPr="0067743A">
        <w:rPr>
          <w:rFonts w:ascii="Times New Roman" w:hAnsi="Times New Roman"/>
          <w:sz w:val="24"/>
          <w:szCs w:val="24"/>
        </w:rPr>
        <w:t>Sabha</w:t>
      </w:r>
      <w:proofErr w:type="spellEnd"/>
      <w:r w:rsidRPr="0067743A">
        <w:rPr>
          <w:rFonts w:ascii="Times New Roman" w:hAnsi="Times New Roman"/>
          <w:sz w:val="24"/>
          <w:szCs w:val="24"/>
        </w:rPr>
        <w:t>. New Delhi: Department of Land Resources</w:t>
      </w:r>
    </w:p>
    <w:p w14:paraId="0F07018C" w14:textId="77777777" w:rsidR="001C7DD7" w:rsidRPr="0067743A" w:rsidRDefault="001C7DD7" w:rsidP="00D17235">
      <w:pPr>
        <w:spacing w:after="0" w:line="480" w:lineRule="auto"/>
        <w:ind w:left="720" w:hanging="720"/>
        <w:jc w:val="both"/>
        <w:rPr>
          <w:rFonts w:ascii="Times New Roman" w:hAnsi="Times New Roman"/>
          <w:sz w:val="24"/>
          <w:szCs w:val="24"/>
        </w:rPr>
      </w:pPr>
      <w:proofErr w:type="gramStart"/>
      <w:r w:rsidRPr="0067743A">
        <w:rPr>
          <w:rFonts w:ascii="Times New Roman" w:hAnsi="Times New Roman"/>
          <w:sz w:val="24"/>
          <w:szCs w:val="24"/>
        </w:rPr>
        <w:t xml:space="preserve">Government of India (2013) </w:t>
      </w:r>
      <w:r w:rsidRPr="0067743A">
        <w:rPr>
          <w:rFonts w:ascii="Times New Roman" w:hAnsi="Times New Roman"/>
          <w:i/>
          <w:sz w:val="24"/>
          <w:szCs w:val="24"/>
        </w:rPr>
        <w:t xml:space="preserve">Salient features of Integrated Watershed Management </w:t>
      </w:r>
      <w:proofErr w:type="spellStart"/>
      <w:r w:rsidRPr="0067743A">
        <w:rPr>
          <w:rFonts w:ascii="Times New Roman" w:hAnsi="Times New Roman"/>
          <w:i/>
          <w:sz w:val="24"/>
          <w:szCs w:val="24"/>
        </w:rPr>
        <w:t>Programme</w:t>
      </w:r>
      <w:proofErr w:type="spellEnd"/>
      <w:r w:rsidRPr="0067743A">
        <w:rPr>
          <w:rFonts w:ascii="Times New Roman" w:hAnsi="Times New Roman"/>
          <w:sz w:val="24"/>
          <w:szCs w:val="24"/>
        </w:rPr>
        <w:t>.</w:t>
      </w:r>
      <w:proofErr w:type="gramEnd"/>
      <w:r w:rsidRPr="0067743A">
        <w:rPr>
          <w:rFonts w:ascii="Times New Roman" w:hAnsi="Times New Roman"/>
          <w:sz w:val="24"/>
          <w:szCs w:val="24"/>
        </w:rPr>
        <w:t xml:space="preserve"> New Delhi: Department of Land Resources</w:t>
      </w:r>
    </w:p>
    <w:p w14:paraId="1AD317A0" w14:textId="77777777" w:rsidR="005D4D97" w:rsidRPr="0067743A" w:rsidRDefault="005D4D97" w:rsidP="00D17235">
      <w:pPr>
        <w:spacing w:after="0" w:line="480" w:lineRule="auto"/>
        <w:ind w:left="720" w:hanging="720"/>
        <w:jc w:val="both"/>
        <w:rPr>
          <w:rStyle w:val="Hyperlink"/>
          <w:rFonts w:ascii="Times New Roman" w:hAnsi="Times New Roman"/>
          <w:color w:val="auto"/>
          <w:sz w:val="24"/>
          <w:szCs w:val="24"/>
          <w:u w:val="none"/>
        </w:rPr>
      </w:pPr>
      <w:proofErr w:type="gramStart"/>
      <w:r w:rsidRPr="0067743A">
        <w:rPr>
          <w:rStyle w:val="Hyperlink"/>
          <w:rFonts w:ascii="Times New Roman" w:hAnsi="Times New Roman"/>
          <w:color w:val="auto"/>
          <w:sz w:val="24"/>
          <w:szCs w:val="24"/>
          <w:u w:val="none"/>
        </w:rPr>
        <w:t>Government of Tamil Nadu (2012a) Presentation on Why Tamil Nadu?</w:t>
      </w:r>
      <w:proofErr w:type="gramEnd"/>
      <w:r w:rsidRPr="0067743A">
        <w:rPr>
          <w:rStyle w:val="Hyperlink"/>
          <w:rFonts w:ascii="Times New Roman" w:hAnsi="Times New Roman"/>
          <w:color w:val="auto"/>
          <w:sz w:val="24"/>
          <w:szCs w:val="24"/>
          <w:u w:val="none"/>
        </w:rPr>
        <w:t xml:space="preserve"> Competitive Strengths and Opportunities. Chennai: Guidance Bureau, Industries Department</w:t>
      </w:r>
    </w:p>
    <w:p w14:paraId="2F3E1EB5" w14:textId="77777777" w:rsidR="001C7DD7" w:rsidRPr="0067743A" w:rsidRDefault="001C7DD7" w:rsidP="00D17235">
      <w:pPr>
        <w:spacing w:after="0" w:line="480" w:lineRule="auto"/>
        <w:ind w:left="720" w:hanging="720"/>
        <w:jc w:val="both"/>
        <w:rPr>
          <w:rFonts w:ascii="Times New Roman" w:hAnsi="Times New Roman"/>
          <w:sz w:val="24"/>
          <w:szCs w:val="24"/>
        </w:rPr>
      </w:pPr>
      <w:r w:rsidRPr="0067743A">
        <w:rPr>
          <w:rFonts w:ascii="Times New Roman" w:hAnsi="Times New Roman"/>
          <w:sz w:val="24"/>
          <w:szCs w:val="24"/>
        </w:rPr>
        <w:t>Government of Tamil Nadu (2012</w:t>
      </w:r>
      <w:r w:rsidR="00FB5266" w:rsidRPr="0067743A">
        <w:rPr>
          <w:rFonts w:ascii="Times New Roman" w:hAnsi="Times New Roman"/>
          <w:sz w:val="24"/>
          <w:szCs w:val="24"/>
        </w:rPr>
        <w:t>b</w:t>
      </w:r>
      <w:r w:rsidRPr="0067743A">
        <w:rPr>
          <w:rFonts w:ascii="Times New Roman" w:hAnsi="Times New Roman"/>
          <w:sz w:val="24"/>
          <w:szCs w:val="24"/>
        </w:rPr>
        <w:t xml:space="preserve">) Act Provision of Town and Country Planning Department for the Curtailment of Indiscriminate Conversion of Wetlands into Other Uses. Annexure III, Section 47-A, </w:t>
      </w:r>
      <w:proofErr w:type="gramStart"/>
      <w:r w:rsidRPr="0067743A">
        <w:rPr>
          <w:rFonts w:ascii="Times New Roman" w:hAnsi="Times New Roman"/>
          <w:sz w:val="24"/>
          <w:szCs w:val="24"/>
        </w:rPr>
        <w:t>Chennai</w:t>
      </w:r>
      <w:proofErr w:type="gramEnd"/>
      <w:r w:rsidRPr="0067743A">
        <w:rPr>
          <w:rFonts w:ascii="Times New Roman" w:hAnsi="Times New Roman"/>
          <w:sz w:val="24"/>
          <w:szCs w:val="24"/>
        </w:rPr>
        <w:t>: Town and Country Planning Department</w:t>
      </w:r>
    </w:p>
    <w:p w14:paraId="7D2CC776" w14:textId="77777777" w:rsidR="001C7DD7" w:rsidRPr="0067743A" w:rsidRDefault="001C7DD7" w:rsidP="00D17235">
      <w:pPr>
        <w:spacing w:after="0" w:line="480" w:lineRule="auto"/>
        <w:ind w:left="720" w:hanging="720"/>
        <w:jc w:val="both"/>
        <w:rPr>
          <w:rFonts w:ascii="Times New Roman" w:hAnsi="Times New Roman"/>
          <w:sz w:val="24"/>
          <w:szCs w:val="24"/>
        </w:rPr>
      </w:pPr>
      <w:r w:rsidRPr="0067743A">
        <w:rPr>
          <w:rFonts w:ascii="Times New Roman" w:hAnsi="Times New Roman"/>
          <w:sz w:val="24"/>
          <w:szCs w:val="24"/>
        </w:rPr>
        <w:t>Government of West Bengal (1999) The West Bengal Land Reforms Act, 1955 (As modified up to the 1</w:t>
      </w:r>
      <w:r w:rsidRPr="0067743A">
        <w:rPr>
          <w:rFonts w:ascii="Times New Roman" w:hAnsi="Times New Roman"/>
          <w:sz w:val="24"/>
          <w:szCs w:val="24"/>
          <w:vertAlign w:val="superscript"/>
        </w:rPr>
        <w:t>st</w:t>
      </w:r>
      <w:r w:rsidRPr="0067743A">
        <w:rPr>
          <w:rFonts w:ascii="Times New Roman" w:hAnsi="Times New Roman"/>
          <w:sz w:val="24"/>
          <w:szCs w:val="24"/>
        </w:rPr>
        <w:t xml:space="preserve"> January, 1999). Kolkata: Government of West Bengal</w:t>
      </w:r>
    </w:p>
    <w:p w14:paraId="39ED0589" w14:textId="77777777" w:rsidR="00FB5266" w:rsidRPr="0067743A" w:rsidRDefault="00FB5266" w:rsidP="00D17235">
      <w:pPr>
        <w:spacing w:after="0" w:line="480" w:lineRule="auto"/>
        <w:ind w:left="720" w:hanging="720"/>
        <w:jc w:val="both"/>
        <w:rPr>
          <w:rFonts w:ascii="Times New Roman" w:hAnsi="Times New Roman"/>
          <w:sz w:val="24"/>
          <w:szCs w:val="24"/>
        </w:rPr>
      </w:pPr>
      <w:proofErr w:type="gramStart"/>
      <w:r w:rsidRPr="0067743A">
        <w:rPr>
          <w:rStyle w:val="Hyperlink"/>
          <w:rFonts w:ascii="Times New Roman" w:hAnsi="Times New Roman"/>
          <w:color w:val="auto"/>
          <w:sz w:val="24"/>
          <w:szCs w:val="24"/>
          <w:u w:val="none"/>
        </w:rPr>
        <w:lastRenderedPageBreak/>
        <w:t>Government of West Bengal (2013) Investment and Industrial Policy of West Bengal.</w:t>
      </w:r>
      <w:proofErr w:type="gramEnd"/>
      <w:r w:rsidRPr="0067743A">
        <w:rPr>
          <w:rStyle w:val="Hyperlink"/>
          <w:rFonts w:ascii="Times New Roman" w:hAnsi="Times New Roman"/>
          <w:color w:val="auto"/>
          <w:sz w:val="24"/>
          <w:szCs w:val="24"/>
          <w:u w:val="none"/>
        </w:rPr>
        <w:t xml:space="preserve"> Kolkata: Government of West Bengal</w:t>
      </w:r>
    </w:p>
    <w:p w14:paraId="54FA226C" w14:textId="77777777" w:rsidR="001C7DD7" w:rsidRPr="0067743A" w:rsidRDefault="001C7DD7" w:rsidP="00D17235">
      <w:pPr>
        <w:spacing w:after="0" w:line="480" w:lineRule="auto"/>
        <w:ind w:left="720" w:hanging="720"/>
        <w:jc w:val="both"/>
        <w:rPr>
          <w:rFonts w:ascii="Times New Roman" w:hAnsi="Times New Roman"/>
          <w:sz w:val="24"/>
          <w:szCs w:val="24"/>
        </w:rPr>
      </w:pPr>
      <w:proofErr w:type="spellStart"/>
      <w:r w:rsidRPr="0067743A">
        <w:rPr>
          <w:rFonts w:ascii="Times New Roman" w:hAnsi="Times New Roman"/>
          <w:sz w:val="24"/>
          <w:szCs w:val="24"/>
        </w:rPr>
        <w:t>Grindle</w:t>
      </w:r>
      <w:proofErr w:type="spellEnd"/>
      <w:r w:rsidRPr="0067743A">
        <w:rPr>
          <w:rFonts w:ascii="Times New Roman" w:hAnsi="Times New Roman"/>
          <w:sz w:val="24"/>
          <w:szCs w:val="24"/>
        </w:rPr>
        <w:t xml:space="preserve">, M. S. (2010) Good Governance: The Inflation of an Idea, </w:t>
      </w:r>
      <w:r w:rsidRPr="0067743A">
        <w:rPr>
          <w:rFonts w:ascii="Times New Roman" w:hAnsi="Times New Roman"/>
          <w:i/>
          <w:sz w:val="24"/>
          <w:szCs w:val="24"/>
        </w:rPr>
        <w:t>Faculty Research Working Paper Series</w:t>
      </w:r>
      <w:r w:rsidRPr="0067743A">
        <w:rPr>
          <w:rFonts w:ascii="Times New Roman" w:hAnsi="Times New Roman"/>
          <w:sz w:val="24"/>
          <w:szCs w:val="24"/>
        </w:rPr>
        <w:t>, RWP10-023, Harvard: Kennedy School of Government</w:t>
      </w:r>
    </w:p>
    <w:p w14:paraId="1B077848" w14:textId="77777777" w:rsidR="001C7DD7" w:rsidRPr="0067743A" w:rsidRDefault="001C7DD7" w:rsidP="00D17235">
      <w:pPr>
        <w:spacing w:after="0" w:line="480" w:lineRule="auto"/>
        <w:ind w:left="720" w:hanging="720"/>
        <w:jc w:val="both"/>
        <w:rPr>
          <w:rFonts w:ascii="Times New Roman" w:hAnsi="Times New Roman"/>
          <w:sz w:val="24"/>
          <w:szCs w:val="24"/>
        </w:rPr>
      </w:pPr>
      <w:proofErr w:type="spellStart"/>
      <w:r w:rsidRPr="0067743A">
        <w:rPr>
          <w:rFonts w:ascii="Times New Roman" w:hAnsi="Times New Roman"/>
          <w:sz w:val="24"/>
          <w:szCs w:val="24"/>
        </w:rPr>
        <w:t>Guha</w:t>
      </w:r>
      <w:proofErr w:type="spellEnd"/>
      <w:r w:rsidRPr="0067743A">
        <w:rPr>
          <w:rFonts w:ascii="Times New Roman" w:hAnsi="Times New Roman"/>
          <w:sz w:val="24"/>
          <w:szCs w:val="24"/>
        </w:rPr>
        <w:t xml:space="preserve">, A. (2007a) U-Turn of Industrial Policy Erodes the Very Base of Agriculture. </w:t>
      </w:r>
      <w:proofErr w:type="spellStart"/>
      <w:r w:rsidRPr="0067743A">
        <w:rPr>
          <w:rFonts w:ascii="Times New Roman" w:hAnsi="Times New Roman"/>
          <w:i/>
          <w:sz w:val="24"/>
          <w:szCs w:val="24"/>
        </w:rPr>
        <w:t>Sanhati</w:t>
      </w:r>
      <w:proofErr w:type="spellEnd"/>
      <w:r w:rsidRPr="0067743A">
        <w:rPr>
          <w:rFonts w:ascii="Times New Roman" w:hAnsi="Times New Roman"/>
          <w:sz w:val="24"/>
          <w:szCs w:val="24"/>
        </w:rPr>
        <w:t>, April 19</w:t>
      </w:r>
    </w:p>
    <w:p w14:paraId="089E1CFB" w14:textId="77777777" w:rsidR="001C7DD7" w:rsidRPr="0067743A" w:rsidRDefault="001C7DD7" w:rsidP="00D17235">
      <w:pPr>
        <w:spacing w:after="0" w:line="480" w:lineRule="auto"/>
        <w:ind w:left="720" w:hanging="720"/>
        <w:jc w:val="both"/>
        <w:rPr>
          <w:rFonts w:ascii="Times New Roman" w:hAnsi="Times New Roman"/>
          <w:sz w:val="24"/>
          <w:szCs w:val="24"/>
        </w:rPr>
      </w:pPr>
      <w:proofErr w:type="spellStart"/>
      <w:r w:rsidRPr="0067743A">
        <w:rPr>
          <w:rFonts w:ascii="Times New Roman" w:hAnsi="Times New Roman"/>
          <w:sz w:val="24"/>
          <w:szCs w:val="24"/>
        </w:rPr>
        <w:t>Guha</w:t>
      </w:r>
      <w:proofErr w:type="spellEnd"/>
      <w:r w:rsidRPr="0067743A">
        <w:rPr>
          <w:rFonts w:ascii="Times New Roman" w:hAnsi="Times New Roman"/>
          <w:sz w:val="24"/>
          <w:szCs w:val="24"/>
        </w:rPr>
        <w:t xml:space="preserve">, A. (2007b) </w:t>
      </w:r>
      <w:r w:rsidRPr="0067743A">
        <w:rPr>
          <w:rFonts w:ascii="Times New Roman" w:hAnsi="Times New Roman"/>
          <w:i/>
          <w:sz w:val="24"/>
          <w:szCs w:val="24"/>
        </w:rPr>
        <w:t>Land, Law and The Left: The Saga of Disempowerment of the Peasantry in the Era of Globalization</w:t>
      </w:r>
      <w:r w:rsidRPr="0067743A">
        <w:rPr>
          <w:rFonts w:ascii="Times New Roman" w:hAnsi="Times New Roman"/>
          <w:sz w:val="24"/>
          <w:szCs w:val="24"/>
        </w:rPr>
        <w:t>. New Delhi: Concept Publishing Company</w:t>
      </w:r>
    </w:p>
    <w:p w14:paraId="34CA6CDA"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sz w:val="24"/>
          <w:szCs w:val="24"/>
        </w:rPr>
      </w:pPr>
      <w:proofErr w:type="spellStart"/>
      <w:r w:rsidRPr="0067743A">
        <w:rPr>
          <w:rFonts w:ascii="Times New Roman" w:hAnsi="Times New Roman"/>
          <w:sz w:val="24"/>
          <w:szCs w:val="24"/>
        </w:rPr>
        <w:t>Guyer</w:t>
      </w:r>
      <w:proofErr w:type="spellEnd"/>
      <w:r w:rsidRPr="0067743A">
        <w:rPr>
          <w:rFonts w:ascii="Times New Roman" w:hAnsi="Times New Roman"/>
          <w:sz w:val="24"/>
          <w:szCs w:val="24"/>
        </w:rPr>
        <w:t xml:space="preserve">, J. (Ed.) (1987) </w:t>
      </w:r>
      <w:r w:rsidRPr="0067743A">
        <w:rPr>
          <w:rFonts w:ascii="Times New Roman" w:hAnsi="Times New Roman"/>
          <w:i/>
          <w:sz w:val="24"/>
          <w:szCs w:val="24"/>
        </w:rPr>
        <w:t>Feeding African Cities: Studies in Regional Social History</w:t>
      </w:r>
      <w:r w:rsidRPr="0067743A">
        <w:rPr>
          <w:rFonts w:ascii="Times New Roman" w:hAnsi="Times New Roman"/>
          <w:sz w:val="24"/>
          <w:szCs w:val="24"/>
        </w:rPr>
        <w:t>. Manchester: Manchester University Press for the International African Institute</w:t>
      </w:r>
    </w:p>
    <w:p w14:paraId="02EA981F"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sz w:val="24"/>
          <w:szCs w:val="24"/>
        </w:rPr>
      </w:pPr>
      <w:proofErr w:type="gramStart"/>
      <w:r w:rsidRPr="0067743A">
        <w:rPr>
          <w:rFonts w:ascii="Times New Roman" w:hAnsi="Times New Roman"/>
          <w:sz w:val="24"/>
          <w:szCs w:val="24"/>
        </w:rPr>
        <w:t>Mellor, J.W. (Ed.) (1998) Agriculture on the Road to Industrialization.</w:t>
      </w:r>
      <w:proofErr w:type="gramEnd"/>
      <w:r w:rsidRPr="0067743A">
        <w:rPr>
          <w:rFonts w:ascii="Times New Roman" w:hAnsi="Times New Roman"/>
          <w:sz w:val="24"/>
          <w:szCs w:val="24"/>
        </w:rPr>
        <w:t xml:space="preserve"> London: Johns Hopkins University Press, for the International Food Policy Research Institute</w:t>
      </w:r>
    </w:p>
    <w:p w14:paraId="7CDA90CF"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sz w:val="24"/>
          <w:szCs w:val="24"/>
        </w:rPr>
      </w:pPr>
      <w:r w:rsidRPr="0067743A">
        <w:rPr>
          <w:rFonts w:ascii="Times New Roman" w:hAnsi="Times New Roman"/>
          <w:sz w:val="24"/>
          <w:szCs w:val="24"/>
        </w:rPr>
        <w:t xml:space="preserve">Hall, D. (2011) Land Grabs, Land Control, and Southeast Asian Crop Booms. </w:t>
      </w:r>
      <w:r w:rsidRPr="0067743A">
        <w:rPr>
          <w:rFonts w:ascii="Times New Roman" w:hAnsi="Times New Roman"/>
          <w:i/>
          <w:sz w:val="24"/>
          <w:szCs w:val="24"/>
        </w:rPr>
        <w:t>Journal of Peasant Studies</w:t>
      </w:r>
      <w:r w:rsidRPr="0067743A">
        <w:rPr>
          <w:rFonts w:ascii="Times New Roman" w:hAnsi="Times New Roman"/>
          <w:sz w:val="24"/>
          <w:szCs w:val="24"/>
        </w:rPr>
        <w:t>, 38(4), 837-57</w:t>
      </w:r>
    </w:p>
    <w:p w14:paraId="67F25434"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sz w:val="24"/>
          <w:szCs w:val="24"/>
        </w:rPr>
      </w:pPr>
      <w:proofErr w:type="gramStart"/>
      <w:r w:rsidRPr="0067743A">
        <w:rPr>
          <w:rFonts w:ascii="Times New Roman" w:hAnsi="Times New Roman"/>
          <w:sz w:val="24"/>
          <w:szCs w:val="24"/>
        </w:rPr>
        <w:t xml:space="preserve">Harvey, D. (2005) </w:t>
      </w:r>
      <w:r w:rsidRPr="0067743A">
        <w:rPr>
          <w:rFonts w:ascii="Times New Roman" w:hAnsi="Times New Roman"/>
          <w:i/>
          <w:iCs/>
          <w:sz w:val="24"/>
          <w:szCs w:val="24"/>
        </w:rPr>
        <w:t>A Brief History of Neoliberalism.</w:t>
      </w:r>
      <w:proofErr w:type="gramEnd"/>
      <w:r w:rsidRPr="0067743A">
        <w:rPr>
          <w:rFonts w:ascii="Times New Roman" w:hAnsi="Times New Roman"/>
          <w:i/>
          <w:iCs/>
          <w:sz w:val="24"/>
          <w:szCs w:val="24"/>
        </w:rPr>
        <w:t xml:space="preserve"> </w:t>
      </w:r>
      <w:r w:rsidRPr="0067743A">
        <w:rPr>
          <w:rFonts w:ascii="Times New Roman" w:hAnsi="Times New Roman"/>
          <w:iCs/>
          <w:sz w:val="24"/>
          <w:szCs w:val="24"/>
        </w:rPr>
        <w:t xml:space="preserve">New York: </w:t>
      </w:r>
      <w:r w:rsidRPr="0067743A">
        <w:rPr>
          <w:rFonts w:ascii="Times New Roman" w:hAnsi="Times New Roman"/>
          <w:sz w:val="24"/>
          <w:szCs w:val="24"/>
        </w:rPr>
        <w:t>Oxford University Press</w:t>
      </w:r>
    </w:p>
    <w:p w14:paraId="68ECA887" w14:textId="156D9EE2" w:rsidR="0041475B" w:rsidRPr="0067743A" w:rsidRDefault="0041475B" w:rsidP="00D17235">
      <w:pPr>
        <w:autoSpaceDE w:val="0"/>
        <w:autoSpaceDN w:val="0"/>
        <w:adjustRightInd w:val="0"/>
        <w:spacing w:after="0" w:line="480" w:lineRule="auto"/>
        <w:ind w:left="720" w:hanging="720"/>
        <w:jc w:val="both"/>
        <w:rPr>
          <w:rFonts w:ascii="Times New Roman" w:hAnsi="Times New Roman"/>
          <w:sz w:val="24"/>
          <w:szCs w:val="24"/>
        </w:rPr>
      </w:pPr>
      <w:r w:rsidRPr="0067743A">
        <w:rPr>
          <w:rFonts w:ascii="Times New Roman" w:hAnsi="Times New Roman"/>
          <w:sz w:val="24"/>
          <w:szCs w:val="24"/>
        </w:rPr>
        <w:t xml:space="preserve">Harvey, D. (2007) Neoliberalism as Creative Destruction, </w:t>
      </w:r>
      <w:r w:rsidRPr="0067743A">
        <w:rPr>
          <w:rFonts w:ascii="Times New Roman" w:hAnsi="Times New Roman"/>
          <w:i/>
          <w:sz w:val="24"/>
          <w:szCs w:val="24"/>
        </w:rPr>
        <w:t>The ANNALS of the American Academy of Political and Social Science</w:t>
      </w:r>
      <w:r w:rsidRPr="0067743A">
        <w:rPr>
          <w:rFonts w:ascii="Times New Roman" w:hAnsi="Times New Roman"/>
          <w:sz w:val="24"/>
          <w:szCs w:val="24"/>
        </w:rPr>
        <w:t>, 610, 21-44</w:t>
      </w:r>
    </w:p>
    <w:p w14:paraId="56953B29"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sz w:val="24"/>
          <w:szCs w:val="24"/>
        </w:rPr>
      </w:pPr>
      <w:r w:rsidRPr="0067743A">
        <w:rPr>
          <w:rFonts w:ascii="Times New Roman" w:hAnsi="Times New Roman"/>
          <w:sz w:val="24"/>
          <w:szCs w:val="24"/>
        </w:rPr>
        <w:t xml:space="preserve">Herring, R. J. (1983) </w:t>
      </w:r>
      <w:r w:rsidRPr="0067743A">
        <w:rPr>
          <w:rFonts w:ascii="Times New Roman" w:hAnsi="Times New Roman"/>
          <w:i/>
          <w:sz w:val="24"/>
          <w:szCs w:val="24"/>
        </w:rPr>
        <w:t>Land to the Tiller: The Political Economy of Agrarian Reform in South Asia</w:t>
      </w:r>
      <w:r w:rsidRPr="0067743A">
        <w:rPr>
          <w:rFonts w:ascii="Times New Roman" w:hAnsi="Times New Roman"/>
          <w:sz w:val="24"/>
          <w:szCs w:val="24"/>
        </w:rPr>
        <w:t>, Delhi: Oxford University Press</w:t>
      </w:r>
    </w:p>
    <w:p w14:paraId="360B7FCB"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sz w:val="24"/>
          <w:szCs w:val="24"/>
        </w:rPr>
      </w:pPr>
      <w:proofErr w:type="gramStart"/>
      <w:r w:rsidRPr="0067743A">
        <w:rPr>
          <w:rFonts w:ascii="Times New Roman" w:hAnsi="Times New Roman"/>
          <w:sz w:val="24"/>
          <w:szCs w:val="24"/>
        </w:rPr>
        <w:t xml:space="preserve">Indian Express (1999) </w:t>
      </w:r>
      <w:proofErr w:type="spellStart"/>
      <w:r w:rsidRPr="0067743A">
        <w:rPr>
          <w:rFonts w:ascii="Times New Roman" w:hAnsi="Times New Roman"/>
          <w:sz w:val="24"/>
          <w:szCs w:val="24"/>
        </w:rPr>
        <w:t>Maldharies</w:t>
      </w:r>
      <w:proofErr w:type="spellEnd"/>
      <w:r w:rsidRPr="0067743A">
        <w:rPr>
          <w:rFonts w:ascii="Times New Roman" w:hAnsi="Times New Roman"/>
          <w:sz w:val="24"/>
          <w:szCs w:val="24"/>
        </w:rPr>
        <w:t xml:space="preserve"> against circular.</w:t>
      </w:r>
      <w:proofErr w:type="gramEnd"/>
      <w:r w:rsidRPr="0067743A">
        <w:rPr>
          <w:rFonts w:ascii="Times New Roman" w:hAnsi="Times New Roman"/>
          <w:sz w:val="24"/>
          <w:szCs w:val="24"/>
        </w:rPr>
        <w:t xml:space="preserve"> </w:t>
      </w:r>
      <w:r w:rsidRPr="0067743A">
        <w:rPr>
          <w:rFonts w:ascii="Times New Roman" w:hAnsi="Times New Roman"/>
          <w:i/>
          <w:iCs/>
          <w:sz w:val="24"/>
          <w:szCs w:val="24"/>
        </w:rPr>
        <w:t>Indian Express</w:t>
      </w:r>
      <w:r w:rsidRPr="0067743A">
        <w:rPr>
          <w:rFonts w:ascii="Times New Roman" w:hAnsi="Times New Roman"/>
          <w:sz w:val="24"/>
          <w:szCs w:val="24"/>
        </w:rPr>
        <w:t>, Ahmedabad Edition, 22 February</w:t>
      </w:r>
    </w:p>
    <w:p w14:paraId="723257CC"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sz w:val="24"/>
          <w:szCs w:val="24"/>
        </w:rPr>
      </w:pPr>
      <w:proofErr w:type="spellStart"/>
      <w:r w:rsidRPr="0067743A">
        <w:rPr>
          <w:rFonts w:ascii="Times New Roman" w:hAnsi="Times New Roman"/>
          <w:sz w:val="24"/>
          <w:szCs w:val="24"/>
        </w:rPr>
        <w:t>Jayal</w:t>
      </w:r>
      <w:proofErr w:type="spellEnd"/>
      <w:r w:rsidRPr="0067743A">
        <w:rPr>
          <w:rFonts w:ascii="Times New Roman" w:hAnsi="Times New Roman"/>
          <w:sz w:val="24"/>
          <w:szCs w:val="24"/>
        </w:rPr>
        <w:t xml:space="preserve">, N.G. (2001) Reinventing the State: The Emergence of Alternative Models of Governance in India in the 1990s, in N.G. </w:t>
      </w:r>
      <w:proofErr w:type="spellStart"/>
      <w:r w:rsidRPr="0067743A">
        <w:rPr>
          <w:rFonts w:ascii="Times New Roman" w:hAnsi="Times New Roman"/>
          <w:sz w:val="24"/>
          <w:szCs w:val="24"/>
        </w:rPr>
        <w:t>Jayal</w:t>
      </w:r>
      <w:proofErr w:type="spellEnd"/>
      <w:r w:rsidRPr="0067743A">
        <w:rPr>
          <w:rFonts w:ascii="Times New Roman" w:hAnsi="Times New Roman"/>
          <w:sz w:val="24"/>
          <w:szCs w:val="24"/>
        </w:rPr>
        <w:t xml:space="preserve"> and S. </w:t>
      </w:r>
      <w:proofErr w:type="spellStart"/>
      <w:r w:rsidRPr="0067743A">
        <w:rPr>
          <w:rFonts w:ascii="Times New Roman" w:hAnsi="Times New Roman"/>
          <w:sz w:val="24"/>
          <w:szCs w:val="24"/>
        </w:rPr>
        <w:t>Pai</w:t>
      </w:r>
      <w:proofErr w:type="spellEnd"/>
      <w:r w:rsidRPr="0067743A">
        <w:rPr>
          <w:rFonts w:ascii="Times New Roman" w:hAnsi="Times New Roman"/>
          <w:sz w:val="24"/>
          <w:szCs w:val="24"/>
        </w:rPr>
        <w:t xml:space="preserve"> (Eds.) </w:t>
      </w:r>
      <w:proofErr w:type="gramStart"/>
      <w:r w:rsidRPr="0067743A">
        <w:rPr>
          <w:rFonts w:ascii="Times New Roman" w:hAnsi="Times New Roman"/>
          <w:i/>
          <w:sz w:val="24"/>
          <w:szCs w:val="24"/>
        </w:rPr>
        <w:t>Democratic Governance in India.</w:t>
      </w:r>
      <w:proofErr w:type="gramEnd"/>
      <w:r w:rsidRPr="0067743A">
        <w:rPr>
          <w:rFonts w:ascii="Times New Roman" w:hAnsi="Times New Roman"/>
          <w:i/>
          <w:sz w:val="24"/>
          <w:szCs w:val="24"/>
        </w:rPr>
        <w:t xml:space="preserve"> Challenges of Poverty, Development and Identity, </w:t>
      </w:r>
      <w:r w:rsidRPr="0067743A">
        <w:rPr>
          <w:rFonts w:ascii="Times New Roman" w:hAnsi="Times New Roman"/>
          <w:sz w:val="24"/>
          <w:szCs w:val="24"/>
        </w:rPr>
        <w:t>Delhi: Sage, Pgs. 132-150</w:t>
      </w:r>
    </w:p>
    <w:p w14:paraId="105F3123" w14:textId="77777777" w:rsidR="001C7DD7" w:rsidRPr="0067743A" w:rsidRDefault="001C7DD7" w:rsidP="00D17235">
      <w:pPr>
        <w:spacing w:after="0" w:line="480" w:lineRule="auto"/>
        <w:ind w:left="720" w:hanging="720"/>
        <w:jc w:val="both"/>
        <w:rPr>
          <w:rFonts w:ascii="Times New Roman" w:hAnsi="Times New Roman"/>
          <w:sz w:val="24"/>
          <w:szCs w:val="24"/>
        </w:rPr>
      </w:pPr>
      <w:r w:rsidRPr="0067743A">
        <w:rPr>
          <w:rFonts w:ascii="Times New Roman" w:hAnsi="Times New Roman"/>
          <w:sz w:val="24"/>
          <w:szCs w:val="24"/>
        </w:rPr>
        <w:lastRenderedPageBreak/>
        <w:t xml:space="preserve">Jenkins, R. (1999) </w:t>
      </w:r>
      <w:r w:rsidRPr="0067743A">
        <w:rPr>
          <w:rFonts w:ascii="Times New Roman" w:hAnsi="Times New Roman"/>
          <w:i/>
          <w:iCs/>
          <w:sz w:val="24"/>
          <w:szCs w:val="24"/>
        </w:rPr>
        <w:t>Democratic Politics and Economic Reform in India</w:t>
      </w:r>
      <w:r w:rsidRPr="0067743A">
        <w:rPr>
          <w:rFonts w:ascii="Times New Roman" w:hAnsi="Times New Roman"/>
          <w:sz w:val="24"/>
          <w:szCs w:val="24"/>
        </w:rPr>
        <w:t>, Cambridge: Cambridge University Press</w:t>
      </w:r>
    </w:p>
    <w:p w14:paraId="2EECC14A" w14:textId="77777777" w:rsidR="00DA021C" w:rsidRPr="0067743A" w:rsidRDefault="00DA021C" w:rsidP="00D17235">
      <w:pPr>
        <w:tabs>
          <w:tab w:val="left" w:pos="1615"/>
        </w:tabs>
        <w:spacing w:after="0" w:line="480" w:lineRule="auto"/>
        <w:ind w:left="720" w:hanging="720"/>
        <w:jc w:val="both"/>
        <w:rPr>
          <w:rStyle w:val="Hyperlink"/>
          <w:rFonts w:ascii="Times New Roman" w:hAnsi="Times New Roman"/>
          <w:color w:val="auto"/>
          <w:sz w:val="24"/>
          <w:szCs w:val="24"/>
          <w:u w:val="none"/>
        </w:rPr>
      </w:pPr>
      <w:r w:rsidRPr="0067743A">
        <w:rPr>
          <w:rStyle w:val="Hyperlink"/>
          <w:rFonts w:ascii="Times New Roman" w:hAnsi="Times New Roman"/>
          <w:color w:val="auto"/>
          <w:sz w:val="24"/>
          <w:szCs w:val="24"/>
          <w:u w:val="none"/>
        </w:rPr>
        <w:t xml:space="preserve">Jenkins, R. (Ed.) (2004) </w:t>
      </w:r>
      <w:r w:rsidRPr="0067743A">
        <w:rPr>
          <w:rStyle w:val="Hyperlink"/>
          <w:rFonts w:ascii="Times New Roman" w:hAnsi="Times New Roman"/>
          <w:i/>
          <w:color w:val="auto"/>
          <w:sz w:val="24"/>
          <w:szCs w:val="24"/>
          <w:u w:val="none"/>
        </w:rPr>
        <w:t xml:space="preserve">Regional Reflections: Comparing Politics Across India’s States. </w:t>
      </w:r>
      <w:r w:rsidRPr="0067743A">
        <w:rPr>
          <w:rStyle w:val="Hyperlink"/>
          <w:rFonts w:ascii="Times New Roman" w:hAnsi="Times New Roman"/>
          <w:color w:val="auto"/>
          <w:sz w:val="24"/>
          <w:szCs w:val="24"/>
          <w:u w:val="none"/>
        </w:rPr>
        <w:t>Delhi: Oxford University Press</w:t>
      </w:r>
      <w:r w:rsidRPr="0067743A">
        <w:rPr>
          <w:rStyle w:val="Hyperlink"/>
          <w:rFonts w:ascii="Times New Roman" w:hAnsi="Times New Roman"/>
          <w:color w:val="auto"/>
          <w:sz w:val="24"/>
          <w:szCs w:val="24"/>
          <w:u w:val="none"/>
        </w:rPr>
        <w:tab/>
      </w:r>
    </w:p>
    <w:p w14:paraId="4BC008DA" w14:textId="77777777" w:rsidR="001C7DD7" w:rsidRPr="0067743A" w:rsidRDefault="001C7DD7" w:rsidP="00D17235">
      <w:pPr>
        <w:tabs>
          <w:tab w:val="left" w:pos="1615"/>
        </w:tabs>
        <w:spacing w:after="0" w:line="480" w:lineRule="auto"/>
        <w:ind w:left="720" w:hanging="720"/>
        <w:jc w:val="both"/>
        <w:rPr>
          <w:rStyle w:val="Hyperlink"/>
          <w:rFonts w:ascii="Times New Roman" w:hAnsi="Times New Roman"/>
          <w:color w:val="auto"/>
          <w:sz w:val="24"/>
          <w:szCs w:val="24"/>
          <w:u w:val="none"/>
        </w:rPr>
      </w:pPr>
      <w:r w:rsidRPr="0067743A">
        <w:rPr>
          <w:rStyle w:val="Hyperlink"/>
          <w:rFonts w:ascii="Times New Roman" w:hAnsi="Times New Roman"/>
          <w:color w:val="auto"/>
          <w:sz w:val="24"/>
          <w:szCs w:val="24"/>
          <w:u w:val="none"/>
        </w:rPr>
        <w:t xml:space="preserve">Kaufmann, D., A. </w:t>
      </w:r>
      <w:proofErr w:type="spellStart"/>
      <w:r w:rsidRPr="0067743A">
        <w:rPr>
          <w:rStyle w:val="Hyperlink"/>
          <w:rFonts w:ascii="Times New Roman" w:hAnsi="Times New Roman"/>
          <w:color w:val="auto"/>
          <w:sz w:val="24"/>
          <w:szCs w:val="24"/>
          <w:u w:val="none"/>
        </w:rPr>
        <w:t>Kraay</w:t>
      </w:r>
      <w:proofErr w:type="spellEnd"/>
      <w:r w:rsidRPr="0067743A">
        <w:rPr>
          <w:rStyle w:val="Hyperlink"/>
          <w:rFonts w:ascii="Times New Roman" w:hAnsi="Times New Roman"/>
          <w:color w:val="auto"/>
          <w:sz w:val="24"/>
          <w:szCs w:val="24"/>
          <w:u w:val="none"/>
        </w:rPr>
        <w:t xml:space="preserve"> and M. </w:t>
      </w:r>
      <w:proofErr w:type="spellStart"/>
      <w:r w:rsidRPr="0067743A">
        <w:rPr>
          <w:rStyle w:val="Hyperlink"/>
          <w:rFonts w:ascii="Times New Roman" w:hAnsi="Times New Roman"/>
          <w:color w:val="auto"/>
          <w:sz w:val="24"/>
          <w:szCs w:val="24"/>
          <w:u w:val="none"/>
        </w:rPr>
        <w:t>Mastruzzi</w:t>
      </w:r>
      <w:proofErr w:type="spellEnd"/>
      <w:r w:rsidRPr="0067743A">
        <w:rPr>
          <w:rStyle w:val="Hyperlink"/>
          <w:rFonts w:ascii="Times New Roman" w:hAnsi="Times New Roman"/>
          <w:color w:val="auto"/>
          <w:sz w:val="24"/>
          <w:szCs w:val="24"/>
          <w:u w:val="none"/>
        </w:rPr>
        <w:t xml:space="preserve"> (2010) The Worldwide Governance Indicators: Methodology and Analytical Issues, Report, Washington DC: The Brookings Institution</w:t>
      </w:r>
    </w:p>
    <w:p w14:paraId="74B9D0F6" w14:textId="67822E90" w:rsidR="00B41EE0" w:rsidRPr="0067743A" w:rsidRDefault="00B41EE0" w:rsidP="00D17235">
      <w:pPr>
        <w:tabs>
          <w:tab w:val="left" w:pos="1615"/>
        </w:tabs>
        <w:spacing w:after="0" w:line="480" w:lineRule="auto"/>
        <w:ind w:left="720" w:hanging="720"/>
        <w:jc w:val="both"/>
        <w:rPr>
          <w:rFonts w:ascii="Times New Roman" w:hAnsi="Times New Roman"/>
          <w:sz w:val="24"/>
          <w:szCs w:val="24"/>
        </w:rPr>
      </w:pPr>
      <w:r w:rsidRPr="0067743A">
        <w:rPr>
          <w:rFonts w:ascii="Times New Roman" w:hAnsi="Times New Roman"/>
          <w:sz w:val="24"/>
          <w:szCs w:val="24"/>
        </w:rPr>
        <w:t xml:space="preserve">Kloppenburg, J. (2010) Impeding Dispossession, Enabling Repossession: Biological Open Source and the Recovery of Seed Sovereignty, </w:t>
      </w:r>
      <w:r w:rsidRPr="0067743A">
        <w:rPr>
          <w:rFonts w:ascii="Times New Roman" w:hAnsi="Times New Roman"/>
          <w:i/>
          <w:sz w:val="24"/>
          <w:szCs w:val="24"/>
        </w:rPr>
        <w:t>Journal of Agrarian Change</w:t>
      </w:r>
      <w:r w:rsidRPr="0067743A">
        <w:rPr>
          <w:rFonts w:ascii="Times New Roman" w:hAnsi="Times New Roman"/>
          <w:sz w:val="24"/>
          <w:szCs w:val="24"/>
        </w:rPr>
        <w:t>, 10(3)</w:t>
      </w:r>
      <w:r w:rsidR="0040489A" w:rsidRPr="0067743A">
        <w:rPr>
          <w:rFonts w:ascii="Times New Roman" w:hAnsi="Times New Roman"/>
          <w:sz w:val="24"/>
          <w:szCs w:val="24"/>
        </w:rPr>
        <w:t xml:space="preserve">, </w:t>
      </w:r>
      <w:proofErr w:type="gramStart"/>
      <w:r w:rsidR="0040489A" w:rsidRPr="0067743A">
        <w:rPr>
          <w:rFonts w:ascii="Times New Roman" w:hAnsi="Times New Roman"/>
          <w:sz w:val="24"/>
          <w:szCs w:val="24"/>
        </w:rPr>
        <w:t>367</w:t>
      </w:r>
      <w:proofErr w:type="gramEnd"/>
      <w:r w:rsidR="0040489A" w:rsidRPr="0067743A">
        <w:rPr>
          <w:rFonts w:ascii="Times New Roman" w:hAnsi="Times New Roman"/>
          <w:sz w:val="24"/>
          <w:szCs w:val="24"/>
        </w:rPr>
        <w:t>-388</w:t>
      </w:r>
    </w:p>
    <w:p w14:paraId="00C0AB0A" w14:textId="77777777" w:rsidR="001C7DD7" w:rsidRPr="0067743A" w:rsidRDefault="001C7DD7" w:rsidP="00D17235">
      <w:pPr>
        <w:spacing w:after="0" w:line="480" w:lineRule="auto"/>
        <w:ind w:left="720" w:hanging="720"/>
        <w:jc w:val="both"/>
        <w:rPr>
          <w:rFonts w:ascii="Times New Roman" w:hAnsi="Times New Roman"/>
          <w:sz w:val="24"/>
          <w:szCs w:val="24"/>
        </w:rPr>
      </w:pPr>
      <w:proofErr w:type="spellStart"/>
      <w:proofErr w:type="gramStart"/>
      <w:r w:rsidRPr="0067743A">
        <w:rPr>
          <w:rFonts w:ascii="Times New Roman" w:hAnsi="Times New Roman"/>
          <w:sz w:val="24"/>
          <w:szCs w:val="24"/>
        </w:rPr>
        <w:t>Kohli</w:t>
      </w:r>
      <w:proofErr w:type="spellEnd"/>
      <w:r w:rsidRPr="0067743A">
        <w:rPr>
          <w:rFonts w:ascii="Times New Roman" w:hAnsi="Times New Roman"/>
          <w:sz w:val="24"/>
          <w:szCs w:val="24"/>
        </w:rPr>
        <w:t xml:space="preserve">, A. (2004) </w:t>
      </w:r>
      <w:r w:rsidRPr="0067743A">
        <w:rPr>
          <w:rFonts w:ascii="Times New Roman" w:hAnsi="Times New Roman"/>
          <w:i/>
          <w:iCs/>
          <w:sz w:val="24"/>
          <w:szCs w:val="24"/>
        </w:rPr>
        <w:t>State-Directed Development.</w:t>
      </w:r>
      <w:proofErr w:type="gramEnd"/>
      <w:r w:rsidRPr="0067743A">
        <w:rPr>
          <w:rFonts w:ascii="Times New Roman" w:hAnsi="Times New Roman"/>
          <w:i/>
          <w:iCs/>
          <w:sz w:val="24"/>
          <w:szCs w:val="24"/>
        </w:rPr>
        <w:t xml:space="preserve"> Political Power and </w:t>
      </w:r>
      <w:proofErr w:type="spellStart"/>
      <w:r w:rsidRPr="0067743A">
        <w:rPr>
          <w:rFonts w:ascii="Times New Roman" w:hAnsi="Times New Roman"/>
          <w:i/>
          <w:iCs/>
          <w:sz w:val="24"/>
          <w:szCs w:val="24"/>
        </w:rPr>
        <w:t>Industrialisation</w:t>
      </w:r>
      <w:proofErr w:type="spellEnd"/>
      <w:r w:rsidRPr="0067743A">
        <w:rPr>
          <w:rFonts w:ascii="Times New Roman" w:hAnsi="Times New Roman"/>
          <w:i/>
          <w:iCs/>
          <w:sz w:val="24"/>
          <w:szCs w:val="24"/>
        </w:rPr>
        <w:t xml:space="preserve"> in the Global Periphery</w:t>
      </w:r>
      <w:r w:rsidRPr="0067743A">
        <w:rPr>
          <w:rFonts w:ascii="Times New Roman" w:hAnsi="Times New Roman"/>
          <w:iCs/>
          <w:sz w:val="24"/>
          <w:szCs w:val="24"/>
        </w:rPr>
        <w:t xml:space="preserve">. </w:t>
      </w:r>
      <w:r w:rsidRPr="0067743A">
        <w:rPr>
          <w:rFonts w:ascii="Times New Roman" w:hAnsi="Times New Roman"/>
          <w:sz w:val="24"/>
          <w:szCs w:val="24"/>
        </w:rPr>
        <w:t>Cambridge: Cambridge University Press</w:t>
      </w:r>
    </w:p>
    <w:p w14:paraId="7A6E42D2" w14:textId="77777777" w:rsidR="001C7DD7" w:rsidRPr="0067743A" w:rsidRDefault="001C7DD7" w:rsidP="00D17235">
      <w:pPr>
        <w:widowControl w:val="0"/>
        <w:autoSpaceDE w:val="0"/>
        <w:autoSpaceDN w:val="0"/>
        <w:adjustRightInd w:val="0"/>
        <w:spacing w:after="0" w:line="480" w:lineRule="auto"/>
        <w:ind w:left="720" w:hanging="720"/>
        <w:jc w:val="both"/>
        <w:rPr>
          <w:rFonts w:ascii="Times New Roman" w:hAnsi="Times New Roman"/>
          <w:sz w:val="24"/>
          <w:szCs w:val="24"/>
        </w:rPr>
      </w:pPr>
      <w:proofErr w:type="spellStart"/>
      <w:r w:rsidRPr="0067743A">
        <w:rPr>
          <w:rFonts w:ascii="Times New Roman" w:hAnsi="Times New Roman"/>
          <w:sz w:val="24"/>
          <w:szCs w:val="24"/>
        </w:rPr>
        <w:t>Kohli</w:t>
      </w:r>
      <w:proofErr w:type="spellEnd"/>
      <w:r w:rsidRPr="0067743A">
        <w:rPr>
          <w:rFonts w:ascii="Times New Roman" w:hAnsi="Times New Roman"/>
          <w:sz w:val="24"/>
          <w:szCs w:val="24"/>
        </w:rPr>
        <w:t xml:space="preserve">, A. (2006) Politics of Economic Growth in India, 1980-2005, 2 parts, </w:t>
      </w:r>
      <w:r w:rsidRPr="0067743A">
        <w:rPr>
          <w:rFonts w:ascii="Times New Roman" w:hAnsi="Times New Roman"/>
          <w:i/>
          <w:iCs/>
          <w:sz w:val="24"/>
          <w:szCs w:val="24"/>
        </w:rPr>
        <w:t>Economic and Political Weekly</w:t>
      </w:r>
      <w:r w:rsidRPr="0067743A">
        <w:rPr>
          <w:rFonts w:ascii="Times New Roman" w:hAnsi="Times New Roman"/>
          <w:sz w:val="24"/>
          <w:szCs w:val="24"/>
        </w:rPr>
        <w:t>, 41(13 and 14), 1251–9 and 1361–70.</w:t>
      </w:r>
    </w:p>
    <w:p w14:paraId="73066839"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sz w:val="24"/>
          <w:szCs w:val="24"/>
        </w:rPr>
      </w:pPr>
      <w:proofErr w:type="spellStart"/>
      <w:proofErr w:type="gramStart"/>
      <w:r w:rsidRPr="0067743A">
        <w:rPr>
          <w:rFonts w:ascii="Times New Roman" w:hAnsi="Times New Roman"/>
          <w:sz w:val="24"/>
          <w:szCs w:val="24"/>
        </w:rPr>
        <w:t>Kohli</w:t>
      </w:r>
      <w:proofErr w:type="spellEnd"/>
      <w:r w:rsidRPr="0067743A">
        <w:rPr>
          <w:rFonts w:ascii="Times New Roman" w:hAnsi="Times New Roman"/>
          <w:sz w:val="24"/>
          <w:szCs w:val="24"/>
        </w:rPr>
        <w:t xml:space="preserve">, A. (2012) </w:t>
      </w:r>
      <w:r w:rsidRPr="0067743A">
        <w:rPr>
          <w:rFonts w:ascii="Times New Roman" w:hAnsi="Times New Roman"/>
          <w:i/>
          <w:sz w:val="24"/>
          <w:szCs w:val="24"/>
        </w:rPr>
        <w:t>Poverty Amid Plenty in the New India.</w:t>
      </w:r>
      <w:proofErr w:type="gramEnd"/>
      <w:r w:rsidRPr="0067743A">
        <w:rPr>
          <w:rFonts w:ascii="Times New Roman" w:hAnsi="Times New Roman"/>
          <w:i/>
          <w:sz w:val="24"/>
          <w:szCs w:val="24"/>
        </w:rPr>
        <w:t xml:space="preserve"> </w:t>
      </w:r>
      <w:r w:rsidRPr="0067743A">
        <w:rPr>
          <w:rFonts w:ascii="Times New Roman" w:hAnsi="Times New Roman"/>
          <w:sz w:val="24"/>
          <w:szCs w:val="24"/>
        </w:rPr>
        <w:t>New York: Cambridge University Press</w:t>
      </w:r>
    </w:p>
    <w:p w14:paraId="57D95AB3" w14:textId="77777777" w:rsidR="003924A8" w:rsidRPr="0067743A" w:rsidRDefault="003924A8" w:rsidP="00D17235">
      <w:pPr>
        <w:tabs>
          <w:tab w:val="left" w:pos="1615"/>
        </w:tabs>
        <w:spacing w:after="0" w:line="480" w:lineRule="auto"/>
        <w:ind w:left="720" w:hanging="720"/>
        <w:jc w:val="both"/>
        <w:rPr>
          <w:rFonts w:ascii="Times New Roman" w:hAnsi="Times New Roman"/>
          <w:sz w:val="24"/>
          <w:szCs w:val="24"/>
          <w:lang w:val="en-GB"/>
        </w:rPr>
      </w:pPr>
      <w:proofErr w:type="gramStart"/>
      <w:r w:rsidRPr="0067743A">
        <w:rPr>
          <w:rFonts w:ascii="Times New Roman" w:hAnsi="Times New Roman"/>
          <w:sz w:val="24"/>
          <w:szCs w:val="24"/>
          <w:lang w:val="en-GB"/>
        </w:rPr>
        <w:t>Kothari, R. (1964) The congress ‘‘system’’ in India.</w:t>
      </w:r>
      <w:proofErr w:type="gramEnd"/>
      <w:r w:rsidRPr="0067743A">
        <w:rPr>
          <w:rFonts w:ascii="Times New Roman" w:hAnsi="Times New Roman"/>
          <w:sz w:val="24"/>
          <w:szCs w:val="24"/>
          <w:lang w:val="en-GB"/>
        </w:rPr>
        <w:t xml:space="preserve"> </w:t>
      </w:r>
      <w:r w:rsidRPr="0067743A">
        <w:rPr>
          <w:rFonts w:ascii="Times New Roman" w:hAnsi="Times New Roman"/>
          <w:i/>
          <w:sz w:val="24"/>
          <w:szCs w:val="24"/>
          <w:lang w:val="en-GB"/>
        </w:rPr>
        <w:t>Asian Survey</w:t>
      </w:r>
      <w:r w:rsidRPr="0067743A">
        <w:rPr>
          <w:rFonts w:ascii="Times New Roman" w:hAnsi="Times New Roman"/>
          <w:sz w:val="24"/>
          <w:szCs w:val="24"/>
          <w:lang w:val="en-GB"/>
        </w:rPr>
        <w:t xml:space="preserve"> 4 (12), 1161–1173</w:t>
      </w:r>
    </w:p>
    <w:p w14:paraId="41631975" w14:textId="78A5D28C" w:rsidR="00290F90" w:rsidRPr="0067743A" w:rsidRDefault="00290F90" w:rsidP="00D17235">
      <w:pPr>
        <w:autoSpaceDE w:val="0"/>
        <w:autoSpaceDN w:val="0"/>
        <w:adjustRightInd w:val="0"/>
        <w:spacing w:after="0" w:line="480" w:lineRule="auto"/>
        <w:ind w:left="720" w:hanging="720"/>
        <w:jc w:val="both"/>
        <w:rPr>
          <w:rFonts w:ascii="Times New Roman" w:hAnsi="Times New Roman"/>
          <w:sz w:val="24"/>
          <w:szCs w:val="24"/>
          <w:lang w:val="en-GB"/>
        </w:rPr>
      </w:pPr>
      <w:r w:rsidRPr="0067743A">
        <w:rPr>
          <w:rFonts w:ascii="Times New Roman" w:hAnsi="Times New Roman"/>
          <w:sz w:val="24"/>
          <w:szCs w:val="24"/>
          <w:lang w:val="en-GB"/>
        </w:rPr>
        <w:t>Land Matrix (2013)</w:t>
      </w:r>
      <w:r w:rsidR="005217C0" w:rsidRPr="0067743A">
        <w:rPr>
          <w:rFonts w:ascii="Times New Roman" w:hAnsi="Times New Roman"/>
          <w:sz w:val="24"/>
          <w:szCs w:val="24"/>
          <w:lang w:val="en-GB"/>
        </w:rPr>
        <w:t xml:space="preserve"> </w:t>
      </w:r>
      <w:proofErr w:type="gramStart"/>
      <w:r w:rsidR="005217C0" w:rsidRPr="0067743A">
        <w:rPr>
          <w:rFonts w:ascii="Times New Roman" w:hAnsi="Times New Roman"/>
          <w:sz w:val="24"/>
          <w:szCs w:val="24"/>
          <w:lang w:val="en-GB"/>
        </w:rPr>
        <w:t>We</w:t>
      </w:r>
      <w:proofErr w:type="gramEnd"/>
      <w:r w:rsidR="005217C0" w:rsidRPr="0067743A">
        <w:rPr>
          <w:rFonts w:ascii="Times New Roman" w:hAnsi="Times New Roman"/>
          <w:sz w:val="24"/>
          <w:szCs w:val="24"/>
          <w:lang w:val="en-GB"/>
        </w:rPr>
        <w:t xml:space="preserve"> currently have information about. </w:t>
      </w:r>
      <w:hyperlink r:id="rId10" w:history="1">
        <w:r w:rsidR="005217C0" w:rsidRPr="0067743A">
          <w:rPr>
            <w:rStyle w:val="Hyperlink"/>
            <w:rFonts w:ascii="Times New Roman" w:hAnsi="Times New Roman"/>
            <w:sz w:val="24"/>
            <w:szCs w:val="24"/>
            <w:lang w:val="en-GB"/>
          </w:rPr>
          <w:t>http://landmatrix.org/</w:t>
        </w:r>
      </w:hyperlink>
      <w:r w:rsidR="005217C0" w:rsidRPr="0067743A">
        <w:rPr>
          <w:rFonts w:ascii="Times New Roman" w:hAnsi="Times New Roman"/>
          <w:sz w:val="24"/>
          <w:szCs w:val="24"/>
          <w:lang w:val="en-GB"/>
        </w:rPr>
        <w:t>, November 21, 2013</w:t>
      </w:r>
    </w:p>
    <w:p w14:paraId="77218F50" w14:textId="77777777" w:rsidR="001C7DD7" w:rsidRPr="0067743A" w:rsidRDefault="001C7DD7" w:rsidP="00D17235">
      <w:pPr>
        <w:spacing w:after="0" w:line="480" w:lineRule="auto"/>
        <w:ind w:left="720" w:hanging="720"/>
        <w:jc w:val="both"/>
        <w:rPr>
          <w:rFonts w:ascii="Times New Roman" w:hAnsi="Times New Roman"/>
          <w:sz w:val="24"/>
          <w:szCs w:val="24"/>
        </w:rPr>
      </w:pPr>
      <w:proofErr w:type="spellStart"/>
      <w:proofErr w:type="gramStart"/>
      <w:r w:rsidRPr="0067743A">
        <w:rPr>
          <w:rFonts w:ascii="Times New Roman" w:hAnsi="Times New Roman"/>
          <w:sz w:val="24"/>
          <w:szCs w:val="24"/>
        </w:rPr>
        <w:t>Leftwich</w:t>
      </w:r>
      <w:proofErr w:type="spellEnd"/>
      <w:r w:rsidRPr="0067743A">
        <w:rPr>
          <w:rFonts w:ascii="Times New Roman" w:hAnsi="Times New Roman"/>
          <w:sz w:val="24"/>
          <w:szCs w:val="24"/>
        </w:rPr>
        <w:t xml:space="preserve">, A. (2000) </w:t>
      </w:r>
      <w:r w:rsidRPr="0067743A">
        <w:rPr>
          <w:rFonts w:ascii="Times New Roman" w:hAnsi="Times New Roman"/>
          <w:i/>
          <w:sz w:val="24"/>
          <w:szCs w:val="24"/>
        </w:rPr>
        <w:t>States of Development.</w:t>
      </w:r>
      <w:proofErr w:type="gramEnd"/>
      <w:r w:rsidRPr="0067743A">
        <w:rPr>
          <w:rFonts w:ascii="Times New Roman" w:hAnsi="Times New Roman"/>
          <w:i/>
          <w:sz w:val="24"/>
          <w:szCs w:val="24"/>
        </w:rPr>
        <w:t xml:space="preserve"> </w:t>
      </w:r>
      <w:proofErr w:type="gramStart"/>
      <w:r w:rsidRPr="0067743A">
        <w:rPr>
          <w:rFonts w:ascii="Times New Roman" w:hAnsi="Times New Roman"/>
          <w:i/>
          <w:sz w:val="24"/>
          <w:szCs w:val="24"/>
        </w:rPr>
        <w:t>On the Primacy of Politics in Development</w:t>
      </w:r>
      <w:r w:rsidRPr="0067743A">
        <w:rPr>
          <w:rFonts w:ascii="Times New Roman" w:hAnsi="Times New Roman"/>
          <w:sz w:val="24"/>
          <w:szCs w:val="24"/>
        </w:rPr>
        <w:t>.</w:t>
      </w:r>
      <w:proofErr w:type="gramEnd"/>
      <w:r w:rsidRPr="0067743A">
        <w:rPr>
          <w:rFonts w:ascii="Times New Roman" w:hAnsi="Times New Roman"/>
          <w:sz w:val="24"/>
          <w:szCs w:val="24"/>
        </w:rPr>
        <w:t xml:space="preserve"> Cambridge: Polity Press</w:t>
      </w:r>
    </w:p>
    <w:p w14:paraId="27608C93"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sz w:val="24"/>
          <w:szCs w:val="24"/>
        </w:rPr>
      </w:pPr>
      <w:proofErr w:type="spellStart"/>
      <w:r w:rsidRPr="0067743A">
        <w:rPr>
          <w:rFonts w:ascii="Times New Roman" w:hAnsi="Times New Roman"/>
          <w:sz w:val="24"/>
          <w:szCs w:val="24"/>
        </w:rPr>
        <w:t>Levien</w:t>
      </w:r>
      <w:proofErr w:type="spellEnd"/>
      <w:r w:rsidRPr="0067743A">
        <w:rPr>
          <w:rFonts w:ascii="Times New Roman" w:hAnsi="Times New Roman"/>
          <w:sz w:val="24"/>
          <w:szCs w:val="24"/>
        </w:rPr>
        <w:t xml:space="preserve">, M. (2012) The land question: special economic zones and the political economy of dispossession in India. </w:t>
      </w:r>
      <w:r w:rsidRPr="0067743A">
        <w:rPr>
          <w:rFonts w:ascii="Times New Roman" w:hAnsi="Times New Roman"/>
          <w:i/>
          <w:sz w:val="24"/>
          <w:szCs w:val="24"/>
        </w:rPr>
        <w:t>The Journal of Peasant Studies</w:t>
      </w:r>
      <w:r w:rsidRPr="0067743A">
        <w:rPr>
          <w:rFonts w:ascii="Times New Roman" w:hAnsi="Times New Roman"/>
          <w:sz w:val="24"/>
          <w:szCs w:val="24"/>
        </w:rPr>
        <w:t>, 39(3-4), 933-969</w:t>
      </w:r>
    </w:p>
    <w:p w14:paraId="3DFDB839" w14:textId="77777777" w:rsidR="001C7DD7" w:rsidRPr="0067743A" w:rsidRDefault="001C7DD7" w:rsidP="00D17235">
      <w:pPr>
        <w:spacing w:after="0" w:line="480" w:lineRule="auto"/>
        <w:ind w:left="720" w:hanging="720"/>
        <w:jc w:val="both"/>
        <w:rPr>
          <w:rStyle w:val="Hyperlink"/>
          <w:rFonts w:ascii="Times New Roman" w:hAnsi="Times New Roman"/>
          <w:sz w:val="24"/>
          <w:szCs w:val="24"/>
        </w:rPr>
      </w:pPr>
      <w:proofErr w:type="spellStart"/>
      <w:r w:rsidRPr="0067743A">
        <w:rPr>
          <w:rFonts w:ascii="Times New Roman" w:hAnsi="Times New Roman"/>
          <w:sz w:val="24"/>
          <w:szCs w:val="24"/>
          <w:lang w:val="en-GB"/>
        </w:rPr>
        <w:lastRenderedPageBreak/>
        <w:t>Liversage</w:t>
      </w:r>
      <w:proofErr w:type="spellEnd"/>
      <w:r w:rsidRPr="0067743A">
        <w:rPr>
          <w:rFonts w:ascii="Times New Roman" w:hAnsi="Times New Roman"/>
          <w:sz w:val="24"/>
          <w:szCs w:val="24"/>
          <w:lang w:val="en-GB"/>
        </w:rPr>
        <w:t xml:space="preserve">, H. (2010) Responding to ‘land-grabbing’ and promoting responsible investment in agriculture, </w:t>
      </w:r>
      <w:r w:rsidRPr="0067743A">
        <w:rPr>
          <w:rFonts w:ascii="Times New Roman" w:hAnsi="Times New Roman"/>
          <w:i/>
          <w:sz w:val="24"/>
          <w:szCs w:val="24"/>
          <w:lang w:val="en-GB"/>
        </w:rPr>
        <w:t>IFAD Occasional Paper Series</w:t>
      </w:r>
      <w:r w:rsidRPr="0067743A">
        <w:rPr>
          <w:rFonts w:ascii="Times New Roman" w:hAnsi="Times New Roman"/>
          <w:sz w:val="24"/>
          <w:szCs w:val="24"/>
          <w:lang w:val="en-GB"/>
        </w:rPr>
        <w:t>, No. 2, International Fund for Agricultural Development</w:t>
      </w:r>
    </w:p>
    <w:p w14:paraId="49912DDC" w14:textId="77777777" w:rsidR="001C7DD7" w:rsidRPr="0067743A" w:rsidRDefault="001C7DD7" w:rsidP="00D17235">
      <w:pPr>
        <w:spacing w:after="0" w:line="480" w:lineRule="auto"/>
        <w:ind w:left="720" w:hanging="720"/>
        <w:jc w:val="both"/>
        <w:rPr>
          <w:rFonts w:ascii="Times New Roman" w:hAnsi="Times New Roman"/>
          <w:sz w:val="24"/>
          <w:szCs w:val="24"/>
        </w:rPr>
      </w:pPr>
      <w:r w:rsidRPr="0067743A">
        <w:rPr>
          <w:rFonts w:ascii="Times New Roman" w:hAnsi="Times New Roman"/>
          <w:sz w:val="24"/>
          <w:szCs w:val="24"/>
        </w:rPr>
        <w:t xml:space="preserve">Lobo, L. and S. Kumar (2009) </w:t>
      </w:r>
      <w:r w:rsidRPr="0067743A">
        <w:rPr>
          <w:rFonts w:ascii="Times New Roman" w:hAnsi="Times New Roman"/>
          <w:i/>
          <w:sz w:val="24"/>
          <w:szCs w:val="24"/>
        </w:rPr>
        <w:t xml:space="preserve">Land acquisition, displacement and resettlement in Gujarat: 1947-2004. </w:t>
      </w:r>
      <w:r w:rsidRPr="0067743A">
        <w:rPr>
          <w:rFonts w:ascii="Times New Roman" w:hAnsi="Times New Roman"/>
          <w:sz w:val="24"/>
          <w:szCs w:val="24"/>
        </w:rPr>
        <w:t>Delhi: Sage Publications.</w:t>
      </w:r>
    </w:p>
    <w:p w14:paraId="619931E1"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sz w:val="24"/>
          <w:szCs w:val="24"/>
        </w:rPr>
      </w:pPr>
      <w:r w:rsidRPr="0067743A">
        <w:rPr>
          <w:rFonts w:ascii="Times New Roman" w:hAnsi="Times New Roman"/>
          <w:sz w:val="24"/>
          <w:szCs w:val="24"/>
        </w:rPr>
        <w:t xml:space="preserve">Lund, C. (2000) African Land Tenure: Questioning Basic Assumptions. </w:t>
      </w:r>
      <w:proofErr w:type="spellStart"/>
      <w:proofErr w:type="gramStart"/>
      <w:r w:rsidRPr="0067743A">
        <w:rPr>
          <w:rFonts w:ascii="Times New Roman" w:hAnsi="Times New Roman"/>
          <w:sz w:val="24"/>
          <w:szCs w:val="24"/>
        </w:rPr>
        <w:t>Drylands</w:t>
      </w:r>
      <w:proofErr w:type="spellEnd"/>
      <w:r w:rsidRPr="0067743A">
        <w:rPr>
          <w:rFonts w:ascii="Times New Roman" w:hAnsi="Times New Roman"/>
          <w:sz w:val="24"/>
          <w:szCs w:val="24"/>
        </w:rPr>
        <w:t xml:space="preserve"> Issue Paper, 100.</w:t>
      </w:r>
      <w:proofErr w:type="gramEnd"/>
      <w:r w:rsidRPr="0067743A">
        <w:rPr>
          <w:rFonts w:ascii="Times New Roman" w:hAnsi="Times New Roman"/>
          <w:sz w:val="24"/>
          <w:szCs w:val="24"/>
        </w:rPr>
        <w:t xml:space="preserve"> London: IIED</w:t>
      </w:r>
    </w:p>
    <w:p w14:paraId="4D1B603A"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sz w:val="24"/>
          <w:szCs w:val="24"/>
        </w:rPr>
      </w:pPr>
      <w:r w:rsidRPr="0067743A">
        <w:rPr>
          <w:rFonts w:ascii="Times New Roman" w:hAnsi="Times New Roman"/>
          <w:sz w:val="24"/>
          <w:szCs w:val="24"/>
        </w:rPr>
        <w:t xml:space="preserve">Marx, K. (1976) </w:t>
      </w:r>
      <w:r w:rsidRPr="0067743A">
        <w:rPr>
          <w:rFonts w:ascii="Times New Roman" w:hAnsi="Times New Roman"/>
          <w:i/>
          <w:sz w:val="24"/>
          <w:szCs w:val="24"/>
        </w:rPr>
        <w:t>Capital: A critique of political economy</w:t>
      </w:r>
      <w:r w:rsidRPr="0067743A">
        <w:rPr>
          <w:rFonts w:ascii="Times New Roman" w:hAnsi="Times New Roman"/>
          <w:sz w:val="24"/>
          <w:szCs w:val="24"/>
        </w:rPr>
        <w:t>. Volume 1. London: Penguin</w:t>
      </w:r>
    </w:p>
    <w:p w14:paraId="2E476298" w14:textId="77777777" w:rsidR="001C7DD7" w:rsidRPr="0067743A" w:rsidRDefault="001C7DD7" w:rsidP="00D17235">
      <w:pPr>
        <w:spacing w:after="0" w:line="480" w:lineRule="auto"/>
        <w:ind w:left="720" w:hanging="720"/>
        <w:jc w:val="both"/>
        <w:rPr>
          <w:rFonts w:ascii="Times New Roman" w:hAnsi="Times New Roman"/>
          <w:sz w:val="24"/>
          <w:szCs w:val="24"/>
        </w:rPr>
      </w:pPr>
      <w:proofErr w:type="spellStart"/>
      <w:r w:rsidRPr="0067743A">
        <w:rPr>
          <w:rFonts w:ascii="Times New Roman" w:hAnsi="Times New Roman"/>
          <w:sz w:val="24"/>
          <w:szCs w:val="24"/>
        </w:rPr>
        <w:t>Michelutti</w:t>
      </w:r>
      <w:proofErr w:type="spellEnd"/>
      <w:r w:rsidRPr="0067743A">
        <w:rPr>
          <w:rFonts w:ascii="Times New Roman" w:hAnsi="Times New Roman"/>
          <w:sz w:val="24"/>
          <w:szCs w:val="24"/>
        </w:rPr>
        <w:t xml:space="preserve">, L. (2008) </w:t>
      </w:r>
      <w:r w:rsidRPr="0067743A">
        <w:rPr>
          <w:rFonts w:ascii="Times New Roman" w:hAnsi="Times New Roman"/>
          <w:i/>
          <w:sz w:val="24"/>
          <w:szCs w:val="24"/>
        </w:rPr>
        <w:t xml:space="preserve">The </w:t>
      </w:r>
      <w:proofErr w:type="spellStart"/>
      <w:r w:rsidRPr="0067743A">
        <w:rPr>
          <w:rFonts w:ascii="Times New Roman" w:hAnsi="Times New Roman"/>
          <w:i/>
          <w:sz w:val="24"/>
          <w:szCs w:val="24"/>
        </w:rPr>
        <w:t>Vernacularisation</w:t>
      </w:r>
      <w:proofErr w:type="spellEnd"/>
      <w:r w:rsidRPr="0067743A">
        <w:rPr>
          <w:rFonts w:ascii="Times New Roman" w:hAnsi="Times New Roman"/>
          <w:i/>
          <w:sz w:val="24"/>
          <w:szCs w:val="24"/>
        </w:rPr>
        <w:t xml:space="preserve"> of Democracy: Politics, Caste and Religion in India</w:t>
      </w:r>
      <w:r w:rsidRPr="0067743A">
        <w:rPr>
          <w:rFonts w:ascii="Times New Roman" w:hAnsi="Times New Roman"/>
          <w:sz w:val="24"/>
          <w:szCs w:val="24"/>
        </w:rPr>
        <w:t>. Delhi</w:t>
      </w:r>
      <w:r w:rsidR="0071178F" w:rsidRPr="0067743A">
        <w:rPr>
          <w:rFonts w:ascii="Times New Roman" w:hAnsi="Times New Roman"/>
          <w:sz w:val="24"/>
          <w:szCs w:val="24"/>
        </w:rPr>
        <w:t xml:space="preserve">: </w:t>
      </w:r>
      <w:proofErr w:type="spellStart"/>
      <w:r w:rsidRPr="0067743A">
        <w:rPr>
          <w:rFonts w:ascii="Times New Roman" w:hAnsi="Times New Roman"/>
          <w:sz w:val="24"/>
          <w:szCs w:val="24"/>
        </w:rPr>
        <w:t>Routledge</w:t>
      </w:r>
      <w:proofErr w:type="spellEnd"/>
      <w:r w:rsidRPr="0067743A">
        <w:rPr>
          <w:rFonts w:ascii="Times New Roman" w:hAnsi="Times New Roman"/>
          <w:sz w:val="24"/>
          <w:szCs w:val="24"/>
        </w:rPr>
        <w:t>.</w:t>
      </w:r>
    </w:p>
    <w:p w14:paraId="039E2CAD" w14:textId="77777777" w:rsidR="001C7DD7" w:rsidRPr="0067743A" w:rsidRDefault="001C7DD7" w:rsidP="00D17235">
      <w:pPr>
        <w:spacing w:after="0" w:line="480" w:lineRule="auto"/>
        <w:ind w:left="720" w:hanging="720"/>
        <w:jc w:val="both"/>
        <w:rPr>
          <w:rFonts w:ascii="Times New Roman" w:hAnsi="Times New Roman"/>
          <w:sz w:val="24"/>
          <w:szCs w:val="24"/>
        </w:rPr>
      </w:pPr>
      <w:proofErr w:type="spellStart"/>
      <w:proofErr w:type="gramStart"/>
      <w:r w:rsidRPr="0067743A">
        <w:rPr>
          <w:rFonts w:ascii="Times New Roman" w:hAnsi="Times New Roman"/>
          <w:sz w:val="24"/>
          <w:szCs w:val="24"/>
        </w:rPr>
        <w:t>Misra</w:t>
      </w:r>
      <w:proofErr w:type="spellEnd"/>
      <w:r w:rsidRPr="0067743A">
        <w:rPr>
          <w:rFonts w:ascii="Times New Roman" w:hAnsi="Times New Roman"/>
          <w:sz w:val="24"/>
          <w:szCs w:val="24"/>
        </w:rPr>
        <w:t>, N. (2009) Biggest land grab after Columbus.</w:t>
      </w:r>
      <w:proofErr w:type="gramEnd"/>
      <w:r w:rsidRPr="0067743A">
        <w:rPr>
          <w:rFonts w:ascii="Times New Roman" w:hAnsi="Times New Roman"/>
          <w:sz w:val="24"/>
          <w:szCs w:val="24"/>
        </w:rPr>
        <w:t xml:space="preserve"> </w:t>
      </w:r>
      <w:r w:rsidRPr="0067743A">
        <w:rPr>
          <w:rFonts w:ascii="Times New Roman" w:hAnsi="Times New Roman"/>
          <w:i/>
          <w:sz w:val="24"/>
          <w:szCs w:val="24"/>
        </w:rPr>
        <w:t>Hindustan Times</w:t>
      </w:r>
      <w:r w:rsidRPr="0067743A">
        <w:rPr>
          <w:rFonts w:ascii="Times New Roman" w:hAnsi="Times New Roman"/>
          <w:sz w:val="24"/>
          <w:szCs w:val="24"/>
        </w:rPr>
        <w:t>, November 13</w:t>
      </w:r>
    </w:p>
    <w:p w14:paraId="662498F3" w14:textId="77777777" w:rsidR="00DA021C" w:rsidRPr="0067743A" w:rsidRDefault="00DA021C" w:rsidP="00D17235">
      <w:pPr>
        <w:autoSpaceDE w:val="0"/>
        <w:autoSpaceDN w:val="0"/>
        <w:adjustRightInd w:val="0"/>
        <w:spacing w:after="0" w:line="480" w:lineRule="auto"/>
        <w:ind w:left="720" w:hanging="720"/>
        <w:jc w:val="both"/>
        <w:rPr>
          <w:rFonts w:ascii="Times New Roman" w:hAnsi="Times New Roman"/>
          <w:sz w:val="24"/>
          <w:szCs w:val="24"/>
          <w:lang w:val="en-GB"/>
        </w:rPr>
      </w:pPr>
      <w:proofErr w:type="spellStart"/>
      <w:r w:rsidRPr="0067743A">
        <w:rPr>
          <w:rFonts w:ascii="Times New Roman" w:hAnsi="Times New Roman"/>
          <w:sz w:val="24"/>
          <w:szCs w:val="24"/>
          <w:lang w:val="en-GB"/>
        </w:rPr>
        <w:t>Mooij</w:t>
      </w:r>
      <w:proofErr w:type="spellEnd"/>
      <w:r w:rsidRPr="0067743A">
        <w:rPr>
          <w:rFonts w:ascii="Times New Roman" w:hAnsi="Times New Roman"/>
          <w:sz w:val="24"/>
          <w:szCs w:val="24"/>
          <w:lang w:val="en-GB"/>
        </w:rPr>
        <w:t xml:space="preserve">, J. (Ed.) (2005) </w:t>
      </w:r>
      <w:r w:rsidRPr="0067743A">
        <w:rPr>
          <w:rFonts w:ascii="Times New Roman" w:hAnsi="Times New Roman"/>
          <w:i/>
          <w:sz w:val="24"/>
          <w:szCs w:val="24"/>
          <w:lang w:val="en-GB"/>
        </w:rPr>
        <w:t xml:space="preserve">The Politics of Economic Reforms in India. </w:t>
      </w:r>
      <w:r w:rsidRPr="0067743A">
        <w:rPr>
          <w:rFonts w:ascii="Times New Roman" w:hAnsi="Times New Roman"/>
          <w:sz w:val="24"/>
          <w:szCs w:val="24"/>
          <w:lang w:val="en-GB"/>
        </w:rPr>
        <w:t>New Delhi: Sage Publications</w:t>
      </w:r>
    </w:p>
    <w:p w14:paraId="250C93A5"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i/>
          <w:sz w:val="24"/>
          <w:szCs w:val="24"/>
        </w:rPr>
      </w:pPr>
      <w:proofErr w:type="spellStart"/>
      <w:r w:rsidRPr="0067743A">
        <w:rPr>
          <w:rFonts w:ascii="Times New Roman" w:hAnsi="Times New Roman"/>
          <w:sz w:val="24"/>
          <w:szCs w:val="24"/>
        </w:rPr>
        <w:t>Muhaimin</w:t>
      </w:r>
      <w:proofErr w:type="spellEnd"/>
      <w:r w:rsidRPr="0067743A">
        <w:rPr>
          <w:rFonts w:ascii="Times New Roman" w:hAnsi="Times New Roman"/>
          <w:sz w:val="24"/>
          <w:szCs w:val="24"/>
        </w:rPr>
        <w:t xml:space="preserve">, T. (2013) “Give land, take vote” say land rights activists, </w:t>
      </w:r>
      <w:proofErr w:type="spellStart"/>
      <w:r w:rsidRPr="0067743A">
        <w:rPr>
          <w:rFonts w:ascii="Times New Roman" w:hAnsi="Times New Roman"/>
          <w:i/>
          <w:sz w:val="24"/>
          <w:szCs w:val="24"/>
        </w:rPr>
        <w:t>Newzfirst</w:t>
      </w:r>
      <w:proofErr w:type="spellEnd"/>
      <w:r w:rsidRPr="0067743A">
        <w:rPr>
          <w:rFonts w:ascii="Times New Roman" w:hAnsi="Times New Roman"/>
          <w:i/>
          <w:sz w:val="24"/>
          <w:szCs w:val="24"/>
        </w:rPr>
        <w:t xml:space="preserve">, </w:t>
      </w:r>
      <w:r w:rsidRPr="0067743A">
        <w:rPr>
          <w:rFonts w:ascii="Times New Roman" w:hAnsi="Times New Roman"/>
          <w:sz w:val="24"/>
          <w:szCs w:val="24"/>
        </w:rPr>
        <w:t xml:space="preserve">12 March, </w:t>
      </w:r>
      <w:hyperlink r:id="rId11" w:history="1">
        <w:r w:rsidRPr="0067743A">
          <w:rPr>
            <w:rStyle w:val="Hyperlink"/>
            <w:rFonts w:ascii="Times New Roman" w:hAnsi="Times New Roman"/>
            <w:sz w:val="24"/>
            <w:szCs w:val="24"/>
          </w:rPr>
          <w:t>http://www.newzfirst.com/web/guest/full-story/-/asset_publisher/Qd8l/content/%E2%80%9Cgive-land-take-vote%E2%80%9D-say-land-rights-activists?redirect=/web/guest/home</w:t>
        </w:r>
      </w:hyperlink>
      <w:r w:rsidRPr="0067743A">
        <w:rPr>
          <w:rFonts w:ascii="Times New Roman" w:hAnsi="Times New Roman"/>
          <w:sz w:val="24"/>
          <w:szCs w:val="24"/>
        </w:rPr>
        <w:t>, accessed March 19, 2013</w:t>
      </w:r>
    </w:p>
    <w:p w14:paraId="653B57D8" w14:textId="77777777" w:rsidR="00D31C04" w:rsidRPr="0067743A" w:rsidRDefault="00D31C04" w:rsidP="00D17235">
      <w:pPr>
        <w:pStyle w:val="NormalWeb"/>
        <w:spacing w:before="0" w:beforeAutospacing="0" w:after="0" w:afterAutospacing="0" w:line="480" w:lineRule="auto"/>
        <w:ind w:left="720" w:hanging="720"/>
        <w:jc w:val="both"/>
      </w:pPr>
      <w:r w:rsidRPr="0067743A">
        <w:t xml:space="preserve">North, D., D. </w:t>
      </w:r>
      <w:proofErr w:type="spellStart"/>
      <w:r w:rsidRPr="0067743A">
        <w:t>Acemoglu</w:t>
      </w:r>
      <w:proofErr w:type="spellEnd"/>
      <w:r w:rsidRPr="0067743A">
        <w:t xml:space="preserve">, F. Fukuyama and D. </w:t>
      </w:r>
      <w:proofErr w:type="spellStart"/>
      <w:r w:rsidRPr="0067743A">
        <w:t>Rodrik</w:t>
      </w:r>
      <w:proofErr w:type="spellEnd"/>
      <w:r w:rsidRPr="0067743A">
        <w:t xml:space="preserve"> (2008) </w:t>
      </w:r>
      <w:r w:rsidRPr="0067743A">
        <w:rPr>
          <w:i/>
        </w:rPr>
        <w:t>Governance, Growth and Development Decision-Making</w:t>
      </w:r>
      <w:r w:rsidRPr="0067743A">
        <w:t>, Washington DC: The World Bank</w:t>
      </w:r>
    </w:p>
    <w:p w14:paraId="6E88F3F6" w14:textId="77777777" w:rsidR="00FB5266" w:rsidRPr="0067743A" w:rsidRDefault="00FB5266" w:rsidP="00AB7723">
      <w:pPr>
        <w:autoSpaceDE w:val="0"/>
        <w:autoSpaceDN w:val="0"/>
        <w:adjustRightInd w:val="0"/>
        <w:spacing w:after="0" w:line="480" w:lineRule="auto"/>
        <w:jc w:val="both"/>
        <w:rPr>
          <w:rFonts w:ascii="Times New Roman" w:hAnsi="Times New Roman"/>
          <w:sz w:val="24"/>
          <w:szCs w:val="24"/>
          <w:lang w:val="en-GB"/>
        </w:rPr>
      </w:pPr>
      <w:proofErr w:type="spellStart"/>
      <w:proofErr w:type="gramStart"/>
      <w:r w:rsidRPr="0067743A">
        <w:rPr>
          <w:rFonts w:ascii="Times New Roman" w:hAnsi="Times New Roman"/>
          <w:sz w:val="24"/>
          <w:szCs w:val="24"/>
          <w:lang w:val="en-GB"/>
        </w:rPr>
        <w:t>Nossiter</w:t>
      </w:r>
      <w:proofErr w:type="spellEnd"/>
      <w:r w:rsidRPr="0067743A">
        <w:rPr>
          <w:rFonts w:ascii="Times New Roman" w:hAnsi="Times New Roman"/>
          <w:sz w:val="24"/>
          <w:szCs w:val="24"/>
          <w:lang w:val="en-GB"/>
        </w:rPr>
        <w:t xml:space="preserve">, T.J. (1988) </w:t>
      </w:r>
      <w:r w:rsidRPr="0067743A">
        <w:rPr>
          <w:rFonts w:ascii="Times New Roman" w:hAnsi="Times New Roman"/>
          <w:i/>
          <w:sz w:val="24"/>
          <w:szCs w:val="24"/>
          <w:lang w:val="en-GB"/>
        </w:rPr>
        <w:t>Marxist State Governments in India</w:t>
      </w:r>
      <w:r w:rsidRPr="0067743A">
        <w:rPr>
          <w:rFonts w:ascii="Times New Roman" w:hAnsi="Times New Roman"/>
          <w:sz w:val="24"/>
          <w:szCs w:val="24"/>
          <w:lang w:val="en-GB"/>
        </w:rPr>
        <w:t>.</w:t>
      </w:r>
      <w:proofErr w:type="gramEnd"/>
      <w:r w:rsidRPr="0067743A">
        <w:rPr>
          <w:rFonts w:ascii="Times New Roman" w:hAnsi="Times New Roman"/>
          <w:sz w:val="24"/>
          <w:szCs w:val="24"/>
          <w:lang w:val="en-GB"/>
        </w:rPr>
        <w:t xml:space="preserve"> London: Pinter Publishers</w:t>
      </w:r>
    </w:p>
    <w:p w14:paraId="6980BEEC"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sz w:val="24"/>
          <w:szCs w:val="24"/>
          <w:lang w:val="en-GB"/>
        </w:rPr>
      </w:pPr>
      <w:proofErr w:type="spellStart"/>
      <w:proofErr w:type="gramStart"/>
      <w:r w:rsidRPr="0067743A">
        <w:rPr>
          <w:rFonts w:ascii="Times New Roman" w:hAnsi="Times New Roman"/>
          <w:sz w:val="24"/>
          <w:szCs w:val="24"/>
          <w:lang w:val="en-GB"/>
        </w:rPr>
        <w:t>Oya</w:t>
      </w:r>
      <w:proofErr w:type="spellEnd"/>
      <w:r w:rsidRPr="0067743A">
        <w:rPr>
          <w:rFonts w:ascii="Times New Roman" w:hAnsi="Times New Roman"/>
          <w:sz w:val="24"/>
          <w:szCs w:val="24"/>
          <w:lang w:val="en-GB"/>
        </w:rPr>
        <w:t>, C. (2013) Methodological reflections on ‘land grab’ databases and the ‘land grab’ literature ‘rush’.</w:t>
      </w:r>
      <w:proofErr w:type="gramEnd"/>
      <w:r w:rsidRPr="0067743A">
        <w:rPr>
          <w:rFonts w:ascii="Times New Roman" w:hAnsi="Times New Roman"/>
          <w:sz w:val="24"/>
          <w:szCs w:val="24"/>
          <w:lang w:val="en-GB"/>
        </w:rPr>
        <w:t xml:space="preserve"> </w:t>
      </w:r>
      <w:r w:rsidRPr="0067743A">
        <w:rPr>
          <w:rFonts w:ascii="Times New Roman" w:hAnsi="Times New Roman"/>
          <w:i/>
          <w:iCs/>
          <w:sz w:val="24"/>
          <w:szCs w:val="24"/>
          <w:lang w:val="en-GB"/>
        </w:rPr>
        <w:t>The Journal of Peasant Studies</w:t>
      </w:r>
      <w:r w:rsidRPr="0067743A">
        <w:rPr>
          <w:rFonts w:ascii="Times New Roman" w:hAnsi="Times New Roman"/>
          <w:sz w:val="24"/>
          <w:szCs w:val="24"/>
          <w:lang w:val="en-GB"/>
        </w:rPr>
        <w:t>, 40(3), 503-520</w:t>
      </w:r>
    </w:p>
    <w:p w14:paraId="4D3987E1" w14:textId="77777777" w:rsidR="0071178F" w:rsidRPr="0067743A" w:rsidRDefault="0071178F" w:rsidP="00D17235">
      <w:pPr>
        <w:spacing w:after="0" w:line="480" w:lineRule="auto"/>
        <w:ind w:left="720" w:hanging="720"/>
        <w:jc w:val="both"/>
        <w:rPr>
          <w:rFonts w:ascii="Times New Roman" w:hAnsi="Times New Roman"/>
          <w:sz w:val="24"/>
          <w:szCs w:val="24"/>
          <w:lang w:val="en-GB"/>
        </w:rPr>
      </w:pPr>
      <w:proofErr w:type="spellStart"/>
      <w:proofErr w:type="gramStart"/>
      <w:r w:rsidRPr="0067743A">
        <w:rPr>
          <w:rFonts w:ascii="Times New Roman" w:hAnsi="Times New Roman"/>
          <w:sz w:val="24"/>
          <w:szCs w:val="24"/>
          <w:lang w:val="en-GB"/>
        </w:rPr>
        <w:t>Palshikar</w:t>
      </w:r>
      <w:proofErr w:type="spellEnd"/>
      <w:r w:rsidRPr="0067743A">
        <w:rPr>
          <w:rFonts w:ascii="Times New Roman" w:hAnsi="Times New Roman"/>
          <w:sz w:val="24"/>
          <w:szCs w:val="24"/>
          <w:lang w:val="en-GB"/>
        </w:rPr>
        <w:t>, S. (2004) Revisiting State Level Parties.</w:t>
      </w:r>
      <w:proofErr w:type="gramEnd"/>
      <w:r w:rsidRPr="0067743A">
        <w:rPr>
          <w:rFonts w:ascii="Times New Roman" w:hAnsi="Times New Roman"/>
          <w:sz w:val="24"/>
          <w:szCs w:val="24"/>
          <w:lang w:val="en-GB"/>
        </w:rPr>
        <w:t xml:space="preserve"> </w:t>
      </w:r>
      <w:r w:rsidRPr="0067743A">
        <w:rPr>
          <w:rFonts w:ascii="Times New Roman" w:hAnsi="Times New Roman"/>
          <w:i/>
          <w:sz w:val="24"/>
          <w:szCs w:val="24"/>
          <w:lang w:val="en-GB"/>
        </w:rPr>
        <w:t>Economic and Political Weekly</w:t>
      </w:r>
      <w:r w:rsidRPr="0067743A">
        <w:rPr>
          <w:rFonts w:ascii="Times New Roman" w:hAnsi="Times New Roman"/>
          <w:sz w:val="24"/>
          <w:szCs w:val="24"/>
          <w:lang w:val="en-GB"/>
        </w:rPr>
        <w:t xml:space="preserve">, </w:t>
      </w:r>
      <w:r w:rsidR="00E377FE" w:rsidRPr="0067743A">
        <w:rPr>
          <w:rFonts w:ascii="Times New Roman" w:hAnsi="Times New Roman"/>
          <w:sz w:val="24"/>
          <w:szCs w:val="24"/>
          <w:lang w:val="en-GB"/>
        </w:rPr>
        <w:t>39 (14/15),</w:t>
      </w:r>
      <w:r w:rsidRPr="0067743A">
        <w:rPr>
          <w:rFonts w:ascii="Times New Roman" w:hAnsi="Times New Roman"/>
          <w:sz w:val="24"/>
          <w:szCs w:val="24"/>
          <w:lang w:val="en-GB"/>
        </w:rPr>
        <w:t xml:space="preserve"> 1477-1479</w:t>
      </w:r>
    </w:p>
    <w:p w14:paraId="331E8F17"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sz w:val="24"/>
          <w:szCs w:val="24"/>
        </w:rPr>
      </w:pPr>
      <w:r w:rsidRPr="0067743A">
        <w:rPr>
          <w:rFonts w:ascii="Times New Roman" w:hAnsi="Times New Roman"/>
          <w:sz w:val="24"/>
          <w:szCs w:val="24"/>
        </w:rPr>
        <w:lastRenderedPageBreak/>
        <w:t xml:space="preserve">Paul, D. E. (2005) </w:t>
      </w:r>
      <w:r w:rsidRPr="0067743A">
        <w:rPr>
          <w:rFonts w:ascii="Times New Roman" w:hAnsi="Times New Roman"/>
          <w:i/>
          <w:sz w:val="24"/>
          <w:szCs w:val="24"/>
        </w:rPr>
        <w:t>Rescaling International Political Economy: Subnational States and the Regulation of the Global Political Economy</w:t>
      </w:r>
      <w:r w:rsidRPr="0067743A">
        <w:rPr>
          <w:rFonts w:ascii="Times New Roman" w:hAnsi="Times New Roman"/>
          <w:sz w:val="24"/>
          <w:szCs w:val="24"/>
        </w:rPr>
        <w:t xml:space="preserve">. New York: </w:t>
      </w:r>
      <w:proofErr w:type="spellStart"/>
      <w:r w:rsidRPr="0067743A">
        <w:rPr>
          <w:rFonts w:ascii="Times New Roman" w:hAnsi="Times New Roman"/>
          <w:sz w:val="24"/>
          <w:szCs w:val="24"/>
        </w:rPr>
        <w:t>Routledge</w:t>
      </w:r>
      <w:proofErr w:type="spellEnd"/>
      <w:r w:rsidRPr="0067743A">
        <w:rPr>
          <w:rFonts w:ascii="Times New Roman" w:hAnsi="Times New Roman"/>
          <w:sz w:val="24"/>
          <w:szCs w:val="24"/>
        </w:rPr>
        <w:t>.</w:t>
      </w:r>
    </w:p>
    <w:p w14:paraId="366442B8" w14:textId="77777777" w:rsidR="001C7DD7" w:rsidRPr="0067743A" w:rsidRDefault="001C7DD7" w:rsidP="00D17235">
      <w:pPr>
        <w:spacing w:after="0" w:line="480" w:lineRule="auto"/>
        <w:ind w:left="720" w:hanging="720"/>
        <w:jc w:val="both"/>
        <w:rPr>
          <w:rFonts w:ascii="Times New Roman" w:hAnsi="Times New Roman"/>
          <w:sz w:val="24"/>
          <w:szCs w:val="24"/>
        </w:rPr>
      </w:pPr>
      <w:r w:rsidRPr="0067743A">
        <w:rPr>
          <w:rFonts w:ascii="Times New Roman" w:hAnsi="Times New Roman"/>
          <w:sz w:val="24"/>
          <w:szCs w:val="24"/>
          <w:lang w:val="en-GB"/>
        </w:rPr>
        <w:t xml:space="preserve">Planning Commission (1951) First </w:t>
      </w:r>
      <w:proofErr w:type="gramStart"/>
      <w:r w:rsidRPr="0067743A">
        <w:rPr>
          <w:rFonts w:ascii="Times New Roman" w:hAnsi="Times New Roman"/>
          <w:sz w:val="24"/>
          <w:szCs w:val="24"/>
          <w:lang w:val="en-GB"/>
        </w:rPr>
        <w:t>Five Year</w:t>
      </w:r>
      <w:proofErr w:type="gramEnd"/>
      <w:r w:rsidRPr="0067743A">
        <w:rPr>
          <w:rFonts w:ascii="Times New Roman" w:hAnsi="Times New Roman"/>
          <w:sz w:val="24"/>
          <w:szCs w:val="24"/>
          <w:lang w:val="en-GB"/>
        </w:rPr>
        <w:t xml:space="preserve"> Plan, 1951-56. New Delhi: Planning Commission of India</w:t>
      </w:r>
    </w:p>
    <w:p w14:paraId="3F604CC2"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bCs/>
          <w:sz w:val="24"/>
          <w:szCs w:val="24"/>
        </w:rPr>
      </w:pPr>
      <w:r w:rsidRPr="0067743A">
        <w:rPr>
          <w:rStyle w:val="apple-converted-space"/>
          <w:rFonts w:ascii="Times New Roman" w:hAnsi="Times New Roman"/>
          <w:sz w:val="24"/>
          <w:szCs w:val="24"/>
          <w:shd w:val="clear" w:color="auto" w:fill="FFFFFF"/>
        </w:rPr>
        <w:t xml:space="preserve">Planning Commission (2012) </w:t>
      </w:r>
      <w:proofErr w:type="spellStart"/>
      <w:r w:rsidRPr="0067743A">
        <w:rPr>
          <w:rFonts w:ascii="Times New Roman" w:hAnsi="Times New Roman"/>
          <w:bCs/>
          <w:i/>
          <w:sz w:val="24"/>
          <w:szCs w:val="24"/>
        </w:rPr>
        <w:t>Databook</w:t>
      </w:r>
      <w:proofErr w:type="spellEnd"/>
      <w:r w:rsidRPr="0067743A">
        <w:rPr>
          <w:rFonts w:ascii="Times New Roman" w:hAnsi="Times New Roman"/>
          <w:bCs/>
          <w:i/>
          <w:sz w:val="24"/>
          <w:szCs w:val="24"/>
        </w:rPr>
        <w:t xml:space="preserve"> for DCH December 2012. </w:t>
      </w:r>
      <w:r w:rsidRPr="0067743A">
        <w:rPr>
          <w:rFonts w:ascii="Times New Roman" w:hAnsi="Times New Roman"/>
          <w:bCs/>
          <w:sz w:val="24"/>
          <w:szCs w:val="24"/>
        </w:rPr>
        <w:t>New Delhi: Planning Commission of India</w:t>
      </w:r>
    </w:p>
    <w:p w14:paraId="40BA411B"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sz w:val="24"/>
          <w:szCs w:val="24"/>
        </w:rPr>
      </w:pPr>
      <w:proofErr w:type="spellStart"/>
      <w:r w:rsidRPr="0067743A">
        <w:rPr>
          <w:rFonts w:ascii="Times New Roman" w:hAnsi="Times New Roman"/>
          <w:bCs/>
          <w:sz w:val="24"/>
          <w:szCs w:val="24"/>
        </w:rPr>
        <w:t>Platteau</w:t>
      </w:r>
      <w:proofErr w:type="spellEnd"/>
      <w:r w:rsidRPr="0067743A">
        <w:rPr>
          <w:rFonts w:ascii="Times New Roman" w:hAnsi="Times New Roman"/>
          <w:bCs/>
          <w:sz w:val="24"/>
          <w:szCs w:val="24"/>
        </w:rPr>
        <w:t xml:space="preserve">, J-P. (1996) The Evolutionary Theory of Land Rights as Applied to Sub-Saharan Africa: A Critical Assessment. </w:t>
      </w:r>
      <w:r w:rsidRPr="0067743A">
        <w:rPr>
          <w:rFonts w:ascii="Times New Roman" w:hAnsi="Times New Roman"/>
          <w:bCs/>
          <w:i/>
          <w:sz w:val="24"/>
          <w:szCs w:val="24"/>
        </w:rPr>
        <w:t>Development and Change</w:t>
      </w:r>
      <w:r w:rsidRPr="0067743A">
        <w:rPr>
          <w:rFonts w:ascii="Times New Roman" w:hAnsi="Times New Roman"/>
          <w:bCs/>
          <w:sz w:val="24"/>
          <w:szCs w:val="24"/>
        </w:rPr>
        <w:t>, 27(1), 29-86</w:t>
      </w:r>
    </w:p>
    <w:p w14:paraId="475856C4"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sz w:val="24"/>
          <w:szCs w:val="24"/>
        </w:rPr>
      </w:pPr>
      <w:proofErr w:type="spellStart"/>
      <w:r w:rsidRPr="0067743A">
        <w:rPr>
          <w:rFonts w:ascii="Times New Roman" w:hAnsi="Times New Roman"/>
          <w:sz w:val="24"/>
          <w:szCs w:val="24"/>
        </w:rPr>
        <w:t>Rodrik</w:t>
      </w:r>
      <w:proofErr w:type="spellEnd"/>
      <w:r w:rsidRPr="0067743A">
        <w:rPr>
          <w:rFonts w:ascii="Times New Roman" w:hAnsi="Times New Roman"/>
          <w:sz w:val="24"/>
          <w:szCs w:val="24"/>
        </w:rPr>
        <w:t xml:space="preserve">, D. and A. Subramanian (2004) From “Hindu Growth” to Productivity Surge: The Mystery of the Indian Growth Transition, IMF Working Paper, </w:t>
      </w:r>
      <w:proofErr w:type="gramStart"/>
      <w:r w:rsidRPr="0067743A">
        <w:rPr>
          <w:rFonts w:ascii="Times New Roman" w:hAnsi="Times New Roman"/>
          <w:sz w:val="24"/>
          <w:szCs w:val="24"/>
        </w:rPr>
        <w:t>WP</w:t>
      </w:r>
      <w:proofErr w:type="gramEnd"/>
      <w:r w:rsidRPr="0067743A">
        <w:rPr>
          <w:rFonts w:ascii="Times New Roman" w:hAnsi="Times New Roman"/>
          <w:sz w:val="24"/>
          <w:szCs w:val="24"/>
        </w:rPr>
        <w:t>/04/77. Washington, DC: International Monetary Fund, pp. 1–42</w:t>
      </w:r>
    </w:p>
    <w:p w14:paraId="25D6DA19" w14:textId="77777777" w:rsidR="00FB5266" w:rsidRPr="0067743A" w:rsidRDefault="00FB5266" w:rsidP="00D17235">
      <w:pPr>
        <w:spacing w:after="0" w:line="480" w:lineRule="auto"/>
        <w:ind w:left="720" w:hanging="720"/>
        <w:jc w:val="both"/>
        <w:rPr>
          <w:rFonts w:ascii="Times New Roman" w:hAnsi="Times New Roman"/>
          <w:sz w:val="24"/>
          <w:szCs w:val="24"/>
          <w:lang w:val="en-GB"/>
        </w:rPr>
      </w:pPr>
      <w:proofErr w:type="spellStart"/>
      <w:r w:rsidRPr="0067743A">
        <w:rPr>
          <w:rFonts w:ascii="Times New Roman" w:hAnsi="Times New Roman"/>
          <w:sz w:val="24"/>
          <w:szCs w:val="24"/>
          <w:lang w:val="en-GB"/>
        </w:rPr>
        <w:t>Rund</w:t>
      </w:r>
      <w:proofErr w:type="spellEnd"/>
      <w:r w:rsidRPr="0067743A">
        <w:rPr>
          <w:rFonts w:ascii="Times New Roman" w:hAnsi="Times New Roman"/>
          <w:sz w:val="24"/>
          <w:szCs w:val="24"/>
          <w:lang w:val="en-GB"/>
        </w:rPr>
        <w:t xml:space="preserve">, A.E. (1994) Land and Power: The Marxist Conquest of Rural Bengal. </w:t>
      </w:r>
      <w:r w:rsidRPr="0067743A">
        <w:rPr>
          <w:rFonts w:ascii="Times New Roman" w:hAnsi="Times New Roman"/>
          <w:i/>
          <w:sz w:val="24"/>
          <w:szCs w:val="24"/>
          <w:lang w:val="en-GB"/>
        </w:rPr>
        <w:t>Modern Asian Studies</w:t>
      </w:r>
      <w:r w:rsidRPr="0067743A">
        <w:rPr>
          <w:rFonts w:ascii="Times New Roman" w:hAnsi="Times New Roman"/>
          <w:sz w:val="24"/>
          <w:szCs w:val="24"/>
          <w:lang w:val="en-GB"/>
        </w:rPr>
        <w:t>, 28(2), 357-380</w:t>
      </w:r>
    </w:p>
    <w:p w14:paraId="3E79BABD"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sz w:val="24"/>
          <w:szCs w:val="24"/>
        </w:rPr>
      </w:pPr>
      <w:proofErr w:type="spellStart"/>
      <w:proofErr w:type="gramStart"/>
      <w:r w:rsidRPr="0067743A">
        <w:rPr>
          <w:rFonts w:ascii="Times New Roman" w:hAnsi="Times New Roman"/>
          <w:sz w:val="24"/>
          <w:szCs w:val="24"/>
        </w:rPr>
        <w:t>Sampat</w:t>
      </w:r>
      <w:proofErr w:type="spellEnd"/>
      <w:r w:rsidRPr="0067743A">
        <w:rPr>
          <w:rFonts w:ascii="Times New Roman" w:hAnsi="Times New Roman"/>
          <w:sz w:val="24"/>
          <w:szCs w:val="24"/>
        </w:rPr>
        <w:t>, P. (2008) Special Economic Zones in India.</w:t>
      </w:r>
      <w:proofErr w:type="gramEnd"/>
      <w:r w:rsidRPr="0067743A">
        <w:rPr>
          <w:rFonts w:ascii="Times New Roman" w:hAnsi="Times New Roman"/>
          <w:sz w:val="24"/>
          <w:szCs w:val="24"/>
        </w:rPr>
        <w:t xml:space="preserve"> </w:t>
      </w:r>
      <w:r w:rsidRPr="0067743A">
        <w:rPr>
          <w:rFonts w:ascii="Times New Roman" w:hAnsi="Times New Roman"/>
          <w:i/>
          <w:sz w:val="24"/>
          <w:szCs w:val="24"/>
        </w:rPr>
        <w:t>Economic and Political Weekly</w:t>
      </w:r>
      <w:r w:rsidRPr="0067743A">
        <w:rPr>
          <w:rFonts w:ascii="Times New Roman" w:hAnsi="Times New Roman"/>
          <w:sz w:val="24"/>
          <w:szCs w:val="24"/>
        </w:rPr>
        <w:t>, 43(28), 25-27, 29</w:t>
      </w:r>
    </w:p>
    <w:p w14:paraId="44EFC3CA"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sz w:val="24"/>
          <w:szCs w:val="24"/>
        </w:rPr>
      </w:pPr>
      <w:r w:rsidRPr="0067743A">
        <w:rPr>
          <w:rFonts w:ascii="Times New Roman" w:hAnsi="Times New Roman"/>
          <w:sz w:val="24"/>
          <w:szCs w:val="24"/>
        </w:rPr>
        <w:t xml:space="preserve">Scott, A. J. (1998) </w:t>
      </w:r>
      <w:r w:rsidRPr="0067743A">
        <w:rPr>
          <w:rFonts w:ascii="Times New Roman" w:hAnsi="Times New Roman"/>
          <w:i/>
          <w:sz w:val="24"/>
          <w:szCs w:val="24"/>
        </w:rPr>
        <w:t>Regions and the World Economy: The Coming Shape of Global Production, Competition, and Political Order</w:t>
      </w:r>
      <w:r w:rsidRPr="0067743A">
        <w:rPr>
          <w:rFonts w:ascii="Times New Roman" w:hAnsi="Times New Roman"/>
          <w:sz w:val="24"/>
          <w:szCs w:val="24"/>
        </w:rPr>
        <w:t>. Oxford: Oxford University Press.</w:t>
      </w:r>
    </w:p>
    <w:p w14:paraId="3D36E66A" w14:textId="77777777" w:rsidR="0071178F" w:rsidRPr="0067743A" w:rsidRDefault="0071178F" w:rsidP="00D17235">
      <w:pPr>
        <w:autoSpaceDE w:val="0"/>
        <w:autoSpaceDN w:val="0"/>
        <w:adjustRightInd w:val="0"/>
        <w:spacing w:after="0" w:line="480" w:lineRule="auto"/>
        <w:ind w:left="720" w:hanging="720"/>
        <w:jc w:val="both"/>
        <w:rPr>
          <w:rFonts w:ascii="Times New Roman" w:hAnsi="Times New Roman"/>
          <w:sz w:val="24"/>
          <w:szCs w:val="24"/>
        </w:rPr>
      </w:pPr>
      <w:r w:rsidRPr="0067743A">
        <w:rPr>
          <w:rFonts w:ascii="Times New Roman" w:hAnsi="Times New Roman"/>
          <w:sz w:val="24"/>
          <w:szCs w:val="24"/>
        </w:rPr>
        <w:t xml:space="preserve">Scott, A.J. (Ed.) (2001) </w:t>
      </w:r>
      <w:r w:rsidRPr="0067743A">
        <w:rPr>
          <w:rFonts w:ascii="Times New Roman" w:hAnsi="Times New Roman"/>
          <w:i/>
          <w:sz w:val="24"/>
          <w:szCs w:val="24"/>
        </w:rPr>
        <w:t xml:space="preserve">Global City-Regions: Trends, Theory, </w:t>
      </w:r>
      <w:proofErr w:type="gramStart"/>
      <w:r w:rsidRPr="0067743A">
        <w:rPr>
          <w:rFonts w:ascii="Times New Roman" w:hAnsi="Times New Roman"/>
          <w:i/>
          <w:sz w:val="24"/>
          <w:szCs w:val="24"/>
        </w:rPr>
        <w:t>Policy</w:t>
      </w:r>
      <w:proofErr w:type="gramEnd"/>
      <w:r w:rsidRPr="0067743A">
        <w:rPr>
          <w:rFonts w:ascii="Times New Roman" w:hAnsi="Times New Roman"/>
          <w:sz w:val="24"/>
          <w:szCs w:val="24"/>
        </w:rPr>
        <w:t>. Oxford: Oxford University Press</w:t>
      </w:r>
    </w:p>
    <w:p w14:paraId="7E3235AA"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sz w:val="24"/>
          <w:szCs w:val="24"/>
        </w:rPr>
      </w:pPr>
      <w:r w:rsidRPr="0067743A">
        <w:rPr>
          <w:rFonts w:ascii="Times New Roman" w:hAnsi="Times New Roman"/>
          <w:sz w:val="24"/>
          <w:szCs w:val="24"/>
        </w:rPr>
        <w:t xml:space="preserve">De </w:t>
      </w:r>
      <w:proofErr w:type="spellStart"/>
      <w:r w:rsidRPr="0067743A">
        <w:rPr>
          <w:rFonts w:ascii="Times New Roman" w:hAnsi="Times New Roman"/>
          <w:sz w:val="24"/>
          <w:szCs w:val="24"/>
        </w:rPr>
        <w:t>Schutter</w:t>
      </w:r>
      <w:proofErr w:type="spellEnd"/>
      <w:r w:rsidRPr="0067743A">
        <w:rPr>
          <w:rFonts w:ascii="Times New Roman" w:hAnsi="Times New Roman"/>
          <w:sz w:val="24"/>
          <w:szCs w:val="24"/>
        </w:rPr>
        <w:t xml:space="preserve">, O. (2011) How Not to Think of Land-grabbing: Three Critiques of Large-scale Investments in Farmland. </w:t>
      </w:r>
      <w:r w:rsidRPr="0067743A">
        <w:rPr>
          <w:rFonts w:ascii="Times New Roman" w:hAnsi="Times New Roman"/>
          <w:i/>
          <w:sz w:val="24"/>
          <w:szCs w:val="24"/>
        </w:rPr>
        <w:t>Journal of Peasant Studies</w:t>
      </w:r>
      <w:r w:rsidRPr="0067743A">
        <w:rPr>
          <w:rFonts w:ascii="Times New Roman" w:hAnsi="Times New Roman"/>
          <w:sz w:val="24"/>
          <w:szCs w:val="24"/>
        </w:rPr>
        <w:t>, 38(2), 249–79</w:t>
      </w:r>
    </w:p>
    <w:p w14:paraId="6741ADB2"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sz w:val="24"/>
          <w:szCs w:val="24"/>
        </w:rPr>
      </w:pPr>
      <w:r w:rsidRPr="0067743A">
        <w:rPr>
          <w:rFonts w:ascii="Times New Roman" w:hAnsi="Times New Roman"/>
          <w:sz w:val="24"/>
          <w:szCs w:val="24"/>
        </w:rPr>
        <w:t xml:space="preserve">De Soto, H. (2003) </w:t>
      </w:r>
      <w:proofErr w:type="gramStart"/>
      <w:r w:rsidRPr="0067743A">
        <w:rPr>
          <w:rFonts w:ascii="Times New Roman" w:hAnsi="Times New Roman"/>
          <w:sz w:val="24"/>
          <w:szCs w:val="24"/>
        </w:rPr>
        <w:t>Listening</w:t>
      </w:r>
      <w:proofErr w:type="gramEnd"/>
      <w:r w:rsidRPr="0067743A">
        <w:rPr>
          <w:rFonts w:ascii="Times New Roman" w:hAnsi="Times New Roman"/>
          <w:sz w:val="24"/>
          <w:szCs w:val="24"/>
        </w:rPr>
        <w:t xml:space="preserve"> to the barking dogs: property law against poverty in the non-West. </w:t>
      </w:r>
      <w:proofErr w:type="spellStart"/>
      <w:r w:rsidRPr="0067743A">
        <w:rPr>
          <w:rFonts w:ascii="Times New Roman" w:hAnsi="Times New Roman"/>
          <w:i/>
          <w:sz w:val="24"/>
          <w:szCs w:val="24"/>
        </w:rPr>
        <w:t>Focaal</w:t>
      </w:r>
      <w:proofErr w:type="spellEnd"/>
      <w:r w:rsidRPr="0067743A">
        <w:rPr>
          <w:rFonts w:ascii="Times New Roman" w:hAnsi="Times New Roman"/>
          <w:i/>
          <w:sz w:val="24"/>
          <w:szCs w:val="24"/>
        </w:rPr>
        <w:t xml:space="preserve">. </w:t>
      </w:r>
      <w:proofErr w:type="gramStart"/>
      <w:r w:rsidRPr="0067743A">
        <w:rPr>
          <w:rFonts w:ascii="Times New Roman" w:hAnsi="Times New Roman"/>
          <w:i/>
          <w:sz w:val="24"/>
          <w:szCs w:val="24"/>
        </w:rPr>
        <w:t>European Journal of Anthropology.</w:t>
      </w:r>
      <w:proofErr w:type="gramEnd"/>
      <w:r w:rsidRPr="0067743A">
        <w:rPr>
          <w:rFonts w:ascii="Times New Roman" w:hAnsi="Times New Roman"/>
          <w:i/>
          <w:sz w:val="24"/>
          <w:szCs w:val="24"/>
        </w:rPr>
        <w:t xml:space="preserve"> </w:t>
      </w:r>
      <w:r w:rsidRPr="0067743A">
        <w:rPr>
          <w:rFonts w:ascii="Times New Roman" w:hAnsi="Times New Roman"/>
          <w:sz w:val="24"/>
          <w:szCs w:val="24"/>
        </w:rPr>
        <w:t>41, 179-185</w:t>
      </w:r>
    </w:p>
    <w:p w14:paraId="5DB17814" w14:textId="77777777" w:rsidR="001C7DD7" w:rsidRPr="0067743A" w:rsidRDefault="001C7DD7" w:rsidP="00D17235">
      <w:pPr>
        <w:spacing w:after="0" w:line="480" w:lineRule="auto"/>
        <w:ind w:left="720" w:hanging="720"/>
        <w:jc w:val="both"/>
        <w:rPr>
          <w:rFonts w:ascii="Times New Roman" w:hAnsi="Times New Roman"/>
          <w:sz w:val="24"/>
          <w:szCs w:val="24"/>
        </w:rPr>
      </w:pPr>
      <w:r w:rsidRPr="0067743A">
        <w:rPr>
          <w:rFonts w:ascii="Times New Roman" w:hAnsi="Times New Roman"/>
          <w:sz w:val="24"/>
          <w:szCs w:val="24"/>
        </w:rPr>
        <w:t xml:space="preserve">Secretariat for Industrial Assistance (2013) </w:t>
      </w:r>
      <w:proofErr w:type="spellStart"/>
      <w:r w:rsidRPr="0067743A">
        <w:rPr>
          <w:rFonts w:ascii="Times New Roman" w:hAnsi="Times New Roman"/>
          <w:sz w:val="24"/>
          <w:szCs w:val="24"/>
        </w:rPr>
        <w:t>Statewise</w:t>
      </w:r>
      <w:proofErr w:type="spellEnd"/>
      <w:r w:rsidRPr="0067743A">
        <w:rPr>
          <w:rFonts w:ascii="Times New Roman" w:hAnsi="Times New Roman"/>
          <w:sz w:val="24"/>
          <w:szCs w:val="24"/>
        </w:rPr>
        <w:t xml:space="preserve"> Investment Intentions, SIA Statistics, March, Delhi: Government of India, Department of Industrial Policy and Promotion</w:t>
      </w:r>
    </w:p>
    <w:p w14:paraId="7C587F1D"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sz w:val="24"/>
          <w:szCs w:val="24"/>
        </w:rPr>
      </w:pPr>
      <w:proofErr w:type="spellStart"/>
      <w:proofErr w:type="gramStart"/>
      <w:r w:rsidRPr="0067743A">
        <w:rPr>
          <w:rFonts w:ascii="Times New Roman" w:hAnsi="Times New Roman"/>
          <w:sz w:val="24"/>
          <w:szCs w:val="24"/>
        </w:rPr>
        <w:lastRenderedPageBreak/>
        <w:t>Sheth</w:t>
      </w:r>
      <w:proofErr w:type="spellEnd"/>
      <w:r w:rsidRPr="0067743A">
        <w:rPr>
          <w:rFonts w:ascii="Times New Roman" w:hAnsi="Times New Roman"/>
          <w:sz w:val="24"/>
          <w:szCs w:val="24"/>
        </w:rPr>
        <w:t xml:space="preserve">, P. (1998) </w:t>
      </w:r>
      <w:r w:rsidRPr="0067743A">
        <w:rPr>
          <w:rFonts w:ascii="Times New Roman" w:hAnsi="Times New Roman"/>
          <w:i/>
          <w:iCs/>
          <w:sz w:val="24"/>
          <w:szCs w:val="24"/>
        </w:rPr>
        <w:t>Political Development in Gujarat.</w:t>
      </w:r>
      <w:proofErr w:type="gramEnd"/>
      <w:r w:rsidRPr="0067743A">
        <w:rPr>
          <w:rFonts w:ascii="Times New Roman" w:hAnsi="Times New Roman"/>
          <w:i/>
          <w:iCs/>
          <w:sz w:val="24"/>
          <w:szCs w:val="24"/>
        </w:rPr>
        <w:t xml:space="preserve"> </w:t>
      </w:r>
      <w:r w:rsidRPr="0067743A">
        <w:rPr>
          <w:rFonts w:ascii="Times New Roman" w:hAnsi="Times New Roman"/>
          <w:sz w:val="24"/>
          <w:szCs w:val="24"/>
        </w:rPr>
        <w:t xml:space="preserve">Ahmedabad: </w:t>
      </w:r>
      <w:proofErr w:type="spellStart"/>
      <w:r w:rsidRPr="0067743A">
        <w:rPr>
          <w:rFonts w:ascii="Times New Roman" w:hAnsi="Times New Roman"/>
          <w:sz w:val="24"/>
          <w:szCs w:val="24"/>
        </w:rPr>
        <w:t>Karnavati</w:t>
      </w:r>
      <w:proofErr w:type="spellEnd"/>
      <w:r w:rsidRPr="0067743A">
        <w:rPr>
          <w:rFonts w:ascii="Times New Roman" w:hAnsi="Times New Roman"/>
          <w:sz w:val="24"/>
          <w:szCs w:val="24"/>
        </w:rPr>
        <w:t xml:space="preserve"> Publications</w:t>
      </w:r>
    </w:p>
    <w:p w14:paraId="6A11724B"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sz w:val="24"/>
          <w:szCs w:val="24"/>
        </w:rPr>
      </w:pPr>
      <w:r w:rsidRPr="0067743A">
        <w:rPr>
          <w:rFonts w:ascii="Times New Roman" w:hAnsi="Times New Roman"/>
          <w:sz w:val="24"/>
          <w:szCs w:val="24"/>
        </w:rPr>
        <w:t xml:space="preserve">Singh, P., H.C. </w:t>
      </w:r>
      <w:proofErr w:type="spellStart"/>
      <w:r w:rsidRPr="0067743A">
        <w:rPr>
          <w:rFonts w:ascii="Times New Roman" w:hAnsi="Times New Roman"/>
          <w:sz w:val="24"/>
          <w:szCs w:val="24"/>
        </w:rPr>
        <w:t>Behera</w:t>
      </w:r>
      <w:proofErr w:type="spellEnd"/>
      <w:r w:rsidRPr="0067743A">
        <w:rPr>
          <w:rFonts w:ascii="Times New Roman" w:hAnsi="Times New Roman"/>
          <w:sz w:val="24"/>
          <w:szCs w:val="24"/>
        </w:rPr>
        <w:t xml:space="preserve"> and A. Singh (2010) Impact and Effectiveness of Watershed Development </w:t>
      </w:r>
      <w:proofErr w:type="spellStart"/>
      <w:r w:rsidRPr="0067743A">
        <w:rPr>
          <w:rFonts w:ascii="Times New Roman" w:hAnsi="Times New Roman"/>
          <w:sz w:val="24"/>
          <w:szCs w:val="24"/>
        </w:rPr>
        <w:t>Programmes</w:t>
      </w:r>
      <w:proofErr w:type="spellEnd"/>
      <w:r w:rsidRPr="0067743A">
        <w:rPr>
          <w:rFonts w:ascii="Times New Roman" w:hAnsi="Times New Roman"/>
          <w:sz w:val="24"/>
          <w:szCs w:val="24"/>
        </w:rPr>
        <w:t xml:space="preserve"> in India: Review and Analysis Based on the Studies Conducted by Various Government Agencies and Other </w:t>
      </w:r>
      <w:proofErr w:type="spellStart"/>
      <w:r w:rsidRPr="0067743A">
        <w:rPr>
          <w:rFonts w:ascii="Times New Roman" w:hAnsi="Times New Roman"/>
          <w:sz w:val="24"/>
          <w:szCs w:val="24"/>
        </w:rPr>
        <w:t>Organisations</w:t>
      </w:r>
      <w:proofErr w:type="spellEnd"/>
      <w:r w:rsidRPr="0067743A">
        <w:rPr>
          <w:rFonts w:ascii="Times New Roman" w:hAnsi="Times New Roman"/>
          <w:sz w:val="24"/>
          <w:szCs w:val="24"/>
        </w:rPr>
        <w:t xml:space="preserve">, Report, Centre for Rural Studies, </w:t>
      </w:r>
      <w:proofErr w:type="spellStart"/>
      <w:r w:rsidRPr="0067743A">
        <w:rPr>
          <w:rFonts w:ascii="Times New Roman" w:hAnsi="Times New Roman"/>
          <w:sz w:val="24"/>
          <w:szCs w:val="24"/>
        </w:rPr>
        <w:t>Mussoorie</w:t>
      </w:r>
      <w:proofErr w:type="spellEnd"/>
      <w:r w:rsidRPr="0067743A">
        <w:rPr>
          <w:rFonts w:ascii="Times New Roman" w:hAnsi="Times New Roman"/>
          <w:sz w:val="24"/>
          <w:szCs w:val="24"/>
        </w:rPr>
        <w:t xml:space="preserve">: </w:t>
      </w:r>
      <w:proofErr w:type="spellStart"/>
      <w:r w:rsidRPr="0067743A">
        <w:rPr>
          <w:rFonts w:ascii="Times New Roman" w:hAnsi="Times New Roman"/>
          <w:sz w:val="24"/>
          <w:szCs w:val="24"/>
        </w:rPr>
        <w:t>Lal</w:t>
      </w:r>
      <w:proofErr w:type="spellEnd"/>
      <w:r w:rsidRPr="0067743A">
        <w:rPr>
          <w:rFonts w:ascii="Times New Roman" w:hAnsi="Times New Roman"/>
          <w:sz w:val="24"/>
          <w:szCs w:val="24"/>
        </w:rPr>
        <w:t xml:space="preserve"> </w:t>
      </w:r>
      <w:proofErr w:type="spellStart"/>
      <w:r w:rsidRPr="0067743A">
        <w:rPr>
          <w:rFonts w:ascii="Times New Roman" w:hAnsi="Times New Roman"/>
          <w:sz w:val="24"/>
          <w:szCs w:val="24"/>
        </w:rPr>
        <w:t>Bahadur</w:t>
      </w:r>
      <w:proofErr w:type="spellEnd"/>
      <w:r w:rsidRPr="0067743A">
        <w:rPr>
          <w:rFonts w:ascii="Times New Roman" w:hAnsi="Times New Roman"/>
          <w:sz w:val="24"/>
          <w:szCs w:val="24"/>
        </w:rPr>
        <w:t xml:space="preserve"> </w:t>
      </w:r>
      <w:proofErr w:type="spellStart"/>
      <w:r w:rsidRPr="0067743A">
        <w:rPr>
          <w:rFonts w:ascii="Times New Roman" w:hAnsi="Times New Roman"/>
          <w:sz w:val="24"/>
          <w:szCs w:val="24"/>
        </w:rPr>
        <w:t>Shastri</w:t>
      </w:r>
      <w:proofErr w:type="spellEnd"/>
      <w:r w:rsidRPr="0067743A">
        <w:rPr>
          <w:rFonts w:ascii="Times New Roman" w:hAnsi="Times New Roman"/>
          <w:sz w:val="24"/>
          <w:szCs w:val="24"/>
        </w:rPr>
        <w:t xml:space="preserve"> National Academy of Administration</w:t>
      </w:r>
    </w:p>
    <w:p w14:paraId="3A5AA3B4" w14:textId="77777777" w:rsidR="001C7DD7" w:rsidRPr="0067743A" w:rsidRDefault="001C7DD7" w:rsidP="00D17235">
      <w:pPr>
        <w:pStyle w:val="FootnoteText"/>
        <w:spacing w:line="480" w:lineRule="auto"/>
        <w:ind w:left="720" w:hanging="720"/>
        <w:jc w:val="both"/>
        <w:rPr>
          <w:rFonts w:ascii="Times New Roman" w:hAnsi="Times New Roman"/>
          <w:sz w:val="24"/>
          <w:szCs w:val="24"/>
        </w:rPr>
      </w:pPr>
      <w:proofErr w:type="spellStart"/>
      <w:r w:rsidRPr="0067743A">
        <w:rPr>
          <w:rFonts w:ascii="Times New Roman" w:hAnsi="Times New Roman"/>
          <w:sz w:val="24"/>
          <w:szCs w:val="24"/>
        </w:rPr>
        <w:t>Sivarajah</w:t>
      </w:r>
      <w:proofErr w:type="spellEnd"/>
      <w:r w:rsidRPr="0067743A">
        <w:rPr>
          <w:rFonts w:ascii="Times New Roman" w:hAnsi="Times New Roman"/>
          <w:sz w:val="24"/>
          <w:szCs w:val="24"/>
        </w:rPr>
        <w:t xml:space="preserve">, P. (2012) MLA ruins farmland for real estate project. </w:t>
      </w:r>
      <w:r w:rsidRPr="0067743A">
        <w:rPr>
          <w:rFonts w:ascii="Times New Roman" w:hAnsi="Times New Roman"/>
          <w:i/>
          <w:sz w:val="24"/>
          <w:szCs w:val="24"/>
        </w:rPr>
        <w:t>Times of India</w:t>
      </w:r>
      <w:r w:rsidRPr="0067743A">
        <w:rPr>
          <w:rFonts w:ascii="Times New Roman" w:hAnsi="Times New Roman"/>
          <w:sz w:val="24"/>
          <w:szCs w:val="24"/>
        </w:rPr>
        <w:t>, Madurai</w:t>
      </w:r>
      <w:r w:rsidR="00E156A1" w:rsidRPr="0067743A">
        <w:rPr>
          <w:rFonts w:ascii="Times New Roman" w:hAnsi="Times New Roman"/>
          <w:sz w:val="24"/>
          <w:szCs w:val="24"/>
        </w:rPr>
        <w:t>, August 4</w:t>
      </w:r>
    </w:p>
    <w:p w14:paraId="4246FEEA" w14:textId="77777777" w:rsidR="001C7DD7" w:rsidRPr="0067743A" w:rsidRDefault="001C7DD7" w:rsidP="00D17235">
      <w:pPr>
        <w:pStyle w:val="Default"/>
        <w:spacing w:line="480" w:lineRule="auto"/>
        <w:ind w:left="720" w:hanging="720"/>
        <w:jc w:val="both"/>
        <w:rPr>
          <w:rFonts w:ascii="Times New Roman" w:hAnsi="Times New Roman" w:cs="Times New Roman"/>
          <w:color w:val="auto"/>
        </w:rPr>
      </w:pPr>
      <w:r w:rsidRPr="0067743A">
        <w:rPr>
          <w:rFonts w:ascii="Times New Roman" w:hAnsi="Times New Roman" w:cs="Times New Roman"/>
          <w:color w:val="auto"/>
        </w:rPr>
        <w:t xml:space="preserve">Standing Committee on Rural Development (2012) </w:t>
      </w:r>
      <w:r w:rsidRPr="0067743A">
        <w:rPr>
          <w:rFonts w:ascii="Times New Roman" w:hAnsi="Times New Roman" w:cs="Times New Roman"/>
          <w:i/>
          <w:color w:val="auto"/>
        </w:rPr>
        <w:t xml:space="preserve">The Land Acquisition, Rehabilitation and Resettlement Bill, 2011, </w:t>
      </w:r>
      <w:proofErr w:type="gramStart"/>
      <w:r w:rsidRPr="0067743A">
        <w:rPr>
          <w:rFonts w:ascii="Times New Roman" w:hAnsi="Times New Roman" w:cs="Times New Roman"/>
          <w:i/>
          <w:color w:val="auto"/>
        </w:rPr>
        <w:t>Thirty First</w:t>
      </w:r>
      <w:proofErr w:type="gramEnd"/>
      <w:r w:rsidRPr="0067743A">
        <w:rPr>
          <w:rFonts w:ascii="Times New Roman" w:hAnsi="Times New Roman" w:cs="Times New Roman"/>
          <w:i/>
          <w:color w:val="auto"/>
        </w:rPr>
        <w:t xml:space="preserve"> Report</w:t>
      </w:r>
      <w:r w:rsidRPr="0067743A">
        <w:rPr>
          <w:rFonts w:ascii="Times New Roman" w:hAnsi="Times New Roman" w:cs="Times New Roman"/>
          <w:color w:val="auto"/>
        </w:rPr>
        <w:t xml:space="preserve">. New Delhi: </w:t>
      </w:r>
      <w:proofErr w:type="spellStart"/>
      <w:r w:rsidRPr="0067743A">
        <w:rPr>
          <w:rFonts w:ascii="Times New Roman" w:hAnsi="Times New Roman" w:cs="Times New Roman"/>
          <w:color w:val="auto"/>
        </w:rPr>
        <w:t>Lok</w:t>
      </w:r>
      <w:proofErr w:type="spellEnd"/>
      <w:r w:rsidRPr="0067743A">
        <w:rPr>
          <w:rFonts w:ascii="Times New Roman" w:hAnsi="Times New Roman" w:cs="Times New Roman"/>
          <w:color w:val="auto"/>
        </w:rPr>
        <w:t xml:space="preserve"> </w:t>
      </w:r>
      <w:proofErr w:type="spellStart"/>
      <w:r w:rsidRPr="0067743A">
        <w:rPr>
          <w:rFonts w:ascii="Times New Roman" w:hAnsi="Times New Roman" w:cs="Times New Roman"/>
          <w:color w:val="auto"/>
        </w:rPr>
        <w:t>Sabha</w:t>
      </w:r>
      <w:proofErr w:type="spellEnd"/>
      <w:r w:rsidRPr="0067743A">
        <w:rPr>
          <w:rFonts w:ascii="Times New Roman" w:hAnsi="Times New Roman" w:cs="Times New Roman"/>
          <w:color w:val="auto"/>
        </w:rPr>
        <w:t xml:space="preserve"> Secretariat</w:t>
      </w:r>
    </w:p>
    <w:p w14:paraId="38AE3EA2" w14:textId="77777777" w:rsidR="00FB5266" w:rsidRPr="0067743A" w:rsidRDefault="00FB5266" w:rsidP="00D17235">
      <w:pPr>
        <w:spacing w:after="0" w:line="480" w:lineRule="auto"/>
        <w:ind w:left="720" w:hanging="720"/>
        <w:jc w:val="both"/>
        <w:rPr>
          <w:rFonts w:ascii="Times New Roman" w:hAnsi="Times New Roman"/>
          <w:sz w:val="24"/>
          <w:szCs w:val="24"/>
        </w:rPr>
      </w:pPr>
      <w:r w:rsidRPr="0067743A">
        <w:rPr>
          <w:rFonts w:ascii="Times New Roman" w:hAnsi="Times New Roman"/>
          <w:sz w:val="24"/>
          <w:szCs w:val="24"/>
        </w:rPr>
        <w:t xml:space="preserve">Shah, G. and D.C. </w:t>
      </w:r>
      <w:proofErr w:type="spellStart"/>
      <w:r w:rsidRPr="0067743A">
        <w:rPr>
          <w:rFonts w:ascii="Times New Roman" w:hAnsi="Times New Roman"/>
          <w:sz w:val="24"/>
          <w:szCs w:val="24"/>
        </w:rPr>
        <w:t>Sah</w:t>
      </w:r>
      <w:proofErr w:type="spellEnd"/>
      <w:r w:rsidRPr="0067743A">
        <w:rPr>
          <w:rFonts w:ascii="Times New Roman" w:hAnsi="Times New Roman"/>
          <w:sz w:val="24"/>
          <w:szCs w:val="24"/>
        </w:rPr>
        <w:t xml:space="preserve"> (Eds.) </w:t>
      </w:r>
      <w:proofErr w:type="gramStart"/>
      <w:r w:rsidRPr="0067743A">
        <w:rPr>
          <w:rFonts w:ascii="Times New Roman" w:hAnsi="Times New Roman"/>
          <w:sz w:val="24"/>
          <w:szCs w:val="24"/>
        </w:rPr>
        <w:t xml:space="preserve">(2002) </w:t>
      </w:r>
      <w:r w:rsidRPr="0067743A">
        <w:rPr>
          <w:rFonts w:ascii="Times New Roman" w:hAnsi="Times New Roman"/>
          <w:i/>
          <w:iCs/>
          <w:sz w:val="24"/>
          <w:szCs w:val="24"/>
        </w:rPr>
        <w:t>Land Reforms in India.</w:t>
      </w:r>
      <w:proofErr w:type="gramEnd"/>
      <w:r w:rsidRPr="0067743A">
        <w:rPr>
          <w:rFonts w:ascii="Times New Roman" w:hAnsi="Times New Roman"/>
          <w:i/>
          <w:iCs/>
          <w:sz w:val="24"/>
          <w:szCs w:val="24"/>
        </w:rPr>
        <w:t xml:space="preserve"> Performances and Challenges in Gujarat and Maharashtra, </w:t>
      </w:r>
      <w:r w:rsidRPr="0067743A">
        <w:rPr>
          <w:rFonts w:ascii="Times New Roman" w:hAnsi="Times New Roman"/>
          <w:sz w:val="24"/>
          <w:szCs w:val="24"/>
        </w:rPr>
        <w:t>Volume 8, New Delhi: Sage Publications</w:t>
      </w:r>
    </w:p>
    <w:p w14:paraId="0FA5AEB6"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sz w:val="24"/>
          <w:szCs w:val="24"/>
        </w:rPr>
      </w:pPr>
      <w:r w:rsidRPr="0067743A">
        <w:rPr>
          <w:rFonts w:ascii="Times New Roman" w:hAnsi="Times New Roman"/>
          <w:sz w:val="24"/>
          <w:szCs w:val="24"/>
        </w:rPr>
        <w:t xml:space="preserve">Shiva, V. (2011) The great land grab: India’s war on farmers. </w:t>
      </w:r>
      <w:proofErr w:type="spellStart"/>
      <w:r w:rsidRPr="0067743A">
        <w:rPr>
          <w:rFonts w:ascii="Times New Roman" w:hAnsi="Times New Roman"/>
          <w:i/>
          <w:sz w:val="24"/>
          <w:szCs w:val="24"/>
        </w:rPr>
        <w:t>AlJazeera</w:t>
      </w:r>
      <w:proofErr w:type="spellEnd"/>
      <w:r w:rsidRPr="0067743A">
        <w:rPr>
          <w:rFonts w:ascii="Times New Roman" w:hAnsi="Times New Roman"/>
          <w:sz w:val="24"/>
          <w:szCs w:val="24"/>
        </w:rPr>
        <w:t>, 7 June</w:t>
      </w:r>
    </w:p>
    <w:p w14:paraId="622C3822" w14:textId="77777777" w:rsidR="003924A8" w:rsidRPr="0067743A" w:rsidRDefault="003924A8" w:rsidP="00D17235">
      <w:pPr>
        <w:autoSpaceDE w:val="0"/>
        <w:autoSpaceDN w:val="0"/>
        <w:adjustRightInd w:val="0"/>
        <w:spacing w:after="0" w:line="480" w:lineRule="auto"/>
        <w:ind w:left="720" w:hanging="720"/>
        <w:jc w:val="both"/>
        <w:rPr>
          <w:rFonts w:ascii="Times New Roman" w:hAnsi="Times New Roman"/>
          <w:sz w:val="24"/>
          <w:szCs w:val="24"/>
          <w:lang w:val="en-GB"/>
        </w:rPr>
      </w:pPr>
      <w:proofErr w:type="spellStart"/>
      <w:r w:rsidRPr="0067743A">
        <w:rPr>
          <w:rFonts w:ascii="Times New Roman" w:hAnsi="Times New Roman"/>
          <w:sz w:val="24"/>
          <w:szCs w:val="24"/>
          <w:lang w:val="en-GB"/>
        </w:rPr>
        <w:t>Sinha</w:t>
      </w:r>
      <w:proofErr w:type="spellEnd"/>
      <w:r w:rsidRPr="0067743A">
        <w:rPr>
          <w:rFonts w:ascii="Times New Roman" w:hAnsi="Times New Roman"/>
          <w:sz w:val="24"/>
          <w:szCs w:val="24"/>
          <w:lang w:val="en-GB"/>
        </w:rPr>
        <w:t xml:space="preserve">, A. (2004) The changing political economy of federalism in India: a historical </w:t>
      </w:r>
      <w:proofErr w:type="spellStart"/>
      <w:r w:rsidRPr="0067743A">
        <w:rPr>
          <w:rFonts w:ascii="Times New Roman" w:hAnsi="Times New Roman"/>
          <w:sz w:val="24"/>
          <w:szCs w:val="24"/>
          <w:lang w:val="en-GB"/>
        </w:rPr>
        <w:t>institutionalist</w:t>
      </w:r>
      <w:proofErr w:type="spellEnd"/>
      <w:r w:rsidRPr="0067743A">
        <w:rPr>
          <w:rFonts w:ascii="Times New Roman" w:hAnsi="Times New Roman"/>
          <w:sz w:val="24"/>
          <w:szCs w:val="24"/>
          <w:lang w:val="en-GB"/>
        </w:rPr>
        <w:t xml:space="preserve"> approach. </w:t>
      </w:r>
      <w:r w:rsidRPr="0067743A">
        <w:rPr>
          <w:rFonts w:ascii="Times New Roman" w:hAnsi="Times New Roman"/>
          <w:i/>
          <w:sz w:val="24"/>
          <w:szCs w:val="24"/>
          <w:lang w:val="en-GB"/>
        </w:rPr>
        <w:t>India Review</w:t>
      </w:r>
      <w:r w:rsidRPr="0067743A">
        <w:rPr>
          <w:rFonts w:ascii="Times New Roman" w:hAnsi="Times New Roman"/>
          <w:sz w:val="24"/>
          <w:szCs w:val="24"/>
          <w:lang w:val="en-GB"/>
        </w:rPr>
        <w:t xml:space="preserve"> 3 (1), 25–63.</w:t>
      </w:r>
    </w:p>
    <w:p w14:paraId="55725D25"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sz w:val="24"/>
          <w:szCs w:val="24"/>
        </w:rPr>
      </w:pPr>
      <w:proofErr w:type="spellStart"/>
      <w:r w:rsidRPr="0067743A">
        <w:rPr>
          <w:rFonts w:ascii="Times New Roman" w:hAnsi="Times New Roman"/>
          <w:sz w:val="24"/>
          <w:szCs w:val="24"/>
        </w:rPr>
        <w:t>Sinha</w:t>
      </w:r>
      <w:proofErr w:type="spellEnd"/>
      <w:r w:rsidRPr="0067743A">
        <w:rPr>
          <w:rFonts w:ascii="Times New Roman" w:hAnsi="Times New Roman"/>
          <w:sz w:val="24"/>
          <w:szCs w:val="24"/>
        </w:rPr>
        <w:t xml:space="preserve">, A. (2005) </w:t>
      </w:r>
      <w:r w:rsidRPr="0067743A">
        <w:rPr>
          <w:rFonts w:ascii="Times New Roman" w:hAnsi="Times New Roman"/>
          <w:i/>
          <w:iCs/>
          <w:sz w:val="24"/>
          <w:szCs w:val="24"/>
        </w:rPr>
        <w:t>The Regional Roots of Developmental Politics in India</w:t>
      </w:r>
      <w:r w:rsidRPr="0067743A">
        <w:rPr>
          <w:rFonts w:ascii="Times New Roman" w:hAnsi="Times New Roman"/>
          <w:sz w:val="24"/>
          <w:szCs w:val="24"/>
        </w:rPr>
        <w:t>. Bloomington, IN: Indiana University Press</w:t>
      </w:r>
    </w:p>
    <w:p w14:paraId="1F6C4AC1" w14:textId="77777777" w:rsidR="00A078E3" w:rsidRPr="0067743A" w:rsidRDefault="00A078E3" w:rsidP="00D17235">
      <w:pPr>
        <w:spacing w:after="0" w:line="480" w:lineRule="auto"/>
        <w:ind w:left="720" w:hanging="720"/>
        <w:jc w:val="both"/>
        <w:rPr>
          <w:rFonts w:ascii="Times New Roman" w:hAnsi="Times New Roman"/>
          <w:sz w:val="24"/>
          <w:szCs w:val="24"/>
          <w:lang w:val="en-GB"/>
        </w:rPr>
      </w:pPr>
      <w:r w:rsidRPr="0067743A">
        <w:rPr>
          <w:rFonts w:ascii="Times New Roman" w:hAnsi="Times New Roman"/>
          <w:sz w:val="24"/>
          <w:szCs w:val="24"/>
          <w:lang w:val="en-GB"/>
        </w:rPr>
        <w:t>SPARC (2004) Cities Alliance Project On Pro-Poor Slum Upgrading Framework for Mumbai, India, Final Report, Submitted to Cities Alliance and UN Habitat. Mumbai: SPARC</w:t>
      </w:r>
    </w:p>
    <w:p w14:paraId="187CA0B0"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sz w:val="24"/>
          <w:szCs w:val="24"/>
        </w:rPr>
      </w:pPr>
      <w:r w:rsidRPr="0067743A">
        <w:rPr>
          <w:rFonts w:ascii="Times New Roman" w:hAnsi="Times New Roman"/>
          <w:sz w:val="24"/>
          <w:szCs w:val="24"/>
        </w:rPr>
        <w:t xml:space="preserve">Sud, N. (2007) From Land to the Tiller to Land </w:t>
      </w:r>
      <w:proofErr w:type="spellStart"/>
      <w:r w:rsidRPr="0067743A">
        <w:rPr>
          <w:rFonts w:ascii="Times New Roman" w:hAnsi="Times New Roman"/>
          <w:sz w:val="24"/>
          <w:szCs w:val="24"/>
        </w:rPr>
        <w:t>Liberalisation</w:t>
      </w:r>
      <w:proofErr w:type="spellEnd"/>
      <w:r w:rsidRPr="0067743A">
        <w:rPr>
          <w:rFonts w:ascii="Times New Roman" w:hAnsi="Times New Roman"/>
          <w:sz w:val="24"/>
          <w:szCs w:val="24"/>
        </w:rPr>
        <w:t xml:space="preserve">: The Political Economy of Gujarat’s Shifting Land Policy. </w:t>
      </w:r>
      <w:r w:rsidRPr="0067743A">
        <w:rPr>
          <w:rFonts w:ascii="Times New Roman" w:hAnsi="Times New Roman"/>
          <w:i/>
          <w:iCs/>
          <w:sz w:val="24"/>
          <w:szCs w:val="24"/>
        </w:rPr>
        <w:t xml:space="preserve">Modern Asian Studies, </w:t>
      </w:r>
      <w:r w:rsidRPr="0067743A">
        <w:rPr>
          <w:rFonts w:ascii="Times New Roman" w:hAnsi="Times New Roman"/>
          <w:sz w:val="24"/>
          <w:szCs w:val="24"/>
        </w:rPr>
        <w:t>41(3), 603-38</w:t>
      </w:r>
    </w:p>
    <w:p w14:paraId="002D39DC" w14:textId="77777777" w:rsidR="001C7DD7" w:rsidRPr="0067743A" w:rsidRDefault="001C7DD7" w:rsidP="00D17235">
      <w:pPr>
        <w:autoSpaceDE w:val="0"/>
        <w:autoSpaceDN w:val="0"/>
        <w:adjustRightInd w:val="0"/>
        <w:spacing w:after="0" w:line="480" w:lineRule="auto"/>
        <w:ind w:left="720" w:hanging="720"/>
        <w:jc w:val="both"/>
        <w:rPr>
          <w:rFonts w:ascii="Times New Roman" w:hAnsi="Times New Roman"/>
          <w:sz w:val="24"/>
          <w:szCs w:val="24"/>
        </w:rPr>
      </w:pPr>
      <w:proofErr w:type="gramStart"/>
      <w:r w:rsidRPr="0067743A">
        <w:rPr>
          <w:rFonts w:ascii="Times New Roman" w:hAnsi="Times New Roman"/>
          <w:sz w:val="24"/>
          <w:szCs w:val="24"/>
        </w:rPr>
        <w:t>Sud, N. (2008) The Nano and Good Governance in Gujarat.</w:t>
      </w:r>
      <w:proofErr w:type="gramEnd"/>
      <w:r w:rsidRPr="0067743A">
        <w:rPr>
          <w:rFonts w:ascii="Times New Roman" w:hAnsi="Times New Roman"/>
          <w:sz w:val="24"/>
          <w:szCs w:val="24"/>
        </w:rPr>
        <w:t xml:space="preserve"> </w:t>
      </w:r>
      <w:r w:rsidRPr="0067743A">
        <w:rPr>
          <w:rFonts w:ascii="Times New Roman" w:hAnsi="Times New Roman"/>
          <w:i/>
          <w:sz w:val="24"/>
          <w:szCs w:val="24"/>
        </w:rPr>
        <w:t>Economic and Political Weekly</w:t>
      </w:r>
      <w:r w:rsidRPr="0067743A">
        <w:rPr>
          <w:rFonts w:ascii="Times New Roman" w:hAnsi="Times New Roman"/>
          <w:sz w:val="24"/>
          <w:szCs w:val="24"/>
        </w:rPr>
        <w:t>, 43(50), 13-14</w:t>
      </w:r>
    </w:p>
    <w:p w14:paraId="6211700E" w14:textId="77777777" w:rsidR="001C7DD7" w:rsidRPr="0067743A" w:rsidRDefault="001C7DD7" w:rsidP="00D17235">
      <w:pPr>
        <w:spacing w:after="0" w:line="480" w:lineRule="auto"/>
        <w:ind w:left="720" w:hanging="720"/>
        <w:jc w:val="both"/>
        <w:rPr>
          <w:rFonts w:ascii="Times New Roman" w:hAnsi="Times New Roman"/>
          <w:bCs/>
          <w:i/>
          <w:sz w:val="24"/>
          <w:szCs w:val="24"/>
        </w:rPr>
      </w:pPr>
      <w:r w:rsidRPr="0067743A">
        <w:rPr>
          <w:rFonts w:ascii="Times New Roman" w:hAnsi="Times New Roman"/>
          <w:bCs/>
          <w:sz w:val="24"/>
          <w:szCs w:val="24"/>
        </w:rPr>
        <w:lastRenderedPageBreak/>
        <w:t xml:space="preserve">Sud, N. (2009) The Indian State in a Liberalizing Landscape, </w:t>
      </w:r>
      <w:r w:rsidRPr="0067743A">
        <w:rPr>
          <w:rFonts w:ascii="Times New Roman" w:hAnsi="Times New Roman"/>
          <w:bCs/>
          <w:i/>
          <w:sz w:val="24"/>
          <w:szCs w:val="24"/>
        </w:rPr>
        <w:t>Development and Change</w:t>
      </w:r>
      <w:r w:rsidRPr="0067743A">
        <w:rPr>
          <w:rFonts w:ascii="Times New Roman" w:hAnsi="Times New Roman"/>
          <w:bCs/>
          <w:sz w:val="24"/>
          <w:szCs w:val="24"/>
        </w:rPr>
        <w:t>, 40(4), 645-65</w:t>
      </w:r>
      <w:r w:rsidRPr="0067743A">
        <w:rPr>
          <w:rFonts w:ascii="Times New Roman" w:hAnsi="Times New Roman"/>
          <w:bCs/>
          <w:i/>
          <w:sz w:val="24"/>
          <w:szCs w:val="24"/>
        </w:rPr>
        <w:t xml:space="preserve">  </w:t>
      </w:r>
    </w:p>
    <w:p w14:paraId="14E21235" w14:textId="7999E134" w:rsidR="00923B02" w:rsidRPr="0067743A" w:rsidRDefault="00923B02" w:rsidP="00D17235">
      <w:pPr>
        <w:spacing w:after="0" w:line="480" w:lineRule="auto"/>
        <w:ind w:left="720" w:hanging="720"/>
        <w:jc w:val="both"/>
        <w:rPr>
          <w:rFonts w:ascii="Times New Roman" w:hAnsi="Times New Roman"/>
          <w:bCs/>
          <w:sz w:val="24"/>
          <w:szCs w:val="24"/>
        </w:rPr>
      </w:pPr>
      <w:r w:rsidRPr="0067743A">
        <w:rPr>
          <w:rFonts w:ascii="Times New Roman" w:hAnsi="Times New Roman"/>
          <w:bCs/>
          <w:sz w:val="24"/>
          <w:szCs w:val="24"/>
        </w:rPr>
        <w:t>Sud</w:t>
      </w:r>
      <w:r w:rsidR="004604A3" w:rsidRPr="0067743A">
        <w:rPr>
          <w:rFonts w:ascii="Times New Roman" w:hAnsi="Times New Roman"/>
          <w:bCs/>
          <w:sz w:val="24"/>
          <w:szCs w:val="24"/>
        </w:rPr>
        <w:t>, N.</w:t>
      </w:r>
      <w:r w:rsidRPr="0067743A">
        <w:rPr>
          <w:rFonts w:ascii="Times New Roman" w:hAnsi="Times New Roman"/>
          <w:bCs/>
          <w:sz w:val="24"/>
          <w:szCs w:val="24"/>
        </w:rPr>
        <w:t xml:space="preserve"> (2012)</w:t>
      </w:r>
      <w:r w:rsidR="004604A3" w:rsidRPr="0067743A">
        <w:rPr>
          <w:rFonts w:ascii="Times New Roman" w:hAnsi="Times New Roman"/>
          <w:bCs/>
          <w:sz w:val="24"/>
          <w:szCs w:val="24"/>
        </w:rPr>
        <w:t xml:space="preserve"> </w:t>
      </w:r>
      <w:r w:rsidR="004604A3" w:rsidRPr="0067743A">
        <w:rPr>
          <w:rFonts w:ascii="Times New Roman" w:hAnsi="Times New Roman"/>
          <w:bCs/>
          <w:i/>
          <w:sz w:val="24"/>
          <w:szCs w:val="24"/>
        </w:rPr>
        <w:t>Liberalization, Hindu Nationalism and The State: A Biography of Gujarat</w:t>
      </w:r>
      <w:r w:rsidR="004604A3" w:rsidRPr="0067743A">
        <w:rPr>
          <w:rFonts w:ascii="Times New Roman" w:hAnsi="Times New Roman"/>
          <w:bCs/>
          <w:sz w:val="24"/>
          <w:szCs w:val="24"/>
        </w:rPr>
        <w:t>, Delhi: Oxford University Press</w:t>
      </w:r>
    </w:p>
    <w:p w14:paraId="5204BFB3" w14:textId="77777777" w:rsidR="001C7DD7" w:rsidRPr="0067743A" w:rsidRDefault="001C7DD7" w:rsidP="00D17235">
      <w:pPr>
        <w:spacing w:after="0" w:line="480" w:lineRule="auto"/>
        <w:ind w:left="720" w:hanging="720"/>
        <w:jc w:val="both"/>
        <w:rPr>
          <w:rFonts w:ascii="Times New Roman" w:hAnsi="Times New Roman"/>
          <w:bCs/>
          <w:sz w:val="24"/>
          <w:szCs w:val="24"/>
        </w:rPr>
      </w:pPr>
      <w:r w:rsidRPr="0067743A">
        <w:rPr>
          <w:rFonts w:ascii="Times New Roman" w:hAnsi="Times New Roman"/>
          <w:sz w:val="24"/>
          <w:szCs w:val="24"/>
        </w:rPr>
        <w:t xml:space="preserve">The Economic Times (2012) West Bengal assembly passes Land Reforms Bill; raises upper ceiling of holding land. </w:t>
      </w:r>
      <w:r w:rsidRPr="0067743A">
        <w:rPr>
          <w:rFonts w:ascii="Times New Roman" w:hAnsi="Times New Roman"/>
          <w:i/>
          <w:sz w:val="24"/>
          <w:szCs w:val="24"/>
        </w:rPr>
        <w:t>The Economic Times</w:t>
      </w:r>
      <w:r w:rsidRPr="0067743A">
        <w:rPr>
          <w:rFonts w:ascii="Times New Roman" w:hAnsi="Times New Roman"/>
          <w:sz w:val="24"/>
          <w:szCs w:val="24"/>
        </w:rPr>
        <w:t>, April 2</w:t>
      </w:r>
      <w:r w:rsidRPr="0067743A">
        <w:rPr>
          <w:rFonts w:ascii="Times New Roman" w:hAnsi="Times New Roman"/>
          <w:bCs/>
          <w:sz w:val="24"/>
          <w:szCs w:val="24"/>
        </w:rPr>
        <w:t xml:space="preserve"> </w:t>
      </w:r>
    </w:p>
    <w:p w14:paraId="435B2F24" w14:textId="77777777" w:rsidR="001C7DD7" w:rsidRPr="0067743A" w:rsidRDefault="001C7DD7" w:rsidP="00D17235">
      <w:pPr>
        <w:spacing w:after="0" w:line="480" w:lineRule="auto"/>
        <w:ind w:left="720" w:hanging="720"/>
        <w:jc w:val="both"/>
        <w:rPr>
          <w:rFonts w:ascii="Times New Roman" w:hAnsi="Times New Roman"/>
          <w:sz w:val="24"/>
          <w:szCs w:val="24"/>
        </w:rPr>
      </w:pPr>
      <w:proofErr w:type="gramStart"/>
      <w:r w:rsidRPr="0067743A">
        <w:rPr>
          <w:rFonts w:ascii="Times New Roman" w:hAnsi="Times New Roman"/>
          <w:sz w:val="24"/>
          <w:szCs w:val="24"/>
        </w:rPr>
        <w:t>Times of India (1996) Endangered Peasant.</w:t>
      </w:r>
      <w:proofErr w:type="gramEnd"/>
      <w:r w:rsidRPr="0067743A">
        <w:rPr>
          <w:rFonts w:ascii="Times New Roman" w:hAnsi="Times New Roman"/>
          <w:i/>
          <w:sz w:val="24"/>
          <w:szCs w:val="24"/>
        </w:rPr>
        <w:t xml:space="preserve"> The Times of India, </w:t>
      </w:r>
      <w:r w:rsidRPr="0067743A">
        <w:rPr>
          <w:rFonts w:ascii="Times New Roman" w:hAnsi="Times New Roman"/>
          <w:sz w:val="24"/>
          <w:szCs w:val="24"/>
        </w:rPr>
        <w:t>Ahmedabad Edition, 1 March</w:t>
      </w:r>
    </w:p>
    <w:p w14:paraId="6A49E1CF" w14:textId="77777777" w:rsidR="001C7DD7" w:rsidRPr="0067743A" w:rsidRDefault="001C7DD7" w:rsidP="00D17235">
      <w:pPr>
        <w:spacing w:after="0" w:line="480" w:lineRule="auto"/>
        <w:ind w:left="720" w:hanging="720"/>
        <w:jc w:val="both"/>
        <w:rPr>
          <w:rFonts w:ascii="Times New Roman" w:hAnsi="Times New Roman"/>
          <w:sz w:val="24"/>
          <w:szCs w:val="24"/>
        </w:rPr>
      </w:pPr>
      <w:proofErr w:type="spellStart"/>
      <w:r w:rsidRPr="0067743A">
        <w:rPr>
          <w:rFonts w:ascii="Times New Roman" w:hAnsi="Times New Roman"/>
          <w:sz w:val="24"/>
          <w:szCs w:val="24"/>
        </w:rPr>
        <w:t>Vasudevan</w:t>
      </w:r>
      <w:proofErr w:type="spellEnd"/>
      <w:r w:rsidRPr="0067743A">
        <w:rPr>
          <w:rFonts w:ascii="Times New Roman" w:hAnsi="Times New Roman"/>
          <w:sz w:val="24"/>
          <w:szCs w:val="24"/>
        </w:rPr>
        <w:t xml:space="preserve">, R. (2008) Accumulation by Dispossession in India, </w:t>
      </w:r>
      <w:r w:rsidRPr="0067743A">
        <w:rPr>
          <w:rFonts w:ascii="Times New Roman" w:hAnsi="Times New Roman"/>
          <w:i/>
          <w:sz w:val="24"/>
          <w:szCs w:val="24"/>
        </w:rPr>
        <w:t>Economic and Political Weekly</w:t>
      </w:r>
      <w:r w:rsidRPr="0067743A">
        <w:rPr>
          <w:rFonts w:ascii="Times New Roman" w:hAnsi="Times New Roman"/>
          <w:sz w:val="24"/>
          <w:szCs w:val="24"/>
        </w:rPr>
        <w:t>, 43(11), 41-43</w:t>
      </w:r>
    </w:p>
    <w:p w14:paraId="2F68B956" w14:textId="77777777" w:rsidR="001C7DD7" w:rsidRPr="0067743A" w:rsidRDefault="001C7DD7" w:rsidP="00D17235">
      <w:pPr>
        <w:spacing w:after="0" w:line="480" w:lineRule="auto"/>
        <w:ind w:left="720" w:hanging="720"/>
        <w:jc w:val="both"/>
        <w:rPr>
          <w:rFonts w:ascii="Times New Roman" w:hAnsi="Times New Roman"/>
          <w:sz w:val="24"/>
          <w:szCs w:val="24"/>
        </w:rPr>
      </w:pPr>
      <w:proofErr w:type="spellStart"/>
      <w:r w:rsidRPr="0067743A">
        <w:rPr>
          <w:rFonts w:ascii="Times New Roman" w:hAnsi="Times New Roman"/>
          <w:sz w:val="24"/>
          <w:szCs w:val="24"/>
        </w:rPr>
        <w:t>Vijayabaskar</w:t>
      </w:r>
      <w:proofErr w:type="spellEnd"/>
      <w:r w:rsidRPr="0067743A">
        <w:rPr>
          <w:rFonts w:ascii="Times New Roman" w:hAnsi="Times New Roman"/>
          <w:sz w:val="24"/>
          <w:szCs w:val="24"/>
        </w:rPr>
        <w:t xml:space="preserve">, M. (2010) Saving Agricultural </w:t>
      </w:r>
      <w:proofErr w:type="spellStart"/>
      <w:r w:rsidRPr="0067743A">
        <w:rPr>
          <w:rFonts w:ascii="Times New Roman" w:hAnsi="Times New Roman"/>
          <w:sz w:val="24"/>
          <w:szCs w:val="24"/>
        </w:rPr>
        <w:t>Labour</w:t>
      </w:r>
      <w:proofErr w:type="spellEnd"/>
      <w:r w:rsidRPr="0067743A">
        <w:rPr>
          <w:rFonts w:ascii="Times New Roman" w:hAnsi="Times New Roman"/>
          <w:sz w:val="24"/>
          <w:szCs w:val="24"/>
        </w:rPr>
        <w:t xml:space="preserve"> from Agriculture: SEZs and Politics of Silence in Tamil Nadu. </w:t>
      </w:r>
      <w:r w:rsidRPr="0067743A">
        <w:rPr>
          <w:rFonts w:ascii="Times New Roman" w:hAnsi="Times New Roman"/>
          <w:i/>
          <w:sz w:val="24"/>
          <w:szCs w:val="24"/>
        </w:rPr>
        <w:t>Economic and Political Weekly</w:t>
      </w:r>
      <w:r w:rsidRPr="0067743A">
        <w:rPr>
          <w:rFonts w:ascii="Times New Roman" w:hAnsi="Times New Roman"/>
          <w:sz w:val="24"/>
          <w:szCs w:val="24"/>
        </w:rPr>
        <w:t>, 45(6), 36-43</w:t>
      </w:r>
    </w:p>
    <w:p w14:paraId="5F9AEABD" w14:textId="77777777" w:rsidR="001C7DD7" w:rsidRPr="0067743A" w:rsidRDefault="001C7DD7" w:rsidP="00D17235">
      <w:pPr>
        <w:spacing w:after="0" w:line="480" w:lineRule="auto"/>
        <w:ind w:left="720" w:hanging="720"/>
        <w:jc w:val="both"/>
        <w:rPr>
          <w:rFonts w:ascii="Times New Roman" w:hAnsi="Times New Roman"/>
          <w:sz w:val="24"/>
          <w:szCs w:val="24"/>
        </w:rPr>
      </w:pPr>
      <w:proofErr w:type="spellStart"/>
      <w:r w:rsidRPr="0067743A">
        <w:rPr>
          <w:rFonts w:ascii="Times New Roman" w:hAnsi="Times New Roman"/>
          <w:sz w:val="24"/>
          <w:szCs w:val="24"/>
        </w:rPr>
        <w:t>Vijayabaskar</w:t>
      </w:r>
      <w:proofErr w:type="spellEnd"/>
      <w:r w:rsidRPr="0067743A">
        <w:rPr>
          <w:rFonts w:ascii="Times New Roman" w:hAnsi="Times New Roman"/>
          <w:sz w:val="24"/>
          <w:szCs w:val="24"/>
        </w:rPr>
        <w:t xml:space="preserve">, M. (2012) Emergence of ‘Consent’ for Land Acquisition: Trajectories of </w:t>
      </w:r>
      <w:proofErr w:type="spellStart"/>
      <w:r w:rsidRPr="0067743A">
        <w:rPr>
          <w:rFonts w:ascii="Times New Roman" w:hAnsi="Times New Roman"/>
          <w:sz w:val="24"/>
          <w:szCs w:val="24"/>
        </w:rPr>
        <w:t>Disposession</w:t>
      </w:r>
      <w:proofErr w:type="spellEnd"/>
      <w:r w:rsidRPr="0067743A">
        <w:rPr>
          <w:rFonts w:ascii="Times New Roman" w:hAnsi="Times New Roman"/>
          <w:sz w:val="24"/>
          <w:szCs w:val="24"/>
        </w:rPr>
        <w:t xml:space="preserve"> in southern India. Paper presented at the conference ‘New Questions Concerning Land in Modern India’, April 27-29, Yale University</w:t>
      </w:r>
    </w:p>
    <w:p w14:paraId="1AEC9714" w14:textId="77777777" w:rsidR="001C7DD7" w:rsidRPr="0067743A" w:rsidRDefault="001C7DD7" w:rsidP="00D17235">
      <w:pPr>
        <w:spacing w:after="0" w:line="480" w:lineRule="auto"/>
        <w:ind w:left="720" w:hanging="720"/>
        <w:jc w:val="both"/>
        <w:rPr>
          <w:rFonts w:ascii="Times New Roman" w:hAnsi="Times New Roman"/>
          <w:sz w:val="24"/>
          <w:szCs w:val="24"/>
        </w:rPr>
      </w:pPr>
      <w:proofErr w:type="spellStart"/>
      <w:proofErr w:type="gramStart"/>
      <w:r w:rsidRPr="0067743A">
        <w:rPr>
          <w:rFonts w:ascii="Times New Roman" w:hAnsi="Times New Roman"/>
          <w:sz w:val="24"/>
          <w:szCs w:val="24"/>
        </w:rPr>
        <w:t>Wadhwa</w:t>
      </w:r>
      <w:proofErr w:type="spellEnd"/>
      <w:r w:rsidRPr="0067743A">
        <w:rPr>
          <w:rFonts w:ascii="Times New Roman" w:hAnsi="Times New Roman"/>
          <w:sz w:val="24"/>
          <w:szCs w:val="24"/>
        </w:rPr>
        <w:t>, D.C. (2002) Guaranteeing Title to Land.</w:t>
      </w:r>
      <w:proofErr w:type="gramEnd"/>
      <w:r w:rsidRPr="0067743A">
        <w:rPr>
          <w:rFonts w:ascii="Times New Roman" w:hAnsi="Times New Roman"/>
          <w:sz w:val="24"/>
          <w:szCs w:val="24"/>
        </w:rPr>
        <w:t xml:space="preserve"> </w:t>
      </w:r>
      <w:r w:rsidRPr="0067743A">
        <w:rPr>
          <w:rFonts w:ascii="Times New Roman" w:hAnsi="Times New Roman"/>
          <w:i/>
          <w:sz w:val="24"/>
          <w:szCs w:val="24"/>
        </w:rPr>
        <w:t>Economic and Political Weekly</w:t>
      </w:r>
      <w:r w:rsidRPr="0067743A">
        <w:rPr>
          <w:rFonts w:ascii="Times New Roman" w:hAnsi="Times New Roman"/>
          <w:sz w:val="24"/>
          <w:szCs w:val="24"/>
        </w:rPr>
        <w:t>, 37(47), 4699-4722</w:t>
      </w:r>
    </w:p>
    <w:p w14:paraId="016CAA25" w14:textId="77777777" w:rsidR="0071178F" w:rsidRPr="0067743A" w:rsidRDefault="0071178F" w:rsidP="00D17235">
      <w:pPr>
        <w:pStyle w:val="HTMLPreformatted"/>
        <w:spacing w:line="480" w:lineRule="auto"/>
        <w:ind w:left="720" w:hanging="720"/>
        <w:jc w:val="both"/>
        <w:rPr>
          <w:rFonts w:ascii="Times New Roman" w:hAnsi="Times New Roman" w:cs="Times New Roman"/>
          <w:sz w:val="24"/>
          <w:szCs w:val="24"/>
        </w:rPr>
      </w:pPr>
      <w:proofErr w:type="spellStart"/>
      <w:r w:rsidRPr="0067743A">
        <w:rPr>
          <w:rFonts w:ascii="Times New Roman" w:hAnsi="Times New Roman" w:cs="Times New Roman"/>
          <w:sz w:val="24"/>
          <w:szCs w:val="24"/>
        </w:rPr>
        <w:t>Yadav</w:t>
      </w:r>
      <w:proofErr w:type="spellEnd"/>
      <w:r w:rsidRPr="0067743A">
        <w:rPr>
          <w:rFonts w:ascii="Times New Roman" w:hAnsi="Times New Roman" w:cs="Times New Roman"/>
          <w:sz w:val="24"/>
          <w:szCs w:val="24"/>
        </w:rPr>
        <w:t xml:space="preserve">, Y. (1999). </w:t>
      </w:r>
      <w:proofErr w:type="gramStart"/>
      <w:r w:rsidRPr="0067743A">
        <w:rPr>
          <w:rFonts w:ascii="Times New Roman" w:hAnsi="Times New Roman" w:cs="Times New Roman"/>
          <w:sz w:val="24"/>
          <w:szCs w:val="24"/>
        </w:rPr>
        <w:t>Electoral Politics in the Time of Change- India’s Third Electoral System, 1989-99.</w:t>
      </w:r>
      <w:proofErr w:type="gramEnd"/>
      <w:r w:rsidRPr="0067743A">
        <w:rPr>
          <w:rFonts w:ascii="Times New Roman" w:hAnsi="Times New Roman" w:cs="Times New Roman"/>
          <w:sz w:val="24"/>
          <w:szCs w:val="24"/>
        </w:rPr>
        <w:t xml:space="preserve"> </w:t>
      </w:r>
      <w:r w:rsidRPr="0067743A">
        <w:rPr>
          <w:rFonts w:ascii="Times New Roman" w:hAnsi="Times New Roman" w:cs="Times New Roman"/>
          <w:i/>
          <w:sz w:val="24"/>
          <w:szCs w:val="24"/>
        </w:rPr>
        <w:t xml:space="preserve">Economic and Political Weekly. </w:t>
      </w:r>
      <w:r w:rsidRPr="0067743A">
        <w:rPr>
          <w:rFonts w:ascii="Times New Roman" w:hAnsi="Times New Roman" w:cs="Times New Roman"/>
          <w:sz w:val="24"/>
          <w:szCs w:val="24"/>
        </w:rPr>
        <w:t xml:space="preserve">34(34-35): 2393-2399. </w:t>
      </w:r>
    </w:p>
    <w:p w14:paraId="51B5E19E" w14:textId="77777777" w:rsidR="001C7DD7" w:rsidRPr="00D17235" w:rsidRDefault="001C7DD7" w:rsidP="00D17235">
      <w:pPr>
        <w:spacing w:after="0" w:line="480" w:lineRule="auto"/>
        <w:ind w:left="720" w:hanging="720"/>
        <w:jc w:val="both"/>
        <w:rPr>
          <w:rFonts w:ascii="Times New Roman" w:hAnsi="Times New Roman"/>
          <w:sz w:val="24"/>
          <w:szCs w:val="24"/>
        </w:rPr>
      </w:pPr>
      <w:proofErr w:type="spellStart"/>
      <w:r w:rsidRPr="0067743A">
        <w:rPr>
          <w:rFonts w:ascii="Times New Roman" w:hAnsi="Times New Roman"/>
          <w:sz w:val="24"/>
          <w:szCs w:val="24"/>
        </w:rPr>
        <w:t>Zoomers</w:t>
      </w:r>
      <w:proofErr w:type="spellEnd"/>
      <w:r w:rsidRPr="0067743A">
        <w:rPr>
          <w:rFonts w:ascii="Times New Roman" w:hAnsi="Times New Roman"/>
          <w:sz w:val="24"/>
          <w:szCs w:val="24"/>
        </w:rPr>
        <w:t xml:space="preserve">, A. (2010) </w:t>
      </w:r>
      <w:proofErr w:type="spellStart"/>
      <w:r w:rsidRPr="0067743A">
        <w:rPr>
          <w:rFonts w:ascii="Times New Roman" w:hAnsi="Times New Roman"/>
          <w:sz w:val="24"/>
          <w:szCs w:val="24"/>
        </w:rPr>
        <w:t>Globalisation</w:t>
      </w:r>
      <w:proofErr w:type="spellEnd"/>
      <w:r w:rsidRPr="0067743A">
        <w:rPr>
          <w:rFonts w:ascii="Times New Roman" w:hAnsi="Times New Roman"/>
          <w:sz w:val="24"/>
          <w:szCs w:val="24"/>
        </w:rPr>
        <w:t xml:space="preserve"> and the </w:t>
      </w:r>
      <w:proofErr w:type="spellStart"/>
      <w:r w:rsidRPr="0067743A">
        <w:rPr>
          <w:rFonts w:ascii="Times New Roman" w:hAnsi="Times New Roman"/>
          <w:sz w:val="24"/>
          <w:szCs w:val="24"/>
        </w:rPr>
        <w:t>Foreignisation</w:t>
      </w:r>
      <w:proofErr w:type="spellEnd"/>
      <w:r w:rsidRPr="0067743A">
        <w:rPr>
          <w:rFonts w:ascii="Times New Roman" w:hAnsi="Times New Roman"/>
          <w:sz w:val="24"/>
          <w:szCs w:val="24"/>
        </w:rPr>
        <w:t xml:space="preserve"> of Space: Seven Processes Driving the Current Global Land Grab. </w:t>
      </w:r>
      <w:r w:rsidRPr="0067743A">
        <w:rPr>
          <w:rFonts w:ascii="Times New Roman" w:hAnsi="Times New Roman"/>
          <w:i/>
          <w:sz w:val="24"/>
          <w:szCs w:val="24"/>
        </w:rPr>
        <w:t>Journal of Peasant Studies</w:t>
      </w:r>
      <w:r w:rsidRPr="0067743A">
        <w:rPr>
          <w:rFonts w:ascii="Times New Roman" w:hAnsi="Times New Roman"/>
          <w:sz w:val="24"/>
          <w:szCs w:val="24"/>
        </w:rPr>
        <w:t>, 37(2), 429-47</w:t>
      </w:r>
    </w:p>
    <w:p w14:paraId="499D38A0" w14:textId="77777777" w:rsidR="001C7DD7" w:rsidRPr="00D17235" w:rsidRDefault="001C7DD7" w:rsidP="00D17235">
      <w:pPr>
        <w:spacing w:after="0" w:line="480" w:lineRule="auto"/>
        <w:ind w:left="720" w:hanging="720"/>
        <w:jc w:val="both"/>
        <w:rPr>
          <w:rFonts w:ascii="Times New Roman" w:hAnsi="Times New Roman"/>
          <w:sz w:val="24"/>
          <w:szCs w:val="24"/>
        </w:rPr>
      </w:pPr>
    </w:p>
    <w:p w14:paraId="2F921DE1" w14:textId="77777777" w:rsidR="001C7DD7" w:rsidRPr="000B6F1C" w:rsidRDefault="001C7DD7" w:rsidP="000B6F1C">
      <w:pPr>
        <w:spacing w:after="0" w:line="480" w:lineRule="auto"/>
        <w:jc w:val="both"/>
        <w:rPr>
          <w:rFonts w:ascii="Times New Roman" w:hAnsi="Times New Roman"/>
          <w:sz w:val="24"/>
          <w:szCs w:val="24"/>
          <w:u w:val="single"/>
        </w:rPr>
      </w:pPr>
      <w:r>
        <w:rPr>
          <w:rFonts w:ascii="Times New Roman" w:hAnsi="Times New Roman"/>
          <w:sz w:val="24"/>
          <w:szCs w:val="24"/>
          <w:u w:val="single"/>
        </w:rPr>
        <w:t>Endnotes</w:t>
      </w:r>
      <w:bookmarkStart w:id="0" w:name="_GoBack"/>
      <w:bookmarkEnd w:id="0"/>
    </w:p>
    <w:sectPr w:rsidR="001C7DD7" w:rsidRPr="000B6F1C" w:rsidSect="00A869F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4EE81" w14:textId="77777777" w:rsidR="00290515" w:rsidRDefault="00290515" w:rsidP="00763CA0">
      <w:pPr>
        <w:spacing w:after="0" w:line="240" w:lineRule="auto"/>
      </w:pPr>
      <w:r>
        <w:separator/>
      </w:r>
    </w:p>
  </w:endnote>
  <w:endnote w:type="continuationSeparator" w:id="0">
    <w:p w14:paraId="73541EE2" w14:textId="77777777" w:rsidR="00290515" w:rsidRDefault="00290515" w:rsidP="00763CA0">
      <w:pPr>
        <w:spacing w:after="0" w:line="240" w:lineRule="auto"/>
      </w:pPr>
      <w:r>
        <w:continuationSeparator/>
      </w:r>
    </w:p>
  </w:endnote>
  <w:endnote w:id="1">
    <w:p w14:paraId="3DD0FEF5" w14:textId="11DF8705" w:rsidR="00290515" w:rsidRPr="00B06A23" w:rsidRDefault="00290515" w:rsidP="007E0006">
      <w:pPr>
        <w:pStyle w:val="EndnoteText"/>
        <w:spacing w:line="480" w:lineRule="auto"/>
        <w:rPr>
          <w:rFonts w:ascii="Times New Roman" w:hAnsi="Times New Roman"/>
        </w:rPr>
      </w:pPr>
      <w:r w:rsidRPr="00B06A23">
        <w:rPr>
          <w:rStyle w:val="EndnoteReference"/>
          <w:rFonts w:ascii="Times New Roman" w:hAnsi="Times New Roman"/>
        </w:rPr>
        <w:endnoteRef/>
      </w:r>
      <w:r w:rsidRPr="00B06A23">
        <w:rPr>
          <w:rFonts w:ascii="Times New Roman" w:hAnsi="Times New Roman"/>
        </w:rPr>
        <w:t xml:space="preserve"> </w:t>
      </w:r>
      <w:r>
        <w:rPr>
          <w:rFonts w:ascii="Times New Roman" w:hAnsi="Times New Roman"/>
        </w:rPr>
        <w:t>Interviewed in</w:t>
      </w:r>
      <w:r w:rsidRPr="00B06A23">
        <w:rPr>
          <w:rFonts w:ascii="Times New Roman" w:hAnsi="Times New Roman"/>
        </w:rPr>
        <w:t xml:space="preserve"> Delhi, 9/8/12</w:t>
      </w:r>
    </w:p>
  </w:endnote>
  <w:endnote w:id="2">
    <w:p w14:paraId="7338CAE1" w14:textId="4D49C3AD" w:rsidR="00290515" w:rsidRPr="00B06A23" w:rsidRDefault="00290515" w:rsidP="007E0006">
      <w:pPr>
        <w:pStyle w:val="EndnoteText"/>
        <w:spacing w:line="480" w:lineRule="auto"/>
        <w:rPr>
          <w:rFonts w:ascii="Times New Roman" w:hAnsi="Times New Roman"/>
        </w:rPr>
      </w:pPr>
      <w:r w:rsidRPr="00B06A23">
        <w:rPr>
          <w:rStyle w:val="EndnoteReference"/>
          <w:rFonts w:ascii="Times New Roman" w:hAnsi="Times New Roman"/>
        </w:rPr>
        <w:endnoteRef/>
      </w:r>
      <w:r w:rsidRPr="00B06A23">
        <w:rPr>
          <w:rFonts w:ascii="Times New Roman" w:hAnsi="Times New Roman"/>
        </w:rPr>
        <w:t xml:space="preserve"> Interviewed in Delhi, 8/8/12</w:t>
      </w:r>
    </w:p>
  </w:endnote>
  <w:endnote w:id="3">
    <w:p w14:paraId="1AB646E6" w14:textId="77777777" w:rsidR="00290515" w:rsidRDefault="00290515" w:rsidP="007E0006">
      <w:pPr>
        <w:autoSpaceDE w:val="0"/>
        <w:autoSpaceDN w:val="0"/>
        <w:adjustRightInd w:val="0"/>
        <w:spacing w:after="0" w:line="480" w:lineRule="auto"/>
        <w:jc w:val="both"/>
      </w:pPr>
      <w:r w:rsidRPr="000C2963">
        <w:rPr>
          <w:rStyle w:val="EndnoteReference"/>
          <w:rFonts w:ascii="Times New Roman" w:hAnsi="Times New Roman"/>
          <w:sz w:val="20"/>
          <w:szCs w:val="20"/>
        </w:rPr>
        <w:endnoteRef/>
      </w:r>
      <w:r w:rsidRPr="000C2963">
        <w:rPr>
          <w:rFonts w:ascii="Times New Roman" w:hAnsi="Times New Roman"/>
          <w:sz w:val="20"/>
          <w:szCs w:val="20"/>
        </w:rPr>
        <w:t xml:space="preserve"> </w:t>
      </w:r>
      <w:r w:rsidRPr="000B6F1C">
        <w:rPr>
          <w:rFonts w:ascii="Times New Roman" w:hAnsi="Times New Roman"/>
          <w:sz w:val="20"/>
          <w:szCs w:val="20"/>
          <w:lang w:val="en-GB"/>
        </w:rPr>
        <w:t xml:space="preserve">SEZs are trade and manufacturing capacity development tools, defined by policy incentives aimed at encouraging Foreign Direct Investment, technology innovations, and exports. SEZs, whether single or multi-product, tend to cover vast areas and have thus proved controversial for their use of resources, including land and water, to the detriment of local populations. In 2009, </w:t>
      </w:r>
      <w:proofErr w:type="gramStart"/>
      <w:r w:rsidRPr="000B6F1C">
        <w:rPr>
          <w:rFonts w:ascii="Times New Roman" w:hAnsi="Times New Roman"/>
          <w:sz w:val="20"/>
          <w:szCs w:val="20"/>
          <w:lang w:val="en-GB"/>
        </w:rPr>
        <w:t>there were 98 operational SEZs in India, in 2012</w:t>
      </w:r>
      <w:proofErr w:type="gramEnd"/>
      <w:r w:rsidRPr="000B6F1C">
        <w:rPr>
          <w:rFonts w:ascii="Times New Roman" w:hAnsi="Times New Roman"/>
          <w:sz w:val="20"/>
          <w:szCs w:val="20"/>
          <w:lang w:val="en-GB"/>
        </w:rPr>
        <w:t xml:space="preserve">, </w:t>
      </w:r>
      <w:proofErr w:type="gramStart"/>
      <w:r w:rsidRPr="000B6F1C">
        <w:rPr>
          <w:rFonts w:ascii="Times New Roman" w:hAnsi="Times New Roman"/>
          <w:sz w:val="20"/>
          <w:szCs w:val="20"/>
          <w:lang w:val="en-GB"/>
        </w:rPr>
        <w:t>there were 588</w:t>
      </w:r>
      <w:proofErr w:type="gramEnd"/>
      <w:r w:rsidRPr="000B6F1C">
        <w:rPr>
          <w:rFonts w:ascii="Times New Roman" w:hAnsi="Times New Roman"/>
          <w:sz w:val="20"/>
          <w:szCs w:val="20"/>
          <w:lang w:val="en-GB"/>
        </w:rPr>
        <w:t>.</w:t>
      </w:r>
    </w:p>
  </w:endnote>
  <w:endnote w:id="4">
    <w:p w14:paraId="5DCA9DE6" w14:textId="77777777" w:rsidR="00290515" w:rsidRDefault="00290515" w:rsidP="007E0006">
      <w:pPr>
        <w:pStyle w:val="EndnoteText"/>
        <w:spacing w:line="480" w:lineRule="auto"/>
        <w:jc w:val="both"/>
      </w:pPr>
      <w:r w:rsidRPr="000B6F1C">
        <w:rPr>
          <w:rStyle w:val="EndnoteReference"/>
          <w:rFonts w:ascii="Times New Roman" w:hAnsi="Times New Roman"/>
        </w:rPr>
        <w:endnoteRef/>
      </w:r>
      <w:r w:rsidRPr="000B6F1C">
        <w:rPr>
          <w:rFonts w:ascii="Times New Roman" w:hAnsi="Times New Roman"/>
        </w:rPr>
        <w:t xml:space="preserve"> Developers are the financiers and coordinators of a building project. Builders are responsible for construction. Builders could develop projects on a smaller scale, for e.g. the conversion of an independent house into a set of three or four flats, which is common practice in Indian metros today. Brokers are the intermediaries who link property buyers and sellers, or others in the chain of a property transaction.</w:t>
      </w:r>
    </w:p>
  </w:endnote>
  <w:endnote w:id="5">
    <w:p w14:paraId="6CD32FBF" w14:textId="65FA0E22" w:rsidR="00290515" w:rsidRPr="007E0006" w:rsidRDefault="00290515" w:rsidP="007E0006">
      <w:pPr>
        <w:pStyle w:val="EndnoteText"/>
        <w:spacing w:line="480" w:lineRule="auto"/>
        <w:rPr>
          <w:rFonts w:ascii="Times New Roman" w:hAnsi="Times New Roman"/>
        </w:rPr>
      </w:pPr>
      <w:r w:rsidRPr="007E0006">
        <w:rPr>
          <w:rStyle w:val="EndnoteReference"/>
          <w:rFonts w:ascii="Times New Roman" w:hAnsi="Times New Roman"/>
        </w:rPr>
        <w:endnoteRef/>
      </w:r>
      <w:r w:rsidRPr="007E0006">
        <w:rPr>
          <w:rFonts w:ascii="Times New Roman" w:hAnsi="Times New Roman"/>
        </w:rPr>
        <w:t xml:space="preserve"> Note the calls for caution in the treatment of the data on land deals, which is at best tenuous (Hall, 2011; </w:t>
      </w:r>
      <w:proofErr w:type="spellStart"/>
      <w:r w:rsidRPr="007E0006">
        <w:rPr>
          <w:rFonts w:ascii="Times New Roman" w:hAnsi="Times New Roman"/>
        </w:rPr>
        <w:t>Oya</w:t>
      </w:r>
      <w:proofErr w:type="spellEnd"/>
      <w:r w:rsidRPr="007E0006">
        <w:rPr>
          <w:rFonts w:ascii="Times New Roman" w:hAnsi="Times New Roman"/>
        </w:rPr>
        <w:t xml:space="preserve">, 2013). </w:t>
      </w:r>
    </w:p>
  </w:endnote>
  <w:endnote w:id="6">
    <w:p w14:paraId="4118712C" w14:textId="77777777" w:rsidR="00290515" w:rsidRDefault="00290515" w:rsidP="007E0006">
      <w:pPr>
        <w:pStyle w:val="EndnoteText"/>
        <w:spacing w:line="480" w:lineRule="auto"/>
      </w:pPr>
      <w:r w:rsidRPr="000B6F1C">
        <w:rPr>
          <w:rStyle w:val="EndnoteReference"/>
          <w:rFonts w:ascii="Times New Roman" w:hAnsi="Times New Roman"/>
        </w:rPr>
        <w:endnoteRef/>
      </w:r>
      <w:r w:rsidRPr="000B6F1C">
        <w:rPr>
          <w:rFonts w:ascii="Times New Roman" w:hAnsi="Times New Roman"/>
        </w:rPr>
        <w:t xml:space="preserve"> Official, interviewed in Delhi, 6/8/12</w:t>
      </w:r>
    </w:p>
  </w:endnote>
  <w:endnote w:id="7">
    <w:p w14:paraId="4AA8D5F0" w14:textId="77777777" w:rsidR="00290515" w:rsidRDefault="00290515" w:rsidP="000B6F1C">
      <w:pPr>
        <w:pStyle w:val="EndnoteText"/>
        <w:spacing w:line="480" w:lineRule="auto"/>
      </w:pPr>
      <w:r w:rsidRPr="000B6F1C">
        <w:rPr>
          <w:rStyle w:val="EndnoteReference"/>
          <w:rFonts w:ascii="Times New Roman" w:hAnsi="Times New Roman"/>
        </w:rPr>
        <w:endnoteRef/>
      </w:r>
      <w:r w:rsidRPr="000B6F1C">
        <w:rPr>
          <w:rFonts w:ascii="Times New Roman" w:hAnsi="Times New Roman"/>
        </w:rPr>
        <w:t xml:space="preserve"> </w:t>
      </w:r>
      <w:r w:rsidRPr="000B6F1C">
        <w:rPr>
          <w:rFonts w:ascii="Times New Roman" w:hAnsi="Times New Roman"/>
          <w:lang w:val="en-US"/>
        </w:rPr>
        <w:t>Official, interviewed in Delhi, 6/8/12</w:t>
      </w:r>
    </w:p>
  </w:endnote>
  <w:endnote w:id="8">
    <w:p w14:paraId="2DC808B1" w14:textId="0C75A178" w:rsidR="00290515" w:rsidRDefault="00290515" w:rsidP="002A00A2">
      <w:pPr>
        <w:pStyle w:val="EndnoteText"/>
        <w:spacing w:line="480" w:lineRule="auto"/>
        <w:jc w:val="both"/>
      </w:pPr>
      <w:r w:rsidRPr="000B6F1C">
        <w:rPr>
          <w:rStyle w:val="EndnoteReference"/>
          <w:rFonts w:ascii="Times New Roman" w:hAnsi="Times New Roman"/>
        </w:rPr>
        <w:endnoteRef/>
      </w:r>
      <w:r w:rsidRPr="000B6F1C">
        <w:rPr>
          <w:rFonts w:ascii="Times New Roman" w:hAnsi="Times New Roman"/>
        </w:rPr>
        <w:t xml:space="preserve"> I am consciously playing on UNICEF’s advocacy of structural adjustment with a human face in the late 1980s (</w:t>
      </w:r>
      <w:proofErr w:type="spellStart"/>
      <w:r w:rsidRPr="000B6F1C">
        <w:rPr>
          <w:rFonts w:ascii="Times New Roman" w:hAnsi="Times New Roman"/>
        </w:rPr>
        <w:t>Cornia</w:t>
      </w:r>
      <w:proofErr w:type="spellEnd"/>
      <w:r>
        <w:rPr>
          <w:rFonts w:ascii="Times New Roman" w:hAnsi="Times New Roman"/>
        </w:rPr>
        <w:t xml:space="preserve"> et al, </w:t>
      </w:r>
      <w:r w:rsidRPr="000B6F1C">
        <w:rPr>
          <w:rFonts w:ascii="Times New Roman" w:hAnsi="Times New Roman"/>
        </w:rPr>
        <w:t>1987)</w:t>
      </w:r>
    </w:p>
  </w:endnote>
  <w:endnote w:id="9">
    <w:p w14:paraId="67B47E54" w14:textId="77777777" w:rsidR="00290515" w:rsidRDefault="00290515" w:rsidP="000B6F1C">
      <w:pPr>
        <w:pStyle w:val="EndnoteText"/>
        <w:spacing w:line="480" w:lineRule="auto"/>
        <w:jc w:val="both"/>
      </w:pPr>
      <w:r w:rsidRPr="000B6F1C">
        <w:rPr>
          <w:rStyle w:val="EndnoteReference"/>
          <w:rFonts w:ascii="Times New Roman" w:hAnsi="Times New Roman"/>
        </w:rPr>
        <w:endnoteRef/>
      </w:r>
      <w:r w:rsidRPr="000B6F1C">
        <w:rPr>
          <w:rFonts w:ascii="Times New Roman" w:hAnsi="Times New Roman"/>
        </w:rPr>
        <w:t xml:space="preserve"> Official, Department of Land Resources, New Delhi, interviewed 8/8/12</w:t>
      </w:r>
    </w:p>
  </w:endnote>
  <w:endnote w:id="10">
    <w:p w14:paraId="6BC31B10" w14:textId="77777777" w:rsidR="00290515" w:rsidRDefault="00290515" w:rsidP="000B6F1C">
      <w:pPr>
        <w:pStyle w:val="EndnoteText"/>
        <w:spacing w:line="480" w:lineRule="auto"/>
      </w:pPr>
      <w:r w:rsidRPr="000B6F1C">
        <w:rPr>
          <w:rStyle w:val="EndnoteReference"/>
          <w:rFonts w:ascii="Times New Roman" w:hAnsi="Times New Roman"/>
        </w:rPr>
        <w:endnoteRef/>
      </w:r>
      <w:r w:rsidRPr="000B6F1C">
        <w:rPr>
          <w:rFonts w:ascii="Times New Roman" w:hAnsi="Times New Roman"/>
        </w:rPr>
        <w:t xml:space="preserve"> Official, interviewed in Delhi, 8/8/12</w:t>
      </w:r>
    </w:p>
  </w:endnote>
  <w:endnote w:id="11">
    <w:p w14:paraId="36F21B51" w14:textId="77777777" w:rsidR="00290515" w:rsidRDefault="00290515" w:rsidP="000B6F1C">
      <w:pPr>
        <w:pStyle w:val="EndnoteText"/>
        <w:spacing w:line="480" w:lineRule="auto"/>
      </w:pPr>
      <w:r w:rsidRPr="000B6F1C">
        <w:rPr>
          <w:rStyle w:val="EndnoteReference"/>
          <w:rFonts w:ascii="Times New Roman" w:hAnsi="Times New Roman"/>
        </w:rPr>
        <w:endnoteRef/>
      </w:r>
      <w:r w:rsidRPr="000B6F1C">
        <w:rPr>
          <w:rFonts w:ascii="Times New Roman" w:hAnsi="Times New Roman"/>
        </w:rPr>
        <w:t xml:space="preserve"> Builder, interviewed in Kolkata, 22/12/11</w:t>
      </w:r>
    </w:p>
  </w:endnote>
  <w:endnote w:id="12">
    <w:p w14:paraId="010EB87D" w14:textId="77777777" w:rsidR="00290515" w:rsidRDefault="00290515" w:rsidP="000B6F1C">
      <w:pPr>
        <w:pStyle w:val="NormalWeb"/>
        <w:spacing w:before="0" w:beforeAutospacing="0" w:after="0" w:afterAutospacing="0" w:line="480" w:lineRule="auto"/>
        <w:jc w:val="both"/>
      </w:pPr>
      <w:r w:rsidRPr="000B6F1C">
        <w:rPr>
          <w:rStyle w:val="EndnoteReference"/>
          <w:sz w:val="20"/>
          <w:szCs w:val="20"/>
        </w:rPr>
        <w:endnoteRef/>
      </w:r>
      <w:r w:rsidRPr="000B6F1C">
        <w:rPr>
          <w:sz w:val="20"/>
          <w:szCs w:val="20"/>
        </w:rPr>
        <w:t xml:space="preserve"> Speech of Suresh Mehta, Gujarat’s Minister of Industry and Tourism, at the Interactive Meet on Resurgent Gujarat, Federation of Indian Chambers of Commerce and Industry, New Delhi, January 8 2002.</w:t>
      </w:r>
    </w:p>
  </w:endnote>
  <w:endnote w:id="13">
    <w:p w14:paraId="2CC84085" w14:textId="77777777" w:rsidR="00290515" w:rsidRDefault="00290515" w:rsidP="000B6F1C">
      <w:pPr>
        <w:pStyle w:val="EndnoteText"/>
        <w:spacing w:line="480" w:lineRule="auto"/>
      </w:pPr>
      <w:r w:rsidRPr="000B6F1C">
        <w:rPr>
          <w:rStyle w:val="EndnoteReference"/>
          <w:rFonts w:ascii="Times New Roman" w:hAnsi="Times New Roman"/>
        </w:rPr>
        <w:endnoteRef/>
      </w:r>
      <w:r w:rsidRPr="000B6F1C">
        <w:rPr>
          <w:rFonts w:ascii="Times New Roman" w:hAnsi="Times New Roman"/>
        </w:rPr>
        <w:t xml:space="preserve"> Interviewed in </w:t>
      </w:r>
      <w:proofErr w:type="spellStart"/>
      <w:r w:rsidRPr="000B6F1C">
        <w:rPr>
          <w:rFonts w:ascii="Times New Roman" w:hAnsi="Times New Roman"/>
        </w:rPr>
        <w:t>Surat</w:t>
      </w:r>
      <w:proofErr w:type="spellEnd"/>
      <w:r w:rsidRPr="000B6F1C">
        <w:rPr>
          <w:rFonts w:ascii="Times New Roman" w:hAnsi="Times New Roman"/>
        </w:rPr>
        <w:t>, 19/7/04</w:t>
      </w:r>
    </w:p>
  </w:endnote>
  <w:endnote w:id="14">
    <w:p w14:paraId="195FEF22" w14:textId="77777777" w:rsidR="00290515" w:rsidRDefault="00290515" w:rsidP="000B6F1C">
      <w:pPr>
        <w:pStyle w:val="EndnoteText"/>
        <w:spacing w:line="480" w:lineRule="auto"/>
      </w:pPr>
      <w:r w:rsidRPr="000B6F1C">
        <w:rPr>
          <w:rStyle w:val="EndnoteReference"/>
          <w:rFonts w:ascii="Times New Roman" w:hAnsi="Times New Roman"/>
        </w:rPr>
        <w:endnoteRef/>
      </w:r>
      <w:r w:rsidRPr="000B6F1C">
        <w:rPr>
          <w:rFonts w:ascii="Times New Roman" w:hAnsi="Times New Roman"/>
        </w:rPr>
        <w:t xml:space="preserve"> Interviewed in Ahmedabad, 24/12/08</w:t>
      </w:r>
    </w:p>
  </w:endnote>
  <w:endnote w:id="15">
    <w:p w14:paraId="1065AEE7" w14:textId="77777777" w:rsidR="00290515" w:rsidRDefault="00290515" w:rsidP="000B6F1C">
      <w:pPr>
        <w:pStyle w:val="EndnoteText"/>
        <w:spacing w:line="480" w:lineRule="auto"/>
        <w:jc w:val="both"/>
      </w:pPr>
      <w:r w:rsidRPr="000B6F1C">
        <w:rPr>
          <w:rStyle w:val="EndnoteReference"/>
          <w:rFonts w:ascii="Times New Roman" w:hAnsi="Times New Roman"/>
        </w:rPr>
        <w:endnoteRef/>
      </w:r>
      <w:r w:rsidRPr="000B6F1C">
        <w:rPr>
          <w:rFonts w:ascii="Times New Roman" w:hAnsi="Times New Roman"/>
        </w:rPr>
        <w:t xml:space="preserve"> </w:t>
      </w:r>
      <w:proofErr w:type="gramStart"/>
      <w:r w:rsidRPr="000B6F1C">
        <w:rPr>
          <w:rFonts w:ascii="Times New Roman" w:hAnsi="Times New Roman"/>
        </w:rPr>
        <w:t xml:space="preserve">Officer, interviewed in </w:t>
      </w:r>
      <w:proofErr w:type="spellStart"/>
      <w:r w:rsidRPr="000B6F1C">
        <w:rPr>
          <w:rFonts w:ascii="Times New Roman" w:hAnsi="Times New Roman"/>
        </w:rPr>
        <w:t>Gandhinagar</w:t>
      </w:r>
      <w:proofErr w:type="spellEnd"/>
      <w:r w:rsidRPr="000B6F1C">
        <w:rPr>
          <w:rFonts w:ascii="Times New Roman" w:hAnsi="Times New Roman"/>
        </w:rPr>
        <w:t>, 26/9/04.</w:t>
      </w:r>
      <w:proofErr w:type="gramEnd"/>
    </w:p>
  </w:endnote>
  <w:endnote w:id="16">
    <w:p w14:paraId="27F390F3" w14:textId="77777777" w:rsidR="00290515" w:rsidRDefault="00290515" w:rsidP="000B6F1C">
      <w:pPr>
        <w:pStyle w:val="EndnoteText"/>
        <w:spacing w:line="480" w:lineRule="auto"/>
      </w:pPr>
      <w:r w:rsidRPr="000B6F1C">
        <w:rPr>
          <w:rStyle w:val="EndnoteReference"/>
          <w:rFonts w:ascii="Times New Roman" w:hAnsi="Times New Roman"/>
        </w:rPr>
        <w:endnoteRef/>
      </w:r>
      <w:r w:rsidRPr="000B6F1C">
        <w:rPr>
          <w:rFonts w:ascii="Times New Roman" w:hAnsi="Times New Roman"/>
        </w:rPr>
        <w:t xml:space="preserve"> BKS leader, interviewed in </w:t>
      </w:r>
      <w:proofErr w:type="spellStart"/>
      <w:r w:rsidRPr="000B6F1C">
        <w:rPr>
          <w:rFonts w:ascii="Times New Roman" w:hAnsi="Times New Roman"/>
        </w:rPr>
        <w:t>Gandhinagar</w:t>
      </w:r>
      <w:proofErr w:type="spellEnd"/>
      <w:r w:rsidRPr="000B6F1C">
        <w:rPr>
          <w:rFonts w:ascii="Times New Roman" w:hAnsi="Times New Roman"/>
        </w:rPr>
        <w:t>, 20/9/04</w:t>
      </w:r>
    </w:p>
  </w:endnote>
  <w:endnote w:id="17">
    <w:p w14:paraId="460C7EE0" w14:textId="77777777" w:rsidR="00290515" w:rsidRDefault="00290515" w:rsidP="000B6F1C">
      <w:pPr>
        <w:pStyle w:val="EndnoteText"/>
        <w:spacing w:line="480" w:lineRule="auto"/>
      </w:pPr>
      <w:r w:rsidRPr="000B6F1C">
        <w:rPr>
          <w:rStyle w:val="EndnoteReference"/>
          <w:rFonts w:ascii="Times New Roman" w:hAnsi="Times New Roman"/>
        </w:rPr>
        <w:endnoteRef/>
      </w:r>
      <w:r w:rsidRPr="000B6F1C">
        <w:rPr>
          <w:rFonts w:ascii="Times New Roman" w:hAnsi="Times New Roman"/>
        </w:rPr>
        <w:t xml:space="preserve"> Activist J, interviewed in Ahmedabad, 23/8/04 </w:t>
      </w:r>
    </w:p>
  </w:endnote>
  <w:endnote w:id="18">
    <w:p w14:paraId="686C293B" w14:textId="77777777" w:rsidR="00290515" w:rsidRDefault="00290515" w:rsidP="000B6F1C">
      <w:pPr>
        <w:pStyle w:val="EndnoteText"/>
        <w:spacing w:line="480" w:lineRule="auto"/>
      </w:pPr>
      <w:r w:rsidRPr="000B6F1C">
        <w:rPr>
          <w:rStyle w:val="EndnoteReference"/>
          <w:rFonts w:ascii="Times New Roman" w:hAnsi="Times New Roman"/>
        </w:rPr>
        <w:endnoteRef/>
      </w:r>
      <w:r w:rsidRPr="000B6F1C">
        <w:rPr>
          <w:rFonts w:ascii="Times New Roman" w:hAnsi="Times New Roman"/>
        </w:rPr>
        <w:t xml:space="preserve"> A standard hectare equals 1 hectare in irrigated areas, and 1.4 hectares in other areas.</w:t>
      </w:r>
    </w:p>
  </w:endnote>
  <w:endnote w:id="19">
    <w:p w14:paraId="1876BA77" w14:textId="77777777" w:rsidR="00290515" w:rsidRDefault="00290515" w:rsidP="000B6F1C">
      <w:pPr>
        <w:pStyle w:val="EndnoteText"/>
        <w:spacing w:line="480" w:lineRule="auto"/>
      </w:pPr>
      <w:r w:rsidRPr="000B6F1C">
        <w:rPr>
          <w:rStyle w:val="EndnoteReference"/>
          <w:rFonts w:ascii="Times New Roman" w:hAnsi="Times New Roman"/>
        </w:rPr>
        <w:endnoteRef/>
      </w:r>
      <w:r w:rsidRPr="000B6F1C">
        <w:rPr>
          <w:rFonts w:ascii="Times New Roman" w:hAnsi="Times New Roman"/>
        </w:rPr>
        <w:t xml:space="preserve"> A real estate development of over 25 acres, comprising housing, retail and leisure space, is referred to as a township in the Indian context. Townships could include facilities such as schools, hospitals and office blocks. </w:t>
      </w:r>
    </w:p>
  </w:endnote>
  <w:endnote w:id="20">
    <w:p w14:paraId="1DDC2EA4" w14:textId="77777777" w:rsidR="00290515" w:rsidRDefault="00290515" w:rsidP="000B6F1C">
      <w:pPr>
        <w:pStyle w:val="EndnoteText"/>
        <w:spacing w:line="480" w:lineRule="auto"/>
      </w:pPr>
      <w:r w:rsidRPr="000B6F1C">
        <w:rPr>
          <w:rStyle w:val="EndnoteReference"/>
          <w:rFonts w:ascii="Times New Roman" w:hAnsi="Times New Roman"/>
        </w:rPr>
        <w:endnoteRef/>
      </w:r>
      <w:r w:rsidRPr="000B6F1C">
        <w:rPr>
          <w:rFonts w:ascii="Times New Roman" w:hAnsi="Times New Roman"/>
        </w:rPr>
        <w:t xml:space="preserve"> Industrialist, interviewed in Kolkata, 22/8/12</w:t>
      </w:r>
    </w:p>
  </w:endnote>
  <w:endnote w:id="21">
    <w:p w14:paraId="22F60107" w14:textId="77777777" w:rsidR="00290515" w:rsidRDefault="00290515" w:rsidP="000B6F1C">
      <w:pPr>
        <w:pStyle w:val="EndnoteText"/>
        <w:spacing w:line="480" w:lineRule="auto"/>
      </w:pPr>
      <w:r w:rsidRPr="000B6F1C">
        <w:rPr>
          <w:rStyle w:val="EndnoteReference"/>
          <w:rFonts w:ascii="Times New Roman" w:hAnsi="Times New Roman"/>
        </w:rPr>
        <w:endnoteRef/>
      </w:r>
      <w:r w:rsidRPr="000B6F1C">
        <w:rPr>
          <w:rFonts w:ascii="Times New Roman" w:hAnsi="Times New Roman"/>
        </w:rPr>
        <w:t xml:space="preserve"> Developer, interviewed in Kolkata, 31/8/13</w:t>
      </w:r>
    </w:p>
  </w:endnote>
  <w:endnote w:id="22">
    <w:p w14:paraId="52922CE7" w14:textId="77777777" w:rsidR="00290515" w:rsidRDefault="00290515" w:rsidP="000B6F1C">
      <w:pPr>
        <w:pStyle w:val="EndnoteText"/>
        <w:spacing w:line="480" w:lineRule="auto"/>
      </w:pPr>
      <w:r w:rsidRPr="000B6F1C">
        <w:rPr>
          <w:rStyle w:val="EndnoteReference"/>
          <w:rFonts w:ascii="Times New Roman" w:hAnsi="Times New Roman"/>
        </w:rPr>
        <w:endnoteRef/>
      </w:r>
      <w:r w:rsidRPr="000B6F1C">
        <w:rPr>
          <w:rFonts w:ascii="Times New Roman" w:hAnsi="Times New Roman"/>
        </w:rPr>
        <w:t xml:space="preserve"> Officer on Special Duty, WBIDC, interviewed in Kolkata, 26/12/2011</w:t>
      </w:r>
    </w:p>
  </w:endnote>
  <w:endnote w:id="23">
    <w:p w14:paraId="4CD17F12" w14:textId="77777777" w:rsidR="00290515" w:rsidRDefault="00290515" w:rsidP="000B6F1C">
      <w:pPr>
        <w:pStyle w:val="EndnoteText"/>
        <w:spacing w:line="480" w:lineRule="auto"/>
      </w:pPr>
      <w:r w:rsidRPr="000B6F1C">
        <w:rPr>
          <w:rStyle w:val="EndnoteReference"/>
          <w:rFonts w:ascii="Times New Roman" w:hAnsi="Times New Roman"/>
        </w:rPr>
        <w:endnoteRef/>
      </w:r>
      <w:r w:rsidRPr="000B6F1C">
        <w:rPr>
          <w:rFonts w:ascii="Times New Roman" w:hAnsi="Times New Roman"/>
        </w:rPr>
        <w:t xml:space="preserve"> Broker, interviewed in Kolkata, 22/12/12; Political middleman interviewed in Kolkata, 29/8/13</w:t>
      </w:r>
    </w:p>
  </w:endnote>
  <w:endnote w:id="24">
    <w:p w14:paraId="1C04B79F" w14:textId="77777777" w:rsidR="00290515" w:rsidRDefault="00290515" w:rsidP="000B6F1C">
      <w:pPr>
        <w:pStyle w:val="EndnoteText"/>
        <w:spacing w:line="480" w:lineRule="auto"/>
      </w:pPr>
      <w:r w:rsidRPr="000B6F1C">
        <w:rPr>
          <w:rStyle w:val="EndnoteReference"/>
          <w:rFonts w:ascii="Times New Roman" w:hAnsi="Times New Roman"/>
        </w:rPr>
        <w:endnoteRef/>
      </w:r>
      <w:r w:rsidRPr="000B6F1C">
        <w:rPr>
          <w:rFonts w:ascii="Times New Roman" w:hAnsi="Times New Roman"/>
        </w:rPr>
        <w:t xml:space="preserve"> Builder, interviewed in Kolkata, 23/8/2013</w:t>
      </w:r>
    </w:p>
  </w:endnote>
  <w:endnote w:id="25">
    <w:p w14:paraId="7C051FAE" w14:textId="77777777" w:rsidR="00290515" w:rsidRDefault="00290515" w:rsidP="000B6F1C">
      <w:pPr>
        <w:pStyle w:val="EndnoteText"/>
        <w:spacing w:line="480" w:lineRule="auto"/>
      </w:pPr>
      <w:r w:rsidRPr="000B6F1C">
        <w:rPr>
          <w:rStyle w:val="EndnoteReference"/>
          <w:rFonts w:ascii="Times New Roman" w:hAnsi="Times New Roman"/>
        </w:rPr>
        <w:endnoteRef/>
      </w:r>
      <w:r w:rsidRPr="000B6F1C">
        <w:rPr>
          <w:rFonts w:ascii="Times New Roman" w:hAnsi="Times New Roman"/>
        </w:rPr>
        <w:t xml:space="preserve"> Developer, interviewed in Kolkata, 20/8/2012</w:t>
      </w:r>
    </w:p>
  </w:endnote>
  <w:endnote w:id="26">
    <w:p w14:paraId="6B9D5D01" w14:textId="77777777" w:rsidR="00290515" w:rsidRDefault="00290515" w:rsidP="000B6F1C">
      <w:pPr>
        <w:pStyle w:val="EndnoteText"/>
        <w:spacing w:line="480" w:lineRule="auto"/>
      </w:pPr>
      <w:r w:rsidRPr="000B6F1C">
        <w:rPr>
          <w:rStyle w:val="EndnoteReference"/>
          <w:rFonts w:ascii="Times New Roman" w:hAnsi="Times New Roman"/>
        </w:rPr>
        <w:endnoteRef/>
      </w:r>
      <w:r w:rsidRPr="000B6F1C">
        <w:rPr>
          <w:rFonts w:ascii="Times New Roman" w:hAnsi="Times New Roman"/>
        </w:rPr>
        <w:t xml:space="preserve"> Interviews with General Manager, Land Division, SIPCOT, Chennai, 14/8/12; Secretary, Government of Tamil Nadu, Chennai, 16/8/12</w:t>
      </w:r>
    </w:p>
  </w:endnote>
  <w:endnote w:id="27">
    <w:p w14:paraId="0F05E6E1" w14:textId="77777777" w:rsidR="00290515" w:rsidRDefault="00290515" w:rsidP="000B6F1C">
      <w:pPr>
        <w:pStyle w:val="EndnoteText"/>
        <w:spacing w:line="480" w:lineRule="auto"/>
      </w:pPr>
      <w:r w:rsidRPr="000B6F1C">
        <w:rPr>
          <w:rStyle w:val="EndnoteReference"/>
          <w:rFonts w:ascii="Times New Roman" w:hAnsi="Times New Roman"/>
        </w:rPr>
        <w:endnoteRef/>
      </w:r>
      <w:r w:rsidRPr="000B6F1C">
        <w:rPr>
          <w:rFonts w:ascii="Times New Roman" w:hAnsi="Times New Roman"/>
        </w:rPr>
        <w:t xml:space="preserve"> Lawyer, interviewed in Chennai, 16/8/12</w:t>
      </w:r>
    </w:p>
  </w:endnote>
  <w:endnote w:id="28">
    <w:p w14:paraId="7076EE6C" w14:textId="77777777" w:rsidR="00290515" w:rsidRDefault="00290515" w:rsidP="000B6F1C">
      <w:pPr>
        <w:pStyle w:val="EndnoteText"/>
        <w:spacing w:line="480" w:lineRule="auto"/>
      </w:pPr>
      <w:r w:rsidRPr="000B6F1C">
        <w:rPr>
          <w:rStyle w:val="EndnoteReference"/>
          <w:rFonts w:ascii="Times New Roman" w:hAnsi="Times New Roman"/>
        </w:rPr>
        <w:endnoteRef/>
      </w:r>
      <w:r w:rsidRPr="000B6F1C">
        <w:rPr>
          <w:rFonts w:ascii="Times New Roman" w:hAnsi="Times New Roman"/>
        </w:rPr>
        <w:t xml:space="preserve"> Officer, interviewed in Chennai, 16/8/12 </w:t>
      </w:r>
    </w:p>
  </w:endnote>
  <w:endnote w:id="29">
    <w:p w14:paraId="1DA59747" w14:textId="77777777" w:rsidR="00290515" w:rsidRDefault="00290515" w:rsidP="000B6F1C">
      <w:pPr>
        <w:pStyle w:val="EndnoteText"/>
        <w:spacing w:line="480" w:lineRule="auto"/>
      </w:pPr>
      <w:r w:rsidRPr="000B6F1C">
        <w:rPr>
          <w:rStyle w:val="EndnoteReference"/>
          <w:rFonts w:ascii="Times New Roman" w:hAnsi="Times New Roman"/>
        </w:rPr>
        <w:endnoteRef/>
      </w:r>
      <w:r w:rsidRPr="000B6F1C">
        <w:rPr>
          <w:rFonts w:ascii="Times New Roman" w:hAnsi="Times New Roman"/>
        </w:rPr>
        <w:t xml:space="preserve"> Lawyers, interviewed in Chennai, 14/8/12 and 16/8/12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Unicode MS">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B4AE8" w14:textId="77777777" w:rsidR="00290515" w:rsidRDefault="00290515">
    <w:pPr>
      <w:pStyle w:val="Footer"/>
      <w:jc w:val="center"/>
    </w:pPr>
    <w:r>
      <w:fldChar w:fldCharType="begin"/>
    </w:r>
    <w:r>
      <w:instrText xml:space="preserve"> PAGE   \* MERGEFORMAT </w:instrText>
    </w:r>
    <w:r>
      <w:fldChar w:fldCharType="separate"/>
    </w:r>
    <w:r w:rsidR="00DA5E08">
      <w:rPr>
        <w:noProof/>
      </w:rPr>
      <w:t>1</w:t>
    </w:r>
    <w:r>
      <w:rPr>
        <w:noProof/>
      </w:rPr>
      <w:fldChar w:fldCharType="end"/>
    </w:r>
  </w:p>
  <w:p w14:paraId="01456B25" w14:textId="77777777" w:rsidR="00290515" w:rsidRDefault="0029051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40C8A" w14:textId="77777777" w:rsidR="00290515" w:rsidRDefault="00290515" w:rsidP="00763CA0">
      <w:pPr>
        <w:spacing w:after="0" w:line="240" w:lineRule="auto"/>
      </w:pPr>
      <w:r>
        <w:separator/>
      </w:r>
    </w:p>
  </w:footnote>
  <w:footnote w:type="continuationSeparator" w:id="0">
    <w:p w14:paraId="428EF341" w14:textId="77777777" w:rsidR="00290515" w:rsidRDefault="00290515" w:rsidP="00763CA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15F5"/>
    <w:multiLevelType w:val="hybridMultilevel"/>
    <w:tmpl w:val="CEB232F6"/>
    <w:lvl w:ilvl="0" w:tplc="8F1EF41E">
      <w:numFmt w:val="bullet"/>
      <w:lvlText w:val="-"/>
      <w:lvlJc w:val="left"/>
      <w:pPr>
        <w:ind w:left="700" w:hanging="360"/>
      </w:pPr>
      <w:rPr>
        <w:rFonts w:ascii="Times New Roman" w:eastAsia="Times New Roman" w:hAnsi="Times New Roman" w:hint="default"/>
      </w:rPr>
    </w:lvl>
    <w:lvl w:ilvl="1" w:tplc="08090003" w:tentative="1">
      <w:start w:val="1"/>
      <w:numFmt w:val="bullet"/>
      <w:lvlText w:val="o"/>
      <w:lvlJc w:val="left"/>
      <w:pPr>
        <w:ind w:left="1420" w:hanging="360"/>
      </w:pPr>
      <w:rPr>
        <w:rFonts w:ascii="Courier New" w:hAnsi="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
    <w:nsid w:val="47FB3A47"/>
    <w:multiLevelType w:val="hybridMultilevel"/>
    <w:tmpl w:val="2C72912C"/>
    <w:lvl w:ilvl="0" w:tplc="E6422380">
      <w:numFmt w:val="bullet"/>
      <w:lvlText w:val="-"/>
      <w:lvlJc w:val="left"/>
      <w:pPr>
        <w:ind w:left="700" w:hanging="360"/>
      </w:pPr>
      <w:rPr>
        <w:rFonts w:ascii="Times New Roman" w:eastAsia="Times New Roman" w:hAnsi="Times New Roman" w:hint="default"/>
        <w:sz w:val="20"/>
      </w:rPr>
    </w:lvl>
    <w:lvl w:ilvl="1" w:tplc="08090003" w:tentative="1">
      <w:start w:val="1"/>
      <w:numFmt w:val="bullet"/>
      <w:lvlText w:val="o"/>
      <w:lvlJc w:val="left"/>
      <w:pPr>
        <w:ind w:left="1420" w:hanging="360"/>
      </w:pPr>
      <w:rPr>
        <w:rFonts w:ascii="Courier New" w:hAnsi="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nsid w:val="59AE4017"/>
    <w:multiLevelType w:val="hybridMultilevel"/>
    <w:tmpl w:val="BCCED3A2"/>
    <w:lvl w:ilvl="0" w:tplc="0809000F">
      <w:start w:val="1"/>
      <w:numFmt w:val="decimal"/>
      <w:lvlText w:val="%1."/>
      <w:lvlJc w:val="left"/>
      <w:pPr>
        <w:ind w:left="720" w:hanging="360"/>
      </w:pPr>
      <w:rPr>
        <w:rFonts w:cs="Times New Roman" w:hint="default"/>
        <w:u w:val="no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68EA14DD"/>
    <w:multiLevelType w:val="hybridMultilevel"/>
    <w:tmpl w:val="D8C8FFC8"/>
    <w:lvl w:ilvl="0" w:tplc="B7C0EE7E">
      <w:numFmt w:val="bullet"/>
      <w:lvlText w:val="-"/>
      <w:lvlJc w:val="left"/>
      <w:pPr>
        <w:ind w:left="927" w:hanging="360"/>
      </w:pPr>
      <w:rPr>
        <w:rFonts w:ascii="Times New Roman" w:eastAsia="MS Mincho" w:hAnsi="Times New Roman" w:hint="default"/>
        <w:color w:val="auto"/>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nsid w:val="74757F17"/>
    <w:multiLevelType w:val="hybridMultilevel"/>
    <w:tmpl w:val="F234371E"/>
    <w:lvl w:ilvl="0" w:tplc="F90833F6">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7C504B2C"/>
    <w:multiLevelType w:val="hybridMultilevel"/>
    <w:tmpl w:val="7EAAA37E"/>
    <w:lvl w:ilvl="0" w:tplc="EE4A369C">
      <w:numFmt w:val="bullet"/>
      <w:lvlText w:val="-"/>
      <w:lvlJc w:val="left"/>
      <w:pPr>
        <w:ind w:left="700" w:hanging="360"/>
      </w:pPr>
      <w:rPr>
        <w:rFonts w:ascii="Times New Roman" w:eastAsia="Times New Roman" w:hAnsi="Times New Roman" w:hint="default"/>
      </w:rPr>
    </w:lvl>
    <w:lvl w:ilvl="1" w:tplc="08090003" w:tentative="1">
      <w:start w:val="1"/>
      <w:numFmt w:val="bullet"/>
      <w:lvlText w:val="o"/>
      <w:lvlJc w:val="left"/>
      <w:pPr>
        <w:ind w:left="1420" w:hanging="360"/>
      </w:pPr>
      <w:rPr>
        <w:rFonts w:ascii="Courier New" w:hAnsi="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6">
    <w:nsid w:val="7E0D7E9B"/>
    <w:multiLevelType w:val="hybridMultilevel"/>
    <w:tmpl w:val="12A6A8E8"/>
    <w:lvl w:ilvl="0" w:tplc="4120EF8A">
      <w:numFmt w:val="bullet"/>
      <w:lvlText w:val="-"/>
      <w:lvlJc w:val="left"/>
      <w:pPr>
        <w:ind w:left="644" w:hanging="360"/>
      </w:pPr>
      <w:rPr>
        <w:rFonts w:ascii="Times New Roman" w:eastAsia="Times New Roman" w:hAnsi="Times New Roman" w:hint="default"/>
        <w:color w:val="000000"/>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233"/>
    <w:rsid w:val="00000BEA"/>
    <w:rsid w:val="00007E34"/>
    <w:rsid w:val="00014A8B"/>
    <w:rsid w:val="000166A7"/>
    <w:rsid w:val="00016F0D"/>
    <w:rsid w:val="0002171D"/>
    <w:rsid w:val="0002319F"/>
    <w:rsid w:val="00024ED6"/>
    <w:rsid w:val="00025DC4"/>
    <w:rsid w:val="000336E2"/>
    <w:rsid w:val="000355EE"/>
    <w:rsid w:val="00040367"/>
    <w:rsid w:val="0004251D"/>
    <w:rsid w:val="0004255E"/>
    <w:rsid w:val="000515DE"/>
    <w:rsid w:val="00055509"/>
    <w:rsid w:val="00055948"/>
    <w:rsid w:val="00055B94"/>
    <w:rsid w:val="00057C5F"/>
    <w:rsid w:val="00061C5C"/>
    <w:rsid w:val="00061F2C"/>
    <w:rsid w:val="00065E7E"/>
    <w:rsid w:val="00066002"/>
    <w:rsid w:val="00066130"/>
    <w:rsid w:val="00067710"/>
    <w:rsid w:val="00067CD6"/>
    <w:rsid w:val="00072A68"/>
    <w:rsid w:val="0007418F"/>
    <w:rsid w:val="00081B06"/>
    <w:rsid w:val="000901C2"/>
    <w:rsid w:val="000944A6"/>
    <w:rsid w:val="00096B40"/>
    <w:rsid w:val="00097A5B"/>
    <w:rsid w:val="000A5720"/>
    <w:rsid w:val="000A7F1E"/>
    <w:rsid w:val="000B325C"/>
    <w:rsid w:val="000B4DB0"/>
    <w:rsid w:val="000B6F1C"/>
    <w:rsid w:val="000C19D1"/>
    <w:rsid w:val="000C2963"/>
    <w:rsid w:val="000C3C66"/>
    <w:rsid w:val="000C5310"/>
    <w:rsid w:val="000C6A39"/>
    <w:rsid w:val="000D0407"/>
    <w:rsid w:val="000D1CDC"/>
    <w:rsid w:val="000D40DA"/>
    <w:rsid w:val="000D55D6"/>
    <w:rsid w:val="000D607F"/>
    <w:rsid w:val="000D793A"/>
    <w:rsid w:val="000D7C66"/>
    <w:rsid w:val="000E2039"/>
    <w:rsid w:val="000E4EF6"/>
    <w:rsid w:val="000E57B2"/>
    <w:rsid w:val="000F1868"/>
    <w:rsid w:val="000F2012"/>
    <w:rsid w:val="000F3415"/>
    <w:rsid w:val="000F422E"/>
    <w:rsid w:val="000F6D8D"/>
    <w:rsid w:val="00100B6D"/>
    <w:rsid w:val="00102654"/>
    <w:rsid w:val="00102FD7"/>
    <w:rsid w:val="001068DA"/>
    <w:rsid w:val="0010691B"/>
    <w:rsid w:val="0010727A"/>
    <w:rsid w:val="00107F87"/>
    <w:rsid w:val="00111467"/>
    <w:rsid w:val="00111FD7"/>
    <w:rsid w:val="001124BB"/>
    <w:rsid w:val="00112DBE"/>
    <w:rsid w:val="00112FA9"/>
    <w:rsid w:val="00115A4A"/>
    <w:rsid w:val="00121ABC"/>
    <w:rsid w:val="0012262F"/>
    <w:rsid w:val="001233F2"/>
    <w:rsid w:val="00126165"/>
    <w:rsid w:val="0012660D"/>
    <w:rsid w:val="001318F6"/>
    <w:rsid w:val="00133706"/>
    <w:rsid w:val="00135B1D"/>
    <w:rsid w:val="00140C23"/>
    <w:rsid w:val="0014469D"/>
    <w:rsid w:val="001468A0"/>
    <w:rsid w:val="00147A4E"/>
    <w:rsid w:val="0015048B"/>
    <w:rsid w:val="00152915"/>
    <w:rsid w:val="00154AB5"/>
    <w:rsid w:val="00154CE7"/>
    <w:rsid w:val="0015636C"/>
    <w:rsid w:val="00165EED"/>
    <w:rsid w:val="0017378E"/>
    <w:rsid w:val="00177610"/>
    <w:rsid w:val="001800A7"/>
    <w:rsid w:val="00184068"/>
    <w:rsid w:val="001843AD"/>
    <w:rsid w:val="00193F0D"/>
    <w:rsid w:val="00197F6D"/>
    <w:rsid w:val="001A39ED"/>
    <w:rsid w:val="001A4B8D"/>
    <w:rsid w:val="001A6FAD"/>
    <w:rsid w:val="001A75CA"/>
    <w:rsid w:val="001B07FB"/>
    <w:rsid w:val="001B1179"/>
    <w:rsid w:val="001B39DD"/>
    <w:rsid w:val="001B3E15"/>
    <w:rsid w:val="001B5DD3"/>
    <w:rsid w:val="001B7759"/>
    <w:rsid w:val="001C2515"/>
    <w:rsid w:val="001C7DD7"/>
    <w:rsid w:val="001D0FD3"/>
    <w:rsid w:val="001D129C"/>
    <w:rsid w:val="001D22F8"/>
    <w:rsid w:val="001D4DEA"/>
    <w:rsid w:val="001D608A"/>
    <w:rsid w:val="001E00E8"/>
    <w:rsid w:val="001E1E86"/>
    <w:rsid w:val="001E2609"/>
    <w:rsid w:val="001E6583"/>
    <w:rsid w:val="001F1518"/>
    <w:rsid w:val="001F3525"/>
    <w:rsid w:val="001F5CED"/>
    <w:rsid w:val="00200CDE"/>
    <w:rsid w:val="00202175"/>
    <w:rsid w:val="00202D5F"/>
    <w:rsid w:val="002045EB"/>
    <w:rsid w:val="00207D53"/>
    <w:rsid w:val="002111E8"/>
    <w:rsid w:val="00216DE3"/>
    <w:rsid w:val="002178C1"/>
    <w:rsid w:val="0022010A"/>
    <w:rsid w:val="00225D4C"/>
    <w:rsid w:val="00226158"/>
    <w:rsid w:val="00231DB9"/>
    <w:rsid w:val="00233507"/>
    <w:rsid w:val="00234253"/>
    <w:rsid w:val="00235A99"/>
    <w:rsid w:val="00244E7C"/>
    <w:rsid w:val="002459E8"/>
    <w:rsid w:val="00246469"/>
    <w:rsid w:val="00246614"/>
    <w:rsid w:val="00246AC3"/>
    <w:rsid w:val="0025001D"/>
    <w:rsid w:val="002506A6"/>
    <w:rsid w:val="00256568"/>
    <w:rsid w:val="0025681B"/>
    <w:rsid w:val="0025779C"/>
    <w:rsid w:val="002607F9"/>
    <w:rsid w:val="002618AA"/>
    <w:rsid w:val="002632AC"/>
    <w:rsid w:val="00271798"/>
    <w:rsid w:val="0027430D"/>
    <w:rsid w:val="00275273"/>
    <w:rsid w:val="00280870"/>
    <w:rsid w:val="00281D93"/>
    <w:rsid w:val="00282D69"/>
    <w:rsid w:val="002848DD"/>
    <w:rsid w:val="00290515"/>
    <w:rsid w:val="00290F90"/>
    <w:rsid w:val="0029213A"/>
    <w:rsid w:val="00292C9B"/>
    <w:rsid w:val="00297D5F"/>
    <w:rsid w:val="002A00A2"/>
    <w:rsid w:val="002A2252"/>
    <w:rsid w:val="002A6DB2"/>
    <w:rsid w:val="002A7FDD"/>
    <w:rsid w:val="002B3779"/>
    <w:rsid w:val="002B62F6"/>
    <w:rsid w:val="002B6CB4"/>
    <w:rsid w:val="002C0252"/>
    <w:rsid w:val="002C18CD"/>
    <w:rsid w:val="002D395C"/>
    <w:rsid w:val="002D5D0A"/>
    <w:rsid w:val="002D7476"/>
    <w:rsid w:val="002E1ED0"/>
    <w:rsid w:val="002E702E"/>
    <w:rsid w:val="002F16B8"/>
    <w:rsid w:val="002F5D54"/>
    <w:rsid w:val="002F7F86"/>
    <w:rsid w:val="00300805"/>
    <w:rsid w:val="003021DF"/>
    <w:rsid w:val="00302EE0"/>
    <w:rsid w:val="00304974"/>
    <w:rsid w:val="00304DCA"/>
    <w:rsid w:val="00304EA4"/>
    <w:rsid w:val="00307937"/>
    <w:rsid w:val="0031100D"/>
    <w:rsid w:val="003130A8"/>
    <w:rsid w:val="00313866"/>
    <w:rsid w:val="0032082B"/>
    <w:rsid w:val="003243A0"/>
    <w:rsid w:val="00326820"/>
    <w:rsid w:val="00340610"/>
    <w:rsid w:val="003428D0"/>
    <w:rsid w:val="0034485C"/>
    <w:rsid w:val="00354FEE"/>
    <w:rsid w:val="0035560F"/>
    <w:rsid w:val="003562FC"/>
    <w:rsid w:val="003573C3"/>
    <w:rsid w:val="00361859"/>
    <w:rsid w:val="003620FE"/>
    <w:rsid w:val="00365D23"/>
    <w:rsid w:val="003678C3"/>
    <w:rsid w:val="00376EBE"/>
    <w:rsid w:val="00390BFC"/>
    <w:rsid w:val="003919A7"/>
    <w:rsid w:val="00392024"/>
    <w:rsid w:val="003924A8"/>
    <w:rsid w:val="00392DD4"/>
    <w:rsid w:val="003A2A43"/>
    <w:rsid w:val="003A477A"/>
    <w:rsid w:val="003A6494"/>
    <w:rsid w:val="003B79FD"/>
    <w:rsid w:val="003C18B4"/>
    <w:rsid w:val="003C33F4"/>
    <w:rsid w:val="003C71D6"/>
    <w:rsid w:val="003D01E6"/>
    <w:rsid w:val="003D20EC"/>
    <w:rsid w:val="003D7786"/>
    <w:rsid w:val="003E5538"/>
    <w:rsid w:val="003F2771"/>
    <w:rsid w:val="003F5674"/>
    <w:rsid w:val="003F590F"/>
    <w:rsid w:val="00400C11"/>
    <w:rsid w:val="00401951"/>
    <w:rsid w:val="0040429C"/>
    <w:rsid w:val="0040489A"/>
    <w:rsid w:val="0040750B"/>
    <w:rsid w:val="004106F4"/>
    <w:rsid w:val="00410C59"/>
    <w:rsid w:val="004116A2"/>
    <w:rsid w:val="00412E3E"/>
    <w:rsid w:val="0041475B"/>
    <w:rsid w:val="00415B2A"/>
    <w:rsid w:val="00421A1D"/>
    <w:rsid w:val="004224F7"/>
    <w:rsid w:val="00423F92"/>
    <w:rsid w:val="004267AD"/>
    <w:rsid w:val="00427C3C"/>
    <w:rsid w:val="00427F3A"/>
    <w:rsid w:val="004315B2"/>
    <w:rsid w:val="00432050"/>
    <w:rsid w:val="00436413"/>
    <w:rsid w:val="004437AB"/>
    <w:rsid w:val="00444CF9"/>
    <w:rsid w:val="00447512"/>
    <w:rsid w:val="004505C2"/>
    <w:rsid w:val="004604A3"/>
    <w:rsid w:val="0046123C"/>
    <w:rsid w:val="00462278"/>
    <w:rsid w:val="00464322"/>
    <w:rsid w:val="00465B05"/>
    <w:rsid w:val="00465F61"/>
    <w:rsid w:val="0047031E"/>
    <w:rsid w:val="00470759"/>
    <w:rsid w:val="00470E9D"/>
    <w:rsid w:val="00472C2E"/>
    <w:rsid w:val="004814BB"/>
    <w:rsid w:val="00483290"/>
    <w:rsid w:val="00483BDB"/>
    <w:rsid w:val="00494421"/>
    <w:rsid w:val="00495D0E"/>
    <w:rsid w:val="00496C8E"/>
    <w:rsid w:val="004976BD"/>
    <w:rsid w:val="004A07E1"/>
    <w:rsid w:val="004A414A"/>
    <w:rsid w:val="004A7F7D"/>
    <w:rsid w:val="004B1761"/>
    <w:rsid w:val="004B5D93"/>
    <w:rsid w:val="004C0CBE"/>
    <w:rsid w:val="004D140A"/>
    <w:rsid w:val="004D1FA3"/>
    <w:rsid w:val="004E1CF3"/>
    <w:rsid w:val="004E26EE"/>
    <w:rsid w:val="004E5F3D"/>
    <w:rsid w:val="004F16ED"/>
    <w:rsid w:val="004F4879"/>
    <w:rsid w:val="004F6429"/>
    <w:rsid w:val="00503102"/>
    <w:rsid w:val="00503206"/>
    <w:rsid w:val="0050579B"/>
    <w:rsid w:val="005101C0"/>
    <w:rsid w:val="00512288"/>
    <w:rsid w:val="00512BE1"/>
    <w:rsid w:val="00513671"/>
    <w:rsid w:val="005164CA"/>
    <w:rsid w:val="00517F9C"/>
    <w:rsid w:val="005217C0"/>
    <w:rsid w:val="00523FE8"/>
    <w:rsid w:val="0053407D"/>
    <w:rsid w:val="00534C76"/>
    <w:rsid w:val="00544DDF"/>
    <w:rsid w:val="00545FDC"/>
    <w:rsid w:val="00546B7A"/>
    <w:rsid w:val="00550F6B"/>
    <w:rsid w:val="00557C0D"/>
    <w:rsid w:val="00561EA9"/>
    <w:rsid w:val="00572556"/>
    <w:rsid w:val="00572CF2"/>
    <w:rsid w:val="0057326E"/>
    <w:rsid w:val="00573D74"/>
    <w:rsid w:val="00576ABB"/>
    <w:rsid w:val="005776BF"/>
    <w:rsid w:val="00582AC3"/>
    <w:rsid w:val="00583404"/>
    <w:rsid w:val="0059086F"/>
    <w:rsid w:val="00591986"/>
    <w:rsid w:val="005952AE"/>
    <w:rsid w:val="00596D9A"/>
    <w:rsid w:val="005A0BD7"/>
    <w:rsid w:val="005A0E26"/>
    <w:rsid w:val="005A1478"/>
    <w:rsid w:val="005B4B4D"/>
    <w:rsid w:val="005B4E14"/>
    <w:rsid w:val="005B5647"/>
    <w:rsid w:val="005B7845"/>
    <w:rsid w:val="005C138B"/>
    <w:rsid w:val="005C16FE"/>
    <w:rsid w:val="005C5B63"/>
    <w:rsid w:val="005C6465"/>
    <w:rsid w:val="005C6BCB"/>
    <w:rsid w:val="005D4D97"/>
    <w:rsid w:val="005E0C4C"/>
    <w:rsid w:val="005E1A07"/>
    <w:rsid w:val="005E2D2D"/>
    <w:rsid w:val="005E5992"/>
    <w:rsid w:val="005F05DC"/>
    <w:rsid w:val="005F38B9"/>
    <w:rsid w:val="005F3DDB"/>
    <w:rsid w:val="005F4A88"/>
    <w:rsid w:val="005F5C4A"/>
    <w:rsid w:val="00601C5F"/>
    <w:rsid w:val="006208DF"/>
    <w:rsid w:val="00622796"/>
    <w:rsid w:val="006237AC"/>
    <w:rsid w:val="00627281"/>
    <w:rsid w:val="00632577"/>
    <w:rsid w:val="006356A0"/>
    <w:rsid w:val="0063581D"/>
    <w:rsid w:val="00641E2D"/>
    <w:rsid w:val="00643571"/>
    <w:rsid w:val="00646199"/>
    <w:rsid w:val="006512B9"/>
    <w:rsid w:val="0065426E"/>
    <w:rsid w:val="006623E7"/>
    <w:rsid w:val="00670F03"/>
    <w:rsid w:val="00671148"/>
    <w:rsid w:val="0067469E"/>
    <w:rsid w:val="00674BA6"/>
    <w:rsid w:val="0067743A"/>
    <w:rsid w:val="00687D24"/>
    <w:rsid w:val="00690423"/>
    <w:rsid w:val="006908A4"/>
    <w:rsid w:val="006910DA"/>
    <w:rsid w:val="006921FB"/>
    <w:rsid w:val="00695812"/>
    <w:rsid w:val="00697E34"/>
    <w:rsid w:val="006A0797"/>
    <w:rsid w:val="006A0E7F"/>
    <w:rsid w:val="006B0E2B"/>
    <w:rsid w:val="006B6971"/>
    <w:rsid w:val="006B7C89"/>
    <w:rsid w:val="006C1315"/>
    <w:rsid w:val="006E0E76"/>
    <w:rsid w:val="006E30B3"/>
    <w:rsid w:val="006F2948"/>
    <w:rsid w:val="006F4A31"/>
    <w:rsid w:val="006F6542"/>
    <w:rsid w:val="006F6EAE"/>
    <w:rsid w:val="00700AB8"/>
    <w:rsid w:val="0070260C"/>
    <w:rsid w:val="00703617"/>
    <w:rsid w:val="00707FB8"/>
    <w:rsid w:val="007108B7"/>
    <w:rsid w:val="0071176B"/>
    <w:rsid w:val="0071178F"/>
    <w:rsid w:val="00711E58"/>
    <w:rsid w:val="007143FB"/>
    <w:rsid w:val="00714EDF"/>
    <w:rsid w:val="007165E6"/>
    <w:rsid w:val="007264CB"/>
    <w:rsid w:val="00726635"/>
    <w:rsid w:val="00726B46"/>
    <w:rsid w:val="00727D50"/>
    <w:rsid w:val="007303A5"/>
    <w:rsid w:val="00733EF8"/>
    <w:rsid w:val="007356F8"/>
    <w:rsid w:val="007369BE"/>
    <w:rsid w:val="00736ED4"/>
    <w:rsid w:val="00743A7A"/>
    <w:rsid w:val="00744BC5"/>
    <w:rsid w:val="00745653"/>
    <w:rsid w:val="007535EF"/>
    <w:rsid w:val="007537DC"/>
    <w:rsid w:val="0075633A"/>
    <w:rsid w:val="00763CA0"/>
    <w:rsid w:val="00763E25"/>
    <w:rsid w:val="00763EF9"/>
    <w:rsid w:val="00774472"/>
    <w:rsid w:val="00775051"/>
    <w:rsid w:val="00785CF2"/>
    <w:rsid w:val="007870C3"/>
    <w:rsid w:val="0078770D"/>
    <w:rsid w:val="00791883"/>
    <w:rsid w:val="00795254"/>
    <w:rsid w:val="007B3781"/>
    <w:rsid w:val="007B5CA8"/>
    <w:rsid w:val="007C4AAC"/>
    <w:rsid w:val="007C51FC"/>
    <w:rsid w:val="007C7F26"/>
    <w:rsid w:val="007D5699"/>
    <w:rsid w:val="007D5FBF"/>
    <w:rsid w:val="007D7FB5"/>
    <w:rsid w:val="007E0006"/>
    <w:rsid w:val="007E61F2"/>
    <w:rsid w:val="007F094E"/>
    <w:rsid w:val="007F22F6"/>
    <w:rsid w:val="007F381C"/>
    <w:rsid w:val="007F629C"/>
    <w:rsid w:val="007F7295"/>
    <w:rsid w:val="0080064E"/>
    <w:rsid w:val="00800821"/>
    <w:rsid w:val="00807727"/>
    <w:rsid w:val="00810310"/>
    <w:rsid w:val="00811383"/>
    <w:rsid w:val="00814067"/>
    <w:rsid w:val="0082326C"/>
    <w:rsid w:val="008242C4"/>
    <w:rsid w:val="0082515E"/>
    <w:rsid w:val="00831030"/>
    <w:rsid w:val="008327A1"/>
    <w:rsid w:val="008344F8"/>
    <w:rsid w:val="008351B3"/>
    <w:rsid w:val="008358C2"/>
    <w:rsid w:val="00835A11"/>
    <w:rsid w:val="00835C4C"/>
    <w:rsid w:val="00836E2B"/>
    <w:rsid w:val="00837754"/>
    <w:rsid w:val="0084337C"/>
    <w:rsid w:val="008435D1"/>
    <w:rsid w:val="00844B9E"/>
    <w:rsid w:val="00850DAF"/>
    <w:rsid w:val="00852EB5"/>
    <w:rsid w:val="00854179"/>
    <w:rsid w:val="008651F6"/>
    <w:rsid w:val="008701C8"/>
    <w:rsid w:val="00873698"/>
    <w:rsid w:val="00881661"/>
    <w:rsid w:val="008824ED"/>
    <w:rsid w:val="00883211"/>
    <w:rsid w:val="00885DD6"/>
    <w:rsid w:val="00894709"/>
    <w:rsid w:val="008970F3"/>
    <w:rsid w:val="0089786D"/>
    <w:rsid w:val="008A33AB"/>
    <w:rsid w:val="008A5E34"/>
    <w:rsid w:val="008C2EBF"/>
    <w:rsid w:val="008C4989"/>
    <w:rsid w:val="008C6B27"/>
    <w:rsid w:val="008C7F7F"/>
    <w:rsid w:val="008D12F5"/>
    <w:rsid w:val="008D1820"/>
    <w:rsid w:val="008D1FE6"/>
    <w:rsid w:val="008D39CF"/>
    <w:rsid w:val="008D7634"/>
    <w:rsid w:val="008E0FFD"/>
    <w:rsid w:val="008E478E"/>
    <w:rsid w:val="008F38A5"/>
    <w:rsid w:val="008F5CC4"/>
    <w:rsid w:val="008F6019"/>
    <w:rsid w:val="009054C1"/>
    <w:rsid w:val="00905C2F"/>
    <w:rsid w:val="00905D04"/>
    <w:rsid w:val="00910D88"/>
    <w:rsid w:val="00913F49"/>
    <w:rsid w:val="00921CB3"/>
    <w:rsid w:val="00923B02"/>
    <w:rsid w:val="00924020"/>
    <w:rsid w:val="00926FBF"/>
    <w:rsid w:val="0093058E"/>
    <w:rsid w:val="009310F7"/>
    <w:rsid w:val="009313EF"/>
    <w:rsid w:val="00931803"/>
    <w:rsid w:val="00932221"/>
    <w:rsid w:val="009363A6"/>
    <w:rsid w:val="00937751"/>
    <w:rsid w:val="0094070D"/>
    <w:rsid w:val="00941256"/>
    <w:rsid w:val="009416E4"/>
    <w:rsid w:val="00945CFF"/>
    <w:rsid w:val="00947E0D"/>
    <w:rsid w:val="00950561"/>
    <w:rsid w:val="009510E5"/>
    <w:rsid w:val="009514D9"/>
    <w:rsid w:val="009523E6"/>
    <w:rsid w:val="00952D16"/>
    <w:rsid w:val="009569B1"/>
    <w:rsid w:val="00956A94"/>
    <w:rsid w:val="00956B73"/>
    <w:rsid w:val="00961D4A"/>
    <w:rsid w:val="009645F7"/>
    <w:rsid w:val="009652D1"/>
    <w:rsid w:val="00966677"/>
    <w:rsid w:val="0096788E"/>
    <w:rsid w:val="00967979"/>
    <w:rsid w:val="00967E68"/>
    <w:rsid w:val="009708DF"/>
    <w:rsid w:val="00970C0B"/>
    <w:rsid w:val="00974776"/>
    <w:rsid w:val="009754D2"/>
    <w:rsid w:val="00975669"/>
    <w:rsid w:val="00976009"/>
    <w:rsid w:val="009814C1"/>
    <w:rsid w:val="00981C5F"/>
    <w:rsid w:val="00982E13"/>
    <w:rsid w:val="00987B79"/>
    <w:rsid w:val="009968A1"/>
    <w:rsid w:val="009A7BCC"/>
    <w:rsid w:val="009B0C36"/>
    <w:rsid w:val="009B22F5"/>
    <w:rsid w:val="009B39CB"/>
    <w:rsid w:val="009B3FFB"/>
    <w:rsid w:val="009B7931"/>
    <w:rsid w:val="009C0DF7"/>
    <w:rsid w:val="009C1E38"/>
    <w:rsid w:val="009C27A4"/>
    <w:rsid w:val="009C2FCD"/>
    <w:rsid w:val="009D4E5C"/>
    <w:rsid w:val="009E1444"/>
    <w:rsid w:val="009E27BF"/>
    <w:rsid w:val="009E3456"/>
    <w:rsid w:val="009E489D"/>
    <w:rsid w:val="009F239D"/>
    <w:rsid w:val="009F457C"/>
    <w:rsid w:val="00A02554"/>
    <w:rsid w:val="00A04F33"/>
    <w:rsid w:val="00A07179"/>
    <w:rsid w:val="00A07293"/>
    <w:rsid w:val="00A078E3"/>
    <w:rsid w:val="00A105D2"/>
    <w:rsid w:val="00A1224D"/>
    <w:rsid w:val="00A14486"/>
    <w:rsid w:val="00A16D97"/>
    <w:rsid w:val="00A22466"/>
    <w:rsid w:val="00A33049"/>
    <w:rsid w:val="00A35F88"/>
    <w:rsid w:val="00A41BE5"/>
    <w:rsid w:val="00A46882"/>
    <w:rsid w:val="00A523A6"/>
    <w:rsid w:val="00A54E26"/>
    <w:rsid w:val="00A61948"/>
    <w:rsid w:val="00A63321"/>
    <w:rsid w:val="00A63988"/>
    <w:rsid w:val="00A752B3"/>
    <w:rsid w:val="00A80113"/>
    <w:rsid w:val="00A841FF"/>
    <w:rsid w:val="00A84F55"/>
    <w:rsid w:val="00A8678D"/>
    <w:rsid w:val="00A869F8"/>
    <w:rsid w:val="00A90205"/>
    <w:rsid w:val="00A91CBD"/>
    <w:rsid w:val="00A92AB1"/>
    <w:rsid w:val="00AA5B68"/>
    <w:rsid w:val="00AB0066"/>
    <w:rsid w:val="00AB095A"/>
    <w:rsid w:val="00AB182B"/>
    <w:rsid w:val="00AB19E6"/>
    <w:rsid w:val="00AB2E6A"/>
    <w:rsid w:val="00AB51CC"/>
    <w:rsid w:val="00AB73F4"/>
    <w:rsid w:val="00AB76BE"/>
    <w:rsid w:val="00AB7723"/>
    <w:rsid w:val="00AC057D"/>
    <w:rsid w:val="00AC3C3E"/>
    <w:rsid w:val="00AC74FA"/>
    <w:rsid w:val="00AC7537"/>
    <w:rsid w:val="00AC798C"/>
    <w:rsid w:val="00AD25B6"/>
    <w:rsid w:val="00AD4951"/>
    <w:rsid w:val="00AD7908"/>
    <w:rsid w:val="00AE1A01"/>
    <w:rsid w:val="00AE2B49"/>
    <w:rsid w:val="00AE40F3"/>
    <w:rsid w:val="00AE62B4"/>
    <w:rsid w:val="00AE66AC"/>
    <w:rsid w:val="00AF165D"/>
    <w:rsid w:val="00AF1B90"/>
    <w:rsid w:val="00AF1BB6"/>
    <w:rsid w:val="00AF27BF"/>
    <w:rsid w:val="00AF76D4"/>
    <w:rsid w:val="00B01156"/>
    <w:rsid w:val="00B0566A"/>
    <w:rsid w:val="00B06A23"/>
    <w:rsid w:val="00B12A99"/>
    <w:rsid w:val="00B13AA6"/>
    <w:rsid w:val="00B1406D"/>
    <w:rsid w:val="00B14E2E"/>
    <w:rsid w:val="00B154E5"/>
    <w:rsid w:val="00B15C35"/>
    <w:rsid w:val="00B31966"/>
    <w:rsid w:val="00B348DF"/>
    <w:rsid w:val="00B4074D"/>
    <w:rsid w:val="00B417F7"/>
    <w:rsid w:val="00B41EE0"/>
    <w:rsid w:val="00B433BB"/>
    <w:rsid w:val="00B44A82"/>
    <w:rsid w:val="00B4609A"/>
    <w:rsid w:val="00B46C19"/>
    <w:rsid w:val="00B475CB"/>
    <w:rsid w:val="00B52362"/>
    <w:rsid w:val="00B54E3E"/>
    <w:rsid w:val="00B55737"/>
    <w:rsid w:val="00B601EB"/>
    <w:rsid w:val="00B62015"/>
    <w:rsid w:val="00B62682"/>
    <w:rsid w:val="00B6699C"/>
    <w:rsid w:val="00B70489"/>
    <w:rsid w:val="00B721FB"/>
    <w:rsid w:val="00B725B6"/>
    <w:rsid w:val="00B746ED"/>
    <w:rsid w:val="00B74EDB"/>
    <w:rsid w:val="00B75299"/>
    <w:rsid w:val="00B77295"/>
    <w:rsid w:val="00B80FF0"/>
    <w:rsid w:val="00B871CF"/>
    <w:rsid w:val="00B8798E"/>
    <w:rsid w:val="00BA48BD"/>
    <w:rsid w:val="00BA4A35"/>
    <w:rsid w:val="00BA5485"/>
    <w:rsid w:val="00BA73CE"/>
    <w:rsid w:val="00BB060B"/>
    <w:rsid w:val="00BB2C70"/>
    <w:rsid w:val="00BB2F24"/>
    <w:rsid w:val="00BB30E2"/>
    <w:rsid w:val="00BB3E8D"/>
    <w:rsid w:val="00BC09FB"/>
    <w:rsid w:val="00BC4076"/>
    <w:rsid w:val="00BC6B9C"/>
    <w:rsid w:val="00BD0249"/>
    <w:rsid w:val="00BD0B7C"/>
    <w:rsid w:val="00BD20A0"/>
    <w:rsid w:val="00BD33DF"/>
    <w:rsid w:val="00BD45C7"/>
    <w:rsid w:val="00BD5782"/>
    <w:rsid w:val="00BE09D3"/>
    <w:rsid w:val="00BE0F39"/>
    <w:rsid w:val="00BE399B"/>
    <w:rsid w:val="00BE6B7D"/>
    <w:rsid w:val="00BF30F3"/>
    <w:rsid w:val="00BF3276"/>
    <w:rsid w:val="00BF7AD4"/>
    <w:rsid w:val="00C005E7"/>
    <w:rsid w:val="00C01452"/>
    <w:rsid w:val="00C04826"/>
    <w:rsid w:val="00C06767"/>
    <w:rsid w:val="00C11214"/>
    <w:rsid w:val="00C14546"/>
    <w:rsid w:val="00C14B73"/>
    <w:rsid w:val="00C20ADD"/>
    <w:rsid w:val="00C20ED8"/>
    <w:rsid w:val="00C21C86"/>
    <w:rsid w:val="00C23981"/>
    <w:rsid w:val="00C244F0"/>
    <w:rsid w:val="00C24932"/>
    <w:rsid w:val="00C266FB"/>
    <w:rsid w:val="00C2748C"/>
    <w:rsid w:val="00C3071E"/>
    <w:rsid w:val="00C33B11"/>
    <w:rsid w:val="00C34DFD"/>
    <w:rsid w:val="00C3609E"/>
    <w:rsid w:val="00C371B9"/>
    <w:rsid w:val="00C37744"/>
    <w:rsid w:val="00C446EA"/>
    <w:rsid w:val="00C4685F"/>
    <w:rsid w:val="00C468C0"/>
    <w:rsid w:val="00C50B5C"/>
    <w:rsid w:val="00C54D73"/>
    <w:rsid w:val="00C55E02"/>
    <w:rsid w:val="00C60F5E"/>
    <w:rsid w:val="00C62595"/>
    <w:rsid w:val="00C64B6B"/>
    <w:rsid w:val="00C65BF1"/>
    <w:rsid w:val="00C6668D"/>
    <w:rsid w:val="00C677CD"/>
    <w:rsid w:val="00C70614"/>
    <w:rsid w:val="00C74214"/>
    <w:rsid w:val="00C773A4"/>
    <w:rsid w:val="00C776FF"/>
    <w:rsid w:val="00C80233"/>
    <w:rsid w:val="00C82A0C"/>
    <w:rsid w:val="00C838C7"/>
    <w:rsid w:val="00C8493A"/>
    <w:rsid w:val="00C8561C"/>
    <w:rsid w:val="00C85D80"/>
    <w:rsid w:val="00C86338"/>
    <w:rsid w:val="00C86A38"/>
    <w:rsid w:val="00C9031F"/>
    <w:rsid w:val="00C92871"/>
    <w:rsid w:val="00C95192"/>
    <w:rsid w:val="00C970D2"/>
    <w:rsid w:val="00CA0C88"/>
    <w:rsid w:val="00CA1F1B"/>
    <w:rsid w:val="00CA2D6A"/>
    <w:rsid w:val="00CA39E6"/>
    <w:rsid w:val="00CA746C"/>
    <w:rsid w:val="00CA77FD"/>
    <w:rsid w:val="00CB0F49"/>
    <w:rsid w:val="00CB1852"/>
    <w:rsid w:val="00CB302A"/>
    <w:rsid w:val="00CC06C5"/>
    <w:rsid w:val="00CC1D63"/>
    <w:rsid w:val="00CD20A4"/>
    <w:rsid w:val="00CD7208"/>
    <w:rsid w:val="00CE3E75"/>
    <w:rsid w:val="00CE41E0"/>
    <w:rsid w:val="00CE5F50"/>
    <w:rsid w:val="00CE7C4C"/>
    <w:rsid w:val="00CF360D"/>
    <w:rsid w:val="00CF4CE9"/>
    <w:rsid w:val="00CF7A51"/>
    <w:rsid w:val="00D042B0"/>
    <w:rsid w:val="00D04725"/>
    <w:rsid w:val="00D07C47"/>
    <w:rsid w:val="00D12B22"/>
    <w:rsid w:val="00D16DFC"/>
    <w:rsid w:val="00D17235"/>
    <w:rsid w:val="00D21949"/>
    <w:rsid w:val="00D22108"/>
    <w:rsid w:val="00D2508D"/>
    <w:rsid w:val="00D31C04"/>
    <w:rsid w:val="00D3639D"/>
    <w:rsid w:val="00D43A91"/>
    <w:rsid w:val="00D45E31"/>
    <w:rsid w:val="00D461FC"/>
    <w:rsid w:val="00D5159C"/>
    <w:rsid w:val="00D51EB5"/>
    <w:rsid w:val="00D63B06"/>
    <w:rsid w:val="00D66E2D"/>
    <w:rsid w:val="00D72E18"/>
    <w:rsid w:val="00D74A47"/>
    <w:rsid w:val="00D80D0F"/>
    <w:rsid w:val="00D819E3"/>
    <w:rsid w:val="00D81C6B"/>
    <w:rsid w:val="00D85494"/>
    <w:rsid w:val="00D87639"/>
    <w:rsid w:val="00D91EBF"/>
    <w:rsid w:val="00D93392"/>
    <w:rsid w:val="00DA021C"/>
    <w:rsid w:val="00DA17F0"/>
    <w:rsid w:val="00DA386C"/>
    <w:rsid w:val="00DA3D07"/>
    <w:rsid w:val="00DA5527"/>
    <w:rsid w:val="00DA5E08"/>
    <w:rsid w:val="00DB2B3A"/>
    <w:rsid w:val="00DB3E13"/>
    <w:rsid w:val="00DB565C"/>
    <w:rsid w:val="00DB5CEC"/>
    <w:rsid w:val="00DB6320"/>
    <w:rsid w:val="00DC0765"/>
    <w:rsid w:val="00DC1D2A"/>
    <w:rsid w:val="00DC2682"/>
    <w:rsid w:val="00DC759A"/>
    <w:rsid w:val="00DC7AA0"/>
    <w:rsid w:val="00DD27CD"/>
    <w:rsid w:val="00DD4568"/>
    <w:rsid w:val="00DE429E"/>
    <w:rsid w:val="00DE7A1D"/>
    <w:rsid w:val="00DF1007"/>
    <w:rsid w:val="00DF110E"/>
    <w:rsid w:val="00DF78D9"/>
    <w:rsid w:val="00E02D53"/>
    <w:rsid w:val="00E042D5"/>
    <w:rsid w:val="00E05B80"/>
    <w:rsid w:val="00E07685"/>
    <w:rsid w:val="00E12298"/>
    <w:rsid w:val="00E136FA"/>
    <w:rsid w:val="00E13AA0"/>
    <w:rsid w:val="00E156A1"/>
    <w:rsid w:val="00E21CE5"/>
    <w:rsid w:val="00E22475"/>
    <w:rsid w:val="00E24C95"/>
    <w:rsid w:val="00E25621"/>
    <w:rsid w:val="00E25BBB"/>
    <w:rsid w:val="00E26168"/>
    <w:rsid w:val="00E278E9"/>
    <w:rsid w:val="00E3343F"/>
    <w:rsid w:val="00E3507F"/>
    <w:rsid w:val="00E377FE"/>
    <w:rsid w:val="00E402E5"/>
    <w:rsid w:val="00E43191"/>
    <w:rsid w:val="00E5257F"/>
    <w:rsid w:val="00E530DE"/>
    <w:rsid w:val="00E53DDC"/>
    <w:rsid w:val="00E54BD3"/>
    <w:rsid w:val="00E55BF1"/>
    <w:rsid w:val="00E56409"/>
    <w:rsid w:val="00E56D29"/>
    <w:rsid w:val="00E6116D"/>
    <w:rsid w:val="00E64396"/>
    <w:rsid w:val="00E6486C"/>
    <w:rsid w:val="00E67575"/>
    <w:rsid w:val="00E713A3"/>
    <w:rsid w:val="00E72811"/>
    <w:rsid w:val="00E87368"/>
    <w:rsid w:val="00E874BE"/>
    <w:rsid w:val="00E91F3F"/>
    <w:rsid w:val="00E94966"/>
    <w:rsid w:val="00EA2E27"/>
    <w:rsid w:val="00EA3063"/>
    <w:rsid w:val="00EB17A2"/>
    <w:rsid w:val="00EB35B9"/>
    <w:rsid w:val="00EB5955"/>
    <w:rsid w:val="00EB70F1"/>
    <w:rsid w:val="00EC77C4"/>
    <w:rsid w:val="00EC79D4"/>
    <w:rsid w:val="00ED0407"/>
    <w:rsid w:val="00ED23E0"/>
    <w:rsid w:val="00EE0E79"/>
    <w:rsid w:val="00EE17BE"/>
    <w:rsid w:val="00EE2C6B"/>
    <w:rsid w:val="00EE309D"/>
    <w:rsid w:val="00EE398C"/>
    <w:rsid w:val="00EF05BE"/>
    <w:rsid w:val="00EF0DED"/>
    <w:rsid w:val="00EF45AF"/>
    <w:rsid w:val="00EF72BD"/>
    <w:rsid w:val="00F00316"/>
    <w:rsid w:val="00F035D0"/>
    <w:rsid w:val="00F0651D"/>
    <w:rsid w:val="00F1269A"/>
    <w:rsid w:val="00F14120"/>
    <w:rsid w:val="00F1564D"/>
    <w:rsid w:val="00F162AC"/>
    <w:rsid w:val="00F1749F"/>
    <w:rsid w:val="00F215C1"/>
    <w:rsid w:val="00F25844"/>
    <w:rsid w:val="00F2639B"/>
    <w:rsid w:val="00F3747D"/>
    <w:rsid w:val="00F417F6"/>
    <w:rsid w:val="00F42DD1"/>
    <w:rsid w:val="00F430EE"/>
    <w:rsid w:val="00F4379B"/>
    <w:rsid w:val="00F43BBC"/>
    <w:rsid w:val="00F4657E"/>
    <w:rsid w:val="00F50437"/>
    <w:rsid w:val="00F52536"/>
    <w:rsid w:val="00F543BB"/>
    <w:rsid w:val="00F5640C"/>
    <w:rsid w:val="00F57D50"/>
    <w:rsid w:val="00F61D07"/>
    <w:rsid w:val="00F63E95"/>
    <w:rsid w:val="00F6518D"/>
    <w:rsid w:val="00F654FC"/>
    <w:rsid w:val="00F67B66"/>
    <w:rsid w:val="00F77676"/>
    <w:rsid w:val="00F826E1"/>
    <w:rsid w:val="00F8534D"/>
    <w:rsid w:val="00F873A4"/>
    <w:rsid w:val="00F92BF5"/>
    <w:rsid w:val="00F95EBB"/>
    <w:rsid w:val="00FA057F"/>
    <w:rsid w:val="00FA7E3E"/>
    <w:rsid w:val="00FB2003"/>
    <w:rsid w:val="00FB2FEA"/>
    <w:rsid w:val="00FB4593"/>
    <w:rsid w:val="00FB5266"/>
    <w:rsid w:val="00FB552B"/>
    <w:rsid w:val="00FB73CF"/>
    <w:rsid w:val="00FC0647"/>
    <w:rsid w:val="00FD03B3"/>
    <w:rsid w:val="00FE222C"/>
    <w:rsid w:val="00FE2492"/>
    <w:rsid w:val="00FE2A07"/>
    <w:rsid w:val="00FE2D12"/>
    <w:rsid w:val="00FE3E3C"/>
    <w:rsid w:val="00FE7691"/>
    <w:rsid w:val="00FF4375"/>
    <w:rsid w:val="00FF4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2E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9F8"/>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body1">
    <w:name w:val="citbody1"/>
    <w:uiPriority w:val="99"/>
    <w:rsid w:val="00BB3E8D"/>
    <w:rPr>
      <w:rFonts w:ascii="Times New Roman" w:hAnsi="Times New Roman" w:cs="Times New Roman"/>
      <w:color w:val="auto"/>
      <w:sz w:val="18"/>
      <w:szCs w:val="18"/>
    </w:rPr>
  </w:style>
  <w:style w:type="paragraph" w:styleId="ListParagraph">
    <w:name w:val="List Paragraph"/>
    <w:basedOn w:val="Normal"/>
    <w:uiPriority w:val="99"/>
    <w:qFormat/>
    <w:rsid w:val="004267AD"/>
    <w:pPr>
      <w:ind w:left="720"/>
      <w:contextualSpacing/>
    </w:pPr>
    <w:rPr>
      <w:lang w:val="en-GB"/>
    </w:rPr>
  </w:style>
  <w:style w:type="paragraph" w:styleId="FootnoteText">
    <w:name w:val="footnote text"/>
    <w:basedOn w:val="Normal"/>
    <w:link w:val="FootnoteTextChar"/>
    <w:uiPriority w:val="99"/>
    <w:rsid w:val="00763CA0"/>
    <w:pPr>
      <w:spacing w:after="0" w:line="240" w:lineRule="auto"/>
    </w:pPr>
    <w:rPr>
      <w:sz w:val="20"/>
      <w:szCs w:val="20"/>
    </w:rPr>
  </w:style>
  <w:style w:type="character" w:customStyle="1" w:styleId="FootnoteTextChar">
    <w:name w:val="Footnote Text Char"/>
    <w:link w:val="FootnoteText"/>
    <w:uiPriority w:val="99"/>
    <w:locked/>
    <w:rsid w:val="00763CA0"/>
    <w:rPr>
      <w:rFonts w:cs="Times New Roman"/>
      <w:sz w:val="20"/>
      <w:szCs w:val="20"/>
      <w:lang w:val="en-US"/>
    </w:rPr>
  </w:style>
  <w:style w:type="character" w:styleId="FootnoteReference">
    <w:name w:val="footnote reference"/>
    <w:uiPriority w:val="99"/>
    <w:rsid w:val="00763CA0"/>
    <w:rPr>
      <w:rFonts w:cs="Times New Roman"/>
      <w:vertAlign w:val="superscript"/>
    </w:rPr>
  </w:style>
  <w:style w:type="paragraph" w:styleId="EndnoteText">
    <w:name w:val="endnote text"/>
    <w:basedOn w:val="Normal"/>
    <w:link w:val="EndnoteTextChar"/>
    <w:uiPriority w:val="99"/>
    <w:rsid w:val="006910DA"/>
    <w:pPr>
      <w:spacing w:after="0" w:line="240" w:lineRule="auto"/>
    </w:pPr>
    <w:rPr>
      <w:sz w:val="20"/>
      <w:szCs w:val="20"/>
      <w:lang w:val="en-GB"/>
    </w:rPr>
  </w:style>
  <w:style w:type="character" w:customStyle="1" w:styleId="EndnoteTextChar">
    <w:name w:val="Endnote Text Char"/>
    <w:link w:val="EndnoteText"/>
    <w:uiPriority w:val="99"/>
    <w:locked/>
    <w:rsid w:val="006910DA"/>
    <w:rPr>
      <w:rFonts w:cs="Times New Roman"/>
      <w:sz w:val="20"/>
      <w:szCs w:val="20"/>
    </w:rPr>
  </w:style>
  <w:style w:type="character" w:styleId="Hyperlink">
    <w:name w:val="Hyperlink"/>
    <w:uiPriority w:val="99"/>
    <w:rsid w:val="0053407D"/>
    <w:rPr>
      <w:rFonts w:cs="Times New Roman"/>
      <w:color w:val="0000FF"/>
      <w:u w:val="single"/>
    </w:rPr>
  </w:style>
  <w:style w:type="character" w:styleId="EndnoteReference">
    <w:name w:val="endnote reference"/>
    <w:uiPriority w:val="99"/>
    <w:rsid w:val="008D39CF"/>
    <w:rPr>
      <w:rFonts w:cs="Times New Roman"/>
      <w:vertAlign w:val="superscript"/>
    </w:rPr>
  </w:style>
  <w:style w:type="paragraph" w:styleId="Header">
    <w:name w:val="header"/>
    <w:basedOn w:val="Normal"/>
    <w:link w:val="HeaderChar"/>
    <w:uiPriority w:val="99"/>
    <w:rsid w:val="00AB095A"/>
    <w:pPr>
      <w:tabs>
        <w:tab w:val="center" w:pos="4513"/>
        <w:tab w:val="right" w:pos="9026"/>
      </w:tabs>
      <w:spacing w:after="0" w:line="240" w:lineRule="auto"/>
    </w:pPr>
  </w:style>
  <w:style w:type="character" w:customStyle="1" w:styleId="HeaderChar">
    <w:name w:val="Header Char"/>
    <w:link w:val="Header"/>
    <w:uiPriority w:val="99"/>
    <w:locked/>
    <w:rsid w:val="00AB095A"/>
    <w:rPr>
      <w:rFonts w:cs="Times New Roman"/>
      <w:lang w:val="en-US"/>
    </w:rPr>
  </w:style>
  <w:style w:type="paragraph" w:styleId="Footer">
    <w:name w:val="footer"/>
    <w:basedOn w:val="Normal"/>
    <w:link w:val="FooterChar"/>
    <w:uiPriority w:val="99"/>
    <w:rsid w:val="00AB095A"/>
    <w:pPr>
      <w:tabs>
        <w:tab w:val="center" w:pos="4513"/>
        <w:tab w:val="right" w:pos="9026"/>
      </w:tabs>
      <w:spacing w:after="0" w:line="240" w:lineRule="auto"/>
    </w:pPr>
  </w:style>
  <w:style w:type="character" w:customStyle="1" w:styleId="FooterChar">
    <w:name w:val="Footer Char"/>
    <w:link w:val="Footer"/>
    <w:uiPriority w:val="99"/>
    <w:locked/>
    <w:rsid w:val="00AB095A"/>
    <w:rPr>
      <w:rFonts w:cs="Times New Roman"/>
      <w:lang w:val="en-US"/>
    </w:rPr>
  </w:style>
  <w:style w:type="paragraph" w:styleId="NormalWeb">
    <w:name w:val="Normal (Web)"/>
    <w:basedOn w:val="Normal"/>
    <w:uiPriority w:val="99"/>
    <w:rsid w:val="00F1749F"/>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apple-converted-space">
    <w:name w:val="apple-converted-space"/>
    <w:rsid w:val="00D16DFC"/>
    <w:rPr>
      <w:rFonts w:cs="Times New Roman"/>
    </w:rPr>
  </w:style>
  <w:style w:type="paragraph" w:customStyle="1" w:styleId="Default">
    <w:name w:val="Default"/>
    <w:uiPriority w:val="99"/>
    <w:rsid w:val="00B417F7"/>
    <w:pPr>
      <w:autoSpaceDE w:val="0"/>
      <w:autoSpaceDN w:val="0"/>
      <w:adjustRightInd w:val="0"/>
    </w:pPr>
    <w:rPr>
      <w:rFonts w:ascii="Arial" w:hAnsi="Arial" w:cs="Arial"/>
      <w:color w:val="000000"/>
      <w:sz w:val="24"/>
      <w:szCs w:val="24"/>
      <w:lang w:eastAsia="en-US"/>
    </w:rPr>
  </w:style>
  <w:style w:type="paragraph" w:styleId="NoSpacing">
    <w:name w:val="No Spacing"/>
    <w:uiPriority w:val="99"/>
    <w:qFormat/>
    <w:rsid w:val="00C970D2"/>
    <w:rPr>
      <w:sz w:val="22"/>
      <w:szCs w:val="22"/>
      <w:lang w:val="en-US" w:eastAsia="en-US"/>
    </w:rPr>
  </w:style>
  <w:style w:type="paragraph" w:styleId="Bibliography">
    <w:name w:val="Bibliography"/>
    <w:basedOn w:val="Normal"/>
    <w:next w:val="Normal"/>
    <w:uiPriority w:val="99"/>
    <w:semiHidden/>
    <w:rsid w:val="00244E7C"/>
    <w:rPr>
      <w:lang w:val="en-GB"/>
    </w:rPr>
  </w:style>
  <w:style w:type="paragraph" w:styleId="BodyText">
    <w:name w:val="Body Text"/>
    <w:basedOn w:val="Normal"/>
    <w:link w:val="BodyTextChar"/>
    <w:uiPriority w:val="99"/>
    <w:rsid w:val="00244E7C"/>
    <w:pPr>
      <w:spacing w:after="0" w:line="240" w:lineRule="auto"/>
      <w:jc w:val="both"/>
    </w:pPr>
    <w:rPr>
      <w:rFonts w:ascii="Times New Roman" w:eastAsia="Times New Roman" w:hAnsi="Times New Roman"/>
      <w:sz w:val="24"/>
      <w:szCs w:val="24"/>
      <w:lang w:val="en-GB"/>
    </w:rPr>
  </w:style>
  <w:style w:type="character" w:customStyle="1" w:styleId="BodyTextChar">
    <w:name w:val="Body Text Char"/>
    <w:link w:val="BodyText"/>
    <w:uiPriority w:val="99"/>
    <w:locked/>
    <w:rsid w:val="00244E7C"/>
    <w:rPr>
      <w:rFonts w:ascii="Times New Roman" w:hAnsi="Times New Roman" w:cs="Times New Roman"/>
      <w:sz w:val="24"/>
      <w:szCs w:val="24"/>
    </w:rPr>
  </w:style>
  <w:style w:type="paragraph" w:styleId="HTMLPreformatted">
    <w:name w:val="HTML Preformatted"/>
    <w:basedOn w:val="Normal"/>
    <w:link w:val="HTMLPreformattedChar"/>
    <w:uiPriority w:val="99"/>
    <w:rsid w:val="00C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rPr>
  </w:style>
  <w:style w:type="character" w:customStyle="1" w:styleId="HTMLPreformattedChar">
    <w:name w:val="HTML Preformatted Char"/>
    <w:link w:val="HTMLPreformatted"/>
    <w:uiPriority w:val="99"/>
    <w:locked/>
    <w:rsid w:val="00CC1D63"/>
    <w:rPr>
      <w:rFonts w:ascii="Courier New" w:hAnsi="Courier New" w:cs="Courier New"/>
      <w:sz w:val="20"/>
      <w:szCs w:val="20"/>
    </w:rPr>
  </w:style>
  <w:style w:type="paragraph" w:styleId="BalloonText">
    <w:name w:val="Balloon Text"/>
    <w:basedOn w:val="Normal"/>
    <w:link w:val="BalloonTextChar"/>
    <w:uiPriority w:val="99"/>
    <w:semiHidden/>
    <w:rsid w:val="005C13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C138B"/>
    <w:rPr>
      <w:rFonts w:ascii="Tahoma" w:hAnsi="Tahoma" w:cs="Tahoma"/>
      <w:sz w:val="16"/>
      <w:szCs w:val="16"/>
      <w:lang w:val="en-US"/>
    </w:rPr>
  </w:style>
  <w:style w:type="character" w:styleId="Strong">
    <w:name w:val="Strong"/>
    <w:uiPriority w:val="99"/>
    <w:qFormat/>
    <w:rsid w:val="00BC6B9C"/>
    <w:rPr>
      <w:rFonts w:cs="Times New Roman"/>
      <w:b/>
      <w:bCs/>
    </w:rPr>
  </w:style>
  <w:style w:type="character" w:styleId="Emphasis">
    <w:name w:val="Emphasis"/>
    <w:uiPriority w:val="20"/>
    <w:qFormat/>
    <w:rsid w:val="00BC6B9C"/>
    <w:rPr>
      <w:rFonts w:cs="Times New Roman"/>
      <w:i/>
      <w:iCs/>
    </w:rPr>
  </w:style>
  <w:style w:type="character" w:styleId="CommentReference">
    <w:name w:val="annotation reference"/>
    <w:uiPriority w:val="99"/>
    <w:semiHidden/>
    <w:rsid w:val="000E2039"/>
    <w:rPr>
      <w:rFonts w:cs="Times New Roman"/>
      <w:sz w:val="16"/>
      <w:szCs w:val="16"/>
    </w:rPr>
  </w:style>
  <w:style w:type="paragraph" w:styleId="CommentText">
    <w:name w:val="annotation text"/>
    <w:basedOn w:val="Normal"/>
    <w:link w:val="CommentTextChar"/>
    <w:uiPriority w:val="99"/>
    <w:semiHidden/>
    <w:rsid w:val="000E2039"/>
    <w:rPr>
      <w:sz w:val="20"/>
      <w:szCs w:val="20"/>
    </w:rPr>
  </w:style>
  <w:style w:type="character" w:customStyle="1" w:styleId="CommentTextChar">
    <w:name w:val="Comment Text Char"/>
    <w:link w:val="CommentText"/>
    <w:uiPriority w:val="99"/>
    <w:semiHidden/>
    <w:rsid w:val="00834319"/>
    <w:rPr>
      <w:sz w:val="20"/>
      <w:szCs w:val="20"/>
    </w:rPr>
  </w:style>
  <w:style w:type="paragraph" w:styleId="CommentSubject">
    <w:name w:val="annotation subject"/>
    <w:basedOn w:val="CommentText"/>
    <w:next w:val="CommentText"/>
    <w:link w:val="CommentSubjectChar"/>
    <w:uiPriority w:val="99"/>
    <w:semiHidden/>
    <w:rsid w:val="000E2039"/>
    <w:rPr>
      <w:b/>
      <w:bCs/>
    </w:rPr>
  </w:style>
  <w:style w:type="character" w:customStyle="1" w:styleId="CommentSubjectChar">
    <w:name w:val="Comment Subject Char"/>
    <w:link w:val="CommentSubject"/>
    <w:uiPriority w:val="99"/>
    <w:semiHidden/>
    <w:rsid w:val="00834319"/>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56479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ewzfirst.com/web/guest/full-story/-/asset_publisher/Qd8l/content/%E2%80%9Cgive-land-take-vote%E2%80%9D-say-land-rights-activists?redirect=/web/guest/home"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ktaparishad.com/Portals/0/EasyDNNNewsDocuments/45/121011-Press-Release.pdf" TargetMode="External"/><Relationship Id="rId9" Type="http://schemas.openxmlformats.org/officeDocument/2006/relationships/hyperlink" Target="http://gujaratindia.com/business/investment-destination.html" TargetMode="External"/><Relationship Id="rId10" Type="http://schemas.openxmlformats.org/officeDocument/2006/relationships/hyperlink" Target="http://landmatri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7163</TotalTime>
  <Pages>42</Pages>
  <Words>11886</Words>
  <Characters>67751</Characters>
  <Application>Microsoft Macintosh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Sud</dc:creator>
  <cp:keywords/>
  <dc:description/>
  <cp:lastModifiedBy>Nikita Sud</cp:lastModifiedBy>
  <cp:revision>599</cp:revision>
  <cp:lastPrinted>2013-10-09T14:04:00Z</cp:lastPrinted>
  <dcterms:created xsi:type="dcterms:W3CDTF">2013-09-10T10:21:00Z</dcterms:created>
  <dcterms:modified xsi:type="dcterms:W3CDTF">2014-02-28T15:31:00Z</dcterms:modified>
</cp:coreProperties>
</file>