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D2" w:rsidRDefault="009005D2" w:rsidP="009005D2">
      <w:pPr>
        <w:spacing w:line="480" w:lineRule="auto"/>
      </w:pPr>
      <w:proofErr w:type="gramStart"/>
      <w:r>
        <w:t>Supplementary table 1.</w:t>
      </w:r>
      <w:proofErr w:type="gramEnd"/>
      <w:r>
        <w:t xml:space="preserve"> </w:t>
      </w:r>
      <w:proofErr w:type="gramStart"/>
      <w:r w:rsidRPr="0089708E">
        <w:t>Bas</w:t>
      </w:r>
      <w:r>
        <w:t>eline characteristics by</w:t>
      </w:r>
      <w:r w:rsidRPr="0089708E">
        <w:t xml:space="preserve"> quar</w:t>
      </w:r>
      <w:r>
        <w:t xml:space="preserve">tile of coffee and tea consumption </w:t>
      </w:r>
      <w:r w:rsidRPr="0089708E">
        <w:t>in the EPIC study.</w:t>
      </w:r>
      <w:proofErr w:type="gramEnd"/>
    </w:p>
    <w:tbl>
      <w:tblPr>
        <w:tblW w:w="1408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273"/>
        <w:gridCol w:w="173"/>
        <w:gridCol w:w="1342"/>
        <w:gridCol w:w="1417"/>
        <w:gridCol w:w="1418"/>
        <w:gridCol w:w="1602"/>
        <w:gridCol w:w="280"/>
        <w:gridCol w:w="1336"/>
        <w:gridCol w:w="1216"/>
        <w:gridCol w:w="1336"/>
        <w:gridCol w:w="1216"/>
      </w:tblGrid>
      <w:tr w:rsidR="009005D2" w:rsidRPr="006D3A13" w:rsidTr="009005D2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172521" w:rsidRDefault="009005D2" w:rsidP="00D55C43">
            <w:pPr>
              <w:suppressAutoHyphens w:val="0"/>
              <w:jc w:val="left"/>
              <w:rPr>
                <w:color w:val="000000"/>
                <w:szCs w:val="24"/>
                <w:lang w:eastAsia="es-ES"/>
              </w:rPr>
            </w:pPr>
            <w:r w:rsidRPr="00172521">
              <w:rPr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172521" w:rsidRDefault="009005D2" w:rsidP="00D55C43">
            <w:pPr>
              <w:suppressAutoHyphens w:val="0"/>
              <w:jc w:val="left"/>
              <w:rPr>
                <w:color w:val="000000"/>
                <w:szCs w:val="24"/>
                <w:lang w:eastAsia="es-ES"/>
              </w:rPr>
            </w:pPr>
            <w:r w:rsidRPr="00172521">
              <w:rPr>
                <w:color w:val="000000"/>
                <w:szCs w:val="24"/>
                <w:lang w:eastAsia="es-ES"/>
              </w:rPr>
              <w:t> 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Coffee</w:t>
            </w:r>
            <w:proofErr w:type="spellEnd"/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51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Tea</w:t>
            </w:r>
            <w:r w:rsidR="00F66155" w:rsidRPr="00F66155">
              <w:rPr>
                <w:color w:val="000000"/>
                <w:szCs w:val="24"/>
                <w:vertAlign w:val="superscript"/>
                <w:lang w:val="es-ES" w:eastAsia="es-ES"/>
              </w:rPr>
              <w:t>3</w:t>
            </w:r>
          </w:p>
        </w:tc>
      </w:tr>
      <w:tr w:rsidR="009005D2" w:rsidRPr="006D3A13" w:rsidTr="009005D2">
        <w:trPr>
          <w:trHeight w:val="660"/>
        </w:trPr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Q1 (n=118,982)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Q2 (n=117,671)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Q3 (n=119,423)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Q4 (n=120,032)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F66155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>
              <w:rPr>
                <w:color w:val="000000"/>
                <w:szCs w:val="24"/>
                <w:lang w:val="es-ES" w:eastAsia="es-ES"/>
              </w:rPr>
              <w:t>G</w:t>
            </w:r>
            <w:r w:rsidR="009005D2" w:rsidRPr="006D3A13">
              <w:rPr>
                <w:color w:val="000000"/>
                <w:szCs w:val="24"/>
                <w:lang w:val="es-ES" w:eastAsia="es-ES"/>
              </w:rPr>
              <w:t>1 (n=149,783)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F66155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>
              <w:rPr>
                <w:color w:val="000000"/>
                <w:szCs w:val="24"/>
                <w:lang w:val="es-ES" w:eastAsia="es-ES"/>
              </w:rPr>
              <w:t>G</w:t>
            </w:r>
            <w:r w:rsidR="009005D2" w:rsidRPr="006D3A13">
              <w:rPr>
                <w:color w:val="000000"/>
                <w:szCs w:val="24"/>
                <w:lang w:val="es-ES" w:eastAsia="es-ES"/>
              </w:rPr>
              <w:t>2 (n=94,184)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F66155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>
              <w:rPr>
                <w:color w:val="000000"/>
                <w:szCs w:val="24"/>
                <w:lang w:val="es-ES" w:eastAsia="es-ES"/>
              </w:rPr>
              <w:t>G</w:t>
            </w:r>
            <w:r w:rsidR="009005D2" w:rsidRPr="006D3A13">
              <w:rPr>
                <w:color w:val="000000"/>
                <w:szCs w:val="24"/>
                <w:lang w:val="es-ES" w:eastAsia="es-ES"/>
              </w:rPr>
              <w:t>3 (n=100,694)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005D2" w:rsidRPr="006D3A13" w:rsidRDefault="00F66155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>
              <w:rPr>
                <w:color w:val="000000"/>
                <w:szCs w:val="24"/>
                <w:lang w:val="es-ES" w:eastAsia="es-ES"/>
              </w:rPr>
              <w:t>G</w:t>
            </w:r>
            <w:r w:rsidR="009005D2" w:rsidRPr="006D3A13">
              <w:rPr>
                <w:color w:val="000000"/>
                <w:szCs w:val="24"/>
                <w:lang w:val="es-ES" w:eastAsia="es-ES"/>
              </w:rPr>
              <w:t>4 (n=97,475)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Cutoffs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(mg/d)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&lt;94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94-299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300-540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&gt;540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&gt;0-42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43-428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&gt;428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 xml:space="preserve">Sex,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women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(%)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71.6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64.9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66.5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61.4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72.7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71.1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Country (%)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France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16.1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17.9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14.5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18.4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9.2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10.4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Italy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16.5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0.5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&lt;0.1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0.4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Spain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16.9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14.0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0.4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0.1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UK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17.8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10.0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53.5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 xml:space="preserve">The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Netherlands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10.0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18.9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9.0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Greece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0.7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&lt;0.1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Germany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18.3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14.8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4.9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Sweden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17.4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17.0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2.5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Denmark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16.8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19.1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Norway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9.6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 w:val="22"/>
                <w:szCs w:val="22"/>
                <w:lang w:val="es-ES" w:eastAsia="es-ES"/>
              </w:rPr>
            </w:pPr>
            <w:r w:rsidRPr="006D3A13">
              <w:rPr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Age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(y)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50.6 (10.8)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51.3 (10.1)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51.6 (9.9)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51.4 (8.8)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52.7 (8.8)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50.0 (10.4)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50.4 (10.0)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52.0 (11.8)</w:t>
            </w:r>
          </w:p>
        </w:tc>
      </w:tr>
      <w:tr w:rsidR="009005D2" w:rsidRPr="006D3A13" w:rsidTr="009005D2">
        <w:trPr>
          <w:trHeight w:val="37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eastAsia="es-ES"/>
              </w:rPr>
            </w:pPr>
            <w:r w:rsidRPr="007E26C2">
              <w:rPr>
                <w:color w:val="000000"/>
                <w:szCs w:val="24"/>
                <w:lang w:eastAsia="es-ES"/>
              </w:rPr>
              <w:t>Body mass index</w:t>
            </w:r>
            <w:r w:rsidRPr="006D3A13">
              <w:rPr>
                <w:color w:val="000000"/>
                <w:szCs w:val="24"/>
                <w:lang w:eastAsia="es-ES"/>
              </w:rPr>
              <w:t xml:space="preserve"> (kg/m</w:t>
            </w:r>
            <w:r w:rsidRPr="006D3A13">
              <w:rPr>
                <w:color w:val="000000"/>
                <w:szCs w:val="24"/>
                <w:vertAlign w:val="superscript"/>
                <w:lang w:eastAsia="es-ES"/>
              </w:rPr>
              <w:t>2</w:t>
            </w:r>
            <w:r w:rsidRPr="006D3A13">
              <w:rPr>
                <w:color w:val="000000"/>
                <w:szCs w:val="24"/>
                <w:lang w:eastAsia="es-ES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25.5 (4.6)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25.6 (4.4)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25.1 (4.1)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25.5 (4.1)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26.3 (4.5)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25.7 (4.3)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24.9 (4.1)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24.7 (3.9)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Waist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circumference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(cm)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85.2 (13.3)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85.5 (13.0)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84.2 (12.7)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86.0 (12.9)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88.2 (13.0)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85.8 (13.2)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83.5 (12.5)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81.8 (12.2)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 xml:space="preserve">Total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energy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(kcal/d)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2052 (623)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2107 (624)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2025 (594)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2117 (631)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2149 (636)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2086 (642)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2101 (616)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2072 (575)</w:t>
            </w:r>
          </w:p>
        </w:tc>
      </w:tr>
      <w:tr w:rsidR="009005D2" w:rsidRPr="006D3A13" w:rsidTr="009005D2">
        <w:trPr>
          <w:trHeight w:val="31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Alcohol (g/d)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10.5 (16.9)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12.3 (17.6)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11.8 (16.1)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13.3 (17.6)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13.6 (19.8)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12.9 (17.7)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12.1 (15.8)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11.5 (15.2)</w:t>
            </w:r>
          </w:p>
        </w:tc>
      </w:tr>
      <w:tr w:rsidR="009005D2" w:rsidRPr="006D3A13" w:rsidTr="009005D2">
        <w:trPr>
          <w:trHeight w:val="37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Smoking status (%)</w:t>
            </w:r>
            <w:r w:rsidRPr="006D3A13">
              <w:rPr>
                <w:color w:val="000000"/>
                <w:szCs w:val="24"/>
                <w:vertAlign w:val="superscript"/>
                <w:lang w:val="es-ES" w:eastAsia="es-ES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Never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52.7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48.7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34.4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49.1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47.7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52.1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51.8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Former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29.2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29.0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23.2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27.3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31.3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lastRenderedPageBreak/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Current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19.7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35.0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26.1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25.0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18.9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14.8</w:t>
            </w:r>
          </w:p>
        </w:tc>
      </w:tr>
      <w:tr w:rsidR="009005D2" w:rsidRPr="006D3A13" w:rsidTr="009005D2">
        <w:trPr>
          <w:trHeight w:val="37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Education</w:t>
            </w:r>
            <w:proofErr w:type="spellEnd"/>
            <w:r>
              <w:rPr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es-ES" w:eastAsia="es-ES"/>
              </w:rPr>
              <w:t>level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(%)</w:t>
            </w:r>
            <w:r w:rsidRPr="006D3A13">
              <w:rPr>
                <w:color w:val="000000"/>
                <w:szCs w:val="24"/>
                <w:vertAlign w:val="superscript"/>
                <w:lang w:val="es-ES" w:eastAsia="es-ES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Primary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36.0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35.2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22.9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26.0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47.9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29.8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14.6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Secondary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73.3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71.4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50.9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67.7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76.5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75.1</w:t>
            </w:r>
          </w:p>
        </w:tc>
      </w:tr>
      <w:tr w:rsidR="009005D2" w:rsidRPr="006D3A13" w:rsidTr="009005D2">
        <w:trPr>
          <w:trHeight w:val="37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Physical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activity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(%)</w:t>
            </w:r>
            <w:r w:rsidRPr="006D3A13">
              <w:rPr>
                <w:color w:val="000000"/>
                <w:szCs w:val="24"/>
                <w:vertAlign w:val="superscript"/>
                <w:lang w:val="es-ES" w:eastAsia="es-ES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Inactive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50.0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45.3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63.8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54.9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49.8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52.1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Active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38.0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39.5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48.0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51.5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35.6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44.1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47.5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45.7</w:t>
            </w:r>
          </w:p>
        </w:tc>
      </w:tr>
      <w:tr w:rsidR="009005D2" w:rsidRPr="006D3A13" w:rsidTr="009005D2">
        <w:trPr>
          <w:trHeight w:val="375"/>
        </w:trPr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Menopause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status (%)</w:t>
            </w:r>
            <w:r w:rsidRPr="006D3A13">
              <w:rPr>
                <w:color w:val="000000"/>
                <w:szCs w:val="24"/>
                <w:vertAlign w:val="superscript"/>
                <w:lang w:val="es-ES" w:eastAsia="es-ES"/>
              </w:rPr>
              <w:t>1</w:t>
            </w:r>
            <w:r>
              <w:rPr>
                <w:color w:val="000000"/>
                <w:szCs w:val="24"/>
                <w:vertAlign w:val="superscript"/>
                <w:lang w:val="es-ES" w:eastAsia="es-ES"/>
              </w:rPr>
              <w:t>,2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Premenopausal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37.8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32.1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30.2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31.0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39.9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35.2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35.4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Perimenopausal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16.7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20.7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23.1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46.7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41.6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42.8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46.4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Postmenopausal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44.8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44.4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18.7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15.6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19.3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15.0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Surgical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menopause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2.8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3.2</w:t>
            </w:r>
          </w:p>
        </w:tc>
      </w:tr>
      <w:tr w:rsidR="009005D2" w:rsidRPr="006D3A13" w:rsidTr="009005D2">
        <w:trPr>
          <w:trHeight w:val="375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 xml:space="preserve">Oral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contraceptive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use (%)</w:t>
            </w:r>
            <w:r w:rsidRPr="006D3A13">
              <w:rPr>
                <w:color w:val="000000"/>
                <w:szCs w:val="24"/>
                <w:vertAlign w:val="superscript"/>
                <w:lang w:val="es-ES" w:eastAsia="es-ES"/>
              </w:rPr>
              <w:t>1</w:t>
            </w:r>
            <w:r>
              <w:rPr>
                <w:color w:val="000000"/>
                <w:szCs w:val="24"/>
                <w:vertAlign w:val="superscript"/>
                <w:lang w:val="es-ES" w:eastAsia="es-ES"/>
              </w:rPr>
              <w:t>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No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45.6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36.7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33.8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52.6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41.7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34.8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34.1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Yes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63.3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66.2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47.4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58.3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65.2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65.9</w:t>
            </w:r>
          </w:p>
        </w:tc>
      </w:tr>
      <w:tr w:rsidR="009005D2" w:rsidRPr="006D3A13" w:rsidTr="009005D2">
        <w:trPr>
          <w:trHeight w:val="375"/>
        </w:trPr>
        <w:tc>
          <w:tcPr>
            <w:tcW w:w="2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Infertility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</w:t>
            </w:r>
            <w:proofErr w:type="spellStart"/>
            <w:r w:rsidRPr="006D3A13">
              <w:rPr>
                <w:color w:val="000000"/>
                <w:szCs w:val="24"/>
                <w:lang w:val="es-ES" w:eastAsia="es-ES"/>
              </w:rPr>
              <w:t>problems</w:t>
            </w:r>
            <w:proofErr w:type="spellEnd"/>
            <w:r w:rsidRPr="006D3A13">
              <w:rPr>
                <w:color w:val="000000"/>
                <w:szCs w:val="24"/>
                <w:lang w:val="es-ES" w:eastAsia="es-ES"/>
              </w:rPr>
              <w:t xml:space="preserve"> (%)</w:t>
            </w:r>
            <w:r w:rsidRPr="006D3A13">
              <w:rPr>
                <w:color w:val="000000"/>
                <w:szCs w:val="24"/>
                <w:vertAlign w:val="superscript"/>
                <w:lang w:val="es-ES" w:eastAsia="es-ES"/>
              </w:rPr>
              <w:t>1</w:t>
            </w:r>
            <w:r>
              <w:rPr>
                <w:color w:val="000000"/>
                <w:szCs w:val="24"/>
                <w:vertAlign w:val="superscript"/>
                <w:lang w:val="es-ES" w:eastAsia="es-ES"/>
              </w:rPr>
              <w:t>,2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No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95.2</w:t>
            </w:r>
          </w:p>
        </w:tc>
      </w:tr>
      <w:tr w:rsidR="009005D2" w:rsidRPr="006D3A13" w:rsidTr="009005D2">
        <w:trPr>
          <w:trHeight w:val="315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left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Yes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5.1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005D2" w:rsidRPr="006D3A13" w:rsidRDefault="009005D2" w:rsidP="00D55C43">
            <w:pPr>
              <w:suppressAutoHyphens w:val="0"/>
              <w:jc w:val="center"/>
              <w:rPr>
                <w:color w:val="000000"/>
                <w:szCs w:val="24"/>
                <w:lang w:val="es-ES" w:eastAsia="es-ES"/>
              </w:rPr>
            </w:pPr>
            <w:r w:rsidRPr="006D3A13">
              <w:rPr>
                <w:color w:val="000000"/>
                <w:szCs w:val="24"/>
                <w:lang w:val="es-ES" w:eastAsia="es-ES"/>
              </w:rPr>
              <w:t>4.8</w:t>
            </w:r>
          </w:p>
        </w:tc>
      </w:tr>
    </w:tbl>
    <w:p w:rsidR="009005D2" w:rsidRDefault="009005D2" w:rsidP="009005D2">
      <w:pPr>
        <w:spacing w:line="480" w:lineRule="auto"/>
      </w:pPr>
      <w:r>
        <w:t>Values are means and standard deviations.</w:t>
      </w:r>
    </w:p>
    <w:p w:rsidR="009005D2" w:rsidRDefault="009005D2" w:rsidP="009005D2">
      <w:pPr>
        <w:spacing w:line="480" w:lineRule="auto"/>
      </w:pPr>
      <w:r w:rsidRPr="007E26C2">
        <w:rPr>
          <w:vertAlign w:val="superscript"/>
        </w:rPr>
        <w:t>1</w:t>
      </w:r>
      <w:r>
        <w:t>Missing values: smoking status 9,676 (2.03%), e</w:t>
      </w:r>
      <w:r w:rsidRPr="00937C99">
        <w:t>ducation</w:t>
      </w:r>
      <w:r>
        <w:t xml:space="preserve"> level 16,929 (3.56%), physical activity 8,824 (1.85%), o</w:t>
      </w:r>
      <w:r w:rsidRPr="00937C99">
        <w:t>ral c</w:t>
      </w:r>
      <w:r>
        <w:t>ontraceptive use 8,427 (2.52%), i</w:t>
      </w:r>
      <w:r w:rsidRPr="00937C99">
        <w:t>nfertility problems 111</w:t>
      </w:r>
      <w:r>
        <w:t>,</w:t>
      </w:r>
      <w:r w:rsidRPr="00937C99">
        <w:t>162 (33.29%)</w:t>
      </w:r>
      <w:r>
        <w:t>.</w:t>
      </w:r>
    </w:p>
    <w:p w:rsidR="009005D2" w:rsidRDefault="009005D2" w:rsidP="009005D2">
      <w:pPr>
        <w:spacing w:line="480" w:lineRule="auto"/>
      </w:pPr>
      <w:proofErr w:type="gramStart"/>
      <w:r w:rsidRPr="00185C65">
        <w:rPr>
          <w:vertAlign w:val="superscript"/>
        </w:rPr>
        <w:t>2</w:t>
      </w:r>
      <w:r>
        <w:t>Variables only available in women.</w:t>
      </w:r>
      <w:proofErr w:type="gramEnd"/>
    </w:p>
    <w:p w:rsidR="00B025A7" w:rsidRDefault="00F66155" w:rsidP="00F66155">
      <w:pPr>
        <w:spacing w:line="480" w:lineRule="auto"/>
      </w:pPr>
      <w:r w:rsidRPr="00F66155">
        <w:rPr>
          <w:vertAlign w:val="superscript"/>
        </w:rPr>
        <w:t>3</w:t>
      </w:r>
      <w:r w:rsidRPr="00F66155">
        <w:t xml:space="preserve">Tea was classified as group 1: non-consumers; group 2-4: </w:t>
      </w:r>
      <w:proofErr w:type="spellStart"/>
      <w:r w:rsidRPr="00F66155">
        <w:t>tertiles</w:t>
      </w:r>
      <w:proofErr w:type="spellEnd"/>
      <w:r w:rsidRPr="00F66155">
        <w:t xml:space="preserve"> of tea consumers</w:t>
      </w:r>
      <w:bookmarkStart w:id="0" w:name="_GoBack"/>
      <w:bookmarkEnd w:id="0"/>
    </w:p>
    <w:sectPr w:rsidR="00B025A7" w:rsidSect="009005D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5D2"/>
    <w:rsid w:val="009005D2"/>
    <w:rsid w:val="00B025A7"/>
    <w:rsid w:val="00F6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5D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5D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Raul</cp:lastModifiedBy>
  <cp:revision>2</cp:revision>
  <dcterms:created xsi:type="dcterms:W3CDTF">2018-03-13T16:42:00Z</dcterms:created>
  <dcterms:modified xsi:type="dcterms:W3CDTF">2018-10-24T10:10:00Z</dcterms:modified>
</cp:coreProperties>
</file>