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8785B" w14:textId="62B758DB" w:rsidR="00787861" w:rsidRDefault="00787861" w:rsidP="005A236C">
      <w:pPr>
        <w:pStyle w:val="Heading2"/>
        <w:numPr>
          <w:ilvl w:val="0"/>
          <w:numId w:val="0"/>
        </w:numPr>
        <w:spacing w:line="276" w:lineRule="auto"/>
        <w:jc w:val="center"/>
      </w:pPr>
      <w:r>
        <w:t xml:space="preserve">Electronic </w:t>
      </w:r>
      <w:r w:rsidR="007D3B53">
        <w:t xml:space="preserve">Supplementary </w:t>
      </w:r>
      <w:r>
        <w:t>Materials</w:t>
      </w:r>
      <w:r w:rsidR="007D3B53">
        <w:t xml:space="preserve"> 1</w:t>
      </w:r>
    </w:p>
    <w:p w14:paraId="0ECFBA2C" w14:textId="16D6C46A" w:rsidR="002E5EB1" w:rsidRDefault="002E5EB1" w:rsidP="00506AF2">
      <w:pPr>
        <w:pStyle w:val="Heading2"/>
        <w:numPr>
          <w:ilvl w:val="1"/>
          <w:numId w:val="5"/>
        </w:numPr>
      </w:pPr>
      <w:r>
        <w:t>Questionnaires</w:t>
      </w:r>
    </w:p>
    <w:p w14:paraId="5225EE51" w14:textId="4F824872" w:rsidR="002E5EB1" w:rsidRPr="00313ECF" w:rsidRDefault="002E5EB1" w:rsidP="00506AF2">
      <w:pPr>
        <w:pStyle w:val="Heading5"/>
      </w:pPr>
      <w:r>
        <w:t>Pre- and post- activity questions</w:t>
      </w:r>
    </w:p>
    <w:p w14:paraId="14348C72" w14:textId="65F440D4" w:rsidR="002E5EB1" w:rsidRDefault="002E5EB1" w:rsidP="00791405">
      <w:pPr>
        <w:pStyle w:val="BodyText"/>
        <w:spacing w:line="276" w:lineRule="auto"/>
      </w:pPr>
      <w:r>
        <w:t>In-group prosociality (where each question began with the words: “</w:t>
      </w:r>
      <w:r w:rsidRPr="00664466">
        <w:rPr>
          <w:rStyle w:val="QuoteChar"/>
        </w:rPr>
        <w:t>Thinking about all the pupils in this room now…</w:t>
      </w:r>
      <w:r>
        <w:t>”); and out-group prosociality (where each question began with the words: “</w:t>
      </w:r>
      <w:r w:rsidRPr="00664466">
        <w:rPr>
          <w:rStyle w:val="QuoteChar"/>
        </w:rPr>
        <w:t>Thinking about all the pupils in the whole class …</w:t>
      </w:r>
      <w:r>
        <w:t>”): questions: 1) Inclusion of Other in Self (IOS</w:t>
      </w:r>
      <w:r w:rsidR="00520E8B">
        <w:t xml:space="preserve"> </w:t>
      </w:r>
      <w:r w:rsidR="00520E8B">
        <w:fldChar w:fldCharType="begin" w:fldLock="1"/>
      </w:r>
      <w:r w:rsidR="00520E8B">
        <w:instrText>ADDIN CSL_CITATION { "citationItems" : [ { "id" : "ITEM-1", "itemData" : { "author" : [ { "dropping-particle" : "", "family" : "Aron", "given" : "A", "non-dropping-particle" : "", "parse-names" : false, "suffix" : "" }, { "dropping-particle" : "", "family" : "Aron", "given" : "Elaine N", "non-dropping-particle" : "", "parse-names" : false, "suffix" : "" }, { "dropping-particle" : "", "family" : "Smollan", "given" : "Danny", "non-dropping-particle" : "", "parse-names" : false, "suffix" : "" } ], "container-title" : "Journal of Personality and Social Psychology", "id" : "ITEM-1", "issue" : "4", "issued" : { "date-parts" : [ [ "1992" ] ] }, "page" : "596-612", "title" : "Inclusion of Other in the Self Scale and the Structure of Interpersonal Closeness", "type" : "article-journal", "volume" : "63" }, "uris" : [ "http://www.mendeley.com/documents/?uuid=0c4e724c-319c-4bf0-90a2-8ebf11d14c03" ] } ], "mendeley" : { "formattedCitation" : "(1)", "plainTextFormattedCitation" : "(1)", "previouslyFormattedCitation" : "(1)" }, "properties" : { "noteIndex" : 0 }, "schema" : "https://github.com/citation-style-language/schema/raw/master/csl-citation.json" }</w:instrText>
      </w:r>
      <w:r w:rsidR="00520E8B">
        <w:fldChar w:fldCharType="separate"/>
      </w:r>
      <w:r w:rsidR="00520E8B" w:rsidRPr="00520E8B">
        <w:rPr>
          <w:noProof/>
        </w:rPr>
        <w:t>(1)</w:t>
      </w:r>
      <w:r w:rsidR="00520E8B">
        <w:fldChar w:fldCharType="end"/>
      </w:r>
      <w:r>
        <w:t>): “…</w:t>
      </w:r>
      <w:r w:rsidRPr="00664466">
        <w:rPr>
          <w:rStyle w:val="QuoteChar"/>
        </w:rPr>
        <w:t>please choose the picture that best describes your relationship now.</w:t>
      </w:r>
      <w:r>
        <w:t>” (1 – 7 pictorial scale with labelled circles of increasing overlap to indicate relationship between ‘self’ and ‘group’); 2) Trust: “…</w:t>
      </w:r>
      <w:r w:rsidRPr="00664466">
        <w:rPr>
          <w:rStyle w:val="QuoteChar"/>
        </w:rPr>
        <w:t>How much do you trust the other pupils?</w:t>
      </w:r>
      <w:r>
        <w:t>”</w:t>
      </w:r>
      <w:r w:rsidR="00520E8B">
        <w:t xml:space="preserve"> </w:t>
      </w:r>
      <w:r w:rsidR="00520E8B">
        <w:fldChar w:fldCharType="begin" w:fldLock="1"/>
      </w:r>
      <w:r w:rsidR="00520E8B">
        <w:instrText>ADDIN CSL_CITATION { "citationItems" : [ { "id" : "ITEM-1", "itemData" : { "author" : [ { "dropping-particle" : "", "family" : "Wiltermuth", "given" : "Scott S", "non-dropping-particle" : "", "parse-names" : false, "suffix" : "" }, { "dropping-particle" : "", "family" : "Heath", "given" : "Chip", "non-dropping-particle" : "", "parse-names" : false, "suffix" : "" } ], "container-title" : "Psychological Science", "id" : "ITEM-1", "issue" : "1", "issued" : { "date-parts" : [ [ "2009" ] ] }, "page" : "1-5", "title" : "Synchrony and Cooperation", "type" : "article-journal", "volume" : "20" }, "uris" : [ "http://www.mendeley.com/documents/?uuid=a90a7e8d-05b9-46ae-a1df-a1c98340c338" ] } ], "mendeley" : { "formattedCitation" : "(2)", "plainTextFormattedCitation" : "(2)", "previouslyFormattedCitation" : "(2)" }, "properties" : { "noteIndex" : 0 }, "schema" : "https://github.com/citation-style-language/schema/raw/master/csl-citation.json" }</w:instrText>
      </w:r>
      <w:r w:rsidR="00520E8B">
        <w:fldChar w:fldCharType="separate"/>
      </w:r>
      <w:r w:rsidR="00520E8B" w:rsidRPr="00520E8B">
        <w:rPr>
          <w:noProof/>
        </w:rPr>
        <w:t>(2)</w:t>
      </w:r>
      <w:r w:rsidR="00520E8B">
        <w:fldChar w:fldCharType="end"/>
      </w:r>
      <w:r>
        <w:t>; 3) Connection: “…</w:t>
      </w:r>
      <w:r w:rsidRPr="00664466">
        <w:rPr>
          <w:rStyle w:val="QuoteChar"/>
        </w:rPr>
        <w:t>How connected do you feel to the other pupils?</w:t>
      </w:r>
      <w:r>
        <w:t>”</w:t>
      </w:r>
      <w:r w:rsidR="00520E8B">
        <w:fldChar w:fldCharType="begin" w:fldLock="1"/>
      </w:r>
      <w:r w:rsidR="00520E8B">
        <w:instrText>ADDIN CSL_CITATION { "citationItems" : [ { "id" : "ITEM-1", "itemData" : { "author" : [ { "dropping-particle" : "", "family" : "Wiltermuth", "given" : "Scott S", "non-dropping-particle" : "", "parse-names" : false, "suffix" : "" }, { "dropping-particle" : "", "family" : "Heath", "given" : "Chip", "non-dropping-particle" : "", "parse-names" : false, "suffix" : "" } ], "container-title" : "Psychological Science", "id" : "ITEM-1", "issue" : "1", "issued" : { "date-parts" : [ [ "2009" ] ] }, "page" : "1-5", "title" : "Synchrony and Cooperation", "type" : "article-journal", "volume" : "20" }, "uris" : [ "http://www.mendeley.com/documents/?uuid=a90a7e8d-05b9-46ae-a1df-a1c98340c338" ] } ], "mendeley" : { "formattedCitation" : "(2)", "plainTextFormattedCitation" : "(2)", "previouslyFormattedCitation" : "(2)" }, "properties" : { "noteIndex" : 0 }, "schema" : "https://github.com/citation-style-language/schema/raw/master/csl-citation.json" }</w:instrText>
      </w:r>
      <w:r w:rsidR="00520E8B">
        <w:fldChar w:fldCharType="separate"/>
      </w:r>
      <w:r w:rsidR="00520E8B" w:rsidRPr="00520E8B">
        <w:rPr>
          <w:noProof/>
        </w:rPr>
        <w:t>(2)</w:t>
      </w:r>
      <w:r w:rsidR="00520E8B">
        <w:fldChar w:fldCharType="end"/>
      </w:r>
      <w:r>
        <w:t>; 4) Likeability: “…</w:t>
      </w:r>
      <w:r w:rsidRPr="00664466">
        <w:rPr>
          <w:rStyle w:val="QuoteChar"/>
        </w:rPr>
        <w:t>How likeable are the other pupils?</w:t>
      </w:r>
      <w:r>
        <w:t>”</w:t>
      </w:r>
      <w:r w:rsidR="00520E8B">
        <w:t xml:space="preserve"> </w:t>
      </w:r>
      <w:r w:rsidR="00520E8B">
        <w:fldChar w:fldCharType="begin" w:fldLock="1"/>
      </w:r>
      <w:r w:rsidR="00520E8B">
        <w:instrText>ADDIN CSL_CITATION { "citationItems" : [ { "id" : "ITEM-1", "itemData" : { "author" : [ { "dropping-particle" : "", "family" : "Wiltermuth", "given" : "Scott S", "non-dropping-particle" : "", "parse-names" : false, "suffix" : "" }, { "dropping-particle" : "", "family" : "Heath", "given" : "Chip", "non-dropping-particle" : "", "parse-names" : false, "suffix" : "" } ], "container-title" : "Psychological Science", "id" : "ITEM-1", "issue" : "1", "issued" : { "date-parts" : [ [ "2009" ] ] }, "page" : "1-5", "title" : "Synchrony and Cooperation", "type" : "article-journal", "volume" : "20" }, "uris" : [ "http://www.mendeley.com/documents/?uuid=a90a7e8d-05b9-46ae-a1df-a1c98340c338" ] } ], "mendeley" : { "formattedCitation" : "(2)", "plainTextFormattedCitation" : "(2)", "previouslyFormattedCitation" : "(2)" }, "properties" : { "noteIndex" : 0 }, "schema" : "https://github.com/citation-style-language/schema/raw/master/csl-citation.json" }</w:instrText>
      </w:r>
      <w:r w:rsidR="00520E8B">
        <w:fldChar w:fldCharType="separate"/>
      </w:r>
      <w:r w:rsidR="00520E8B" w:rsidRPr="00520E8B">
        <w:rPr>
          <w:noProof/>
        </w:rPr>
        <w:t>(2)</w:t>
      </w:r>
      <w:r w:rsidR="00520E8B">
        <w:fldChar w:fldCharType="end"/>
      </w:r>
      <w:r>
        <w:t>; and “…</w:t>
      </w:r>
      <w:r w:rsidRPr="00664466">
        <w:rPr>
          <w:rStyle w:val="QuoteChar"/>
        </w:rPr>
        <w:t>How much do you like the other pupils overall?</w:t>
      </w:r>
      <w:r>
        <w:t>”</w:t>
      </w:r>
      <w:r w:rsidR="00520E8B">
        <w:t xml:space="preserve"> </w:t>
      </w:r>
      <w:r w:rsidR="00520E8B">
        <w:fldChar w:fldCharType="begin" w:fldLock="1"/>
      </w:r>
      <w:r w:rsidR="00316768">
        <w:instrText>ADDIN CSL_CITATION { "citationItems" : [ { "id" : "ITEM-1", "itemData" : { "author" : [ { "dropping-particle" : "", "family" : "Valdesolo", "given" : "Piercarlo", "non-dropping-particle" : "", "parse-names" : false, "suffix" : "" }, { "dropping-particle" : "", "family" : "Desteno", "given" : "David", "non-dropping-particle" : "", "parse-names" : false, "suffix" : "" } ], "container-title" : "Emotion", "id" : "ITEM-1", "issue" : "2", "issued" : { "date-parts" : [ [ "2011" ] ] }, "page" : "262-6", "title" : "Synchrony and the social tuning of compassion", "type" : "article-journal", "volume" : "11" }, "uris" : [ "http://www.mendeley.com/documents/?uuid=325bd76a-44a5-498b-a2e4-99aded367613" ] } ], "mendeley" : { "formattedCitation" : "(3)", "plainTextFormattedCitation" : "(3)", "previouslyFormattedCitation" : "(3)" }, "properties" : { "noteIndex" : 0 }, "schema" : "https://github.com/citation-style-language/schema/raw/master/csl-citation.json" }</w:instrText>
      </w:r>
      <w:r w:rsidR="00520E8B">
        <w:fldChar w:fldCharType="separate"/>
      </w:r>
      <w:r w:rsidR="00520E8B" w:rsidRPr="00520E8B">
        <w:rPr>
          <w:noProof/>
        </w:rPr>
        <w:t>(3)</w:t>
      </w:r>
      <w:r w:rsidR="00520E8B">
        <w:fldChar w:fldCharType="end"/>
      </w:r>
      <w:r>
        <w:t>; 5) Similarity: “…</w:t>
      </w:r>
      <w:r w:rsidRPr="00664466">
        <w:rPr>
          <w:rStyle w:val="QuoteChar"/>
        </w:rPr>
        <w:t>Do you feel similar in personality to the other pupils?</w:t>
      </w:r>
      <w:r>
        <w:t>”</w:t>
      </w:r>
      <w:r w:rsidR="00520E8B">
        <w:t xml:space="preserve"> </w:t>
      </w:r>
      <w:r w:rsidR="00520E8B">
        <w:fldChar w:fldCharType="begin" w:fldLock="1"/>
      </w:r>
      <w:r w:rsidR="00520E8B">
        <w:instrText>ADDIN CSL_CITATION { "citationItems" : [ { "id" : "ITEM-1", "itemData" : { "author" : [ { "dropping-particle" : "", "family" : "Valdesolo", "given" : "Piercarlo", "non-dropping-particle" : "", "parse-names" : false, "suffix" : "" }, { "dropping-particle" : "", "family" : "Desteno", "given" : "David", "non-dropping-particle" : "", "parse-names" : false, "suffix" : "" } ], "container-title" : "Emotion", "id" : "ITEM-1", "issue" : "2", "issued" : { "date-parts" : [ [ "2011" ] ] }, "page" : "262-6", "title" : "Synchrony and the social tuning of compassion", "type" : "article-journal", "volume" : "11" }, "uris" : [ "http://www.mendeley.com/documents/?uuid=325bd76a-44a5-498b-a2e4-99aded367613" ] } ], "mendeley" : { "formattedCitation" : "(3)", "plainTextFormattedCitation" : "(3)", "previouslyFormattedCitation" : "(3)" }, "properties" : { "noteIndex" : 0 }, "schema" : "https://github.com/citation-style-language/schema/raw/master/csl-citation.json" }</w:instrText>
      </w:r>
      <w:r w:rsidR="00520E8B">
        <w:fldChar w:fldCharType="separate"/>
      </w:r>
      <w:r w:rsidR="00520E8B" w:rsidRPr="00520E8B">
        <w:rPr>
          <w:noProof/>
        </w:rPr>
        <w:t>(3)</w:t>
      </w:r>
      <w:r w:rsidR="00520E8B">
        <w:fldChar w:fldCharType="end"/>
      </w:r>
      <w:r w:rsidR="00963B72">
        <w:t xml:space="preserve">. </w:t>
      </w:r>
      <w:r>
        <w:t xml:space="preserve">Questions 2 – 5 were assessed on a 7 – point Likert scale </w:t>
      </w:r>
      <w:r w:rsidR="00963B72">
        <w:t>(</w:t>
      </w:r>
      <w:r>
        <w:t>where 1 = very slightly or not at all and 7 = extremely).</w:t>
      </w:r>
    </w:p>
    <w:p w14:paraId="3EFC9DEC" w14:textId="40CAEE63" w:rsidR="002E5EB1" w:rsidRPr="004F379C" w:rsidRDefault="002E5EB1" w:rsidP="00791405">
      <w:pPr>
        <w:pStyle w:val="BodyText"/>
        <w:spacing w:line="276" w:lineRule="auto"/>
      </w:pPr>
      <w:r w:rsidRPr="004F379C">
        <w:t>Pre- and post- questionnaires also included</w:t>
      </w:r>
      <w:r w:rsidR="004F379C">
        <w:t xml:space="preserve"> a short form of the </w:t>
      </w:r>
      <w:r w:rsidRPr="004F379C">
        <w:t>Positive and Negative Affect Scale (PANAS): “</w:t>
      </w:r>
      <w:r w:rsidRPr="004F379C">
        <w:rPr>
          <w:rStyle w:val="QuoteChar"/>
        </w:rPr>
        <w:t>Please indicate how you are feeling in this moment</w:t>
      </w:r>
      <w:r w:rsidRPr="004F379C">
        <w:t>”, for distressed, excited, upset, scared, enthusiastic, alert, inspired, nervous, determined, and afraid</w:t>
      </w:r>
      <w:r w:rsidR="004F379C">
        <w:t xml:space="preserve"> </w:t>
      </w:r>
      <w:r w:rsidR="004F379C">
        <w:fldChar w:fldCharType="begin" w:fldLock="1"/>
      </w:r>
      <w:r w:rsidR="004F379C">
        <w:instrText>ADDIN CSL_CITATION { "citationItems" : [ { "id" : "ITEM-1", "itemData" : { "author" : [ { "dropping-particle" : "", "family" : "Mackinnon", "given" : "Andrew", "non-dropping-particle" : "", "parse-names" : false, "suffix" : "" }, { "dropping-particle" : "", "family" : "Jorm", "given" : "Anthony F", "non-dropping-particle" : "", "parse-names" : false, "suffix" : "" }, { "dropping-particle" : "", "family" : "Christensen", "given" : "Helen", "non-dropping-particle" : "", "parse-names" : false, "suffix" : "" }, { "dropping-particle" : "", "family" : "Korten", "given" : "Ailsa E", "non-dropping-particle" : "", "parse-names" : false, "suffix" : "" }, { "dropping-particle" : "", "family" : "Jacomb", "given" : "Patricia A", "non-dropping-particle" : "", "parse-names" : false, "suffix" : "" }, { "dropping-particle" : "", "family" : "Rodgers", "given" : "B", "non-dropping-particle" : "", "parse-names" : false, "suffix" : "" } ], "container-title" : "Personality and Individual Differences", "id" : "ITEM-1", "issued" : { "date-parts" : [ [ "1999" ] ] }, "page" : "405-416", "title" : "A short form of the Positive and Negative Affect Schedule: evaluation of factorial validity and invariance across demographic variables in a community sample", "type" : "article-journal", "volume" : "27" }, "uris" : [ "http://www.mendeley.com/documents/?uuid=777773b9-eaec-4d97-b07f-9ccd32df080f" ] } ], "mendeley" : { "formattedCitation" : "(4)", "plainTextFormattedCitation" : "(4)" }, "properties" : { "noteIndex" : 0 }, "schema" : "https://github.com/citation-style-language/schema/raw/master/csl-citation.json" }</w:instrText>
      </w:r>
      <w:r w:rsidR="004F379C">
        <w:fldChar w:fldCharType="separate"/>
      </w:r>
      <w:r w:rsidR="004F379C" w:rsidRPr="004F379C">
        <w:rPr>
          <w:noProof/>
        </w:rPr>
        <w:t>(4)</w:t>
      </w:r>
      <w:r w:rsidR="004F379C">
        <w:fldChar w:fldCharType="end"/>
      </w:r>
      <w:r w:rsidRPr="004F379C">
        <w:t>.</w:t>
      </w:r>
    </w:p>
    <w:p w14:paraId="7C433C86" w14:textId="54221DB2" w:rsidR="002E5EB1" w:rsidRPr="004F379C" w:rsidRDefault="002E5EB1" w:rsidP="00506AF2">
      <w:pPr>
        <w:pStyle w:val="Heading5"/>
      </w:pPr>
      <w:r w:rsidRPr="004F379C">
        <w:t>Post- activity additional questions</w:t>
      </w:r>
    </w:p>
    <w:p w14:paraId="3A75E00F" w14:textId="4A55EF69" w:rsidR="002E5EB1" w:rsidRPr="004F379C" w:rsidRDefault="002E5EB1" w:rsidP="00791405">
      <w:pPr>
        <w:pStyle w:val="BodyText"/>
        <w:spacing w:line="276" w:lineRule="auto"/>
        <w:rPr>
          <w:lang w:eastAsia="en-GB"/>
        </w:rPr>
      </w:pPr>
      <w:r w:rsidRPr="004F379C">
        <w:rPr>
          <w:lang w:eastAsia="en-GB"/>
        </w:rPr>
        <w:t xml:space="preserve">Participants’ experience of the movement session was assessed by asking: </w:t>
      </w:r>
      <w:r w:rsidRPr="004F379C">
        <w:rPr>
          <w:rStyle w:val="QuoteChar"/>
        </w:rPr>
        <w:t xml:space="preserve">“Now think about the movement session you just did and please answer the questions”: </w:t>
      </w:r>
      <w:r w:rsidRPr="004F379C">
        <w:t xml:space="preserve">1) Fun: </w:t>
      </w:r>
      <w:r w:rsidRPr="004F379C">
        <w:rPr>
          <w:rStyle w:val="QuoteChar"/>
        </w:rPr>
        <w:t>“…Was the movement session fun?”</w:t>
      </w:r>
      <w:r w:rsidRPr="004F379C">
        <w:t>;</w:t>
      </w:r>
      <w:r w:rsidRPr="004F379C">
        <w:rPr>
          <w:lang w:eastAsia="en-GB"/>
        </w:rPr>
        <w:t xml:space="preserve"> 2) </w:t>
      </w:r>
      <w:r w:rsidRPr="004F379C">
        <w:t xml:space="preserve">Discomfort and embarrassment: </w:t>
      </w:r>
      <w:r w:rsidRPr="004F379C">
        <w:rPr>
          <w:rStyle w:val="QuoteChar"/>
        </w:rPr>
        <w:t xml:space="preserve">“…How uncomfortable or embarrassed did you feel during the movement session?” </w:t>
      </w:r>
      <w:r w:rsidRPr="004F379C">
        <w:rPr>
          <w:lang w:eastAsia="en-GB"/>
        </w:rPr>
        <w:t xml:space="preserve">; 3) </w:t>
      </w:r>
      <w:r w:rsidRPr="004F379C">
        <w:t xml:space="preserve">Difficulty: </w:t>
      </w:r>
      <w:r w:rsidRPr="004F379C">
        <w:rPr>
          <w:rStyle w:val="QuoteChar"/>
        </w:rPr>
        <w:t>“…How difficult was the movement session for you?”</w:t>
      </w:r>
      <w:r w:rsidRPr="004F379C">
        <w:rPr>
          <w:lang w:eastAsia="en-GB"/>
        </w:rPr>
        <w:t xml:space="preserve">; 4) </w:t>
      </w:r>
      <w:r w:rsidRPr="004F379C">
        <w:t xml:space="preserve">Enjoyment: </w:t>
      </w:r>
      <w:r w:rsidRPr="004F379C">
        <w:rPr>
          <w:rStyle w:val="QuoteChar"/>
        </w:rPr>
        <w:t>“…Did you enjoy the movement session?”</w:t>
      </w:r>
      <w:r w:rsidRPr="004F379C">
        <w:rPr>
          <w:lang w:eastAsia="en-GB"/>
        </w:rPr>
        <w:t xml:space="preserve">; 5) </w:t>
      </w:r>
      <w:r w:rsidRPr="004F379C">
        <w:t xml:space="preserve">Boredom: </w:t>
      </w:r>
      <w:r w:rsidRPr="004F379C">
        <w:rPr>
          <w:rStyle w:val="QuoteChar"/>
        </w:rPr>
        <w:t>“…Were you bored during the movement session?”</w:t>
      </w:r>
      <w:r w:rsidRPr="004F379C">
        <w:t xml:space="preserve"> </w:t>
      </w:r>
      <w:r w:rsidRPr="004F379C">
        <w:rPr>
          <w:lang w:eastAsia="en-GB"/>
        </w:rPr>
        <w:t xml:space="preserve">; 6) </w:t>
      </w:r>
      <w:r w:rsidRPr="004F379C">
        <w:t xml:space="preserve">Success: </w:t>
      </w:r>
      <w:r w:rsidRPr="004F379C">
        <w:rPr>
          <w:rStyle w:val="QuoteChar"/>
        </w:rPr>
        <w:t>“…In your opinion, were you good at doing the movements?”,…”In your opinion were the other pupils good at doing the movements?”</w:t>
      </w:r>
      <w:r w:rsidRPr="004F379C">
        <w:t xml:space="preserve">; </w:t>
      </w:r>
      <w:r w:rsidRPr="004F379C">
        <w:rPr>
          <w:rStyle w:val="QuoteChar"/>
        </w:rPr>
        <w:t>“…In your opinion, were you in time with the music?”</w:t>
      </w:r>
      <w:r w:rsidRPr="004F379C">
        <w:t xml:space="preserve">; and </w:t>
      </w:r>
      <w:r w:rsidRPr="004F379C">
        <w:rPr>
          <w:rStyle w:val="QuoteChar"/>
        </w:rPr>
        <w:t xml:space="preserve">“In your opinion, were the other pupils in time with the music?” </w:t>
      </w:r>
      <w:r w:rsidRPr="004F379C">
        <w:t>(Assessed on a 5 – point Likert scale where 1 = very slightly or not at all and 5 = extremely).</w:t>
      </w:r>
      <w:r w:rsidR="00F202A1" w:rsidRPr="004F379C">
        <w:t xml:space="preserve"> The success questions were averaged to create a Success index (</w:t>
      </w:r>
      <w:r w:rsidR="00F202A1" w:rsidRPr="004F379C">
        <w:rPr>
          <w:lang w:eastAsia="en-GB"/>
        </w:rPr>
        <w:t xml:space="preserve">Cronbach’s </w:t>
      </w:r>
      <w:r w:rsidR="00F202A1" w:rsidRPr="004F379C">
        <w:rPr>
          <w:rFonts w:ascii="Times New Roman" w:hAnsi="Times New Roman"/>
          <w:lang w:eastAsia="en-GB"/>
        </w:rPr>
        <w:t>α</w:t>
      </w:r>
      <w:r w:rsidR="00F202A1" w:rsidRPr="004F379C">
        <w:rPr>
          <w:lang w:eastAsia="en-GB"/>
        </w:rPr>
        <w:t xml:space="preserve"> = 0.701). </w:t>
      </w:r>
    </w:p>
    <w:p w14:paraId="57217132" w14:textId="77777777" w:rsidR="002E5EB1" w:rsidRPr="004F379C" w:rsidRDefault="002E5EB1" w:rsidP="00791405">
      <w:pPr>
        <w:pStyle w:val="BodyText"/>
        <w:spacing w:line="276" w:lineRule="auto"/>
        <w:rPr>
          <w:lang w:eastAsia="en-GB"/>
        </w:rPr>
      </w:pPr>
      <w:r w:rsidRPr="004F379C">
        <w:t xml:space="preserve">Musicality/ dance experience was assessed by asking: 1) </w:t>
      </w:r>
      <w:r w:rsidRPr="004F379C">
        <w:rPr>
          <w:rStyle w:val="QuoteChar"/>
        </w:rPr>
        <w:t>“Is music a part of your weekly life?</w:t>
      </w:r>
      <w:proofErr w:type="gramStart"/>
      <w:r w:rsidRPr="004F379C">
        <w:rPr>
          <w:rStyle w:val="QuoteChar"/>
        </w:rPr>
        <w:t>”</w:t>
      </w:r>
      <w:r w:rsidRPr="004F379C">
        <w:t>;</w:t>
      </w:r>
      <w:proofErr w:type="gramEnd"/>
      <w:r w:rsidRPr="004F379C">
        <w:t xml:space="preserve"> 2) </w:t>
      </w:r>
      <w:r w:rsidRPr="004F379C">
        <w:rPr>
          <w:rStyle w:val="QuoteChar"/>
        </w:rPr>
        <w:t>“Is dancing a part of your weekly life?”</w:t>
      </w:r>
      <w:r w:rsidRPr="004F379C">
        <w:t xml:space="preserve"> (Assessed on a 7 – point Likert scale where 1 = very slightly or not at all and 7 = extremely).</w:t>
      </w:r>
    </w:p>
    <w:p w14:paraId="39006B86" w14:textId="77777777" w:rsidR="002E5EB1" w:rsidRPr="004F379C" w:rsidRDefault="002E5EB1" w:rsidP="00791405">
      <w:pPr>
        <w:pStyle w:val="BodyText"/>
        <w:spacing w:line="276" w:lineRule="auto"/>
        <w:rPr>
          <w:i/>
        </w:rPr>
      </w:pPr>
      <w:r w:rsidRPr="004F379C">
        <w:t xml:space="preserve">Hypothesis check: </w:t>
      </w:r>
      <w:r w:rsidRPr="004F379C">
        <w:rPr>
          <w:rStyle w:val="QuoteChar"/>
        </w:rPr>
        <w:t>“What do you think this study is about? Write down your best guess”.</w:t>
      </w:r>
    </w:p>
    <w:p w14:paraId="47E0D5E5" w14:textId="39EA5E82" w:rsidR="00787861" w:rsidRDefault="00787861" w:rsidP="00506AF2">
      <w:pPr>
        <w:pStyle w:val="Heading2"/>
        <w:numPr>
          <w:ilvl w:val="1"/>
          <w:numId w:val="5"/>
        </w:numPr>
      </w:pPr>
      <w:r>
        <w:lastRenderedPageBreak/>
        <w:t xml:space="preserve">Statistics </w:t>
      </w:r>
    </w:p>
    <w:p w14:paraId="3C629426" w14:textId="1D57A8E4" w:rsidR="00791405" w:rsidRPr="009F6858" w:rsidRDefault="00791405" w:rsidP="00791405">
      <w:pPr>
        <w:pStyle w:val="Heading5"/>
        <w:spacing w:line="276" w:lineRule="auto"/>
      </w:pPr>
      <w:r>
        <w:t>Normality testing and homogeneity of variance</w:t>
      </w:r>
    </w:p>
    <w:p w14:paraId="76C7E5D1" w14:textId="37464C29" w:rsidR="00AF46A3" w:rsidRPr="0076341B" w:rsidRDefault="00791405" w:rsidP="00AF46A3">
      <w:pPr>
        <w:pStyle w:val="BodyText"/>
        <w:spacing w:line="276" w:lineRule="auto"/>
        <w:rPr>
          <w:strike/>
          <w:lang w:eastAsia="en-GB"/>
        </w:rPr>
      </w:pPr>
      <w:r>
        <w:rPr>
          <w:lang w:eastAsia="en-GB"/>
        </w:rPr>
        <w:t xml:space="preserve">Kolmogorov-Smirnov and </w:t>
      </w:r>
      <w:proofErr w:type="spellStart"/>
      <w:r>
        <w:rPr>
          <w:lang w:eastAsia="en-GB"/>
        </w:rPr>
        <w:t>Levenes</w:t>
      </w:r>
      <w:proofErr w:type="spellEnd"/>
      <w:r>
        <w:rPr>
          <w:lang w:eastAsia="en-GB"/>
        </w:rPr>
        <w:t>’ tests indicated that the majority of the data were normally distributed with homogenous variance</w:t>
      </w:r>
      <w:r w:rsidR="00AF46A3">
        <w:rPr>
          <w:lang w:eastAsia="en-GB"/>
        </w:rPr>
        <w:t xml:space="preserve">, although the trends were different for each of the dependent variables (see </w:t>
      </w:r>
      <w:r w:rsidR="00AF46A3">
        <w:rPr>
          <w:lang w:eastAsia="en-GB"/>
        </w:rPr>
        <w:fldChar w:fldCharType="begin"/>
      </w:r>
      <w:r w:rsidR="00AF46A3">
        <w:rPr>
          <w:lang w:eastAsia="en-GB"/>
        </w:rPr>
        <w:instrText xml:space="preserve"> REF _Ref302396846 \h </w:instrText>
      </w:r>
      <w:r w:rsidR="00AF46A3">
        <w:rPr>
          <w:lang w:eastAsia="en-GB"/>
        </w:rPr>
      </w:r>
      <w:r w:rsidR="00AF46A3">
        <w:rPr>
          <w:lang w:eastAsia="en-GB"/>
        </w:rPr>
        <w:fldChar w:fldCharType="separate"/>
      </w:r>
      <w:r w:rsidR="00AF46A3">
        <w:t xml:space="preserve">Table </w:t>
      </w:r>
      <w:r w:rsidR="0092516A">
        <w:t>S</w:t>
      </w:r>
      <w:r w:rsidR="00AF46A3">
        <w:rPr>
          <w:noProof/>
        </w:rPr>
        <w:t>1</w:t>
      </w:r>
      <w:r w:rsidR="00AF46A3">
        <w:rPr>
          <w:lang w:eastAsia="en-GB"/>
        </w:rPr>
        <w:fldChar w:fldCharType="end"/>
      </w:r>
      <w:r w:rsidR="00AF46A3">
        <w:rPr>
          <w:lang w:eastAsia="en-GB"/>
        </w:rPr>
        <w:t>). Log transformations did not result in normality</w:t>
      </w:r>
      <w:r w:rsidR="009C69DF">
        <w:rPr>
          <w:lang w:eastAsia="en-GB"/>
        </w:rPr>
        <w:t xml:space="preserve"> for any of the variables that were not normal</w:t>
      </w:r>
      <w:r w:rsidR="00AF46A3">
        <w:rPr>
          <w:lang w:eastAsia="en-GB"/>
        </w:rPr>
        <w:t xml:space="preserve">. </w:t>
      </w:r>
    </w:p>
    <w:p w14:paraId="545EFC8E" w14:textId="69B8EAAB" w:rsidR="00F36810" w:rsidRPr="00AF46A3" w:rsidRDefault="00F36810" w:rsidP="00F36810">
      <w:pPr>
        <w:pStyle w:val="Caption"/>
        <w:rPr>
          <w:lang w:eastAsia="en-GB"/>
        </w:rPr>
      </w:pPr>
      <w:bookmarkStart w:id="0" w:name="_Ref302396846"/>
      <w:r w:rsidRPr="00AF46A3">
        <w:t xml:space="preserve">Table </w:t>
      </w:r>
      <w:r w:rsidR="009C69DF">
        <w:t>S</w:t>
      </w:r>
      <w:r w:rsidR="00E92AAC">
        <w:fldChar w:fldCharType="begin"/>
      </w:r>
      <w:r w:rsidR="00E92AAC">
        <w:instrText xml:space="preserve"> SEQ Table \* ARABIC </w:instrText>
      </w:r>
      <w:r w:rsidR="00E92AAC">
        <w:fldChar w:fldCharType="separate"/>
      </w:r>
      <w:r w:rsidR="00BE5839">
        <w:rPr>
          <w:noProof/>
        </w:rPr>
        <w:t>1</w:t>
      </w:r>
      <w:r w:rsidR="00E92AAC">
        <w:rPr>
          <w:noProof/>
        </w:rPr>
        <w:fldChar w:fldCharType="end"/>
      </w:r>
      <w:bookmarkEnd w:id="0"/>
      <w:r w:rsidRPr="00AF46A3">
        <w:t xml:space="preserve">. P-values for Kolmogorov-Smirnov normality test and </w:t>
      </w:r>
      <w:proofErr w:type="spellStart"/>
      <w:r w:rsidRPr="00AF46A3">
        <w:t>Levene's</w:t>
      </w:r>
      <w:proofErr w:type="spellEnd"/>
      <w:r w:rsidRPr="00AF46A3">
        <w:t xml:space="preserve"> test of homogenous variance on the start, end and change scores, and standardized residuals for each dependent variable.</w:t>
      </w:r>
    </w:p>
    <w:tbl>
      <w:tblPr>
        <w:tblStyle w:val="TableGrid"/>
        <w:tblW w:w="8516"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31"/>
        <w:gridCol w:w="1324"/>
        <w:gridCol w:w="1132"/>
        <w:gridCol w:w="1132"/>
        <w:gridCol w:w="1219"/>
        <w:gridCol w:w="1226"/>
        <w:gridCol w:w="1152"/>
      </w:tblGrid>
      <w:tr w:rsidR="00F36810" w:rsidRPr="00561DED" w14:paraId="59A5D9FA" w14:textId="4E319716" w:rsidTr="00DD0F51">
        <w:tc>
          <w:tcPr>
            <w:tcW w:w="1331" w:type="dxa"/>
            <w:tcBorders>
              <w:top w:val="single" w:sz="12" w:space="0" w:color="auto"/>
              <w:bottom w:val="single" w:sz="12" w:space="0" w:color="auto"/>
            </w:tcBorders>
            <w:shd w:val="clear" w:color="auto" w:fill="B3B3B3"/>
            <w:vAlign w:val="center"/>
          </w:tcPr>
          <w:p w14:paraId="0AEF7CBF" w14:textId="0240CBE3" w:rsidR="00F36810" w:rsidRPr="00F36810" w:rsidRDefault="00F36810" w:rsidP="00561DED">
            <w:pPr>
              <w:pStyle w:val="BodyText"/>
              <w:spacing w:line="240" w:lineRule="auto"/>
              <w:jc w:val="center"/>
              <w:rPr>
                <w:b/>
                <w:sz w:val="16"/>
                <w:szCs w:val="16"/>
                <w:lang w:eastAsia="en-GB"/>
              </w:rPr>
            </w:pPr>
            <w:r w:rsidRPr="00F36810">
              <w:rPr>
                <w:b/>
                <w:sz w:val="16"/>
                <w:szCs w:val="16"/>
                <w:lang w:eastAsia="en-GB"/>
              </w:rPr>
              <w:t>Dependent variable</w:t>
            </w:r>
          </w:p>
        </w:tc>
        <w:tc>
          <w:tcPr>
            <w:tcW w:w="1324" w:type="dxa"/>
            <w:tcBorders>
              <w:top w:val="single" w:sz="12" w:space="0" w:color="auto"/>
              <w:bottom w:val="single" w:sz="12" w:space="0" w:color="auto"/>
            </w:tcBorders>
            <w:shd w:val="clear" w:color="auto" w:fill="B3B3B3"/>
            <w:vAlign w:val="center"/>
          </w:tcPr>
          <w:p w14:paraId="209174F8" w14:textId="41BA8A0F" w:rsidR="00F36810" w:rsidRPr="00561DED" w:rsidRDefault="00F36810" w:rsidP="00561DED">
            <w:pPr>
              <w:pStyle w:val="BodyText"/>
              <w:spacing w:line="240" w:lineRule="auto"/>
              <w:jc w:val="center"/>
              <w:rPr>
                <w:b/>
                <w:sz w:val="16"/>
                <w:szCs w:val="16"/>
                <w:lang w:eastAsia="en-GB"/>
              </w:rPr>
            </w:pPr>
            <w:r>
              <w:rPr>
                <w:b/>
                <w:sz w:val="16"/>
                <w:szCs w:val="16"/>
                <w:lang w:eastAsia="en-GB"/>
              </w:rPr>
              <w:t>Movement condition</w:t>
            </w:r>
          </w:p>
        </w:tc>
        <w:tc>
          <w:tcPr>
            <w:tcW w:w="1132" w:type="dxa"/>
            <w:tcBorders>
              <w:top w:val="single" w:sz="12" w:space="0" w:color="auto"/>
              <w:bottom w:val="single" w:sz="12" w:space="0" w:color="auto"/>
            </w:tcBorders>
            <w:shd w:val="clear" w:color="auto" w:fill="B3B3B3"/>
            <w:vAlign w:val="center"/>
          </w:tcPr>
          <w:p w14:paraId="07410FCF" w14:textId="41378A00" w:rsidR="00F36810" w:rsidRPr="00561DED" w:rsidRDefault="00F36810" w:rsidP="00F36810">
            <w:pPr>
              <w:pStyle w:val="BodyText"/>
              <w:spacing w:line="240" w:lineRule="auto"/>
              <w:jc w:val="center"/>
              <w:rPr>
                <w:b/>
                <w:sz w:val="16"/>
                <w:szCs w:val="16"/>
                <w:lang w:eastAsia="en-GB"/>
              </w:rPr>
            </w:pPr>
            <w:r w:rsidRPr="00561DED">
              <w:rPr>
                <w:b/>
                <w:sz w:val="16"/>
                <w:szCs w:val="16"/>
                <w:lang w:eastAsia="en-GB"/>
              </w:rPr>
              <w:t xml:space="preserve">Start </w:t>
            </w:r>
            <w:r>
              <w:rPr>
                <w:b/>
                <w:sz w:val="16"/>
                <w:szCs w:val="16"/>
                <w:lang w:eastAsia="en-GB"/>
              </w:rPr>
              <w:t>score (p-value)</w:t>
            </w:r>
          </w:p>
        </w:tc>
        <w:tc>
          <w:tcPr>
            <w:tcW w:w="1132" w:type="dxa"/>
            <w:tcBorders>
              <w:top w:val="single" w:sz="12" w:space="0" w:color="auto"/>
              <w:bottom w:val="single" w:sz="12" w:space="0" w:color="auto"/>
            </w:tcBorders>
            <w:shd w:val="clear" w:color="auto" w:fill="B3B3B3"/>
            <w:vAlign w:val="center"/>
          </w:tcPr>
          <w:p w14:paraId="66083723" w14:textId="3C34D1FA" w:rsidR="00F36810" w:rsidRPr="00561DED" w:rsidRDefault="00F36810" w:rsidP="00F36810">
            <w:pPr>
              <w:pStyle w:val="BodyText"/>
              <w:spacing w:line="240" w:lineRule="auto"/>
              <w:jc w:val="center"/>
              <w:rPr>
                <w:b/>
                <w:sz w:val="16"/>
                <w:szCs w:val="16"/>
                <w:lang w:eastAsia="en-GB"/>
              </w:rPr>
            </w:pPr>
            <w:r w:rsidRPr="00561DED">
              <w:rPr>
                <w:b/>
                <w:sz w:val="16"/>
                <w:szCs w:val="16"/>
                <w:lang w:eastAsia="en-GB"/>
              </w:rPr>
              <w:t xml:space="preserve">End </w:t>
            </w:r>
            <w:r>
              <w:rPr>
                <w:b/>
                <w:sz w:val="16"/>
                <w:szCs w:val="16"/>
                <w:lang w:eastAsia="en-GB"/>
              </w:rPr>
              <w:t>score (p-value)</w:t>
            </w:r>
          </w:p>
        </w:tc>
        <w:tc>
          <w:tcPr>
            <w:tcW w:w="1219" w:type="dxa"/>
            <w:tcBorders>
              <w:top w:val="single" w:sz="12" w:space="0" w:color="auto"/>
              <w:bottom w:val="single" w:sz="12" w:space="0" w:color="auto"/>
            </w:tcBorders>
            <w:shd w:val="clear" w:color="auto" w:fill="B3B3B3"/>
            <w:vAlign w:val="center"/>
          </w:tcPr>
          <w:p w14:paraId="643829BB" w14:textId="6CFA965E"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Change</w:t>
            </w:r>
            <w:r>
              <w:rPr>
                <w:b/>
                <w:sz w:val="16"/>
                <w:szCs w:val="16"/>
                <w:lang w:eastAsia="en-GB"/>
              </w:rPr>
              <w:t xml:space="preserve">        (p-value)</w:t>
            </w:r>
          </w:p>
        </w:tc>
        <w:tc>
          <w:tcPr>
            <w:tcW w:w="1226" w:type="dxa"/>
            <w:tcBorders>
              <w:top w:val="single" w:sz="12" w:space="0" w:color="auto"/>
              <w:bottom w:val="single" w:sz="12" w:space="0" w:color="auto"/>
            </w:tcBorders>
            <w:shd w:val="clear" w:color="auto" w:fill="B3B3B3"/>
            <w:vAlign w:val="center"/>
          </w:tcPr>
          <w:p w14:paraId="7B0D7F10" w14:textId="754E328D"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Standardized residual of change</w:t>
            </w:r>
            <w:r>
              <w:rPr>
                <w:b/>
                <w:sz w:val="16"/>
                <w:szCs w:val="16"/>
                <w:lang w:eastAsia="en-GB"/>
              </w:rPr>
              <w:t xml:space="preserve">         (p-value)</w:t>
            </w:r>
          </w:p>
        </w:tc>
        <w:tc>
          <w:tcPr>
            <w:tcW w:w="1152" w:type="dxa"/>
            <w:tcBorders>
              <w:top w:val="single" w:sz="12" w:space="0" w:color="auto"/>
              <w:bottom w:val="single" w:sz="12" w:space="0" w:color="auto"/>
            </w:tcBorders>
            <w:shd w:val="clear" w:color="auto" w:fill="B3B3B3"/>
          </w:tcPr>
          <w:p w14:paraId="5F7DFD15" w14:textId="5817C2E4" w:rsidR="00F36810" w:rsidRPr="00561DED" w:rsidRDefault="00F36810" w:rsidP="00561DED">
            <w:pPr>
              <w:pStyle w:val="BodyText"/>
              <w:spacing w:line="240" w:lineRule="auto"/>
              <w:jc w:val="center"/>
              <w:rPr>
                <w:b/>
                <w:sz w:val="16"/>
                <w:szCs w:val="16"/>
                <w:lang w:eastAsia="en-GB"/>
              </w:rPr>
            </w:pPr>
            <w:r>
              <w:rPr>
                <w:b/>
                <w:sz w:val="16"/>
                <w:szCs w:val="16"/>
                <w:lang w:eastAsia="en-GB"/>
              </w:rPr>
              <w:t>Homogeneity of variance of change       (p-value)</w:t>
            </w:r>
          </w:p>
        </w:tc>
      </w:tr>
      <w:tr w:rsidR="00F36810" w:rsidRPr="00561DED" w14:paraId="2FB28B4B" w14:textId="7F630383" w:rsidTr="00DD0F51">
        <w:tc>
          <w:tcPr>
            <w:tcW w:w="1331" w:type="dxa"/>
            <w:vMerge w:val="restart"/>
            <w:tcBorders>
              <w:top w:val="single" w:sz="12" w:space="0" w:color="auto"/>
              <w:bottom w:val="nil"/>
            </w:tcBorders>
            <w:vAlign w:val="center"/>
          </w:tcPr>
          <w:p w14:paraId="4AA82D01" w14:textId="5191CCC7"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Pain threshold</w:t>
            </w:r>
          </w:p>
        </w:tc>
        <w:tc>
          <w:tcPr>
            <w:tcW w:w="1324" w:type="dxa"/>
            <w:tcBorders>
              <w:top w:val="single" w:sz="12" w:space="0" w:color="auto"/>
              <w:bottom w:val="nil"/>
            </w:tcBorders>
            <w:vAlign w:val="center"/>
          </w:tcPr>
          <w:p w14:paraId="30D34965" w14:textId="35882B7C" w:rsidR="00F36810" w:rsidRPr="00561DED" w:rsidRDefault="00F36810" w:rsidP="00561DED">
            <w:pPr>
              <w:pStyle w:val="BodyText"/>
              <w:spacing w:line="240" w:lineRule="auto"/>
              <w:jc w:val="center"/>
              <w:rPr>
                <w:sz w:val="16"/>
                <w:szCs w:val="16"/>
                <w:lang w:eastAsia="en-GB"/>
              </w:rPr>
            </w:pPr>
            <w:r w:rsidRPr="00561DED">
              <w:rPr>
                <w:sz w:val="16"/>
                <w:szCs w:val="16"/>
                <w:lang w:eastAsia="en-GB"/>
              </w:rPr>
              <w:t>High exertion synchrony</w:t>
            </w:r>
          </w:p>
        </w:tc>
        <w:tc>
          <w:tcPr>
            <w:tcW w:w="1132" w:type="dxa"/>
            <w:tcBorders>
              <w:top w:val="single" w:sz="12" w:space="0" w:color="auto"/>
              <w:bottom w:val="nil"/>
            </w:tcBorders>
            <w:vAlign w:val="center"/>
          </w:tcPr>
          <w:p w14:paraId="34B36CDA" w14:textId="24A4CC65"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0.034</w:t>
            </w:r>
          </w:p>
        </w:tc>
        <w:tc>
          <w:tcPr>
            <w:tcW w:w="1132" w:type="dxa"/>
            <w:tcBorders>
              <w:top w:val="single" w:sz="12" w:space="0" w:color="auto"/>
              <w:bottom w:val="nil"/>
            </w:tcBorders>
            <w:vAlign w:val="center"/>
          </w:tcPr>
          <w:p w14:paraId="6263B3C5" w14:textId="614205CC"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219" w:type="dxa"/>
            <w:tcBorders>
              <w:top w:val="single" w:sz="12" w:space="0" w:color="auto"/>
              <w:bottom w:val="nil"/>
            </w:tcBorders>
            <w:vAlign w:val="center"/>
          </w:tcPr>
          <w:p w14:paraId="25F47ED5" w14:textId="3CE54B69"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0.093</w:t>
            </w:r>
          </w:p>
        </w:tc>
        <w:tc>
          <w:tcPr>
            <w:tcW w:w="1226" w:type="dxa"/>
            <w:tcBorders>
              <w:top w:val="single" w:sz="12" w:space="0" w:color="auto"/>
              <w:bottom w:val="nil"/>
            </w:tcBorders>
            <w:vAlign w:val="center"/>
          </w:tcPr>
          <w:p w14:paraId="0BDACA96" w14:textId="327650DD"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0.066</w:t>
            </w:r>
          </w:p>
        </w:tc>
        <w:tc>
          <w:tcPr>
            <w:tcW w:w="1152" w:type="dxa"/>
            <w:vMerge w:val="restart"/>
            <w:tcBorders>
              <w:top w:val="single" w:sz="12" w:space="0" w:color="auto"/>
              <w:bottom w:val="nil"/>
            </w:tcBorders>
            <w:vAlign w:val="center"/>
          </w:tcPr>
          <w:p w14:paraId="148AC695" w14:textId="14388A21" w:rsidR="00F36810" w:rsidRPr="00561DED" w:rsidRDefault="00F36810" w:rsidP="00F36810">
            <w:pPr>
              <w:pStyle w:val="BodyText"/>
              <w:spacing w:line="240" w:lineRule="auto"/>
              <w:jc w:val="center"/>
              <w:rPr>
                <w:b/>
                <w:sz w:val="16"/>
                <w:szCs w:val="16"/>
                <w:lang w:eastAsia="en-GB"/>
              </w:rPr>
            </w:pPr>
            <w:r>
              <w:rPr>
                <w:b/>
                <w:sz w:val="16"/>
                <w:szCs w:val="16"/>
                <w:lang w:eastAsia="en-GB"/>
              </w:rPr>
              <w:t>0.172</w:t>
            </w:r>
          </w:p>
        </w:tc>
      </w:tr>
      <w:tr w:rsidR="00F36810" w:rsidRPr="00561DED" w14:paraId="496BEB2A" w14:textId="2AF0FDB3" w:rsidTr="00DD0F51">
        <w:tc>
          <w:tcPr>
            <w:tcW w:w="1331" w:type="dxa"/>
            <w:vMerge/>
            <w:tcBorders>
              <w:top w:val="nil"/>
              <w:bottom w:val="nil"/>
            </w:tcBorders>
            <w:vAlign w:val="center"/>
          </w:tcPr>
          <w:p w14:paraId="6F9694E2" w14:textId="77777777" w:rsidR="00F36810" w:rsidRPr="00561DED" w:rsidRDefault="00F36810" w:rsidP="00561DED">
            <w:pPr>
              <w:pStyle w:val="BodyText"/>
              <w:spacing w:line="240" w:lineRule="auto"/>
              <w:jc w:val="center"/>
              <w:rPr>
                <w:b/>
                <w:sz w:val="16"/>
                <w:szCs w:val="16"/>
                <w:lang w:eastAsia="en-GB"/>
              </w:rPr>
            </w:pPr>
          </w:p>
        </w:tc>
        <w:tc>
          <w:tcPr>
            <w:tcW w:w="1324" w:type="dxa"/>
            <w:tcBorders>
              <w:top w:val="nil"/>
              <w:bottom w:val="nil"/>
            </w:tcBorders>
            <w:vAlign w:val="center"/>
          </w:tcPr>
          <w:p w14:paraId="7EDA9DBB" w14:textId="2347868B" w:rsidR="00F36810" w:rsidRPr="00561DED" w:rsidRDefault="00F36810" w:rsidP="00561DED">
            <w:pPr>
              <w:pStyle w:val="BodyText"/>
              <w:spacing w:line="240" w:lineRule="auto"/>
              <w:jc w:val="center"/>
              <w:rPr>
                <w:sz w:val="16"/>
                <w:szCs w:val="16"/>
                <w:lang w:eastAsia="en-GB"/>
              </w:rPr>
            </w:pPr>
            <w:r w:rsidRPr="00561DED">
              <w:rPr>
                <w:sz w:val="16"/>
                <w:szCs w:val="16"/>
                <w:lang w:eastAsia="en-GB"/>
              </w:rPr>
              <w:t xml:space="preserve">High exertion </w:t>
            </w:r>
            <w:r w:rsidR="00394ECE">
              <w:rPr>
                <w:sz w:val="16"/>
                <w:szCs w:val="16"/>
                <w:lang w:eastAsia="en-GB"/>
              </w:rPr>
              <w:t>partial synchrony</w:t>
            </w:r>
          </w:p>
        </w:tc>
        <w:tc>
          <w:tcPr>
            <w:tcW w:w="1132" w:type="dxa"/>
            <w:tcBorders>
              <w:top w:val="nil"/>
              <w:bottom w:val="nil"/>
            </w:tcBorders>
            <w:vAlign w:val="center"/>
          </w:tcPr>
          <w:p w14:paraId="23E2040C" w14:textId="03CF61E4"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0.001</w:t>
            </w:r>
          </w:p>
        </w:tc>
        <w:tc>
          <w:tcPr>
            <w:tcW w:w="1132" w:type="dxa"/>
            <w:tcBorders>
              <w:top w:val="nil"/>
              <w:bottom w:val="nil"/>
            </w:tcBorders>
            <w:vAlign w:val="center"/>
          </w:tcPr>
          <w:p w14:paraId="30C2169A" w14:textId="45EB2A70"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0.001</w:t>
            </w:r>
          </w:p>
        </w:tc>
        <w:tc>
          <w:tcPr>
            <w:tcW w:w="1219" w:type="dxa"/>
            <w:tcBorders>
              <w:top w:val="nil"/>
              <w:bottom w:val="nil"/>
            </w:tcBorders>
            <w:vAlign w:val="center"/>
          </w:tcPr>
          <w:p w14:paraId="20E9EE69" w14:textId="69C7F6E2"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0.001</w:t>
            </w:r>
          </w:p>
        </w:tc>
        <w:tc>
          <w:tcPr>
            <w:tcW w:w="1226" w:type="dxa"/>
            <w:tcBorders>
              <w:top w:val="nil"/>
              <w:bottom w:val="nil"/>
            </w:tcBorders>
            <w:vAlign w:val="center"/>
          </w:tcPr>
          <w:p w14:paraId="3C0D8935" w14:textId="37572108"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0.001</w:t>
            </w:r>
          </w:p>
        </w:tc>
        <w:tc>
          <w:tcPr>
            <w:tcW w:w="1152" w:type="dxa"/>
            <w:vMerge/>
            <w:tcBorders>
              <w:top w:val="nil"/>
              <w:bottom w:val="nil"/>
            </w:tcBorders>
            <w:vAlign w:val="center"/>
          </w:tcPr>
          <w:p w14:paraId="7A417F03" w14:textId="77777777" w:rsidR="00F36810" w:rsidRPr="00561DED" w:rsidRDefault="00F36810" w:rsidP="00F36810">
            <w:pPr>
              <w:pStyle w:val="BodyText"/>
              <w:spacing w:line="240" w:lineRule="auto"/>
              <w:jc w:val="center"/>
              <w:rPr>
                <w:sz w:val="16"/>
                <w:szCs w:val="16"/>
                <w:lang w:eastAsia="en-GB"/>
              </w:rPr>
            </w:pPr>
          </w:p>
        </w:tc>
      </w:tr>
      <w:tr w:rsidR="00F36810" w:rsidRPr="00561DED" w14:paraId="721503FB" w14:textId="3DB27EC4" w:rsidTr="00DD0F51">
        <w:tc>
          <w:tcPr>
            <w:tcW w:w="1331" w:type="dxa"/>
            <w:vMerge/>
            <w:tcBorders>
              <w:top w:val="nil"/>
              <w:bottom w:val="nil"/>
            </w:tcBorders>
            <w:vAlign w:val="center"/>
          </w:tcPr>
          <w:p w14:paraId="4C298CDD" w14:textId="77777777" w:rsidR="00F36810" w:rsidRPr="00561DED" w:rsidRDefault="00F36810" w:rsidP="00561DED">
            <w:pPr>
              <w:pStyle w:val="BodyText"/>
              <w:spacing w:line="240" w:lineRule="auto"/>
              <w:jc w:val="center"/>
              <w:rPr>
                <w:b/>
                <w:sz w:val="16"/>
                <w:szCs w:val="16"/>
                <w:lang w:eastAsia="en-GB"/>
              </w:rPr>
            </w:pPr>
          </w:p>
        </w:tc>
        <w:tc>
          <w:tcPr>
            <w:tcW w:w="1324" w:type="dxa"/>
            <w:tcBorders>
              <w:top w:val="nil"/>
              <w:bottom w:val="nil"/>
            </w:tcBorders>
            <w:vAlign w:val="center"/>
          </w:tcPr>
          <w:p w14:paraId="710DD59F" w14:textId="62C127D3" w:rsidR="00F36810" w:rsidRPr="00561DED" w:rsidRDefault="00F36810" w:rsidP="00561DED">
            <w:pPr>
              <w:pStyle w:val="BodyText"/>
              <w:spacing w:line="240" w:lineRule="auto"/>
              <w:jc w:val="center"/>
              <w:rPr>
                <w:sz w:val="16"/>
                <w:szCs w:val="16"/>
                <w:lang w:eastAsia="en-GB"/>
              </w:rPr>
            </w:pPr>
            <w:r w:rsidRPr="00561DED">
              <w:rPr>
                <w:sz w:val="16"/>
                <w:szCs w:val="16"/>
                <w:lang w:eastAsia="en-GB"/>
              </w:rPr>
              <w:t>Low exertion synchrony</w:t>
            </w:r>
          </w:p>
        </w:tc>
        <w:tc>
          <w:tcPr>
            <w:tcW w:w="1132" w:type="dxa"/>
            <w:tcBorders>
              <w:top w:val="nil"/>
              <w:bottom w:val="nil"/>
            </w:tcBorders>
            <w:vAlign w:val="center"/>
          </w:tcPr>
          <w:p w14:paraId="3AC91EB6" w14:textId="43BD405F"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132" w:type="dxa"/>
            <w:tcBorders>
              <w:top w:val="nil"/>
              <w:bottom w:val="nil"/>
            </w:tcBorders>
            <w:vAlign w:val="center"/>
          </w:tcPr>
          <w:p w14:paraId="50ABFFF6" w14:textId="4E5B4BC9"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0.006</w:t>
            </w:r>
          </w:p>
        </w:tc>
        <w:tc>
          <w:tcPr>
            <w:tcW w:w="1219" w:type="dxa"/>
            <w:tcBorders>
              <w:top w:val="nil"/>
              <w:bottom w:val="nil"/>
            </w:tcBorders>
            <w:vAlign w:val="center"/>
          </w:tcPr>
          <w:p w14:paraId="71876405" w14:textId="1F773E9B"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226" w:type="dxa"/>
            <w:tcBorders>
              <w:top w:val="nil"/>
              <w:bottom w:val="nil"/>
            </w:tcBorders>
            <w:vAlign w:val="center"/>
          </w:tcPr>
          <w:p w14:paraId="5FE54429" w14:textId="3CA978F4"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152" w:type="dxa"/>
            <w:vMerge/>
            <w:tcBorders>
              <w:top w:val="nil"/>
              <w:bottom w:val="nil"/>
            </w:tcBorders>
            <w:vAlign w:val="center"/>
          </w:tcPr>
          <w:p w14:paraId="03B5F59B" w14:textId="77777777" w:rsidR="00F36810" w:rsidRPr="00561DED" w:rsidRDefault="00F36810" w:rsidP="00F36810">
            <w:pPr>
              <w:pStyle w:val="BodyText"/>
              <w:spacing w:line="240" w:lineRule="auto"/>
              <w:jc w:val="center"/>
              <w:rPr>
                <w:sz w:val="16"/>
                <w:szCs w:val="16"/>
                <w:lang w:eastAsia="en-GB"/>
              </w:rPr>
            </w:pPr>
          </w:p>
        </w:tc>
      </w:tr>
      <w:tr w:rsidR="00F36810" w:rsidRPr="00561DED" w14:paraId="3E7065D4" w14:textId="769BEAF6" w:rsidTr="00DD0F51">
        <w:tc>
          <w:tcPr>
            <w:tcW w:w="1331" w:type="dxa"/>
            <w:vMerge/>
            <w:tcBorders>
              <w:top w:val="nil"/>
              <w:bottom w:val="single" w:sz="4" w:space="0" w:color="auto"/>
            </w:tcBorders>
            <w:vAlign w:val="center"/>
          </w:tcPr>
          <w:p w14:paraId="2B46B13E" w14:textId="504A299E" w:rsidR="00F36810" w:rsidRPr="00561DED" w:rsidRDefault="00F36810" w:rsidP="00561DED">
            <w:pPr>
              <w:pStyle w:val="BodyText"/>
              <w:spacing w:line="240" w:lineRule="auto"/>
              <w:jc w:val="center"/>
              <w:rPr>
                <w:b/>
                <w:sz w:val="16"/>
                <w:szCs w:val="16"/>
                <w:lang w:eastAsia="en-GB"/>
              </w:rPr>
            </w:pPr>
          </w:p>
        </w:tc>
        <w:tc>
          <w:tcPr>
            <w:tcW w:w="1324" w:type="dxa"/>
            <w:tcBorders>
              <w:top w:val="nil"/>
              <w:bottom w:val="single" w:sz="4" w:space="0" w:color="auto"/>
            </w:tcBorders>
            <w:vAlign w:val="center"/>
          </w:tcPr>
          <w:p w14:paraId="520A5124" w14:textId="1EB934A2" w:rsidR="00F36810" w:rsidRPr="00561DED" w:rsidRDefault="00F36810" w:rsidP="00561DED">
            <w:pPr>
              <w:pStyle w:val="BodyText"/>
              <w:spacing w:line="240" w:lineRule="auto"/>
              <w:jc w:val="center"/>
              <w:rPr>
                <w:sz w:val="16"/>
                <w:szCs w:val="16"/>
                <w:lang w:eastAsia="en-GB"/>
              </w:rPr>
            </w:pPr>
            <w:r w:rsidRPr="00561DED">
              <w:rPr>
                <w:sz w:val="16"/>
                <w:szCs w:val="16"/>
                <w:lang w:eastAsia="en-GB"/>
              </w:rPr>
              <w:t xml:space="preserve">Low exertion </w:t>
            </w:r>
            <w:r w:rsidR="00394ECE">
              <w:rPr>
                <w:sz w:val="16"/>
                <w:szCs w:val="16"/>
                <w:lang w:eastAsia="en-GB"/>
              </w:rPr>
              <w:t>partial synchrony</w:t>
            </w:r>
          </w:p>
        </w:tc>
        <w:tc>
          <w:tcPr>
            <w:tcW w:w="1132" w:type="dxa"/>
            <w:tcBorders>
              <w:top w:val="nil"/>
              <w:bottom w:val="single" w:sz="4" w:space="0" w:color="auto"/>
            </w:tcBorders>
            <w:vAlign w:val="center"/>
          </w:tcPr>
          <w:p w14:paraId="70D7C611" w14:textId="11E1685F"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132" w:type="dxa"/>
            <w:tcBorders>
              <w:top w:val="nil"/>
              <w:bottom w:val="single" w:sz="4" w:space="0" w:color="auto"/>
            </w:tcBorders>
            <w:vAlign w:val="center"/>
          </w:tcPr>
          <w:p w14:paraId="20D65AE9" w14:textId="01F59708"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219" w:type="dxa"/>
            <w:tcBorders>
              <w:top w:val="nil"/>
              <w:bottom w:val="single" w:sz="4" w:space="0" w:color="auto"/>
            </w:tcBorders>
            <w:vAlign w:val="center"/>
          </w:tcPr>
          <w:p w14:paraId="5A6A634D" w14:textId="45AFB8D7"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226" w:type="dxa"/>
            <w:tcBorders>
              <w:top w:val="nil"/>
              <w:bottom w:val="single" w:sz="4" w:space="0" w:color="auto"/>
            </w:tcBorders>
            <w:vAlign w:val="center"/>
          </w:tcPr>
          <w:p w14:paraId="10ED7A73" w14:textId="187967BB"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152" w:type="dxa"/>
            <w:vMerge/>
            <w:tcBorders>
              <w:top w:val="nil"/>
              <w:bottom w:val="single" w:sz="4" w:space="0" w:color="auto"/>
            </w:tcBorders>
            <w:vAlign w:val="center"/>
          </w:tcPr>
          <w:p w14:paraId="5691CD49" w14:textId="77777777" w:rsidR="00F36810" w:rsidRPr="00561DED" w:rsidRDefault="00F36810" w:rsidP="00F36810">
            <w:pPr>
              <w:pStyle w:val="BodyText"/>
              <w:spacing w:line="240" w:lineRule="auto"/>
              <w:jc w:val="center"/>
              <w:rPr>
                <w:sz w:val="16"/>
                <w:szCs w:val="16"/>
                <w:lang w:eastAsia="en-GB"/>
              </w:rPr>
            </w:pPr>
          </w:p>
        </w:tc>
      </w:tr>
      <w:tr w:rsidR="00F36810" w:rsidRPr="00561DED" w14:paraId="17D5A728" w14:textId="327D5558" w:rsidTr="00DD0F51">
        <w:tc>
          <w:tcPr>
            <w:tcW w:w="1331" w:type="dxa"/>
            <w:vMerge w:val="restart"/>
            <w:tcBorders>
              <w:top w:val="single" w:sz="4" w:space="0" w:color="auto"/>
              <w:bottom w:val="nil"/>
            </w:tcBorders>
            <w:vAlign w:val="center"/>
          </w:tcPr>
          <w:p w14:paraId="78FF3C38" w14:textId="69576A97"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 xml:space="preserve">In-group </w:t>
            </w:r>
            <w:proofErr w:type="spellStart"/>
            <w:r w:rsidRPr="00561DED">
              <w:rPr>
                <w:b/>
                <w:sz w:val="16"/>
                <w:szCs w:val="16"/>
                <w:lang w:eastAsia="en-GB"/>
              </w:rPr>
              <w:t>prosociality</w:t>
            </w:r>
            <w:proofErr w:type="spellEnd"/>
            <w:r w:rsidRPr="00561DED">
              <w:rPr>
                <w:b/>
                <w:sz w:val="16"/>
                <w:szCs w:val="16"/>
                <w:lang w:eastAsia="en-GB"/>
              </w:rPr>
              <w:t xml:space="preserve"> index</w:t>
            </w:r>
          </w:p>
        </w:tc>
        <w:tc>
          <w:tcPr>
            <w:tcW w:w="1324" w:type="dxa"/>
            <w:tcBorders>
              <w:top w:val="single" w:sz="4" w:space="0" w:color="auto"/>
              <w:bottom w:val="nil"/>
            </w:tcBorders>
            <w:vAlign w:val="center"/>
          </w:tcPr>
          <w:p w14:paraId="72B6381C" w14:textId="25AB4B73" w:rsidR="00F36810" w:rsidRPr="00561DED" w:rsidRDefault="00F36810" w:rsidP="00561DED">
            <w:pPr>
              <w:pStyle w:val="BodyText"/>
              <w:spacing w:line="240" w:lineRule="auto"/>
              <w:jc w:val="center"/>
              <w:rPr>
                <w:sz w:val="16"/>
                <w:szCs w:val="16"/>
                <w:lang w:eastAsia="en-GB"/>
              </w:rPr>
            </w:pPr>
            <w:r w:rsidRPr="00561DED">
              <w:rPr>
                <w:sz w:val="16"/>
                <w:szCs w:val="16"/>
                <w:lang w:eastAsia="en-GB"/>
              </w:rPr>
              <w:t>High exertion synchrony</w:t>
            </w:r>
          </w:p>
        </w:tc>
        <w:tc>
          <w:tcPr>
            <w:tcW w:w="1132" w:type="dxa"/>
            <w:tcBorders>
              <w:top w:val="single" w:sz="4" w:space="0" w:color="auto"/>
              <w:bottom w:val="nil"/>
            </w:tcBorders>
            <w:vAlign w:val="center"/>
          </w:tcPr>
          <w:p w14:paraId="53938F78" w14:textId="46A6F352" w:rsidR="00F36810" w:rsidRPr="00561DED" w:rsidRDefault="00F36810" w:rsidP="00561DED">
            <w:pPr>
              <w:pStyle w:val="BodyText"/>
              <w:tabs>
                <w:tab w:val="left" w:pos="525"/>
              </w:tabs>
              <w:spacing w:line="240" w:lineRule="auto"/>
              <w:jc w:val="center"/>
              <w:rPr>
                <w:sz w:val="16"/>
                <w:szCs w:val="16"/>
                <w:lang w:eastAsia="en-GB"/>
              </w:rPr>
            </w:pPr>
            <w:r w:rsidRPr="00561DED">
              <w:rPr>
                <w:sz w:val="16"/>
                <w:szCs w:val="16"/>
                <w:lang w:eastAsia="en-GB"/>
              </w:rPr>
              <w:t>0.012</w:t>
            </w:r>
          </w:p>
        </w:tc>
        <w:tc>
          <w:tcPr>
            <w:tcW w:w="1132" w:type="dxa"/>
            <w:tcBorders>
              <w:top w:val="single" w:sz="4" w:space="0" w:color="auto"/>
              <w:bottom w:val="nil"/>
            </w:tcBorders>
            <w:vAlign w:val="center"/>
          </w:tcPr>
          <w:p w14:paraId="5EF3CDD3" w14:textId="37560441"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0.200</w:t>
            </w:r>
          </w:p>
        </w:tc>
        <w:tc>
          <w:tcPr>
            <w:tcW w:w="1219" w:type="dxa"/>
            <w:tcBorders>
              <w:top w:val="single" w:sz="4" w:space="0" w:color="auto"/>
              <w:bottom w:val="nil"/>
            </w:tcBorders>
            <w:vAlign w:val="center"/>
          </w:tcPr>
          <w:p w14:paraId="4A2C12AF" w14:textId="3AEFA1B0"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0.095</w:t>
            </w:r>
          </w:p>
        </w:tc>
        <w:tc>
          <w:tcPr>
            <w:tcW w:w="1226" w:type="dxa"/>
            <w:tcBorders>
              <w:top w:val="single" w:sz="4" w:space="0" w:color="auto"/>
              <w:bottom w:val="nil"/>
            </w:tcBorders>
            <w:vAlign w:val="center"/>
          </w:tcPr>
          <w:p w14:paraId="0AFFA064" w14:textId="0AEEB9A2"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0.200</w:t>
            </w:r>
          </w:p>
        </w:tc>
        <w:tc>
          <w:tcPr>
            <w:tcW w:w="1152" w:type="dxa"/>
            <w:vMerge w:val="restart"/>
            <w:tcBorders>
              <w:top w:val="single" w:sz="4" w:space="0" w:color="auto"/>
              <w:bottom w:val="nil"/>
            </w:tcBorders>
            <w:vAlign w:val="center"/>
          </w:tcPr>
          <w:p w14:paraId="0D3FD30F" w14:textId="2989CFC6" w:rsidR="00F36810" w:rsidRPr="00561DED" w:rsidRDefault="00F36810" w:rsidP="00F36810">
            <w:pPr>
              <w:pStyle w:val="BodyText"/>
              <w:spacing w:line="240" w:lineRule="auto"/>
              <w:jc w:val="center"/>
              <w:rPr>
                <w:b/>
                <w:sz w:val="16"/>
                <w:szCs w:val="16"/>
                <w:lang w:eastAsia="en-GB"/>
              </w:rPr>
            </w:pPr>
            <w:r>
              <w:rPr>
                <w:b/>
                <w:sz w:val="16"/>
                <w:szCs w:val="16"/>
                <w:lang w:eastAsia="en-GB"/>
              </w:rPr>
              <w:t>0.499</w:t>
            </w:r>
          </w:p>
        </w:tc>
      </w:tr>
      <w:tr w:rsidR="00F36810" w:rsidRPr="00561DED" w14:paraId="537D6BE1" w14:textId="6490A1DE" w:rsidTr="00DD0F51">
        <w:tc>
          <w:tcPr>
            <w:tcW w:w="1331" w:type="dxa"/>
            <w:vMerge/>
            <w:tcBorders>
              <w:top w:val="nil"/>
              <w:bottom w:val="nil"/>
            </w:tcBorders>
            <w:vAlign w:val="center"/>
          </w:tcPr>
          <w:p w14:paraId="7A7A6C5D" w14:textId="77777777" w:rsidR="00F36810" w:rsidRPr="00561DED" w:rsidRDefault="00F36810" w:rsidP="00561DED">
            <w:pPr>
              <w:pStyle w:val="BodyText"/>
              <w:spacing w:line="240" w:lineRule="auto"/>
              <w:jc w:val="center"/>
              <w:rPr>
                <w:b/>
                <w:sz w:val="16"/>
                <w:szCs w:val="16"/>
                <w:lang w:eastAsia="en-GB"/>
              </w:rPr>
            </w:pPr>
          </w:p>
        </w:tc>
        <w:tc>
          <w:tcPr>
            <w:tcW w:w="1324" w:type="dxa"/>
            <w:tcBorders>
              <w:top w:val="nil"/>
              <w:bottom w:val="nil"/>
            </w:tcBorders>
            <w:vAlign w:val="center"/>
          </w:tcPr>
          <w:p w14:paraId="459C2CE3" w14:textId="1E0A1051" w:rsidR="00F36810" w:rsidRPr="00561DED" w:rsidRDefault="00F36810" w:rsidP="00561DED">
            <w:pPr>
              <w:pStyle w:val="BodyText"/>
              <w:spacing w:line="240" w:lineRule="auto"/>
              <w:jc w:val="center"/>
              <w:rPr>
                <w:sz w:val="16"/>
                <w:szCs w:val="16"/>
                <w:lang w:eastAsia="en-GB"/>
              </w:rPr>
            </w:pPr>
            <w:r w:rsidRPr="00561DED">
              <w:rPr>
                <w:sz w:val="16"/>
                <w:szCs w:val="16"/>
                <w:lang w:eastAsia="en-GB"/>
              </w:rPr>
              <w:t xml:space="preserve">High exertion </w:t>
            </w:r>
            <w:r w:rsidR="00394ECE">
              <w:rPr>
                <w:sz w:val="16"/>
                <w:szCs w:val="16"/>
                <w:lang w:eastAsia="en-GB"/>
              </w:rPr>
              <w:t>partial synchrony</w:t>
            </w:r>
          </w:p>
        </w:tc>
        <w:tc>
          <w:tcPr>
            <w:tcW w:w="1132" w:type="dxa"/>
            <w:tcBorders>
              <w:top w:val="nil"/>
              <w:bottom w:val="nil"/>
            </w:tcBorders>
            <w:vAlign w:val="center"/>
          </w:tcPr>
          <w:p w14:paraId="1372D91C" w14:textId="663DBD74"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0.200</w:t>
            </w:r>
          </w:p>
        </w:tc>
        <w:tc>
          <w:tcPr>
            <w:tcW w:w="1132" w:type="dxa"/>
            <w:tcBorders>
              <w:top w:val="nil"/>
              <w:bottom w:val="nil"/>
            </w:tcBorders>
            <w:vAlign w:val="center"/>
          </w:tcPr>
          <w:p w14:paraId="37FFB614" w14:textId="6999F1DD"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0.013</w:t>
            </w:r>
          </w:p>
        </w:tc>
        <w:tc>
          <w:tcPr>
            <w:tcW w:w="1219" w:type="dxa"/>
            <w:tcBorders>
              <w:top w:val="nil"/>
              <w:bottom w:val="nil"/>
            </w:tcBorders>
            <w:vAlign w:val="center"/>
          </w:tcPr>
          <w:p w14:paraId="67F8EBDD" w14:textId="51E0AC9C"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0.200</w:t>
            </w:r>
          </w:p>
        </w:tc>
        <w:tc>
          <w:tcPr>
            <w:tcW w:w="1226" w:type="dxa"/>
            <w:tcBorders>
              <w:top w:val="nil"/>
              <w:bottom w:val="nil"/>
            </w:tcBorders>
            <w:vAlign w:val="center"/>
          </w:tcPr>
          <w:p w14:paraId="4CA42806" w14:textId="334ACA25"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0.200</w:t>
            </w:r>
          </w:p>
        </w:tc>
        <w:tc>
          <w:tcPr>
            <w:tcW w:w="1152" w:type="dxa"/>
            <w:vMerge/>
            <w:tcBorders>
              <w:top w:val="nil"/>
              <w:bottom w:val="nil"/>
            </w:tcBorders>
            <w:vAlign w:val="center"/>
          </w:tcPr>
          <w:p w14:paraId="1B9E9D10" w14:textId="77777777" w:rsidR="00F36810" w:rsidRPr="00561DED" w:rsidRDefault="00F36810" w:rsidP="00F36810">
            <w:pPr>
              <w:pStyle w:val="BodyText"/>
              <w:spacing w:line="240" w:lineRule="auto"/>
              <w:jc w:val="center"/>
              <w:rPr>
                <w:b/>
                <w:sz w:val="16"/>
                <w:szCs w:val="16"/>
                <w:lang w:eastAsia="en-GB"/>
              </w:rPr>
            </w:pPr>
          </w:p>
        </w:tc>
      </w:tr>
      <w:tr w:rsidR="00F36810" w:rsidRPr="00561DED" w14:paraId="1AEE7528" w14:textId="2EFC395E" w:rsidTr="00DD0F51">
        <w:tc>
          <w:tcPr>
            <w:tcW w:w="1331" w:type="dxa"/>
            <w:vMerge/>
            <w:tcBorders>
              <w:top w:val="nil"/>
              <w:bottom w:val="nil"/>
            </w:tcBorders>
            <w:vAlign w:val="center"/>
          </w:tcPr>
          <w:p w14:paraId="0DA0747A" w14:textId="77777777" w:rsidR="00F36810" w:rsidRPr="00561DED" w:rsidRDefault="00F36810" w:rsidP="00561DED">
            <w:pPr>
              <w:pStyle w:val="BodyText"/>
              <w:spacing w:line="240" w:lineRule="auto"/>
              <w:jc w:val="center"/>
              <w:rPr>
                <w:b/>
                <w:sz w:val="16"/>
                <w:szCs w:val="16"/>
                <w:lang w:eastAsia="en-GB"/>
              </w:rPr>
            </w:pPr>
          </w:p>
        </w:tc>
        <w:tc>
          <w:tcPr>
            <w:tcW w:w="1324" w:type="dxa"/>
            <w:tcBorders>
              <w:top w:val="nil"/>
              <w:bottom w:val="nil"/>
            </w:tcBorders>
            <w:vAlign w:val="center"/>
          </w:tcPr>
          <w:p w14:paraId="5FA128B6" w14:textId="67724C95" w:rsidR="00F36810" w:rsidRPr="00561DED" w:rsidRDefault="00F36810" w:rsidP="00561DED">
            <w:pPr>
              <w:pStyle w:val="BodyText"/>
              <w:spacing w:line="240" w:lineRule="auto"/>
              <w:jc w:val="center"/>
              <w:rPr>
                <w:sz w:val="16"/>
                <w:szCs w:val="16"/>
                <w:lang w:eastAsia="en-GB"/>
              </w:rPr>
            </w:pPr>
            <w:r w:rsidRPr="00561DED">
              <w:rPr>
                <w:sz w:val="16"/>
                <w:szCs w:val="16"/>
                <w:lang w:eastAsia="en-GB"/>
              </w:rPr>
              <w:t>Low exertion synchrony</w:t>
            </w:r>
          </w:p>
        </w:tc>
        <w:tc>
          <w:tcPr>
            <w:tcW w:w="1132" w:type="dxa"/>
            <w:tcBorders>
              <w:top w:val="nil"/>
              <w:bottom w:val="nil"/>
            </w:tcBorders>
            <w:vAlign w:val="center"/>
          </w:tcPr>
          <w:p w14:paraId="44A3B764" w14:textId="4D04FD55"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0.200</w:t>
            </w:r>
          </w:p>
        </w:tc>
        <w:tc>
          <w:tcPr>
            <w:tcW w:w="1132" w:type="dxa"/>
            <w:tcBorders>
              <w:top w:val="nil"/>
              <w:bottom w:val="nil"/>
            </w:tcBorders>
            <w:vAlign w:val="center"/>
          </w:tcPr>
          <w:p w14:paraId="57BF5909" w14:textId="53778CE8"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0.200</w:t>
            </w:r>
          </w:p>
        </w:tc>
        <w:tc>
          <w:tcPr>
            <w:tcW w:w="1219" w:type="dxa"/>
            <w:tcBorders>
              <w:top w:val="nil"/>
              <w:bottom w:val="nil"/>
            </w:tcBorders>
            <w:vAlign w:val="center"/>
          </w:tcPr>
          <w:p w14:paraId="62C782B6" w14:textId="2C6570C1"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226" w:type="dxa"/>
            <w:tcBorders>
              <w:top w:val="nil"/>
              <w:bottom w:val="nil"/>
            </w:tcBorders>
            <w:vAlign w:val="center"/>
          </w:tcPr>
          <w:p w14:paraId="333DA3D4" w14:textId="4AA37919" w:rsidR="00F36810" w:rsidRPr="00561DED" w:rsidRDefault="00F36810" w:rsidP="00561DED">
            <w:pPr>
              <w:pStyle w:val="BodyText"/>
              <w:spacing w:line="240" w:lineRule="auto"/>
              <w:jc w:val="center"/>
              <w:rPr>
                <w:b/>
                <w:sz w:val="16"/>
                <w:szCs w:val="16"/>
                <w:lang w:eastAsia="en-GB"/>
              </w:rPr>
            </w:pPr>
            <w:r w:rsidRPr="00561DED">
              <w:rPr>
                <w:sz w:val="16"/>
                <w:szCs w:val="16"/>
                <w:lang w:eastAsia="en-GB"/>
              </w:rPr>
              <w:t>0.000</w:t>
            </w:r>
          </w:p>
        </w:tc>
        <w:tc>
          <w:tcPr>
            <w:tcW w:w="1152" w:type="dxa"/>
            <w:vMerge/>
            <w:tcBorders>
              <w:top w:val="nil"/>
              <w:bottom w:val="nil"/>
            </w:tcBorders>
            <w:vAlign w:val="center"/>
          </w:tcPr>
          <w:p w14:paraId="1D319ABA" w14:textId="77777777" w:rsidR="00F36810" w:rsidRPr="00561DED" w:rsidRDefault="00F36810" w:rsidP="00F36810">
            <w:pPr>
              <w:pStyle w:val="BodyText"/>
              <w:spacing w:line="240" w:lineRule="auto"/>
              <w:jc w:val="center"/>
              <w:rPr>
                <w:sz w:val="16"/>
                <w:szCs w:val="16"/>
                <w:lang w:eastAsia="en-GB"/>
              </w:rPr>
            </w:pPr>
          </w:p>
        </w:tc>
      </w:tr>
      <w:tr w:rsidR="00F36810" w:rsidRPr="00561DED" w14:paraId="74E6593D" w14:textId="1309814D" w:rsidTr="00DD0F51">
        <w:tc>
          <w:tcPr>
            <w:tcW w:w="1331" w:type="dxa"/>
            <w:vMerge/>
            <w:tcBorders>
              <w:top w:val="nil"/>
              <w:bottom w:val="single" w:sz="4" w:space="0" w:color="auto"/>
            </w:tcBorders>
            <w:vAlign w:val="center"/>
          </w:tcPr>
          <w:p w14:paraId="49114EBB" w14:textId="77777777" w:rsidR="00F36810" w:rsidRPr="00561DED" w:rsidRDefault="00F36810" w:rsidP="00561DED">
            <w:pPr>
              <w:pStyle w:val="BodyText"/>
              <w:spacing w:line="240" w:lineRule="auto"/>
              <w:jc w:val="center"/>
              <w:rPr>
                <w:b/>
                <w:sz w:val="16"/>
                <w:szCs w:val="16"/>
                <w:lang w:eastAsia="en-GB"/>
              </w:rPr>
            </w:pPr>
          </w:p>
        </w:tc>
        <w:tc>
          <w:tcPr>
            <w:tcW w:w="1324" w:type="dxa"/>
            <w:tcBorders>
              <w:top w:val="nil"/>
              <w:bottom w:val="single" w:sz="4" w:space="0" w:color="auto"/>
            </w:tcBorders>
            <w:vAlign w:val="center"/>
          </w:tcPr>
          <w:p w14:paraId="3806358C" w14:textId="17AF9215" w:rsidR="00F36810" w:rsidRPr="00561DED" w:rsidRDefault="00F36810" w:rsidP="00561DED">
            <w:pPr>
              <w:pStyle w:val="BodyText"/>
              <w:spacing w:line="240" w:lineRule="auto"/>
              <w:jc w:val="center"/>
              <w:rPr>
                <w:sz w:val="16"/>
                <w:szCs w:val="16"/>
                <w:lang w:eastAsia="en-GB"/>
              </w:rPr>
            </w:pPr>
            <w:r w:rsidRPr="00561DED">
              <w:rPr>
                <w:sz w:val="16"/>
                <w:szCs w:val="16"/>
                <w:lang w:eastAsia="en-GB"/>
              </w:rPr>
              <w:t xml:space="preserve">Low exertion </w:t>
            </w:r>
            <w:r w:rsidR="00394ECE">
              <w:rPr>
                <w:sz w:val="16"/>
                <w:szCs w:val="16"/>
                <w:lang w:eastAsia="en-GB"/>
              </w:rPr>
              <w:t>partial synchrony</w:t>
            </w:r>
          </w:p>
        </w:tc>
        <w:tc>
          <w:tcPr>
            <w:tcW w:w="1132" w:type="dxa"/>
            <w:tcBorders>
              <w:top w:val="nil"/>
              <w:bottom w:val="single" w:sz="4" w:space="0" w:color="auto"/>
            </w:tcBorders>
            <w:vAlign w:val="center"/>
          </w:tcPr>
          <w:p w14:paraId="61411EFD" w14:textId="2EF42E0F"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0.073</w:t>
            </w:r>
          </w:p>
        </w:tc>
        <w:tc>
          <w:tcPr>
            <w:tcW w:w="1132" w:type="dxa"/>
            <w:tcBorders>
              <w:top w:val="nil"/>
              <w:bottom w:val="single" w:sz="4" w:space="0" w:color="auto"/>
            </w:tcBorders>
            <w:vAlign w:val="center"/>
          </w:tcPr>
          <w:p w14:paraId="1A4EB5AA" w14:textId="1E82EEE6"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0.082</w:t>
            </w:r>
          </w:p>
        </w:tc>
        <w:tc>
          <w:tcPr>
            <w:tcW w:w="1219" w:type="dxa"/>
            <w:tcBorders>
              <w:top w:val="nil"/>
              <w:bottom w:val="single" w:sz="4" w:space="0" w:color="auto"/>
            </w:tcBorders>
            <w:vAlign w:val="center"/>
          </w:tcPr>
          <w:p w14:paraId="589C07DC" w14:textId="2FBBB78C"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0.020</w:t>
            </w:r>
          </w:p>
        </w:tc>
        <w:tc>
          <w:tcPr>
            <w:tcW w:w="1226" w:type="dxa"/>
            <w:tcBorders>
              <w:top w:val="nil"/>
              <w:bottom w:val="single" w:sz="4" w:space="0" w:color="auto"/>
            </w:tcBorders>
            <w:vAlign w:val="center"/>
          </w:tcPr>
          <w:p w14:paraId="723A13BF" w14:textId="048D22FD"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0.040</w:t>
            </w:r>
          </w:p>
        </w:tc>
        <w:tc>
          <w:tcPr>
            <w:tcW w:w="1152" w:type="dxa"/>
            <w:vMerge/>
            <w:tcBorders>
              <w:top w:val="nil"/>
              <w:bottom w:val="single" w:sz="4" w:space="0" w:color="auto"/>
            </w:tcBorders>
            <w:vAlign w:val="center"/>
          </w:tcPr>
          <w:p w14:paraId="6EB2357F" w14:textId="77777777" w:rsidR="00F36810" w:rsidRPr="00561DED" w:rsidRDefault="00F36810" w:rsidP="00F36810">
            <w:pPr>
              <w:pStyle w:val="BodyText"/>
              <w:spacing w:line="240" w:lineRule="auto"/>
              <w:jc w:val="center"/>
              <w:rPr>
                <w:sz w:val="16"/>
                <w:szCs w:val="16"/>
                <w:lang w:eastAsia="en-GB"/>
              </w:rPr>
            </w:pPr>
          </w:p>
        </w:tc>
      </w:tr>
      <w:tr w:rsidR="00F36810" w:rsidRPr="00561DED" w14:paraId="215DEB2E" w14:textId="45BB30C3" w:rsidTr="00DD0F51">
        <w:tc>
          <w:tcPr>
            <w:tcW w:w="1331" w:type="dxa"/>
            <w:vMerge w:val="restart"/>
            <w:tcBorders>
              <w:top w:val="single" w:sz="4" w:space="0" w:color="auto"/>
            </w:tcBorders>
            <w:vAlign w:val="center"/>
          </w:tcPr>
          <w:p w14:paraId="43FA5C97" w14:textId="605A8009"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 xml:space="preserve">Out-group </w:t>
            </w:r>
            <w:proofErr w:type="spellStart"/>
            <w:r w:rsidRPr="00561DED">
              <w:rPr>
                <w:b/>
                <w:sz w:val="16"/>
                <w:szCs w:val="16"/>
                <w:lang w:eastAsia="en-GB"/>
              </w:rPr>
              <w:t>prosociality</w:t>
            </w:r>
            <w:proofErr w:type="spellEnd"/>
            <w:r w:rsidRPr="00561DED">
              <w:rPr>
                <w:b/>
                <w:sz w:val="16"/>
                <w:szCs w:val="16"/>
                <w:lang w:eastAsia="en-GB"/>
              </w:rPr>
              <w:t xml:space="preserve"> index</w:t>
            </w:r>
          </w:p>
        </w:tc>
        <w:tc>
          <w:tcPr>
            <w:tcW w:w="1324" w:type="dxa"/>
            <w:tcBorders>
              <w:top w:val="single" w:sz="4" w:space="0" w:color="auto"/>
            </w:tcBorders>
            <w:vAlign w:val="center"/>
          </w:tcPr>
          <w:p w14:paraId="76BEE831" w14:textId="27271A3B" w:rsidR="00F36810" w:rsidRPr="00561DED" w:rsidRDefault="00F36810" w:rsidP="00561DED">
            <w:pPr>
              <w:pStyle w:val="BodyText"/>
              <w:spacing w:line="240" w:lineRule="auto"/>
              <w:jc w:val="center"/>
              <w:rPr>
                <w:sz w:val="16"/>
                <w:szCs w:val="16"/>
                <w:lang w:eastAsia="en-GB"/>
              </w:rPr>
            </w:pPr>
            <w:r w:rsidRPr="00561DED">
              <w:rPr>
                <w:sz w:val="16"/>
                <w:szCs w:val="16"/>
                <w:lang w:eastAsia="en-GB"/>
              </w:rPr>
              <w:t>High exertion synchrony</w:t>
            </w:r>
          </w:p>
        </w:tc>
        <w:tc>
          <w:tcPr>
            <w:tcW w:w="1132" w:type="dxa"/>
            <w:tcBorders>
              <w:top w:val="single" w:sz="4" w:space="0" w:color="auto"/>
            </w:tcBorders>
            <w:vAlign w:val="center"/>
          </w:tcPr>
          <w:p w14:paraId="14DE89C1" w14:textId="4F7D529F"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0.020</w:t>
            </w:r>
          </w:p>
        </w:tc>
        <w:tc>
          <w:tcPr>
            <w:tcW w:w="1132" w:type="dxa"/>
            <w:tcBorders>
              <w:top w:val="single" w:sz="4" w:space="0" w:color="auto"/>
            </w:tcBorders>
            <w:vAlign w:val="center"/>
          </w:tcPr>
          <w:p w14:paraId="38575E98" w14:textId="15D772A9"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0.200</w:t>
            </w:r>
          </w:p>
        </w:tc>
        <w:tc>
          <w:tcPr>
            <w:tcW w:w="1219" w:type="dxa"/>
            <w:tcBorders>
              <w:top w:val="single" w:sz="4" w:space="0" w:color="auto"/>
            </w:tcBorders>
            <w:vAlign w:val="center"/>
          </w:tcPr>
          <w:p w14:paraId="0AD4D0E0" w14:textId="05566928"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226" w:type="dxa"/>
            <w:tcBorders>
              <w:top w:val="single" w:sz="4" w:space="0" w:color="auto"/>
            </w:tcBorders>
            <w:vAlign w:val="center"/>
          </w:tcPr>
          <w:p w14:paraId="62C9E89E" w14:textId="03541F99"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0.000</w:t>
            </w:r>
          </w:p>
        </w:tc>
        <w:tc>
          <w:tcPr>
            <w:tcW w:w="1152" w:type="dxa"/>
            <w:vMerge w:val="restart"/>
            <w:tcBorders>
              <w:top w:val="single" w:sz="4" w:space="0" w:color="auto"/>
            </w:tcBorders>
            <w:vAlign w:val="center"/>
          </w:tcPr>
          <w:p w14:paraId="394A8AC6" w14:textId="6104E7AC" w:rsidR="00F36810" w:rsidRPr="00F36810" w:rsidRDefault="00F36810" w:rsidP="00F36810">
            <w:pPr>
              <w:pStyle w:val="BodyText"/>
              <w:spacing w:line="240" w:lineRule="auto"/>
              <w:jc w:val="center"/>
              <w:rPr>
                <w:b/>
                <w:sz w:val="16"/>
                <w:szCs w:val="16"/>
                <w:lang w:eastAsia="en-GB"/>
              </w:rPr>
            </w:pPr>
            <w:r w:rsidRPr="00F36810">
              <w:rPr>
                <w:b/>
                <w:sz w:val="16"/>
                <w:szCs w:val="16"/>
                <w:lang w:eastAsia="en-GB"/>
              </w:rPr>
              <w:t>0.666</w:t>
            </w:r>
          </w:p>
        </w:tc>
      </w:tr>
      <w:tr w:rsidR="00F36810" w:rsidRPr="00561DED" w14:paraId="3E579F90" w14:textId="7BBA90EA" w:rsidTr="00DD0F51">
        <w:tc>
          <w:tcPr>
            <w:tcW w:w="1331" w:type="dxa"/>
            <w:vMerge/>
            <w:vAlign w:val="center"/>
          </w:tcPr>
          <w:p w14:paraId="2B141A54" w14:textId="77777777" w:rsidR="00F36810" w:rsidRPr="00561DED" w:rsidRDefault="00F36810" w:rsidP="00561DED">
            <w:pPr>
              <w:pStyle w:val="BodyText"/>
              <w:spacing w:line="240" w:lineRule="auto"/>
              <w:jc w:val="center"/>
              <w:rPr>
                <w:sz w:val="16"/>
                <w:szCs w:val="16"/>
                <w:lang w:eastAsia="en-GB"/>
              </w:rPr>
            </w:pPr>
          </w:p>
        </w:tc>
        <w:tc>
          <w:tcPr>
            <w:tcW w:w="1324" w:type="dxa"/>
            <w:vAlign w:val="center"/>
          </w:tcPr>
          <w:p w14:paraId="3D42E175" w14:textId="7221EF29" w:rsidR="00F36810" w:rsidRPr="00561DED" w:rsidRDefault="00F36810" w:rsidP="00561DED">
            <w:pPr>
              <w:pStyle w:val="BodyText"/>
              <w:spacing w:line="240" w:lineRule="auto"/>
              <w:jc w:val="center"/>
              <w:rPr>
                <w:sz w:val="16"/>
                <w:szCs w:val="16"/>
                <w:lang w:eastAsia="en-GB"/>
              </w:rPr>
            </w:pPr>
            <w:r w:rsidRPr="00561DED">
              <w:rPr>
                <w:sz w:val="16"/>
                <w:szCs w:val="16"/>
                <w:lang w:eastAsia="en-GB"/>
              </w:rPr>
              <w:t xml:space="preserve">High exertion </w:t>
            </w:r>
            <w:r w:rsidR="00394ECE">
              <w:rPr>
                <w:sz w:val="16"/>
                <w:szCs w:val="16"/>
                <w:lang w:eastAsia="en-GB"/>
              </w:rPr>
              <w:t>partial synchrony</w:t>
            </w:r>
          </w:p>
        </w:tc>
        <w:tc>
          <w:tcPr>
            <w:tcW w:w="1132" w:type="dxa"/>
            <w:vAlign w:val="center"/>
          </w:tcPr>
          <w:p w14:paraId="49D01048" w14:textId="4D1CB876" w:rsidR="00F36810" w:rsidRPr="00561DED" w:rsidRDefault="00F36810" w:rsidP="00561DED">
            <w:pPr>
              <w:pStyle w:val="BodyText"/>
              <w:spacing w:line="240" w:lineRule="auto"/>
              <w:jc w:val="center"/>
              <w:rPr>
                <w:b/>
                <w:sz w:val="16"/>
                <w:szCs w:val="16"/>
                <w:lang w:eastAsia="en-GB"/>
              </w:rPr>
            </w:pPr>
            <w:r w:rsidRPr="00561DED">
              <w:rPr>
                <w:sz w:val="16"/>
                <w:szCs w:val="16"/>
                <w:lang w:eastAsia="en-GB"/>
              </w:rPr>
              <w:t>0.030</w:t>
            </w:r>
          </w:p>
        </w:tc>
        <w:tc>
          <w:tcPr>
            <w:tcW w:w="1132" w:type="dxa"/>
            <w:vAlign w:val="center"/>
          </w:tcPr>
          <w:p w14:paraId="4E0D7EA2" w14:textId="61DD6A72" w:rsidR="00F36810" w:rsidRPr="00561DED" w:rsidRDefault="00F36810" w:rsidP="00561DED">
            <w:pPr>
              <w:pStyle w:val="BodyText"/>
              <w:spacing w:line="240" w:lineRule="auto"/>
              <w:jc w:val="center"/>
              <w:rPr>
                <w:b/>
                <w:sz w:val="16"/>
                <w:szCs w:val="16"/>
                <w:lang w:eastAsia="en-GB"/>
              </w:rPr>
            </w:pPr>
            <w:r w:rsidRPr="00561DED">
              <w:rPr>
                <w:sz w:val="16"/>
                <w:szCs w:val="16"/>
                <w:lang w:eastAsia="en-GB"/>
              </w:rPr>
              <w:t>0.034</w:t>
            </w:r>
          </w:p>
        </w:tc>
        <w:tc>
          <w:tcPr>
            <w:tcW w:w="1219" w:type="dxa"/>
            <w:vAlign w:val="center"/>
          </w:tcPr>
          <w:p w14:paraId="76BFFCF1" w14:textId="0649809E"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0.004</w:t>
            </w:r>
          </w:p>
        </w:tc>
        <w:tc>
          <w:tcPr>
            <w:tcW w:w="1226" w:type="dxa"/>
            <w:vAlign w:val="center"/>
          </w:tcPr>
          <w:p w14:paraId="20F9D1DF" w14:textId="4CD7E1C6"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0.007</w:t>
            </w:r>
          </w:p>
        </w:tc>
        <w:tc>
          <w:tcPr>
            <w:tcW w:w="1152" w:type="dxa"/>
            <w:vMerge/>
          </w:tcPr>
          <w:p w14:paraId="3F5649AF" w14:textId="77777777" w:rsidR="00F36810" w:rsidRPr="00561DED" w:rsidRDefault="00F36810" w:rsidP="00561DED">
            <w:pPr>
              <w:pStyle w:val="BodyText"/>
              <w:spacing w:line="240" w:lineRule="auto"/>
              <w:jc w:val="center"/>
              <w:rPr>
                <w:sz w:val="16"/>
                <w:szCs w:val="16"/>
                <w:lang w:eastAsia="en-GB"/>
              </w:rPr>
            </w:pPr>
          </w:p>
        </w:tc>
      </w:tr>
      <w:tr w:rsidR="00F36810" w:rsidRPr="00561DED" w14:paraId="5EF49A11" w14:textId="6C558EF8" w:rsidTr="00DD0F51">
        <w:tc>
          <w:tcPr>
            <w:tcW w:w="1331" w:type="dxa"/>
            <w:vMerge/>
            <w:vAlign w:val="center"/>
          </w:tcPr>
          <w:p w14:paraId="42913473" w14:textId="77777777" w:rsidR="00F36810" w:rsidRPr="00561DED" w:rsidRDefault="00F36810" w:rsidP="00561DED">
            <w:pPr>
              <w:pStyle w:val="BodyText"/>
              <w:spacing w:line="240" w:lineRule="auto"/>
              <w:jc w:val="center"/>
              <w:rPr>
                <w:sz w:val="16"/>
                <w:szCs w:val="16"/>
                <w:lang w:eastAsia="en-GB"/>
              </w:rPr>
            </w:pPr>
          </w:p>
        </w:tc>
        <w:tc>
          <w:tcPr>
            <w:tcW w:w="1324" w:type="dxa"/>
            <w:vAlign w:val="center"/>
          </w:tcPr>
          <w:p w14:paraId="5795F126" w14:textId="2C49646C" w:rsidR="00F36810" w:rsidRPr="00561DED" w:rsidRDefault="00F36810" w:rsidP="00561DED">
            <w:pPr>
              <w:pStyle w:val="BodyText"/>
              <w:spacing w:line="240" w:lineRule="auto"/>
              <w:jc w:val="center"/>
              <w:rPr>
                <w:sz w:val="16"/>
                <w:szCs w:val="16"/>
                <w:lang w:eastAsia="en-GB"/>
              </w:rPr>
            </w:pPr>
            <w:r w:rsidRPr="00561DED">
              <w:rPr>
                <w:sz w:val="16"/>
                <w:szCs w:val="16"/>
                <w:lang w:eastAsia="en-GB"/>
              </w:rPr>
              <w:t>Low exertion synchrony</w:t>
            </w:r>
          </w:p>
        </w:tc>
        <w:tc>
          <w:tcPr>
            <w:tcW w:w="1132" w:type="dxa"/>
            <w:vAlign w:val="center"/>
          </w:tcPr>
          <w:p w14:paraId="2E5122AF" w14:textId="5AA15A94"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0.052</w:t>
            </w:r>
          </w:p>
        </w:tc>
        <w:tc>
          <w:tcPr>
            <w:tcW w:w="1132" w:type="dxa"/>
            <w:vAlign w:val="center"/>
          </w:tcPr>
          <w:p w14:paraId="79AC7248" w14:textId="7B1CCEF5" w:rsidR="00F36810" w:rsidRPr="00561DED" w:rsidRDefault="00F36810" w:rsidP="00561DED">
            <w:pPr>
              <w:pStyle w:val="BodyText"/>
              <w:spacing w:line="240" w:lineRule="auto"/>
              <w:jc w:val="center"/>
              <w:rPr>
                <w:sz w:val="16"/>
                <w:szCs w:val="16"/>
                <w:lang w:eastAsia="en-GB"/>
              </w:rPr>
            </w:pPr>
            <w:r w:rsidRPr="00561DED">
              <w:rPr>
                <w:b/>
                <w:sz w:val="16"/>
                <w:szCs w:val="16"/>
                <w:lang w:eastAsia="en-GB"/>
              </w:rPr>
              <w:t>0.200</w:t>
            </w:r>
          </w:p>
        </w:tc>
        <w:tc>
          <w:tcPr>
            <w:tcW w:w="1219" w:type="dxa"/>
            <w:vAlign w:val="center"/>
          </w:tcPr>
          <w:p w14:paraId="67A924C5" w14:textId="1B3C7C20"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0.004</w:t>
            </w:r>
          </w:p>
        </w:tc>
        <w:tc>
          <w:tcPr>
            <w:tcW w:w="1226" w:type="dxa"/>
            <w:vAlign w:val="center"/>
          </w:tcPr>
          <w:p w14:paraId="17B4F5D7" w14:textId="7A72997C"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0.010</w:t>
            </w:r>
          </w:p>
        </w:tc>
        <w:tc>
          <w:tcPr>
            <w:tcW w:w="1152" w:type="dxa"/>
            <w:vMerge/>
          </w:tcPr>
          <w:p w14:paraId="295ABC7A" w14:textId="77777777" w:rsidR="00F36810" w:rsidRPr="00561DED" w:rsidRDefault="00F36810" w:rsidP="00561DED">
            <w:pPr>
              <w:pStyle w:val="BodyText"/>
              <w:spacing w:line="240" w:lineRule="auto"/>
              <w:jc w:val="center"/>
              <w:rPr>
                <w:sz w:val="16"/>
                <w:szCs w:val="16"/>
                <w:lang w:eastAsia="en-GB"/>
              </w:rPr>
            </w:pPr>
          </w:p>
        </w:tc>
      </w:tr>
      <w:tr w:rsidR="00F36810" w:rsidRPr="00561DED" w14:paraId="7A521D19" w14:textId="18FD5BE1" w:rsidTr="00DD0F51">
        <w:tc>
          <w:tcPr>
            <w:tcW w:w="1331" w:type="dxa"/>
            <w:vMerge/>
            <w:vAlign w:val="center"/>
          </w:tcPr>
          <w:p w14:paraId="68C76BB8" w14:textId="77777777" w:rsidR="00F36810" w:rsidRPr="00561DED" w:rsidRDefault="00F36810" w:rsidP="00561DED">
            <w:pPr>
              <w:pStyle w:val="BodyText"/>
              <w:spacing w:line="240" w:lineRule="auto"/>
              <w:jc w:val="center"/>
              <w:rPr>
                <w:sz w:val="16"/>
                <w:szCs w:val="16"/>
                <w:lang w:eastAsia="en-GB"/>
              </w:rPr>
            </w:pPr>
          </w:p>
        </w:tc>
        <w:tc>
          <w:tcPr>
            <w:tcW w:w="1324" w:type="dxa"/>
            <w:vAlign w:val="center"/>
          </w:tcPr>
          <w:p w14:paraId="457C611D" w14:textId="3F285C0B" w:rsidR="00F36810" w:rsidRPr="00561DED" w:rsidRDefault="00F36810" w:rsidP="00561DED">
            <w:pPr>
              <w:pStyle w:val="BodyText"/>
              <w:spacing w:line="240" w:lineRule="auto"/>
              <w:jc w:val="center"/>
              <w:rPr>
                <w:sz w:val="16"/>
                <w:szCs w:val="16"/>
                <w:lang w:eastAsia="en-GB"/>
              </w:rPr>
            </w:pPr>
            <w:r w:rsidRPr="00561DED">
              <w:rPr>
                <w:sz w:val="16"/>
                <w:szCs w:val="16"/>
                <w:lang w:eastAsia="en-GB"/>
              </w:rPr>
              <w:t xml:space="preserve">Low exertion </w:t>
            </w:r>
            <w:r w:rsidR="00394ECE">
              <w:rPr>
                <w:sz w:val="16"/>
                <w:szCs w:val="16"/>
                <w:lang w:eastAsia="en-GB"/>
              </w:rPr>
              <w:t>partial synchrony</w:t>
            </w:r>
          </w:p>
        </w:tc>
        <w:tc>
          <w:tcPr>
            <w:tcW w:w="1132" w:type="dxa"/>
            <w:vAlign w:val="center"/>
          </w:tcPr>
          <w:p w14:paraId="4FA66542" w14:textId="72846286"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0.200</w:t>
            </w:r>
          </w:p>
        </w:tc>
        <w:tc>
          <w:tcPr>
            <w:tcW w:w="1132" w:type="dxa"/>
            <w:vAlign w:val="center"/>
          </w:tcPr>
          <w:p w14:paraId="3D877902" w14:textId="5BC491F5" w:rsidR="00F36810" w:rsidRPr="00561DED" w:rsidRDefault="00F36810" w:rsidP="00561DED">
            <w:pPr>
              <w:pStyle w:val="BodyText"/>
              <w:spacing w:line="240" w:lineRule="auto"/>
              <w:jc w:val="center"/>
              <w:rPr>
                <w:b/>
                <w:sz w:val="16"/>
                <w:szCs w:val="16"/>
                <w:lang w:eastAsia="en-GB"/>
              </w:rPr>
            </w:pPr>
            <w:r w:rsidRPr="00561DED">
              <w:rPr>
                <w:b/>
                <w:sz w:val="16"/>
                <w:szCs w:val="16"/>
                <w:lang w:eastAsia="en-GB"/>
              </w:rPr>
              <w:t>0.200</w:t>
            </w:r>
          </w:p>
        </w:tc>
        <w:tc>
          <w:tcPr>
            <w:tcW w:w="1219" w:type="dxa"/>
            <w:vAlign w:val="center"/>
          </w:tcPr>
          <w:p w14:paraId="113A0803" w14:textId="1F2057C5"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0.004</w:t>
            </w:r>
          </w:p>
        </w:tc>
        <w:tc>
          <w:tcPr>
            <w:tcW w:w="1226" w:type="dxa"/>
            <w:vAlign w:val="center"/>
          </w:tcPr>
          <w:p w14:paraId="293CFFEB" w14:textId="35840446" w:rsidR="00F36810" w:rsidRPr="00561DED" w:rsidRDefault="00F36810" w:rsidP="00561DED">
            <w:pPr>
              <w:pStyle w:val="BodyText"/>
              <w:spacing w:line="240" w:lineRule="auto"/>
              <w:jc w:val="center"/>
              <w:rPr>
                <w:sz w:val="16"/>
                <w:szCs w:val="16"/>
                <w:lang w:eastAsia="en-GB"/>
              </w:rPr>
            </w:pPr>
            <w:r w:rsidRPr="00561DED">
              <w:rPr>
                <w:sz w:val="16"/>
                <w:szCs w:val="16"/>
                <w:lang w:eastAsia="en-GB"/>
              </w:rPr>
              <w:t>0.003</w:t>
            </w:r>
          </w:p>
        </w:tc>
        <w:tc>
          <w:tcPr>
            <w:tcW w:w="1152" w:type="dxa"/>
            <w:vMerge/>
          </w:tcPr>
          <w:p w14:paraId="4ABA8C1F" w14:textId="77777777" w:rsidR="00F36810" w:rsidRPr="00561DED" w:rsidRDefault="00F36810" w:rsidP="00561DED">
            <w:pPr>
              <w:pStyle w:val="BodyText"/>
              <w:spacing w:line="240" w:lineRule="auto"/>
              <w:jc w:val="center"/>
              <w:rPr>
                <w:sz w:val="16"/>
                <w:szCs w:val="16"/>
                <w:lang w:eastAsia="en-GB"/>
              </w:rPr>
            </w:pPr>
          </w:p>
        </w:tc>
      </w:tr>
    </w:tbl>
    <w:p w14:paraId="51F789CC" w14:textId="77777777" w:rsidR="00791405" w:rsidRDefault="00791405" w:rsidP="00791405">
      <w:pPr>
        <w:pStyle w:val="Heading5"/>
        <w:spacing w:line="276" w:lineRule="auto"/>
      </w:pPr>
      <w:r>
        <w:t>Multilevel statistical modeling</w:t>
      </w:r>
    </w:p>
    <w:p w14:paraId="4478D7D5" w14:textId="590A38BC" w:rsidR="00787861" w:rsidRDefault="00791405" w:rsidP="00791405">
      <w:pPr>
        <w:pStyle w:val="BodyText"/>
        <w:spacing w:line="276" w:lineRule="auto"/>
        <w:rPr>
          <w:color w:val="000000"/>
        </w:rPr>
      </w:pPr>
      <w:r w:rsidRPr="00410EEE">
        <w:rPr>
          <w:color w:val="000000"/>
        </w:rPr>
        <w:t xml:space="preserve">Participant ID was added as a Level 1 random intercept (effectively accounting for the repeated measure), testing group was included as a Level 2 random intercept, and school class as a Level 3 random intercept. </w:t>
      </w:r>
      <w:r w:rsidR="00787861">
        <w:rPr>
          <w:color w:val="000000"/>
        </w:rPr>
        <w:t>Gender was included as a covariate in all analyses</w:t>
      </w:r>
      <w:r w:rsidR="00AF46A3">
        <w:rPr>
          <w:color w:val="000000"/>
        </w:rPr>
        <w:t xml:space="preserve">, and as part of an unplanned post-hoc analysis, the </w:t>
      </w:r>
      <w:r w:rsidR="00316768">
        <w:rPr>
          <w:color w:val="000000"/>
        </w:rPr>
        <w:t xml:space="preserve">male and female </w:t>
      </w:r>
      <w:r w:rsidR="00AF46A3">
        <w:rPr>
          <w:color w:val="000000"/>
        </w:rPr>
        <w:t xml:space="preserve">data were </w:t>
      </w:r>
      <w:r w:rsidR="00316768">
        <w:rPr>
          <w:color w:val="000000"/>
        </w:rPr>
        <w:t xml:space="preserve">analysed </w:t>
      </w:r>
      <w:r w:rsidR="0076341B">
        <w:rPr>
          <w:color w:val="000000"/>
        </w:rPr>
        <w:t>separately</w:t>
      </w:r>
      <w:r w:rsidR="00AF46A3">
        <w:rPr>
          <w:color w:val="000000"/>
        </w:rPr>
        <w:t xml:space="preserve"> (see below)</w:t>
      </w:r>
      <w:r w:rsidR="00787861">
        <w:rPr>
          <w:color w:val="000000"/>
        </w:rPr>
        <w:t xml:space="preserve">. </w:t>
      </w:r>
      <w:r w:rsidRPr="00410EEE">
        <w:rPr>
          <w:color w:val="000000"/>
        </w:rPr>
        <w:t xml:space="preserve">Random effects </w:t>
      </w:r>
      <w:r w:rsidRPr="00410EEE">
        <w:rPr>
          <w:color w:val="000000"/>
        </w:rPr>
        <w:lastRenderedPageBreak/>
        <w:t>were selected in t</w:t>
      </w:r>
      <w:r>
        <w:rPr>
          <w:color w:val="000000"/>
        </w:rPr>
        <w:t xml:space="preserve">he final models using backwards </w:t>
      </w:r>
      <w:r w:rsidRPr="00410EEE">
        <w:rPr>
          <w:color w:val="000000"/>
        </w:rPr>
        <w:t>stepwise regression with log-likelihood tests to compare each model</w:t>
      </w:r>
      <w:r>
        <w:rPr>
          <w:color w:val="000000"/>
        </w:rPr>
        <w:t xml:space="preserve"> (via a </w:t>
      </w:r>
      <w:r w:rsidRPr="00536166">
        <w:rPr>
          <w:rStyle w:val="QuoteChar"/>
          <w:rFonts w:ascii="Times New Roman" w:hAnsi="Times New Roman"/>
        </w:rPr>
        <w:t>χ</w:t>
      </w:r>
      <w:r w:rsidRPr="00536166">
        <w:rPr>
          <w:color w:val="000000"/>
          <w:vertAlign w:val="superscript"/>
        </w:rPr>
        <w:t>2</w:t>
      </w:r>
      <w:r>
        <w:rPr>
          <w:color w:val="000000"/>
        </w:rPr>
        <w:t xml:space="preserve"> analysis). </w:t>
      </w:r>
      <w:r w:rsidRPr="00410EEE">
        <w:rPr>
          <w:color w:val="000000"/>
        </w:rPr>
        <w:t xml:space="preserve"> Results are presented for the model of best fit, and in the event that the models were statistically equivocal, only the results for the model that included both individual and testing group as</w:t>
      </w:r>
      <w:r>
        <w:rPr>
          <w:color w:val="000000"/>
        </w:rPr>
        <w:t xml:space="preserve"> levels in the analysis are presented</w:t>
      </w:r>
      <w:r w:rsidR="004F31F1">
        <w:rPr>
          <w:color w:val="000000"/>
        </w:rPr>
        <w:t>;</w:t>
      </w:r>
      <w:r>
        <w:rPr>
          <w:color w:val="000000"/>
        </w:rPr>
        <w:t xml:space="preserve"> although based on theoretical justification, the prosociality data were analysed with the further level of class included. </w:t>
      </w:r>
    </w:p>
    <w:p w14:paraId="2FB9BB40" w14:textId="77777777" w:rsidR="005A236C" w:rsidRDefault="005A236C" w:rsidP="005A236C">
      <w:pPr>
        <w:pStyle w:val="Heading5"/>
      </w:pPr>
      <w:r>
        <w:t>Additional statistical results</w:t>
      </w:r>
    </w:p>
    <w:p w14:paraId="049CA487" w14:textId="77777777" w:rsidR="005A236C" w:rsidRPr="005A236C" w:rsidRDefault="005A236C" w:rsidP="005A236C"/>
    <w:p w14:paraId="0351451E" w14:textId="77777777" w:rsidR="005A236C" w:rsidRPr="00AD33C0" w:rsidRDefault="005A236C" w:rsidP="005A236C">
      <w:pPr>
        <w:pStyle w:val="Caption"/>
      </w:pPr>
      <w:bookmarkStart w:id="1" w:name="_Ref264645792"/>
      <w:r w:rsidRPr="00AD33C0">
        <w:t>Table S</w:t>
      </w:r>
      <w:fldSimple w:instr=" SEQ Table \* ARABIC \s 1 ">
        <w:r>
          <w:rPr>
            <w:noProof/>
          </w:rPr>
          <w:t>2</w:t>
        </w:r>
      </w:fldSimple>
      <w:bookmarkEnd w:id="1"/>
      <w:r w:rsidRPr="00AD33C0">
        <w:t>. Multilevel modeling results for participants’ experience of the movement session</w:t>
      </w:r>
      <w:r>
        <w:t xml:space="preserve"> and their prior musical and dance experience</w:t>
      </w:r>
      <w:r w:rsidRPr="00AD33C0">
        <w:t>.</w:t>
      </w:r>
    </w:p>
    <w:tbl>
      <w:tblPr>
        <w:tblW w:w="0" w:type="auto"/>
        <w:tblBorders>
          <w:bottom w:val="single" w:sz="12" w:space="0" w:color="332F29"/>
        </w:tblBorders>
        <w:tblLayout w:type="fixed"/>
        <w:tblLook w:val="04A0" w:firstRow="1" w:lastRow="0" w:firstColumn="1" w:lastColumn="0" w:noHBand="0" w:noVBand="1"/>
      </w:tblPr>
      <w:tblGrid>
        <w:gridCol w:w="1205"/>
        <w:gridCol w:w="1597"/>
        <w:gridCol w:w="1134"/>
        <w:gridCol w:w="708"/>
        <w:gridCol w:w="1560"/>
        <w:gridCol w:w="850"/>
        <w:gridCol w:w="1134"/>
      </w:tblGrid>
      <w:tr w:rsidR="005A236C" w:rsidRPr="00FC5BA7" w14:paraId="5C9019D6" w14:textId="77777777" w:rsidTr="00DD5F50">
        <w:tc>
          <w:tcPr>
            <w:tcW w:w="1205" w:type="dxa"/>
            <w:tcBorders>
              <w:top w:val="single" w:sz="12" w:space="0" w:color="auto"/>
              <w:bottom w:val="single" w:sz="12" w:space="0" w:color="auto"/>
            </w:tcBorders>
            <w:shd w:val="clear" w:color="auto" w:fill="C0C0C0"/>
          </w:tcPr>
          <w:p w14:paraId="5FD55295" w14:textId="77777777" w:rsidR="005A236C" w:rsidRPr="00FC5BA7" w:rsidRDefault="005A236C" w:rsidP="00DD5F50">
            <w:pPr>
              <w:pStyle w:val="Table-HeaderRow"/>
              <w:spacing w:line="240" w:lineRule="auto"/>
              <w:rPr>
                <w:sz w:val="16"/>
                <w:szCs w:val="16"/>
              </w:rPr>
            </w:pPr>
          </w:p>
        </w:tc>
        <w:tc>
          <w:tcPr>
            <w:tcW w:w="1597" w:type="dxa"/>
            <w:tcBorders>
              <w:top w:val="single" w:sz="12" w:space="0" w:color="auto"/>
              <w:bottom w:val="single" w:sz="12" w:space="0" w:color="auto"/>
            </w:tcBorders>
            <w:shd w:val="clear" w:color="auto" w:fill="C0C0C0"/>
          </w:tcPr>
          <w:p w14:paraId="15CE114D" w14:textId="77777777" w:rsidR="005A236C" w:rsidRPr="00FC5BA7" w:rsidRDefault="005A236C" w:rsidP="00DD5F50">
            <w:pPr>
              <w:pStyle w:val="Table-HeaderRow"/>
              <w:spacing w:line="240" w:lineRule="auto"/>
              <w:rPr>
                <w:sz w:val="16"/>
                <w:szCs w:val="16"/>
              </w:rPr>
            </w:pPr>
          </w:p>
        </w:tc>
        <w:tc>
          <w:tcPr>
            <w:tcW w:w="1134" w:type="dxa"/>
            <w:tcBorders>
              <w:top w:val="single" w:sz="12" w:space="0" w:color="auto"/>
              <w:bottom w:val="single" w:sz="12" w:space="0" w:color="auto"/>
            </w:tcBorders>
            <w:shd w:val="clear" w:color="auto" w:fill="C0C0C0"/>
          </w:tcPr>
          <w:p w14:paraId="1D7A620F" w14:textId="77777777" w:rsidR="005A236C" w:rsidRPr="00FC5BA7" w:rsidRDefault="005A236C" w:rsidP="00DD5F50">
            <w:pPr>
              <w:pStyle w:val="Table-HeaderRow"/>
              <w:spacing w:line="240" w:lineRule="auto"/>
              <w:rPr>
                <w:sz w:val="16"/>
                <w:szCs w:val="16"/>
              </w:rPr>
            </w:pPr>
            <w:r w:rsidRPr="00FC5BA7">
              <w:rPr>
                <w:sz w:val="16"/>
                <w:szCs w:val="16"/>
              </w:rPr>
              <w:t>Sum of Squares</w:t>
            </w:r>
          </w:p>
        </w:tc>
        <w:tc>
          <w:tcPr>
            <w:tcW w:w="708" w:type="dxa"/>
            <w:tcBorders>
              <w:top w:val="single" w:sz="12" w:space="0" w:color="auto"/>
              <w:bottom w:val="single" w:sz="12" w:space="0" w:color="auto"/>
            </w:tcBorders>
            <w:shd w:val="clear" w:color="auto" w:fill="C0C0C0"/>
          </w:tcPr>
          <w:p w14:paraId="7B109DEE" w14:textId="77777777" w:rsidR="005A236C" w:rsidRPr="00FC5BA7" w:rsidRDefault="005A236C" w:rsidP="00DD5F50">
            <w:pPr>
              <w:pStyle w:val="Table-HeaderRow"/>
              <w:spacing w:line="240" w:lineRule="auto"/>
              <w:rPr>
                <w:sz w:val="16"/>
                <w:szCs w:val="16"/>
              </w:rPr>
            </w:pPr>
            <w:proofErr w:type="spellStart"/>
            <w:r w:rsidRPr="00FC5BA7">
              <w:rPr>
                <w:sz w:val="16"/>
                <w:szCs w:val="16"/>
              </w:rPr>
              <w:t>Df</w:t>
            </w:r>
            <w:proofErr w:type="spellEnd"/>
          </w:p>
        </w:tc>
        <w:tc>
          <w:tcPr>
            <w:tcW w:w="1560" w:type="dxa"/>
            <w:tcBorders>
              <w:top w:val="single" w:sz="12" w:space="0" w:color="auto"/>
              <w:bottom w:val="single" w:sz="12" w:space="0" w:color="auto"/>
            </w:tcBorders>
            <w:shd w:val="clear" w:color="auto" w:fill="C0C0C0"/>
          </w:tcPr>
          <w:p w14:paraId="4787B46A" w14:textId="77777777" w:rsidR="005A236C" w:rsidRPr="00FC5BA7" w:rsidRDefault="005A236C" w:rsidP="00DD5F50">
            <w:pPr>
              <w:pStyle w:val="Table-HeaderRow"/>
              <w:spacing w:line="240" w:lineRule="auto"/>
              <w:rPr>
                <w:sz w:val="16"/>
                <w:szCs w:val="16"/>
              </w:rPr>
            </w:pPr>
            <w:r w:rsidRPr="00FC5BA7">
              <w:rPr>
                <w:sz w:val="16"/>
                <w:szCs w:val="16"/>
              </w:rPr>
              <w:t>Mean Square</w:t>
            </w:r>
          </w:p>
        </w:tc>
        <w:tc>
          <w:tcPr>
            <w:tcW w:w="850" w:type="dxa"/>
            <w:tcBorders>
              <w:top w:val="single" w:sz="12" w:space="0" w:color="auto"/>
              <w:bottom w:val="single" w:sz="12" w:space="0" w:color="auto"/>
            </w:tcBorders>
            <w:shd w:val="clear" w:color="auto" w:fill="C0C0C0"/>
          </w:tcPr>
          <w:p w14:paraId="3C211136" w14:textId="77777777" w:rsidR="005A236C" w:rsidRPr="00FC5BA7" w:rsidRDefault="005A236C" w:rsidP="00DD5F50">
            <w:pPr>
              <w:pStyle w:val="Table-HeaderRow"/>
              <w:spacing w:line="240" w:lineRule="auto"/>
              <w:rPr>
                <w:sz w:val="16"/>
                <w:szCs w:val="16"/>
              </w:rPr>
            </w:pPr>
            <w:r w:rsidRPr="00FC5BA7">
              <w:rPr>
                <w:sz w:val="16"/>
                <w:szCs w:val="16"/>
              </w:rPr>
              <w:t>F</w:t>
            </w:r>
          </w:p>
        </w:tc>
        <w:tc>
          <w:tcPr>
            <w:tcW w:w="1134" w:type="dxa"/>
            <w:tcBorders>
              <w:top w:val="single" w:sz="12" w:space="0" w:color="auto"/>
              <w:bottom w:val="single" w:sz="12" w:space="0" w:color="auto"/>
            </w:tcBorders>
            <w:shd w:val="clear" w:color="auto" w:fill="C0C0C0"/>
          </w:tcPr>
          <w:p w14:paraId="5B9E2220" w14:textId="77777777" w:rsidR="005A236C" w:rsidRPr="00FC5BA7" w:rsidRDefault="005A236C" w:rsidP="00DD5F50">
            <w:pPr>
              <w:pStyle w:val="Table-HeaderRow"/>
              <w:spacing w:line="240" w:lineRule="auto"/>
              <w:rPr>
                <w:i/>
                <w:sz w:val="16"/>
                <w:szCs w:val="16"/>
              </w:rPr>
            </w:pPr>
            <w:r w:rsidRPr="00FC5BA7">
              <w:rPr>
                <w:i/>
                <w:sz w:val="16"/>
                <w:szCs w:val="16"/>
              </w:rPr>
              <w:t>p</w:t>
            </w:r>
          </w:p>
        </w:tc>
      </w:tr>
      <w:tr w:rsidR="005A236C" w:rsidRPr="00FC5BA7" w14:paraId="5D41CF19" w14:textId="77777777" w:rsidTr="00DD5F50">
        <w:tc>
          <w:tcPr>
            <w:tcW w:w="1205" w:type="dxa"/>
            <w:vMerge w:val="restart"/>
            <w:tcBorders>
              <w:top w:val="single" w:sz="4" w:space="0" w:color="auto"/>
            </w:tcBorders>
            <w:vAlign w:val="center"/>
          </w:tcPr>
          <w:p w14:paraId="1F3C1C62" w14:textId="77777777" w:rsidR="005A236C" w:rsidRPr="00FC5BA7" w:rsidRDefault="005A236C" w:rsidP="00DD5F50">
            <w:pPr>
              <w:pStyle w:val="Table-BodyText"/>
              <w:spacing w:line="240" w:lineRule="auto"/>
              <w:rPr>
                <w:sz w:val="16"/>
                <w:szCs w:val="16"/>
              </w:rPr>
            </w:pPr>
            <w:r w:rsidRPr="00FC5BA7">
              <w:rPr>
                <w:sz w:val="16"/>
                <w:szCs w:val="16"/>
              </w:rPr>
              <w:t>Synchrony</w:t>
            </w:r>
          </w:p>
        </w:tc>
        <w:tc>
          <w:tcPr>
            <w:tcW w:w="1597" w:type="dxa"/>
            <w:tcBorders>
              <w:top w:val="single" w:sz="4" w:space="0" w:color="auto"/>
              <w:bottom w:val="nil"/>
            </w:tcBorders>
          </w:tcPr>
          <w:p w14:paraId="601995D2" w14:textId="77777777" w:rsidR="005A236C" w:rsidRPr="00FC5BA7" w:rsidRDefault="005A236C" w:rsidP="00DD5F50">
            <w:pPr>
              <w:pStyle w:val="Table-BodyText"/>
              <w:spacing w:line="240" w:lineRule="auto"/>
              <w:rPr>
                <w:sz w:val="16"/>
                <w:szCs w:val="16"/>
              </w:rPr>
            </w:pPr>
            <w:r w:rsidRPr="00FC5BA7">
              <w:rPr>
                <w:sz w:val="16"/>
                <w:szCs w:val="16"/>
              </w:rPr>
              <w:t>Fun</w:t>
            </w:r>
          </w:p>
        </w:tc>
        <w:tc>
          <w:tcPr>
            <w:tcW w:w="1134" w:type="dxa"/>
            <w:tcBorders>
              <w:top w:val="single" w:sz="4" w:space="0" w:color="auto"/>
              <w:bottom w:val="nil"/>
            </w:tcBorders>
          </w:tcPr>
          <w:p w14:paraId="5095784C" w14:textId="77777777" w:rsidR="005A236C" w:rsidRPr="00FC5BA7" w:rsidRDefault="005A236C" w:rsidP="00DD5F50">
            <w:pPr>
              <w:pStyle w:val="Table-BodyText"/>
              <w:spacing w:line="240" w:lineRule="auto"/>
              <w:rPr>
                <w:sz w:val="16"/>
                <w:szCs w:val="16"/>
              </w:rPr>
            </w:pPr>
            <w:r w:rsidRPr="00FC5BA7">
              <w:rPr>
                <w:sz w:val="16"/>
                <w:szCs w:val="16"/>
              </w:rPr>
              <w:t>1.662</w:t>
            </w:r>
          </w:p>
        </w:tc>
        <w:tc>
          <w:tcPr>
            <w:tcW w:w="708" w:type="dxa"/>
            <w:tcBorders>
              <w:top w:val="single" w:sz="4" w:space="0" w:color="auto"/>
              <w:bottom w:val="nil"/>
            </w:tcBorders>
          </w:tcPr>
          <w:p w14:paraId="1134E1BD"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top w:val="single" w:sz="4" w:space="0" w:color="auto"/>
              <w:bottom w:val="nil"/>
            </w:tcBorders>
          </w:tcPr>
          <w:p w14:paraId="34C4D93E" w14:textId="77777777" w:rsidR="005A236C" w:rsidRPr="00FC5BA7" w:rsidRDefault="005A236C" w:rsidP="00DD5F50">
            <w:pPr>
              <w:pStyle w:val="Table-BodyText"/>
              <w:spacing w:line="240" w:lineRule="auto"/>
              <w:jc w:val="center"/>
              <w:rPr>
                <w:sz w:val="16"/>
                <w:szCs w:val="16"/>
              </w:rPr>
            </w:pPr>
            <w:r w:rsidRPr="00FC5BA7">
              <w:rPr>
                <w:sz w:val="16"/>
                <w:szCs w:val="16"/>
              </w:rPr>
              <w:t>1.662</w:t>
            </w:r>
          </w:p>
        </w:tc>
        <w:tc>
          <w:tcPr>
            <w:tcW w:w="850" w:type="dxa"/>
            <w:tcBorders>
              <w:top w:val="single" w:sz="4" w:space="0" w:color="auto"/>
              <w:bottom w:val="nil"/>
            </w:tcBorders>
          </w:tcPr>
          <w:p w14:paraId="7ECEE13B" w14:textId="77777777" w:rsidR="005A236C" w:rsidRPr="00FC5BA7" w:rsidRDefault="005A236C" w:rsidP="00DD5F50">
            <w:pPr>
              <w:pStyle w:val="Table-BodyText"/>
              <w:spacing w:line="240" w:lineRule="auto"/>
              <w:jc w:val="center"/>
              <w:rPr>
                <w:sz w:val="16"/>
                <w:szCs w:val="16"/>
              </w:rPr>
            </w:pPr>
            <w:r w:rsidRPr="00FC5BA7">
              <w:rPr>
                <w:sz w:val="16"/>
                <w:szCs w:val="16"/>
              </w:rPr>
              <w:t>2.699</w:t>
            </w:r>
          </w:p>
        </w:tc>
        <w:tc>
          <w:tcPr>
            <w:tcW w:w="1134" w:type="dxa"/>
            <w:tcBorders>
              <w:top w:val="single" w:sz="4" w:space="0" w:color="auto"/>
              <w:bottom w:val="nil"/>
            </w:tcBorders>
            <w:shd w:val="clear" w:color="auto" w:fill="auto"/>
          </w:tcPr>
          <w:p w14:paraId="61A3A019" w14:textId="77777777" w:rsidR="005A236C" w:rsidRPr="00FC5BA7" w:rsidRDefault="005A236C" w:rsidP="00DD5F50">
            <w:pPr>
              <w:pStyle w:val="Table-BodyText"/>
              <w:spacing w:line="240" w:lineRule="auto"/>
              <w:jc w:val="center"/>
              <w:rPr>
                <w:sz w:val="16"/>
                <w:szCs w:val="16"/>
              </w:rPr>
            </w:pPr>
            <w:r w:rsidRPr="00FC5BA7">
              <w:rPr>
                <w:sz w:val="16"/>
                <w:szCs w:val="16"/>
              </w:rPr>
              <w:t>0.104</w:t>
            </w:r>
          </w:p>
        </w:tc>
      </w:tr>
      <w:tr w:rsidR="005A236C" w:rsidRPr="00FC5BA7" w14:paraId="11DCE502" w14:textId="77777777" w:rsidTr="00DD5F50">
        <w:tc>
          <w:tcPr>
            <w:tcW w:w="1205" w:type="dxa"/>
            <w:vMerge/>
            <w:vAlign w:val="center"/>
          </w:tcPr>
          <w:p w14:paraId="40B2E120"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297369CF" w14:textId="77777777" w:rsidR="005A236C" w:rsidRPr="00FC5BA7" w:rsidRDefault="005A236C" w:rsidP="00DD5F50">
            <w:pPr>
              <w:pStyle w:val="Table-BodyText"/>
              <w:spacing w:line="240" w:lineRule="auto"/>
              <w:rPr>
                <w:sz w:val="16"/>
                <w:szCs w:val="16"/>
              </w:rPr>
            </w:pPr>
            <w:r w:rsidRPr="00FC5BA7">
              <w:rPr>
                <w:sz w:val="16"/>
                <w:szCs w:val="16"/>
              </w:rPr>
              <w:t>Embarrassed</w:t>
            </w:r>
          </w:p>
        </w:tc>
        <w:tc>
          <w:tcPr>
            <w:tcW w:w="1134" w:type="dxa"/>
            <w:tcBorders>
              <w:bottom w:val="nil"/>
            </w:tcBorders>
          </w:tcPr>
          <w:p w14:paraId="4BAEF43A" w14:textId="77777777" w:rsidR="005A236C" w:rsidRPr="00FC5BA7" w:rsidRDefault="005A236C" w:rsidP="00DD5F50">
            <w:pPr>
              <w:pStyle w:val="Table-BodyText"/>
              <w:spacing w:line="240" w:lineRule="auto"/>
              <w:rPr>
                <w:sz w:val="16"/>
                <w:szCs w:val="16"/>
              </w:rPr>
            </w:pPr>
            <w:r w:rsidRPr="00FC5BA7">
              <w:rPr>
                <w:sz w:val="16"/>
                <w:szCs w:val="16"/>
              </w:rPr>
              <w:t>1.275</w:t>
            </w:r>
          </w:p>
        </w:tc>
        <w:tc>
          <w:tcPr>
            <w:tcW w:w="708" w:type="dxa"/>
            <w:tcBorders>
              <w:bottom w:val="nil"/>
            </w:tcBorders>
          </w:tcPr>
          <w:p w14:paraId="11DC4098"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49A6D3CC" w14:textId="77777777" w:rsidR="005A236C" w:rsidRPr="00FC5BA7" w:rsidRDefault="005A236C" w:rsidP="00DD5F50">
            <w:pPr>
              <w:pStyle w:val="Table-BodyText"/>
              <w:spacing w:line="240" w:lineRule="auto"/>
              <w:jc w:val="center"/>
              <w:rPr>
                <w:sz w:val="16"/>
                <w:szCs w:val="16"/>
              </w:rPr>
            </w:pPr>
            <w:r w:rsidRPr="00FC5BA7">
              <w:rPr>
                <w:sz w:val="16"/>
                <w:szCs w:val="16"/>
              </w:rPr>
              <w:t>1.275</w:t>
            </w:r>
          </w:p>
        </w:tc>
        <w:tc>
          <w:tcPr>
            <w:tcW w:w="850" w:type="dxa"/>
            <w:tcBorders>
              <w:bottom w:val="nil"/>
            </w:tcBorders>
          </w:tcPr>
          <w:p w14:paraId="20180504" w14:textId="77777777" w:rsidR="005A236C" w:rsidRPr="00FC5BA7" w:rsidRDefault="005A236C" w:rsidP="00DD5F50">
            <w:pPr>
              <w:pStyle w:val="Table-BodyText"/>
              <w:spacing w:line="240" w:lineRule="auto"/>
              <w:jc w:val="center"/>
              <w:rPr>
                <w:sz w:val="16"/>
                <w:szCs w:val="16"/>
              </w:rPr>
            </w:pPr>
            <w:r w:rsidRPr="00FC5BA7">
              <w:rPr>
                <w:sz w:val="16"/>
                <w:szCs w:val="16"/>
              </w:rPr>
              <w:t>0.846</w:t>
            </w:r>
          </w:p>
        </w:tc>
        <w:tc>
          <w:tcPr>
            <w:tcW w:w="1134" w:type="dxa"/>
            <w:tcBorders>
              <w:bottom w:val="nil"/>
            </w:tcBorders>
            <w:shd w:val="clear" w:color="auto" w:fill="auto"/>
          </w:tcPr>
          <w:p w14:paraId="54851E01" w14:textId="77777777" w:rsidR="005A236C" w:rsidRPr="00FC5BA7" w:rsidRDefault="005A236C" w:rsidP="00DD5F50">
            <w:pPr>
              <w:pStyle w:val="Table-BodyText"/>
              <w:spacing w:line="240" w:lineRule="auto"/>
              <w:jc w:val="center"/>
              <w:rPr>
                <w:sz w:val="16"/>
                <w:szCs w:val="16"/>
              </w:rPr>
            </w:pPr>
            <w:r w:rsidRPr="00FC5BA7">
              <w:rPr>
                <w:sz w:val="16"/>
                <w:szCs w:val="16"/>
              </w:rPr>
              <w:t>0.360</w:t>
            </w:r>
          </w:p>
        </w:tc>
      </w:tr>
      <w:tr w:rsidR="005A236C" w:rsidRPr="00FC5BA7" w14:paraId="3705E225" w14:textId="77777777" w:rsidTr="00DD5F50">
        <w:tc>
          <w:tcPr>
            <w:tcW w:w="1205" w:type="dxa"/>
            <w:vMerge/>
            <w:vAlign w:val="center"/>
          </w:tcPr>
          <w:p w14:paraId="624A2CA1"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529F1173" w14:textId="77777777" w:rsidR="005A236C" w:rsidRPr="00FC5BA7" w:rsidRDefault="005A236C" w:rsidP="00DD5F50">
            <w:pPr>
              <w:pStyle w:val="Table-BodyText"/>
              <w:spacing w:line="240" w:lineRule="auto"/>
              <w:rPr>
                <w:sz w:val="16"/>
                <w:szCs w:val="16"/>
              </w:rPr>
            </w:pPr>
            <w:r w:rsidRPr="00FC5BA7">
              <w:rPr>
                <w:sz w:val="16"/>
                <w:szCs w:val="16"/>
              </w:rPr>
              <w:t>Difficulty</w:t>
            </w:r>
          </w:p>
        </w:tc>
        <w:tc>
          <w:tcPr>
            <w:tcW w:w="1134" w:type="dxa"/>
            <w:tcBorders>
              <w:bottom w:val="nil"/>
            </w:tcBorders>
          </w:tcPr>
          <w:p w14:paraId="3B6D575F" w14:textId="77777777" w:rsidR="005A236C" w:rsidRPr="00FC5BA7" w:rsidRDefault="005A236C" w:rsidP="00DD5F50">
            <w:pPr>
              <w:pStyle w:val="Table-BodyText"/>
              <w:spacing w:line="240" w:lineRule="auto"/>
              <w:rPr>
                <w:sz w:val="16"/>
                <w:szCs w:val="16"/>
              </w:rPr>
            </w:pPr>
            <w:r w:rsidRPr="00FC5BA7">
              <w:rPr>
                <w:sz w:val="16"/>
                <w:szCs w:val="16"/>
              </w:rPr>
              <w:t>5.082</w:t>
            </w:r>
          </w:p>
        </w:tc>
        <w:tc>
          <w:tcPr>
            <w:tcW w:w="708" w:type="dxa"/>
            <w:tcBorders>
              <w:bottom w:val="nil"/>
            </w:tcBorders>
          </w:tcPr>
          <w:p w14:paraId="6CBDB53F"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44DF14A4" w14:textId="77777777" w:rsidR="005A236C" w:rsidRPr="00FC5BA7" w:rsidRDefault="005A236C" w:rsidP="00DD5F50">
            <w:pPr>
              <w:pStyle w:val="Table-BodyText"/>
              <w:spacing w:line="240" w:lineRule="auto"/>
              <w:jc w:val="center"/>
              <w:rPr>
                <w:sz w:val="16"/>
                <w:szCs w:val="16"/>
              </w:rPr>
            </w:pPr>
            <w:r w:rsidRPr="00FC5BA7">
              <w:rPr>
                <w:sz w:val="16"/>
                <w:szCs w:val="16"/>
              </w:rPr>
              <w:t>5.082</w:t>
            </w:r>
          </w:p>
        </w:tc>
        <w:tc>
          <w:tcPr>
            <w:tcW w:w="850" w:type="dxa"/>
            <w:tcBorders>
              <w:bottom w:val="nil"/>
            </w:tcBorders>
          </w:tcPr>
          <w:p w14:paraId="3D27C101" w14:textId="77777777" w:rsidR="005A236C" w:rsidRPr="00FC5BA7" w:rsidRDefault="005A236C" w:rsidP="00DD5F50">
            <w:pPr>
              <w:pStyle w:val="Table-BodyText"/>
              <w:spacing w:line="240" w:lineRule="auto"/>
              <w:jc w:val="center"/>
              <w:rPr>
                <w:sz w:val="16"/>
                <w:szCs w:val="16"/>
              </w:rPr>
            </w:pPr>
            <w:r w:rsidRPr="00FC5BA7">
              <w:rPr>
                <w:sz w:val="16"/>
                <w:szCs w:val="16"/>
              </w:rPr>
              <w:t>3.504</w:t>
            </w:r>
          </w:p>
        </w:tc>
        <w:tc>
          <w:tcPr>
            <w:tcW w:w="1134" w:type="dxa"/>
            <w:tcBorders>
              <w:bottom w:val="nil"/>
            </w:tcBorders>
            <w:shd w:val="clear" w:color="auto" w:fill="auto"/>
          </w:tcPr>
          <w:p w14:paraId="39240CA5" w14:textId="77777777" w:rsidR="005A236C" w:rsidRPr="00FC5BA7" w:rsidRDefault="005A236C" w:rsidP="00DD5F50">
            <w:pPr>
              <w:pStyle w:val="Table-BodyText"/>
              <w:spacing w:line="240" w:lineRule="auto"/>
              <w:jc w:val="center"/>
              <w:rPr>
                <w:sz w:val="16"/>
                <w:szCs w:val="16"/>
              </w:rPr>
            </w:pPr>
            <w:r w:rsidRPr="00FC5BA7">
              <w:rPr>
                <w:sz w:val="16"/>
                <w:szCs w:val="16"/>
              </w:rPr>
              <w:t>0.065</w:t>
            </w:r>
          </w:p>
        </w:tc>
      </w:tr>
      <w:tr w:rsidR="005A236C" w:rsidRPr="00FC5BA7" w14:paraId="15FA34E9" w14:textId="77777777" w:rsidTr="00DD5F50">
        <w:tc>
          <w:tcPr>
            <w:tcW w:w="1205" w:type="dxa"/>
            <w:vMerge/>
            <w:vAlign w:val="center"/>
          </w:tcPr>
          <w:p w14:paraId="77C174DD"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53AD30CE" w14:textId="77777777" w:rsidR="005A236C" w:rsidRPr="00FC5BA7" w:rsidRDefault="005A236C" w:rsidP="00DD5F50">
            <w:pPr>
              <w:pStyle w:val="Table-BodyText"/>
              <w:spacing w:line="240" w:lineRule="auto"/>
              <w:rPr>
                <w:sz w:val="16"/>
                <w:szCs w:val="16"/>
              </w:rPr>
            </w:pPr>
            <w:r w:rsidRPr="00FC5BA7">
              <w:rPr>
                <w:sz w:val="16"/>
                <w:szCs w:val="16"/>
              </w:rPr>
              <w:t>Enjoyment</w:t>
            </w:r>
          </w:p>
        </w:tc>
        <w:tc>
          <w:tcPr>
            <w:tcW w:w="1134" w:type="dxa"/>
            <w:tcBorders>
              <w:bottom w:val="nil"/>
            </w:tcBorders>
          </w:tcPr>
          <w:p w14:paraId="363625AE" w14:textId="77777777" w:rsidR="005A236C" w:rsidRPr="00FC5BA7" w:rsidRDefault="005A236C" w:rsidP="00DD5F50">
            <w:pPr>
              <w:pStyle w:val="Table-BodyText"/>
              <w:spacing w:line="240" w:lineRule="auto"/>
              <w:rPr>
                <w:sz w:val="16"/>
                <w:szCs w:val="16"/>
              </w:rPr>
            </w:pPr>
            <w:r w:rsidRPr="00FC5BA7">
              <w:rPr>
                <w:sz w:val="16"/>
                <w:szCs w:val="16"/>
              </w:rPr>
              <w:t>0.603</w:t>
            </w:r>
          </w:p>
        </w:tc>
        <w:tc>
          <w:tcPr>
            <w:tcW w:w="708" w:type="dxa"/>
            <w:tcBorders>
              <w:bottom w:val="nil"/>
            </w:tcBorders>
          </w:tcPr>
          <w:p w14:paraId="56504BB1"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6174AA14" w14:textId="77777777" w:rsidR="005A236C" w:rsidRPr="00FC5BA7" w:rsidRDefault="005A236C" w:rsidP="00DD5F50">
            <w:pPr>
              <w:pStyle w:val="Table-BodyText"/>
              <w:spacing w:line="240" w:lineRule="auto"/>
              <w:jc w:val="center"/>
              <w:rPr>
                <w:sz w:val="16"/>
                <w:szCs w:val="16"/>
              </w:rPr>
            </w:pPr>
            <w:r w:rsidRPr="00FC5BA7">
              <w:rPr>
                <w:sz w:val="16"/>
                <w:szCs w:val="16"/>
              </w:rPr>
              <w:t>0.603</w:t>
            </w:r>
          </w:p>
        </w:tc>
        <w:tc>
          <w:tcPr>
            <w:tcW w:w="850" w:type="dxa"/>
            <w:tcBorders>
              <w:bottom w:val="nil"/>
            </w:tcBorders>
          </w:tcPr>
          <w:p w14:paraId="53ADA6DE" w14:textId="77777777" w:rsidR="005A236C" w:rsidRPr="00FC5BA7" w:rsidRDefault="005A236C" w:rsidP="00DD5F50">
            <w:pPr>
              <w:pStyle w:val="Table-BodyText"/>
              <w:spacing w:line="240" w:lineRule="auto"/>
              <w:jc w:val="center"/>
              <w:rPr>
                <w:sz w:val="16"/>
                <w:szCs w:val="16"/>
              </w:rPr>
            </w:pPr>
            <w:r w:rsidRPr="00FC5BA7">
              <w:rPr>
                <w:sz w:val="16"/>
                <w:szCs w:val="16"/>
              </w:rPr>
              <w:t>1.375</w:t>
            </w:r>
          </w:p>
        </w:tc>
        <w:tc>
          <w:tcPr>
            <w:tcW w:w="1134" w:type="dxa"/>
            <w:tcBorders>
              <w:bottom w:val="nil"/>
            </w:tcBorders>
            <w:shd w:val="clear" w:color="auto" w:fill="auto"/>
          </w:tcPr>
          <w:p w14:paraId="47E7782D" w14:textId="77777777" w:rsidR="005A236C" w:rsidRPr="00FC5BA7" w:rsidRDefault="005A236C" w:rsidP="00DD5F50">
            <w:pPr>
              <w:pStyle w:val="Table-BodyText"/>
              <w:spacing w:line="240" w:lineRule="auto"/>
              <w:jc w:val="center"/>
              <w:rPr>
                <w:sz w:val="16"/>
                <w:szCs w:val="16"/>
              </w:rPr>
            </w:pPr>
            <w:r w:rsidRPr="00FC5BA7">
              <w:rPr>
                <w:sz w:val="16"/>
                <w:szCs w:val="16"/>
              </w:rPr>
              <w:t>0.244</w:t>
            </w:r>
          </w:p>
        </w:tc>
      </w:tr>
      <w:tr w:rsidR="005A236C" w:rsidRPr="00FC5BA7" w14:paraId="2D3A3CEE" w14:textId="77777777" w:rsidTr="00DD5F50">
        <w:tc>
          <w:tcPr>
            <w:tcW w:w="1205" w:type="dxa"/>
            <w:vMerge/>
            <w:vAlign w:val="center"/>
          </w:tcPr>
          <w:p w14:paraId="3ACC8AF6"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53FBE1AC" w14:textId="77777777" w:rsidR="005A236C" w:rsidRPr="00FC5BA7" w:rsidRDefault="005A236C" w:rsidP="00DD5F50">
            <w:pPr>
              <w:pStyle w:val="Table-BodyText"/>
              <w:spacing w:line="240" w:lineRule="auto"/>
              <w:rPr>
                <w:sz w:val="16"/>
                <w:szCs w:val="16"/>
              </w:rPr>
            </w:pPr>
            <w:r w:rsidRPr="00FC5BA7">
              <w:rPr>
                <w:sz w:val="16"/>
                <w:szCs w:val="16"/>
              </w:rPr>
              <w:t>Bored</w:t>
            </w:r>
          </w:p>
        </w:tc>
        <w:tc>
          <w:tcPr>
            <w:tcW w:w="1134" w:type="dxa"/>
            <w:tcBorders>
              <w:bottom w:val="nil"/>
            </w:tcBorders>
          </w:tcPr>
          <w:p w14:paraId="010D6951" w14:textId="77777777" w:rsidR="005A236C" w:rsidRPr="00FC5BA7" w:rsidRDefault="005A236C" w:rsidP="00DD5F50">
            <w:pPr>
              <w:pStyle w:val="Table-BodyText"/>
              <w:spacing w:line="240" w:lineRule="auto"/>
              <w:rPr>
                <w:sz w:val="16"/>
                <w:szCs w:val="16"/>
              </w:rPr>
            </w:pPr>
            <w:r w:rsidRPr="00FC5BA7">
              <w:rPr>
                <w:sz w:val="16"/>
                <w:szCs w:val="16"/>
              </w:rPr>
              <w:t>4.025</w:t>
            </w:r>
          </w:p>
        </w:tc>
        <w:tc>
          <w:tcPr>
            <w:tcW w:w="708" w:type="dxa"/>
            <w:tcBorders>
              <w:bottom w:val="nil"/>
            </w:tcBorders>
          </w:tcPr>
          <w:p w14:paraId="7A8DF621"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3328488D" w14:textId="77777777" w:rsidR="005A236C" w:rsidRPr="00FC5BA7" w:rsidRDefault="005A236C" w:rsidP="00DD5F50">
            <w:pPr>
              <w:pStyle w:val="Table-BodyText"/>
              <w:spacing w:line="240" w:lineRule="auto"/>
              <w:jc w:val="center"/>
              <w:rPr>
                <w:sz w:val="16"/>
                <w:szCs w:val="16"/>
              </w:rPr>
            </w:pPr>
            <w:r w:rsidRPr="00FC5BA7">
              <w:rPr>
                <w:sz w:val="16"/>
                <w:szCs w:val="16"/>
              </w:rPr>
              <w:t>4.025</w:t>
            </w:r>
          </w:p>
        </w:tc>
        <w:tc>
          <w:tcPr>
            <w:tcW w:w="850" w:type="dxa"/>
            <w:tcBorders>
              <w:bottom w:val="nil"/>
            </w:tcBorders>
          </w:tcPr>
          <w:p w14:paraId="2B741248" w14:textId="77777777" w:rsidR="005A236C" w:rsidRPr="00FC5BA7" w:rsidRDefault="005A236C" w:rsidP="00DD5F50">
            <w:pPr>
              <w:pStyle w:val="Table-BodyText"/>
              <w:spacing w:line="240" w:lineRule="auto"/>
              <w:jc w:val="center"/>
              <w:rPr>
                <w:sz w:val="16"/>
                <w:szCs w:val="16"/>
              </w:rPr>
            </w:pPr>
            <w:r w:rsidRPr="00FC5BA7">
              <w:rPr>
                <w:sz w:val="16"/>
                <w:szCs w:val="16"/>
              </w:rPr>
              <w:t>2.484</w:t>
            </w:r>
          </w:p>
        </w:tc>
        <w:tc>
          <w:tcPr>
            <w:tcW w:w="1134" w:type="dxa"/>
            <w:tcBorders>
              <w:bottom w:val="nil"/>
            </w:tcBorders>
            <w:shd w:val="clear" w:color="auto" w:fill="auto"/>
          </w:tcPr>
          <w:p w14:paraId="1EEE0B75" w14:textId="77777777" w:rsidR="005A236C" w:rsidRPr="00FC5BA7" w:rsidRDefault="005A236C" w:rsidP="00DD5F50">
            <w:pPr>
              <w:pStyle w:val="Table-BodyText"/>
              <w:spacing w:line="240" w:lineRule="auto"/>
              <w:jc w:val="center"/>
              <w:rPr>
                <w:sz w:val="16"/>
                <w:szCs w:val="16"/>
              </w:rPr>
            </w:pPr>
            <w:r w:rsidRPr="00FC5BA7">
              <w:rPr>
                <w:sz w:val="16"/>
                <w:szCs w:val="16"/>
              </w:rPr>
              <w:t>0.119</w:t>
            </w:r>
          </w:p>
        </w:tc>
      </w:tr>
      <w:tr w:rsidR="005A236C" w:rsidRPr="00FC5BA7" w14:paraId="71ADFA09" w14:textId="77777777" w:rsidTr="00DD5F50">
        <w:tc>
          <w:tcPr>
            <w:tcW w:w="1205" w:type="dxa"/>
            <w:vMerge/>
            <w:vAlign w:val="center"/>
          </w:tcPr>
          <w:p w14:paraId="2E403D7F"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7183EC1A" w14:textId="77777777" w:rsidR="005A236C" w:rsidRPr="00FC5BA7" w:rsidRDefault="005A236C" w:rsidP="00DD5F50">
            <w:pPr>
              <w:pStyle w:val="Table-BodyText"/>
              <w:spacing w:line="240" w:lineRule="auto"/>
              <w:rPr>
                <w:sz w:val="16"/>
                <w:szCs w:val="16"/>
              </w:rPr>
            </w:pPr>
            <w:r w:rsidRPr="00FC5BA7">
              <w:rPr>
                <w:sz w:val="16"/>
                <w:szCs w:val="16"/>
              </w:rPr>
              <w:t>Success Index</w:t>
            </w:r>
          </w:p>
        </w:tc>
        <w:tc>
          <w:tcPr>
            <w:tcW w:w="1134" w:type="dxa"/>
            <w:tcBorders>
              <w:bottom w:val="nil"/>
            </w:tcBorders>
          </w:tcPr>
          <w:p w14:paraId="6D059FC6" w14:textId="77777777" w:rsidR="005A236C" w:rsidRPr="00FC5BA7" w:rsidRDefault="005A236C" w:rsidP="00DD5F50">
            <w:pPr>
              <w:pStyle w:val="Table-BodyText"/>
              <w:spacing w:line="240" w:lineRule="auto"/>
              <w:rPr>
                <w:sz w:val="16"/>
                <w:szCs w:val="16"/>
              </w:rPr>
            </w:pPr>
            <w:r w:rsidRPr="00FC5BA7">
              <w:rPr>
                <w:sz w:val="16"/>
                <w:szCs w:val="16"/>
              </w:rPr>
              <w:t>0.002</w:t>
            </w:r>
          </w:p>
        </w:tc>
        <w:tc>
          <w:tcPr>
            <w:tcW w:w="708" w:type="dxa"/>
            <w:tcBorders>
              <w:bottom w:val="nil"/>
            </w:tcBorders>
          </w:tcPr>
          <w:p w14:paraId="0BCF525D"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2B976EC3" w14:textId="77777777" w:rsidR="005A236C" w:rsidRPr="00FC5BA7" w:rsidRDefault="005A236C" w:rsidP="00DD5F50">
            <w:pPr>
              <w:pStyle w:val="Table-BodyText"/>
              <w:spacing w:line="240" w:lineRule="auto"/>
              <w:jc w:val="center"/>
              <w:rPr>
                <w:sz w:val="16"/>
                <w:szCs w:val="16"/>
              </w:rPr>
            </w:pPr>
            <w:r w:rsidRPr="00FC5BA7">
              <w:rPr>
                <w:sz w:val="16"/>
                <w:szCs w:val="16"/>
              </w:rPr>
              <w:t xml:space="preserve">0.002  </w:t>
            </w:r>
          </w:p>
        </w:tc>
        <w:tc>
          <w:tcPr>
            <w:tcW w:w="850" w:type="dxa"/>
            <w:tcBorders>
              <w:bottom w:val="nil"/>
            </w:tcBorders>
          </w:tcPr>
          <w:p w14:paraId="6B80F26C" w14:textId="77777777" w:rsidR="005A236C" w:rsidRPr="00FC5BA7" w:rsidRDefault="005A236C" w:rsidP="00DD5F50">
            <w:pPr>
              <w:pStyle w:val="Table-BodyText"/>
              <w:spacing w:line="240" w:lineRule="auto"/>
              <w:jc w:val="center"/>
              <w:rPr>
                <w:sz w:val="16"/>
                <w:szCs w:val="16"/>
              </w:rPr>
            </w:pPr>
            <w:r w:rsidRPr="00FC5BA7">
              <w:rPr>
                <w:sz w:val="16"/>
                <w:szCs w:val="16"/>
              </w:rPr>
              <w:t>0.004</w:t>
            </w:r>
          </w:p>
        </w:tc>
        <w:tc>
          <w:tcPr>
            <w:tcW w:w="1134" w:type="dxa"/>
            <w:tcBorders>
              <w:bottom w:val="nil"/>
            </w:tcBorders>
            <w:shd w:val="clear" w:color="auto" w:fill="auto"/>
          </w:tcPr>
          <w:p w14:paraId="4CE1134B" w14:textId="77777777" w:rsidR="005A236C" w:rsidRPr="00FC5BA7" w:rsidRDefault="005A236C" w:rsidP="00DD5F50">
            <w:pPr>
              <w:pStyle w:val="Table-BodyText"/>
              <w:spacing w:line="240" w:lineRule="auto"/>
              <w:jc w:val="center"/>
              <w:rPr>
                <w:sz w:val="16"/>
                <w:szCs w:val="16"/>
              </w:rPr>
            </w:pPr>
            <w:r w:rsidRPr="00FC5BA7">
              <w:rPr>
                <w:sz w:val="16"/>
                <w:szCs w:val="16"/>
              </w:rPr>
              <w:t>0.952</w:t>
            </w:r>
          </w:p>
        </w:tc>
      </w:tr>
      <w:tr w:rsidR="005A236C" w:rsidRPr="00FC5BA7" w14:paraId="16E7A72E" w14:textId="77777777" w:rsidTr="00DD5F50">
        <w:tc>
          <w:tcPr>
            <w:tcW w:w="1205" w:type="dxa"/>
            <w:vMerge/>
            <w:vAlign w:val="center"/>
          </w:tcPr>
          <w:p w14:paraId="3A5E2AA6"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4996F40D" w14:textId="77777777" w:rsidR="005A236C" w:rsidRPr="00FC5BA7" w:rsidRDefault="005A236C" w:rsidP="00DD5F50">
            <w:pPr>
              <w:pStyle w:val="Table-BodyText"/>
              <w:spacing w:line="240" w:lineRule="auto"/>
              <w:rPr>
                <w:sz w:val="16"/>
                <w:szCs w:val="16"/>
              </w:rPr>
            </w:pPr>
            <w:r w:rsidRPr="00FC5BA7">
              <w:rPr>
                <w:sz w:val="16"/>
                <w:szCs w:val="16"/>
              </w:rPr>
              <w:t>Musicality</w:t>
            </w:r>
          </w:p>
        </w:tc>
        <w:tc>
          <w:tcPr>
            <w:tcW w:w="1134" w:type="dxa"/>
            <w:tcBorders>
              <w:bottom w:val="nil"/>
            </w:tcBorders>
          </w:tcPr>
          <w:p w14:paraId="3F1D7715" w14:textId="77777777" w:rsidR="005A236C" w:rsidRPr="00FC5BA7" w:rsidRDefault="005A236C" w:rsidP="00DD5F50">
            <w:pPr>
              <w:pStyle w:val="Table-BodyText"/>
              <w:spacing w:line="240" w:lineRule="auto"/>
              <w:rPr>
                <w:sz w:val="16"/>
                <w:szCs w:val="16"/>
              </w:rPr>
            </w:pPr>
            <w:r w:rsidRPr="00FC5BA7">
              <w:rPr>
                <w:sz w:val="16"/>
                <w:szCs w:val="16"/>
              </w:rPr>
              <w:t>0.115</w:t>
            </w:r>
          </w:p>
        </w:tc>
        <w:tc>
          <w:tcPr>
            <w:tcW w:w="708" w:type="dxa"/>
            <w:tcBorders>
              <w:bottom w:val="nil"/>
            </w:tcBorders>
          </w:tcPr>
          <w:p w14:paraId="686E2ABB"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656A3A6C" w14:textId="77777777" w:rsidR="005A236C" w:rsidRPr="00FC5BA7" w:rsidRDefault="005A236C" w:rsidP="00DD5F50">
            <w:pPr>
              <w:pStyle w:val="Table-BodyText"/>
              <w:spacing w:line="240" w:lineRule="auto"/>
              <w:jc w:val="center"/>
              <w:rPr>
                <w:sz w:val="16"/>
                <w:szCs w:val="16"/>
              </w:rPr>
            </w:pPr>
            <w:r w:rsidRPr="00FC5BA7">
              <w:rPr>
                <w:sz w:val="16"/>
                <w:szCs w:val="16"/>
              </w:rPr>
              <w:t>0.115</w:t>
            </w:r>
          </w:p>
        </w:tc>
        <w:tc>
          <w:tcPr>
            <w:tcW w:w="850" w:type="dxa"/>
            <w:tcBorders>
              <w:bottom w:val="nil"/>
            </w:tcBorders>
          </w:tcPr>
          <w:p w14:paraId="3750300E" w14:textId="77777777" w:rsidR="005A236C" w:rsidRPr="00FC5BA7" w:rsidRDefault="005A236C" w:rsidP="00DD5F50">
            <w:pPr>
              <w:pStyle w:val="Table-BodyText"/>
              <w:spacing w:line="240" w:lineRule="auto"/>
              <w:jc w:val="center"/>
              <w:rPr>
                <w:sz w:val="16"/>
                <w:szCs w:val="16"/>
              </w:rPr>
            </w:pPr>
            <w:r w:rsidRPr="00FC5BA7">
              <w:rPr>
                <w:sz w:val="16"/>
                <w:szCs w:val="16"/>
              </w:rPr>
              <w:t>0.025</w:t>
            </w:r>
          </w:p>
        </w:tc>
        <w:tc>
          <w:tcPr>
            <w:tcW w:w="1134" w:type="dxa"/>
            <w:tcBorders>
              <w:bottom w:val="nil"/>
            </w:tcBorders>
            <w:shd w:val="clear" w:color="auto" w:fill="auto"/>
          </w:tcPr>
          <w:p w14:paraId="1A50555E" w14:textId="77777777" w:rsidR="005A236C" w:rsidRPr="00FC5BA7" w:rsidRDefault="005A236C" w:rsidP="00DD5F50">
            <w:pPr>
              <w:pStyle w:val="Table-BodyText"/>
              <w:spacing w:line="240" w:lineRule="auto"/>
              <w:jc w:val="center"/>
              <w:rPr>
                <w:sz w:val="16"/>
                <w:szCs w:val="16"/>
              </w:rPr>
            </w:pPr>
            <w:r w:rsidRPr="00FC5BA7">
              <w:rPr>
                <w:sz w:val="16"/>
                <w:szCs w:val="16"/>
              </w:rPr>
              <w:t>0.876</w:t>
            </w:r>
          </w:p>
        </w:tc>
      </w:tr>
      <w:tr w:rsidR="005A236C" w:rsidRPr="00FC5BA7" w14:paraId="08714ADF" w14:textId="77777777" w:rsidTr="00DD5F50">
        <w:tc>
          <w:tcPr>
            <w:tcW w:w="1205" w:type="dxa"/>
            <w:vMerge/>
            <w:vAlign w:val="center"/>
          </w:tcPr>
          <w:p w14:paraId="500553BF"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776A9D86" w14:textId="77777777" w:rsidR="005A236C" w:rsidRPr="00FC5BA7" w:rsidRDefault="005A236C" w:rsidP="00DD5F50">
            <w:pPr>
              <w:pStyle w:val="Table-BodyText"/>
              <w:spacing w:line="240" w:lineRule="auto"/>
              <w:rPr>
                <w:sz w:val="16"/>
                <w:szCs w:val="16"/>
              </w:rPr>
            </w:pPr>
            <w:r w:rsidRPr="00FC5BA7">
              <w:rPr>
                <w:sz w:val="16"/>
                <w:szCs w:val="16"/>
              </w:rPr>
              <w:t>Ability to dance</w:t>
            </w:r>
          </w:p>
        </w:tc>
        <w:tc>
          <w:tcPr>
            <w:tcW w:w="1134" w:type="dxa"/>
            <w:tcBorders>
              <w:bottom w:val="nil"/>
            </w:tcBorders>
          </w:tcPr>
          <w:p w14:paraId="502A2766" w14:textId="77777777" w:rsidR="005A236C" w:rsidRPr="00FC5BA7" w:rsidRDefault="005A236C" w:rsidP="00DD5F50">
            <w:pPr>
              <w:pStyle w:val="Table-BodyText"/>
              <w:spacing w:line="240" w:lineRule="auto"/>
              <w:rPr>
                <w:sz w:val="16"/>
                <w:szCs w:val="16"/>
              </w:rPr>
            </w:pPr>
            <w:r w:rsidRPr="00FC5BA7">
              <w:rPr>
                <w:sz w:val="16"/>
                <w:szCs w:val="16"/>
              </w:rPr>
              <w:t>4.175</w:t>
            </w:r>
          </w:p>
        </w:tc>
        <w:tc>
          <w:tcPr>
            <w:tcW w:w="708" w:type="dxa"/>
            <w:tcBorders>
              <w:bottom w:val="nil"/>
            </w:tcBorders>
          </w:tcPr>
          <w:p w14:paraId="7C36487F"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4988252D" w14:textId="77777777" w:rsidR="005A236C" w:rsidRPr="00FC5BA7" w:rsidRDefault="005A236C" w:rsidP="00DD5F50">
            <w:pPr>
              <w:pStyle w:val="Table-BodyText"/>
              <w:spacing w:line="240" w:lineRule="auto"/>
              <w:jc w:val="center"/>
              <w:rPr>
                <w:sz w:val="16"/>
                <w:szCs w:val="16"/>
              </w:rPr>
            </w:pPr>
            <w:r w:rsidRPr="00FC5BA7">
              <w:rPr>
                <w:sz w:val="16"/>
                <w:szCs w:val="16"/>
              </w:rPr>
              <w:t>4.175</w:t>
            </w:r>
          </w:p>
        </w:tc>
        <w:tc>
          <w:tcPr>
            <w:tcW w:w="850" w:type="dxa"/>
            <w:tcBorders>
              <w:bottom w:val="nil"/>
            </w:tcBorders>
          </w:tcPr>
          <w:p w14:paraId="0706FEB3" w14:textId="77777777" w:rsidR="005A236C" w:rsidRPr="00FC5BA7" w:rsidRDefault="005A236C" w:rsidP="00DD5F50">
            <w:pPr>
              <w:pStyle w:val="Table-BodyText"/>
              <w:spacing w:line="240" w:lineRule="auto"/>
              <w:jc w:val="center"/>
              <w:rPr>
                <w:sz w:val="16"/>
                <w:szCs w:val="16"/>
              </w:rPr>
            </w:pPr>
            <w:r w:rsidRPr="00FC5BA7">
              <w:rPr>
                <w:sz w:val="16"/>
                <w:szCs w:val="16"/>
              </w:rPr>
              <w:t>0.864</w:t>
            </w:r>
          </w:p>
        </w:tc>
        <w:tc>
          <w:tcPr>
            <w:tcW w:w="1134" w:type="dxa"/>
            <w:tcBorders>
              <w:bottom w:val="nil"/>
            </w:tcBorders>
            <w:shd w:val="clear" w:color="auto" w:fill="auto"/>
          </w:tcPr>
          <w:p w14:paraId="3265DA37" w14:textId="77777777" w:rsidR="005A236C" w:rsidRPr="00FC5BA7" w:rsidRDefault="005A236C" w:rsidP="00DD5F50">
            <w:pPr>
              <w:pStyle w:val="Table-BodyText"/>
              <w:spacing w:line="240" w:lineRule="auto"/>
              <w:jc w:val="center"/>
              <w:rPr>
                <w:sz w:val="16"/>
                <w:szCs w:val="16"/>
              </w:rPr>
            </w:pPr>
            <w:r w:rsidRPr="00FC5BA7">
              <w:rPr>
                <w:sz w:val="16"/>
                <w:szCs w:val="16"/>
              </w:rPr>
              <w:t>0.353</w:t>
            </w:r>
          </w:p>
        </w:tc>
      </w:tr>
      <w:tr w:rsidR="005A236C" w:rsidRPr="00FC5BA7" w14:paraId="091035A6" w14:textId="77777777" w:rsidTr="00DD5F50">
        <w:tc>
          <w:tcPr>
            <w:tcW w:w="1205" w:type="dxa"/>
            <w:vMerge/>
            <w:vAlign w:val="center"/>
          </w:tcPr>
          <w:p w14:paraId="7D520D26"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4FCF573A" w14:textId="77777777" w:rsidR="005A236C" w:rsidRPr="00FC5BA7" w:rsidRDefault="005A236C" w:rsidP="00DD5F50">
            <w:pPr>
              <w:pStyle w:val="Table-BodyText"/>
              <w:spacing w:line="240" w:lineRule="auto"/>
              <w:rPr>
                <w:sz w:val="16"/>
                <w:szCs w:val="16"/>
              </w:rPr>
            </w:pPr>
            <w:r w:rsidRPr="00FC5BA7">
              <w:rPr>
                <w:sz w:val="16"/>
                <w:szCs w:val="16"/>
              </w:rPr>
              <w:t>Music activities</w:t>
            </w:r>
          </w:p>
        </w:tc>
        <w:tc>
          <w:tcPr>
            <w:tcW w:w="1134" w:type="dxa"/>
            <w:tcBorders>
              <w:bottom w:val="nil"/>
            </w:tcBorders>
          </w:tcPr>
          <w:p w14:paraId="60521F9D" w14:textId="77777777" w:rsidR="005A236C" w:rsidRPr="00FC5BA7" w:rsidRDefault="005A236C" w:rsidP="00DD5F50">
            <w:pPr>
              <w:pStyle w:val="Table-BodyText"/>
              <w:spacing w:line="240" w:lineRule="auto"/>
              <w:rPr>
                <w:sz w:val="16"/>
                <w:szCs w:val="16"/>
              </w:rPr>
            </w:pPr>
            <w:r w:rsidRPr="00FC5BA7">
              <w:rPr>
                <w:sz w:val="16"/>
                <w:szCs w:val="16"/>
              </w:rPr>
              <w:t>2.803</w:t>
            </w:r>
          </w:p>
        </w:tc>
        <w:tc>
          <w:tcPr>
            <w:tcW w:w="708" w:type="dxa"/>
            <w:tcBorders>
              <w:bottom w:val="nil"/>
            </w:tcBorders>
          </w:tcPr>
          <w:p w14:paraId="4993B82E"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430D9700" w14:textId="77777777" w:rsidR="005A236C" w:rsidRPr="00FC5BA7" w:rsidRDefault="005A236C" w:rsidP="00DD5F50">
            <w:pPr>
              <w:pStyle w:val="Table-BodyText"/>
              <w:spacing w:line="240" w:lineRule="auto"/>
              <w:jc w:val="center"/>
              <w:rPr>
                <w:sz w:val="16"/>
                <w:szCs w:val="16"/>
              </w:rPr>
            </w:pPr>
            <w:r w:rsidRPr="00FC5BA7">
              <w:rPr>
                <w:sz w:val="16"/>
                <w:szCs w:val="16"/>
              </w:rPr>
              <w:t>2.803</w:t>
            </w:r>
          </w:p>
        </w:tc>
        <w:tc>
          <w:tcPr>
            <w:tcW w:w="850" w:type="dxa"/>
            <w:tcBorders>
              <w:bottom w:val="nil"/>
            </w:tcBorders>
          </w:tcPr>
          <w:p w14:paraId="7B66B01E" w14:textId="77777777" w:rsidR="005A236C" w:rsidRPr="00FC5BA7" w:rsidRDefault="005A236C" w:rsidP="00DD5F50">
            <w:pPr>
              <w:pStyle w:val="Table-BodyText"/>
              <w:spacing w:line="240" w:lineRule="auto"/>
              <w:jc w:val="center"/>
              <w:rPr>
                <w:sz w:val="16"/>
                <w:szCs w:val="16"/>
              </w:rPr>
            </w:pPr>
            <w:r w:rsidRPr="00FC5BA7">
              <w:rPr>
                <w:sz w:val="16"/>
                <w:szCs w:val="16"/>
              </w:rPr>
              <w:t>0.887</w:t>
            </w:r>
          </w:p>
        </w:tc>
        <w:tc>
          <w:tcPr>
            <w:tcW w:w="1134" w:type="dxa"/>
            <w:tcBorders>
              <w:bottom w:val="nil"/>
            </w:tcBorders>
            <w:shd w:val="clear" w:color="auto" w:fill="auto"/>
          </w:tcPr>
          <w:p w14:paraId="2D7F55ED" w14:textId="77777777" w:rsidR="005A236C" w:rsidRPr="00FC5BA7" w:rsidRDefault="005A236C" w:rsidP="00DD5F50">
            <w:pPr>
              <w:pStyle w:val="Table-BodyText"/>
              <w:spacing w:line="240" w:lineRule="auto"/>
              <w:jc w:val="center"/>
              <w:rPr>
                <w:sz w:val="16"/>
                <w:szCs w:val="16"/>
              </w:rPr>
            </w:pPr>
            <w:r w:rsidRPr="00FC5BA7">
              <w:rPr>
                <w:sz w:val="16"/>
                <w:szCs w:val="16"/>
              </w:rPr>
              <w:t>0.349</w:t>
            </w:r>
          </w:p>
        </w:tc>
      </w:tr>
      <w:tr w:rsidR="005A236C" w:rsidRPr="00FC5BA7" w14:paraId="7ACD8A6E" w14:textId="77777777" w:rsidTr="00DD5F50">
        <w:tc>
          <w:tcPr>
            <w:tcW w:w="1205" w:type="dxa"/>
            <w:vMerge/>
            <w:tcBorders>
              <w:bottom w:val="single" w:sz="4" w:space="0" w:color="auto"/>
            </w:tcBorders>
            <w:vAlign w:val="center"/>
          </w:tcPr>
          <w:p w14:paraId="4DE6DEE5" w14:textId="77777777" w:rsidR="005A236C" w:rsidRPr="00FC5BA7" w:rsidRDefault="005A236C" w:rsidP="00DD5F50">
            <w:pPr>
              <w:pStyle w:val="Table-BodyText"/>
              <w:spacing w:line="240" w:lineRule="auto"/>
              <w:rPr>
                <w:sz w:val="16"/>
                <w:szCs w:val="16"/>
              </w:rPr>
            </w:pPr>
          </w:p>
        </w:tc>
        <w:tc>
          <w:tcPr>
            <w:tcW w:w="1597" w:type="dxa"/>
            <w:tcBorders>
              <w:top w:val="nil"/>
              <w:bottom w:val="single" w:sz="4" w:space="0" w:color="auto"/>
            </w:tcBorders>
          </w:tcPr>
          <w:p w14:paraId="2D01DCDF" w14:textId="77777777" w:rsidR="005A236C" w:rsidRPr="00FC5BA7" w:rsidRDefault="005A236C" w:rsidP="00DD5F50">
            <w:pPr>
              <w:pStyle w:val="Table-BodyText"/>
              <w:spacing w:line="240" w:lineRule="auto"/>
              <w:rPr>
                <w:sz w:val="16"/>
                <w:szCs w:val="16"/>
              </w:rPr>
            </w:pPr>
            <w:r w:rsidRPr="00FC5BA7">
              <w:rPr>
                <w:sz w:val="16"/>
                <w:szCs w:val="16"/>
              </w:rPr>
              <w:t>Dance activities</w:t>
            </w:r>
          </w:p>
        </w:tc>
        <w:tc>
          <w:tcPr>
            <w:tcW w:w="1134" w:type="dxa"/>
            <w:tcBorders>
              <w:top w:val="nil"/>
              <w:bottom w:val="single" w:sz="4" w:space="0" w:color="auto"/>
            </w:tcBorders>
          </w:tcPr>
          <w:p w14:paraId="3B831D25" w14:textId="77777777" w:rsidR="005A236C" w:rsidRPr="00FC5BA7" w:rsidRDefault="005A236C" w:rsidP="00DD5F50">
            <w:pPr>
              <w:pStyle w:val="Table-BodyText"/>
              <w:spacing w:line="240" w:lineRule="auto"/>
              <w:rPr>
                <w:sz w:val="16"/>
                <w:szCs w:val="16"/>
              </w:rPr>
            </w:pPr>
            <w:r w:rsidRPr="00FC5BA7">
              <w:rPr>
                <w:sz w:val="16"/>
                <w:szCs w:val="16"/>
              </w:rPr>
              <w:t>0.049</w:t>
            </w:r>
          </w:p>
        </w:tc>
        <w:tc>
          <w:tcPr>
            <w:tcW w:w="708" w:type="dxa"/>
            <w:tcBorders>
              <w:top w:val="nil"/>
              <w:bottom w:val="single" w:sz="4" w:space="0" w:color="auto"/>
            </w:tcBorders>
          </w:tcPr>
          <w:p w14:paraId="3001EEE2"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top w:val="nil"/>
              <w:bottom w:val="single" w:sz="4" w:space="0" w:color="auto"/>
            </w:tcBorders>
          </w:tcPr>
          <w:p w14:paraId="553610CB" w14:textId="77777777" w:rsidR="005A236C" w:rsidRPr="00FC5BA7" w:rsidRDefault="005A236C" w:rsidP="00DD5F50">
            <w:pPr>
              <w:pStyle w:val="Table-BodyText"/>
              <w:spacing w:line="240" w:lineRule="auto"/>
              <w:jc w:val="center"/>
              <w:rPr>
                <w:sz w:val="16"/>
                <w:szCs w:val="16"/>
              </w:rPr>
            </w:pPr>
            <w:r w:rsidRPr="00FC5BA7">
              <w:rPr>
                <w:sz w:val="16"/>
                <w:szCs w:val="16"/>
              </w:rPr>
              <w:t>0.049</w:t>
            </w:r>
          </w:p>
        </w:tc>
        <w:tc>
          <w:tcPr>
            <w:tcW w:w="850" w:type="dxa"/>
            <w:tcBorders>
              <w:top w:val="nil"/>
              <w:bottom w:val="single" w:sz="4" w:space="0" w:color="auto"/>
            </w:tcBorders>
          </w:tcPr>
          <w:p w14:paraId="162F1A89" w14:textId="77777777" w:rsidR="005A236C" w:rsidRPr="00FC5BA7" w:rsidRDefault="005A236C" w:rsidP="00DD5F50">
            <w:pPr>
              <w:pStyle w:val="Table-BodyText"/>
              <w:spacing w:line="240" w:lineRule="auto"/>
              <w:jc w:val="center"/>
              <w:rPr>
                <w:sz w:val="16"/>
                <w:szCs w:val="16"/>
              </w:rPr>
            </w:pPr>
            <w:r w:rsidRPr="00FC5BA7">
              <w:rPr>
                <w:sz w:val="16"/>
                <w:szCs w:val="16"/>
              </w:rPr>
              <w:t>0.011</w:t>
            </w:r>
          </w:p>
        </w:tc>
        <w:tc>
          <w:tcPr>
            <w:tcW w:w="1134" w:type="dxa"/>
            <w:tcBorders>
              <w:top w:val="nil"/>
              <w:bottom w:val="single" w:sz="4" w:space="0" w:color="auto"/>
            </w:tcBorders>
            <w:shd w:val="clear" w:color="auto" w:fill="auto"/>
          </w:tcPr>
          <w:p w14:paraId="2819A4A1" w14:textId="77777777" w:rsidR="005A236C" w:rsidRPr="00FC5BA7" w:rsidRDefault="005A236C" w:rsidP="00DD5F50">
            <w:pPr>
              <w:pStyle w:val="Table-BodyText"/>
              <w:spacing w:line="240" w:lineRule="auto"/>
              <w:jc w:val="center"/>
              <w:rPr>
                <w:sz w:val="16"/>
                <w:szCs w:val="16"/>
              </w:rPr>
            </w:pPr>
            <w:r w:rsidRPr="00FC5BA7">
              <w:rPr>
                <w:sz w:val="16"/>
                <w:szCs w:val="16"/>
              </w:rPr>
              <w:t>0.918</w:t>
            </w:r>
          </w:p>
        </w:tc>
      </w:tr>
      <w:tr w:rsidR="005A236C" w:rsidRPr="00FC5BA7" w14:paraId="2DB57CBF" w14:textId="77777777" w:rsidTr="00DD5F50">
        <w:tc>
          <w:tcPr>
            <w:tcW w:w="1205" w:type="dxa"/>
            <w:vMerge w:val="restart"/>
            <w:tcBorders>
              <w:top w:val="single" w:sz="4" w:space="0" w:color="auto"/>
            </w:tcBorders>
            <w:vAlign w:val="center"/>
          </w:tcPr>
          <w:p w14:paraId="3A4484EA" w14:textId="77777777" w:rsidR="005A236C" w:rsidRPr="00FC5BA7" w:rsidRDefault="005A236C" w:rsidP="00DD5F50">
            <w:pPr>
              <w:pStyle w:val="Table-BodyText"/>
              <w:spacing w:line="240" w:lineRule="auto"/>
              <w:rPr>
                <w:sz w:val="16"/>
                <w:szCs w:val="16"/>
              </w:rPr>
            </w:pPr>
            <w:r w:rsidRPr="00FC5BA7">
              <w:rPr>
                <w:sz w:val="16"/>
                <w:szCs w:val="16"/>
              </w:rPr>
              <w:t>Exertion</w:t>
            </w:r>
          </w:p>
        </w:tc>
        <w:tc>
          <w:tcPr>
            <w:tcW w:w="1597" w:type="dxa"/>
            <w:tcBorders>
              <w:top w:val="single" w:sz="4" w:space="0" w:color="auto"/>
              <w:bottom w:val="nil"/>
            </w:tcBorders>
          </w:tcPr>
          <w:p w14:paraId="71ABCEA9" w14:textId="77777777" w:rsidR="005A236C" w:rsidRPr="00FC5BA7" w:rsidRDefault="005A236C" w:rsidP="00DD5F50">
            <w:pPr>
              <w:pStyle w:val="Table-BodyText"/>
              <w:spacing w:line="240" w:lineRule="auto"/>
              <w:rPr>
                <w:sz w:val="16"/>
                <w:szCs w:val="16"/>
              </w:rPr>
            </w:pPr>
            <w:r w:rsidRPr="00FC5BA7">
              <w:rPr>
                <w:sz w:val="16"/>
                <w:szCs w:val="16"/>
              </w:rPr>
              <w:t>Fun</w:t>
            </w:r>
          </w:p>
        </w:tc>
        <w:tc>
          <w:tcPr>
            <w:tcW w:w="1134" w:type="dxa"/>
            <w:tcBorders>
              <w:top w:val="single" w:sz="4" w:space="0" w:color="auto"/>
              <w:bottom w:val="nil"/>
            </w:tcBorders>
          </w:tcPr>
          <w:p w14:paraId="67241870" w14:textId="77777777" w:rsidR="005A236C" w:rsidRPr="00FC5BA7" w:rsidRDefault="005A236C" w:rsidP="00DD5F50">
            <w:pPr>
              <w:pStyle w:val="Table-BodyText"/>
              <w:spacing w:line="240" w:lineRule="auto"/>
              <w:rPr>
                <w:sz w:val="16"/>
                <w:szCs w:val="16"/>
              </w:rPr>
            </w:pPr>
            <w:r w:rsidRPr="00FC5BA7">
              <w:rPr>
                <w:sz w:val="16"/>
                <w:szCs w:val="16"/>
              </w:rPr>
              <w:t>1.020</w:t>
            </w:r>
          </w:p>
        </w:tc>
        <w:tc>
          <w:tcPr>
            <w:tcW w:w="708" w:type="dxa"/>
            <w:tcBorders>
              <w:top w:val="single" w:sz="4" w:space="0" w:color="auto"/>
              <w:bottom w:val="nil"/>
            </w:tcBorders>
          </w:tcPr>
          <w:p w14:paraId="6ECA6204"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top w:val="single" w:sz="4" w:space="0" w:color="auto"/>
              <w:bottom w:val="nil"/>
            </w:tcBorders>
          </w:tcPr>
          <w:p w14:paraId="651F31C8" w14:textId="77777777" w:rsidR="005A236C" w:rsidRPr="00FC5BA7" w:rsidRDefault="005A236C" w:rsidP="00DD5F50">
            <w:pPr>
              <w:pStyle w:val="Table-BodyText"/>
              <w:spacing w:line="240" w:lineRule="auto"/>
              <w:jc w:val="center"/>
              <w:rPr>
                <w:sz w:val="16"/>
                <w:szCs w:val="16"/>
              </w:rPr>
            </w:pPr>
            <w:r w:rsidRPr="00FC5BA7">
              <w:rPr>
                <w:sz w:val="16"/>
                <w:szCs w:val="16"/>
              </w:rPr>
              <w:t>1.020</w:t>
            </w:r>
          </w:p>
        </w:tc>
        <w:tc>
          <w:tcPr>
            <w:tcW w:w="850" w:type="dxa"/>
            <w:tcBorders>
              <w:top w:val="single" w:sz="4" w:space="0" w:color="auto"/>
              <w:bottom w:val="nil"/>
            </w:tcBorders>
          </w:tcPr>
          <w:p w14:paraId="78C5A915" w14:textId="77777777" w:rsidR="005A236C" w:rsidRPr="00FC5BA7" w:rsidRDefault="005A236C" w:rsidP="00DD5F50">
            <w:pPr>
              <w:pStyle w:val="Table-BodyText"/>
              <w:spacing w:line="240" w:lineRule="auto"/>
              <w:jc w:val="center"/>
              <w:rPr>
                <w:sz w:val="16"/>
                <w:szCs w:val="16"/>
              </w:rPr>
            </w:pPr>
            <w:r w:rsidRPr="00FC5BA7">
              <w:rPr>
                <w:sz w:val="16"/>
                <w:szCs w:val="16"/>
              </w:rPr>
              <w:t>1.656</w:t>
            </w:r>
          </w:p>
        </w:tc>
        <w:tc>
          <w:tcPr>
            <w:tcW w:w="1134" w:type="dxa"/>
            <w:tcBorders>
              <w:top w:val="single" w:sz="4" w:space="0" w:color="auto"/>
              <w:bottom w:val="nil"/>
            </w:tcBorders>
            <w:shd w:val="clear" w:color="auto" w:fill="auto"/>
          </w:tcPr>
          <w:p w14:paraId="51F48C41" w14:textId="77777777" w:rsidR="005A236C" w:rsidRPr="00FC5BA7" w:rsidRDefault="005A236C" w:rsidP="00DD5F50">
            <w:pPr>
              <w:pStyle w:val="Table-BodyText"/>
              <w:spacing w:line="240" w:lineRule="auto"/>
              <w:jc w:val="center"/>
              <w:rPr>
                <w:sz w:val="16"/>
                <w:szCs w:val="16"/>
              </w:rPr>
            </w:pPr>
            <w:r w:rsidRPr="00FC5BA7">
              <w:rPr>
                <w:sz w:val="16"/>
                <w:szCs w:val="16"/>
              </w:rPr>
              <w:t>0.202</w:t>
            </w:r>
          </w:p>
        </w:tc>
      </w:tr>
      <w:tr w:rsidR="005A236C" w:rsidRPr="00FC5BA7" w14:paraId="7D2BF63C" w14:textId="77777777" w:rsidTr="00DD5F50">
        <w:tc>
          <w:tcPr>
            <w:tcW w:w="1205" w:type="dxa"/>
            <w:vMerge/>
            <w:vAlign w:val="center"/>
          </w:tcPr>
          <w:p w14:paraId="267F6AC7"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01302166" w14:textId="77777777" w:rsidR="005A236C" w:rsidRPr="00FC5BA7" w:rsidRDefault="005A236C" w:rsidP="00DD5F50">
            <w:pPr>
              <w:pStyle w:val="Table-BodyText"/>
              <w:spacing w:line="240" w:lineRule="auto"/>
              <w:rPr>
                <w:sz w:val="16"/>
                <w:szCs w:val="16"/>
              </w:rPr>
            </w:pPr>
            <w:r w:rsidRPr="00FC5BA7">
              <w:rPr>
                <w:sz w:val="16"/>
                <w:szCs w:val="16"/>
              </w:rPr>
              <w:t>Embarrassed</w:t>
            </w:r>
          </w:p>
        </w:tc>
        <w:tc>
          <w:tcPr>
            <w:tcW w:w="1134" w:type="dxa"/>
            <w:tcBorders>
              <w:bottom w:val="nil"/>
            </w:tcBorders>
          </w:tcPr>
          <w:p w14:paraId="2E7DF603" w14:textId="77777777" w:rsidR="005A236C" w:rsidRPr="00FC5BA7" w:rsidRDefault="005A236C" w:rsidP="00DD5F50">
            <w:pPr>
              <w:pStyle w:val="Table-BodyText"/>
              <w:spacing w:line="240" w:lineRule="auto"/>
              <w:rPr>
                <w:sz w:val="16"/>
                <w:szCs w:val="16"/>
              </w:rPr>
            </w:pPr>
            <w:r w:rsidRPr="00FC5BA7">
              <w:rPr>
                <w:sz w:val="16"/>
                <w:szCs w:val="16"/>
              </w:rPr>
              <w:t>0.081</w:t>
            </w:r>
          </w:p>
        </w:tc>
        <w:tc>
          <w:tcPr>
            <w:tcW w:w="708" w:type="dxa"/>
            <w:tcBorders>
              <w:bottom w:val="nil"/>
            </w:tcBorders>
          </w:tcPr>
          <w:p w14:paraId="31538E29"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6D817B4B" w14:textId="77777777" w:rsidR="005A236C" w:rsidRPr="00FC5BA7" w:rsidRDefault="005A236C" w:rsidP="00DD5F50">
            <w:pPr>
              <w:pStyle w:val="Table-BodyText"/>
              <w:spacing w:line="240" w:lineRule="auto"/>
              <w:jc w:val="center"/>
              <w:rPr>
                <w:sz w:val="16"/>
                <w:szCs w:val="16"/>
              </w:rPr>
            </w:pPr>
            <w:r w:rsidRPr="00FC5BA7">
              <w:rPr>
                <w:sz w:val="16"/>
                <w:szCs w:val="16"/>
              </w:rPr>
              <w:t>0.081</w:t>
            </w:r>
          </w:p>
        </w:tc>
        <w:tc>
          <w:tcPr>
            <w:tcW w:w="850" w:type="dxa"/>
            <w:tcBorders>
              <w:bottom w:val="nil"/>
            </w:tcBorders>
          </w:tcPr>
          <w:p w14:paraId="1B63DDE1" w14:textId="77777777" w:rsidR="005A236C" w:rsidRPr="00FC5BA7" w:rsidRDefault="005A236C" w:rsidP="00DD5F50">
            <w:pPr>
              <w:pStyle w:val="Table-BodyText"/>
              <w:spacing w:line="240" w:lineRule="auto"/>
              <w:jc w:val="center"/>
              <w:rPr>
                <w:sz w:val="16"/>
                <w:szCs w:val="16"/>
              </w:rPr>
            </w:pPr>
            <w:r w:rsidRPr="00FC5BA7">
              <w:rPr>
                <w:sz w:val="16"/>
                <w:szCs w:val="16"/>
              </w:rPr>
              <w:t>0.054</w:t>
            </w:r>
          </w:p>
        </w:tc>
        <w:tc>
          <w:tcPr>
            <w:tcW w:w="1134" w:type="dxa"/>
            <w:tcBorders>
              <w:bottom w:val="nil"/>
            </w:tcBorders>
            <w:shd w:val="clear" w:color="auto" w:fill="auto"/>
          </w:tcPr>
          <w:p w14:paraId="6143B2B7" w14:textId="77777777" w:rsidR="005A236C" w:rsidRPr="00FC5BA7" w:rsidRDefault="005A236C" w:rsidP="00DD5F50">
            <w:pPr>
              <w:pStyle w:val="Table-BodyText"/>
              <w:spacing w:line="240" w:lineRule="auto"/>
              <w:jc w:val="center"/>
              <w:rPr>
                <w:sz w:val="16"/>
                <w:szCs w:val="16"/>
              </w:rPr>
            </w:pPr>
            <w:r w:rsidRPr="00FC5BA7">
              <w:rPr>
                <w:sz w:val="16"/>
                <w:szCs w:val="16"/>
              </w:rPr>
              <w:t>0.817</w:t>
            </w:r>
          </w:p>
        </w:tc>
      </w:tr>
      <w:tr w:rsidR="005A236C" w:rsidRPr="00FC5BA7" w14:paraId="33B3C22E" w14:textId="77777777" w:rsidTr="00DD5F50">
        <w:tc>
          <w:tcPr>
            <w:tcW w:w="1205" w:type="dxa"/>
            <w:vMerge/>
            <w:vAlign w:val="center"/>
          </w:tcPr>
          <w:p w14:paraId="1A92613F"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7CA974B1" w14:textId="77777777" w:rsidR="005A236C" w:rsidRPr="00FC5BA7" w:rsidRDefault="005A236C" w:rsidP="00DD5F50">
            <w:pPr>
              <w:pStyle w:val="Table-BodyText"/>
              <w:spacing w:line="240" w:lineRule="auto"/>
              <w:rPr>
                <w:sz w:val="16"/>
                <w:szCs w:val="16"/>
              </w:rPr>
            </w:pPr>
            <w:r w:rsidRPr="00FC5BA7">
              <w:rPr>
                <w:sz w:val="16"/>
                <w:szCs w:val="16"/>
              </w:rPr>
              <w:t>Difficulty</w:t>
            </w:r>
          </w:p>
        </w:tc>
        <w:tc>
          <w:tcPr>
            <w:tcW w:w="1134" w:type="dxa"/>
            <w:tcBorders>
              <w:bottom w:val="nil"/>
            </w:tcBorders>
          </w:tcPr>
          <w:p w14:paraId="0BEE9D18" w14:textId="77777777" w:rsidR="005A236C" w:rsidRPr="00FC5BA7" w:rsidRDefault="005A236C" w:rsidP="00DD5F50">
            <w:pPr>
              <w:pStyle w:val="Table-BodyText"/>
              <w:spacing w:line="240" w:lineRule="auto"/>
              <w:rPr>
                <w:sz w:val="16"/>
                <w:szCs w:val="16"/>
              </w:rPr>
            </w:pPr>
            <w:r w:rsidRPr="00FC5BA7">
              <w:rPr>
                <w:sz w:val="16"/>
                <w:szCs w:val="16"/>
              </w:rPr>
              <w:t>1.012</w:t>
            </w:r>
          </w:p>
        </w:tc>
        <w:tc>
          <w:tcPr>
            <w:tcW w:w="708" w:type="dxa"/>
            <w:tcBorders>
              <w:bottom w:val="nil"/>
            </w:tcBorders>
          </w:tcPr>
          <w:p w14:paraId="5C0D5FAF"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081C9EBC" w14:textId="77777777" w:rsidR="005A236C" w:rsidRPr="00FC5BA7" w:rsidRDefault="005A236C" w:rsidP="00DD5F50">
            <w:pPr>
              <w:pStyle w:val="Table-BodyText"/>
              <w:spacing w:line="240" w:lineRule="auto"/>
              <w:jc w:val="center"/>
              <w:rPr>
                <w:sz w:val="16"/>
                <w:szCs w:val="16"/>
              </w:rPr>
            </w:pPr>
            <w:r w:rsidRPr="00FC5BA7">
              <w:rPr>
                <w:sz w:val="16"/>
                <w:szCs w:val="16"/>
              </w:rPr>
              <w:t>1.012</w:t>
            </w:r>
          </w:p>
        </w:tc>
        <w:tc>
          <w:tcPr>
            <w:tcW w:w="850" w:type="dxa"/>
            <w:tcBorders>
              <w:bottom w:val="nil"/>
            </w:tcBorders>
          </w:tcPr>
          <w:p w14:paraId="4D0243D3" w14:textId="77777777" w:rsidR="005A236C" w:rsidRPr="00FC5BA7" w:rsidRDefault="005A236C" w:rsidP="00DD5F50">
            <w:pPr>
              <w:pStyle w:val="Table-BodyText"/>
              <w:spacing w:line="240" w:lineRule="auto"/>
              <w:jc w:val="center"/>
              <w:rPr>
                <w:sz w:val="16"/>
                <w:szCs w:val="16"/>
              </w:rPr>
            </w:pPr>
            <w:r w:rsidRPr="00FC5BA7">
              <w:rPr>
                <w:sz w:val="16"/>
                <w:szCs w:val="16"/>
              </w:rPr>
              <w:t>0.698</w:t>
            </w:r>
          </w:p>
        </w:tc>
        <w:tc>
          <w:tcPr>
            <w:tcW w:w="1134" w:type="dxa"/>
            <w:tcBorders>
              <w:bottom w:val="nil"/>
            </w:tcBorders>
            <w:shd w:val="clear" w:color="auto" w:fill="auto"/>
          </w:tcPr>
          <w:p w14:paraId="6AF0D1F6" w14:textId="77777777" w:rsidR="005A236C" w:rsidRPr="00FC5BA7" w:rsidRDefault="005A236C" w:rsidP="00DD5F50">
            <w:pPr>
              <w:pStyle w:val="Table-BodyText"/>
              <w:spacing w:line="240" w:lineRule="auto"/>
              <w:jc w:val="center"/>
              <w:rPr>
                <w:sz w:val="16"/>
                <w:szCs w:val="16"/>
              </w:rPr>
            </w:pPr>
            <w:r w:rsidRPr="00FC5BA7">
              <w:rPr>
                <w:sz w:val="16"/>
                <w:szCs w:val="16"/>
              </w:rPr>
              <w:t>0.406</w:t>
            </w:r>
          </w:p>
        </w:tc>
      </w:tr>
      <w:tr w:rsidR="005A236C" w:rsidRPr="00FC5BA7" w14:paraId="62357DCF" w14:textId="77777777" w:rsidTr="00DD5F50">
        <w:tc>
          <w:tcPr>
            <w:tcW w:w="1205" w:type="dxa"/>
            <w:vMerge/>
            <w:vAlign w:val="center"/>
          </w:tcPr>
          <w:p w14:paraId="122D2346"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68AEEF9F" w14:textId="77777777" w:rsidR="005A236C" w:rsidRPr="00FC5BA7" w:rsidRDefault="005A236C" w:rsidP="00DD5F50">
            <w:pPr>
              <w:pStyle w:val="Table-BodyText"/>
              <w:spacing w:line="240" w:lineRule="auto"/>
              <w:rPr>
                <w:sz w:val="16"/>
                <w:szCs w:val="16"/>
              </w:rPr>
            </w:pPr>
            <w:r w:rsidRPr="00FC5BA7">
              <w:rPr>
                <w:sz w:val="16"/>
                <w:szCs w:val="16"/>
              </w:rPr>
              <w:t>Enjoyment</w:t>
            </w:r>
          </w:p>
        </w:tc>
        <w:tc>
          <w:tcPr>
            <w:tcW w:w="1134" w:type="dxa"/>
            <w:tcBorders>
              <w:bottom w:val="nil"/>
            </w:tcBorders>
          </w:tcPr>
          <w:p w14:paraId="1A2B93A3" w14:textId="77777777" w:rsidR="005A236C" w:rsidRPr="00FC5BA7" w:rsidRDefault="005A236C" w:rsidP="00DD5F50">
            <w:pPr>
              <w:pStyle w:val="Table-BodyText"/>
              <w:spacing w:line="240" w:lineRule="auto"/>
              <w:rPr>
                <w:sz w:val="16"/>
                <w:szCs w:val="16"/>
              </w:rPr>
            </w:pPr>
            <w:r w:rsidRPr="00FC5BA7">
              <w:rPr>
                <w:sz w:val="16"/>
                <w:szCs w:val="16"/>
              </w:rPr>
              <w:t>0.017</w:t>
            </w:r>
          </w:p>
        </w:tc>
        <w:tc>
          <w:tcPr>
            <w:tcW w:w="708" w:type="dxa"/>
            <w:tcBorders>
              <w:bottom w:val="nil"/>
            </w:tcBorders>
          </w:tcPr>
          <w:p w14:paraId="14CB84C5"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5EB14804" w14:textId="77777777" w:rsidR="005A236C" w:rsidRPr="00FC5BA7" w:rsidRDefault="005A236C" w:rsidP="00DD5F50">
            <w:pPr>
              <w:pStyle w:val="Table-BodyText"/>
              <w:spacing w:line="240" w:lineRule="auto"/>
              <w:jc w:val="center"/>
              <w:rPr>
                <w:sz w:val="16"/>
                <w:szCs w:val="16"/>
              </w:rPr>
            </w:pPr>
            <w:r w:rsidRPr="00FC5BA7">
              <w:rPr>
                <w:sz w:val="16"/>
                <w:szCs w:val="16"/>
              </w:rPr>
              <w:t>0.017</w:t>
            </w:r>
          </w:p>
        </w:tc>
        <w:tc>
          <w:tcPr>
            <w:tcW w:w="850" w:type="dxa"/>
            <w:tcBorders>
              <w:bottom w:val="nil"/>
            </w:tcBorders>
          </w:tcPr>
          <w:p w14:paraId="5224A21C" w14:textId="77777777" w:rsidR="005A236C" w:rsidRPr="00FC5BA7" w:rsidRDefault="005A236C" w:rsidP="00DD5F50">
            <w:pPr>
              <w:pStyle w:val="Table-BodyText"/>
              <w:spacing w:line="240" w:lineRule="auto"/>
              <w:jc w:val="center"/>
              <w:rPr>
                <w:sz w:val="16"/>
                <w:szCs w:val="16"/>
              </w:rPr>
            </w:pPr>
            <w:r w:rsidRPr="00FC5BA7">
              <w:rPr>
                <w:sz w:val="16"/>
                <w:szCs w:val="16"/>
              </w:rPr>
              <w:t>0.039</w:t>
            </w:r>
          </w:p>
        </w:tc>
        <w:tc>
          <w:tcPr>
            <w:tcW w:w="1134" w:type="dxa"/>
            <w:tcBorders>
              <w:bottom w:val="nil"/>
            </w:tcBorders>
            <w:shd w:val="clear" w:color="auto" w:fill="auto"/>
          </w:tcPr>
          <w:p w14:paraId="626BF226" w14:textId="77777777" w:rsidR="005A236C" w:rsidRPr="00FC5BA7" w:rsidRDefault="005A236C" w:rsidP="00DD5F50">
            <w:pPr>
              <w:pStyle w:val="Table-BodyText"/>
              <w:spacing w:line="240" w:lineRule="auto"/>
              <w:jc w:val="center"/>
              <w:rPr>
                <w:sz w:val="16"/>
                <w:szCs w:val="16"/>
              </w:rPr>
            </w:pPr>
            <w:r w:rsidRPr="00FC5BA7">
              <w:rPr>
                <w:sz w:val="16"/>
                <w:szCs w:val="16"/>
              </w:rPr>
              <w:t>0.843</w:t>
            </w:r>
          </w:p>
        </w:tc>
      </w:tr>
      <w:tr w:rsidR="005A236C" w:rsidRPr="00FC5BA7" w14:paraId="0DD7D129" w14:textId="77777777" w:rsidTr="00DD5F50">
        <w:tc>
          <w:tcPr>
            <w:tcW w:w="1205" w:type="dxa"/>
            <w:vMerge/>
            <w:vAlign w:val="center"/>
          </w:tcPr>
          <w:p w14:paraId="39285E84"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5CBED281" w14:textId="77777777" w:rsidR="005A236C" w:rsidRPr="00FC5BA7" w:rsidRDefault="005A236C" w:rsidP="00DD5F50">
            <w:pPr>
              <w:pStyle w:val="Table-BodyText"/>
              <w:spacing w:line="240" w:lineRule="auto"/>
              <w:rPr>
                <w:sz w:val="16"/>
                <w:szCs w:val="16"/>
              </w:rPr>
            </w:pPr>
            <w:r w:rsidRPr="00FC5BA7">
              <w:rPr>
                <w:sz w:val="16"/>
                <w:szCs w:val="16"/>
              </w:rPr>
              <w:t>Bored</w:t>
            </w:r>
          </w:p>
        </w:tc>
        <w:tc>
          <w:tcPr>
            <w:tcW w:w="1134" w:type="dxa"/>
            <w:tcBorders>
              <w:bottom w:val="nil"/>
            </w:tcBorders>
          </w:tcPr>
          <w:p w14:paraId="1F9E95ED" w14:textId="77777777" w:rsidR="005A236C" w:rsidRPr="00FC5BA7" w:rsidRDefault="005A236C" w:rsidP="00DD5F50">
            <w:pPr>
              <w:pStyle w:val="Table-BodyText"/>
              <w:spacing w:line="240" w:lineRule="auto"/>
              <w:rPr>
                <w:sz w:val="16"/>
                <w:szCs w:val="16"/>
              </w:rPr>
            </w:pPr>
            <w:r w:rsidRPr="00FC5BA7">
              <w:rPr>
                <w:sz w:val="16"/>
                <w:szCs w:val="16"/>
              </w:rPr>
              <w:t>0.701</w:t>
            </w:r>
          </w:p>
        </w:tc>
        <w:tc>
          <w:tcPr>
            <w:tcW w:w="708" w:type="dxa"/>
            <w:tcBorders>
              <w:bottom w:val="nil"/>
            </w:tcBorders>
          </w:tcPr>
          <w:p w14:paraId="21EA70A1"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39EF8790" w14:textId="77777777" w:rsidR="005A236C" w:rsidRPr="00FC5BA7" w:rsidRDefault="005A236C" w:rsidP="00DD5F50">
            <w:pPr>
              <w:pStyle w:val="Table-BodyText"/>
              <w:spacing w:line="240" w:lineRule="auto"/>
              <w:jc w:val="center"/>
              <w:rPr>
                <w:sz w:val="16"/>
                <w:szCs w:val="16"/>
              </w:rPr>
            </w:pPr>
            <w:r w:rsidRPr="00FC5BA7">
              <w:rPr>
                <w:sz w:val="16"/>
                <w:szCs w:val="16"/>
              </w:rPr>
              <w:t>0.701</w:t>
            </w:r>
          </w:p>
        </w:tc>
        <w:tc>
          <w:tcPr>
            <w:tcW w:w="850" w:type="dxa"/>
            <w:tcBorders>
              <w:bottom w:val="nil"/>
            </w:tcBorders>
          </w:tcPr>
          <w:p w14:paraId="35306632" w14:textId="77777777" w:rsidR="005A236C" w:rsidRPr="00FC5BA7" w:rsidRDefault="005A236C" w:rsidP="00DD5F50">
            <w:pPr>
              <w:pStyle w:val="Table-BodyText"/>
              <w:spacing w:line="240" w:lineRule="auto"/>
              <w:jc w:val="center"/>
              <w:rPr>
                <w:sz w:val="16"/>
                <w:szCs w:val="16"/>
              </w:rPr>
            </w:pPr>
            <w:r w:rsidRPr="00FC5BA7">
              <w:rPr>
                <w:sz w:val="16"/>
                <w:szCs w:val="16"/>
              </w:rPr>
              <w:t>0.433</w:t>
            </w:r>
          </w:p>
        </w:tc>
        <w:tc>
          <w:tcPr>
            <w:tcW w:w="1134" w:type="dxa"/>
            <w:tcBorders>
              <w:bottom w:val="nil"/>
            </w:tcBorders>
            <w:shd w:val="clear" w:color="auto" w:fill="auto"/>
          </w:tcPr>
          <w:p w14:paraId="1CCD5F90" w14:textId="77777777" w:rsidR="005A236C" w:rsidRPr="00FC5BA7" w:rsidRDefault="005A236C" w:rsidP="00DD5F50">
            <w:pPr>
              <w:pStyle w:val="Table-BodyText"/>
              <w:spacing w:line="240" w:lineRule="auto"/>
              <w:jc w:val="center"/>
              <w:rPr>
                <w:sz w:val="16"/>
                <w:szCs w:val="16"/>
              </w:rPr>
            </w:pPr>
            <w:r w:rsidRPr="00FC5BA7">
              <w:rPr>
                <w:sz w:val="16"/>
                <w:szCs w:val="16"/>
              </w:rPr>
              <w:t>0.513</w:t>
            </w:r>
          </w:p>
        </w:tc>
      </w:tr>
      <w:tr w:rsidR="005A236C" w:rsidRPr="00FC5BA7" w14:paraId="42EE0A47" w14:textId="77777777" w:rsidTr="00DD5F50">
        <w:tc>
          <w:tcPr>
            <w:tcW w:w="1205" w:type="dxa"/>
            <w:vMerge/>
            <w:vAlign w:val="center"/>
          </w:tcPr>
          <w:p w14:paraId="2B7FCE10"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6111102E" w14:textId="77777777" w:rsidR="005A236C" w:rsidRPr="00FC5BA7" w:rsidRDefault="005A236C" w:rsidP="00DD5F50">
            <w:pPr>
              <w:pStyle w:val="Table-BodyText"/>
              <w:spacing w:line="240" w:lineRule="auto"/>
              <w:rPr>
                <w:sz w:val="16"/>
                <w:szCs w:val="16"/>
              </w:rPr>
            </w:pPr>
            <w:r w:rsidRPr="00FC5BA7">
              <w:rPr>
                <w:sz w:val="16"/>
                <w:szCs w:val="16"/>
              </w:rPr>
              <w:t>Success Index</w:t>
            </w:r>
          </w:p>
        </w:tc>
        <w:tc>
          <w:tcPr>
            <w:tcW w:w="1134" w:type="dxa"/>
            <w:tcBorders>
              <w:bottom w:val="nil"/>
            </w:tcBorders>
          </w:tcPr>
          <w:p w14:paraId="66A6A2C7" w14:textId="77777777" w:rsidR="005A236C" w:rsidRPr="00FC5BA7" w:rsidRDefault="005A236C" w:rsidP="00DD5F50">
            <w:pPr>
              <w:pStyle w:val="Table-BodyText"/>
              <w:spacing w:line="240" w:lineRule="auto"/>
              <w:rPr>
                <w:sz w:val="16"/>
                <w:szCs w:val="16"/>
              </w:rPr>
            </w:pPr>
            <w:r w:rsidRPr="00FC5BA7">
              <w:rPr>
                <w:sz w:val="16"/>
                <w:szCs w:val="16"/>
              </w:rPr>
              <w:t>0.496</w:t>
            </w:r>
          </w:p>
        </w:tc>
        <w:tc>
          <w:tcPr>
            <w:tcW w:w="708" w:type="dxa"/>
            <w:tcBorders>
              <w:bottom w:val="nil"/>
            </w:tcBorders>
          </w:tcPr>
          <w:p w14:paraId="21BFA5FB"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504F410F" w14:textId="77777777" w:rsidR="005A236C" w:rsidRPr="00FC5BA7" w:rsidRDefault="005A236C" w:rsidP="00DD5F50">
            <w:pPr>
              <w:pStyle w:val="Table-BodyText"/>
              <w:spacing w:line="240" w:lineRule="auto"/>
              <w:jc w:val="center"/>
              <w:rPr>
                <w:sz w:val="16"/>
                <w:szCs w:val="16"/>
              </w:rPr>
            </w:pPr>
            <w:r w:rsidRPr="00FC5BA7">
              <w:rPr>
                <w:sz w:val="16"/>
                <w:szCs w:val="16"/>
              </w:rPr>
              <w:t>0.496</w:t>
            </w:r>
          </w:p>
        </w:tc>
        <w:tc>
          <w:tcPr>
            <w:tcW w:w="850" w:type="dxa"/>
            <w:tcBorders>
              <w:bottom w:val="nil"/>
            </w:tcBorders>
          </w:tcPr>
          <w:p w14:paraId="0B7FC31B" w14:textId="77777777" w:rsidR="005A236C" w:rsidRPr="00FC5BA7" w:rsidRDefault="005A236C" w:rsidP="00DD5F50">
            <w:pPr>
              <w:pStyle w:val="Table-BodyText"/>
              <w:spacing w:line="240" w:lineRule="auto"/>
              <w:jc w:val="center"/>
              <w:rPr>
                <w:sz w:val="16"/>
                <w:szCs w:val="16"/>
              </w:rPr>
            </w:pPr>
            <w:r w:rsidRPr="00FC5BA7">
              <w:rPr>
                <w:sz w:val="16"/>
                <w:szCs w:val="16"/>
              </w:rPr>
              <w:t>1.117</w:t>
            </w:r>
          </w:p>
        </w:tc>
        <w:tc>
          <w:tcPr>
            <w:tcW w:w="1134" w:type="dxa"/>
            <w:tcBorders>
              <w:bottom w:val="nil"/>
            </w:tcBorders>
            <w:shd w:val="clear" w:color="auto" w:fill="auto"/>
          </w:tcPr>
          <w:p w14:paraId="3F6C9071" w14:textId="77777777" w:rsidR="005A236C" w:rsidRPr="00FC5BA7" w:rsidRDefault="005A236C" w:rsidP="00DD5F50">
            <w:pPr>
              <w:pStyle w:val="Table-BodyText"/>
              <w:spacing w:line="240" w:lineRule="auto"/>
              <w:jc w:val="center"/>
              <w:rPr>
                <w:sz w:val="16"/>
                <w:szCs w:val="16"/>
              </w:rPr>
            </w:pPr>
            <w:r w:rsidRPr="00FC5BA7">
              <w:rPr>
                <w:sz w:val="16"/>
                <w:szCs w:val="16"/>
              </w:rPr>
              <w:t>0.294</w:t>
            </w:r>
          </w:p>
        </w:tc>
      </w:tr>
      <w:tr w:rsidR="005A236C" w:rsidRPr="00FC5BA7" w14:paraId="0D902B22" w14:textId="77777777" w:rsidTr="00DD5F50">
        <w:tc>
          <w:tcPr>
            <w:tcW w:w="1205" w:type="dxa"/>
            <w:vMerge/>
            <w:vAlign w:val="center"/>
          </w:tcPr>
          <w:p w14:paraId="410D2DB8"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319FC336" w14:textId="77777777" w:rsidR="005A236C" w:rsidRPr="00FC5BA7" w:rsidRDefault="005A236C" w:rsidP="00DD5F50">
            <w:pPr>
              <w:pStyle w:val="Table-BodyText"/>
              <w:spacing w:line="240" w:lineRule="auto"/>
              <w:rPr>
                <w:sz w:val="16"/>
                <w:szCs w:val="16"/>
              </w:rPr>
            </w:pPr>
            <w:r w:rsidRPr="00FC5BA7">
              <w:rPr>
                <w:sz w:val="16"/>
                <w:szCs w:val="16"/>
              </w:rPr>
              <w:t>Musicality</w:t>
            </w:r>
          </w:p>
        </w:tc>
        <w:tc>
          <w:tcPr>
            <w:tcW w:w="1134" w:type="dxa"/>
            <w:tcBorders>
              <w:bottom w:val="nil"/>
            </w:tcBorders>
          </w:tcPr>
          <w:p w14:paraId="5910C083" w14:textId="77777777" w:rsidR="005A236C" w:rsidRPr="00FC5BA7" w:rsidRDefault="005A236C" w:rsidP="00DD5F50">
            <w:pPr>
              <w:pStyle w:val="Table-BodyText"/>
              <w:spacing w:line="240" w:lineRule="auto"/>
              <w:rPr>
                <w:sz w:val="16"/>
                <w:szCs w:val="16"/>
              </w:rPr>
            </w:pPr>
            <w:r w:rsidRPr="00FC5BA7">
              <w:rPr>
                <w:sz w:val="16"/>
                <w:szCs w:val="16"/>
              </w:rPr>
              <w:t>10.125</w:t>
            </w:r>
          </w:p>
        </w:tc>
        <w:tc>
          <w:tcPr>
            <w:tcW w:w="708" w:type="dxa"/>
            <w:tcBorders>
              <w:bottom w:val="nil"/>
            </w:tcBorders>
          </w:tcPr>
          <w:p w14:paraId="72B64FE2"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57237953" w14:textId="77777777" w:rsidR="005A236C" w:rsidRPr="00FC5BA7" w:rsidRDefault="005A236C" w:rsidP="00DD5F50">
            <w:pPr>
              <w:pStyle w:val="Table-BodyText"/>
              <w:spacing w:line="240" w:lineRule="auto"/>
              <w:jc w:val="center"/>
              <w:rPr>
                <w:sz w:val="16"/>
                <w:szCs w:val="16"/>
              </w:rPr>
            </w:pPr>
            <w:r w:rsidRPr="00FC5BA7">
              <w:rPr>
                <w:sz w:val="16"/>
                <w:szCs w:val="16"/>
              </w:rPr>
              <w:t>10.125</w:t>
            </w:r>
          </w:p>
        </w:tc>
        <w:tc>
          <w:tcPr>
            <w:tcW w:w="850" w:type="dxa"/>
            <w:tcBorders>
              <w:bottom w:val="nil"/>
            </w:tcBorders>
          </w:tcPr>
          <w:p w14:paraId="06F25879" w14:textId="77777777" w:rsidR="005A236C" w:rsidRPr="00FC5BA7" w:rsidRDefault="005A236C" w:rsidP="00DD5F50">
            <w:pPr>
              <w:pStyle w:val="Table-BodyText"/>
              <w:spacing w:line="240" w:lineRule="auto"/>
              <w:jc w:val="center"/>
              <w:rPr>
                <w:sz w:val="16"/>
                <w:szCs w:val="16"/>
              </w:rPr>
            </w:pPr>
            <w:r w:rsidRPr="00FC5BA7">
              <w:rPr>
                <w:sz w:val="16"/>
                <w:szCs w:val="16"/>
              </w:rPr>
              <w:t xml:space="preserve">  2.177</w:t>
            </w:r>
          </w:p>
        </w:tc>
        <w:tc>
          <w:tcPr>
            <w:tcW w:w="1134" w:type="dxa"/>
            <w:tcBorders>
              <w:bottom w:val="nil"/>
            </w:tcBorders>
            <w:shd w:val="clear" w:color="auto" w:fill="auto"/>
          </w:tcPr>
          <w:p w14:paraId="1A38BBFA" w14:textId="77777777" w:rsidR="005A236C" w:rsidRPr="00FC5BA7" w:rsidRDefault="005A236C" w:rsidP="00DD5F50">
            <w:pPr>
              <w:pStyle w:val="Table-BodyText"/>
              <w:spacing w:line="240" w:lineRule="auto"/>
              <w:jc w:val="center"/>
              <w:rPr>
                <w:sz w:val="16"/>
                <w:szCs w:val="16"/>
              </w:rPr>
            </w:pPr>
            <w:r w:rsidRPr="00FC5BA7">
              <w:rPr>
                <w:sz w:val="16"/>
                <w:szCs w:val="16"/>
              </w:rPr>
              <w:t>0.144</w:t>
            </w:r>
          </w:p>
        </w:tc>
      </w:tr>
      <w:tr w:rsidR="005A236C" w:rsidRPr="00FC5BA7" w14:paraId="7932B402" w14:textId="77777777" w:rsidTr="00DD5F50">
        <w:tc>
          <w:tcPr>
            <w:tcW w:w="1205" w:type="dxa"/>
            <w:vMerge/>
            <w:vAlign w:val="center"/>
          </w:tcPr>
          <w:p w14:paraId="6ED36B80"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3FCFF786" w14:textId="77777777" w:rsidR="005A236C" w:rsidRPr="00FC5BA7" w:rsidRDefault="005A236C" w:rsidP="00DD5F50">
            <w:pPr>
              <w:pStyle w:val="Table-BodyText"/>
              <w:spacing w:line="240" w:lineRule="auto"/>
              <w:rPr>
                <w:sz w:val="16"/>
                <w:szCs w:val="16"/>
              </w:rPr>
            </w:pPr>
            <w:r w:rsidRPr="00FC5BA7">
              <w:rPr>
                <w:sz w:val="16"/>
                <w:szCs w:val="16"/>
              </w:rPr>
              <w:t>Ability to dance</w:t>
            </w:r>
          </w:p>
        </w:tc>
        <w:tc>
          <w:tcPr>
            <w:tcW w:w="1134" w:type="dxa"/>
            <w:tcBorders>
              <w:bottom w:val="nil"/>
            </w:tcBorders>
          </w:tcPr>
          <w:p w14:paraId="2857AA6B" w14:textId="77777777" w:rsidR="005A236C" w:rsidRPr="00FC5BA7" w:rsidRDefault="005A236C" w:rsidP="00DD5F50">
            <w:pPr>
              <w:pStyle w:val="Table-BodyText"/>
              <w:spacing w:line="240" w:lineRule="auto"/>
              <w:rPr>
                <w:sz w:val="16"/>
                <w:szCs w:val="16"/>
              </w:rPr>
            </w:pPr>
            <w:r w:rsidRPr="00FC5BA7">
              <w:rPr>
                <w:sz w:val="16"/>
                <w:szCs w:val="16"/>
              </w:rPr>
              <w:t>3.548</w:t>
            </w:r>
          </w:p>
        </w:tc>
        <w:tc>
          <w:tcPr>
            <w:tcW w:w="708" w:type="dxa"/>
            <w:tcBorders>
              <w:bottom w:val="nil"/>
            </w:tcBorders>
          </w:tcPr>
          <w:p w14:paraId="4631A370"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7957CDFC" w14:textId="77777777" w:rsidR="005A236C" w:rsidRPr="00FC5BA7" w:rsidRDefault="005A236C" w:rsidP="00DD5F50">
            <w:pPr>
              <w:pStyle w:val="Table-BodyText"/>
              <w:spacing w:line="240" w:lineRule="auto"/>
              <w:jc w:val="center"/>
              <w:rPr>
                <w:sz w:val="16"/>
                <w:szCs w:val="16"/>
              </w:rPr>
            </w:pPr>
            <w:r w:rsidRPr="00FC5BA7">
              <w:rPr>
                <w:sz w:val="16"/>
                <w:szCs w:val="16"/>
              </w:rPr>
              <w:t>3.548</w:t>
            </w:r>
          </w:p>
        </w:tc>
        <w:tc>
          <w:tcPr>
            <w:tcW w:w="850" w:type="dxa"/>
            <w:tcBorders>
              <w:bottom w:val="nil"/>
            </w:tcBorders>
          </w:tcPr>
          <w:p w14:paraId="388635A2" w14:textId="77777777" w:rsidR="005A236C" w:rsidRPr="00FC5BA7" w:rsidRDefault="005A236C" w:rsidP="00DD5F50">
            <w:pPr>
              <w:pStyle w:val="Table-BodyText"/>
              <w:spacing w:line="240" w:lineRule="auto"/>
              <w:jc w:val="center"/>
              <w:rPr>
                <w:sz w:val="16"/>
                <w:szCs w:val="16"/>
              </w:rPr>
            </w:pPr>
            <w:r w:rsidRPr="00FC5BA7">
              <w:rPr>
                <w:sz w:val="16"/>
                <w:szCs w:val="16"/>
              </w:rPr>
              <w:t>0.735</w:t>
            </w:r>
          </w:p>
        </w:tc>
        <w:tc>
          <w:tcPr>
            <w:tcW w:w="1134" w:type="dxa"/>
            <w:tcBorders>
              <w:bottom w:val="nil"/>
            </w:tcBorders>
            <w:shd w:val="clear" w:color="auto" w:fill="auto"/>
          </w:tcPr>
          <w:p w14:paraId="0FC44FB6" w14:textId="77777777" w:rsidR="005A236C" w:rsidRPr="00FC5BA7" w:rsidRDefault="005A236C" w:rsidP="00DD5F50">
            <w:pPr>
              <w:pStyle w:val="Table-BodyText"/>
              <w:spacing w:line="240" w:lineRule="auto"/>
              <w:jc w:val="center"/>
              <w:rPr>
                <w:sz w:val="16"/>
                <w:szCs w:val="16"/>
              </w:rPr>
            </w:pPr>
            <w:r w:rsidRPr="00FC5BA7">
              <w:rPr>
                <w:sz w:val="16"/>
                <w:szCs w:val="16"/>
              </w:rPr>
              <w:t>0.392</w:t>
            </w:r>
          </w:p>
        </w:tc>
      </w:tr>
      <w:tr w:rsidR="005A236C" w:rsidRPr="00FC5BA7" w14:paraId="3BAF7E5C" w14:textId="77777777" w:rsidTr="00DD5F50">
        <w:tc>
          <w:tcPr>
            <w:tcW w:w="1205" w:type="dxa"/>
            <w:vMerge/>
            <w:vAlign w:val="center"/>
          </w:tcPr>
          <w:p w14:paraId="2930A817" w14:textId="77777777" w:rsidR="005A236C" w:rsidRPr="00FC5BA7" w:rsidRDefault="005A236C" w:rsidP="00DD5F50">
            <w:pPr>
              <w:pStyle w:val="Table-BodyText"/>
              <w:spacing w:line="240" w:lineRule="auto"/>
              <w:rPr>
                <w:sz w:val="16"/>
                <w:szCs w:val="16"/>
              </w:rPr>
            </w:pPr>
          </w:p>
        </w:tc>
        <w:tc>
          <w:tcPr>
            <w:tcW w:w="1597" w:type="dxa"/>
            <w:tcBorders>
              <w:bottom w:val="nil"/>
            </w:tcBorders>
          </w:tcPr>
          <w:p w14:paraId="4AAD3B78" w14:textId="77777777" w:rsidR="005A236C" w:rsidRPr="00FC5BA7" w:rsidRDefault="005A236C" w:rsidP="00DD5F50">
            <w:pPr>
              <w:pStyle w:val="Table-BodyText"/>
              <w:spacing w:line="240" w:lineRule="auto"/>
              <w:rPr>
                <w:sz w:val="16"/>
                <w:szCs w:val="16"/>
              </w:rPr>
            </w:pPr>
            <w:r w:rsidRPr="00FC5BA7">
              <w:rPr>
                <w:sz w:val="16"/>
                <w:szCs w:val="16"/>
              </w:rPr>
              <w:t>Music activities</w:t>
            </w:r>
          </w:p>
        </w:tc>
        <w:tc>
          <w:tcPr>
            <w:tcW w:w="1134" w:type="dxa"/>
            <w:tcBorders>
              <w:bottom w:val="nil"/>
            </w:tcBorders>
          </w:tcPr>
          <w:p w14:paraId="72CF3E83" w14:textId="77777777" w:rsidR="005A236C" w:rsidRPr="00FC5BA7" w:rsidRDefault="005A236C" w:rsidP="00DD5F50">
            <w:pPr>
              <w:pStyle w:val="Table-BodyText"/>
              <w:spacing w:line="240" w:lineRule="auto"/>
              <w:rPr>
                <w:sz w:val="16"/>
                <w:szCs w:val="16"/>
              </w:rPr>
            </w:pPr>
            <w:r w:rsidRPr="00FC5BA7">
              <w:rPr>
                <w:sz w:val="16"/>
                <w:szCs w:val="16"/>
              </w:rPr>
              <w:t>10.459</w:t>
            </w:r>
          </w:p>
        </w:tc>
        <w:tc>
          <w:tcPr>
            <w:tcW w:w="708" w:type="dxa"/>
            <w:tcBorders>
              <w:bottom w:val="nil"/>
            </w:tcBorders>
          </w:tcPr>
          <w:p w14:paraId="139E1237"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bottom w:val="nil"/>
            </w:tcBorders>
          </w:tcPr>
          <w:p w14:paraId="322D8DBD" w14:textId="77777777" w:rsidR="005A236C" w:rsidRPr="00FC5BA7" w:rsidRDefault="005A236C" w:rsidP="00DD5F50">
            <w:pPr>
              <w:pStyle w:val="Table-BodyText"/>
              <w:spacing w:line="240" w:lineRule="auto"/>
              <w:jc w:val="center"/>
              <w:rPr>
                <w:sz w:val="16"/>
                <w:szCs w:val="16"/>
              </w:rPr>
            </w:pPr>
            <w:r w:rsidRPr="00FC5BA7">
              <w:rPr>
                <w:sz w:val="16"/>
                <w:szCs w:val="16"/>
              </w:rPr>
              <w:t>10.459</w:t>
            </w:r>
          </w:p>
        </w:tc>
        <w:tc>
          <w:tcPr>
            <w:tcW w:w="850" w:type="dxa"/>
            <w:tcBorders>
              <w:bottom w:val="nil"/>
            </w:tcBorders>
          </w:tcPr>
          <w:p w14:paraId="18A3699F" w14:textId="77777777" w:rsidR="005A236C" w:rsidRPr="00FC5BA7" w:rsidRDefault="005A236C" w:rsidP="00DD5F50">
            <w:pPr>
              <w:pStyle w:val="Table-BodyText"/>
              <w:spacing w:line="240" w:lineRule="auto"/>
              <w:jc w:val="center"/>
              <w:rPr>
                <w:sz w:val="16"/>
                <w:szCs w:val="16"/>
              </w:rPr>
            </w:pPr>
            <w:r w:rsidRPr="00FC5BA7">
              <w:rPr>
                <w:sz w:val="16"/>
                <w:szCs w:val="16"/>
              </w:rPr>
              <w:t>3.309</w:t>
            </w:r>
          </w:p>
        </w:tc>
        <w:tc>
          <w:tcPr>
            <w:tcW w:w="1134" w:type="dxa"/>
            <w:tcBorders>
              <w:bottom w:val="nil"/>
            </w:tcBorders>
            <w:shd w:val="clear" w:color="auto" w:fill="auto"/>
          </w:tcPr>
          <w:p w14:paraId="5017CA0F" w14:textId="77777777" w:rsidR="005A236C" w:rsidRPr="00FC5BA7" w:rsidRDefault="005A236C" w:rsidP="00DD5F50">
            <w:pPr>
              <w:pStyle w:val="Table-BodyText"/>
              <w:spacing w:line="240" w:lineRule="auto"/>
              <w:jc w:val="center"/>
              <w:rPr>
                <w:sz w:val="16"/>
                <w:szCs w:val="16"/>
              </w:rPr>
            </w:pPr>
            <w:r w:rsidRPr="00FC5BA7">
              <w:rPr>
                <w:sz w:val="16"/>
                <w:szCs w:val="16"/>
              </w:rPr>
              <w:t>0.072</w:t>
            </w:r>
          </w:p>
        </w:tc>
      </w:tr>
      <w:tr w:rsidR="005A236C" w:rsidRPr="00FC5BA7" w14:paraId="447B03F9" w14:textId="77777777" w:rsidTr="00DD5F50">
        <w:tc>
          <w:tcPr>
            <w:tcW w:w="1205" w:type="dxa"/>
            <w:vMerge/>
            <w:tcBorders>
              <w:bottom w:val="single" w:sz="4" w:space="0" w:color="auto"/>
            </w:tcBorders>
            <w:vAlign w:val="center"/>
          </w:tcPr>
          <w:p w14:paraId="568F7240" w14:textId="77777777" w:rsidR="005A236C" w:rsidRPr="00FC5BA7" w:rsidRDefault="005A236C" w:rsidP="00DD5F50">
            <w:pPr>
              <w:pStyle w:val="Table-BodyText"/>
              <w:spacing w:line="240" w:lineRule="auto"/>
              <w:rPr>
                <w:sz w:val="16"/>
                <w:szCs w:val="16"/>
              </w:rPr>
            </w:pPr>
          </w:p>
        </w:tc>
        <w:tc>
          <w:tcPr>
            <w:tcW w:w="1597" w:type="dxa"/>
            <w:tcBorders>
              <w:top w:val="nil"/>
              <w:bottom w:val="single" w:sz="4" w:space="0" w:color="auto"/>
            </w:tcBorders>
          </w:tcPr>
          <w:p w14:paraId="581EF17E" w14:textId="77777777" w:rsidR="005A236C" w:rsidRPr="00FC5BA7" w:rsidRDefault="005A236C" w:rsidP="00DD5F50">
            <w:pPr>
              <w:pStyle w:val="Table-BodyText"/>
              <w:spacing w:line="240" w:lineRule="auto"/>
              <w:rPr>
                <w:sz w:val="16"/>
                <w:szCs w:val="16"/>
              </w:rPr>
            </w:pPr>
            <w:r w:rsidRPr="00FC5BA7">
              <w:rPr>
                <w:sz w:val="16"/>
                <w:szCs w:val="16"/>
              </w:rPr>
              <w:t>Dance activities</w:t>
            </w:r>
          </w:p>
        </w:tc>
        <w:tc>
          <w:tcPr>
            <w:tcW w:w="1134" w:type="dxa"/>
            <w:tcBorders>
              <w:top w:val="nil"/>
              <w:bottom w:val="single" w:sz="4" w:space="0" w:color="auto"/>
            </w:tcBorders>
          </w:tcPr>
          <w:p w14:paraId="36234C5C" w14:textId="77777777" w:rsidR="005A236C" w:rsidRPr="00FC5BA7" w:rsidRDefault="005A236C" w:rsidP="00DD5F50">
            <w:pPr>
              <w:pStyle w:val="Table-BodyText"/>
              <w:spacing w:line="240" w:lineRule="auto"/>
              <w:rPr>
                <w:sz w:val="16"/>
                <w:szCs w:val="16"/>
              </w:rPr>
            </w:pPr>
            <w:r w:rsidRPr="00FC5BA7">
              <w:rPr>
                <w:sz w:val="16"/>
                <w:szCs w:val="16"/>
              </w:rPr>
              <w:t>0.280</w:t>
            </w:r>
          </w:p>
        </w:tc>
        <w:tc>
          <w:tcPr>
            <w:tcW w:w="708" w:type="dxa"/>
            <w:tcBorders>
              <w:top w:val="nil"/>
              <w:bottom w:val="single" w:sz="4" w:space="0" w:color="auto"/>
            </w:tcBorders>
          </w:tcPr>
          <w:p w14:paraId="03353A3F"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top w:val="nil"/>
              <w:bottom w:val="single" w:sz="4" w:space="0" w:color="auto"/>
            </w:tcBorders>
          </w:tcPr>
          <w:p w14:paraId="2C0827AE" w14:textId="77777777" w:rsidR="005A236C" w:rsidRPr="00FC5BA7" w:rsidRDefault="005A236C" w:rsidP="00DD5F50">
            <w:pPr>
              <w:pStyle w:val="Table-BodyText"/>
              <w:spacing w:line="240" w:lineRule="auto"/>
              <w:jc w:val="center"/>
              <w:rPr>
                <w:sz w:val="16"/>
                <w:szCs w:val="16"/>
              </w:rPr>
            </w:pPr>
            <w:r w:rsidRPr="00FC5BA7">
              <w:rPr>
                <w:sz w:val="16"/>
                <w:szCs w:val="16"/>
              </w:rPr>
              <w:t>0.280</w:t>
            </w:r>
          </w:p>
        </w:tc>
        <w:tc>
          <w:tcPr>
            <w:tcW w:w="850" w:type="dxa"/>
            <w:tcBorders>
              <w:top w:val="nil"/>
              <w:bottom w:val="single" w:sz="4" w:space="0" w:color="auto"/>
            </w:tcBorders>
          </w:tcPr>
          <w:p w14:paraId="4FE6F8CE" w14:textId="77777777" w:rsidR="005A236C" w:rsidRPr="00FC5BA7" w:rsidRDefault="005A236C" w:rsidP="00DD5F50">
            <w:pPr>
              <w:pStyle w:val="Table-BodyText"/>
              <w:spacing w:line="240" w:lineRule="auto"/>
              <w:jc w:val="center"/>
              <w:rPr>
                <w:sz w:val="16"/>
                <w:szCs w:val="16"/>
              </w:rPr>
            </w:pPr>
            <w:r w:rsidRPr="00FC5BA7">
              <w:rPr>
                <w:sz w:val="16"/>
                <w:szCs w:val="16"/>
              </w:rPr>
              <w:t>0.061</w:t>
            </w:r>
          </w:p>
        </w:tc>
        <w:tc>
          <w:tcPr>
            <w:tcW w:w="1134" w:type="dxa"/>
            <w:tcBorders>
              <w:top w:val="nil"/>
              <w:bottom w:val="single" w:sz="4" w:space="0" w:color="auto"/>
            </w:tcBorders>
            <w:shd w:val="clear" w:color="auto" w:fill="auto"/>
          </w:tcPr>
          <w:p w14:paraId="6AE3E953" w14:textId="77777777" w:rsidR="005A236C" w:rsidRPr="00FC5BA7" w:rsidRDefault="005A236C" w:rsidP="00DD5F50">
            <w:pPr>
              <w:pStyle w:val="Table-BodyText"/>
              <w:spacing w:line="240" w:lineRule="auto"/>
              <w:jc w:val="center"/>
              <w:rPr>
                <w:sz w:val="16"/>
                <w:szCs w:val="16"/>
              </w:rPr>
            </w:pPr>
            <w:r w:rsidRPr="00FC5BA7">
              <w:rPr>
                <w:sz w:val="16"/>
                <w:szCs w:val="16"/>
              </w:rPr>
              <w:t>0.806</w:t>
            </w:r>
          </w:p>
        </w:tc>
      </w:tr>
      <w:tr w:rsidR="005A236C" w:rsidRPr="00FC5BA7" w14:paraId="7040D05F" w14:textId="77777777" w:rsidTr="00DD5F50">
        <w:tc>
          <w:tcPr>
            <w:tcW w:w="1205" w:type="dxa"/>
            <w:vMerge w:val="restart"/>
            <w:tcBorders>
              <w:top w:val="single" w:sz="4" w:space="0" w:color="auto"/>
            </w:tcBorders>
            <w:vAlign w:val="center"/>
          </w:tcPr>
          <w:p w14:paraId="3E5433CF" w14:textId="77777777" w:rsidR="005A236C" w:rsidRPr="00FC5BA7" w:rsidRDefault="005A236C" w:rsidP="00DD5F50">
            <w:pPr>
              <w:pStyle w:val="Table-BodyText"/>
              <w:spacing w:line="240" w:lineRule="auto"/>
              <w:rPr>
                <w:sz w:val="16"/>
                <w:szCs w:val="16"/>
              </w:rPr>
            </w:pPr>
            <w:r w:rsidRPr="00FC5BA7">
              <w:rPr>
                <w:sz w:val="16"/>
                <w:szCs w:val="16"/>
              </w:rPr>
              <w:t>Interaction</w:t>
            </w:r>
          </w:p>
        </w:tc>
        <w:tc>
          <w:tcPr>
            <w:tcW w:w="1597" w:type="dxa"/>
            <w:tcBorders>
              <w:top w:val="single" w:sz="4" w:space="0" w:color="auto"/>
            </w:tcBorders>
          </w:tcPr>
          <w:p w14:paraId="3F54698F" w14:textId="77777777" w:rsidR="005A236C" w:rsidRPr="00FC5BA7" w:rsidRDefault="005A236C" w:rsidP="00DD5F50">
            <w:pPr>
              <w:pStyle w:val="Table-BodyText"/>
              <w:spacing w:line="240" w:lineRule="auto"/>
              <w:rPr>
                <w:sz w:val="16"/>
                <w:szCs w:val="16"/>
              </w:rPr>
            </w:pPr>
            <w:r w:rsidRPr="00FC5BA7">
              <w:rPr>
                <w:sz w:val="16"/>
                <w:szCs w:val="16"/>
              </w:rPr>
              <w:t>Fun</w:t>
            </w:r>
          </w:p>
        </w:tc>
        <w:tc>
          <w:tcPr>
            <w:tcW w:w="1134" w:type="dxa"/>
            <w:tcBorders>
              <w:top w:val="single" w:sz="4" w:space="0" w:color="auto"/>
            </w:tcBorders>
          </w:tcPr>
          <w:p w14:paraId="2462793A" w14:textId="77777777" w:rsidR="005A236C" w:rsidRPr="00FC5BA7" w:rsidRDefault="005A236C" w:rsidP="00DD5F50">
            <w:pPr>
              <w:pStyle w:val="Table-BodyText"/>
              <w:spacing w:line="240" w:lineRule="auto"/>
              <w:rPr>
                <w:sz w:val="16"/>
                <w:szCs w:val="16"/>
              </w:rPr>
            </w:pPr>
            <w:r w:rsidRPr="00FC5BA7">
              <w:rPr>
                <w:sz w:val="16"/>
                <w:szCs w:val="16"/>
              </w:rPr>
              <w:t>0.012</w:t>
            </w:r>
          </w:p>
        </w:tc>
        <w:tc>
          <w:tcPr>
            <w:tcW w:w="708" w:type="dxa"/>
            <w:tcBorders>
              <w:top w:val="single" w:sz="4" w:space="0" w:color="auto"/>
            </w:tcBorders>
          </w:tcPr>
          <w:p w14:paraId="70D17D95"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Borders>
              <w:top w:val="single" w:sz="4" w:space="0" w:color="auto"/>
            </w:tcBorders>
          </w:tcPr>
          <w:p w14:paraId="2FCBC354" w14:textId="77777777" w:rsidR="005A236C" w:rsidRPr="00FC5BA7" w:rsidRDefault="005A236C" w:rsidP="00DD5F50">
            <w:pPr>
              <w:pStyle w:val="Table-BodyText"/>
              <w:spacing w:line="240" w:lineRule="auto"/>
              <w:jc w:val="center"/>
              <w:rPr>
                <w:sz w:val="16"/>
                <w:szCs w:val="16"/>
              </w:rPr>
            </w:pPr>
            <w:r w:rsidRPr="00FC5BA7">
              <w:rPr>
                <w:sz w:val="16"/>
                <w:szCs w:val="16"/>
              </w:rPr>
              <w:t>0.012</w:t>
            </w:r>
          </w:p>
        </w:tc>
        <w:tc>
          <w:tcPr>
            <w:tcW w:w="850" w:type="dxa"/>
            <w:tcBorders>
              <w:top w:val="single" w:sz="4" w:space="0" w:color="auto"/>
            </w:tcBorders>
          </w:tcPr>
          <w:p w14:paraId="37112D48" w14:textId="77777777" w:rsidR="005A236C" w:rsidRPr="00FC5BA7" w:rsidRDefault="005A236C" w:rsidP="00DD5F50">
            <w:pPr>
              <w:pStyle w:val="Table-BodyText"/>
              <w:spacing w:line="240" w:lineRule="auto"/>
              <w:jc w:val="center"/>
              <w:rPr>
                <w:sz w:val="16"/>
                <w:szCs w:val="16"/>
              </w:rPr>
            </w:pPr>
            <w:r w:rsidRPr="00FC5BA7">
              <w:rPr>
                <w:sz w:val="16"/>
                <w:szCs w:val="16"/>
              </w:rPr>
              <w:t>0.020</w:t>
            </w:r>
          </w:p>
        </w:tc>
        <w:tc>
          <w:tcPr>
            <w:tcW w:w="1134" w:type="dxa"/>
            <w:tcBorders>
              <w:top w:val="single" w:sz="4" w:space="0" w:color="auto"/>
            </w:tcBorders>
            <w:shd w:val="clear" w:color="auto" w:fill="auto"/>
          </w:tcPr>
          <w:p w14:paraId="2902ECBD" w14:textId="77777777" w:rsidR="005A236C" w:rsidRPr="00FC5BA7" w:rsidRDefault="005A236C" w:rsidP="00DD5F50">
            <w:pPr>
              <w:pStyle w:val="Table-BodyText"/>
              <w:spacing w:line="240" w:lineRule="auto"/>
              <w:jc w:val="center"/>
              <w:rPr>
                <w:sz w:val="16"/>
                <w:szCs w:val="16"/>
              </w:rPr>
            </w:pPr>
            <w:r w:rsidRPr="00FC5BA7">
              <w:rPr>
                <w:sz w:val="16"/>
                <w:szCs w:val="16"/>
              </w:rPr>
              <w:t>0.888</w:t>
            </w:r>
          </w:p>
        </w:tc>
      </w:tr>
      <w:tr w:rsidR="005A236C" w:rsidRPr="00FC5BA7" w14:paraId="35CA1D36" w14:textId="77777777" w:rsidTr="00DD5F50">
        <w:tc>
          <w:tcPr>
            <w:tcW w:w="1205" w:type="dxa"/>
            <w:vMerge/>
          </w:tcPr>
          <w:p w14:paraId="0186B1D2" w14:textId="77777777" w:rsidR="005A236C" w:rsidRPr="00FC5BA7" w:rsidRDefault="005A236C" w:rsidP="00DD5F50">
            <w:pPr>
              <w:pStyle w:val="Table-BodyText"/>
              <w:spacing w:line="240" w:lineRule="auto"/>
              <w:rPr>
                <w:sz w:val="16"/>
                <w:szCs w:val="16"/>
              </w:rPr>
            </w:pPr>
          </w:p>
        </w:tc>
        <w:tc>
          <w:tcPr>
            <w:tcW w:w="1597" w:type="dxa"/>
          </w:tcPr>
          <w:p w14:paraId="27606895" w14:textId="77777777" w:rsidR="005A236C" w:rsidRPr="00FC5BA7" w:rsidRDefault="005A236C" w:rsidP="00DD5F50">
            <w:pPr>
              <w:pStyle w:val="Table-BodyText"/>
              <w:spacing w:line="240" w:lineRule="auto"/>
              <w:rPr>
                <w:sz w:val="16"/>
                <w:szCs w:val="16"/>
              </w:rPr>
            </w:pPr>
            <w:r w:rsidRPr="00FC5BA7">
              <w:rPr>
                <w:sz w:val="16"/>
                <w:szCs w:val="16"/>
              </w:rPr>
              <w:t>Embarrassed</w:t>
            </w:r>
          </w:p>
        </w:tc>
        <w:tc>
          <w:tcPr>
            <w:tcW w:w="1134" w:type="dxa"/>
          </w:tcPr>
          <w:p w14:paraId="3898E4D0" w14:textId="77777777" w:rsidR="005A236C" w:rsidRPr="00FC5BA7" w:rsidRDefault="005A236C" w:rsidP="00DD5F50">
            <w:pPr>
              <w:pStyle w:val="Table-BodyText"/>
              <w:spacing w:line="240" w:lineRule="auto"/>
              <w:rPr>
                <w:sz w:val="16"/>
                <w:szCs w:val="16"/>
              </w:rPr>
            </w:pPr>
            <w:r w:rsidRPr="00FC5BA7">
              <w:rPr>
                <w:sz w:val="16"/>
                <w:szCs w:val="16"/>
              </w:rPr>
              <w:t>1.302</w:t>
            </w:r>
          </w:p>
        </w:tc>
        <w:tc>
          <w:tcPr>
            <w:tcW w:w="708" w:type="dxa"/>
          </w:tcPr>
          <w:p w14:paraId="5C8EC5E2"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Pr>
          <w:p w14:paraId="6C4A47D0" w14:textId="77777777" w:rsidR="005A236C" w:rsidRPr="00FC5BA7" w:rsidRDefault="005A236C" w:rsidP="00DD5F50">
            <w:pPr>
              <w:pStyle w:val="Table-BodyText"/>
              <w:spacing w:line="240" w:lineRule="auto"/>
              <w:jc w:val="center"/>
              <w:rPr>
                <w:sz w:val="16"/>
                <w:szCs w:val="16"/>
              </w:rPr>
            </w:pPr>
            <w:r w:rsidRPr="00FC5BA7">
              <w:rPr>
                <w:sz w:val="16"/>
                <w:szCs w:val="16"/>
              </w:rPr>
              <w:t>1.302</w:t>
            </w:r>
          </w:p>
        </w:tc>
        <w:tc>
          <w:tcPr>
            <w:tcW w:w="850" w:type="dxa"/>
          </w:tcPr>
          <w:p w14:paraId="78B1F929" w14:textId="77777777" w:rsidR="005A236C" w:rsidRPr="00FC5BA7" w:rsidRDefault="005A236C" w:rsidP="00DD5F50">
            <w:pPr>
              <w:pStyle w:val="Table-BodyText"/>
              <w:spacing w:line="240" w:lineRule="auto"/>
              <w:jc w:val="center"/>
              <w:rPr>
                <w:sz w:val="16"/>
                <w:szCs w:val="16"/>
              </w:rPr>
            </w:pPr>
            <w:r w:rsidRPr="00FC5BA7">
              <w:rPr>
                <w:sz w:val="16"/>
                <w:szCs w:val="16"/>
              </w:rPr>
              <w:t>0.846</w:t>
            </w:r>
          </w:p>
        </w:tc>
        <w:tc>
          <w:tcPr>
            <w:tcW w:w="1134" w:type="dxa"/>
            <w:shd w:val="clear" w:color="auto" w:fill="auto"/>
          </w:tcPr>
          <w:p w14:paraId="5EB08ACF" w14:textId="77777777" w:rsidR="005A236C" w:rsidRPr="00FC5BA7" w:rsidRDefault="005A236C" w:rsidP="00DD5F50">
            <w:pPr>
              <w:pStyle w:val="Table-BodyText"/>
              <w:spacing w:line="240" w:lineRule="auto"/>
              <w:jc w:val="center"/>
              <w:rPr>
                <w:sz w:val="16"/>
                <w:szCs w:val="16"/>
              </w:rPr>
            </w:pPr>
            <w:r w:rsidRPr="00FC5BA7">
              <w:rPr>
                <w:sz w:val="16"/>
                <w:szCs w:val="16"/>
              </w:rPr>
              <w:t>0.355</w:t>
            </w:r>
          </w:p>
        </w:tc>
      </w:tr>
      <w:tr w:rsidR="005A236C" w:rsidRPr="00FC5BA7" w14:paraId="0DE15FB3" w14:textId="77777777" w:rsidTr="00DD5F50">
        <w:tc>
          <w:tcPr>
            <w:tcW w:w="1205" w:type="dxa"/>
            <w:vMerge/>
          </w:tcPr>
          <w:p w14:paraId="25CF7DAE" w14:textId="77777777" w:rsidR="005A236C" w:rsidRPr="00FC5BA7" w:rsidRDefault="005A236C" w:rsidP="00DD5F50">
            <w:pPr>
              <w:pStyle w:val="Table-BodyText"/>
              <w:spacing w:line="240" w:lineRule="auto"/>
              <w:rPr>
                <w:sz w:val="16"/>
                <w:szCs w:val="16"/>
              </w:rPr>
            </w:pPr>
          </w:p>
        </w:tc>
        <w:tc>
          <w:tcPr>
            <w:tcW w:w="1597" w:type="dxa"/>
          </w:tcPr>
          <w:p w14:paraId="2415469E" w14:textId="77777777" w:rsidR="005A236C" w:rsidRPr="00FC5BA7" w:rsidRDefault="005A236C" w:rsidP="00DD5F50">
            <w:pPr>
              <w:pStyle w:val="Table-BodyText"/>
              <w:spacing w:line="240" w:lineRule="auto"/>
              <w:rPr>
                <w:sz w:val="16"/>
                <w:szCs w:val="16"/>
              </w:rPr>
            </w:pPr>
            <w:r w:rsidRPr="00FC5BA7">
              <w:rPr>
                <w:sz w:val="16"/>
                <w:szCs w:val="16"/>
              </w:rPr>
              <w:t>Difficulty</w:t>
            </w:r>
          </w:p>
        </w:tc>
        <w:tc>
          <w:tcPr>
            <w:tcW w:w="1134" w:type="dxa"/>
          </w:tcPr>
          <w:p w14:paraId="5F42DD09" w14:textId="77777777" w:rsidR="005A236C" w:rsidRPr="00FC5BA7" w:rsidRDefault="005A236C" w:rsidP="00DD5F50">
            <w:pPr>
              <w:pStyle w:val="Table-BodyText"/>
              <w:spacing w:line="240" w:lineRule="auto"/>
              <w:rPr>
                <w:sz w:val="16"/>
                <w:szCs w:val="16"/>
              </w:rPr>
            </w:pPr>
            <w:r w:rsidRPr="00FC5BA7">
              <w:rPr>
                <w:sz w:val="16"/>
                <w:szCs w:val="16"/>
              </w:rPr>
              <w:t>0.010</w:t>
            </w:r>
          </w:p>
        </w:tc>
        <w:tc>
          <w:tcPr>
            <w:tcW w:w="708" w:type="dxa"/>
          </w:tcPr>
          <w:p w14:paraId="2326809B"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Pr>
          <w:p w14:paraId="17208816" w14:textId="77777777" w:rsidR="005A236C" w:rsidRPr="00FC5BA7" w:rsidRDefault="005A236C" w:rsidP="00DD5F50">
            <w:pPr>
              <w:pStyle w:val="Table-BodyText"/>
              <w:spacing w:line="240" w:lineRule="auto"/>
              <w:jc w:val="center"/>
              <w:rPr>
                <w:sz w:val="16"/>
                <w:szCs w:val="16"/>
              </w:rPr>
            </w:pPr>
            <w:r w:rsidRPr="00FC5BA7">
              <w:rPr>
                <w:sz w:val="16"/>
                <w:szCs w:val="16"/>
              </w:rPr>
              <w:t>0.010</w:t>
            </w:r>
          </w:p>
        </w:tc>
        <w:tc>
          <w:tcPr>
            <w:tcW w:w="850" w:type="dxa"/>
          </w:tcPr>
          <w:p w14:paraId="56117C4C" w14:textId="77777777" w:rsidR="005A236C" w:rsidRPr="00FC5BA7" w:rsidRDefault="005A236C" w:rsidP="00DD5F50">
            <w:pPr>
              <w:pStyle w:val="Table-BodyText"/>
              <w:spacing w:line="240" w:lineRule="auto"/>
              <w:jc w:val="center"/>
              <w:rPr>
                <w:sz w:val="16"/>
                <w:szCs w:val="16"/>
              </w:rPr>
            </w:pPr>
            <w:r w:rsidRPr="00FC5BA7">
              <w:rPr>
                <w:sz w:val="16"/>
                <w:szCs w:val="16"/>
              </w:rPr>
              <w:t>0.007</w:t>
            </w:r>
          </w:p>
        </w:tc>
        <w:tc>
          <w:tcPr>
            <w:tcW w:w="1134" w:type="dxa"/>
            <w:shd w:val="clear" w:color="auto" w:fill="auto"/>
          </w:tcPr>
          <w:p w14:paraId="77DA544F" w14:textId="77777777" w:rsidR="005A236C" w:rsidRPr="00FC5BA7" w:rsidRDefault="005A236C" w:rsidP="00DD5F50">
            <w:pPr>
              <w:pStyle w:val="Table-BodyText"/>
              <w:spacing w:line="240" w:lineRule="auto"/>
              <w:jc w:val="center"/>
              <w:rPr>
                <w:sz w:val="16"/>
                <w:szCs w:val="16"/>
              </w:rPr>
            </w:pPr>
            <w:r w:rsidRPr="00FC5BA7">
              <w:rPr>
                <w:sz w:val="16"/>
                <w:szCs w:val="16"/>
              </w:rPr>
              <w:t>0.935</w:t>
            </w:r>
          </w:p>
        </w:tc>
      </w:tr>
      <w:tr w:rsidR="005A236C" w:rsidRPr="00FC5BA7" w14:paraId="379425F0" w14:textId="77777777" w:rsidTr="00DD5F50">
        <w:tc>
          <w:tcPr>
            <w:tcW w:w="1205" w:type="dxa"/>
            <w:vMerge/>
          </w:tcPr>
          <w:p w14:paraId="1A211964" w14:textId="77777777" w:rsidR="005A236C" w:rsidRPr="00FC5BA7" w:rsidRDefault="005A236C" w:rsidP="00DD5F50">
            <w:pPr>
              <w:pStyle w:val="Table-BodyText"/>
              <w:spacing w:line="240" w:lineRule="auto"/>
              <w:rPr>
                <w:sz w:val="16"/>
                <w:szCs w:val="16"/>
              </w:rPr>
            </w:pPr>
          </w:p>
        </w:tc>
        <w:tc>
          <w:tcPr>
            <w:tcW w:w="1597" w:type="dxa"/>
          </w:tcPr>
          <w:p w14:paraId="02D7D01F" w14:textId="77777777" w:rsidR="005A236C" w:rsidRPr="00FC5BA7" w:rsidRDefault="005A236C" w:rsidP="00DD5F50">
            <w:pPr>
              <w:pStyle w:val="Table-BodyText"/>
              <w:spacing w:line="240" w:lineRule="auto"/>
              <w:rPr>
                <w:sz w:val="16"/>
                <w:szCs w:val="16"/>
              </w:rPr>
            </w:pPr>
            <w:r w:rsidRPr="00FC5BA7">
              <w:rPr>
                <w:sz w:val="16"/>
                <w:szCs w:val="16"/>
              </w:rPr>
              <w:t>Enjoyment</w:t>
            </w:r>
          </w:p>
        </w:tc>
        <w:tc>
          <w:tcPr>
            <w:tcW w:w="1134" w:type="dxa"/>
          </w:tcPr>
          <w:p w14:paraId="2C57F0FB" w14:textId="77777777" w:rsidR="005A236C" w:rsidRPr="00FC5BA7" w:rsidRDefault="005A236C" w:rsidP="00DD5F50">
            <w:pPr>
              <w:pStyle w:val="Table-BodyText"/>
              <w:spacing w:line="240" w:lineRule="auto"/>
              <w:rPr>
                <w:sz w:val="16"/>
                <w:szCs w:val="16"/>
              </w:rPr>
            </w:pPr>
            <w:r w:rsidRPr="00FC5BA7">
              <w:rPr>
                <w:sz w:val="16"/>
                <w:szCs w:val="16"/>
              </w:rPr>
              <w:t>0.025</w:t>
            </w:r>
          </w:p>
        </w:tc>
        <w:tc>
          <w:tcPr>
            <w:tcW w:w="708" w:type="dxa"/>
          </w:tcPr>
          <w:p w14:paraId="44C49E1C"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Pr>
          <w:p w14:paraId="45F2693F" w14:textId="77777777" w:rsidR="005A236C" w:rsidRPr="00FC5BA7" w:rsidRDefault="005A236C" w:rsidP="00DD5F50">
            <w:pPr>
              <w:pStyle w:val="Table-BodyText"/>
              <w:spacing w:line="240" w:lineRule="auto"/>
              <w:jc w:val="center"/>
              <w:rPr>
                <w:sz w:val="16"/>
                <w:szCs w:val="16"/>
              </w:rPr>
            </w:pPr>
            <w:r w:rsidRPr="00FC5BA7">
              <w:rPr>
                <w:sz w:val="16"/>
                <w:szCs w:val="16"/>
              </w:rPr>
              <w:t>0.025</w:t>
            </w:r>
          </w:p>
        </w:tc>
        <w:tc>
          <w:tcPr>
            <w:tcW w:w="850" w:type="dxa"/>
          </w:tcPr>
          <w:p w14:paraId="7FBC5DE4" w14:textId="77777777" w:rsidR="005A236C" w:rsidRPr="00FC5BA7" w:rsidRDefault="005A236C" w:rsidP="00DD5F50">
            <w:pPr>
              <w:pStyle w:val="Table-BodyText"/>
              <w:spacing w:line="240" w:lineRule="auto"/>
              <w:jc w:val="center"/>
              <w:rPr>
                <w:sz w:val="16"/>
                <w:szCs w:val="16"/>
              </w:rPr>
            </w:pPr>
            <w:r w:rsidRPr="00FC5BA7">
              <w:rPr>
                <w:sz w:val="16"/>
                <w:szCs w:val="16"/>
              </w:rPr>
              <w:t>0.057</w:t>
            </w:r>
          </w:p>
        </w:tc>
        <w:tc>
          <w:tcPr>
            <w:tcW w:w="1134" w:type="dxa"/>
            <w:shd w:val="clear" w:color="auto" w:fill="auto"/>
          </w:tcPr>
          <w:p w14:paraId="786AE305" w14:textId="77777777" w:rsidR="005A236C" w:rsidRPr="00FC5BA7" w:rsidRDefault="005A236C" w:rsidP="00DD5F50">
            <w:pPr>
              <w:pStyle w:val="Table-BodyText"/>
              <w:spacing w:line="240" w:lineRule="auto"/>
              <w:jc w:val="center"/>
              <w:rPr>
                <w:sz w:val="16"/>
                <w:szCs w:val="16"/>
              </w:rPr>
            </w:pPr>
            <w:r w:rsidRPr="00FC5BA7">
              <w:rPr>
                <w:sz w:val="16"/>
                <w:szCs w:val="16"/>
              </w:rPr>
              <w:t>0.811</w:t>
            </w:r>
          </w:p>
        </w:tc>
      </w:tr>
      <w:tr w:rsidR="005A236C" w:rsidRPr="00FC5BA7" w14:paraId="44BD9996" w14:textId="77777777" w:rsidTr="00DD5F50">
        <w:tc>
          <w:tcPr>
            <w:tcW w:w="1205" w:type="dxa"/>
            <w:vMerge/>
          </w:tcPr>
          <w:p w14:paraId="49802A0D" w14:textId="77777777" w:rsidR="005A236C" w:rsidRPr="00FC5BA7" w:rsidRDefault="005A236C" w:rsidP="00DD5F50">
            <w:pPr>
              <w:pStyle w:val="Table-BodyText"/>
              <w:spacing w:line="240" w:lineRule="auto"/>
              <w:rPr>
                <w:sz w:val="16"/>
                <w:szCs w:val="16"/>
              </w:rPr>
            </w:pPr>
          </w:p>
        </w:tc>
        <w:tc>
          <w:tcPr>
            <w:tcW w:w="1597" w:type="dxa"/>
          </w:tcPr>
          <w:p w14:paraId="54DA0199" w14:textId="77777777" w:rsidR="005A236C" w:rsidRPr="00FC5BA7" w:rsidRDefault="005A236C" w:rsidP="00DD5F50">
            <w:pPr>
              <w:pStyle w:val="Table-BodyText"/>
              <w:spacing w:line="240" w:lineRule="auto"/>
              <w:rPr>
                <w:sz w:val="16"/>
                <w:szCs w:val="16"/>
              </w:rPr>
            </w:pPr>
            <w:r w:rsidRPr="00FC5BA7">
              <w:rPr>
                <w:sz w:val="16"/>
                <w:szCs w:val="16"/>
              </w:rPr>
              <w:t>Bored</w:t>
            </w:r>
          </w:p>
        </w:tc>
        <w:tc>
          <w:tcPr>
            <w:tcW w:w="1134" w:type="dxa"/>
          </w:tcPr>
          <w:p w14:paraId="4A7C325B" w14:textId="77777777" w:rsidR="005A236C" w:rsidRPr="00FC5BA7" w:rsidRDefault="005A236C" w:rsidP="00DD5F50">
            <w:pPr>
              <w:pStyle w:val="Table-BodyText"/>
              <w:spacing w:line="240" w:lineRule="auto"/>
              <w:rPr>
                <w:sz w:val="16"/>
                <w:szCs w:val="16"/>
              </w:rPr>
            </w:pPr>
            <w:r w:rsidRPr="00FC5BA7">
              <w:rPr>
                <w:sz w:val="16"/>
                <w:szCs w:val="16"/>
              </w:rPr>
              <w:t>0.018</w:t>
            </w:r>
          </w:p>
        </w:tc>
        <w:tc>
          <w:tcPr>
            <w:tcW w:w="708" w:type="dxa"/>
          </w:tcPr>
          <w:p w14:paraId="19A4BCDB"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Pr>
          <w:p w14:paraId="5FEDD155" w14:textId="77777777" w:rsidR="005A236C" w:rsidRPr="00FC5BA7" w:rsidRDefault="005A236C" w:rsidP="00DD5F50">
            <w:pPr>
              <w:pStyle w:val="Table-BodyText"/>
              <w:spacing w:line="240" w:lineRule="auto"/>
              <w:jc w:val="center"/>
              <w:rPr>
                <w:sz w:val="16"/>
                <w:szCs w:val="16"/>
              </w:rPr>
            </w:pPr>
            <w:r w:rsidRPr="00FC5BA7">
              <w:rPr>
                <w:sz w:val="16"/>
                <w:szCs w:val="16"/>
              </w:rPr>
              <w:t>0.018</w:t>
            </w:r>
          </w:p>
        </w:tc>
        <w:tc>
          <w:tcPr>
            <w:tcW w:w="850" w:type="dxa"/>
          </w:tcPr>
          <w:p w14:paraId="4184976D" w14:textId="77777777" w:rsidR="005A236C" w:rsidRPr="00FC5BA7" w:rsidRDefault="005A236C" w:rsidP="00DD5F50">
            <w:pPr>
              <w:pStyle w:val="Table-BodyText"/>
              <w:spacing w:line="240" w:lineRule="auto"/>
              <w:jc w:val="center"/>
              <w:rPr>
                <w:sz w:val="16"/>
                <w:szCs w:val="16"/>
              </w:rPr>
            </w:pPr>
            <w:r w:rsidRPr="00FC5BA7">
              <w:rPr>
                <w:sz w:val="16"/>
                <w:szCs w:val="16"/>
              </w:rPr>
              <w:t>0.011</w:t>
            </w:r>
          </w:p>
        </w:tc>
        <w:tc>
          <w:tcPr>
            <w:tcW w:w="1134" w:type="dxa"/>
            <w:shd w:val="clear" w:color="auto" w:fill="auto"/>
          </w:tcPr>
          <w:p w14:paraId="16B1F981" w14:textId="77777777" w:rsidR="005A236C" w:rsidRPr="00FC5BA7" w:rsidRDefault="005A236C" w:rsidP="00DD5F50">
            <w:pPr>
              <w:pStyle w:val="Table-BodyText"/>
              <w:spacing w:line="240" w:lineRule="auto"/>
              <w:jc w:val="center"/>
              <w:rPr>
                <w:sz w:val="16"/>
                <w:szCs w:val="16"/>
              </w:rPr>
            </w:pPr>
            <w:r w:rsidRPr="00FC5BA7">
              <w:rPr>
                <w:sz w:val="16"/>
                <w:szCs w:val="16"/>
              </w:rPr>
              <w:t>0.916</w:t>
            </w:r>
          </w:p>
        </w:tc>
      </w:tr>
      <w:tr w:rsidR="005A236C" w:rsidRPr="00FC5BA7" w14:paraId="080569ED" w14:textId="77777777" w:rsidTr="00DD5F50">
        <w:tc>
          <w:tcPr>
            <w:tcW w:w="1205" w:type="dxa"/>
            <w:vMerge/>
          </w:tcPr>
          <w:p w14:paraId="38B9F386" w14:textId="77777777" w:rsidR="005A236C" w:rsidRPr="00FC5BA7" w:rsidRDefault="005A236C" w:rsidP="00DD5F50">
            <w:pPr>
              <w:pStyle w:val="Table-BodyText"/>
              <w:spacing w:line="240" w:lineRule="auto"/>
              <w:rPr>
                <w:sz w:val="16"/>
                <w:szCs w:val="16"/>
              </w:rPr>
            </w:pPr>
          </w:p>
        </w:tc>
        <w:tc>
          <w:tcPr>
            <w:tcW w:w="1597" w:type="dxa"/>
          </w:tcPr>
          <w:p w14:paraId="50C021F6" w14:textId="77777777" w:rsidR="005A236C" w:rsidRPr="00FC5BA7" w:rsidRDefault="005A236C" w:rsidP="00DD5F50">
            <w:pPr>
              <w:pStyle w:val="Table-BodyText"/>
              <w:spacing w:line="240" w:lineRule="auto"/>
              <w:rPr>
                <w:sz w:val="16"/>
                <w:szCs w:val="16"/>
              </w:rPr>
            </w:pPr>
            <w:r w:rsidRPr="00FC5BA7">
              <w:rPr>
                <w:sz w:val="16"/>
                <w:szCs w:val="16"/>
              </w:rPr>
              <w:t>Success Index</w:t>
            </w:r>
          </w:p>
        </w:tc>
        <w:tc>
          <w:tcPr>
            <w:tcW w:w="1134" w:type="dxa"/>
          </w:tcPr>
          <w:p w14:paraId="75E3C2BD" w14:textId="77777777" w:rsidR="005A236C" w:rsidRPr="00FC5BA7" w:rsidRDefault="005A236C" w:rsidP="00DD5F50">
            <w:pPr>
              <w:pStyle w:val="Table-BodyText"/>
              <w:spacing w:line="240" w:lineRule="auto"/>
              <w:rPr>
                <w:sz w:val="16"/>
                <w:szCs w:val="16"/>
              </w:rPr>
            </w:pPr>
            <w:r w:rsidRPr="00FC5BA7">
              <w:rPr>
                <w:sz w:val="16"/>
                <w:szCs w:val="16"/>
              </w:rPr>
              <w:t>0.283</w:t>
            </w:r>
          </w:p>
        </w:tc>
        <w:tc>
          <w:tcPr>
            <w:tcW w:w="708" w:type="dxa"/>
          </w:tcPr>
          <w:p w14:paraId="3DB2CDD6"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Pr>
          <w:p w14:paraId="0F8F6A47" w14:textId="77777777" w:rsidR="005A236C" w:rsidRPr="00FC5BA7" w:rsidRDefault="005A236C" w:rsidP="00DD5F50">
            <w:pPr>
              <w:pStyle w:val="Table-BodyText"/>
              <w:spacing w:line="240" w:lineRule="auto"/>
              <w:jc w:val="center"/>
              <w:rPr>
                <w:sz w:val="16"/>
                <w:szCs w:val="16"/>
              </w:rPr>
            </w:pPr>
            <w:r w:rsidRPr="00FC5BA7">
              <w:rPr>
                <w:sz w:val="16"/>
                <w:szCs w:val="16"/>
              </w:rPr>
              <w:t>0.283</w:t>
            </w:r>
          </w:p>
        </w:tc>
        <w:tc>
          <w:tcPr>
            <w:tcW w:w="850" w:type="dxa"/>
          </w:tcPr>
          <w:p w14:paraId="0BECEFFA" w14:textId="77777777" w:rsidR="005A236C" w:rsidRPr="00FC5BA7" w:rsidRDefault="005A236C" w:rsidP="00DD5F50">
            <w:pPr>
              <w:pStyle w:val="Table-BodyText"/>
              <w:spacing w:line="240" w:lineRule="auto"/>
              <w:jc w:val="center"/>
              <w:rPr>
                <w:sz w:val="16"/>
                <w:szCs w:val="16"/>
              </w:rPr>
            </w:pPr>
            <w:r w:rsidRPr="00FC5BA7">
              <w:rPr>
                <w:sz w:val="16"/>
                <w:szCs w:val="16"/>
              </w:rPr>
              <w:t>0.638</w:t>
            </w:r>
          </w:p>
        </w:tc>
        <w:tc>
          <w:tcPr>
            <w:tcW w:w="1134" w:type="dxa"/>
            <w:shd w:val="clear" w:color="auto" w:fill="auto"/>
          </w:tcPr>
          <w:p w14:paraId="1BBEF68E" w14:textId="77777777" w:rsidR="005A236C" w:rsidRPr="00FC5BA7" w:rsidRDefault="005A236C" w:rsidP="00DD5F50">
            <w:pPr>
              <w:pStyle w:val="Table-BodyText"/>
              <w:spacing w:line="240" w:lineRule="auto"/>
              <w:jc w:val="center"/>
              <w:rPr>
                <w:sz w:val="16"/>
                <w:szCs w:val="16"/>
              </w:rPr>
            </w:pPr>
            <w:r w:rsidRPr="00FC5BA7">
              <w:rPr>
                <w:sz w:val="16"/>
                <w:szCs w:val="16"/>
              </w:rPr>
              <w:t>0.427</w:t>
            </w:r>
          </w:p>
        </w:tc>
      </w:tr>
      <w:tr w:rsidR="005A236C" w:rsidRPr="00FC5BA7" w14:paraId="4CC8FFD0" w14:textId="77777777" w:rsidTr="00DD5F50">
        <w:tc>
          <w:tcPr>
            <w:tcW w:w="1205" w:type="dxa"/>
            <w:vMerge/>
          </w:tcPr>
          <w:p w14:paraId="52BD4F63" w14:textId="77777777" w:rsidR="005A236C" w:rsidRPr="00FC5BA7" w:rsidRDefault="005A236C" w:rsidP="00DD5F50">
            <w:pPr>
              <w:pStyle w:val="Table-BodyText"/>
              <w:spacing w:line="240" w:lineRule="auto"/>
              <w:rPr>
                <w:sz w:val="16"/>
                <w:szCs w:val="16"/>
              </w:rPr>
            </w:pPr>
          </w:p>
        </w:tc>
        <w:tc>
          <w:tcPr>
            <w:tcW w:w="1597" w:type="dxa"/>
          </w:tcPr>
          <w:p w14:paraId="439B5BD6" w14:textId="77777777" w:rsidR="005A236C" w:rsidRPr="00FC5BA7" w:rsidRDefault="005A236C" w:rsidP="00DD5F50">
            <w:pPr>
              <w:pStyle w:val="Table-BodyText"/>
              <w:spacing w:line="240" w:lineRule="auto"/>
              <w:rPr>
                <w:sz w:val="16"/>
                <w:szCs w:val="16"/>
              </w:rPr>
            </w:pPr>
            <w:r w:rsidRPr="00FC5BA7">
              <w:rPr>
                <w:sz w:val="16"/>
                <w:szCs w:val="16"/>
              </w:rPr>
              <w:t>Musicality</w:t>
            </w:r>
          </w:p>
        </w:tc>
        <w:tc>
          <w:tcPr>
            <w:tcW w:w="1134" w:type="dxa"/>
          </w:tcPr>
          <w:p w14:paraId="3A1EF689" w14:textId="77777777" w:rsidR="005A236C" w:rsidRPr="00FC5BA7" w:rsidRDefault="005A236C" w:rsidP="00DD5F50">
            <w:pPr>
              <w:pStyle w:val="Table-BodyText"/>
              <w:spacing w:line="240" w:lineRule="auto"/>
              <w:rPr>
                <w:sz w:val="16"/>
                <w:szCs w:val="16"/>
              </w:rPr>
            </w:pPr>
            <w:r w:rsidRPr="00FC5BA7">
              <w:rPr>
                <w:sz w:val="16"/>
                <w:szCs w:val="16"/>
              </w:rPr>
              <w:t>12.406</w:t>
            </w:r>
          </w:p>
        </w:tc>
        <w:tc>
          <w:tcPr>
            <w:tcW w:w="708" w:type="dxa"/>
          </w:tcPr>
          <w:p w14:paraId="50E4BEC9"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Pr>
          <w:p w14:paraId="7277F6C3" w14:textId="77777777" w:rsidR="005A236C" w:rsidRPr="00FC5BA7" w:rsidRDefault="005A236C" w:rsidP="00DD5F50">
            <w:pPr>
              <w:pStyle w:val="Table-BodyText"/>
              <w:spacing w:line="240" w:lineRule="auto"/>
              <w:jc w:val="center"/>
              <w:rPr>
                <w:sz w:val="16"/>
                <w:szCs w:val="16"/>
              </w:rPr>
            </w:pPr>
            <w:r w:rsidRPr="00FC5BA7">
              <w:rPr>
                <w:sz w:val="16"/>
                <w:szCs w:val="16"/>
              </w:rPr>
              <w:t>12.406</w:t>
            </w:r>
          </w:p>
        </w:tc>
        <w:tc>
          <w:tcPr>
            <w:tcW w:w="850" w:type="dxa"/>
          </w:tcPr>
          <w:p w14:paraId="7F429D8F" w14:textId="77777777" w:rsidR="005A236C" w:rsidRPr="00FC5BA7" w:rsidRDefault="005A236C" w:rsidP="00DD5F50">
            <w:pPr>
              <w:pStyle w:val="Table-BodyText"/>
              <w:spacing w:line="240" w:lineRule="auto"/>
              <w:jc w:val="center"/>
              <w:rPr>
                <w:sz w:val="16"/>
                <w:szCs w:val="16"/>
              </w:rPr>
            </w:pPr>
            <w:r w:rsidRPr="00FC5BA7">
              <w:rPr>
                <w:sz w:val="16"/>
                <w:szCs w:val="16"/>
              </w:rPr>
              <w:t>2.668</w:t>
            </w:r>
          </w:p>
        </w:tc>
        <w:tc>
          <w:tcPr>
            <w:tcW w:w="1134" w:type="dxa"/>
            <w:shd w:val="clear" w:color="auto" w:fill="auto"/>
          </w:tcPr>
          <w:p w14:paraId="39A36791" w14:textId="77777777" w:rsidR="005A236C" w:rsidRPr="00FC5BA7" w:rsidRDefault="005A236C" w:rsidP="00DD5F50">
            <w:pPr>
              <w:pStyle w:val="Table-BodyText"/>
              <w:spacing w:line="240" w:lineRule="auto"/>
              <w:jc w:val="center"/>
              <w:rPr>
                <w:sz w:val="16"/>
                <w:szCs w:val="16"/>
              </w:rPr>
            </w:pPr>
            <w:r w:rsidRPr="00FC5BA7">
              <w:rPr>
                <w:sz w:val="16"/>
                <w:szCs w:val="16"/>
              </w:rPr>
              <w:t>0.106</w:t>
            </w:r>
          </w:p>
        </w:tc>
      </w:tr>
      <w:tr w:rsidR="005A236C" w:rsidRPr="00FC5BA7" w14:paraId="02626DA3" w14:textId="77777777" w:rsidTr="00DD5F50">
        <w:tc>
          <w:tcPr>
            <w:tcW w:w="1205" w:type="dxa"/>
            <w:vMerge/>
          </w:tcPr>
          <w:p w14:paraId="560ABC1B" w14:textId="77777777" w:rsidR="005A236C" w:rsidRPr="00FC5BA7" w:rsidRDefault="005A236C" w:rsidP="00DD5F50">
            <w:pPr>
              <w:pStyle w:val="Table-BodyText"/>
              <w:spacing w:line="240" w:lineRule="auto"/>
              <w:rPr>
                <w:sz w:val="16"/>
                <w:szCs w:val="16"/>
              </w:rPr>
            </w:pPr>
          </w:p>
        </w:tc>
        <w:tc>
          <w:tcPr>
            <w:tcW w:w="1597" w:type="dxa"/>
          </w:tcPr>
          <w:p w14:paraId="74DF4713" w14:textId="77777777" w:rsidR="005A236C" w:rsidRPr="00FC5BA7" w:rsidRDefault="005A236C" w:rsidP="00DD5F50">
            <w:pPr>
              <w:pStyle w:val="Table-BodyText"/>
              <w:spacing w:line="240" w:lineRule="auto"/>
              <w:rPr>
                <w:sz w:val="16"/>
                <w:szCs w:val="16"/>
              </w:rPr>
            </w:pPr>
            <w:r w:rsidRPr="00FC5BA7">
              <w:rPr>
                <w:sz w:val="16"/>
                <w:szCs w:val="16"/>
              </w:rPr>
              <w:t>Ability to dance</w:t>
            </w:r>
          </w:p>
        </w:tc>
        <w:tc>
          <w:tcPr>
            <w:tcW w:w="1134" w:type="dxa"/>
          </w:tcPr>
          <w:p w14:paraId="34B699FE" w14:textId="77777777" w:rsidR="005A236C" w:rsidRPr="00FC5BA7" w:rsidRDefault="005A236C" w:rsidP="00DD5F50">
            <w:pPr>
              <w:pStyle w:val="Table-BodyText"/>
              <w:spacing w:line="240" w:lineRule="auto"/>
              <w:rPr>
                <w:sz w:val="16"/>
                <w:szCs w:val="16"/>
              </w:rPr>
            </w:pPr>
            <w:r w:rsidRPr="00FC5BA7">
              <w:rPr>
                <w:sz w:val="16"/>
                <w:szCs w:val="16"/>
              </w:rPr>
              <w:t>3.408</w:t>
            </w:r>
          </w:p>
        </w:tc>
        <w:tc>
          <w:tcPr>
            <w:tcW w:w="708" w:type="dxa"/>
          </w:tcPr>
          <w:p w14:paraId="5C3E62F0"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Pr>
          <w:p w14:paraId="60667DD5" w14:textId="77777777" w:rsidR="005A236C" w:rsidRPr="00FC5BA7" w:rsidRDefault="005A236C" w:rsidP="00DD5F50">
            <w:pPr>
              <w:pStyle w:val="Table-BodyText"/>
              <w:spacing w:line="240" w:lineRule="auto"/>
              <w:jc w:val="center"/>
              <w:rPr>
                <w:sz w:val="16"/>
                <w:szCs w:val="16"/>
              </w:rPr>
            </w:pPr>
            <w:r w:rsidRPr="00FC5BA7">
              <w:rPr>
                <w:sz w:val="16"/>
                <w:szCs w:val="16"/>
              </w:rPr>
              <w:t>3.408</w:t>
            </w:r>
          </w:p>
        </w:tc>
        <w:tc>
          <w:tcPr>
            <w:tcW w:w="850" w:type="dxa"/>
          </w:tcPr>
          <w:p w14:paraId="56F63CC1" w14:textId="77777777" w:rsidR="005A236C" w:rsidRPr="00FC5BA7" w:rsidRDefault="005A236C" w:rsidP="00DD5F50">
            <w:pPr>
              <w:pStyle w:val="Table-BodyText"/>
              <w:spacing w:line="240" w:lineRule="auto"/>
              <w:jc w:val="center"/>
              <w:rPr>
                <w:sz w:val="16"/>
                <w:szCs w:val="16"/>
              </w:rPr>
            </w:pPr>
            <w:r w:rsidRPr="00FC5BA7">
              <w:rPr>
                <w:sz w:val="16"/>
                <w:szCs w:val="16"/>
              </w:rPr>
              <w:t>0.706</w:t>
            </w:r>
          </w:p>
        </w:tc>
        <w:tc>
          <w:tcPr>
            <w:tcW w:w="1134" w:type="dxa"/>
            <w:shd w:val="clear" w:color="auto" w:fill="auto"/>
          </w:tcPr>
          <w:p w14:paraId="3F8592ED" w14:textId="77777777" w:rsidR="005A236C" w:rsidRPr="00FC5BA7" w:rsidRDefault="005A236C" w:rsidP="00DD5F50">
            <w:pPr>
              <w:pStyle w:val="Table-BodyText"/>
              <w:spacing w:line="240" w:lineRule="auto"/>
              <w:jc w:val="center"/>
              <w:rPr>
                <w:sz w:val="16"/>
                <w:szCs w:val="16"/>
              </w:rPr>
            </w:pPr>
            <w:r w:rsidRPr="00FC5BA7">
              <w:rPr>
                <w:sz w:val="16"/>
                <w:szCs w:val="16"/>
              </w:rPr>
              <w:t>0.402</w:t>
            </w:r>
          </w:p>
        </w:tc>
      </w:tr>
      <w:tr w:rsidR="005A236C" w:rsidRPr="00FC5BA7" w14:paraId="36471746" w14:textId="77777777" w:rsidTr="00DD5F50">
        <w:tc>
          <w:tcPr>
            <w:tcW w:w="1205" w:type="dxa"/>
            <w:vMerge/>
          </w:tcPr>
          <w:p w14:paraId="1514AA09" w14:textId="77777777" w:rsidR="005A236C" w:rsidRPr="00FC5BA7" w:rsidRDefault="005A236C" w:rsidP="00DD5F50">
            <w:pPr>
              <w:pStyle w:val="Table-BodyText"/>
              <w:spacing w:line="240" w:lineRule="auto"/>
              <w:rPr>
                <w:sz w:val="16"/>
                <w:szCs w:val="16"/>
              </w:rPr>
            </w:pPr>
          </w:p>
        </w:tc>
        <w:tc>
          <w:tcPr>
            <w:tcW w:w="1597" w:type="dxa"/>
          </w:tcPr>
          <w:p w14:paraId="54CBC801" w14:textId="77777777" w:rsidR="005A236C" w:rsidRPr="00FC5BA7" w:rsidRDefault="005A236C" w:rsidP="00DD5F50">
            <w:pPr>
              <w:pStyle w:val="Table-BodyText"/>
              <w:spacing w:line="240" w:lineRule="auto"/>
              <w:rPr>
                <w:sz w:val="16"/>
                <w:szCs w:val="16"/>
              </w:rPr>
            </w:pPr>
            <w:r w:rsidRPr="00FC5BA7">
              <w:rPr>
                <w:sz w:val="16"/>
                <w:szCs w:val="16"/>
              </w:rPr>
              <w:t>Music activities</w:t>
            </w:r>
          </w:p>
        </w:tc>
        <w:tc>
          <w:tcPr>
            <w:tcW w:w="1134" w:type="dxa"/>
          </w:tcPr>
          <w:p w14:paraId="28C4A9B4" w14:textId="77777777" w:rsidR="005A236C" w:rsidRPr="00FC5BA7" w:rsidRDefault="005A236C" w:rsidP="00DD5F50">
            <w:pPr>
              <w:pStyle w:val="Table-BodyText"/>
              <w:spacing w:line="240" w:lineRule="auto"/>
              <w:rPr>
                <w:sz w:val="16"/>
                <w:szCs w:val="16"/>
              </w:rPr>
            </w:pPr>
            <w:r w:rsidRPr="00FC5BA7">
              <w:rPr>
                <w:sz w:val="16"/>
                <w:szCs w:val="16"/>
              </w:rPr>
              <w:t>0.001</w:t>
            </w:r>
          </w:p>
        </w:tc>
        <w:tc>
          <w:tcPr>
            <w:tcW w:w="708" w:type="dxa"/>
          </w:tcPr>
          <w:p w14:paraId="1BAF21FA"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Pr>
          <w:p w14:paraId="28B74784" w14:textId="77777777" w:rsidR="005A236C" w:rsidRPr="00FC5BA7" w:rsidRDefault="005A236C" w:rsidP="00DD5F50">
            <w:pPr>
              <w:pStyle w:val="Table-BodyText"/>
              <w:spacing w:line="240" w:lineRule="auto"/>
              <w:jc w:val="center"/>
              <w:rPr>
                <w:sz w:val="16"/>
                <w:szCs w:val="16"/>
              </w:rPr>
            </w:pPr>
            <w:r w:rsidRPr="00FC5BA7">
              <w:rPr>
                <w:sz w:val="16"/>
                <w:szCs w:val="16"/>
              </w:rPr>
              <w:t>0.001</w:t>
            </w:r>
          </w:p>
        </w:tc>
        <w:tc>
          <w:tcPr>
            <w:tcW w:w="850" w:type="dxa"/>
          </w:tcPr>
          <w:p w14:paraId="1A3F68AC" w14:textId="77777777" w:rsidR="005A236C" w:rsidRPr="00FC5BA7" w:rsidRDefault="005A236C" w:rsidP="00DD5F50">
            <w:pPr>
              <w:pStyle w:val="Table-BodyText"/>
              <w:spacing w:line="240" w:lineRule="auto"/>
              <w:jc w:val="center"/>
              <w:rPr>
                <w:sz w:val="16"/>
                <w:szCs w:val="16"/>
              </w:rPr>
            </w:pPr>
            <w:r w:rsidRPr="00FC5BA7">
              <w:rPr>
                <w:sz w:val="16"/>
                <w:szCs w:val="16"/>
              </w:rPr>
              <w:t>0.000</w:t>
            </w:r>
          </w:p>
        </w:tc>
        <w:tc>
          <w:tcPr>
            <w:tcW w:w="1134" w:type="dxa"/>
            <w:shd w:val="clear" w:color="auto" w:fill="auto"/>
          </w:tcPr>
          <w:p w14:paraId="0D9F6089" w14:textId="77777777" w:rsidR="005A236C" w:rsidRPr="00FC5BA7" w:rsidRDefault="005A236C" w:rsidP="00DD5F50">
            <w:pPr>
              <w:pStyle w:val="Table-BodyText"/>
              <w:spacing w:line="240" w:lineRule="auto"/>
              <w:jc w:val="center"/>
              <w:rPr>
                <w:sz w:val="16"/>
                <w:szCs w:val="16"/>
              </w:rPr>
            </w:pPr>
            <w:r w:rsidRPr="00FC5BA7">
              <w:rPr>
                <w:sz w:val="16"/>
                <w:szCs w:val="16"/>
              </w:rPr>
              <w:t>0.984</w:t>
            </w:r>
          </w:p>
        </w:tc>
      </w:tr>
      <w:tr w:rsidR="005A236C" w:rsidRPr="00FC5BA7" w14:paraId="1E6B7BC3" w14:textId="77777777" w:rsidTr="00DD5F50">
        <w:tc>
          <w:tcPr>
            <w:tcW w:w="1205" w:type="dxa"/>
            <w:vMerge/>
          </w:tcPr>
          <w:p w14:paraId="6054B869" w14:textId="77777777" w:rsidR="005A236C" w:rsidRPr="00FC5BA7" w:rsidRDefault="005A236C" w:rsidP="00DD5F50">
            <w:pPr>
              <w:pStyle w:val="Table-BodyText"/>
              <w:spacing w:line="240" w:lineRule="auto"/>
              <w:rPr>
                <w:sz w:val="16"/>
                <w:szCs w:val="16"/>
              </w:rPr>
            </w:pPr>
          </w:p>
        </w:tc>
        <w:tc>
          <w:tcPr>
            <w:tcW w:w="1597" w:type="dxa"/>
          </w:tcPr>
          <w:p w14:paraId="2D338823" w14:textId="77777777" w:rsidR="005A236C" w:rsidRPr="00FC5BA7" w:rsidRDefault="005A236C" w:rsidP="00DD5F50">
            <w:pPr>
              <w:pStyle w:val="Table-BodyText"/>
              <w:spacing w:line="240" w:lineRule="auto"/>
              <w:rPr>
                <w:sz w:val="16"/>
                <w:szCs w:val="16"/>
              </w:rPr>
            </w:pPr>
            <w:r w:rsidRPr="00FC5BA7">
              <w:rPr>
                <w:sz w:val="16"/>
                <w:szCs w:val="16"/>
              </w:rPr>
              <w:t>Dance activities</w:t>
            </w:r>
          </w:p>
        </w:tc>
        <w:tc>
          <w:tcPr>
            <w:tcW w:w="1134" w:type="dxa"/>
          </w:tcPr>
          <w:p w14:paraId="2CFA6116" w14:textId="77777777" w:rsidR="005A236C" w:rsidRPr="00FC5BA7" w:rsidRDefault="005A236C" w:rsidP="00DD5F50">
            <w:pPr>
              <w:pStyle w:val="Table-BodyText"/>
              <w:spacing w:line="240" w:lineRule="auto"/>
              <w:rPr>
                <w:sz w:val="16"/>
                <w:szCs w:val="16"/>
              </w:rPr>
            </w:pPr>
            <w:r w:rsidRPr="00FC5BA7">
              <w:rPr>
                <w:sz w:val="16"/>
                <w:szCs w:val="16"/>
              </w:rPr>
              <w:t>14.501</w:t>
            </w:r>
          </w:p>
        </w:tc>
        <w:tc>
          <w:tcPr>
            <w:tcW w:w="708" w:type="dxa"/>
          </w:tcPr>
          <w:p w14:paraId="1C6B4F94" w14:textId="77777777" w:rsidR="005A236C" w:rsidRPr="00FC5BA7" w:rsidRDefault="005A236C" w:rsidP="00DD5F50">
            <w:pPr>
              <w:pStyle w:val="Table-BodyText"/>
              <w:spacing w:line="240" w:lineRule="auto"/>
              <w:jc w:val="center"/>
              <w:rPr>
                <w:sz w:val="16"/>
                <w:szCs w:val="16"/>
              </w:rPr>
            </w:pPr>
            <w:r w:rsidRPr="00FC5BA7">
              <w:rPr>
                <w:sz w:val="16"/>
                <w:szCs w:val="16"/>
              </w:rPr>
              <w:t>1</w:t>
            </w:r>
          </w:p>
        </w:tc>
        <w:tc>
          <w:tcPr>
            <w:tcW w:w="1560" w:type="dxa"/>
          </w:tcPr>
          <w:p w14:paraId="5BD89849" w14:textId="77777777" w:rsidR="005A236C" w:rsidRPr="00FC5BA7" w:rsidRDefault="005A236C" w:rsidP="00DD5F50">
            <w:pPr>
              <w:pStyle w:val="Table-BodyText"/>
              <w:spacing w:line="240" w:lineRule="auto"/>
              <w:jc w:val="center"/>
              <w:rPr>
                <w:sz w:val="16"/>
                <w:szCs w:val="16"/>
              </w:rPr>
            </w:pPr>
            <w:r w:rsidRPr="00FC5BA7">
              <w:rPr>
                <w:sz w:val="16"/>
                <w:szCs w:val="16"/>
              </w:rPr>
              <w:t>14.501</w:t>
            </w:r>
          </w:p>
        </w:tc>
        <w:tc>
          <w:tcPr>
            <w:tcW w:w="850" w:type="dxa"/>
          </w:tcPr>
          <w:p w14:paraId="1F571937" w14:textId="77777777" w:rsidR="005A236C" w:rsidRPr="00FC5BA7" w:rsidRDefault="005A236C" w:rsidP="00DD5F50">
            <w:pPr>
              <w:pStyle w:val="Table-BodyText"/>
              <w:spacing w:line="240" w:lineRule="auto"/>
              <w:jc w:val="center"/>
              <w:rPr>
                <w:sz w:val="16"/>
                <w:szCs w:val="16"/>
              </w:rPr>
            </w:pPr>
            <w:r w:rsidRPr="00FC5BA7">
              <w:rPr>
                <w:sz w:val="16"/>
                <w:szCs w:val="16"/>
              </w:rPr>
              <w:t>3.144</w:t>
            </w:r>
          </w:p>
        </w:tc>
        <w:tc>
          <w:tcPr>
            <w:tcW w:w="1134" w:type="dxa"/>
            <w:shd w:val="clear" w:color="auto" w:fill="auto"/>
          </w:tcPr>
          <w:p w14:paraId="6B6F0DA6" w14:textId="77777777" w:rsidR="005A236C" w:rsidRPr="00FC5BA7" w:rsidRDefault="005A236C" w:rsidP="00DD5F50">
            <w:pPr>
              <w:pStyle w:val="Table-BodyText"/>
              <w:spacing w:line="240" w:lineRule="auto"/>
              <w:jc w:val="center"/>
              <w:rPr>
                <w:sz w:val="16"/>
                <w:szCs w:val="16"/>
              </w:rPr>
            </w:pPr>
            <w:r w:rsidRPr="00FC5BA7">
              <w:rPr>
                <w:sz w:val="16"/>
                <w:szCs w:val="16"/>
              </w:rPr>
              <w:t>0.080</w:t>
            </w:r>
          </w:p>
        </w:tc>
      </w:tr>
    </w:tbl>
    <w:p w14:paraId="1C77B565" w14:textId="77777777" w:rsidR="005A236C" w:rsidRDefault="005A236C" w:rsidP="005A236C">
      <w:pPr>
        <w:pStyle w:val="FigureTableNote"/>
        <w:spacing w:line="480" w:lineRule="auto"/>
      </w:pPr>
      <w:bookmarkStart w:id="2" w:name="_Ref270181123"/>
      <w:r>
        <w:br w:type="page"/>
      </w:r>
      <w:bookmarkStart w:id="3" w:name="_Ref272335731"/>
      <w:bookmarkEnd w:id="2"/>
    </w:p>
    <w:bookmarkEnd w:id="3"/>
    <w:p w14:paraId="37769718" w14:textId="77777777" w:rsidR="005A236C" w:rsidRDefault="005A236C" w:rsidP="005A236C">
      <w:pPr>
        <w:pStyle w:val="Caption"/>
        <w:rPr>
          <w:lang w:eastAsia="en-GB"/>
        </w:rPr>
      </w:pPr>
      <w:r>
        <w:lastRenderedPageBreak/>
        <w:t>Table S</w:t>
      </w:r>
      <w:fldSimple w:instr=" SEQ Table \* ARABIC ">
        <w:r>
          <w:rPr>
            <w:noProof/>
          </w:rPr>
          <w:t>3</w:t>
        </w:r>
      </w:fldSimple>
      <w:r>
        <w:t>. Results for repeated measures multilevel modeling of positive and negative affect.</w:t>
      </w:r>
    </w:p>
    <w:tbl>
      <w:tblPr>
        <w:tblW w:w="0" w:type="auto"/>
        <w:tblBorders>
          <w:bottom w:val="single" w:sz="12" w:space="0" w:color="332F29"/>
        </w:tblBorders>
        <w:tblLayout w:type="fixed"/>
        <w:tblLook w:val="04A0" w:firstRow="1" w:lastRow="0" w:firstColumn="1" w:lastColumn="0" w:noHBand="0" w:noVBand="1"/>
      </w:tblPr>
      <w:tblGrid>
        <w:gridCol w:w="2235"/>
        <w:gridCol w:w="141"/>
        <w:gridCol w:w="1418"/>
        <w:gridCol w:w="992"/>
        <w:gridCol w:w="1134"/>
        <w:gridCol w:w="1134"/>
        <w:gridCol w:w="1134"/>
        <w:gridCol w:w="1134"/>
      </w:tblGrid>
      <w:tr w:rsidR="005A236C" w:rsidRPr="00FC5BA7" w14:paraId="09C238AC" w14:textId="77777777" w:rsidTr="00DD5F50">
        <w:tc>
          <w:tcPr>
            <w:tcW w:w="2376" w:type="dxa"/>
            <w:gridSpan w:val="2"/>
            <w:tcBorders>
              <w:top w:val="single" w:sz="12" w:space="0" w:color="auto"/>
              <w:bottom w:val="single" w:sz="12" w:space="0" w:color="auto"/>
            </w:tcBorders>
            <w:shd w:val="clear" w:color="auto" w:fill="CCCCCC"/>
          </w:tcPr>
          <w:p w14:paraId="5B8F3E6C" w14:textId="77777777" w:rsidR="005A236C" w:rsidRPr="00FC5BA7" w:rsidRDefault="005A236C" w:rsidP="00DD5F50">
            <w:pPr>
              <w:pStyle w:val="Table-HeaderRow"/>
              <w:spacing w:line="276" w:lineRule="auto"/>
              <w:rPr>
                <w:sz w:val="16"/>
                <w:szCs w:val="16"/>
              </w:rPr>
            </w:pPr>
          </w:p>
        </w:tc>
        <w:tc>
          <w:tcPr>
            <w:tcW w:w="1418" w:type="dxa"/>
            <w:tcBorders>
              <w:top w:val="single" w:sz="12" w:space="0" w:color="auto"/>
              <w:bottom w:val="single" w:sz="12" w:space="0" w:color="auto"/>
            </w:tcBorders>
            <w:shd w:val="clear" w:color="auto" w:fill="CCCCCC"/>
          </w:tcPr>
          <w:p w14:paraId="215A92BF" w14:textId="77777777" w:rsidR="005A236C" w:rsidRPr="00FC5BA7" w:rsidRDefault="005A236C" w:rsidP="00DD5F50">
            <w:pPr>
              <w:pStyle w:val="Table-HeaderRow"/>
              <w:spacing w:line="276" w:lineRule="auto"/>
              <w:rPr>
                <w:sz w:val="16"/>
                <w:szCs w:val="16"/>
              </w:rPr>
            </w:pPr>
          </w:p>
        </w:tc>
        <w:tc>
          <w:tcPr>
            <w:tcW w:w="992" w:type="dxa"/>
            <w:tcBorders>
              <w:top w:val="single" w:sz="12" w:space="0" w:color="auto"/>
              <w:bottom w:val="single" w:sz="12" w:space="0" w:color="auto"/>
            </w:tcBorders>
            <w:shd w:val="clear" w:color="auto" w:fill="CCCCCC"/>
          </w:tcPr>
          <w:p w14:paraId="2ABC773D" w14:textId="77777777" w:rsidR="005A236C" w:rsidRPr="00FC5BA7" w:rsidRDefault="005A236C" w:rsidP="00DD5F50">
            <w:pPr>
              <w:pStyle w:val="Table-HeaderRow"/>
              <w:spacing w:line="276" w:lineRule="auto"/>
              <w:rPr>
                <w:sz w:val="16"/>
                <w:szCs w:val="16"/>
              </w:rPr>
            </w:pPr>
            <w:r w:rsidRPr="00FC5BA7">
              <w:rPr>
                <w:sz w:val="16"/>
                <w:szCs w:val="16"/>
              </w:rPr>
              <w:t>Sum of Squares</w:t>
            </w:r>
          </w:p>
        </w:tc>
        <w:tc>
          <w:tcPr>
            <w:tcW w:w="1134" w:type="dxa"/>
            <w:tcBorders>
              <w:top w:val="single" w:sz="12" w:space="0" w:color="auto"/>
              <w:bottom w:val="single" w:sz="12" w:space="0" w:color="auto"/>
            </w:tcBorders>
            <w:shd w:val="clear" w:color="auto" w:fill="CCCCCC"/>
          </w:tcPr>
          <w:p w14:paraId="1B372E70" w14:textId="77777777" w:rsidR="005A236C" w:rsidRPr="00FC5BA7" w:rsidRDefault="005A236C" w:rsidP="00DD5F50">
            <w:pPr>
              <w:pStyle w:val="Table-HeaderRow"/>
              <w:spacing w:line="276" w:lineRule="auto"/>
              <w:rPr>
                <w:sz w:val="16"/>
                <w:szCs w:val="16"/>
              </w:rPr>
            </w:pPr>
            <w:proofErr w:type="spellStart"/>
            <w:r w:rsidRPr="00FC5BA7">
              <w:rPr>
                <w:sz w:val="16"/>
                <w:szCs w:val="16"/>
              </w:rPr>
              <w:t>Df</w:t>
            </w:r>
            <w:proofErr w:type="spellEnd"/>
          </w:p>
        </w:tc>
        <w:tc>
          <w:tcPr>
            <w:tcW w:w="1134" w:type="dxa"/>
            <w:tcBorders>
              <w:top w:val="single" w:sz="12" w:space="0" w:color="auto"/>
              <w:bottom w:val="single" w:sz="12" w:space="0" w:color="auto"/>
            </w:tcBorders>
            <w:shd w:val="clear" w:color="auto" w:fill="CCCCCC"/>
          </w:tcPr>
          <w:p w14:paraId="2EFD38E8" w14:textId="77777777" w:rsidR="005A236C" w:rsidRPr="00FC5BA7" w:rsidRDefault="005A236C" w:rsidP="00DD5F50">
            <w:pPr>
              <w:pStyle w:val="Table-HeaderRow"/>
              <w:spacing w:line="276" w:lineRule="auto"/>
              <w:rPr>
                <w:sz w:val="16"/>
                <w:szCs w:val="16"/>
              </w:rPr>
            </w:pPr>
            <w:r w:rsidRPr="00FC5BA7">
              <w:rPr>
                <w:sz w:val="16"/>
                <w:szCs w:val="16"/>
              </w:rPr>
              <w:t>Mean Square</w:t>
            </w:r>
          </w:p>
        </w:tc>
        <w:tc>
          <w:tcPr>
            <w:tcW w:w="1134" w:type="dxa"/>
            <w:tcBorders>
              <w:top w:val="single" w:sz="12" w:space="0" w:color="auto"/>
              <w:bottom w:val="single" w:sz="12" w:space="0" w:color="auto"/>
            </w:tcBorders>
            <w:shd w:val="clear" w:color="auto" w:fill="CCCCCC"/>
          </w:tcPr>
          <w:p w14:paraId="437CFB4A" w14:textId="77777777" w:rsidR="005A236C" w:rsidRPr="00FC5BA7" w:rsidRDefault="005A236C" w:rsidP="00DD5F50">
            <w:pPr>
              <w:pStyle w:val="Table-HeaderRow"/>
              <w:spacing w:line="276" w:lineRule="auto"/>
              <w:rPr>
                <w:sz w:val="16"/>
                <w:szCs w:val="16"/>
              </w:rPr>
            </w:pPr>
            <w:r w:rsidRPr="00FC5BA7">
              <w:rPr>
                <w:sz w:val="16"/>
                <w:szCs w:val="16"/>
              </w:rPr>
              <w:t>F</w:t>
            </w:r>
          </w:p>
        </w:tc>
        <w:tc>
          <w:tcPr>
            <w:tcW w:w="1134" w:type="dxa"/>
            <w:tcBorders>
              <w:top w:val="single" w:sz="12" w:space="0" w:color="auto"/>
              <w:bottom w:val="single" w:sz="12" w:space="0" w:color="auto"/>
            </w:tcBorders>
            <w:shd w:val="clear" w:color="auto" w:fill="CCCCCC"/>
          </w:tcPr>
          <w:p w14:paraId="2CC12C03" w14:textId="77777777" w:rsidR="005A236C" w:rsidRPr="00FC5BA7" w:rsidRDefault="005A236C" w:rsidP="00DD5F50">
            <w:pPr>
              <w:pStyle w:val="Table-HeaderRow"/>
              <w:spacing w:line="276" w:lineRule="auto"/>
              <w:rPr>
                <w:i/>
                <w:sz w:val="16"/>
                <w:szCs w:val="16"/>
              </w:rPr>
            </w:pPr>
            <w:r w:rsidRPr="00FC5BA7">
              <w:rPr>
                <w:i/>
                <w:sz w:val="16"/>
                <w:szCs w:val="16"/>
              </w:rPr>
              <w:t>p</w:t>
            </w:r>
          </w:p>
        </w:tc>
      </w:tr>
      <w:tr w:rsidR="005A236C" w:rsidRPr="00FC5BA7" w14:paraId="04C2A7FB" w14:textId="77777777" w:rsidTr="00DD5F50">
        <w:tc>
          <w:tcPr>
            <w:tcW w:w="2235" w:type="dxa"/>
            <w:vMerge w:val="restart"/>
            <w:vAlign w:val="center"/>
          </w:tcPr>
          <w:p w14:paraId="7B04E031" w14:textId="77777777" w:rsidR="005A236C" w:rsidRPr="00FC5BA7" w:rsidRDefault="005A236C" w:rsidP="00DD5F50">
            <w:pPr>
              <w:pStyle w:val="Table-BodyText"/>
              <w:spacing w:line="276" w:lineRule="auto"/>
              <w:rPr>
                <w:sz w:val="16"/>
                <w:szCs w:val="16"/>
              </w:rPr>
            </w:pPr>
            <w:r w:rsidRPr="00FC5BA7">
              <w:rPr>
                <w:sz w:val="16"/>
                <w:szCs w:val="16"/>
              </w:rPr>
              <w:t>Time point</w:t>
            </w:r>
          </w:p>
        </w:tc>
        <w:tc>
          <w:tcPr>
            <w:tcW w:w="1559" w:type="dxa"/>
            <w:gridSpan w:val="2"/>
          </w:tcPr>
          <w:p w14:paraId="0519C379" w14:textId="77777777" w:rsidR="005A236C" w:rsidRPr="00FC5BA7" w:rsidRDefault="005A236C" w:rsidP="00DD5F50">
            <w:pPr>
              <w:pStyle w:val="Table-BodyText"/>
              <w:spacing w:line="276" w:lineRule="auto"/>
              <w:rPr>
                <w:sz w:val="16"/>
                <w:szCs w:val="16"/>
              </w:rPr>
            </w:pPr>
            <w:r w:rsidRPr="00FC5BA7">
              <w:rPr>
                <w:sz w:val="16"/>
                <w:szCs w:val="16"/>
              </w:rPr>
              <w:t>Positive affect</w:t>
            </w:r>
          </w:p>
        </w:tc>
        <w:tc>
          <w:tcPr>
            <w:tcW w:w="992" w:type="dxa"/>
          </w:tcPr>
          <w:p w14:paraId="486C9C40" w14:textId="77777777" w:rsidR="005A236C" w:rsidRPr="00FC5BA7" w:rsidRDefault="005A236C" w:rsidP="00DD5F50">
            <w:pPr>
              <w:pStyle w:val="Table-BodyText"/>
              <w:spacing w:line="276" w:lineRule="auto"/>
              <w:jc w:val="center"/>
              <w:rPr>
                <w:sz w:val="16"/>
                <w:szCs w:val="16"/>
              </w:rPr>
            </w:pPr>
            <w:r w:rsidRPr="00FC5BA7">
              <w:rPr>
                <w:sz w:val="16"/>
                <w:szCs w:val="16"/>
              </w:rPr>
              <w:t>6.605</w:t>
            </w:r>
          </w:p>
        </w:tc>
        <w:tc>
          <w:tcPr>
            <w:tcW w:w="1134" w:type="dxa"/>
          </w:tcPr>
          <w:p w14:paraId="09B30BEF" w14:textId="77777777" w:rsidR="005A236C" w:rsidRPr="00FC5BA7" w:rsidRDefault="005A236C" w:rsidP="00DD5F50">
            <w:pPr>
              <w:pStyle w:val="Table-BodyText"/>
              <w:spacing w:line="276" w:lineRule="auto"/>
              <w:jc w:val="center"/>
              <w:rPr>
                <w:sz w:val="16"/>
                <w:szCs w:val="16"/>
              </w:rPr>
            </w:pPr>
            <w:r w:rsidRPr="00FC5BA7">
              <w:rPr>
                <w:sz w:val="16"/>
                <w:szCs w:val="16"/>
              </w:rPr>
              <w:t>1</w:t>
            </w:r>
          </w:p>
        </w:tc>
        <w:tc>
          <w:tcPr>
            <w:tcW w:w="1134" w:type="dxa"/>
          </w:tcPr>
          <w:p w14:paraId="34DD8AA5" w14:textId="77777777" w:rsidR="005A236C" w:rsidRPr="00FC5BA7" w:rsidRDefault="005A236C" w:rsidP="00DD5F50">
            <w:pPr>
              <w:pStyle w:val="Table-BodyText"/>
              <w:spacing w:line="276" w:lineRule="auto"/>
              <w:jc w:val="center"/>
              <w:rPr>
                <w:sz w:val="16"/>
                <w:szCs w:val="16"/>
              </w:rPr>
            </w:pPr>
            <w:r w:rsidRPr="00FC5BA7">
              <w:rPr>
                <w:sz w:val="16"/>
                <w:szCs w:val="16"/>
              </w:rPr>
              <w:t>6.605</w:t>
            </w:r>
          </w:p>
        </w:tc>
        <w:tc>
          <w:tcPr>
            <w:tcW w:w="1134" w:type="dxa"/>
          </w:tcPr>
          <w:p w14:paraId="321CA5F9" w14:textId="77777777" w:rsidR="005A236C" w:rsidRPr="00FC5BA7" w:rsidRDefault="005A236C" w:rsidP="00DD5F50">
            <w:pPr>
              <w:pStyle w:val="Table-BodyText"/>
              <w:spacing w:line="276" w:lineRule="auto"/>
              <w:jc w:val="center"/>
              <w:rPr>
                <w:sz w:val="16"/>
                <w:szCs w:val="16"/>
              </w:rPr>
            </w:pPr>
            <w:r w:rsidRPr="00FC5BA7">
              <w:rPr>
                <w:sz w:val="16"/>
                <w:szCs w:val="16"/>
              </w:rPr>
              <w:t>26.245</w:t>
            </w:r>
          </w:p>
        </w:tc>
        <w:tc>
          <w:tcPr>
            <w:tcW w:w="1134" w:type="dxa"/>
            <w:shd w:val="clear" w:color="auto" w:fill="auto"/>
          </w:tcPr>
          <w:p w14:paraId="1018069E" w14:textId="77777777" w:rsidR="005A236C" w:rsidRPr="00FC5BA7" w:rsidRDefault="005A236C" w:rsidP="00DD5F50">
            <w:pPr>
              <w:pStyle w:val="Table-BodyText"/>
              <w:spacing w:line="276" w:lineRule="auto"/>
              <w:jc w:val="center"/>
              <w:rPr>
                <w:sz w:val="16"/>
                <w:szCs w:val="16"/>
              </w:rPr>
            </w:pPr>
            <w:r w:rsidRPr="00FC5BA7">
              <w:rPr>
                <w:sz w:val="16"/>
                <w:szCs w:val="16"/>
              </w:rPr>
              <w:t>&lt;0.001</w:t>
            </w:r>
          </w:p>
        </w:tc>
      </w:tr>
      <w:tr w:rsidR="005A236C" w:rsidRPr="00FC5BA7" w14:paraId="311A764A" w14:textId="77777777" w:rsidTr="00DD5F50">
        <w:tc>
          <w:tcPr>
            <w:tcW w:w="2235" w:type="dxa"/>
            <w:vMerge/>
            <w:vAlign w:val="center"/>
          </w:tcPr>
          <w:p w14:paraId="3AB2EDB9" w14:textId="77777777" w:rsidR="005A236C" w:rsidRPr="00FC5BA7" w:rsidRDefault="005A236C" w:rsidP="00DD5F50">
            <w:pPr>
              <w:pStyle w:val="Table-BodyText"/>
              <w:spacing w:line="276" w:lineRule="auto"/>
              <w:rPr>
                <w:sz w:val="16"/>
                <w:szCs w:val="16"/>
              </w:rPr>
            </w:pPr>
          </w:p>
        </w:tc>
        <w:tc>
          <w:tcPr>
            <w:tcW w:w="1559" w:type="dxa"/>
            <w:gridSpan w:val="2"/>
          </w:tcPr>
          <w:p w14:paraId="7D56AC1E" w14:textId="77777777" w:rsidR="005A236C" w:rsidRPr="00FC5BA7" w:rsidRDefault="005A236C" w:rsidP="00DD5F50">
            <w:pPr>
              <w:pStyle w:val="Table-BodyText"/>
              <w:spacing w:line="276" w:lineRule="auto"/>
              <w:rPr>
                <w:sz w:val="16"/>
                <w:szCs w:val="16"/>
              </w:rPr>
            </w:pPr>
            <w:r w:rsidRPr="00FC5BA7">
              <w:rPr>
                <w:sz w:val="16"/>
                <w:szCs w:val="16"/>
              </w:rPr>
              <w:t>Negative affect</w:t>
            </w:r>
          </w:p>
        </w:tc>
        <w:tc>
          <w:tcPr>
            <w:tcW w:w="992" w:type="dxa"/>
          </w:tcPr>
          <w:p w14:paraId="0115F9E8" w14:textId="77777777" w:rsidR="005A236C" w:rsidRPr="00FC5BA7" w:rsidRDefault="005A236C" w:rsidP="00DD5F50">
            <w:pPr>
              <w:pStyle w:val="Table-BodyText"/>
              <w:spacing w:line="276" w:lineRule="auto"/>
              <w:jc w:val="center"/>
              <w:rPr>
                <w:sz w:val="16"/>
                <w:szCs w:val="16"/>
              </w:rPr>
            </w:pPr>
            <w:r w:rsidRPr="00FC5BA7">
              <w:rPr>
                <w:sz w:val="16"/>
                <w:szCs w:val="16"/>
              </w:rPr>
              <w:t>7.920</w:t>
            </w:r>
          </w:p>
        </w:tc>
        <w:tc>
          <w:tcPr>
            <w:tcW w:w="1134" w:type="dxa"/>
          </w:tcPr>
          <w:p w14:paraId="4320E843" w14:textId="77777777" w:rsidR="005A236C" w:rsidRPr="00FC5BA7" w:rsidRDefault="005A236C" w:rsidP="00DD5F50">
            <w:pPr>
              <w:pStyle w:val="Table-BodyText"/>
              <w:spacing w:line="276" w:lineRule="auto"/>
              <w:jc w:val="center"/>
              <w:rPr>
                <w:sz w:val="16"/>
                <w:szCs w:val="16"/>
              </w:rPr>
            </w:pPr>
            <w:r w:rsidRPr="00FC5BA7">
              <w:rPr>
                <w:sz w:val="16"/>
                <w:szCs w:val="16"/>
              </w:rPr>
              <w:t>1</w:t>
            </w:r>
          </w:p>
        </w:tc>
        <w:tc>
          <w:tcPr>
            <w:tcW w:w="1134" w:type="dxa"/>
          </w:tcPr>
          <w:p w14:paraId="607B27E8" w14:textId="77777777" w:rsidR="005A236C" w:rsidRPr="00FC5BA7" w:rsidRDefault="005A236C" w:rsidP="00DD5F50">
            <w:pPr>
              <w:pStyle w:val="Table-BodyText"/>
              <w:spacing w:line="276" w:lineRule="auto"/>
              <w:jc w:val="center"/>
              <w:rPr>
                <w:sz w:val="16"/>
                <w:szCs w:val="16"/>
              </w:rPr>
            </w:pPr>
            <w:r w:rsidRPr="00FC5BA7">
              <w:rPr>
                <w:sz w:val="16"/>
                <w:szCs w:val="16"/>
              </w:rPr>
              <w:t>7.920</w:t>
            </w:r>
          </w:p>
        </w:tc>
        <w:tc>
          <w:tcPr>
            <w:tcW w:w="1134" w:type="dxa"/>
          </w:tcPr>
          <w:p w14:paraId="6FB6E537" w14:textId="77777777" w:rsidR="005A236C" w:rsidRPr="00FC5BA7" w:rsidRDefault="005A236C" w:rsidP="00DD5F50">
            <w:pPr>
              <w:pStyle w:val="Table-BodyText"/>
              <w:spacing w:line="276" w:lineRule="auto"/>
              <w:jc w:val="center"/>
              <w:rPr>
                <w:sz w:val="16"/>
                <w:szCs w:val="16"/>
              </w:rPr>
            </w:pPr>
            <w:r w:rsidRPr="00FC5BA7">
              <w:rPr>
                <w:sz w:val="16"/>
                <w:szCs w:val="16"/>
              </w:rPr>
              <w:t>36.283</w:t>
            </w:r>
          </w:p>
        </w:tc>
        <w:tc>
          <w:tcPr>
            <w:tcW w:w="1134" w:type="dxa"/>
            <w:shd w:val="clear" w:color="auto" w:fill="auto"/>
          </w:tcPr>
          <w:p w14:paraId="56846B6F" w14:textId="77777777" w:rsidR="005A236C" w:rsidRPr="00FC5BA7" w:rsidRDefault="005A236C" w:rsidP="00DD5F50">
            <w:pPr>
              <w:pStyle w:val="Table-BodyText"/>
              <w:spacing w:line="276" w:lineRule="auto"/>
              <w:jc w:val="center"/>
              <w:rPr>
                <w:sz w:val="16"/>
                <w:szCs w:val="16"/>
              </w:rPr>
            </w:pPr>
            <w:r w:rsidRPr="00FC5BA7">
              <w:rPr>
                <w:sz w:val="16"/>
                <w:szCs w:val="16"/>
              </w:rPr>
              <w:t>&lt;0.001</w:t>
            </w:r>
          </w:p>
        </w:tc>
      </w:tr>
      <w:tr w:rsidR="005A236C" w:rsidRPr="00FC5BA7" w14:paraId="47807CA7" w14:textId="77777777" w:rsidTr="00DD5F50">
        <w:tc>
          <w:tcPr>
            <w:tcW w:w="2235" w:type="dxa"/>
            <w:vMerge w:val="restart"/>
            <w:vAlign w:val="center"/>
          </w:tcPr>
          <w:p w14:paraId="5F38BD1D" w14:textId="77777777" w:rsidR="005A236C" w:rsidRPr="00FC5BA7" w:rsidRDefault="005A236C" w:rsidP="00DD5F50">
            <w:pPr>
              <w:pStyle w:val="Table-BodyText"/>
              <w:spacing w:line="276" w:lineRule="auto"/>
              <w:rPr>
                <w:sz w:val="16"/>
                <w:szCs w:val="16"/>
              </w:rPr>
            </w:pPr>
            <w:r w:rsidRPr="00FC5BA7">
              <w:rPr>
                <w:sz w:val="16"/>
                <w:szCs w:val="16"/>
              </w:rPr>
              <w:t>Time point *Synchrony</w:t>
            </w:r>
          </w:p>
        </w:tc>
        <w:tc>
          <w:tcPr>
            <w:tcW w:w="1559" w:type="dxa"/>
            <w:gridSpan w:val="2"/>
          </w:tcPr>
          <w:p w14:paraId="1EBBDF46" w14:textId="77777777" w:rsidR="005A236C" w:rsidRPr="00FC5BA7" w:rsidRDefault="005A236C" w:rsidP="00DD5F50">
            <w:pPr>
              <w:pStyle w:val="Table-BodyText"/>
              <w:spacing w:line="276" w:lineRule="auto"/>
              <w:rPr>
                <w:sz w:val="16"/>
                <w:szCs w:val="16"/>
              </w:rPr>
            </w:pPr>
            <w:r w:rsidRPr="00FC5BA7">
              <w:rPr>
                <w:sz w:val="16"/>
                <w:szCs w:val="16"/>
              </w:rPr>
              <w:t>Positive affect</w:t>
            </w:r>
          </w:p>
        </w:tc>
        <w:tc>
          <w:tcPr>
            <w:tcW w:w="992" w:type="dxa"/>
          </w:tcPr>
          <w:p w14:paraId="28713CD3" w14:textId="77777777" w:rsidR="005A236C" w:rsidRPr="00FC5BA7" w:rsidRDefault="005A236C" w:rsidP="00DD5F50">
            <w:pPr>
              <w:pStyle w:val="Table-BodyText"/>
              <w:spacing w:line="276" w:lineRule="auto"/>
              <w:jc w:val="center"/>
              <w:rPr>
                <w:sz w:val="16"/>
                <w:szCs w:val="16"/>
              </w:rPr>
            </w:pPr>
            <w:r w:rsidRPr="00FC5BA7">
              <w:rPr>
                <w:sz w:val="16"/>
                <w:szCs w:val="16"/>
              </w:rPr>
              <w:t>0.028</w:t>
            </w:r>
          </w:p>
        </w:tc>
        <w:tc>
          <w:tcPr>
            <w:tcW w:w="1134" w:type="dxa"/>
          </w:tcPr>
          <w:p w14:paraId="1B372D91" w14:textId="77777777" w:rsidR="005A236C" w:rsidRPr="00FC5BA7" w:rsidRDefault="005A236C" w:rsidP="00DD5F50">
            <w:pPr>
              <w:pStyle w:val="Table-BodyText"/>
              <w:spacing w:line="276" w:lineRule="auto"/>
              <w:jc w:val="center"/>
              <w:rPr>
                <w:sz w:val="16"/>
                <w:szCs w:val="16"/>
              </w:rPr>
            </w:pPr>
            <w:r w:rsidRPr="00FC5BA7">
              <w:rPr>
                <w:sz w:val="16"/>
                <w:szCs w:val="16"/>
              </w:rPr>
              <w:t>1</w:t>
            </w:r>
          </w:p>
        </w:tc>
        <w:tc>
          <w:tcPr>
            <w:tcW w:w="1134" w:type="dxa"/>
          </w:tcPr>
          <w:p w14:paraId="2EDBCF05" w14:textId="77777777" w:rsidR="005A236C" w:rsidRPr="00FC5BA7" w:rsidRDefault="005A236C" w:rsidP="00DD5F50">
            <w:pPr>
              <w:pStyle w:val="Table-BodyText"/>
              <w:spacing w:line="276" w:lineRule="auto"/>
              <w:jc w:val="center"/>
              <w:rPr>
                <w:sz w:val="16"/>
                <w:szCs w:val="16"/>
              </w:rPr>
            </w:pPr>
            <w:r w:rsidRPr="00FC5BA7">
              <w:rPr>
                <w:sz w:val="16"/>
                <w:szCs w:val="16"/>
              </w:rPr>
              <w:t>0.028</w:t>
            </w:r>
          </w:p>
        </w:tc>
        <w:tc>
          <w:tcPr>
            <w:tcW w:w="1134" w:type="dxa"/>
          </w:tcPr>
          <w:p w14:paraId="41A1C743" w14:textId="77777777" w:rsidR="005A236C" w:rsidRPr="00FC5BA7" w:rsidRDefault="005A236C" w:rsidP="00DD5F50">
            <w:pPr>
              <w:pStyle w:val="Table-BodyText"/>
              <w:spacing w:line="276" w:lineRule="auto"/>
              <w:jc w:val="center"/>
              <w:rPr>
                <w:sz w:val="16"/>
                <w:szCs w:val="16"/>
              </w:rPr>
            </w:pPr>
            <w:r w:rsidRPr="00FC5BA7">
              <w:rPr>
                <w:sz w:val="16"/>
                <w:szCs w:val="16"/>
              </w:rPr>
              <w:t>0.111</w:t>
            </w:r>
          </w:p>
        </w:tc>
        <w:tc>
          <w:tcPr>
            <w:tcW w:w="1134" w:type="dxa"/>
            <w:shd w:val="clear" w:color="auto" w:fill="auto"/>
          </w:tcPr>
          <w:p w14:paraId="76662403" w14:textId="77777777" w:rsidR="005A236C" w:rsidRPr="00FC5BA7" w:rsidRDefault="005A236C" w:rsidP="00DD5F50">
            <w:pPr>
              <w:pStyle w:val="Table-BodyText"/>
              <w:spacing w:line="276" w:lineRule="auto"/>
              <w:jc w:val="center"/>
              <w:rPr>
                <w:sz w:val="16"/>
                <w:szCs w:val="16"/>
              </w:rPr>
            </w:pPr>
            <w:r w:rsidRPr="00FC5BA7">
              <w:rPr>
                <w:sz w:val="16"/>
                <w:szCs w:val="16"/>
              </w:rPr>
              <w:t>0.739</w:t>
            </w:r>
          </w:p>
        </w:tc>
      </w:tr>
      <w:tr w:rsidR="005A236C" w:rsidRPr="00FC5BA7" w14:paraId="3DA25839" w14:textId="77777777" w:rsidTr="00DD5F50">
        <w:tc>
          <w:tcPr>
            <w:tcW w:w="2235" w:type="dxa"/>
            <w:vMerge/>
            <w:vAlign w:val="center"/>
          </w:tcPr>
          <w:p w14:paraId="273AEC5C" w14:textId="77777777" w:rsidR="005A236C" w:rsidRPr="00FC5BA7" w:rsidRDefault="005A236C" w:rsidP="00DD5F50">
            <w:pPr>
              <w:pStyle w:val="Table-BodyText"/>
              <w:spacing w:line="276" w:lineRule="auto"/>
              <w:rPr>
                <w:sz w:val="16"/>
                <w:szCs w:val="16"/>
              </w:rPr>
            </w:pPr>
          </w:p>
        </w:tc>
        <w:tc>
          <w:tcPr>
            <w:tcW w:w="1559" w:type="dxa"/>
            <w:gridSpan w:val="2"/>
          </w:tcPr>
          <w:p w14:paraId="1A8A4929" w14:textId="77777777" w:rsidR="005A236C" w:rsidRPr="00FC5BA7" w:rsidRDefault="005A236C" w:rsidP="00DD5F50">
            <w:pPr>
              <w:pStyle w:val="Table-BodyText"/>
              <w:spacing w:line="276" w:lineRule="auto"/>
              <w:rPr>
                <w:sz w:val="16"/>
                <w:szCs w:val="16"/>
              </w:rPr>
            </w:pPr>
            <w:r w:rsidRPr="00FC5BA7">
              <w:rPr>
                <w:sz w:val="16"/>
                <w:szCs w:val="16"/>
              </w:rPr>
              <w:t>Negative affect</w:t>
            </w:r>
          </w:p>
        </w:tc>
        <w:tc>
          <w:tcPr>
            <w:tcW w:w="992" w:type="dxa"/>
          </w:tcPr>
          <w:p w14:paraId="4625652A" w14:textId="77777777" w:rsidR="005A236C" w:rsidRPr="00FC5BA7" w:rsidRDefault="005A236C" w:rsidP="00DD5F50">
            <w:pPr>
              <w:pStyle w:val="Table-BodyText"/>
              <w:spacing w:line="276" w:lineRule="auto"/>
              <w:jc w:val="center"/>
              <w:rPr>
                <w:sz w:val="16"/>
                <w:szCs w:val="16"/>
              </w:rPr>
            </w:pPr>
            <w:r w:rsidRPr="00FC5BA7">
              <w:rPr>
                <w:sz w:val="16"/>
                <w:szCs w:val="16"/>
              </w:rPr>
              <w:t>0.001</w:t>
            </w:r>
          </w:p>
        </w:tc>
        <w:tc>
          <w:tcPr>
            <w:tcW w:w="1134" w:type="dxa"/>
          </w:tcPr>
          <w:p w14:paraId="23A6C9BC" w14:textId="77777777" w:rsidR="005A236C" w:rsidRPr="00FC5BA7" w:rsidRDefault="005A236C" w:rsidP="00DD5F50">
            <w:pPr>
              <w:pStyle w:val="Table-BodyText"/>
              <w:spacing w:line="276" w:lineRule="auto"/>
              <w:jc w:val="center"/>
              <w:rPr>
                <w:sz w:val="16"/>
                <w:szCs w:val="16"/>
              </w:rPr>
            </w:pPr>
            <w:r w:rsidRPr="00FC5BA7">
              <w:rPr>
                <w:sz w:val="16"/>
                <w:szCs w:val="16"/>
              </w:rPr>
              <w:t>1</w:t>
            </w:r>
          </w:p>
        </w:tc>
        <w:tc>
          <w:tcPr>
            <w:tcW w:w="1134" w:type="dxa"/>
          </w:tcPr>
          <w:p w14:paraId="50960418" w14:textId="77777777" w:rsidR="005A236C" w:rsidRPr="00FC5BA7" w:rsidRDefault="005A236C" w:rsidP="00DD5F50">
            <w:pPr>
              <w:pStyle w:val="Table-BodyText"/>
              <w:spacing w:line="276" w:lineRule="auto"/>
              <w:jc w:val="center"/>
              <w:rPr>
                <w:sz w:val="16"/>
                <w:szCs w:val="16"/>
              </w:rPr>
            </w:pPr>
            <w:r w:rsidRPr="00FC5BA7">
              <w:rPr>
                <w:sz w:val="16"/>
                <w:szCs w:val="16"/>
              </w:rPr>
              <w:t>0.001</w:t>
            </w:r>
          </w:p>
        </w:tc>
        <w:tc>
          <w:tcPr>
            <w:tcW w:w="1134" w:type="dxa"/>
          </w:tcPr>
          <w:p w14:paraId="2627DB8C" w14:textId="77777777" w:rsidR="005A236C" w:rsidRPr="00FC5BA7" w:rsidRDefault="005A236C" w:rsidP="00DD5F50">
            <w:pPr>
              <w:pStyle w:val="Table-BodyText"/>
              <w:spacing w:line="276" w:lineRule="auto"/>
              <w:jc w:val="center"/>
              <w:rPr>
                <w:sz w:val="16"/>
                <w:szCs w:val="16"/>
              </w:rPr>
            </w:pPr>
            <w:r w:rsidRPr="00FC5BA7">
              <w:rPr>
                <w:sz w:val="16"/>
                <w:szCs w:val="16"/>
              </w:rPr>
              <w:t>0.003</w:t>
            </w:r>
          </w:p>
        </w:tc>
        <w:tc>
          <w:tcPr>
            <w:tcW w:w="1134" w:type="dxa"/>
            <w:shd w:val="clear" w:color="auto" w:fill="auto"/>
          </w:tcPr>
          <w:p w14:paraId="621E40A1" w14:textId="77777777" w:rsidR="005A236C" w:rsidRPr="00FC5BA7" w:rsidRDefault="005A236C" w:rsidP="00DD5F50">
            <w:pPr>
              <w:pStyle w:val="Table-BodyText"/>
              <w:spacing w:line="276" w:lineRule="auto"/>
              <w:jc w:val="center"/>
              <w:rPr>
                <w:sz w:val="16"/>
                <w:szCs w:val="16"/>
              </w:rPr>
            </w:pPr>
            <w:r w:rsidRPr="00FC5BA7">
              <w:rPr>
                <w:sz w:val="16"/>
                <w:szCs w:val="16"/>
              </w:rPr>
              <w:t>0.955</w:t>
            </w:r>
          </w:p>
        </w:tc>
      </w:tr>
      <w:tr w:rsidR="005A236C" w:rsidRPr="00FC5BA7" w14:paraId="04DF1CFF" w14:textId="77777777" w:rsidTr="00DD5F50">
        <w:tc>
          <w:tcPr>
            <w:tcW w:w="2235" w:type="dxa"/>
            <w:vMerge w:val="restart"/>
            <w:vAlign w:val="center"/>
          </w:tcPr>
          <w:p w14:paraId="181F6697" w14:textId="77777777" w:rsidR="005A236C" w:rsidRPr="00FC5BA7" w:rsidRDefault="005A236C" w:rsidP="00DD5F50">
            <w:pPr>
              <w:pStyle w:val="Table-BodyText"/>
              <w:spacing w:line="276" w:lineRule="auto"/>
              <w:rPr>
                <w:sz w:val="16"/>
                <w:szCs w:val="16"/>
              </w:rPr>
            </w:pPr>
            <w:r w:rsidRPr="00FC5BA7">
              <w:rPr>
                <w:sz w:val="16"/>
                <w:szCs w:val="16"/>
              </w:rPr>
              <w:t>Time point *Exertion</w:t>
            </w:r>
          </w:p>
        </w:tc>
        <w:tc>
          <w:tcPr>
            <w:tcW w:w="1559" w:type="dxa"/>
            <w:gridSpan w:val="2"/>
          </w:tcPr>
          <w:p w14:paraId="07AF6735" w14:textId="77777777" w:rsidR="005A236C" w:rsidRPr="00FC5BA7" w:rsidRDefault="005A236C" w:rsidP="00DD5F50">
            <w:pPr>
              <w:pStyle w:val="Table-BodyText"/>
              <w:spacing w:line="276" w:lineRule="auto"/>
              <w:rPr>
                <w:sz w:val="16"/>
                <w:szCs w:val="16"/>
              </w:rPr>
            </w:pPr>
            <w:r w:rsidRPr="00FC5BA7">
              <w:rPr>
                <w:sz w:val="16"/>
                <w:szCs w:val="16"/>
              </w:rPr>
              <w:t>Positive affect</w:t>
            </w:r>
          </w:p>
        </w:tc>
        <w:tc>
          <w:tcPr>
            <w:tcW w:w="992" w:type="dxa"/>
          </w:tcPr>
          <w:p w14:paraId="6F170024" w14:textId="77777777" w:rsidR="005A236C" w:rsidRPr="00FC5BA7" w:rsidRDefault="005A236C" w:rsidP="00DD5F50">
            <w:pPr>
              <w:pStyle w:val="Table-BodyText"/>
              <w:spacing w:line="276" w:lineRule="auto"/>
              <w:jc w:val="center"/>
              <w:rPr>
                <w:sz w:val="16"/>
                <w:szCs w:val="16"/>
              </w:rPr>
            </w:pPr>
            <w:r w:rsidRPr="00FC5BA7">
              <w:rPr>
                <w:sz w:val="16"/>
                <w:szCs w:val="16"/>
              </w:rPr>
              <w:t>0.002</w:t>
            </w:r>
          </w:p>
        </w:tc>
        <w:tc>
          <w:tcPr>
            <w:tcW w:w="1134" w:type="dxa"/>
          </w:tcPr>
          <w:p w14:paraId="606D6581" w14:textId="77777777" w:rsidR="005A236C" w:rsidRPr="00FC5BA7" w:rsidRDefault="005A236C" w:rsidP="00DD5F50">
            <w:pPr>
              <w:pStyle w:val="Table-BodyText"/>
              <w:spacing w:line="276" w:lineRule="auto"/>
              <w:jc w:val="center"/>
              <w:rPr>
                <w:sz w:val="16"/>
                <w:szCs w:val="16"/>
              </w:rPr>
            </w:pPr>
            <w:r w:rsidRPr="00FC5BA7">
              <w:rPr>
                <w:sz w:val="16"/>
                <w:szCs w:val="16"/>
              </w:rPr>
              <w:t>1</w:t>
            </w:r>
          </w:p>
        </w:tc>
        <w:tc>
          <w:tcPr>
            <w:tcW w:w="1134" w:type="dxa"/>
          </w:tcPr>
          <w:p w14:paraId="5FDBEC97" w14:textId="77777777" w:rsidR="005A236C" w:rsidRPr="00FC5BA7" w:rsidRDefault="005A236C" w:rsidP="00DD5F50">
            <w:pPr>
              <w:pStyle w:val="Table-BodyText"/>
              <w:spacing w:line="276" w:lineRule="auto"/>
              <w:jc w:val="center"/>
              <w:rPr>
                <w:sz w:val="16"/>
                <w:szCs w:val="16"/>
              </w:rPr>
            </w:pPr>
            <w:r w:rsidRPr="00FC5BA7">
              <w:rPr>
                <w:sz w:val="16"/>
                <w:szCs w:val="16"/>
              </w:rPr>
              <w:t>0.002</w:t>
            </w:r>
          </w:p>
        </w:tc>
        <w:tc>
          <w:tcPr>
            <w:tcW w:w="1134" w:type="dxa"/>
          </w:tcPr>
          <w:p w14:paraId="131037D2" w14:textId="77777777" w:rsidR="005A236C" w:rsidRPr="00FC5BA7" w:rsidRDefault="005A236C" w:rsidP="00DD5F50">
            <w:pPr>
              <w:pStyle w:val="Table-BodyText"/>
              <w:spacing w:line="276" w:lineRule="auto"/>
              <w:jc w:val="center"/>
              <w:rPr>
                <w:sz w:val="16"/>
                <w:szCs w:val="16"/>
              </w:rPr>
            </w:pPr>
            <w:r w:rsidRPr="00FC5BA7">
              <w:rPr>
                <w:sz w:val="16"/>
                <w:szCs w:val="16"/>
              </w:rPr>
              <w:t>0.007</w:t>
            </w:r>
          </w:p>
        </w:tc>
        <w:tc>
          <w:tcPr>
            <w:tcW w:w="1134" w:type="dxa"/>
            <w:shd w:val="clear" w:color="auto" w:fill="auto"/>
          </w:tcPr>
          <w:p w14:paraId="703A3A65" w14:textId="77777777" w:rsidR="005A236C" w:rsidRPr="00FC5BA7" w:rsidRDefault="005A236C" w:rsidP="00DD5F50">
            <w:pPr>
              <w:pStyle w:val="Table-BodyText"/>
              <w:spacing w:line="276" w:lineRule="auto"/>
              <w:jc w:val="center"/>
              <w:rPr>
                <w:sz w:val="16"/>
                <w:szCs w:val="16"/>
              </w:rPr>
            </w:pPr>
            <w:r w:rsidRPr="00FC5BA7">
              <w:rPr>
                <w:sz w:val="16"/>
                <w:szCs w:val="16"/>
              </w:rPr>
              <w:t>0.932</w:t>
            </w:r>
          </w:p>
        </w:tc>
      </w:tr>
      <w:tr w:rsidR="005A236C" w:rsidRPr="00FC5BA7" w14:paraId="2D54441F" w14:textId="77777777" w:rsidTr="00DD5F50">
        <w:tc>
          <w:tcPr>
            <w:tcW w:w="2235" w:type="dxa"/>
            <w:vMerge/>
            <w:vAlign w:val="center"/>
          </w:tcPr>
          <w:p w14:paraId="7E68101D" w14:textId="77777777" w:rsidR="005A236C" w:rsidRPr="00FC5BA7" w:rsidRDefault="005A236C" w:rsidP="00DD5F50">
            <w:pPr>
              <w:pStyle w:val="Table-BodyText"/>
              <w:spacing w:line="276" w:lineRule="auto"/>
              <w:rPr>
                <w:sz w:val="16"/>
                <w:szCs w:val="16"/>
              </w:rPr>
            </w:pPr>
          </w:p>
        </w:tc>
        <w:tc>
          <w:tcPr>
            <w:tcW w:w="1559" w:type="dxa"/>
            <w:gridSpan w:val="2"/>
          </w:tcPr>
          <w:p w14:paraId="793F328D" w14:textId="77777777" w:rsidR="005A236C" w:rsidRPr="00FC5BA7" w:rsidRDefault="005A236C" w:rsidP="00DD5F50">
            <w:pPr>
              <w:pStyle w:val="Table-BodyText"/>
              <w:spacing w:line="276" w:lineRule="auto"/>
              <w:rPr>
                <w:sz w:val="16"/>
                <w:szCs w:val="16"/>
              </w:rPr>
            </w:pPr>
            <w:r w:rsidRPr="00FC5BA7">
              <w:rPr>
                <w:sz w:val="16"/>
                <w:szCs w:val="16"/>
              </w:rPr>
              <w:t>Negative affect</w:t>
            </w:r>
          </w:p>
        </w:tc>
        <w:tc>
          <w:tcPr>
            <w:tcW w:w="992" w:type="dxa"/>
          </w:tcPr>
          <w:p w14:paraId="08833B8B" w14:textId="77777777" w:rsidR="005A236C" w:rsidRPr="00FC5BA7" w:rsidRDefault="005A236C" w:rsidP="00DD5F50">
            <w:pPr>
              <w:pStyle w:val="Table-BodyText"/>
              <w:spacing w:line="276" w:lineRule="auto"/>
              <w:jc w:val="center"/>
              <w:rPr>
                <w:sz w:val="16"/>
                <w:szCs w:val="16"/>
              </w:rPr>
            </w:pPr>
            <w:r w:rsidRPr="00FC5BA7">
              <w:rPr>
                <w:sz w:val="16"/>
                <w:szCs w:val="16"/>
              </w:rPr>
              <w:t>0.557</w:t>
            </w:r>
          </w:p>
        </w:tc>
        <w:tc>
          <w:tcPr>
            <w:tcW w:w="1134" w:type="dxa"/>
          </w:tcPr>
          <w:p w14:paraId="2D9001C3" w14:textId="77777777" w:rsidR="005A236C" w:rsidRPr="00FC5BA7" w:rsidRDefault="005A236C" w:rsidP="00DD5F50">
            <w:pPr>
              <w:pStyle w:val="Table-BodyText"/>
              <w:spacing w:line="276" w:lineRule="auto"/>
              <w:jc w:val="center"/>
              <w:rPr>
                <w:sz w:val="16"/>
                <w:szCs w:val="16"/>
              </w:rPr>
            </w:pPr>
            <w:r w:rsidRPr="00FC5BA7">
              <w:rPr>
                <w:sz w:val="16"/>
                <w:szCs w:val="16"/>
              </w:rPr>
              <w:t>1</w:t>
            </w:r>
          </w:p>
        </w:tc>
        <w:tc>
          <w:tcPr>
            <w:tcW w:w="1134" w:type="dxa"/>
          </w:tcPr>
          <w:p w14:paraId="08A06D82" w14:textId="77777777" w:rsidR="005A236C" w:rsidRPr="00FC5BA7" w:rsidRDefault="005A236C" w:rsidP="00DD5F50">
            <w:pPr>
              <w:pStyle w:val="Table-BodyText"/>
              <w:spacing w:line="276" w:lineRule="auto"/>
              <w:jc w:val="center"/>
              <w:rPr>
                <w:sz w:val="16"/>
                <w:szCs w:val="16"/>
              </w:rPr>
            </w:pPr>
            <w:r w:rsidRPr="00FC5BA7">
              <w:rPr>
                <w:sz w:val="16"/>
                <w:szCs w:val="16"/>
              </w:rPr>
              <w:t>0.557</w:t>
            </w:r>
          </w:p>
        </w:tc>
        <w:tc>
          <w:tcPr>
            <w:tcW w:w="1134" w:type="dxa"/>
          </w:tcPr>
          <w:p w14:paraId="0D95DBA3" w14:textId="77777777" w:rsidR="005A236C" w:rsidRPr="00FC5BA7" w:rsidRDefault="005A236C" w:rsidP="00DD5F50">
            <w:pPr>
              <w:pStyle w:val="Table-BodyText"/>
              <w:spacing w:line="276" w:lineRule="auto"/>
              <w:jc w:val="center"/>
              <w:rPr>
                <w:sz w:val="16"/>
                <w:szCs w:val="16"/>
              </w:rPr>
            </w:pPr>
            <w:r w:rsidRPr="00FC5BA7">
              <w:rPr>
                <w:sz w:val="16"/>
                <w:szCs w:val="16"/>
              </w:rPr>
              <w:t>2.549</w:t>
            </w:r>
          </w:p>
        </w:tc>
        <w:tc>
          <w:tcPr>
            <w:tcW w:w="1134" w:type="dxa"/>
            <w:shd w:val="clear" w:color="auto" w:fill="auto"/>
          </w:tcPr>
          <w:p w14:paraId="4917B3A9" w14:textId="77777777" w:rsidR="005A236C" w:rsidRPr="00FC5BA7" w:rsidRDefault="005A236C" w:rsidP="00DD5F50">
            <w:pPr>
              <w:pStyle w:val="Table-BodyText"/>
              <w:spacing w:line="276" w:lineRule="auto"/>
              <w:jc w:val="center"/>
              <w:rPr>
                <w:sz w:val="16"/>
                <w:szCs w:val="16"/>
              </w:rPr>
            </w:pPr>
            <w:r w:rsidRPr="00FC5BA7">
              <w:rPr>
                <w:sz w:val="16"/>
                <w:szCs w:val="16"/>
              </w:rPr>
              <w:t>0.112</w:t>
            </w:r>
          </w:p>
        </w:tc>
      </w:tr>
      <w:tr w:rsidR="005A236C" w:rsidRPr="00FC5BA7" w14:paraId="15DC8B4D" w14:textId="77777777" w:rsidTr="00DD5F50">
        <w:tc>
          <w:tcPr>
            <w:tcW w:w="2235" w:type="dxa"/>
            <w:vMerge w:val="restart"/>
            <w:vAlign w:val="center"/>
          </w:tcPr>
          <w:p w14:paraId="14C6180E" w14:textId="77777777" w:rsidR="005A236C" w:rsidRPr="00FC5BA7" w:rsidRDefault="005A236C" w:rsidP="00DD5F50">
            <w:pPr>
              <w:pStyle w:val="Table-BodyText"/>
              <w:spacing w:line="276" w:lineRule="auto"/>
              <w:rPr>
                <w:sz w:val="16"/>
                <w:szCs w:val="16"/>
              </w:rPr>
            </w:pPr>
            <w:r w:rsidRPr="00FC5BA7">
              <w:rPr>
                <w:sz w:val="16"/>
                <w:szCs w:val="16"/>
              </w:rPr>
              <w:t>3-way Interaction</w:t>
            </w:r>
          </w:p>
        </w:tc>
        <w:tc>
          <w:tcPr>
            <w:tcW w:w="1559" w:type="dxa"/>
            <w:gridSpan w:val="2"/>
          </w:tcPr>
          <w:p w14:paraId="0E958CCF" w14:textId="77777777" w:rsidR="005A236C" w:rsidRPr="00FC5BA7" w:rsidRDefault="005A236C" w:rsidP="00DD5F50">
            <w:pPr>
              <w:pStyle w:val="Table-BodyText"/>
              <w:spacing w:line="276" w:lineRule="auto"/>
              <w:rPr>
                <w:sz w:val="16"/>
                <w:szCs w:val="16"/>
              </w:rPr>
            </w:pPr>
            <w:r w:rsidRPr="00FC5BA7">
              <w:rPr>
                <w:sz w:val="16"/>
                <w:szCs w:val="16"/>
              </w:rPr>
              <w:t>Positive affect</w:t>
            </w:r>
          </w:p>
        </w:tc>
        <w:tc>
          <w:tcPr>
            <w:tcW w:w="992" w:type="dxa"/>
          </w:tcPr>
          <w:p w14:paraId="1A478BC3" w14:textId="77777777" w:rsidR="005A236C" w:rsidRPr="00FC5BA7" w:rsidRDefault="005A236C" w:rsidP="00DD5F50">
            <w:pPr>
              <w:pStyle w:val="Table-BodyText"/>
              <w:spacing w:line="276" w:lineRule="auto"/>
              <w:jc w:val="center"/>
              <w:rPr>
                <w:sz w:val="16"/>
                <w:szCs w:val="16"/>
              </w:rPr>
            </w:pPr>
            <w:r w:rsidRPr="00FC5BA7">
              <w:rPr>
                <w:sz w:val="16"/>
                <w:szCs w:val="16"/>
              </w:rPr>
              <w:t>0.772</w:t>
            </w:r>
          </w:p>
        </w:tc>
        <w:tc>
          <w:tcPr>
            <w:tcW w:w="1134" w:type="dxa"/>
          </w:tcPr>
          <w:p w14:paraId="45C971E9" w14:textId="77777777" w:rsidR="005A236C" w:rsidRPr="00FC5BA7" w:rsidRDefault="005A236C" w:rsidP="00DD5F50">
            <w:pPr>
              <w:pStyle w:val="Table-BodyText"/>
              <w:spacing w:line="276" w:lineRule="auto"/>
              <w:jc w:val="center"/>
              <w:rPr>
                <w:sz w:val="16"/>
                <w:szCs w:val="16"/>
              </w:rPr>
            </w:pPr>
            <w:r w:rsidRPr="00FC5BA7">
              <w:rPr>
                <w:sz w:val="16"/>
                <w:szCs w:val="16"/>
              </w:rPr>
              <w:t>1</w:t>
            </w:r>
          </w:p>
        </w:tc>
        <w:tc>
          <w:tcPr>
            <w:tcW w:w="1134" w:type="dxa"/>
          </w:tcPr>
          <w:p w14:paraId="5C23C8B7" w14:textId="77777777" w:rsidR="005A236C" w:rsidRPr="00FC5BA7" w:rsidRDefault="005A236C" w:rsidP="00DD5F50">
            <w:pPr>
              <w:pStyle w:val="Table-BodyText"/>
              <w:spacing w:line="276" w:lineRule="auto"/>
              <w:jc w:val="center"/>
              <w:rPr>
                <w:sz w:val="16"/>
                <w:szCs w:val="16"/>
              </w:rPr>
            </w:pPr>
            <w:r w:rsidRPr="00FC5BA7">
              <w:rPr>
                <w:sz w:val="16"/>
                <w:szCs w:val="16"/>
              </w:rPr>
              <w:t>0.772</w:t>
            </w:r>
          </w:p>
        </w:tc>
        <w:tc>
          <w:tcPr>
            <w:tcW w:w="1134" w:type="dxa"/>
          </w:tcPr>
          <w:p w14:paraId="63D802D9" w14:textId="77777777" w:rsidR="005A236C" w:rsidRPr="00FC5BA7" w:rsidRDefault="005A236C" w:rsidP="00DD5F50">
            <w:pPr>
              <w:pStyle w:val="Table-BodyText"/>
              <w:spacing w:line="276" w:lineRule="auto"/>
              <w:jc w:val="center"/>
              <w:rPr>
                <w:sz w:val="16"/>
                <w:szCs w:val="16"/>
              </w:rPr>
            </w:pPr>
            <w:r w:rsidRPr="00FC5BA7">
              <w:rPr>
                <w:sz w:val="16"/>
                <w:szCs w:val="16"/>
              </w:rPr>
              <w:t>3.067</w:t>
            </w:r>
          </w:p>
        </w:tc>
        <w:tc>
          <w:tcPr>
            <w:tcW w:w="1134" w:type="dxa"/>
            <w:shd w:val="clear" w:color="auto" w:fill="auto"/>
          </w:tcPr>
          <w:p w14:paraId="70F22E06" w14:textId="77777777" w:rsidR="005A236C" w:rsidRPr="00FC5BA7" w:rsidRDefault="005A236C" w:rsidP="00DD5F50">
            <w:pPr>
              <w:pStyle w:val="Table-BodyText"/>
              <w:spacing w:line="276" w:lineRule="auto"/>
              <w:jc w:val="center"/>
              <w:rPr>
                <w:sz w:val="16"/>
                <w:szCs w:val="16"/>
              </w:rPr>
            </w:pPr>
            <w:r w:rsidRPr="00FC5BA7">
              <w:rPr>
                <w:sz w:val="16"/>
                <w:szCs w:val="16"/>
              </w:rPr>
              <w:t>0.081</w:t>
            </w:r>
          </w:p>
        </w:tc>
      </w:tr>
      <w:tr w:rsidR="005A236C" w:rsidRPr="00FC5BA7" w14:paraId="2620D114" w14:textId="77777777" w:rsidTr="00DD5F50">
        <w:tc>
          <w:tcPr>
            <w:tcW w:w="2235" w:type="dxa"/>
            <w:vMerge/>
          </w:tcPr>
          <w:p w14:paraId="48D8CAD6" w14:textId="77777777" w:rsidR="005A236C" w:rsidRPr="00FC5BA7" w:rsidRDefault="005A236C" w:rsidP="00DD5F50">
            <w:pPr>
              <w:pStyle w:val="Table-BodyText"/>
              <w:spacing w:line="276" w:lineRule="auto"/>
              <w:rPr>
                <w:sz w:val="16"/>
                <w:szCs w:val="16"/>
              </w:rPr>
            </w:pPr>
          </w:p>
        </w:tc>
        <w:tc>
          <w:tcPr>
            <w:tcW w:w="1559" w:type="dxa"/>
            <w:gridSpan w:val="2"/>
          </w:tcPr>
          <w:p w14:paraId="3FEA409E" w14:textId="77777777" w:rsidR="005A236C" w:rsidRPr="00FC5BA7" w:rsidRDefault="005A236C" w:rsidP="00DD5F50">
            <w:pPr>
              <w:pStyle w:val="Table-BodyText"/>
              <w:spacing w:line="276" w:lineRule="auto"/>
              <w:rPr>
                <w:sz w:val="16"/>
                <w:szCs w:val="16"/>
              </w:rPr>
            </w:pPr>
            <w:r w:rsidRPr="00FC5BA7">
              <w:rPr>
                <w:sz w:val="16"/>
                <w:szCs w:val="16"/>
              </w:rPr>
              <w:t>Negative affect</w:t>
            </w:r>
          </w:p>
        </w:tc>
        <w:tc>
          <w:tcPr>
            <w:tcW w:w="992" w:type="dxa"/>
          </w:tcPr>
          <w:p w14:paraId="18BDD52D" w14:textId="77777777" w:rsidR="005A236C" w:rsidRPr="00FC5BA7" w:rsidRDefault="005A236C" w:rsidP="00DD5F50">
            <w:pPr>
              <w:pStyle w:val="Table-BodyText"/>
              <w:spacing w:line="276" w:lineRule="auto"/>
              <w:jc w:val="center"/>
              <w:rPr>
                <w:sz w:val="16"/>
                <w:szCs w:val="16"/>
              </w:rPr>
            </w:pPr>
            <w:r w:rsidRPr="00FC5BA7">
              <w:rPr>
                <w:sz w:val="16"/>
                <w:szCs w:val="16"/>
              </w:rPr>
              <w:t>0.146</w:t>
            </w:r>
          </w:p>
        </w:tc>
        <w:tc>
          <w:tcPr>
            <w:tcW w:w="1134" w:type="dxa"/>
          </w:tcPr>
          <w:p w14:paraId="45A7E8C7" w14:textId="77777777" w:rsidR="005A236C" w:rsidRPr="00FC5BA7" w:rsidRDefault="005A236C" w:rsidP="00DD5F50">
            <w:pPr>
              <w:pStyle w:val="Table-BodyText"/>
              <w:spacing w:line="276" w:lineRule="auto"/>
              <w:jc w:val="center"/>
              <w:rPr>
                <w:sz w:val="16"/>
                <w:szCs w:val="16"/>
              </w:rPr>
            </w:pPr>
            <w:r w:rsidRPr="00FC5BA7">
              <w:rPr>
                <w:sz w:val="16"/>
                <w:szCs w:val="16"/>
              </w:rPr>
              <w:t>1</w:t>
            </w:r>
          </w:p>
        </w:tc>
        <w:tc>
          <w:tcPr>
            <w:tcW w:w="1134" w:type="dxa"/>
          </w:tcPr>
          <w:p w14:paraId="5599F46E" w14:textId="77777777" w:rsidR="005A236C" w:rsidRPr="00FC5BA7" w:rsidRDefault="005A236C" w:rsidP="00DD5F50">
            <w:pPr>
              <w:pStyle w:val="Table-BodyText"/>
              <w:spacing w:line="276" w:lineRule="auto"/>
              <w:jc w:val="center"/>
              <w:rPr>
                <w:sz w:val="16"/>
                <w:szCs w:val="16"/>
              </w:rPr>
            </w:pPr>
            <w:r w:rsidRPr="00FC5BA7">
              <w:rPr>
                <w:sz w:val="16"/>
                <w:szCs w:val="16"/>
              </w:rPr>
              <w:t>0.146</w:t>
            </w:r>
          </w:p>
        </w:tc>
        <w:tc>
          <w:tcPr>
            <w:tcW w:w="1134" w:type="dxa"/>
          </w:tcPr>
          <w:p w14:paraId="0E430D82" w14:textId="77777777" w:rsidR="005A236C" w:rsidRPr="00FC5BA7" w:rsidRDefault="005A236C" w:rsidP="00DD5F50">
            <w:pPr>
              <w:pStyle w:val="Table-BodyText"/>
              <w:spacing w:line="276" w:lineRule="auto"/>
              <w:jc w:val="center"/>
              <w:rPr>
                <w:sz w:val="16"/>
                <w:szCs w:val="16"/>
              </w:rPr>
            </w:pPr>
            <w:r w:rsidRPr="00FC5BA7">
              <w:rPr>
                <w:sz w:val="16"/>
                <w:szCs w:val="16"/>
              </w:rPr>
              <w:t>0.671</w:t>
            </w:r>
          </w:p>
        </w:tc>
        <w:tc>
          <w:tcPr>
            <w:tcW w:w="1134" w:type="dxa"/>
            <w:shd w:val="clear" w:color="auto" w:fill="auto"/>
          </w:tcPr>
          <w:p w14:paraId="3D69FD22" w14:textId="77777777" w:rsidR="005A236C" w:rsidRPr="00FC5BA7" w:rsidRDefault="005A236C" w:rsidP="00DD5F50">
            <w:pPr>
              <w:pStyle w:val="Table-BodyText"/>
              <w:spacing w:line="276" w:lineRule="auto"/>
              <w:jc w:val="center"/>
              <w:rPr>
                <w:sz w:val="16"/>
                <w:szCs w:val="16"/>
              </w:rPr>
            </w:pPr>
            <w:r w:rsidRPr="00FC5BA7">
              <w:rPr>
                <w:sz w:val="16"/>
                <w:szCs w:val="16"/>
              </w:rPr>
              <w:t>0.414</w:t>
            </w:r>
          </w:p>
        </w:tc>
      </w:tr>
    </w:tbl>
    <w:p w14:paraId="5401A9EE" w14:textId="77777777" w:rsidR="005A236C" w:rsidRDefault="005A236C" w:rsidP="005A236C">
      <w:pPr>
        <w:pStyle w:val="BodyText"/>
      </w:pPr>
    </w:p>
    <w:p w14:paraId="5EE0FC1B" w14:textId="77777777" w:rsidR="005A236C" w:rsidRDefault="005A236C" w:rsidP="005A236C">
      <w:pPr>
        <w:pStyle w:val="Caption"/>
        <w:rPr>
          <w:lang w:eastAsia="en-GB"/>
        </w:rPr>
      </w:pPr>
      <w:r>
        <w:t>Table S</w:t>
      </w:r>
      <w:fldSimple w:instr=" SEQ Table \* ARABIC ">
        <w:r>
          <w:rPr>
            <w:noProof/>
          </w:rPr>
          <w:t>4</w:t>
        </w:r>
      </w:fldSimple>
      <w:r>
        <w:t xml:space="preserve">. Results for repeated measures multilevel modeling of </w:t>
      </w:r>
      <w:proofErr w:type="spellStart"/>
      <w:r>
        <w:t>prosociality</w:t>
      </w:r>
      <w:proofErr w:type="spellEnd"/>
      <w:r>
        <w:t xml:space="preserve"> index (in- and out-group). </w:t>
      </w:r>
    </w:p>
    <w:tbl>
      <w:tblPr>
        <w:tblW w:w="0" w:type="auto"/>
        <w:tblBorders>
          <w:bottom w:val="single" w:sz="12" w:space="0" w:color="332F29"/>
        </w:tblBorders>
        <w:tblLayout w:type="fixed"/>
        <w:tblLook w:val="04A0" w:firstRow="1" w:lastRow="0" w:firstColumn="1" w:lastColumn="0" w:noHBand="0" w:noVBand="1"/>
      </w:tblPr>
      <w:tblGrid>
        <w:gridCol w:w="2376"/>
        <w:gridCol w:w="1276"/>
        <w:gridCol w:w="1134"/>
        <w:gridCol w:w="1134"/>
        <w:gridCol w:w="1134"/>
        <w:gridCol w:w="1134"/>
        <w:gridCol w:w="1134"/>
      </w:tblGrid>
      <w:tr w:rsidR="005A236C" w:rsidRPr="00BE5839" w14:paraId="3030C52E" w14:textId="77777777" w:rsidTr="00DD5F50">
        <w:tc>
          <w:tcPr>
            <w:tcW w:w="2376" w:type="dxa"/>
            <w:tcBorders>
              <w:top w:val="single" w:sz="12" w:space="0" w:color="auto"/>
              <w:bottom w:val="single" w:sz="12" w:space="0" w:color="auto"/>
            </w:tcBorders>
            <w:shd w:val="clear" w:color="auto" w:fill="CCCCCC"/>
          </w:tcPr>
          <w:p w14:paraId="7834802E" w14:textId="77777777" w:rsidR="005A236C" w:rsidRPr="00BE5839" w:rsidRDefault="005A236C" w:rsidP="00DD5F50">
            <w:pPr>
              <w:pStyle w:val="Table-HeaderRow"/>
              <w:spacing w:line="276" w:lineRule="auto"/>
              <w:rPr>
                <w:sz w:val="16"/>
                <w:szCs w:val="16"/>
              </w:rPr>
            </w:pPr>
            <w:r w:rsidRPr="00BE5839">
              <w:rPr>
                <w:sz w:val="16"/>
                <w:szCs w:val="16"/>
              </w:rPr>
              <w:t xml:space="preserve">PI </w:t>
            </w:r>
          </w:p>
        </w:tc>
        <w:tc>
          <w:tcPr>
            <w:tcW w:w="1276" w:type="dxa"/>
            <w:tcBorders>
              <w:top w:val="single" w:sz="12" w:space="0" w:color="auto"/>
              <w:bottom w:val="single" w:sz="12" w:space="0" w:color="auto"/>
            </w:tcBorders>
            <w:shd w:val="clear" w:color="auto" w:fill="CCCCCC"/>
          </w:tcPr>
          <w:p w14:paraId="112665E4" w14:textId="77777777" w:rsidR="005A236C" w:rsidRPr="00BE5839" w:rsidRDefault="005A236C" w:rsidP="00DD5F50">
            <w:pPr>
              <w:pStyle w:val="Table-HeaderRow"/>
              <w:spacing w:line="276" w:lineRule="auto"/>
              <w:rPr>
                <w:sz w:val="16"/>
                <w:szCs w:val="16"/>
              </w:rPr>
            </w:pPr>
          </w:p>
        </w:tc>
        <w:tc>
          <w:tcPr>
            <w:tcW w:w="1134" w:type="dxa"/>
            <w:tcBorders>
              <w:top w:val="single" w:sz="12" w:space="0" w:color="auto"/>
              <w:bottom w:val="single" w:sz="12" w:space="0" w:color="auto"/>
            </w:tcBorders>
            <w:shd w:val="clear" w:color="auto" w:fill="CCCCCC"/>
          </w:tcPr>
          <w:p w14:paraId="091F9501" w14:textId="77777777" w:rsidR="005A236C" w:rsidRPr="00BE5839" w:rsidRDefault="005A236C" w:rsidP="00DD5F50">
            <w:pPr>
              <w:pStyle w:val="Table-HeaderRow"/>
              <w:spacing w:line="276" w:lineRule="auto"/>
              <w:rPr>
                <w:sz w:val="16"/>
                <w:szCs w:val="16"/>
              </w:rPr>
            </w:pPr>
            <w:r w:rsidRPr="00BE5839">
              <w:rPr>
                <w:sz w:val="16"/>
                <w:szCs w:val="16"/>
              </w:rPr>
              <w:t>Sum of Squares</w:t>
            </w:r>
          </w:p>
        </w:tc>
        <w:tc>
          <w:tcPr>
            <w:tcW w:w="1134" w:type="dxa"/>
            <w:tcBorders>
              <w:top w:val="single" w:sz="12" w:space="0" w:color="auto"/>
              <w:bottom w:val="single" w:sz="12" w:space="0" w:color="auto"/>
            </w:tcBorders>
            <w:shd w:val="clear" w:color="auto" w:fill="CCCCCC"/>
          </w:tcPr>
          <w:p w14:paraId="1BA3EB2E" w14:textId="77777777" w:rsidR="005A236C" w:rsidRPr="00BE5839" w:rsidRDefault="005A236C" w:rsidP="00DD5F50">
            <w:pPr>
              <w:pStyle w:val="Table-HeaderRow"/>
              <w:spacing w:line="276" w:lineRule="auto"/>
              <w:rPr>
                <w:sz w:val="16"/>
                <w:szCs w:val="16"/>
              </w:rPr>
            </w:pPr>
            <w:proofErr w:type="spellStart"/>
            <w:r w:rsidRPr="00BE5839">
              <w:rPr>
                <w:sz w:val="16"/>
                <w:szCs w:val="16"/>
              </w:rPr>
              <w:t>Df</w:t>
            </w:r>
            <w:proofErr w:type="spellEnd"/>
          </w:p>
        </w:tc>
        <w:tc>
          <w:tcPr>
            <w:tcW w:w="1134" w:type="dxa"/>
            <w:tcBorders>
              <w:top w:val="single" w:sz="12" w:space="0" w:color="auto"/>
              <w:bottom w:val="single" w:sz="12" w:space="0" w:color="auto"/>
            </w:tcBorders>
            <w:shd w:val="clear" w:color="auto" w:fill="CCCCCC"/>
          </w:tcPr>
          <w:p w14:paraId="7A8216CE" w14:textId="77777777" w:rsidR="005A236C" w:rsidRPr="00BE5839" w:rsidRDefault="005A236C" w:rsidP="00DD5F50">
            <w:pPr>
              <w:pStyle w:val="Table-HeaderRow"/>
              <w:spacing w:line="276" w:lineRule="auto"/>
              <w:rPr>
                <w:sz w:val="16"/>
                <w:szCs w:val="16"/>
              </w:rPr>
            </w:pPr>
            <w:r w:rsidRPr="00BE5839">
              <w:rPr>
                <w:sz w:val="16"/>
                <w:szCs w:val="16"/>
              </w:rPr>
              <w:t>Mean Square</w:t>
            </w:r>
          </w:p>
        </w:tc>
        <w:tc>
          <w:tcPr>
            <w:tcW w:w="1134" w:type="dxa"/>
            <w:tcBorders>
              <w:top w:val="single" w:sz="12" w:space="0" w:color="auto"/>
              <w:bottom w:val="single" w:sz="12" w:space="0" w:color="auto"/>
            </w:tcBorders>
            <w:shd w:val="clear" w:color="auto" w:fill="CCCCCC"/>
          </w:tcPr>
          <w:p w14:paraId="6BB1C788" w14:textId="77777777" w:rsidR="005A236C" w:rsidRPr="00BE5839" w:rsidRDefault="005A236C" w:rsidP="00DD5F50">
            <w:pPr>
              <w:pStyle w:val="Table-HeaderRow"/>
              <w:spacing w:line="276" w:lineRule="auto"/>
              <w:rPr>
                <w:sz w:val="16"/>
                <w:szCs w:val="16"/>
              </w:rPr>
            </w:pPr>
            <w:r w:rsidRPr="00BE5839">
              <w:rPr>
                <w:sz w:val="16"/>
                <w:szCs w:val="16"/>
              </w:rPr>
              <w:t>F</w:t>
            </w:r>
          </w:p>
        </w:tc>
        <w:tc>
          <w:tcPr>
            <w:tcW w:w="1134" w:type="dxa"/>
            <w:tcBorders>
              <w:top w:val="single" w:sz="12" w:space="0" w:color="auto"/>
              <w:bottom w:val="single" w:sz="12" w:space="0" w:color="auto"/>
            </w:tcBorders>
            <w:shd w:val="clear" w:color="auto" w:fill="CCCCCC"/>
          </w:tcPr>
          <w:p w14:paraId="1E409F6C" w14:textId="77777777" w:rsidR="005A236C" w:rsidRPr="00BE5839" w:rsidRDefault="005A236C" w:rsidP="00DD5F50">
            <w:pPr>
              <w:pStyle w:val="Table-HeaderRow"/>
              <w:spacing w:line="276" w:lineRule="auto"/>
              <w:rPr>
                <w:i/>
                <w:sz w:val="16"/>
                <w:szCs w:val="16"/>
              </w:rPr>
            </w:pPr>
            <w:r>
              <w:rPr>
                <w:i/>
                <w:sz w:val="16"/>
                <w:szCs w:val="16"/>
              </w:rPr>
              <w:t>p</w:t>
            </w:r>
          </w:p>
        </w:tc>
      </w:tr>
      <w:tr w:rsidR="005A236C" w:rsidRPr="00BE5839" w14:paraId="67238EF9" w14:textId="77777777" w:rsidTr="00DD5F50">
        <w:tc>
          <w:tcPr>
            <w:tcW w:w="2376" w:type="dxa"/>
            <w:vMerge w:val="restart"/>
            <w:vAlign w:val="center"/>
          </w:tcPr>
          <w:p w14:paraId="5A095279" w14:textId="77777777" w:rsidR="005A236C" w:rsidRPr="00BE5839" w:rsidRDefault="005A236C" w:rsidP="00DD5F50">
            <w:pPr>
              <w:pStyle w:val="Table-BodyText"/>
              <w:spacing w:line="276" w:lineRule="auto"/>
              <w:rPr>
                <w:sz w:val="16"/>
                <w:szCs w:val="16"/>
              </w:rPr>
            </w:pPr>
            <w:r w:rsidRPr="00BE5839">
              <w:rPr>
                <w:sz w:val="16"/>
                <w:szCs w:val="16"/>
              </w:rPr>
              <w:t>Time point</w:t>
            </w:r>
          </w:p>
        </w:tc>
        <w:tc>
          <w:tcPr>
            <w:tcW w:w="1276" w:type="dxa"/>
          </w:tcPr>
          <w:p w14:paraId="32ADC0DA" w14:textId="77777777" w:rsidR="005A236C" w:rsidRPr="00BE5839" w:rsidRDefault="005A236C" w:rsidP="00DD5F50">
            <w:pPr>
              <w:pStyle w:val="Table-BodyText"/>
              <w:spacing w:line="276" w:lineRule="auto"/>
              <w:rPr>
                <w:sz w:val="16"/>
                <w:szCs w:val="16"/>
              </w:rPr>
            </w:pPr>
            <w:r w:rsidRPr="00BE5839">
              <w:rPr>
                <w:sz w:val="16"/>
                <w:szCs w:val="16"/>
              </w:rPr>
              <w:t>In-group</w:t>
            </w:r>
          </w:p>
        </w:tc>
        <w:tc>
          <w:tcPr>
            <w:tcW w:w="1134" w:type="dxa"/>
          </w:tcPr>
          <w:p w14:paraId="4ECC3D51" w14:textId="77777777" w:rsidR="005A236C" w:rsidRPr="00BE5839" w:rsidRDefault="005A236C" w:rsidP="00DD5F50">
            <w:pPr>
              <w:pStyle w:val="Table-BodyText"/>
              <w:spacing w:line="276" w:lineRule="auto"/>
              <w:jc w:val="center"/>
              <w:rPr>
                <w:sz w:val="16"/>
                <w:szCs w:val="16"/>
              </w:rPr>
            </w:pPr>
            <w:r w:rsidRPr="00BE5839">
              <w:rPr>
                <w:sz w:val="16"/>
                <w:szCs w:val="16"/>
              </w:rPr>
              <w:t>14.476</w:t>
            </w:r>
          </w:p>
        </w:tc>
        <w:tc>
          <w:tcPr>
            <w:tcW w:w="1134" w:type="dxa"/>
          </w:tcPr>
          <w:p w14:paraId="0C592944" w14:textId="77777777" w:rsidR="005A236C" w:rsidRPr="00BE5839" w:rsidRDefault="005A236C" w:rsidP="00DD5F50">
            <w:pPr>
              <w:pStyle w:val="Table-BodyText"/>
              <w:spacing w:line="276" w:lineRule="auto"/>
              <w:jc w:val="center"/>
              <w:rPr>
                <w:sz w:val="16"/>
                <w:szCs w:val="16"/>
              </w:rPr>
            </w:pPr>
            <w:r w:rsidRPr="00BE5839">
              <w:rPr>
                <w:sz w:val="16"/>
                <w:szCs w:val="16"/>
              </w:rPr>
              <w:t>1</w:t>
            </w:r>
          </w:p>
        </w:tc>
        <w:tc>
          <w:tcPr>
            <w:tcW w:w="1134" w:type="dxa"/>
          </w:tcPr>
          <w:p w14:paraId="5390CB33" w14:textId="77777777" w:rsidR="005A236C" w:rsidRPr="00BE5839" w:rsidRDefault="005A236C" w:rsidP="00DD5F50">
            <w:pPr>
              <w:pStyle w:val="Table-BodyText"/>
              <w:spacing w:line="276" w:lineRule="auto"/>
              <w:jc w:val="center"/>
              <w:rPr>
                <w:sz w:val="16"/>
                <w:szCs w:val="16"/>
              </w:rPr>
            </w:pPr>
            <w:r w:rsidRPr="00BE5839">
              <w:rPr>
                <w:sz w:val="16"/>
                <w:szCs w:val="16"/>
              </w:rPr>
              <w:t>14.476</w:t>
            </w:r>
          </w:p>
        </w:tc>
        <w:tc>
          <w:tcPr>
            <w:tcW w:w="1134" w:type="dxa"/>
          </w:tcPr>
          <w:p w14:paraId="74D057E3" w14:textId="77777777" w:rsidR="005A236C" w:rsidRPr="00BE5839" w:rsidRDefault="005A236C" w:rsidP="00DD5F50">
            <w:pPr>
              <w:pStyle w:val="Table-BodyText"/>
              <w:spacing w:line="276" w:lineRule="auto"/>
              <w:jc w:val="center"/>
              <w:rPr>
                <w:sz w:val="16"/>
                <w:szCs w:val="16"/>
              </w:rPr>
            </w:pPr>
            <w:r w:rsidRPr="00BE5839">
              <w:rPr>
                <w:sz w:val="16"/>
                <w:szCs w:val="16"/>
              </w:rPr>
              <w:t>35.453</w:t>
            </w:r>
          </w:p>
        </w:tc>
        <w:tc>
          <w:tcPr>
            <w:tcW w:w="1134" w:type="dxa"/>
            <w:shd w:val="clear" w:color="auto" w:fill="auto"/>
          </w:tcPr>
          <w:p w14:paraId="77C8A309" w14:textId="77777777" w:rsidR="005A236C" w:rsidRPr="00BE5839" w:rsidRDefault="005A236C" w:rsidP="00DD5F50">
            <w:pPr>
              <w:pStyle w:val="Table-BodyText"/>
              <w:spacing w:line="276" w:lineRule="auto"/>
              <w:jc w:val="center"/>
              <w:rPr>
                <w:sz w:val="16"/>
                <w:szCs w:val="16"/>
              </w:rPr>
            </w:pPr>
            <w:r w:rsidRPr="00BE5839">
              <w:rPr>
                <w:sz w:val="16"/>
                <w:szCs w:val="16"/>
              </w:rPr>
              <w:t>&lt; 0.001</w:t>
            </w:r>
          </w:p>
        </w:tc>
      </w:tr>
      <w:tr w:rsidR="005A236C" w:rsidRPr="00BE5839" w14:paraId="122D717E" w14:textId="77777777" w:rsidTr="00DD5F50">
        <w:tc>
          <w:tcPr>
            <w:tcW w:w="2376" w:type="dxa"/>
            <w:vMerge/>
            <w:vAlign w:val="center"/>
          </w:tcPr>
          <w:p w14:paraId="5A30C64A" w14:textId="77777777" w:rsidR="005A236C" w:rsidRPr="00BE5839" w:rsidRDefault="005A236C" w:rsidP="00DD5F50">
            <w:pPr>
              <w:pStyle w:val="Table-BodyText"/>
              <w:spacing w:line="276" w:lineRule="auto"/>
              <w:rPr>
                <w:sz w:val="16"/>
                <w:szCs w:val="16"/>
              </w:rPr>
            </w:pPr>
          </w:p>
        </w:tc>
        <w:tc>
          <w:tcPr>
            <w:tcW w:w="1276" w:type="dxa"/>
          </w:tcPr>
          <w:p w14:paraId="1C33EAF0" w14:textId="77777777" w:rsidR="005A236C" w:rsidRPr="00BE5839" w:rsidRDefault="005A236C" w:rsidP="00DD5F50">
            <w:pPr>
              <w:pStyle w:val="Table-BodyText"/>
              <w:spacing w:line="276" w:lineRule="auto"/>
              <w:rPr>
                <w:sz w:val="16"/>
                <w:szCs w:val="16"/>
              </w:rPr>
            </w:pPr>
            <w:r w:rsidRPr="00BE5839">
              <w:rPr>
                <w:sz w:val="16"/>
                <w:szCs w:val="16"/>
              </w:rPr>
              <w:t>Out-Group</w:t>
            </w:r>
          </w:p>
        </w:tc>
        <w:tc>
          <w:tcPr>
            <w:tcW w:w="1134" w:type="dxa"/>
          </w:tcPr>
          <w:p w14:paraId="0EC8BBCD" w14:textId="77777777" w:rsidR="005A236C" w:rsidRPr="00BE5839" w:rsidRDefault="005A236C" w:rsidP="00DD5F50">
            <w:pPr>
              <w:pStyle w:val="Table-BodyText"/>
              <w:spacing w:line="276" w:lineRule="auto"/>
              <w:jc w:val="center"/>
              <w:rPr>
                <w:sz w:val="16"/>
                <w:szCs w:val="16"/>
              </w:rPr>
            </w:pPr>
            <w:r w:rsidRPr="00BE5839">
              <w:rPr>
                <w:sz w:val="16"/>
                <w:szCs w:val="16"/>
              </w:rPr>
              <w:t>3.667</w:t>
            </w:r>
          </w:p>
        </w:tc>
        <w:tc>
          <w:tcPr>
            <w:tcW w:w="1134" w:type="dxa"/>
          </w:tcPr>
          <w:p w14:paraId="45D96D4E" w14:textId="77777777" w:rsidR="005A236C" w:rsidRPr="00BE5839" w:rsidRDefault="005A236C" w:rsidP="00DD5F50">
            <w:pPr>
              <w:pStyle w:val="Table-BodyText"/>
              <w:spacing w:line="276" w:lineRule="auto"/>
              <w:jc w:val="center"/>
              <w:rPr>
                <w:sz w:val="16"/>
                <w:szCs w:val="16"/>
              </w:rPr>
            </w:pPr>
            <w:r w:rsidRPr="00BE5839">
              <w:rPr>
                <w:sz w:val="16"/>
                <w:szCs w:val="16"/>
              </w:rPr>
              <w:t>1</w:t>
            </w:r>
          </w:p>
        </w:tc>
        <w:tc>
          <w:tcPr>
            <w:tcW w:w="1134" w:type="dxa"/>
          </w:tcPr>
          <w:p w14:paraId="41432E44" w14:textId="77777777" w:rsidR="005A236C" w:rsidRPr="00BE5839" w:rsidRDefault="005A236C" w:rsidP="00DD5F50">
            <w:pPr>
              <w:pStyle w:val="Table-BodyText"/>
              <w:spacing w:line="276" w:lineRule="auto"/>
              <w:jc w:val="center"/>
              <w:rPr>
                <w:sz w:val="16"/>
                <w:szCs w:val="16"/>
              </w:rPr>
            </w:pPr>
            <w:r w:rsidRPr="00BE5839">
              <w:rPr>
                <w:sz w:val="16"/>
                <w:szCs w:val="16"/>
              </w:rPr>
              <w:t>3.667</w:t>
            </w:r>
          </w:p>
        </w:tc>
        <w:tc>
          <w:tcPr>
            <w:tcW w:w="1134" w:type="dxa"/>
          </w:tcPr>
          <w:p w14:paraId="4952B3E1" w14:textId="77777777" w:rsidR="005A236C" w:rsidRPr="00BE5839" w:rsidRDefault="005A236C" w:rsidP="00DD5F50">
            <w:pPr>
              <w:pStyle w:val="Table-BodyText"/>
              <w:spacing w:line="276" w:lineRule="auto"/>
              <w:jc w:val="center"/>
              <w:rPr>
                <w:sz w:val="16"/>
                <w:szCs w:val="16"/>
              </w:rPr>
            </w:pPr>
            <w:r w:rsidRPr="00BE5839">
              <w:rPr>
                <w:sz w:val="16"/>
                <w:szCs w:val="16"/>
              </w:rPr>
              <w:t>11.503</w:t>
            </w:r>
          </w:p>
        </w:tc>
        <w:tc>
          <w:tcPr>
            <w:tcW w:w="1134" w:type="dxa"/>
            <w:shd w:val="clear" w:color="auto" w:fill="auto"/>
          </w:tcPr>
          <w:p w14:paraId="04CB9C07" w14:textId="77777777" w:rsidR="005A236C" w:rsidRPr="00BE5839" w:rsidRDefault="005A236C" w:rsidP="00DD5F50">
            <w:pPr>
              <w:pStyle w:val="Table-BodyText"/>
              <w:spacing w:line="276" w:lineRule="auto"/>
              <w:jc w:val="center"/>
              <w:rPr>
                <w:sz w:val="16"/>
                <w:szCs w:val="16"/>
              </w:rPr>
            </w:pPr>
            <w:r w:rsidRPr="00BE5839">
              <w:rPr>
                <w:sz w:val="16"/>
                <w:szCs w:val="16"/>
              </w:rPr>
              <w:t>0.001</w:t>
            </w:r>
          </w:p>
        </w:tc>
      </w:tr>
      <w:tr w:rsidR="005A236C" w:rsidRPr="00BE5839" w14:paraId="5BC6F89F" w14:textId="77777777" w:rsidTr="00DD5F50">
        <w:tc>
          <w:tcPr>
            <w:tcW w:w="2376" w:type="dxa"/>
            <w:vMerge w:val="restart"/>
            <w:vAlign w:val="center"/>
          </w:tcPr>
          <w:p w14:paraId="7467A40B" w14:textId="77777777" w:rsidR="005A236C" w:rsidRPr="00BE5839" w:rsidRDefault="005A236C" w:rsidP="00DD5F50">
            <w:pPr>
              <w:pStyle w:val="Table-BodyText"/>
              <w:spacing w:line="276" w:lineRule="auto"/>
              <w:rPr>
                <w:sz w:val="16"/>
                <w:szCs w:val="16"/>
              </w:rPr>
            </w:pPr>
            <w:r w:rsidRPr="00BE5839">
              <w:rPr>
                <w:sz w:val="16"/>
                <w:szCs w:val="16"/>
              </w:rPr>
              <w:t>Time point *Synchrony</w:t>
            </w:r>
          </w:p>
        </w:tc>
        <w:tc>
          <w:tcPr>
            <w:tcW w:w="1276" w:type="dxa"/>
          </w:tcPr>
          <w:p w14:paraId="470D3FD1" w14:textId="77777777" w:rsidR="005A236C" w:rsidRPr="00BE5839" w:rsidRDefault="005A236C" w:rsidP="00DD5F50">
            <w:pPr>
              <w:pStyle w:val="Table-BodyText"/>
              <w:spacing w:line="276" w:lineRule="auto"/>
              <w:rPr>
                <w:sz w:val="16"/>
                <w:szCs w:val="16"/>
              </w:rPr>
            </w:pPr>
            <w:r w:rsidRPr="00BE5839">
              <w:rPr>
                <w:sz w:val="16"/>
                <w:szCs w:val="16"/>
              </w:rPr>
              <w:t>In-group</w:t>
            </w:r>
          </w:p>
        </w:tc>
        <w:tc>
          <w:tcPr>
            <w:tcW w:w="1134" w:type="dxa"/>
          </w:tcPr>
          <w:p w14:paraId="62561EA6" w14:textId="77777777" w:rsidR="005A236C" w:rsidRPr="00BE5839" w:rsidRDefault="005A236C" w:rsidP="00DD5F50">
            <w:pPr>
              <w:pStyle w:val="Table-BodyText"/>
              <w:spacing w:line="276" w:lineRule="auto"/>
              <w:jc w:val="center"/>
              <w:rPr>
                <w:sz w:val="16"/>
                <w:szCs w:val="16"/>
              </w:rPr>
            </w:pPr>
            <w:r w:rsidRPr="00BE5839">
              <w:rPr>
                <w:sz w:val="16"/>
                <w:szCs w:val="16"/>
              </w:rPr>
              <w:t>2.436</w:t>
            </w:r>
          </w:p>
        </w:tc>
        <w:tc>
          <w:tcPr>
            <w:tcW w:w="1134" w:type="dxa"/>
          </w:tcPr>
          <w:p w14:paraId="1CE2AB76" w14:textId="77777777" w:rsidR="005A236C" w:rsidRPr="00BE5839" w:rsidRDefault="005A236C" w:rsidP="00DD5F50">
            <w:pPr>
              <w:pStyle w:val="Table-BodyText"/>
              <w:spacing w:line="276" w:lineRule="auto"/>
              <w:jc w:val="center"/>
              <w:rPr>
                <w:sz w:val="16"/>
                <w:szCs w:val="16"/>
              </w:rPr>
            </w:pPr>
            <w:r w:rsidRPr="00BE5839">
              <w:rPr>
                <w:sz w:val="16"/>
                <w:szCs w:val="16"/>
              </w:rPr>
              <w:t>1</w:t>
            </w:r>
          </w:p>
        </w:tc>
        <w:tc>
          <w:tcPr>
            <w:tcW w:w="1134" w:type="dxa"/>
          </w:tcPr>
          <w:p w14:paraId="3ED88996" w14:textId="77777777" w:rsidR="005A236C" w:rsidRPr="00BE5839" w:rsidRDefault="005A236C" w:rsidP="00DD5F50">
            <w:pPr>
              <w:pStyle w:val="Table-BodyText"/>
              <w:spacing w:line="276" w:lineRule="auto"/>
              <w:jc w:val="center"/>
              <w:rPr>
                <w:sz w:val="16"/>
                <w:szCs w:val="16"/>
              </w:rPr>
            </w:pPr>
            <w:r w:rsidRPr="00BE5839">
              <w:rPr>
                <w:sz w:val="16"/>
                <w:szCs w:val="16"/>
              </w:rPr>
              <w:t>2.436</w:t>
            </w:r>
          </w:p>
        </w:tc>
        <w:tc>
          <w:tcPr>
            <w:tcW w:w="1134" w:type="dxa"/>
          </w:tcPr>
          <w:p w14:paraId="1423106B" w14:textId="77777777" w:rsidR="005A236C" w:rsidRPr="00BE5839" w:rsidRDefault="005A236C" w:rsidP="00DD5F50">
            <w:pPr>
              <w:pStyle w:val="Table-BodyText"/>
              <w:spacing w:line="276" w:lineRule="auto"/>
              <w:jc w:val="center"/>
              <w:rPr>
                <w:sz w:val="16"/>
                <w:szCs w:val="16"/>
              </w:rPr>
            </w:pPr>
            <w:r w:rsidRPr="00BE5839">
              <w:rPr>
                <w:sz w:val="16"/>
                <w:szCs w:val="16"/>
              </w:rPr>
              <w:t>5.965</w:t>
            </w:r>
          </w:p>
        </w:tc>
        <w:tc>
          <w:tcPr>
            <w:tcW w:w="1134" w:type="dxa"/>
            <w:shd w:val="clear" w:color="auto" w:fill="auto"/>
          </w:tcPr>
          <w:p w14:paraId="203992F1" w14:textId="77777777" w:rsidR="005A236C" w:rsidRPr="00BE5839" w:rsidRDefault="005A236C" w:rsidP="00DD5F50">
            <w:pPr>
              <w:pStyle w:val="Table-BodyText"/>
              <w:spacing w:line="276" w:lineRule="auto"/>
              <w:jc w:val="center"/>
              <w:rPr>
                <w:sz w:val="16"/>
                <w:szCs w:val="16"/>
              </w:rPr>
            </w:pPr>
            <w:r w:rsidRPr="00BE5839">
              <w:rPr>
                <w:sz w:val="16"/>
                <w:szCs w:val="16"/>
              </w:rPr>
              <w:t>0.015</w:t>
            </w:r>
          </w:p>
        </w:tc>
      </w:tr>
      <w:tr w:rsidR="005A236C" w:rsidRPr="00BE5839" w14:paraId="0B469E74" w14:textId="77777777" w:rsidTr="00DD5F50">
        <w:tc>
          <w:tcPr>
            <w:tcW w:w="2376" w:type="dxa"/>
            <w:vMerge/>
            <w:vAlign w:val="center"/>
          </w:tcPr>
          <w:p w14:paraId="7B3CDA21" w14:textId="77777777" w:rsidR="005A236C" w:rsidRPr="00BE5839" w:rsidRDefault="005A236C" w:rsidP="00DD5F50">
            <w:pPr>
              <w:pStyle w:val="Table-BodyText"/>
              <w:spacing w:line="276" w:lineRule="auto"/>
              <w:rPr>
                <w:sz w:val="16"/>
                <w:szCs w:val="16"/>
              </w:rPr>
            </w:pPr>
          </w:p>
        </w:tc>
        <w:tc>
          <w:tcPr>
            <w:tcW w:w="1276" w:type="dxa"/>
          </w:tcPr>
          <w:p w14:paraId="6889132E" w14:textId="77777777" w:rsidR="005A236C" w:rsidRPr="00BE5839" w:rsidRDefault="005A236C" w:rsidP="00DD5F50">
            <w:pPr>
              <w:pStyle w:val="Table-BodyText"/>
              <w:spacing w:line="276" w:lineRule="auto"/>
              <w:rPr>
                <w:sz w:val="16"/>
                <w:szCs w:val="16"/>
              </w:rPr>
            </w:pPr>
            <w:r w:rsidRPr="00BE5839">
              <w:rPr>
                <w:sz w:val="16"/>
                <w:szCs w:val="16"/>
              </w:rPr>
              <w:t>Out-Group</w:t>
            </w:r>
          </w:p>
        </w:tc>
        <w:tc>
          <w:tcPr>
            <w:tcW w:w="1134" w:type="dxa"/>
          </w:tcPr>
          <w:p w14:paraId="6DB1BAD4" w14:textId="77777777" w:rsidR="005A236C" w:rsidRPr="00BE5839" w:rsidRDefault="005A236C" w:rsidP="00DD5F50">
            <w:pPr>
              <w:pStyle w:val="Table-BodyText"/>
              <w:spacing w:line="276" w:lineRule="auto"/>
              <w:jc w:val="center"/>
              <w:rPr>
                <w:sz w:val="16"/>
                <w:szCs w:val="16"/>
              </w:rPr>
            </w:pPr>
            <w:r w:rsidRPr="00BE5839">
              <w:rPr>
                <w:sz w:val="16"/>
                <w:szCs w:val="16"/>
              </w:rPr>
              <w:t>0.115</w:t>
            </w:r>
          </w:p>
        </w:tc>
        <w:tc>
          <w:tcPr>
            <w:tcW w:w="1134" w:type="dxa"/>
          </w:tcPr>
          <w:p w14:paraId="56593F2A" w14:textId="77777777" w:rsidR="005A236C" w:rsidRPr="00BE5839" w:rsidRDefault="005A236C" w:rsidP="00DD5F50">
            <w:pPr>
              <w:pStyle w:val="Table-BodyText"/>
              <w:spacing w:line="276" w:lineRule="auto"/>
              <w:jc w:val="center"/>
              <w:rPr>
                <w:sz w:val="16"/>
                <w:szCs w:val="16"/>
              </w:rPr>
            </w:pPr>
            <w:r w:rsidRPr="00BE5839">
              <w:rPr>
                <w:sz w:val="16"/>
                <w:szCs w:val="16"/>
              </w:rPr>
              <w:t>1</w:t>
            </w:r>
          </w:p>
        </w:tc>
        <w:tc>
          <w:tcPr>
            <w:tcW w:w="1134" w:type="dxa"/>
          </w:tcPr>
          <w:p w14:paraId="38D91AAE" w14:textId="77777777" w:rsidR="005A236C" w:rsidRPr="00BE5839" w:rsidRDefault="005A236C" w:rsidP="00DD5F50">
            <w:pPr>
              <w:pStyle w:val="Table-BodyText"/>
              <w:spacing w:line="276" w:lineRule="auto"/>
              <w:jc w:val="center"/>
              <w:rPr>
                <w:sz w:val="16"/>
                <w:szCs w:val="16"/>
              </w:rPr>
            </w:pPr>
            <w:r w:rsidRPr="00BE5839">
              <w:rPr>
                <w:sz w:val="16"/>
                <w:szCs w:val="16"/>
              </w:rPr>
              <w:t>0.115</w:t>
            </w:r>
          </w:p>
        </w:tc>
        <w:tc>
          <w:tcPr>
            <w:tcW w:w="1134" w:type="dxa"/>
          </w:tcPr>
          <w:p w14:paraId="7BE158AD" w14:textId="77777777" w:rsidR="005A236C" w:rsidRPr="00BE5839" w:rsidRDefault="005A236C" w:rsidP="00DD5F50">
            <w:pPr>
              <w:pStyle w:val="Table-BodyText"/>
              <w:spacing w:line="276" w:lineRule="auto"/>
              <w:jc w:val="center"/>
              <w:rPr>
                <w:sz w:val="16"/>
                <w:szCs w:val="16"/>
              </w:rPr>
            </w:pPr>
            <w:r w:rsidRPr="00BE5839">
              <w:rPr>
                <w:sz w:val="16"/>
                <w:szCs w:val="16"/>
              </w:rPr>
              <w:t>0.361</w:t>
            </w:r>
          </w:p>
        </w:tc>
        <w:tc>
          <w:tcPr>
            <w:tcW w:w="1134" w:type="dxa"/>
            <w:shd w:val="clear" w:color="auto" w:fill="auto"/>
          </w:tcPr>
          <w:p w14:paraId="0F13F264" w14:textId="77777777" w:rsidR="005A236C" w:rsidRPr="00BE5839" w:rsidRDefault="005A236C" w:rsidP="00DD5F50">
            <w:pPr>
              <w:pStyle w:val="Table-BodyText"/>
              <w:spacing w:line="276" w:lineRule="auto"/>
              <w:jc w:val="center"/>
              <w:rPr>
                <w:sz w:val="16"/>
                <w:szCs w:val="16"/>
              </w:rPr>
            </w:pPr>
            <w:r w:rsidRPr="00BE5839">
              <w:rPr>
                <w:sz w:val="16"/>
                <w:szCs w:val="16"/>
              </w:rPr>
              <w:t>0.549</w:t>
            </w:r>
          </w:p>
        </w:tc>
      </w:tr>
      <w:tr w:rsidR="005A236C" w:rsidRPr="00BE5839" w14:paraId="6BA146A6" w14:textId="77777777" w:rsidTr="00DD5F50">
        <w:tc>
          <w:tcPr>
            <w:tcW w:w="2376" w:type="dxa"/>
            <w:vMerge w:val="restart"/>
            <w:vAlign w:val="center"/>
          </w:tcPr>
          <w:p w14:paraId="2F397D7E" w14:textId="77777777" w:rsidR="005A236C" w:rsidRPr="00BE5839" w:rsidRDefault="005A236C" w:rsidP="00DD5F50">
            <w:pPr>
              <w:pStyle w:val="Table-BodyText"/>
              <w:spacing w:line="276" w:lineRule="auto"/>
              <w:rPr>
                <w:sz w:val="16"/>
                <w:szCs w:val="16"/>
              </w:rPr>
            </w:pPr>
            <w:r w:rsidRPr="00BE5839">
              <w:rPr>
                <w:sz w:val="16"/>
                <w:szCs w:val="16"/>
              </w:rPr>
              <w:t>Time point *Exertion</w:t>
            </w:r>
          </w:p>
        </w:tc>
        <w:tc>
          <w:tcPr>
            <w:tcW w:w="1276" w:type="dxa"/>
          </w:tcPr>
          <w:p w14:paraId="4B900AD6" w14:textId="77777777" w:rsidR="005A236C" w:rsidRPr="00BE5839" w:rsidRDefault="005A236C" w:rsidP="00DD5F50">
            <w:pPr>
              <w:pStyle w:val="Table-BodyText"/>
              <w:spacing w:line="276" w:lineRule="auto"/>
              <w:rPr>
                <w:sz w:val="16"/>
                <w:szCs w:val="16"/>
              </w:rPr>
            </w:pPr>
            <w:r w:rsidRPr="00BE5839">
              <w:rPr>
                <w:sz w:val="16"/>
                <w:szCs w:val="16"/>
              </w:rPr>
              <w:t>In-group</w:t>
            </w:r>
          </w:p>
        </w:tc>
        <w:tc>
          <w:tcPr>
            <w:tcW w:w="1134" w:type="dxa"/>
          </w:tcPr>
          <w:p w14:paraId="6FFC9931" w14:textId="77777777" w:rsidR="005A236C" w:rsidRPr="00BE5839" w:rsidRDefault="005A236C" w:rsidP="00DD5F50">
            <w:pPr>
              <w:pStyle w:val="Table-BodyText"/>
              <w:spacing w:line="276" w:lineRule="auto"/>
              <w:jc w:val="center"/>
              <w:rPr>
                <w:sz w:val="16"/>
                <w:szCs w:val="16"/>
              </w:rPr>
            </w:pPr>
            <w:r w:rsidRPr="00BE5839">
              <w:rPr>
                <w:sz w:val="16"/>
                <w:szCs w:val="16"/>
              </w:rPr>
              <w:t>2.394</w:t>
            </w:r>
          </w:p>
        </w:tc>
        <w:tc>
          <w:tcPr>
            <w:tcW w:w="1134" w:type="dxa"/>
          </w:tcPr>
          <w:p w14:paraId="488DEAC1" w14:textId="77777777" w:rsidR="005A236C" w:rsidRPr="00BE5839" w:rsidRDefault="005A236C" w:rsidP="00DD5F50">
            <w:pPr>
              <w:pStyle w:val="Table-BodyText"/>
              <w:spacing w:line="276" w:lineRule="auto"/>
              <w:jc w:val="center"/>
              <w:rPr>
                <w:sz w:val="16"/>
                <w:szCs w:val="16"/>
              </w:rPr>
            </w:pPr>
            <w:r w:rsidRPr="00BE5839">
              <w:rPr>
                <w:sz w:val="16"/>
                <w:szCs w:val="16"/>
              </w:rPr>
              <w:t>1</w:t>
            </w:r>
          </w:p>
        </w:tc>
        <w:tc>
          <w:tcPr>
            <w:tcW w:w="1134" w:type="dxa"/>
          </w:tcPr>
          <w:p w14:paraId="0773D4FE" w14:textId="77777777" w:rsidR="005A236C" w:rsidRPr="00BE5839" w:rsidRDefault="005A236C" w:rsidP="00DD5F50">
            <w:pPr>
              <w:pStyle w:val="Table-BodyText"/>
              <w:spacing w:line="276" w:lineRule="auto"/>
              <w:jc w:val="center"/>
              <w:rPr>
                <w:sz w:val="16"/>
                <w:szCs w:val="16"/>
              </w:rPr>
            </w:pPr>
            <w:r w:rsidRPr="00BE5839">
              <w:rPr>
                <w:sz w:val="16"/>
                <w:szCs w:val="16"/>
              </w:rPr>
              <w:t>2.394</w:t>
            </w:r>
          </w:p>
        </w:tc>
        <w:tc>
          <w:tcPr>
            <w:tcW w:w="1134" w:type="dxa"/>
          </w:tcPr>
          <w:p w14:paraId="01BED6D0" w14:textId="77777777" w:rsidR="005A236C" w:rsidRPr="00BE5839" w:rsidRDefault="005A236C" w:rsidP="00DD5F50">
            <w:pPr>
              <w:pStyle w:val="Table-BodyText"/>
              <w:spacing w:line="276" w:lineRule="auto"/>
              <w:jc w:val="center"/>
              <w:rPr>
                <w:sz w:val="16"/>
                <w:szCs w:val="16"/>
              </w:rPr>
            </w:pPr>
            <w:r w:rsidRPr="00BE5839">
              <w:rPr>
                <w:sz w:val="16"/>
                <w:szCs w:val="16"/>
              </w:rPr>
              <w:t>5.862</w:t>
            </w:r>
          </w:p>
        </w:tc>
        <w:tc>
          <w:tcPr>
            <w:tcW w:w="1134" w:type="dxa"/>
            <w:shd w:val="clear" w:color="auto" w:fill="auto"/>
          </w:tcPr>
          <w:p w14:paraId="1143A86E" w14:textId="77777777" w:rsidR="005A236C" w:rsidRPr="00BE5839" w:rsidRDefault="005A236C" w:rsidP="00DD5F50">
            <w:pPr>
              <w:pStyle w:val="Table-BodyText"/>
              <w:spacing w:line="276" w:lineRule="auto"/>
              <w:jc w:val="center"/>
              <w:rPr>
                <w:sz w:val="16"/>
                <w:szCs w:val="16"/>
              </w:rPr>
            </w:pPr>
            <w:r w:rsidRPr="00BE5839">
              <w:rPr>
                <w:sz w:val="16"/>
                <w:szCs w:val="16"/>
              </w:rPr>
              <w:t>0.016</w:t>
            </w:r>
          </w:p>
        </w:tc>
      </w:tr>
      <w:tr w:rsidR="005A236C" w:rsidRPr="00BE5839" w14:paraId="509BBA37" w14:textId="77777777" w:rsidTr="00DD5F50">
        <w:tc>
          <w:tcPr>
            <w:tcW w:w="2376" w:type="dxa"/>
            <w:vMerge/>
            <w:vAlign w:val="center"/>
          </w:tcPr>
          <w:p w14:paraId="2520321C" w14:textId="77777777" w:rsidR="005A236C" w:rsidRPr="00BE5839" w:rsidRDefault="005A236C" w:rsidP="00DD5F50">
            <w:pPr>
              <w:pStyle w:val="Table-BodyText"/>
              <w:spacing w:line="276" w:lineRule="auto"/>
              <w:rPr>
                <w:sz w:val="16"/>
                <w:szCs w:val="16"/>
              </w:rPr>
            </w:pPr>
          </w:p>
        </w:tc>
        <w:tc>
          <w:tcPr>
            <w:tcW w:w="1276" w:type="dxa"/>
          </w:tcPr>
          <w:p w14:paraId="5F2F33E9" w14:textId="77777777" w:rsidR="005A236C" w:rsidRPr="00BE5839" w:rsidRDefault="005A236C" w:rsidP="00DD5F50">
            <w:pPr>
              <w:pStyle w:val="Table-BodyText"/>
              <w:spacing w:line="276" w:lineRule="auto"/>
              <w:rPr>
                <w:sz w:val="16"/>
                <w:szCs w:val="16"/>
              </w:rPr>
            </w:pPr>
            <w:r w:rsidRPr="00BE5839">
              <w:rPr>
                <w:sz w:val="16"/>
                <w:szCs w:val="16"/>
              </w:rPr>
              <w:t>Out-Group</w:t>
            </w:r>
          </w:p>
        </w:tc>
        <w:tc>
          <w:tcPr>
            <w:tcW w:w="1134" w:type="dxa"/>
          </w:tcPr>
          <w:p w14:paraId="30E76662" w14:textId="77777777" w:rsidR="005A236C" w:rsidRPr="00BE5839" w:rsidRDefault="005A236C" w:rsidP="00DD5F50">
            <w:pPr>
              <w:pStyle w:val="Table-BodyText"/>
              <w:spacing w:line="276" w:lineRule="auto"/>
              <w:jc w:val="center"/>
              <w:rPr>
                <w:sz w:val="16"/>
                <w:szCs w:val="16"/>
              </w:rPr>
            </w:pPr>
            <w:r w:rsidRPr="00BE5839">
              <w:rPr>
                <w:sz w:val="16"/>
                <w:szCs w:val="16"/>
              </w:rPr>
              <w:t>0.445</w:t>
            </w:r>
          </w:p>
        </w:tc>
        <w:tc>
          <w:tcPr>
            <w:tcW w:w="1134" w:type="dxa"/>
          </w:tcPr>
          <w:p w14:paraId="384F974B" w14:textId="77777777" w:rsidR="005A236C" w:rsidRPr="00BE5839" w:rsidRDefault="005A236C" w:rsidP="00DD5F50">
            <w:pPr>
              <w:pStyle w:val="Table-BodyText"/>
              <w:spacing w:line="276" w:lineRule="auto"/>
              <w:jc w:val="center"/>
              <w:rPr>
                <w:sz w:val="16"/>
                <w:szCs w:val="16"/>
              </w:rPr>
            </w:pPr>
            <w:r w:rsidRPr="00BE5839">
              <w:rPr>
                <w:sz w:val="16"/>
                <w:szCs w:val="16"/>
              </w:rPr>
              <w:t>1</w:t>
            </w:r>
          </w:p>
        </w:tc>
        <w:tc>
          <w:tcPr>
            <w:tcW w:w="1134" w:type="dxa"/>
          </w:tcPr>
          <w:p w14:paraId="606BDBFB" w14:textId="77777777" w:rsidR="005A236C" w:rsidRPr="00BE5839" w:rsidRDefault="005A236C" w:rsidP="00DD5F50">
            <w:pPr>
              <w:pStyle w:val="Table-BodyText"/>
              <w:spacing w:line="276" w:lineRule="auto"/>
              <w:jc w:val="center"/>
              <w:rPr>
                <w:sz w:val="16"/>
                <w:szCs w:val="16"/>
              </w:rPr>
            </w:pPr>
            <w:r w:rsidRPr="00BE5839">
              <w:rPr>
                <w:sz w:val="16"/>
                <w:szCs w:val="16"/>
              </w:rPr>
              <w:t>0.445</w:t>
            </w:r>
          </w:p>
        </w:tc>
        <w:tc>
          <w:tcPr>
            <w:tcW w:w="1134" w:type="dxa"/>
          </w:tcPr>
          <w:p w14:paraId="24E30DD1" w14:textId="77777777" w:rsidR="005A236C" w:rsidRPr="00BE5839" w:rsidRDefault="005A236C" w:rsidP="00DD5F50">
            <w:pPr>
              <w:pStyle w:val="Table-BodyText"/>
              <w:spacing w:line="276" w:lineRule="auto"/>
              <w:jc w:val="center"/>
              <w:rPr>
                <w:sz w:val="16"/>
                <w:szCs w:val="16"/>
              </w:rPr>
            </w:pPr>
            <w:r w:rsidRPr="00BE5839">
              <w:rPr>
                <w:sz w:val="16"/>
                <w:szCs w:val="16"/>
              </w:rPr>
              <w:t>1.340</w:t>
            </w:r>
          </w:p>
        </w:tc>
        <w:tc>
          <w:tcPr>
            <w:tcW w:w="1134" w:type="dxa"/>
            <w:shd w:val="clear" w:color="auto" w:fill="auto"/>
          </w:tcPr>
          <w:p w14:paraId="3595D867" w14:textId="77777777" w:rsidR="005A236C" w:rsidRPr="00BE5839" w:rsidRDefault="005A236C" w:rsidP="00DD5F50">
            <w:pPr>
              <w:pStyle w:val="Table-BodyText"/>
              <w:spacing w:line="276" w:lineRule="auto"/>
              <w:jc w:val="center"/>
              <w:rPr>
                <w:sz w:val="16"/>
                <w:szCs w:val="16"/>
              </w:rPr>
            </w:pPr>
            <w:r w:rsidRPr="00BE5839">
              <w:rPr>
                <w:sz w:val="16"/>
                <w:szCs w:val="16"/>
              </w:rPr>
              <w:t>0.239</w:t>
            </w:r>
          </w:p>
        </w:tc>
      </w:tr>
      <w:tr w:rsidR="005A236C" w:rsidRPr="00BE5839" w14:paraId="01FBE92F" w14:textId="77777777" w:rsidTr="00DD5F50">
        <w:tc>
          <w:tcPr>
            <w:tcW w:w="2376" w:type="dxa"/>
            <w:vMerge w:val="restart"/>
            <w:vAlign w:val="center"/>
          </w:tcPr>
          <w:p w14:paraId="01439ECF" w14:textId="77777777" w:rsidR="005A236C" w:rsidRPr="00BE5839" w:rsidRDefault="005A236C" w:rsidP="00DD5F50">
            <w:pPr>
              <w:pStyle w:val="Table-BodyText"/>
              <w:spacing w:line="276" w:lineRule="auto"/>
              <w:rPr>
                <w:sz w:val="16"/>
                <w:szCs w:val="16"/>
              </w:rPr>
            </w:pPr>
            <w:r w:rsidRPr="00BE5839">
              <w:rPr>
                <w:sz w:val="16"/>
                <w:szCs w:val="16"/>
              </w:rPr>
              <w:t>3-way Interaction</w:t>
            </w:r>
          </w:p>
        </w:tc>
        <w:tc>
          <w:tcPr>
            <w:tcW w:w="1276" w:type="dxa"/>
          </w:tcPr>
          <w:p w14:paraId="1A3021F9" w14:textId="77777777" w:rsidR="005A236C" w:rsidRPr="00BE5839" w:rsidRDefault="005A236C" w:rsidP="00DD5F50">
            <w:pPr>
              <w:pStyle w:val="Table-BodyText"/>
              <w:spacing w:line="276" w:lineRule="auto"/>
              <w:rPr>
                <w:sz w:val="16"/>
                <w:szCs w:val="16"/>
              </w:rPr>
            </w:pPr>
            <w:r w:rsidRPr="00BE5839">
              <w:rPr>
                <w:sz w:val="16"/>
                <w:szCs w:val="16"/>
              </w:rPr>
              <w:t>In-group</w:t>
            </w:r>
          </w:p>
        </w:tc>
        <w:tc>
          <w:tcPr>
            <w:tcW w:w="1134" w:type="dxa"/>
          </w:tcPr>
          <w:p w14:paraId="43941ED5" w14:textId="77777777" w:rsidR="005A236C" w:rsidRPr="00BE5839" w:rsidRDefault="005A236C" w:rsidP="00DD5F50">
            <w:pPr>
              <w:pStyle w:val="Table-BodyText"/>
              <w:spacing w:line="276" w:lineRule="auto"/>
              <w:jc w:val="center"/>
              <w:rPr>
                <w:sz w:val="16"/>
                <w:szCs w:val="16"/>
              </w:rPr>
            </w:pPr>
            <w:r w:rsidRPr="00BE5839">
              <w:rPr>
                <w:sz w:val="16"/>
                <w:szCs w:val="16"/>
              </w:rPr>
              <w:t>0.949</w:t>
            </w:r>
          </w:p>
        </w:tc>
        <w:tc>
          <w:tcPr>
            <w:tcW w:w="1134" w:type="dxa"/>
          </w:tcPr>
          <w:p w14:paraId="246F9A66" w14:textId="77777777" w:rsidR="005A236C" w:rsidRPr="00BE5839" w:rsidRDefault="005A236C" w:rsidP="00DD5F50">
            <w:pPr>
              <w:pStyle w:val="Table-BodyText"/>
              <w:spacing w:line="276" w:lineRule="auto"/>
              <w:jc w:val="center"/>
              <w:rPr>
                <w:sz w:val="16"/>
                <w:szCs w:val="16"/>
              </w:rPr>
            </w:pPr>
            <w:r w:rsidRPr="00BE5839">
              <w:rPr>
                <w:sz w:val="16"/>
                <w:szCs w:val="16"/>
              </w:rPr>
              <w:t>1</w:t>
            </w:r>
          </w:p>
        </w:tc>
        <w:tc>
          <w:tcPr>
            <w:tcW w:w="1134" w:type="dxa"/>
          </w:tcPr>
          <w:p w14:paraId="68830216" w14:textId="77777777" w:rsidR="005A236C" w:rsidRPr="00BE5839" w:rsidRDefault="005A236C" w:rsidP="00DD5F50">
            <w:pPr>
              <w:pStyle w:val="Table-BodyText"/>
              <w:spacing w:line="276" w:lineRule="auto"/>
              <w:jc w:val="center"/>
              <w:rPr>
                <w:sz w:val="16"/>
                <w:szCs w:val="16"/>
              </w:rPr>
            </w:pPr>
            <w:r w:rsidRPr="00BE5839">
              <w:rPr>
                <w:sz w:val="16"/>
                <w:szCs w:val="16"/>
              </w:rPr>
              <w:t>0.949</w:t>
            </w:r>
          </w:p>
        </w:tc>
        <w:tc>
          <w:tcPr>
            <w:tcW w:w="1134" w:type="dxa"/>
          </w:tcPr>
          <w:p w14:paraId="04F3E754" w14:textId="77777777" w:rsidR="005A236C" w:rsidRPr="00BE5839" w:rsidRDefault="005A236C" w:rsidP="00DD5F50">
            <w:pPr>
              <w:pStyle w:val="Table-BodyText"/>
              <w:spacing w:line="276" w:lineRule="auto"/>
              <w:jc w:val="center"/>
              <w:rPr>
                <w:sz w:val="16"/>
                <w:szCs w:val="16"/>
              </w:rPr>
            </w:pPr>
            <w:r w:rsidRPr="00BE5839">
              <w:rPr>
                <w:sz w:val="16"/>
                <w:szCs w:val="16"/>
              </w:rPr>
              <w:t>2.325</w:t>
            </w:r>
          </w:p>
        </w:tc>
        <w:tc>
          <w:tcPr>
            <w:tcW w:w="1134" w:type="dxa"/>
            <w:shd w:val="clear" w:color="auto" w:fill="auto"/>
          </w:tcPr>
          <w:p w14:paraId="1BFE331F" w14:textId="77777777" w:rsidR="005A236C" w:rsidRPr="00BE5839" w:rsidRDefault="005A236C" w:rsidP="00DD5F50">
            <w:pPr>
              <w:pStyle w:val="Table-BodyText"/>
              <w:spacing w:line="276" w:lineRule="auto"/>
              <w:jc w:val="center"/>
              <w:rPr>
                <w:sz w:val="16"/>
                <w:szCs w:val="16"/>
              </w:rPr>
            </w:pPr>
            <w:r w:rsidRPr="00BE5839">
              <w:rPr>
                <w:sz w:val="16"/>
                <w:szCs w:val="16"/>
              </w:rPr>
              <w:t>0.129</w:t>
            </w:r>
          </w:p>
        </w:tc>
      </w:tr>
      <w:tr w:rsidR="005A236C" w:rsidRPr="00BE5839" w14:paraId="2E4A4918" w14:textId="77777777" w:rsidTr="00DD5F50">
        <w:tc>
          <w:tcPr>
            <w:tcW w:w="2376" w:type="dxa"/>
            <w:vMerge/>
          </w:tcPr>
          <w:p w14:paraId="382D570A" w14:textId="77777777" w:rsidR="005A236C" w:rsidRPr="00BE5839" w:rsidRDefault="005A236C" w:rsidP="00DD5F50">
            <w:pPr>
              <w:pStyle w:val="Table-BodyText"/>
              <w:spacing w:line="276" w:lineRule="auto"/>
              <w:rPr>
                <w:sz w:val="16"/>
                <w:szCs w:val="16"/>
              </w:rPr>
            </w:pPr>
          </w:p>
        </w:tc>
        <w:tc>
          <w:tcPr>
            <w:tcW w:w="1276" w:type="dxa"/>
          </w:tcPr>
          <w:p w14:paraId="3E70DF7F" w14:textId="77777777" w:rsidR="005A236C" w:rsidRPr="00BE5839" w:rsidRDefault="005A236C" w:rsidP="00DD5F50">
            <w:pPr>
              <w:pStyle w:val="Table-BodyText"/>
              <w:spacing w:line="276" w:lineRule="auto"/>
              <w:rPr>
                <w:sz w:val="16"/>
                <w:szCs w:val="16"/>
              </w:rPr>
            </w:pPr>
            <w:r w:rsidRPr="00BE5839">
              <w:rPr>
                <w:sz w:val="16"/>
                <w:szCs w:val="16"/>
              </w:rPr>
              <w:t>Out-Group</w:t>
            </w:r>
          </w:p>
        </w:tc>
        <w:tc>
          <w:tcPr>
            <w:tcW w:w="1134" w:type="dxa"/>
          </w:tcPr>
          <w:p w14:paraId="0B3AD2D9" w14:textId="77777777" w:rsidR="005A236C" w:rsidRPr="00BE5839" w:rsidRDefault="005A236C" w:rsidP="00DD5F50">
            <w:pPr>
              <w:pStyle w:val="Table-BodyText"/>
              <w:spacing w:line="276" w:lineRule="auto"/>
              <w:jc w:val="center"/>
              <w:rPr>
                <w:sz w:val="16"/>
                <w:szCs w:val="16"/>
              </w:rPr>
            </w:pPr>
            <w:r w:rsidRPr="00BE5839">
              <w:rPr>
                <w:sz w:val="16"/>
                <w:szCs w:val="16"/>
              </w:rPr>
              <w:t>0.291</w:t>
            </w:r>
          </w:p>
        </w:tc>
        <w:tc>
          <w:tcPr>
            <w:tcW w:w="1134" w:type="dxa"/>
          </w:tcPr>
          <w:p w14:paraId="6AB77BC9" w14:textId="77777777" w:rsidR="005A236C" w:rsidRPr="00BE5839" w:rsidRDefault="005A236C" w:rsidP="00DD5F50">
            <w:pPr>
              <w:pStyle w:val="Table-BodyText"/>
              <w:spacing w:line="276" w:lineRule="auto"/>
              <w:jc w:val="center"/>
              <w:rPr>
                <w:sz w:val="16"/>
                <w:szCs w:val="16"/>
              </w:rPr>
            </w:pPr>
            <w:r w:rsidRPr="00BE5839">
              <w:rPr>
                <w:sz w:val="16"/>
                <w:szCs w:val="16"/>
              </w:rPr>
              <w:t>1</w:t>
            </w:r>
          </w:p>
        </w:tc>
        <w:tc>
          <w:tcPr>
            <w:tcW w:w="1134" w:type="dxa"/>
          </w:tcPr>
          <w:p w14:paraId="1C14CDA0" w14:textId="77777777" w:rsidR="005A236C" w:rsidRPr="00BE5839" w:rsidRDefault="005A236C" w:rsidP="00DD5F50">
            <w:pPr>
              <w:pStyle w:val="Table-BodyText"/>
              <w:spacing w:line="276" w:lineRule="auto"/>
              <w:jc w:val="center"/>
              <w:rPr>
                <w:sz w:val="16"/>
                <w:szCs w:val="16"/>
              </w:rPr>
            </w:pPr>
            <w:r w:rsidRPr="00BE5839">
              <w:rPr>
                <w:sz w:val="16"/>
                <w:szCs w:val="16"/>
              </w:rPr>
              <w:t>0.291</w:t>
            </w:r>
          </w:p>
        </w:tc>
        <w:tc>
          <w:tcPr>
            <w:tcW w:w="1134" w:type="dxa"/>
          </w:tcPr>
          <w:p w14:paraId="65213369" w14:textId="77777777" w:rsidR="005A236C" w:rsidRPr="00BE5839" w:rsidRDefault="005A236C" w:rsidP="00DD5F50">
            <w:pPr>
              <w:pStyle w:val="Table-BodyText"/>
              <w:spacing w:line="276" w:lineRule="auto"/>
              <w:jc w:val="center"/>
              <w:rPr>
                <w:sz w:val="16"/>
                <w:szCs w:val="16"/>
              </w:rPr>
            </w:pPr>
            <w:r w:rsidRPr="00BE5839">
              <w:rPr>
                <w:sz w:val="16"/>
                <w:szCs w:val="16"/>
              </w:rPr>
              <w:t>0.913</w:t>
            </w:r>
          </w:p>
        </w:tc>
        <w:tc>
          <w:tcPr>
            <w:tcW w:w="1134" w:type="dxa"/>
            <w:shd w:val="clear" w:color="auto" w:fill="auto"/>
          </w:tcPr>
          <w:p w14:paraId="45BE3D81" w14:textId="77777777" w:rsidR="005A236C" w:rsidRPr="00BE5839" w:rsidRDefault="005A236C" w:rsidP="00DD5F50">
            <w:pPr>
              <w:pStyle w:val="Table-BodyText"/>
              <w:spacing w:line="276" w:lineRule="auto"/>
              <w:jc w:val="center"/>
              <w:rPr>
                <w:sz w:val="16"/>
                <w:szCs w:val="16"/>
              </w:rPr>
            </w:pPr>
            <w:r w:rsidRPr="00BE5839">
              <w:rPr>
                <w:sz w:val="16"/>
                <w:szCs w:val="16"/>
              </w:rPr>
              <w:t>0.340</w:t>
            </w:r>
          </w:p>
        </w:tc>
      </w:tr>
    </w:tbl>
    <w:p w14:paraId="6FE1424F" w14:textId="7851076F" w:rsidR="005A236C" w:rsidRDefault="005A236C" w:rsidP="00791405">
      <w:pPr>
        <w:pStyle w:val="BodyText"/>
        <w:spacing w:line="276" w:lineRule="auto"/>
        <w:rPr>
          <w:color w:val="000000"/>
        </w:rPr>
      </w:pPr>
      <w:r>
        <w:rPr>
          <w:color w:val="000000"/>
        </w:rPr>
        <w:br w:type="page"/>
      </w:r>
    </w:p>
    <w:p w14:paraId="579733AB" w14:textId="77777777" w:rsidR="005A236C" w:rsidRDefault="005A236C" w:rsidP="00791405">
      <w:pPr>
        <w:pStyle w:val="BodyText"/>
        <w:spacing w:line="276" w:lineRule="auto"/>
        <w:rPr>
          <w:color w:val="000000"/>
        </w:rPr>
      </w:pPr>
    </w:p>
    <w:p w14:paraId="6987C568" w14:textId="44F70C24" w:rsidR="008C0934" w:rsidRDefault="008C0934" w:rsidP="00506AF2">
      <w:pPr>
        <w:pStyle w:val="Heading2"/>
        <w:numPr>
          <w:ilvl w:val="1"/>
          <w:numId w:val="5"/>
        </w:numPr>
      </w:pPr>
      <w:r>
        <w:t>Movement instruction cards</w:t>
      </w:r>
    </w:p>
    <w:p w14:paraId="0C66F8DD" w14:textId="45137E07" w:rsidR="008C0934" w:rsidRPr="008C0934" w:rsidRDefault="008C0934" w:rsidP="008C0934">
      <w:pPr>
        <w:pStyle w:val="BodyText"/>
      </w:pPr>
      <w:r>
        <w:t>Each participant received a card detailing the order of movements (</w:t>
      </w:r>
      <w:r>
        <w:fldChar w:fldCharType="begin"/>
      </w:r>
      <w:r>
        <w:instrText xml:space="preserve"> REF _Ref302745301 \h </w:instrText>
      </w:r>
      <w:r>
        <w:fldChar w:fldCharType="separate"/>
      </w:r>
      <w:r>
        <w:t>Figure S</w:t>
      </w:r>
      <w:r>
        <w:rPr>
          <w:noProof/>
        </w:rPr>
        <w:t>1</w:t>
      </w:r>
      <w:r>
        <w:fldChar w:fldCharType="end"/>
      </w:r>
      <w:r>
        <w:t>).</w:t>
      </w:r>
    </w:p>
    <w:p w14:paraId="18AD21D1" w14:textId="26264088" w:rsidR="008C0934" w:rsidRDefault="008C0934" w:rsidP="008C0934">
      <w:pPr>
        <w:pStyle w:val="BodyText"/>
      </w:pPr>
      <w:r>
        <w:rPr>
          <w:noProof/>
          <w:lang w:eastAsia="en-GB"/>
        </w:rPr>
        <w:drawing>
          <wp:inline distT="0" distB="0" distL="0" distR="0" wp14:anchorId="248679F9" wp14:editId="08122F84">
            <wp:extent cx="4580546" cy="4387953"/>
            <wp:effectExtent l="25400" t="25400" r="17145" b="317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M_3_Instruction cards.jpg"/>
                    <pic:cNvPicPr/>
                  </pic:nvPicPr>
                  <pic:blipFill rotWithShape="1">
                    <a:blip r:embed="rId8">
                      <a:extLst>
                        <a:ext uri="{28A0092B-C50C-407E-A947-70E740481C1C}">
                          <a14:useLocalDpi xmlns:a14="http://schemas.microsoft.com/office/drawing/2010/main" val="0"/>
                        </a:ext>
                      </a:extLst>
                    </a:blip>
                    <a:srcRect r="21703"/>
                    <a:stretch/>
                  </pic:blipFill>
                  <pic:spPr bwMode="auto">
                    <a:xfrm>
                      <a:off x="0" y="0"/>
                      <a:ext cx="4581102" cy="4388485"/>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CB599BE" w14:textId="209FF3E5" w:rsidR="008C0934" w:rsidRDefault="008C0934" w:rsidP="008C0934">
      <w:pPr>
        <w:pStyle w:val="Caption"/>
      </w:pPr>
      <w:bookmarkStart w:id="4" w:name="_Ref302745301"/>
      <w:bookmarkStart w:id="5" w:name="_Ref302745296"/>
      <w:r>
        <w:t>Figure S</w:t>
      </w:r>
      <w:r w:rsidR="00E92AAC">
        <w:fldChar w:fldCharType="begin"/>
      </w:r>
      <w:r w:rsidR="00E92AAC">
        <w:instrText xml:space="preserve"> SEQ Figure \* ARABIC </w:instrText>
      </w:r>
      <w:r w:rsidR="00E92AAC">
        <w:fldChar w:fldCharType="separate"/>
      </w:r>
      <w:r>
        <w:rPr>
          <w:noProof/>
        </w:rPr>
        <w:t>1</w:t>
      </w:r>
      <w:r w:rsidR="00E92AAC">
        <w:rPr>
          <w:noProof/>
        </w:rPr>
        <w:fldChar w:fldCharType="end"/>
      </w:r>
      <w:bookmarkEnd w:id="4"/>
      <w:r>
        <w:t>. Cards detailing the order of movements for each participant in each movement condition.</w:t>
      </w:r>
      <w:bookmarkEnd w:id="5"/>
      <w:r>
        <w:t xml:space="preserve"> </w:t>
      </w:r>
    </w:p>
    <w:p w14:paraId="48C5B634" w14:textId="77777777" w:rsidR="008C0934" w:rsidRDefault="008C0934" w:rsidP="008C0934">
      <w:pPr>
        <w:pStyle w:val="Heading5"/>
        <w:rPr>
          <w:rFonts w:ascii="Times" w:hAnsi="Times" w:cs="Times"/>
        </w:rPr>
      </w:pPr>
      <w:r>
        <w:t xml:space="preserve">High exertion movements </w:t>
      </w:r>
    </w:p>
    <w:p w14:paraId="63EBB325" w14:textId="77777777" w:rsidR="008C0934" w:rsidRPr="008C0934" w:rsidRDefault="008C0934" w:rsidP="008C0934">
      <w:pPr>
        <w:widowControl w:val="0"/>
        <w:autoSpaceDE w:val="0"/>
        <w:autoSpaceDN w:val="0"/>
        <w:adjustRightInd w:val="0"/>
        <w:spacing w:after="240"/>
        <w:rPr>
          <w:rFonts w:ascii="Garamond" w:hAnsi="Garamond" w:cs="Times"/>
        </w:rPr>
      </w:pPr>
      <w:r w:rsidRPr="008C0934">
        <w:rPr>
          <w:rFonts w:ascii="Garamond" w:hAnsi="Garamond" w:cs="Garamond"/>
        </w:rPr>
        <w:t xml:space="preserve">These movements were all performed standing. They included: </w:t>
      </w:r>
    </w:p>
    <w:p w14:paraId="64446C81" w14:textId="4F7399A5" w:rsidR="008C0934" w:rsidRPr="008C0934" w:rsidRDefault="008C0934" w:rsidP="008C0934">
      <w:pPr>
        <w:widowControl w:val="0"/>
        <w:numPr>
          <w:ilvl w:val="0"/>
          <w:numId w:val="6"/>
        </w:numPr>
        <w:tabs>
          <w:tab w:val="left" w:pos="220"/>
          <w:tab w:val="left" w:pos="720"/>
        </w:tabs>
        <w:autoSpaceDE w:val="0"/>
        <w:autoSpaceDN w:val="0"/>
        <w:adjustRightInd w:val="0"/>
        <w:spacing w:after="240"/>
        <w:ind w:hanging="720"/>
        <w:rPr>
          <w:rFonts w:ascii="Garamond" w:hAnsi="Garamond" w:cs="Times"/>
        </w:rPr>
      </w:pPr>
      <w:r w:rsidRPr="008C0934">
        <w:rPr>
          <w:rFonts w:ascii="Garamond" w:hAnsi="Garamond" w:cs="Garamond"/>
          <w:kern w:val="1"/>
        </w:rPr>
        <w:tab/>
      </w:r>
      <w:r w:rsidRPr="008C0934">
        <w:rPr>
          <w:rFonts w:ascii="Garamond" w:hAnsi="Garamond" w:cs="Garamond"/>
          <w:kern w:val="1"/>
        </w:rPr>
        <w:tab/>
      </w:r>
      <w:r w:rsidRPr="008C0934">
        <w:rPr>
          <w:rFonts w:ascii="Garamond" w:hAnsi="Garamond" w:cs="Garamond"/>
        </w:rPr>
        <w:t>-  ‘Palmas’ (translation: “clapping”): participants lifted their arms up and clapped their hands together (level w</w:t>
      </w:r>
      <w:r>
        <w:rPr>
          <w:rFonts w:ascii="Garamond" w:hAnsi="Garamond" w:cs="Garamond"/>
        </w:rPr>
        <w:t>ith their face</w:t>
      </w:r>
      <w:r w:rsidRPr="008C0934">
        <w:rPr>
          <w:rFonts w:ascii="Garamond" w:hAnsi="Garamond" w:cs="Garamond"/>
        </w:rPr>
        <w:t xml:space="preserve">), then bent their knees and hit their hands on their thighs. </w:t>
      </w:r>
      <w:r w:rsidRPr="008C0934">
        <w:rPr>
          <w:rFonts w:ascii="Garamond" w:hAnsi="Garamond" w:cs="Times"/>
        </w:rPr>
        <w:t> </w:t>
      </w:r>
    </w:p>
    <w:p w14:paraId="30037771" w14:textId="707E772A" w:rsidR="008C0934" w:rsidRPr="008C0934" w:rsidRDefault="008C0934" w:rsidP="008C0934">
      <w:pPr>
        <w:widowControl w:val="0"/>
        <w:numPr>
          <w:ilvl w:val="0"/>
          <w:numId w:val="6"/>
        </w:numPr>
        <w:tabs>
          <w:tab w:val="left" w:pos="220"/>
          <w:tab w:val="left" w:pos="720"/>
        </w:tabs>
        <w:autoSpaceDE w:val="0"/>
        <w:autoSpaceDN w:val="0"/>
        <w:adjustRightInd w:val="0"/>
        <w:spacing w:after="240"/>
        <w:ind w:hanging="720"/>
        <w:rPr>
          <w:rFonts w:ascii="Garamond" w:hAnsi="Garamond" w:cs="Times"/>
        </w:rPr>
      </w:pPr>
      <w:r w:rsidRPr="008C0934">
        <w:rPr>
          <w:rFonts w:ascii="Garamond" w:hAnsi="Garamond" w:cs="Garamond"/>
          <w:kern w:val="1"/>
        </w:rPr>
        <w:tab/>
      </w:r>
      <w:r w:rsidRPr="008C0934">
        <w:rPr>
          <w:rFonts w:ascii="Garamond" w:hAnsi="Garamond" w:cs="Garamond"/>
          <w:kern w:val="1"/>
        </w:rPr>
        <w:tab/>
      </w:r>
      <w:r w:rsidRPr="008C0934">
        <w:rPr>
          <w:rFonts w:ascii="Garamond" w:hAnsi="Garamond" w:cs="Garamond"/>
        </w:rPr>
        <w:t>-  ‘</w:t>
      </w:r>
      <w:proofErr w:type="spellStart"/>
      <w:r w:rsidRPr="008C0934">
        <w:rPr>
          <w:rFonts w:ascii="Garamond" w:hAnsi="Garamond" w:cs="Garamond"/>
        </w:rPr>
        <w:t>Peão</w:t>
      </w:r>
      <w:proofErr w:type="spellEnd"/>
      <w:r w:rsidRPr="008C0934">
        <w:rPr>
          <w:rFonts w:ascii="Garamond" w:hAnsi="Garamond" w:cs="Garamond"/>
        </w:rPr>
        <w:t xml:space="preserve">’ (rough translation: “buffalo cowboy”): participants had their left arm placed across their chest and the right arm bent at the elbow, arm pointing upwards. They rotated their right upper arm (as if swinging a lasso), and moved their feet as if imitating a </w:t>
      </w:r>
      <w:r w:rsidRPr="008C0934">
        <w:rPr>
          <w:rFonts w:ascii="Garamond" w:hAnsi="Garamond" w:cs="Garamond"/>
        </w:rPr>
        <w:lastRenderedPageBreak/>
        <w:t xml:space="preserve">galloping horse. This movement was based on a similar </w:t>
      </w:r>
      <w:proofErr w:type="spellStart"/>
      <w:r w:rsidRPr="008C0934">
        <w:rPr>
          <w:rFonts w:ascii="Garamond" w:hAnsi="Garamond" w:cs="Garamond"/>
          <w:i/>
          <w:iCs/>
        </w:rPr>
        <w:t>Carimbo</w:t>
      </w:r>
      <w:proofErr w:type="spellEnd"/>
      <w:r w:rsidRPr="008C0934">
        <w:rPr>
          <w:rStyle w:val="FootnoteReference"/>
          <w:rFonts w:ascii="Garamond" w:hAnsi="Garamond" w:cs="Garamond"/>
          <w:i/>
          <w:iCs/>
        </w:rPr>
        <w:footnoteReference w:id="1"/>
      </w:r>
      <w:r w:rsidRPr="008C0934">
        <w:rPr>
          <w:rFonts w:ascii="Garamond" w:hAnsi="Garamond" w:cs="Garamond"/>
          <w:position w:val="13"/>
        </w:rPr>
        <w:t xml:space="preserve"> </w:t>
      </w:r>
      <w:r w:rsidRPr="008C0934">
        <w:rPr>
          <w:rFonts w:ascii="Garamond" w:hAnsi="Garamond" w:cs="Garamond"/>
        </w:rPr>
        <w:t xml:space="preserve">dance move. </w:t>
      </w:r>
      <w:r w:rsidRPr="008C0934">
        <w:rPr>
          <w:rFonts w:ascii="Garamond" w:hAnsi="Garamond" w:cs="Times"/>
        </w:rPr>
        <w:t> </w:t>
      </w:r>
    </w:p>
    <w:p w14:paraId="4E341AA5" w14:textId="77777777" w:rsidR="008C0934" w:rsidRPr="008C0934" w:rsidRDefault="008C0934" w:rsidP="008C0934">
      <w:pPr>
        <w:widowControl w:val="0"/>
        <w:numPr>
          <w:ilvl w:val="0"/>
          <w:numId w:val="6"/>
        </w:numPr>
        <w:tabs>
          <w:tab w:val="left" w:pos="220"/>
          <w:tab w:val="left" w:pos="720"/>
        </w:tabs>
        <w:autoSpaceDE w:val="0"/>
        <w:autoSpaceDN w:val="0"/>
        <w:adjustRightInd w:val="0"/>
        <w:spacing w:after="240"/>
        <w:ind w:hanging="720"/>
        <w:rPr>
          <w:rFonts w:ascii="Garamond" w:hAnsi="Garamond" w:cs="Times"/>
        </w:rPr>
      </w:pPr>
      <w:r w:rsidRPr="008C0934">
        <w:rPr>
          <w:rFonts w:ascii="Garamond" w:hAnsi="Garamond" w:cs="Garamond"/>
          <w:kern w:val="1"/>
        </w:rPr>
        <w:tab/>
      </w:r>
      <w:r w:rsidRPr="008C0934">
        <w:rPr>
          <w:rFonts w:ascii="Garamond" w:hAnsi="Garamond" w:cs="Garamond"/>
          <w:kern w:val="1"/>
        </w:rPr>
        <w:tab/>
      </w:r>
      <w:r w:rsidRPr="008C0934">
        <w:rPr>
          <w:rFonts w:ascii="Garamond" w:hAnsi="Garamond" w:cs="Garamond"/>
        </w:rPr>
        <w:t>-  ‘</w:t>
      </w:r>
      <w:proofErr w:type="spellStart"/>
      <w:r w:rsidRPr="008C0934">
        <w:rPr>
          <w:rFonts w:ascii="Garamond" w:hAnsi="Garamond" w:cs="Garamond"/>
        </w:rPr>
        <w:t>Cruzar</w:t>
      </w:r>
      <w:proofErr w:type="spellEnd"/>
      <w:r w:rsidRPr="008C0934">
        <w:rPr>
          <w:rFonts w:ascii="Garamond" w:hAnsi="Garamond" w:cs="Garamond"/>
        </w:rPr>
        <w:t xml:space="preserve">’ (translation: “cross”): participants bent and straightened their knees on alternate beats while simultaneously crossing bent arms in front of their chest, and then opening the arms out. </w:t>
      </w:r>
      <w:r w:rsidRPr="008C0934">
        <w:rPr>
          <w:rFonts w:ascii="Garamond" w:hAnsi="Garamond" w:cs="Times"/>
        </w:rPr>
        <w:t> </w:t>
      </w:r>
    </w:p>
    <w:p w14:paraId="0086F815" w14:textId="77777777" w:rsidR="008C0934" w:rsidRDefault="008C0934" w:rsidP="008C0934">
      <w:pPr>
        <w:widowControl w:val="0"/>
        <w:numPr>
          <w:ilvl w:val="0"/>
          <w:numId w:val="6"/>
        </w:numPr>
        <w:tabs>
          <w:tab w:val="left" w:pos="220"/>
          <w:tab w:val="left" w:pos="720"/>
        </w:tabs>
        <w:autoSpaceDE w:val="0"/>
        <w:autoSpaceDN w:val="0"/>
        <w:adjustRightInd w:val="0"/>
        <w:spacing w:after="240"/>
        <w:ind w:hanging="720"/>
        <w:rPr>
          <w:rFonts w:ascii="Times" w:hAnsi="Times" w:cs="Times"/>
        </w:rPr>
      </w:pPr>
      <w:r w:rsidRPr="008C0934">
        <w:rPr>
          <w:rStyle w:val="Heading5Char"/>
        </w:rPr>
        <w:t>Low exertion movements</w:t>
      </w:r>
      <w:r>
        <w:rPr>
          <w:rFonts w:ascii="Gill Sans MT" w:hAnsi="Gill Sans MT" w:cs="Gill Sans MT"/>
          <w:i/>
          <w:iCs/>
          <w:color w:val="26231F"/>
          <w:sz w:val="32"/>
          <w:szCs w:val="32"/>
        </w:rPr>
        <w:t xml:space="preserve"> </w:t>
      </w:r>
      <w:r>
        <w:rPr>
          <w:rFonts w:ascii="Times" w:hAnsi="Times" w:cs="Times"/>
        </w:rPr>
        <w:t> </w:t>
      </w:r>
    </w:p>
    <w:p w14:paraId="04A43397" w14:textId="54E7FE97" w:rsidR="008C0934" w:rsidRPr="008C0934" w:rsidRDefault="008C0934" w:rsidP="008C0934">
      <w:pPr>
        <w:widowControl w:val="0"/>
        <w:numPr>
          <w:ilvl w:val="0"/>
          <w:numId w:val="6"/>
        </w:numPr>
        <w:tabs>
          <w:tab w:val="left" w:pos="220"/>
          <w:tab w:val="left" w:pos="720"/>
        </w:tabs>
        <w:autoSpaceDE w:val="0"/>
        <w:autoSpaceDN w:val="0"/>
        <w:adjustRightInd w:val="0"/>
        <w:spacing w:after="240"/>
        <w:ind w:hanging="720"/>
        <w:rPr>
          <w:rFonts w:ascii="Times" w:hAnsi="Times" w:cs="Times"/>
        </w:rPr>
      </w:pPr>
      <w:r w:rsidRPr="008C0934">
        <w:rPr>
          <w:rFonts w:ascii="Garamond" w:hAnsi="Garamond" w:cs="Garamond"/>
        </w:rPr>
        <w:t xml:space="preserve">These movements were named similarly as the high exertion movements, but were adapted to be performed while seated (without any lower body movement) in order to reduce the physical exertion load. </w:t>
      </w:r>
      <w:r w:rsidRPr="008C0934">
        <w:rPr>
          <w:rFonts w:ascii="Garamond" w:hAnsi="Garamond" w:cs="Times"/>
        </w:rPr>
        <w:t>  </w:t>
      </w:r>
    </w:p>
    <w:p w14:paraId="2A5BDC62" w14:textId="77777777" w:rsidR="008C0934" w:rsidRPr="008C0934" w:rsidRDefault="008C0934" w:rsidP="008C0934">
      <w:pPr>
        <w:widowControl w:val="0"/>
        <w:numPr>
          <w:ilvl w:val="0"/>
          <w:numId w:val="7"/>
        </w:numPr>
        <w:tabs>
          <w:tab w:val="left" w:pos="220"/>
          <w:tab w:val="left" w:pos="720"/>
        </w:tabs>
        <w:autoSpaceDE w:val="0"/>
        <w:autoSpaceDN w:val="0"/>
        <w:adjustRightInd w:val="0"/>
        <w:spacing w:after="240"/>
        <w:ind w:hanging="720"/>
        <w:rPr>
          <w:rFonts w:ascii="Garamond" w:hAnsi="Garamond" w:cs="Times"/>
        </w:rPr>
      </w:pPr>
      <w:r w:rsidRPr="008C0934">
        <w:rPr>
          <w:rFonts w:ascii="Garamond" w:hAnsi="Garamond" w:cs="Garamond"/>
          <w:kern w:val="1"/>
        </w:rPr>
        <w:tab/>
      </w:r>
      <w:r w:rsidRPr="008C0934">
        <w:rPr>
          <w:rFonts w:ascii="Garamond" w:hAnsi="Garamond" w:cs="Garamond"/>
          <w:kern w:val="1"/>
        </w:rPr>
        <w:tab/>
      </w:r>
      <w:r w:rsidRPr="008C0934">
        <w:rPr>
          <w:rFonts w:ascii="Garamond" w:hAnsi="Garamond" w:cs="Garamond"/>
        </w:rPr>
        <w:t xml:space="preserve">-  ‘Palmas’: participants clapped their hands together (in line with their lower torso), and then hit their thighs. </w:t>
      </w:r>
      <w:r w:rsidRPr="008C0934">
        <w:rPr>
          <w:rFonts w:ascii="Garamond" w:hAnsi="Garamond" w:cs="Times"/>
        </w:rPr>
        <w:t> </w:t>
      </w:r>
    </w:p>
    <w:p w14:paraId="21225BBE" w14:textId="77777777" w:rsidR="008C0934" w:rsidRPr="008C0934" w:rsidRDefault="008C0934" w:rsidP="008C0934">
      <w:pPr>
        <w:widowControl w:val="0"/>
        <w:numPr>
          <w:ilvl w:val="0"/>
          <w:numId w:val="7"/>
        </w:numPr>
        <w:tabs>
          <w:tab w:val="left" w:pos="220"/>
          <w:tab w:val="left" w:pos="720"/>
        </w:tabs>
        <w:autoSpaceDE w:val="0"/>
        <w:autoSpaceDN w:val="0"/>
        <w:adjustRightInd w:val="0"/>
        <w:spacing w:after="240"/>
        <w:ind w:hanging="720"/>
        <w:rPr>
          <w:rFonts w:ascii="Garamond" w:hAnsi="Garamond" w:cs="Times"/>
        </w:rPr>
      </w:pPr>
      <w:r w:rsidRPr="008C0934">
        <w:rPr>
          <w:rFonts w:ascii="Garamond" w:hAnsi="Garamond" w:cs="Garamond"/>
          <w:kern w:val="1"/>
        </w:rPr>
        <w:tab/>
      </w:r>
      <w:r w:rsidRPr="008C0934">
        <w:rPr>
          <w:rFonts w:ascii="Garamond" w:hAnsi="Garamond" w:cs="Garamond"/>
          <w:kern w:val="1"/>
        </w:rPr>
        <w:tab/>
      </w:r>
      <w:r w:rsidRPr="008C0934">
        <w:rPr>
          <w:rFonts w:ascii="Garamond" w:hAnsi="Garamond" w:cs="Garamond"/>
        </w:rPr>
        <w:t>-  ‘</w:t>
      </w:r>
      <w:proofErr w:type="spellStart"/>
      <w:r w:rsidRPr="008C0934">
        <w:rPr>
          <w:rFonts w:ascii="Garamond" w:hAnsi="Garamond" w:cs="Garamond"/>
        </w:rPr>
        <w:t>Peão</w:t>
      </w:r>
      <w:proofErr w:type="spellEnd"/>
      <w:r w:rsidRPr="008C0934">
        <w:rPr>
          <w:rFonts w:ascii="Garamond" w:hAnsi="Garamond" w:cs="Garamond"/>
        </w:rPr>
        <w:t>’: participants placed their arms in an identical position to that of the high exertion ‘</w:t>
      </w:r>
      <w:proofErr w:type="spellStart"/>
      <w:r w:rsidRPr="008C0934">
        <w:rPr>
          <w:rFonts w:ascii="Garamond" w:hAnsi="Garamond" w:cs="Garamond"/>
        </w:rPr>
        <w:t>Peão</w:t>
      </w:r>
      <w:proofErr w:type="spellEnd"/>
      <w:r w:rsidRPr="008C0934">
        <w:rPr>
          <w:rFonts w:ascii="Garamond" w:hAnsi="Garamond" w:cs="Garamond"/>
        </w:rPr>
        <w:t xml:space="preserve">’, but they were instructed to point upwards with their right-hand index finger and make small rotations at the wrist (rather than rotate the whole upper arm). </w:t>
      </w:r>
      <w:r w:rsidRPr="008C0934">
        <w:rPr>
          <w:rFonts w:ascii="Garamond" w:hAnsi="Garamond" w:cs="Times"/>
        </w:rPr>
        <w:t> </w:t>
      </w:r>
    </w:p>
    <w:p w14:paraId="06C46345" w14:textId="758A8A1B" w:rsidR="00FC5BA7" w:rsidRPr="005A236C" w:rsidRDefault="008C0934" w:rsidP="005A236C">
      <w:pPr>
        <w:widowControl w:val="0"/>
        <w:numPr>
          <w:ilvl w:val="0"/>
          <w:numId w:val="7"/>
        </w:numPr>
        <w:tabs>
          <w:tab w:val="left" w:pos="220"/>
          <w:tab w:val="left" w:pos="720"/>
        </w:tabs>
        <w:autoSpaceDE w:val="0"/>
        <w:autoSpaceDN w:val="0"/>
        <w:adjustRightInd w:val="0"/>
        <w:spacing w:after="240"/>
        <w:ind w:hanging="720"/>
        <w:rPr>
          <w:rFonts w:ascii="Garamond" w:hAnsi="Garamond" w:cs="Times"/>
        </w:rPr>
      </w:pPr>
      <w:r w:rsidRPr="008C0934">
        <w:rPr>
          <w:rFonts w:ascii="Garamond" w:hAnsi="Garamond" w:cs="Garamond"/>
          <w:kern w:val="1"/>
        </w:rPr>
        <w:tab/>
      </w:r>
      <w:r w:rsidRPr="008C0934">
        <w:rPr>
          <w:rFonts w:ascii="Garamond" w:hAnsi="Garamond" w:cs="Garamond"/>
          <w:kern w:val="1"/>
        </w:rPr>
        <w:tab/>
      </w:r>
      <w:r w:rsidRPr="008C0934">
        <w:rPr>
          <w:rFonts w:ascii="Garamond" w:hAnsi="Garamond" w:cs="Garamond"/>
        </w:rPr>
        <w:t>-  ‘</w:t>
      </w:r>
      <w:proofErr w:type="spellStart"/>
      <w:r w:rsidRPr="008C0934">
        <w:rPr>
          <w:rFonts w:ascii="Garamond" w:hAnsi="Garamond" w:cs="Garamond"/>
        </w:rPr>
        <w:t>Cruzar</w:t>
      </w:r>
      <w:proofErr w:type="spellEnd"/>
      <w:r w:rsidRPr="008C0934">
        <w:rPr>
          <w:rFonts w:ascii="Garamond" w:hAnsi="Garamond" w:cs="Garamond"/>
        </w:rPr>
        <w:t xml:space="preserve">’: participants straightened their hands and crossed them in front of their lower abdomen, and then face, alternating which hard was on top. </w:t>
      </w:r>
      <w:r w:rsidRPr="008C0934">
        <w:rPr>
          <w:rFonts w:ascii="Garamond" w:hAnsi="Garamond" w:cs="Times"/>
        </w:rPr>
        <w:t> </w:t>
      </w:r>
    </w:p>
    <w:p w14:paraId="0107A378" w14:textId="622CCB7F" w:rsidR="00787861" w:rsidRDefault="00787861" w:rsidP="00506AF2">
      <w:pPr>
        <w:pStyle w:val="Heading2"/>
        <w:numPr>
          <w:ilvl w:val="1"/>
          <w:numId w:val="5"/>
        </w:numPr>
      </w:pPr>
      <w:r>
        <w:t>Effects of gender</w:t>
      </w:r>
    </w:p>
    <w:p w14:paraId="04D8ED01" w14:textId="35FFD257" w:rsidR="00A40C2F" w:rsidRDefault="00A40C2F" w:rsidP="00DD0F51">
      <w:pPr>
        <w:pStyle w:val="BodyText"/>
        <w:spacing w:line="276" w:lineRule="auto"/>
      </w:pPr>
      <w:r>
        <w:t xml:space="preserve">In order to </w:t>
      </w:r>
      <w:r w:rsidR="004F31F1">
        <w:t>test for possible</w:t>
      </w:r>
      <w:r>
        <w:t xml:space="preserve"> differences between boys and girls</w:t>
      </w:r>
      <w:r w:rsidRPr="002745FD">
        <w:t xml:space="preserve">, the dataset </w:t>
      </w:r>
      <w:r w:rsidR="00DD0F51" w:rsidRPr="002745FD">
        <w:t>was split (for</w:t>
      </w:r>
      <w:r w:rsidRPr="002745FD">
        <w:t xml:space="preserve"> the distribution of males and females in the various movement conditions </w:t>
      </w:r>
      <w:r w:rsidR="00DD0F51" w:rsidRPr="002745FD">
        <w:t xml:space="preserve">see </w:t>
      </w:r>
      <w:r w:rsidR="00DD0F51" w:rsidRPr="002745FD">
        <w:fldChar w:fldCharType="begin"/>
      </w:r>
      <w:r w:rsidR="00DD0F51" w:rsidRPr="002745FD">
        <w:instrText xml:space="preserve"> REF _Ref302399072 \h </w:instrText>
      </w:r>
      <w:r w:rsidR="00DD0F51" w:rsidRPr="002745FD">
        <w:fldChar w:fldCharType="separate"/>
      </w:r>
      <w:r w:rsidR="00BE5839" w:rsidRPr="00AF46A3">
        <w:t>Table</w:t>
      </w:r>
      <w:r w:rsidR="00BE5839">
        <w:t xml:space="preserve"> S</w:t>
      </w:r>
      <w:r w:rsidR="00BE5839">
        <w:rPr>
          <w:noProof/>
        </w:rPr>
        <w:t>5</w:t>
      </w:r>
      <w:r w:rsidR="00DD0F51" w:rsidRPr="002745FD">
        <w:fldChar w:fldCharType="end"/>
      </w:r>
      <w:r w:rsidR="00DD0F51" w:rsidRPr="002745FD">
        <w:t>).</w:t>
      </w:r>
      <w:r w:rsidR="00DD0F51">
        <w:t xml:space="preserve"> </w:t>
      </w:r>
      <w:r w:rsidR="007445B5">
        <w:t>Furthermore,</w:t>
      </w:r>
      <w:r>
        <w:t xml:space="preserve"> </w:t>
      </w:r>
    </w:p>
    <w:p w14:paraId="04FBC09D" w14:textId="32352042" w:rsidR="00A40C2F" w:rsidRPr="00AF46A3" w:rsidRDefault="00A40C2F" w:rsidP="00A40C2F">
      <w:pPr>
        <w:pStyle w:val="Caption"/>
        <w:rPr>
          <w:lang w:eastAsia="en-GB"/>
        </w:rPr>
      </w:pPr>
      <w:bookmarkStart w:id="6" w:name="_Ref302399072"/>
      <w:r w:rsidRPr="00AF46A3">
        <w:t>Table</w:t>
      </w:r>
      <w:r w:rsidR="004F31F1">
        <w:t xml:space="preserve"> S</w:t>
      </w:r>
      <w:r w:rsidR="00E92AAC">
        <w:fldChar w:fldCharType="begin"/>
      </w:r>
      <w:r w:rsidR="00E92AAC">
        <w:instrText xml:space="preserve"> SEQ Table \* ARABIC </w:instrText>
      </w:r>
      <w:r w:rsidR="00E92AAC">
        <w:fldChar w:fldCharType="separate"/>
      </w:r>
      <w:r w:rsidR="00BE5839">
        <w:rPr>
          <w:noProof/>
        </w:rPr>
        <w:t>5</w:t>
      </w:r>
      <w:r w:rsidR="00E92AAC">
        <w:rPr>
          <w:noProof/>
        </w:rPr>
        <w:fldChar w:fldCharType="end"/>
      </w:r>
      <w:bookmarkEnd w:id="6"/>
      <w:r w:rsidRPr="00AF46A3">
        <w:t xml:space="preserve">. </w:t>
      </w:r>
      <w:r>
        <w:t>Distribution of males and females across the movement conditions</w:t>
      </w:r>
      <w:r w:rsidRPr="00AF46A3">
        <w:t>.</w:t>
      </w:r>
    </w:p>
    <w:tbl>
      <w:tblPr>
        <w:tblW w:w="0" w:type="auto"/>
        <w:tblInd w:w="108" w:type="dxa"/>
        <w:tblBorders>
          <w:bottom w:val="single" w:sz="12" w:space="0" w:color="332F29"/>
        </w:tblBorders>
        <w:tblLayout w:type="fixed"/>
        <w:tblLook w:val="04A0" w:firstRow="1" w:lastRow="0" w:firstColumn="1" w:lastColumn="0" w:noHBand="0" w:noVBand="1"/>
      </w:tblPr>
      <w:tblGrid>
        <w:gridCol w:w="2768"/>
        <w:gridCol w:w="1559"/>
        <w:gridCol w:w="1559"/>
        <w:gridCol w:w="1560"/>
      </w:tblGrid>
      <w:tr w:rsidR="00DD0F51" w:rsidRPr="00DD0F51" w14:paraId="496A7DC6" w14:textId="77777777" w:rsidTr="007D3B53">
        <w:tc>
          <w:tcPr>
            <w:tcW w:w="2768" w:type="dxa"/>
            <w:tcBorders>
              <w:top w:val="single" w:sz="12" w:space="0" w:color="auto"/>
              <w:bottom w:val="single" w:sz="12" w:space="0" w:color="auto"/>
            </w:tcBorders>
            <w:shd w:val="clear" w:color="auto" w:fill="B3B3B3"/>
          </w:tcPr>
          <w:p w14:paraId="2A04262D" w14:textId="3CAD7DE0" w:rsidR="00DD0F51" w:rsidRPr="00DD0F51" w:rsidRDefault="00DD0F51" w:rsidP="00A40C2F">
            <w:pPr>
              <w:pStyle w:val="Table-HeaderRow"/>
              <w:spacing w:line="276" w:lineRule="auto"/>
              <w:rPr>
                <w:sz w:val="16"/>
                <w:szCs w:val="16"/>
              </w:rPr>
            </w:pPr>
            <w:r w:rsidRPr="00DD0F51">
              <w:rPr>
                <w:sz w:val="16"/>
                <w:szCs w:val="16"/>
                <w:lang w:eastAsia="en-GB"/>
              </w:rPr>
              <w:t>Movement condition</w:t>
            </w:r>
          </w:p>
        </w:tc>
        <w:tc>
          <w:tcPr>
            <w:tcW w:w="1559" w:type="dxa"/>
            <w:tcBorders>
              <w:top w:val="single" w:sz="12" w:space="0" w:color="auto"/>
              <w:bottom w:val="single" w:sz="12" w:space="0" w:color="auto"/>
            </w:tcBorders>
            <w:shd w:val="clear" w:color="auto" w:fill="B3B3B3"/>
          </w:tcPr>
          <w:p w14:paraId="3D4C3C90" w14:textId="5A997554" w:rsidR="00DD0F51" w:rsidRPr="00DD0F51" w:rsidRDefault="00DD0F51" w:rsidP="00A40C2F">
            <w:pPr>
              <w:pStyle w:val="Table-HeaderRow"/>
              <w:spacing w:line="276" w:lineRule="auto"/>
              <w:rPr>
                <w:sz w:val="16"/>
                <w:szCs w:val="16"/>
              </w:rPr>
            </w:pPr>
            <w:r w:rsidRPr="00DD0F51">
              <w:rPr>
                <w:sz w:val="16"/>
                <w:szCs w:val="16"/>
              </w:rPr>
              <w:t>Males</w:t>
            </w:r>
          </w:p>
        </w:tc>
        <w:tc>
          <w:tcPr>
            <w:tcW w:w="1559" w:type="dxa"/>
            <w:tcBorders>
              <w:top w:val="single" w:sz="12" w:space="0" w:color="auto"/>
              <w:bottom w:val="single" w:sz="12" w:space="0" w:color="auto"/>
            </w:tcBorders>
            <w:shd w:val="clear" w:color="auto" w:fill="B3B3B3"/>
          </w:tcPr>
          <w:p w14:paraId="30BC3D73" w14:textId="746B4F7E" w:rsidR="00DD0F51" w:rsidRPr="00DD0F51" w:rsidRDefault="00DD0F51" w:rsidP="00A40C2F">
            <w:pPr>
              <w:pStyle w:val="Table-HeaderRow"/>
              <w:spacing w:line="276" w:lineRule="auto"/>
              <w:rPr>
                <w:sz w:val="16"/>
                <w:szCs w:val="16"/>
              </w:rPr>
            </w:pPr>
            <w:r w:rsidRPr="00DD0F51">
              <w:rPr>
                <w:sz w:val="16"/>
                <w:szCs w:val="16"/>
              </w:rPr>
              <w:t>Females</w:t>
            </w:r>
          </w:p>
        </w:tc>
        <w:tc>
          <w:tcPr>
            <w:tcW w:w="1560" w:type="dxa"/>
            <w:tcBorders>
              <w:top w:val="single" w:sz="12" w:space="0" w:color="auto"/>
              <w:bottom w:val="single" w:sz="12" w:space="0" w:color="auto"/>
            </w:tcBorders>
            <w:shd w:val="clear" w:color="auto" w:fill="B3B3B3"/>
          </w:tcPr>
          <w:p w14:paraId="408E3626" w14:textId="42D8371E" w:rsidR="00DD0F51" w:rsidRPr="00DD0F51" w:rsidRDefault="00DD0F51" w:rsidP="00A40C2F">
            <w:pPr>
              <w:pStyle w:val="Table-HeaderRow"/>
              <w:spacing w:line="276" w:lineRule="auto"/>
              <w:rPr>
                <w:sz w:val="16"/>
                <w:szCs w:val="16"/>
              </w:rPr>
            </w:pPr>
            <w:r w:rsidRPr="00DD0F51">
              <w:rPr>
                <w:sz w:val="16"/>
                <w:szCs w:val="16"/>
              </w:rPr>
              <w:t>Total</w:t>
            </w:r>
          </w:p>
        </w:tc>
      </w:tr>
      <w:tr w:rsidR="00DD0F51" w:rsidRPr="00DD0F51" w14:paraId="7ED49555" w14:textId="77777777" w:rsidTr="007D3B53">
        <w:tc>
          <w:tcPr>
            <w:tcW w:w="2768" w:type="dxa"/>
            <w:tcBorders>
              <w:top w:val="single" w:sz="12" w:space="0" w:color="auto"/>
              <w:bottom w:val="nil"/>
              <w:right w:val="nil"/>
            </w:tcBorders>
            <w:vAlign w:val="center"/>
          </w:tcPr>
          <w:p w14:paraId="1567EEFF" w14:textId="154E9AE9" w:rsidR="00DD0F51" w:rsidRPr="00DD0F51" w:rsidRDefault="00DD0F51" w:rsidP="00A40C2F">
            <w:pPr>
              <w:pStyle w:val="Table-BodyText"/>
              <w:spacing w:line="276" w:lineRule="auto"/>
              <w:rPr>
                <w:sz w:val="16"/>
                <w:szCs w:val="16"/>
              </w:rPr>
            </w:pPr>
            <w:r w:rsidRPr="00DD0F51">
              <w:rPr>
                <w:sz w:val="16"/>
                <w:szCs w:val="16"/>
              </w:rPr>
              <w:t>High exertion synchrony</w:t>
            </w:r>
          </w:p>
        </w:tc>
        <w:tc>
          <w:tcPr>
            <w:tcW w:w="1559" w:type="dxa"/>
            <w:tcBorders>
              <w:top w:val="single" w:sz="12" w:space="0" w:color="auto"/>
              <w:left w:val="nil"/>
              <w:bottom w:val="nil"/>
              <w:right w:val="nil"/>
            </w:tcBorders>
            <w:vAlign w:val="center"/>
          </w:tcPr>
          <w:p w14:paraId="2884B439" w14:textId="57CE9DC1" w:rsidR="00DD0F51" w:rsidRPr="00DD0F51" w:rsidRDefault="00DD0F51" w:rsidP="00DD0F51">
            <w:pPr>
              <w:pStyle w:val="Table-BodyText"/>
              <w:spacing w:line="276" w:lineRule="auto"/>
              <w:jc w:val="center"/>
              <w:rPr>
                <w:sz w:val="16"/>
                <w:szCs w:val="16"/>
              </w:rPr>
            </w:pPr>
            <w:r w:rsidRPr="00DD0F51">
              <w:rPr>
                <w:sz w:val="16"/>
                <w:szCs w:val="16"/>
              </w:rPr>
              <w:t>23</w:t>
            </w:r>
          </w:p>
        </w:tc>
        <w:tc>
          <w:tcPr>
            <w:tcW w:w="1559" w:type="dxa"/>
            <w:tcBorders>
              <w:top w:val="single" w:sz="12" w:space="0" w:color="auto"/>
              <w:left w:val="nil"/>
              <w:bottom w:val="nil"/>
              <w:right w:val="nil"/>
            </w:tcBorders>
            <w:vAlign w:val="center"/>
          </w:tcPr>
          <w:p w14:paraId="0602BE0F" w14:textId="4551AEC8" w:rsidR="00DD0F51" w:rsidRPr="00DD0F51" w:rsidRDefault="00DD0F51" w:rsidP="00DD0F51">
            <w:pPr>
              <w:pStyle w:val="Table-BodyText"/>
              <w:spacing w:line="276" w:lineRule="auto"/>
              <w:jc w:val="center"/>
              <w:rPr>
                <w:sz w:val="16"/>
                <w:szCs w:val="16"/>
              </w:rPr>
            </w:pPr>
            <w:r w:rsidRPr="00DD0F51">
              <w:rPr>
                <w:sz w:val="16"/>
                <w:szCs w:val="16"/>
              </w:rPr>
              <w:t>49</w:t>
            </w:r>
          </w:p>
        </w:tc>
        <w:tc>
          <w:tcPr>
            <w:tcW w:w="1560" w:type="dxa"/>
            <w:tcBorders>
              <w:top w:val="single" w:sz="12" w:space="0" w:color="auto"/>
              <w:left w:val="nil"/>
              <w:bottom w:val="nil"/>
            </w:tcBorders>
            <w:vAlign w:val="center"/>
          </w:tcPr>
          <w:p w14:paraId="324206A3" w14:textId="2AAEBFD4" w:rsidR="00DD0F51" w:rsidRPr="00DD0F51" w:rsidRDefault="00DD0F51" w:rsidP="00DD0F51">
            <w:pPr>
              <w:pStyle w:val="Table-BodyText"/>
              <w:spacing w:line="276" w:lineRule="auto"/>
              <w:jc w:val="center"/>
              <w:rPr>
                <w:sz w:val="16"/>
                <w:szCs w:val="16"/>
              </w:rPr>
            </w:pPr>
            <w:r w:rsidRPr="00DD0F51">
              <w:rPr>
                <w:sz w:val="16"/>
                <w:szCs w:val="16"/>
              </w:rPr>
              <w:t>72</w:t>
            </w:r>
          </w:p>
        </w:tc>
      </w:tr>
      <w:tr w:rsidR="00DD0F51" w:rsidRPr="00DD0F51" w14:paraId="63301418" w14:textId="77777777" w:rsidTr="007D3B53">
        <w:tc>
          <w:tcPr>
            <w:tcW w:w="2768" w:type="dxa"/>
            <w:tcBorders>
              <w:top w:val="nil"/>
              <w:bottom w:val="nil"/>
              <w:right w:val="nil"/>
            </w:tcBorders>
            <w:vAlign w:val="center"/>
          </w:tcPr>
          <w:p w14:paraId="4F76E75A" w14:textId="1B3AF5B0" w:rsidR="00DD0F51" w:rsidRPr="00DD0F51" w:rsidRDefault="00DD0F51" w:rsidP="00A40C2F">
            <w:pPr>
              <w:pStyle w:val="Table-BodyText"/>
              <w:spacing w:line="276" w:lineRule="auto"/>
              <w:rPr>
                <w:sz w:val="16"/>
                <w:szCs w:val="16"/>
              </w:rPr>
            </w:pPr>
            <w:r w:rsidRPr="00DD0F51">
              <w:rPr>
                <w:sz w:val="16"/>
                <w:szCs w:val="16"/>
              </w:rPr>
              <w:t xml:space="preserve">High exertion </w:t>
            </w:r>
            <w:r w:rsidR="00394ECE">
              <w:rPr>
                <w:sz w:val="16"/>
                <w:szCs w:val="16"/>
              </w:rPr>
              <w:t>partial synchrony</w:t>
            </w:r>
          </w:p>
        </w:tc>
        <w:tc>
          <w:tcPr>
            <w:tcW w:w="1559" w:type="dxa"/>
            <w:tcBorders>
              <w:top w:val="nil"/>
              <w:left w:val="nil"/>
              <w:bottom w:val="nil"/>
              <w:right w:val="nil"/>
            </w:tcBorders>
            <w:vAlign w:val="center"/>
          </w:tcPr>
          <w:p w14:paraId="63EC8477" w14:textId="39F247C4" w:rsidR="00DD0F51" w:rsidRPr="00DD0F51" w:rsidRDefault="00DD0F51" w:rsidP="00DD0F51">
            <w:pPr>
              <w:pStyle w:val="Table-BodyText"/>
              <w:spacing w:line="276" w:lineRule="auto"/>
              <w:jc w:val="center"/>
              <w:rPr>
                <w:sz w:val="16"/>
                <w:szCs w:val="16"/>
              </w:rPr>
            </w:pPr>
            <w:r w:rsidRPr="00DD0F51">
              <w:rPr>
                <w:sz w:val="16"/>
                <w:szCs w:val="16"/>
              </w:rPr>
              <w:t>24</w:t>
            </w:r>
          </w:p>
        </w:tc>
        <w:tc>
          <w:tcPr>
            <w:tcW w:w="1559" w:type="dxa"/>
            <w:tcBorders>
              <w:top w:val="nil"/>
              <w:left w:val="nil"/>
              <w:bottom w:val="nil"/>
              <w:right w:val="nil"/>
            </w:tcBorders>
            <w:vAlign w:val="center"/>
          </w:tcPr>
          <w:p w14:paraId="03A2A53F" w14:textId="60832C8A" w:rsidR="00DD0F51" w:rsidRPr="00DD0F51" w:rsidRDefault="00DD0F51" w:rsidP="00DD0F51">
            <w:pPr>
              <w:pStyle w:val="Table-BodyText"/>
              <w:spacing w:line="276" w:lineRule="auto"/>
              <w:jc w:val="center"/>
              <w:rPr>
                <w:sz w:val="16"/>
                <w:szCs w:val="16"/>
              </w:rPr>
            </w:pPr>
            <w:r w:rsidRPr="00DD0F51">
              <w:rPr>
                <w:sz w:val="16"/>
                <w:szCs w:val="16"/>
              </w:rPr>
              <w:t>42</w:t>
            </w:r>
          </w:p>
        </w:tc>
        <w:tc>
          <w:tcPr>
            <w:tcW w:w="1560" w:type="dxa"/>
            <w:tcBorders>
              <w:top w:val="nil"/>
              <w:left w:val="nil"/>
              <w:bottom w:val="nil"/>
            </w:tcBorders>
            <w:vAlign w:val="center"/>
          </w:tcPr>
          <w:p w14:paraId="11AA1777" w14:textId="20CEC314" w:rsidR="00DD0F51" w:rsidRPr="00DD0F51" w:rsidRDefault="00DD0F51" w:rsidP="00DD0F51">
            <w:pPr>
              <w:pStyle w:val="Table-BodyText"/>
              <w:spacing w:line="276" w:lineRule="auto"/>
              <w:jc w:val="center"/>
              <w:rPr>
                <w:sz w:val="16"/>
                <w:szCs w:val="16"/>
              </w:rPr>
            </w:pPr>
            <w:r w:rsidRPr="00DD0F51">
              <w:rPr>
                <w:sz w:val="16"/>
                <w:szCs w:val="16"/>
              </w:rPr>
              <w:t>66</w:t>
            </w:r>
          </w:p>
        </w:tc>
      </w:tr>
      <w:tr w:rsidR="00DD0F51" w:rsidRPr="00DD0F51" w14:paraId="24B6FA7D" w14:textId="77777777" w:rsidTr="007D3B53">
        <w:tc>
          <w:tcPr>
            <w:tcW w:w="2768" w:type="dxa"/>
            <w:tcBorders>
              <w:top w:val="nil"/>
              <w:bottom w:val="nil"/>
              <w:right w:val="nil"/>
            </w:tcBorders>
            <w:vAlign w:val="center"/>
          </w:tcPr>
          <w:p w14:paraId="01A3E2FD" w14:textId="3A206E4F" w:rsidR="00DD0F51" w:rsidRPr="00DD0F51" w:rsidRDefault="00DD0F51" w:rsidP="00A40C2F">
            <w:pPr>
              <w:pStyle w:val="Table-BodyText"/>
              <w:spacing w:line="276" w:lineRule="auto"/>
              <w:rPr>
                <w:sz w:val="16"/>
                <w:szCs w:val="16"/>
              </w:rPr>
            </w:pPr>
            <w:r w:rsidRPr="00DD0F51">
              <w:rPr>
                <w:sz w:val="16"/>
                <w:szCs w:val="16"/>
              </w:rPr>
              <w:t>Low exertion synchrony</w:t>
            </w:r>
          </w:p>
        </w:tc>
        <w:tc>
          <w:tcPr>
            <w:tcW w:w="1559" w:type="dxa"/>
            <w:tcBorders>
              <w:top w:val="nil"/>
              <w:left w:val="nil"/>
              <w:bottom w:val="nil"/>
              <w:right w:val="nil"/>
            </w:tcBorders>
            <w:vAlign w:val="center"/>
          </w:tcPr>
          <w:p w14:paraId="0747ADB9" w14:textId="1EB7EE04" w:rsidR="00DD0F51" w:rsidRPr="00DD0F51" w:rsidRDefault="00DD0F51" w:rsidP="00DD0F51">
            <w:pPr>
              <w:pStyle w:val="Table-BodyText"/>
              <w:spacing w:line="276" w:lineRule="auto"/>
              <w:jc w:val="center"/>
              <w:rPr>
                <w:sz w:val="16"/>
                <w:szCs w:val="16"/>
              </w:rPr>
            </w:pPr>
            <w:r w:rsidRPr="00DD0F51">
              <w:rPr>
                <w:sz w:val="16"/>
                <w:szCs w:val="16"/>
              </w:rPr>
              <w:t>28</w:t>
            </w:r>
          </w:p>
        </w:tc>
        <w:tc>
          <w:tcPr>
            <w:tcW w:w="1559" w:type="dxa"/>
            <w:tcBorders>
              <w:top w:val="nil"/>
              <w:left w:val="nil"/>
              <w:bottom w:val="nil"/>
              <w:right w:val="nil"/>
            </w:tcBorders>
            <w:vAlign w:val="center"/>
          </w:tcPr>
          <w:p w14:paraId="63E05352" w14:textId="2350A6AA" w:rsidR="00DD0F51" w:rsidRPr="00DD0F51" w:rsidRDefault="00DD0F51" w:rsidP="00DD0F51">
            <w:pPr>
              <w:pStyle w:val="Table-BodyText"/>
              <w:spacing w:line="276" w:lineRule="auto"/>
              <w:jc w:val="center"/>
              <w:rPr>
                <w:sz w:val="16"/>
                <w:szCs w:val="16"/>
              </w:rPr>
            </w:pPr>
            <w:r w:rsidRPr="00DD0F51">
              <w:rPr>
                <w:sz w:val="16"/>
                <w:szCs w:val="16"/>
              </w:rPr>
              <w:t>38</w:t>
            </w:r>
          </w:p>
        </w:tc>
        <w:tc>
          <w:tcPr>
            <w:tcW w:w="1560" w:type="dxa"/>
            <w:tcBorders>
              <w:top w:val="nil"/>
              <w:left w:val="nil"/>
              <w:bottom w:val="nil"/>
            </w:tcBorders>
            <w:vAlign w:val="center"/>
          </w:tcPr>
          <w:p w14:paraId="2FE95036" w14:textId="371E973B" w:rsidR="00DD0F51" w:rsidRPr="00DD0F51" w:rsidRDefault="00DD0F51" w:rsidP="00DD0F51">
            <w:pPr>
              <w:pStyle w:val="Table-BodyText"/>
              <w:spacing w:line="276" w:lineRule="auto"/>
              <w:jc w:val="center"/>
              <w:rPr>
                <w:sz w:val="16"/>
                <w:szCs w:val="16"/>
              </w:rPr>
            </w:pPr>
            <w:r w:rsidRPr="00DD0F51">
              <w:rPr>
                <w:sz w:val="16"/>
                <w:szCs w:val="16"/>
              </w:rPr>
              <w:t>66</w:t>
            </w:r>
          </w:p>
        </w:tc>
      </w:tr>
      <w:tr w:rsidR="00DD0F51" w:rsidRPr="00DD0F51" w14:paraId="6BC72CCB" w14:textId="77777777" w:rsidTr="007D3B53">
        <w:tc>
          <w:tcPr>
            <w:tcW w:w="2768" w:type="dxa"/>
            <w:tcBorders>
              <w:top w:val="nil"/>
              <w:bottom w:val="nil"/>
              <w:right w:val="nil"/>
            </w:tcBorders>
            <w:vAlign w:val="center"/>
          </w:tcPr>
          <w:p w14:paraId="3390539B" w14:textId="78435891" w:rsidR="00DD0F51" w:rsidRPr="00DD0F51" w:rsidRDefault="00DD0F51" w:rsidP="00A40C2F">
            <w:pPr>
              <w:pStyle w:val="Table-BodyText"/>
              <w:spacing w:line="276" w:lineRule="auto"/>
              <w:rPr>
                <w:sz w:val="16"/>
                <w:szCs w:val="16"/>
              </w:rPr>
            </w:pPr>
            <w:r w:rsidRPr="00DD0F51">
              <w:rPr>
                <w:sz w:val="16"/>
                <w:szCs w:val="16"/>
              </w:rPr>
              <w:t xml:space="preserve">Low exertion </w:t>
            </w:r>
            <w:r w:rsidR="00394ECE">
              <w:rPr>
                <w:sz w:val="16"/>
                <w:szCs w:val="16"/>
              </w:rPr>
              <w:t>partial synchrony</w:t>
            </w:r>
          </w:p>
        </w:tc>
        <w:tc>
          <w:tcPr>
            <w:tcW w:w="1559" w:type="dxa"/>
            <w:tcBorders>
              <w:top w:val="nil"/>
              <w:left w:val="nil"/>
              <w:bottom w:val="nil"/>
              <w:right w:val="nil"/>
            </w:tcBorders>
            <w:vAlign w:val="center"/>
          </w:tcPr>
          <w:p w14:paraId="4895B449" w14:textId="32F6AFE9" w:rsidR="00DD0F51" w:rsidRPr="00DD0F51" w:rsidRDefault="00DD0F51" w:rsidP="00DD0F51">
            <w:pPr>
              <w:pStyle w:val="Table-BodyText"/>
              <w:spacing w:line="276" w:lineRule="auto"/>
              <w:jc w:val="center"/>
              <w:rPr>
                <w:sz w:val="16"/>
                <w:szCs w:val="16"/>
              </w:rPr>
            </w:pPr>
            <w:r w:rsidRPr="00DD0F51">
              <w:rPr>
                <w:sz w:val="16"/>
                <w:szCs w:val="16"/>
              </w:rPr>
              <w:t>24</w:t>
            </w:r>
          </w:p>
        </w:tc>
        <w:tc>
          <w:tcPr>
            <w:tcW w:w="1559" w:type="dxa"/>
            <w:tcBorders>
              <w:top w:val="nil"/>
              <w:left w:val="nil"/>
              <w:bottom w:val="nil"/>
              <w:right w:val="nil"/>
            </w:tcBorders>
            <w:vAlign w:val="center"/>
          </w:tcPr>
          <w:p w14:paraId="3232413E" w14:textId="469B83C1" w:rsidR="00DD0F51" w:rsidRPr="00DD0F51" w:rsidRDefault="00DD0F51" w:rsidP="00DD0F51">
            <w:pPr>
              <w:pStyle w:val="Table-BodyText"/>
              <w:spacing w:line="276" w:lineRule="auto"/>
              <w:jc w:val="center"/>
              <w:rPr>
                <w:sz w:val="16"/>
                <w:szCs w:val="16"/>
              </w:rPr>
            </w:pPr>
            <w:r w:rsidRPr="00DD0F51">
              <w:rPr>
                <w:sz w:val="16"/>
                <w:szCs w:val="16"/>
              </w:rPr>
              <w:t>36</w:t>
            </w:r>
          </w:p>
        </w:tc>
        <w:tc>
          <w:tcPr>
            <w:tcW w:w="1560" w:type="dxa"/>
            <w:tcBorders>
              <w:top w:val="nil"/>
              <w:left w:val="nil"/>
              <w:bottom w:val="nil"/>
            </w:tcBorders>
            <w:vAlign w:val="center"/>
          </w:tcPr>
          <w:p w14:paraId="4CFDB081" w14:textId="2CC46D60" w:rsidR="00DD0F51" w:rsidRPr="00DD0F51" w:rsidRDefault="00DD0F51" w:rsidP="00DD0F51">
            <w:pPr>
              <w:pStyle w:val="Table-BodyText"/>
              <w:spacing w:line="276" w:lineRule="auto"/>
              <w:jc w:val="center"/>
              <w:rPr>
                <w:sz w:val="16"/>
                <w:szCs w:val="16"/>
              </w:rPr>
            </w:pPr>
            <w:r w:rsidRPr="00DD0F51">
              <w:rPr>
                <w:sz w:val="16"/>
                <w:szCs w:val="16"/>
              </w:rPr>
              <w:t>62</w:t>
            </w:r>
          </w:p>
        </w:tc>
      </w:tr>
      <w:tr w:rsidR="00DD0F51" w:rsidRPr="00DD0F51" w14:paraId="2934A8CF" w14:textId="77777777" w:rsidTr="007D3B53">
        <w:tc>
          <w:tcPr>
            <w:tcW w:w="2768" w:type="dxa"/>
            <w:tcBorders>
              <w:top w:val="nil"/>
              <w:bottom w:val="single" w:sz="12" w:space="0" w:color="332F29"/>
              <w:right w:val="nil"/>
            </w:tcBorders>
            <w:vAlign w:val="center"/>
          </w:tcPr>
          <w:p w14:paraId="5FFE71E4" w14:textId="506C27E2" w:rsidR="00DD0F51" w:rsidRPr="00DD0F51" w:rsidRDefault="00DD0F51" w:rsidP="00A40C2F">
            <w:pPr>
              <w:pStyle w:val="Table-BodyText"/>
              <w:spacing w:line="276" w:lineRule="auto"/>
              <w:rPr>
                <w:sz w:val="16"/>
                <w:szCs w:val="16"/>
              </w:rPr>
            </w:pPr>
            <w:r w:rsidRPr="00DD0F51">
              <w:rPr>
                <w:sz w:val="16"/>
                <w:szCs w:val="16"/>
              </w:rPr>
              <w:t>Total</w:t>
            </w:r>
          </w:p>
        </w:tc>
        <w:tc>
          <w:tcPr>
            <w:tcW w:w="1559" w:type="dxa"/>
            <w:tcBorders>
              <w:top w:val="nil"/>
              <w:left w:val="nil"/>
              <w:bottom w:val="single" w:sz="12" w:space="0" w:color="332F29"/>
              <w:right w:val="nil"/>
            </w:tcBorders>
            <w:vAlign w:val="center"/>
          </w:tcPr>
          <w:p w14:paraId="3F641C4F" w14:textId="643CDE92" w:rsidR="00DD0F51" w:rsidRPr="00DD0F51" w:rsidRDefault="00DD0F51" w:rsidP="00DD0F51">
            <w:pPr>
              <w:pStyle w:val="Table-BodyText"/>
              <w:spacing w:line="276" w:lineRule="auto"/>
              <w:jc w:val="center"/>
              <w:rPr>
                <w:sz w:val="16"/>
                <w:szCs w:val="16"/>
              </w:rPr>
            </w:pPr>
            <w:r w:rsidRPr="00DD0F51">
              <w:rPr>
                <w:sz w:val="16"/>
                <w:szCs w:val="16"/>
              </w:rPr>
              <w:t>99</w:t>
            </w:r>
          </w:p>
        </w:tc>
        <w:tc>
          <w:tcPr>
            <w:tcW w:w="1559" w:type="dxa"/>
            <w:tcBorders>
              <w:top w:val="nil"/>
              <w:left w:val="nil"/>
              <w:bottom w:val="single" w:sz="12" w:space="0" w:color="332F29"/>
              <w:right w:val="nil"/>
            </w:tcBorders>
            <w:vAlign w:val="center"/>
          </w:tcPr>
          <w:p w14:paraId="7E9ECC6D" w14:textId="0E336AEC" w:rsidR="00DD0F51" w:rsidRPr="00DD0F51" w:rsidRDefault="00DD0F51" w:rsidP="00DD0F51">
            <w:pPr>
              <w:pStyle w:val="Table-BodyText"/>
              <w:spacing w:line="276" w:lineRule="auto"/>
              <w:jc w:val="center"/>
              <w:rPr>
                <w:sz w:val="16"/>
                <w:szCs w:val="16"/>
              </w:rPr>
            </w:pPr>
            <w:r w:rsidRPr="00DD0F51">
              <w:rPr>
                <w:sz w:val="16"/>
                <w:szCs w:val="16"/>
              </w:rPr>
              <w:t>165</w:t>
            </w:r>
          </w:p>
        </w:tc>
        <w:tc>
          <w:tcPr>
            <w:tcW w:w="1560" w:type="dxa"/>
            <w:tcBorders>
              <w:top w:val="nil"/>
              <w:left w:val="nil"/>
              <w:bottom w:val="single" w:sz="12" w:space="0" w:color="332F29"/>
            </w:tcBorders>
            <w:vAlign w:val="center"/>
          </w:tcPr>
          <w:p w14:paraId="2D15679C" w14:textId="65999814" w:rsidR="00DD0F51" w:rsidRPr="00DD0F51" w:rsidRDefault="00DD0F51" w:rsidP="00DD0F51">
            <w:pPr>
              <w:pStyle w:val="Table-BodyText"/>
              <w:spacing w:line="276" w:lineRule="auto"/>
              <w:jc w:val="center"/>
              <w:rPr>
                <w:sz w:val="16"/>
                <w:szCs w:val="16"/>
              </w:rPr>
            </w:pPr>
            <w:r w:rsidRPr="00DD0F51">
              <w:rPr>
                <w:sz w:val="16"/>
                <w:szCs w:val="16"/>
              </w:rPr>
              <w:t>264</w:t>
            </w:r>
          </w:p>
        </w:tc>
      </w:tr>
    </w:tbl>
    <w:p w14:paraId="4F61460B" w14:textId="342054AB" w:rsidR="00903904" w:rsidRDefault="00C875B3" w:rsidP="00C875B3">
      <w:pPr>
        <w:pStyle w:val="Heading5"/>
      </w:pPr>
      <w:r>
        <w:t>Pain threshold</w:t>
      </w:r>
    </w:p>
    <w:p w14:paraId="18FE2706" w14:textId="687E359C" w:rsidR="00087AF7" w:rsidRPr="004F379C" w:rsidRDefault="00DD0F51" w:rsidP="004F379C">
      <w:pPr>
        <w:pStyle w:val="CommentText"/>
        <w:spacing w:line="276" w:lineRule="auto"/>
        <w:rPr>
          <w:rFonts w:ascii="Garamond" w:hAnsi="Garamond"/>
        </w:rPr>
      </w:pPr>
      <w:r w:rsidRPr="004F379C">
        <w:rPr>
          <w:rFonts w:ascii="Garamond" w:hAnsi="Garamond"/>
        </w:rPr>
        <w:t>For males</w:t>
      </w:r>
      <w:r w:rsidR="004F31F1" w:rsidRPr="004F379C">
        <w:rPr>
          <w:rFonts w:ascii="Garamond" w:hAnsi="Garamond"/>
        </w:rPr>
        <w:t>,</w:t>
      </w:r>
      <w:r w:rsidRPr="004F379C">
        <w:rPr>
          <w:rFonts w:ascii="Garamond" w:hAnsi="Garamond"/>
        </w:rPr>
        <w:t xml:space="preserve"> </w:t>
      </w:r>
      <w:r w:rsidR="004F31F1" w:rsidRPr="004F379C">
        <w:rPr>
          <w:rFonts w:ascii="Garamond" w:hAnsi="Garamond"/>
        </w:rPr>
        <w:t>t</w:t>
      </w:r>
      <w:r w:rsidRPr="004F379C">
        <w:rPr>
          <w:rFonts w:ascii="Garamond" w:hAnsi="Garamond"/>
        </w:rPr>
        <w:t xml:space="preserve">here was a significant main effect of synchrony on the </w:t>
      </w:r>
      <w:r w:rsidR="002745FD" w:rsidRPr="004F379C">
        <w:rPr>
          <w:rFonts w:ascii="Garamond" w:hAnsi="Garamond"/>
        </w:rPr>
        <w:t>change</w:t>
      </w:r>
      <w:r w:rsidRPr="004F379C">
        <w:rPr>
          <w:rFonts w:ascii="Garamond" w:hAnsi="Garamond"/>
        </w:rPr>
        <w:t xml:space="preserve"> in pain threshold</w:t>
      </w:r>
      <w:r w:rsidR="002745FD" w:rsidRPr="004F379C">
        <w:rPr>
          <w:rFonts w:ascii="Garamond" w:hAnsi="Garamond"/>
        </w:rPr>
        <w:t xml:space="preserve"> (</w:t>
      </w:r>
      <w:proofErr w:type="gramStart"/>
      <w:r w:rsidR="002745FD" w:rsidRPr="003F2288">
        <w:rPr>
          <w:rFonts w:ascii="Garamond" w:hAnsi="Garamond"/>
          <w:i/>
        </w:rPr>
        <w:t>F</w:t>
      </w:r>
      <w:r w:rsidR="002745FD" w:rsidRPr="004F379C">
        <w:rPr>
          <w:rFonts w:ascii="Garamond" w:hAnsi="Garamond"/>
        </w:rPr>
        <w:t>(</w:t>
      </w:r>
      <w:proofErr w:type="gramEnd"/>
      <w:r w:rsidR="002745FD" w:rsidRPr="004F379C">
        <w:rPr>
          <w:rFonts w:ascii="Garamond" w:hAnsi="Garamond"/>
        </w:rPr>
        <w:t xml:space="preserve">1) = 4.701, </w:t>
      </w:r>
      <w:r w:rsidR="002745FD" w:rsidRPr="004F379C">
        <w:rPr>
          <w:rFonts w:ascii="Garamond" w:hAnsi="Garamond"/>
          <w:i/>
        </w:rPr>
        <w:t>p</w:t>
      </w:r>
      <w:r w:rsidR="002745FD" w:rsidRPr="004F379C">
        <w:rPr>
          <w:rFonts w:ascii="Garamond" w:hAnsi="Garamond"/>
        </w:rPr>
        <w:t xml:space="preserve"> = 0.033)</w:t>
      </w:r>
      <w:r w:rsidRPr="004F379C">
        <w:rPr>
          <w:rFonts w:ascii="Garamond" w:hAnsi="Garamond"/>
        </w:rPr>
        <w:t>, but no significant effect of exertion (</w:t>
      </w:r>
      <w:r w:rsidRPr="003F2288">
        <w:rPr>
          <w:rFonts w:ascii="Garamond" w:hAnsi="Garamond"/>
          <w:i/>
        </w:rPr>
        <w:t>F</w:t>
      </w:r>
      <w:r w:rsidRPr="004F379C">
        <w:rPr>
          <w:rFonts w:ascii="Garamond" w:hAnsi="Garamond"/>
        </w:rPr>
        <w:t xml:space="preserve">(1) = 0.002, </w:t>
      </w:r>
      <w:r w:rsidRPr="004F379C">
        <w:rPr>
          <w:rFonts w:ascii="Garamond" w:hAnsi="Garamond"/>
          <w:i/>
        </w:rPr>
        <w:t>p</w:t>
      </w:r>
      <w:r w:rsidRPr="004F379C">
        <w:rPr>
          <w:rFonts w:ascii="Garamond" w:hAnsi="Garamond"/>
        </w:rPr>
        <w:t xml:space="preserve"> = 0.961), nor an interaction effect (</w:t>
      </w:r>
      <w:r w:rsidRPr="003F2288">
        <w:rPr>
          <w:rFonts w:ascii="Garamond" w:hAnsi="Garamond"/>
          <w:i/>
        </w:rPr>
        <w:t>F</w:t>
      </w:r>
      <w:r w:rsidRPr="004F379C">
        <w:rPr>
          <w:rFonts w:ascii="Garamond" w:hAnsi="Garamond"/>
        </w:rPr>
        <w:t xml:space="preserve">(1) = 0.061, </w:t>
      </w:r>
      <w:r w:rsidRPr="004F379C">
        <w:rPr>
          <w:rFonts w:ascii="Garamond" w:hAnsi="Garamond"/>
          <w:i/>
        </w:rPr>
        <w:t>p</w:t>
      </w:r>
      <w:r w:rsidRPr="004F379C">
        <w:rPr>
          <w:rFonts w:ascii="Garamond" w:hAnsi="Garamond"/>
        </w:rPr>
        <w:t xml:space="preserve"> = 0.805; see </w:t>
      </w:r>
      <w:r w:rsidR="004F379C" w:rsidRPr="004F379C">
        <w:rPr>
          <w:rFonts w:ascii="Garamond" w:hAnsi="Garamond"/>
        </w:rPr>
        <w:fldChar w:fldCharType="begin"/>
      </w:r>
      <w:r w:rsidR="004F379C" w:rsidRPr="004F379C">
        <w:rPr>
          <w:rFonts w:ascii="Garamond" w:hAnsi="Garamond"/>
        </w:rPr>
        <w:instrText xml:space="preserve"> REF _Ref302399494 \h </w:instrText>
      </w:r>
      <w:r w:rsidR="004F379C" w:rsidRPr="004F379C">
        <w:rPr>
          <w:rFonts w:ascii="Garamond" w:hAnsi="Garamond"/>
        </w:rPr>
      </w:r>
      <w:r w:rsidR="004F379C" w:rsidRPr="004F379C">
        <w:rPr>
          <w:rFonts w:ascii="Garamond" w:hAnsi="Garamond"/>
        </w:rPr>
        <w:fldChar w:fldCharType="separate"/>
      </w:r>
      <w:r w:rsidR="004F379C" w:rsidRPr="004F379C">
        <w:rPr>
          <w:rFonts w:ascii="Garamond" w:hAnsi="Garamond"/>
        </w:rPr>
        <w:t>Figure S</w:t>
      </w:r>
      <w:r w:rsidR="004F379C" w:rsidRPr="004F379C">
        <w:rPr>
          <w:rFonts w:ascii="Garamond" w:hAnsi="Garamond"/>
          <w:noProof/>
        </w:rPr>
        <w:t>2</w:t>
      </w:r>
      <w:r w:rsidR="004F379C" w:rsidRPr="004F379C">
        <w:rPr>
          <w:rFonts w:ascii="Garamond" w:hAnsi="Garamond"/>
        </w:rPr>
        <w:fldChar w:fldCharType="end"/>
      </w:r>
      <w:r w:rsidRPr="004F379C">
        <w:rPr>
          <w:rFonts w:ascii="Garamond" w:hAnsi="Garamond"/>
        </w:rPr>
        <w:t>a). In contrast, for females there was a significant main effect of both synchrony (</w:t>
      </w:r>
      <w:proofErr w:type="gramStart"/>
      <w:r w:rsidRPr="003F2288">
        <w:rPr>
          <w:rFonts w:ascii="Garamond" w:hAnsi="Garamond"/>
          <w:i/>
        </w:rPr>
        <w:t>F</w:t>
      </w:r>
      <w:r w:rsidRPr="004F379C">
        <w:rPr>
          <w:rFonts w:ascii="Garamond" w:hAnsi="Garamond"/>
        </w:rPr>
        <w:t>(</w:t>
      </w:r>
      <w:proofErr w:type="gramEnd"/>
      <w:r w:rsidRPr="004F379C">
        <w:rPr>
          <w:rFonts w:ascii="Garamond" w:hAnsi="Garamond"/>
        </w:rPr>
        <w:t xml:space="preserve">1) = 7.960, </w:t>
      </w:r>
      <w:r w:rsidRPr="004F379C">
        <w:rPr>
          <w:rFonts w:ascii="Garamond" w:hAnsi="Garamond"/>
          <w:i/>
        </w:rPr>
        <w:t>p</w:t>
      </w:r>
      <w:r w:rsidRPr="004F379C">
        <w:rPr>
          <w:rFonts w:ascii="Garamond" w:hAnsi="Garamond"/>
        </w:rPr>
        <w:t xml:space="preserve"> = 0.005) and exertion (</w:t>
      </w:r>
      <w:r w:rsidRPr="003F2288">
        <w:rPr>
          <w:rFonts w:ascii="Garamond" w:hAnsi="Garamond"/>
          <w:i/>
        </w:rPr>
        <w:t>F</w:t>
      </w:r>
      <w:r w:rsidRPr="004F379C">
        <w:rPr>
          <w:rFonts w:ascii="Garamond" w:hAnsi="Garamond"/>
        </w:rPr>
        <w:t xml:space="preserve">(1) = 18.704, </w:t>
      </w:r>
      <w:r w:rsidRPr="004F379C">
        <w:rPr>
          <w:rFonts w:ascii="Garamond" w:hAnsi="Garamond"/>
          <w:i/>
        </w:rPr>
        <w:t>p</w:t>
      </w:r>
      <w:r w:rsidRPr="004F379C">
        <w:rPr>
          <w:rFonts w:ascii="Garamond" w:hAnsi="Garamond"/>
        </w:rPr>
        <w:t xml:space="preserve"> &lt; 0.001), with an interaction </w:t>
      </w:r>
      <w:r w:rsidRPr="007D3B53">
        <w:rPr>
          <w:rFonts w:ascii="Garamond" w:hAnsi="Garamond"/>
        </w:rPr>
        <w:t>effect (</w:t>
      </w:r>
      <w:r w:rsidRPr="003F2288">
        <w:rPr>
          <w:rFonts w:ascii="Garamond" w:hAnsi="Garamond"/>
          <w:i/>
        </w:rPr>
        <w:t>F</w:t>
      </w:r>
      <w:r w:rsidRPr="007D3B53">
        <w:rPr>
          <w:rFonts w:ascii="Garamond" w:hAnsi="Garamond"/>
        </w:rPr>
        <w:t xml:space="preserve">(1) = 5.404, </w:t>
      </w:r>
      <w:r w:rsidRPr="007D3B53">
        <w:rPr>
          <w:rFonts w:ascii="Garamond" w:hAnsi="Garamond"/>
          <w:i/>
        </w:rPr>
        <w:t>p</w:t>
      </w:r>
      <w:r w:rsidRPr="007D3B53">
        <w:rPr>
          <w:rFonts w:ascii="Garamond" w:hAnsi="Garamond"/>
        </w:rPr>
        <w:t xml:space="preserve"> = 0.021; see </w:t>
      </w:r>
      <w:r w:rsidR="004F379C" w:rsidRPr="007D3B53">
        <w:rPr>
          <w:rFonts w:ascii="Garamond" w:hAnsi="Garamond"/>
        </w:rPr>
        <w:fldChar w:fldCharType="begin"/>
      </w:r>
      <w:r w:rsidR="004F379C" w:rsidRPr="007D3B53">
        <w:rPr>
          <w:rFonts w:ascii="Garamond" w:hAnsi="Garamond"/>
        </w:rPr>
        <w:instrText xml:space="preserve"> REF _Ref302399494 \h </w:instrText>
      </w:r>
      <w:r w:rsidR="004F379C" w:rsidRPr="007D3B53">
        <w:rPr>
          <w:rFonts w:ascii="Garamond" w:hAnsi="Garamond"/>
        </w:rPr>
      </w:r>
      <w:r w:rsidR="004F379C" w:rsidRPr="007D3B53">
        <w:rPr>
          <w:rFonts w:ascii="Garamond" w:hAnsi="Garamond"/>
        </w:rPr>
        <w:fldChar w:fldCharType="separate"/>
      </w:r>
      <w:r w:rsidR="004F379C" w:rsidRPr="007D3B53">
        <w:rPr>
          <w:rFonts w:ascii="Garamond" w:hAnsi="Garamond"/>
          <w:sz w:val="22"/>
          <w:szCs w:val="22"/>
        </w:rPr>
        <w:t>Figure S</w:t>
      </w:r>
      <w:r w:rsidR="004F379C" w:rsidRPr="007D3B53">
        <w:rPr>
          <w:rFonts w:ascii="Garamond" w:hAnsi="Garamond"/>
          <w:noProof/>
          <w:sz w:val="22"/>
          <w:szCs w:val="22"/>
        </w:rPr>
        <w:t>2</w:t>
      </w:r>
      <w:r w:rsidR="004F379C" w:rsidRPr="007D3B53">
        <w:rPr>
          <w:rFonts w:ascii="Garamond" w:hAnsi="Garamond"/>
        </w:rPr>
        <w:fldChar w:fldCharType="end"/>
      </w:r>
      <w:r w:rsidRPr="007D3B53">
        <w:rPr>
          <w:rFonts w:ascii="Garamond" w:hAnsi="Garamond"/>
        </w:rPr>
        <w:t>b).</w:t>
      </w:r>
      <w:r w:rsidR="00903904" w:rsidRPr="007D3B53">
        <w:rPr>
          <w:rFonts w:ascii="Garamond" w:hAnsi="Garamond"/>
        </w:rPr>
        <w:t xml:space="preserve"> </w:t>
      </w:r>
      <w:r w:rsidR="00E74F38" w:rsidRPr="007D3B53">
        <w:rPr>
          <w:rFonts w:ascii="Garamond" w:hAnsi="Garamond"/>
        </w:rPr>
        <w:t xml:space="preserve">In accordance with previous </w:t>
      </w:r>
      <w:r w:rsidR="00E74F38" w:rsidRPr="007D3B53">
        <w:rPr>
          <w:rFonts w:ascii="Garamond" w:hAnsi="Garamond"/>
        </w:rPr>
        <w:lastRenderedPageBreak/>
        <w:t xml:space="preserve">literature </w:t>
      </w:r>
      <w:r w:rsidR="00E74F38" w:rsidRPr="007D3B53">
        <w:rPr>
          <w:rFonts w:ascii="Garamond" w:hAnsi="Garamond"/>
        </w:rPr>
        <w:fldChar w:fldCharType="begin" w:fldLock="1"/>
      </w:r>
      <w:r w:rsidR="004F379C" w:rsidRPr="007D3B53">
        <w:rPr>
          <w:rFonts w:ascii="Garamond" w:hAnsi="Garamond"/>
        </w:rPr>
        <w:instrText>ADDIN CSL_CITATION { "citationItems" : [ { "id" : "ITEM-1", "itemData" : { "DOI" : "10.1016/S0304-3959(97)00199-1", "ISBN" : "0304-3959", "ISSN" : "03043959", "PMID" : "9520232", "abstract" : "Fillingim and Maixner recently reviewed the body of literature examining possible sex differences in responses to experimentally induced noxious stimulation. Using a 'box score' methodology, they concluded the literature supports sex differences in response to noxious stimuli, with females displaying greater sensitivity. However, Berkley suggested the failure of a number of studies to reach statistical significance suggests the effect may be small and of little practical significance. This study used meta-analytic methodology to provide quantitative evidence to address the question of the magnitude of these sex differences in response to experimentally induced pain. We found the effect size to range from large to moderate, depending on whether threshold or tolerance were measured and which method of stimulus administration was used. The values for pressure pain and electrical stimulation, for both threshold and tolerance measures, were the largest. For studies employing a threshold measure, the effect for thermal pain was smaller and more variable. The failures to reject the null hypothesis in a number of these studies appear to have been a function of lack of power from an insufficient number of subjects. Given the estimated effect size of 0.55 threshold or 0.57 for tolerance, 41 subjects per group are necessary to provide adequate power (0.70) to test for this difference. Of the 34 studies reviewed by Fillingim and Maixner, only seven were conducted with groups of this magnitude. The results of this study compels to caution authors to obtain adequate sample sizes and hope that this meta-analytic review can aid in the determination of sample size for future studies.", "author" : [ { "dropping-particle" : "", "family" : "Riley", "given" : "Joseph L.", "non-dropping-particle" : "", "parse-names" : false, "suffix" : "" }, { "dropping-particle" : "", "family" : "Robinson", "given" : "Michael E.", "non-dropping-particle" : "", "parse-names" : false, "suffix" : "" }, { "dropping-particle" : "", "family" : "Wise", "given" : "Emily a.", "non-dropping-particle" : "", "parse-names" : false, "suffix" : "" }, { "dropping-particle" : "", "family" : "Myers", "given" : "Cynthia D.", "non-dropping-particle" : "", "parse-names" : false, "suffix" : "" }, { "dropping-particle" : "", "family" : "Fillingim", "given" : "Roger B.", "non-dropping-particle" : "", "parse-names" : false, "suffix" : "" } ], "container-title" : "Pain", "id" : "ITEM-1", "issue" : "2-3", "issued" : { "date-parts" : [ [ "1998" ] ] }, "page" : "181-187", "title" : "Sex differences in the perception of noxious experimental stimuli: A meta-analysis", "type" : "article-journal", "volume" : "74" }, "prefix" : "e.g.", "uris" : [ "http://www.mendeley.com/documents/?uuid=39afd2fb-b038-4761-b410-f6f73c42f314" ] } ], "mendeley" : { "formattedCitation" : "(e.g. 5)", "plainTextFormattedCitation" : "(e.g. 5)", "previouslyFormattedCitation" : "(e.g. 4)" }, "properties" : { "noteIndex" : 0 }, "schema" : "https://github.com/citation-style-language/schema/raw/master/csl-citation.json" }</w:instrText>
      </w:r>
      <w:r w:rsidR="00E74F38" w:rsidRPr="007D3B53">
        <w:rPr>
          <w:rFonts w:ascii="Garamond" w:hAnsi="Garamond"/>
        </w:rPr>
        <w:fldChar w:fldCharType="separate"/>
      </w:r>
      <w:r w:rsidR="004F379C" w:rsidRPr="007D3B53">
        <w:rPr>
          <w:rFonts w:ascii="Garamond" w:hAnsi="Garamond"/>
          <w:noProof/>
        </w:rPr>
        <w:t>(e.g. 5)</w:t>
      </w:r>
      <w:r w:rsidR="00E74F38" w:rsidRPr="007D3B53">
        <w:rPr>
          <w:rFonts w:ascii="Garamond" w:hAnsi="Garamond"/>
        </w:rPr>
        <w:fldChar w:fldCharType="end"/>
      </w:r>
      <w:r w:rsidR="00E74F38" w:rsidRPr="007D3B53">
        <w:rPr>
          <w:rFonts w:ascii="Garamond" w:hAnsi="Garamond"/>
        </w:rPr>
        <w:t>, boys</w:t>
      </w:r>
      <w:r w:rsidR="00152384" w:rsidRPr="007D3B53">
        <w:rPr>
          <w:rFonts w:ascii="Garamond" w:hAnsi="Garamond"/>
        </w:rPr>
        <w:t xml:space="preserve"> average</w:t>
      </w:r>
      <w:r w:rsidR="00E74F38" w:rsidRPr="007D3B53">
        <w:rPr>
          <w:rFonts w:ascii="Garamond" w:hAnsi="Garamond"/>
        </w:rPr>
        <w:t xml:space="preserve"> p</w:t>
      </w:r>
      <w:r w:rsidR="00152384" w:rsidRPr="007D3B53">
        <w:rPr>
          <w:rFonts w:ascii="Garamond" w:hAnsi="Garamond"/>
        </w:rPr>
        <w:t>ain threshold at the start</w:t>
      </w:r>
      <w:r w:rsidR="00E74F38" w:rsidRPr="007D3B53">
        <w:rPr>
          <w:rFonts w:ascii="Garamond" w:hAnsi="Garamond"/>
        </w:rPr>
        <w:t xml:space="preserve"> </w:t>
      </w:r>
      <w:r w:rsidR="00152384" w:rsidRPr="007D3B53">
        <w:rPr>
          <w:rFonts w:ascii="Garamond" w:hAnsi="Garamond"/>
        </w:rPr>
        <w:t xml:space="preserve">(mean </w:t>
      </w:r>
      <w:r w:rsidR="00152384" w:rsidRPr="007D3B53">
        <w:rPr>
          <w:rFonts w:ascii="Garamond" w:hAnsi="Garamond"/>
          <w:lang w:eastAsia="en-GB"/>
        </w:rPr>
        <w:t xml:space="preserve">225.39 ± 74.56 </w:t>
      </w:r>
      <w:proofErr w:type="spellStart"/>
      <w:r w:rsidR="00152384" w:rsidRPr="007D3B53">
        <w:rPr>
          <w:rFonts w:ascii="Garamond" w:hAnsi="Garamond"/>
          <w:lang w:eastAsia="en-GB"/>
        </w:rPr>
        <w:t>s.d</w:t>
      </w:r>
      <w:proofErr w:type="spellEnd"/>
      <w:r w:rsidR="00152384" w:rsidRPr="007D3B53">
        <w:rPr>
          <w:rFonts w:ascii="Garamond" w:hAnsi="Garamond"/>
          <w:lang w:eastAsia="en-GB"/>
        </w:rPr>
        <w:t xml:space="preserve">) </w:t>
      </w:r>
      <w:r w:rsidR="00087AF7" w:rsidRPr="007D3B53">
        <w:rPr>
          <w:rFonts w:ascii="Garamond" w:hAnsi="Garamond"/>
          <w:lang w:eastAsia="en-GB"/>
        </w:rPr>
        <w:t xml:space="preserve">was higher than </w:t>
      </w:r>
      <w:r w:rsidR="00E74F38" w:rsidRPr="007D3B53">
        <w:rPr>
          <w:rFonts w:ascii="Garamond" w:hAnsi="Garamond"/>
        </w:rPr>
        <w:t>girls (</w:t>
      </w:r>
      <w:r w:rsidR="00087AF7" w:rsidRPr="007D3B53">
        <w:rPr>
          <w:rFonts w:ascii="Garamond" w:hAnsi="Garamond"/>
        </w:rPr>
        <w:t xml:space="preserve">mean </w:t>
      </w:r>
      <w:r w:rsidR="00087AF7" w:rsidRPr="007D3B53">
        <w:rPr>
          <w:rFonts w:ascii="Garamond" w:hAnsi="Garamond"/>
          <w:lang w:eastAsia="en-GB"/>
        </w:rPr>
        <w:t xml:space="preserve">195.62 ± </w:t>
      </w:r>
      <w:r w:rsidR="00087AF7" w:rsidRPr="00BC1EBB">
        <w:rPr>
          <w:rFonts w:ascii="Garamond" w:hAnsi="Garamond"/>
          <w:lang w:eastAsia="en-GB"/>
        </w:rPr>
        <w:t xml:space="preserve">69.93 </w:t>
      </w:r>
      <w:proofErr w:type="spellStart"/>
      <w:r w:rsidR="00087AF7" w:rsidRPr="00BC1EBB">
        <w:rPr>
          <w:rFonts w:ascii="Garamond" w:hAnsi="Garamond"/>
          <w:lang w:eastAsia="en-GB"/>
        </w:rPr>
        <w:t>s.d</w:t>
      </w:r>
      <w:proofErr w:type="spellEnd"/>
      <w:r w:rsidR="00087AF7" w:rsidRPr="00BC1EBB">
        <w:rPr>
          <w:rFonts w:ascii="Garamond" w:hAnsi="Garamond"/>
          <w:lang w:eastAsia="en-GB"/>
        </w:rPr>
        <w:t xml:space="preserve">; </w:t>
      </w:r>
      <w:r w:rsidR="00E74F38" w:rsidRPr="00BC1EBB">
        <w:rPr>
          <w:rFonts w:ascii="Garamond" w:hAnsi="Garamond"/>
        </w:rPr>
        <w:fldChar w:fldCharType="begin"/>
      </w:r>
      <w:r w:rsidR="00E74F38" w:rsidRPr="00BC1EBB">
        <w:rPr>
          <w:rFonts w:ascii="Garamond" w:hAnsi="Garamond"/>
        </w:rPr>
        <w:instrText xml:space="preserve"> REF _Ref302404736 \h </w:instrText>
      </w:r>
      <w:r w:rsidR="00E74F38" w:rsidRPr="00BC1EBB">
        <w:rPr>
          <w:rFonts w:ascii="Garamond" w:hAnsi="Garamond"/>
        </w:rPr>
      </w:r>
      <w:r w:rsidR="00E74F38" w:rsidRPr="00BC1EBB">
        <w:rPr>
          <w:rFonts w:ascii="Garamond" w:hAnsi="Garamond"/>
        </w:rPr>
        <w:fldChar w:fldCharType="separate"/>
      </w:r>
      <w:r w:rsidR="00BC1EBB" w:rsidRPr="00BC1EBB">
        <w:rPr>
          <w:rFonts w:ascii="Garamond" w:hAnsi="Garamond"/>
        </w:rPr>
        <w:t>Table S</w:t>
      </w:r>
      <w:r w:rsidR="00BC1EBB" w:rsidRPr="00BC1EBB">
        <w:rPr>
          <w:rFonts w:ascii="Garamond" w:hAnsi="Garamond"/>
          <w:noProof/>
        </w:rPr>
        <w:t>6</w:t>
      </w:r>
      <w:r w:rsidR="00E74F38" w:rsidRPr="00BC1EBB">
        <w:rPr>
          <w:rFonts w:ascii="Garamond" w:hAnsi="Garamond"/>
        </w:rPr>
        <w:fldChar w:fldCharType="end"/>
      </w:r>
      <w:r w:rsidR="00087AF7" w:rsidRPr="00BC1EBB">
        <w:rPr>
          <w:rFonts w:ascii="Garamond" w:hAnsi="Garamond"/>
        </w:rPr>
        <w:t xml:space="preserve">; </w:t>
      </w:r>
      <w:r w:rsidR="00087AF7" w:rsidRPr="003F2288">
        <w:rPr>
          <w:rFonts w:ascii="Garamond" w:hAnsi="Garamond"/>
          <w:i/>
        </w:rPr>
        <w:t>F</w:t>
      </w:r>
      <w:r w:rsidR="00087AF7" w:rsidRPr="00BC1EBB">
        <w:rPr>
          <w:rFonts w:ascii="Garamond" w:hAnsi="Garamond"/>
        </w:rPr>
        <w:t>(1</w:t>
      </w:r>
      <w:r w:rsidR="00087AF7" w:rsidRPr="004F379C">
        <w:rPr>
          <w:rFonts w:ascii="Garamond" w:hAnsi="Garamond"/>
        </w:rPr>
        <w:t>)</w:t>
      </w:r>
      <w:r w:rsidR="003F2288">
        <w:rPr>
          <w:rFonts w:ascii="Garamond" w:hAnsi="Garamond"/>
        </w:rPr>
        <w:t xml:space="preserve"> = </w:t>
      </w:r>
      <w:r w:rsidR="00087AF7" w:rsidRPr="004F379C">
        <w:rPr>
          <w:rFonts w:ascii="Garamond" w:hAnsi="Garamond"/>
        </w:rPr>
        <w:t xml:space="preserve">9.773, </w:t>
      </w:r>
      <w:r w:rsidR="00087AF7" w:rsidRPr="007D3B53">
        <w:rPr>
          <w:rFonts w:ascii="Garamond" w:hAnsi="Garamond"/>
          <w:i/>
        </w:rPr>
        <w:t>p</w:t>
      </w:r>
      <w:r w:rsidR="00087AF7" w:rsidRPr="004F379C">
        <w:rPr>
          <w:rFonts w:ascii="Garamond" w:hAnsi="Garamond"/>
        </w:rPr>
        <w:t xml:space="preserve"> = 0.002). </w:t>
      </w:r>
    </w:p>
    <w:p w14:paraId="5B61C39C" w14:textId="64B177FF" w:rsidR="00953266" w:rsidRDefault="00953266" w:rsidP="007445B5">
      <w:pPr>
        <w:pStyle w:val="BodyText"/>
        <w:spacing w:line="276" w:lineRule="auto"/>
      </w:pPr>
    </w:p>
    <w:p w14:paraId="442D3C63" w14:textId="42823F14" w:rsidR="00953266" w:rsidRDefault="00953266" w:rsidP="00953266">
      <w:pPr>
        <w:pStyle w:val="Caption"/>
        <w:rPr>
          <w:lang w:eastAsia="en-GB"/>
        </w:rPr>
      </w:pPr>
      <w:bookmarkStart w:id="7" w:name="_Ref302404736"/>
      <w:r w:rsidRPr="00AF46A3">
        <w:t xml:space="preserve">Table </w:t>
      </w:r>
      <w:r>
        <w:t>S</w:t>
      </w:r>
      <w:r w:rsidR="00E92AAC">
        <w:fldChar w:fldCharType="begin"/>
      </w:r>
      <w:r w:rsidR="00E92AAC">
        <w:instrText xml:space="preserve"> SEQ Table \* ARABIC </w:instrText>
      </w:r>
      <w:r w:rsidR="00E92AAC">
        <w:fldChar w:fldCharType="separate"/>
      </w:r>
      <w:r w:rsidR="00BE5839">
        <w:rPr>
          <w:noProof/>
        </w:rPr>
        <w:t>6</w:t>
      </w:r>
      <w:r w:rsidR="00E92AAC">
        <w:rPr>
          <w:noProof/>
        </w:rPr>
        <w:fldChar w:fldCharType="end"/>
      </w:r>
      <w:bookmarkEnd w:id="7"/>
      <w:r w:rsidRPr="00AF46A3">
        <w:t xml:space="preserve">. </w:t>
      </w:r>
      <w:r w:rsidR="004F379C">
        <w:t xml:space="preserve">Average ± </w:t>
      </w:r>
      <w:proofErr w:type="spellStart"/>
      <w:r w:rsidR="004F379C">
        <w:t>s.d</w:t>
      </w:r>
      <w:proofErr w:type="spellEnd"/>
      <w:r>
        <w:t xml:space="preserve"> start</w:t>
      </w:r>
      <w:r w:rsidR="004F379C">
        <w:t>, end and change</w:t>
      </w:r>
      <w:r>
        <w:t xml:space="preserve"> scores </w:t>
      </w:r>
      <w:r w:rsidR="004F379C">
        <w:t xml:space="preserve">in </w:t>
      </w:r>
      <w:r>
        <w:t>each of the dependent variables for males and females.</w:t>
      </w:r>
    </w:p>
    <w:tbl>
      <w:tblPr>
        <w:tblStyle w:val="TableGrid"/>
        <w:tblW w:w="7338" w:type="dxa"/>
        <w:tblInd w:w="10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1134"/>
        <w:gridCol w:w="1914"/>
        <w:gridCol w:w="1914"/>
      </w:tblGrid>
      <w:tr w:rsidR="00953266" w:rsidRPr="00561DED" w14:paraId="1D165794" w14:textId="77777777" w:rsidTr="007D3B53">
        <w:tc>
          <w:tcPr>
            <w:tcW w:w="2376" w:type="dxa"/>
            <w:tcBorders>
              <w:top w:val="single" w:sz="12" w:space="0" w:color="auto"/>
              <w:bottom w:val="single" w:sz="12" w:space="0" w:color="auto"/>
            </w:tcBorders>
            <w:shd w:val="clear" w:color="auto" w:fill="B3B3B3"/>
            <w:vAlign w:val="center"/>
          </w:tcPr>
          <w:p w14:paraId="16726FF8" w14:textId="77777777" w:rsidR="00953266" w:rsidRPr="00F36810" w:rsidRDefault="00953266" w:rsidP="007D3B53">
            <w:pPr>
              <w:pStyle w:val="BodyText"/>
              <w:spacing w:line="240" w:lineRule="auto"/>
              <w:jc w:val="center"/>
              <w:rPr>
                <w:b/>
                <w:sz w:val="16"/>
                <w:szCs w:val="16"/>
                <w:lang w:eastAsia="en-GB"/>
              </w:rPr>
            </w:pPr>
            <w:r w:rsidRPr="00F36810">
              <w:rPr>
                <w:b/>
                <w:sz w:val="16"/>
                <w:szCs w:val="16"/>
                <w:lang w:eastAsia="en-GB"/>
              </w:rPr>
              <w:t>Dependent variable</w:t>
            </w:r>
          </w:p>
        </w:tc>
        <w:tc>
          <w:tcPr>
            <w:tcW w:w="1134" w:type="dxa"/>
            <w:tcBorders>
              <w:top w:val="single" w:sz="12" w:space="0" w:color="auto"/>
              <w:bottom w:val="single" w:sz="12" w:space="0" w:color="auto"/>
            </w:tcBorders>
            <w:shd w:val="clear" w:color="auto" w:fill="B3B3B3"/>
            <w:vAlign w:val="center"/>
          </w:tcPr>
          <w:p w14:paraId="3F3E33F1" w14:textId="77777777" w:rsidR="00953266" w:rsidRPr="00561DED" w:rsidRDefault="00953266" w:rsidP="007D3B53">
            <w:pPr>
              <w:pStyle w:val="BodyText"/>
              <w:spacing w:line="240" w:lineRule="auto"/>
              <w:jc w:val="center"/>
              <w:rPr>
                <w:b/>
                <w:sz w:val="16"/>
                <w:szCs w:val="16"/>
                <w:lang w:eastAsia="en-GB"/>
              </w:rPr>
            </w:pPr>
          </w:p>
        </w:tc>
        <w:tc>
          <w:tcPr>
            <w:tcW w:w="1914" w:type="dxa"/>
            <w:tcBorders>
              <w:top w:val="single" w:sz="12" w:space="0" w:color="auto"/>
              <w:bottom w:val="single" w:sz="12" w:space="0" w:color="auto"/>
            </w:tcBorders>
            <w:shd w:val="clear" w:color="auto" w:fill="B3B3B3"/>
            <w:vAlign w:val="center"/>
          </w:tcPr>
          <w:p w14:paraId="505B7CE4" w14:textId="77777777" w:rsidR="00953266" w:rsidRPr="00561DED" w:rsidRDefault="00953266" w:rsidP="007D3B53">
            <w:pPr>
              <w:pStyle w:val="BodyText"/>
              <w:spacing w:line="240" w:lineRule="auto"/>
              <w:jc w:val="center"/>
              <w:rPr>
                <w:b/>
                <w:sz w:val="16"/>
                <w:szCs w:val="16"/>
                <w:lang w:eastAsia="en-GB"/>
              </w:rPr>
            </w:pPr>
            <w:r>
              <w:rPr>
                <w:b/>
                <w:sz w:val="16"/>
                <w:szCs w:val="16"/>
                <w:lang w:eastAsia="en-GB"/>
              </w:rPr>
              <w:t xml:space="preserve">Males </w:t>
            </w:r>
          </w:p>
        </w:tc>
        <w:tc>
          <w:tcPr>
            <w:tcW w:w="1914" w:type="dxa"/>
            <w:tcBorders>
              <w:top w:val="single" w:sz="12" w:space="0" w:color="auto"/>
              <w:bottom w:val="single" w:sz="12" w:space="0" w:color="auto"/>
            </w:tcBorders>
            <w:shd w:val="clear" w:color="auto" w:fill="B3B3B3"/>
            <w:vAlign w:val="center"/>
          </w:tcPr>
          <w:p w14:paraId="60D31696" w14:textId="77777777" w:rsidR="00953266" w:rsidRPr="00561DED" w:rsidRDefault="00953266" w:rsidP="007D3B53">
            <w:pPr>
              <w:pStyle w:val="BodyText"/>
              <w:spacing w:line="240" w:lineRule="auto"/>
              <w:jc w:val="center"/>
              <w:rPr>
                <w:b/>
                <w:sz w:val="16"/>
                <w:szCs w:val="16"/>
                <w:lang w:eastAsia="en-GB"/>
              </w:rPr>
            </w:pPr>
            <w:r>
              <w:rPr>
                <w:b/>
                <w:sz w:val="16"/>
                <w:szCs w:val="16"/>
                <w:lang w:eastAsia="en-GB"/>
              </w:rPr>
              <w:t>Females</w:t>
            </w:r>
          </w:p>
        </w:tc>
      </w:tr>
      <w:tr w:rsidR="00953266" w:rsidRPr="00561DED" w14:paraId="747F4F09" w14:textId="77777777" w:rsidTr="007D3B53">
        <w:tc>
          <w:tcPr>
            <w:tcW w:w="2376" w:type="dxa"/>
            <w:vMerge w:val="restart"/>
            <w:tcBorders>
              <w:top w:val="single" w:sz="12" w:space="0" w:color="auto"/>
              <w:bottom w:val="nil"/>
            </w:tcBorders>
            <w:vAlign w:val="center"/>
          </w:tcPr>
          <w:p w14:paraId="7D2A8F7F"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Pain threshold</w:t>
            </w:r>
          </w:p>
        </w:tc>
        <w:tc>
          <w:tcPr>
            <w:tcW w:w="1134" w:type="dxa"/>
            <w:tcBorders>
              <w:top w:val="single" w:sz="12" w:space="0" w:color="auto"/>
              <w:bottom w:val="nil"/>
            </w:tcBorders>
            <w:vAlign w:val="center"/>
          </w:tcPr>
          <w:p w14:paraId="64CFE6F5" w14:textId="77777777" w:rsidR="00953266" w:rsidRPr="007445B5" w:rsidRDefault="00953266" w:rsidP="007D3B53">
            <w:pPr>
              <w:pStyle w:val="BodyText"/>
              <w:spacing w:line="240" w:lineRule="auto"/>
              <w:jc w:val="center"/>
              <w:rPr>
                <w:sz w:val="16"/>
                <w:szCs w:val="16"/>
                <w:lang w:eastAsia="en-GB"/>
              </w:rPr>
            </w:pPr>
            <w:r>
              <w:rPr>
                <w:sz w:val="16"/>
                <w:szCs w:val="16"/>
                <w:lang w:eastAsia="en-GB"/>
              </w:rPr>
              <w:t>Start s</w:t>
            </w:r>
            <w:r w:rsidRPr="007445B5">
              <w:rPr>
                <w:sz w:val="16"/>
                <w:szCs w:val="16"/>
                <w:lang w:eastAsia="en-GB"/>
              </w:rPr>
              <w:t>core</w:t>
            </w:r>
          </w:p>
        </w:tc>
        <w:tc>
          <w:tcPr>
            <w:tcW w:w="1914" w:type="dxa"/>
            <w:tcBorders>
              <w:top w:val="single" w:sz="12" w:space="0" w:color="auto"/>
              <w:bottom w:val="nil"/>
            </w:tcBorders>
            <w:vAlign w:val="center"/>
          </w:tcPr>
          <w:p w14:paraId="16DC2D88"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225.39 ± 74.56</w:t>
            </w:r>
          </w:p>
        </w:tc>
        <w:tc>
          <w:tcPr>
            <w:tcW w:w="1914" w:type="dxa"/>
            <w:tcBorders>
              <w:top w:val="single" w:sz="12" w:space="0" w:color="auto"/>
              <w:bottom w:val="nil"/>
            </w:tcBorders>
            <w:vAlign w:val="center"/>
          </w:tcPr>
          <w:p w14:paraId="17CB7CCC"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195.62 ± 69.93</w:t>
            </w:r>
          </w:p>
        </w:tc>
      </w:tr>
      <w:tr w:rsidR="00953266" w:rsidRPr="00561DED" w14:paraId="238981DF" w14:textId="77777777" w:rsidTr="007D3B53">
        <w:tc>
          <w:tcPr>
            <w:tcW w:w="2376" w:type="dxa"/>
            <w:vMerge/>
            <w:tcBorders>
              <w:top w:val="nil"/>
              <w:bottom w:val="nil"/>
            </w:tcBorders>
            <w:vAlign w:val="center"/>
          </w:tcPr>
          <w:p w14:paraId="5307FD8F" w14:textId="77777777" w:rsidR="00953266" w:rsidRPr="007445B5" w:rsidRDefault="00953266" w:rsidP="007D3B53">
            <w:pPr>
              <w:pStyle w:val="BodyText"/>
              <w:spacing w:line="240" w:lineRule="auto"/>
              <w:jc w:val="center"/>
              <w:rPr>
                <w:sz w:val="16"/>
                <w:szCs w:val="16"/>
                <w:lang w:eastAsia="en-GB"/>
              </w:rPr>
            </w:pPr>
          </w:p>
        </w:tc>
        <w:tc>
          <w:tcPr>
            <w:tcW w:w="1134" w:type="dxa"/>
            <w:tcBorders>
              <w:top w:val="nil"/>
              <w:bottom w:val="nil"/>
            </w:tcBorders>
            <w:vAlign w:val="center"/>
          </w:tcPr>
          <w:p w14:paraId="7497495D" w14:textId="77777777" w:rsidR="00953266" w:rsidRPr="007445B5" w:rsidRDefault="00953266" w:rsidP="007D3B53">
            <w:pPr>
              <w:pStyle w:val="BodyText"/>
              <w:spacing w:line="240" w:lineRule="auto"/>
              <w:jc w:val="center"/>
              <w:rPr>
                <w:sz w:val="16"/>
                <w:szCs w:val="16"/>
                <w:lang w:eastAsia="en-GB"/>
              </w:rPr>
            </w:pPr>
            <w:r>
              <w:rPr>
                <w:sz w:val="16"/>
                <w:szCs w:val="16"/>
                <w:lang w:eastAsia="en-GB"/>
              </w:rPr>
              <w:t>End score</w:t>
            </w:r>
          </w:p>
        </w:tc>
        <w:tc>
          <w:tcPr>
            <w:tcW w:w="1914" w:type="dxa"/>
            <w:tcBorders>
              <w:top w:val="nil"/>
              <w:bottom w:val="nil"/>
            </w:tcBorders>
            <w:vAlign w:val="center"/>
          </w:tcPr>
          <w:p w14:paraId="6AE65CA2" w14:textId="77777777" w:rsidR="00953266" w:rsidRPr="007445B5" w:rsidRDefault="00953266" w:rsidP="007D3B53">
            <w:pPr>
              <w:pStyle w:val="BodyText"/>
              <w:spacing w:line="240" w:lineRule="auto"/>
              <w:jc w:val="center"/>
              <w:rPr>
                <w:sz w:val="16"/>
                <w:szCs w:val="16"/>
                <w:lang w:eastAsia="en-GB"/>
              </w:rPr>
            </w:pPr>
            <w:r>
              <w:rPr>
                <w:sz w:val="16"/>
                <w:szCs w:val="16"/>
                <w:lang w:eastAsia="en-GB"/>
              </w:rPr>
              <w:t xml:space="preserve">234.65 </w:t>
            </w:r>
            <w:r w:rsidRPr="007445B5">
              <w:rPr>
                <w:sz w:val="16"/>
                <w:szCs w:val="16"/>
                <w:lang w:eastAsia="en-GB"/>
              </w:rPr>
              <w:t>±</w:t>
            </w:r>
            <w:r>
              <w:rPr>
                <w:sz w:val="16"/>
                <w:szCs w:val="16"/>
                <w:lang w:eastAsia="en-GB"/>
              </w:rPr>
              <w:t xml:space="preserve"> 75.14</w:t>
            </w:r>
          </w:p>
        </w:tc>
        <w:tc>
          <w:tcPr>
            <w:tcW w:w="1914" w:type="dxa"/>
            <w:tcBorders>
              <w:top w:val="nil"/>
              <w:bottom w:val="nil"/>
            </w:tcBorders>
            <w:vAlign w:val="center"/>
          </w:tcPr>
          <w:p w14:paraId="227CA9C4" w14:textId="77777777" w:rsidR="00953266" w:rsidRPr="007445B5" w:rsidRDefault="00953266" w:rsidP="007D3B53">
            <w:pPr>
              <w:pStyle w:val="BodyText"/>
              <w:spacing w:line="240" w:lineRule="auto"/>
              <w:jc w:val="center"/>
              <w:rPr>
                <w:sz w:val="16"/>
                <w:szCs w:val="16"/>
                <w:lang w:eastAsia="en-GB"/>
              </w:rPr>
            </w:pPr>
            <w:r>
              <w:rPr>
                <w:sz w:val="16"/>
                <w:szCs w:val="16"/>
                <w:lang w:eastAsia="en-GB"/>
              </w:rPr>
              <w:t xml:space="preserve">208.11 </w:t>
            </w:r>
            <w:r w:rsidRPr="007445B5">
              <w:rPr>
                <w:sz w:val="16"/>
                <w:szCs w:val="16"/>
                <w:lang w:eastAsia="en-GB"/>
              </w:rPr>
              <w:t>±</w:t>
            </w:r>
            <w:r>
              <w:rPr>
                <w:sz w:val="16"/>
                <w:szCs w:val="16"/>
                <w:lang w:eastAsia="en-GB"/>
              </w:rPr>
              <w:t xml:space="preserve"> 70.91</w:t>
            </w:r>
          </w:p>
        </w:tc>
      </w:tr>
      <w:tr w:rsidR="00953266" w:rsidRPr="00561DED" w14:paraId="22618CA5" w14:textId="77777777" w:rsidTr="007D3B53">
        <w:tc>
          <w:tcPr>
            <w:tcW w:w="2376" w:type="dxa"/>
            <w:vMerge/>
            <w:tcBorders>
              <w:top w:val="nil"/>
              <w:bottom w:val="nil"/>
            </w:tcBorders>
            <w:vAlign w:val="center"/>
          </w:tcPr>
          <w:p w14:paraId="6D480E4B" w14:textId="77777777" w:rsidR="00953266" w:rsidRPr="007445B5" w:rsidRDefault="00953266" w:rsidP="007D3B53">
            <w:pPr>
              <w:pStyle w:val="BodyText"/>
              <w:spacing w:line="240" w:lineRule="auto"/>
              <w:jc w:val="center"/>
              <w:rPr>
                <w:sz w:val="16"/>
                <w:szCs w:val="16"/>
                <w:lang w:eastAsia="en-GB"/>
              </w:rPr>
            </w:pPr>
          </w:p>
        </w:tc>
        <w:tc>
          <w:tcPr>
            <w:tcW w:w="1134" w:type="dxa"/>
            <w:tcBorders>
              <w:top w:val="nil"/>
              <w:bottom w:val="nil"/>
            </w:tcBorders>
            <w:vAlign w:val="center"/>
          </w:tcPr>
          <w:p w14:paraId="00593BA0"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Change</w:t>
            </w:r>
          </w:p>
        </w:tc>
        <w:tc>
          <w:tcPr>
            <w:tcW w:w="1914" w:type="dxa"/>
            <w:tcBorders>
              <w:top w:val="nil"/>
              <w:bottom w:val="nil"/>
            </w:tcBorders>
            <w:vAlign w:val="center"/>
          </w:tcPr>
          <w:p w14:paraId="7A511DA6"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9.25 ± 56.35</w:t>
            </w:r>
          </w:p>
        </w:tc>
        <w:tc>
          <w:tcPr>
            <w:tcW w:w="1914" w:type="dxa"/>
            <w:tcBorders>
              <w:top w:val="nil"/>
              <w:bottom w:val="nil"/>
            </w:tcBorders>
            <w:vAlign w:val="center"/>
          </w:tcPr>
          <w:p w14:paraId="14EB4FD0"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12.48 ±</w:t>
            </w:r>
            <w:r>
              <w:rPr>
                <w:sz w:val="16"/>
                <w:szCs w:val="16"/>
                <w:lang w:eastAsia="en-GB"/>
              </w:rPr>
              <w:t xml:space="preserve"> </w:t>
            </w:r>
            <w:r w:rsidRPr="007445B5">
              <w:rPr>
                <w:sz w:val="16"/>
                <w:szCs w:val="16"/>
                <w:lang w:eastAsia="en-GB"/>
              </w:rPr>
              <w:t>57.36</w:t>
            </w:r>
          </w:p>
        </w:tc>
      </w:tr>
      <w:tr w:rsidR="00953266" w:rsidRPr="00561DED" w14:paraId="48F8BA80" w14:textId="77777777" w:rsidTr="007D3B53">
        <w:tc>
          <w:tcPr>
            <w:tcW w:w="2376" w:type="dxa"/>
            <w:vMerge w:val="restart"/>
            <w:tcBorders>
              <w:top w:val="single" w:sz="4" w:space="0" w:color="auto"/>
              <w:bottom w:val="nil"/>
            </w:tcBorders>
            <w:vAlign w:val="center"/>
          </w:tcPr>
          <w:p w14:paraId="135D649F"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 xml:space="preserve">In-group </w:t>
            </w:r>
            <w:proofErr w:type="spellStart"/>
            <w:r w:rsidRPr="007445B5">
              <w:rPr>
                <w:sz w:val="16"/>
                <w:szCs w:val="16"/>
                <w:lang w:eastAsia="en-GB"/>
              </w:rPr>
              <w:t>prosociality</w:t>
            </w:r>
            <w:proofErr w:type="spellEnd"/>
            <w:r w:rsidRPr="007445B5">
              <w:rPr>
                <w:sz w:val="16"/>
                <w:szCs w:val="16"/>
                <w:lang w:eastAsia="en-GB"/>
              </w:rPr>
              <w:t xml:space="preserve"> index</w:t>
            </w:r>
          </w:p>
        </w:tc>
        <w:tc>
          <w:tcPr>
            <w:tcW w:w="1134" w:type="dxa"/>
            <w:tcBorders>
              <w:top w:val="single" w:sz="4" w:space="0" w:color="auto"/>
              <w:bottom w:val="nil"/>
            </w:tcBorders>
            <w:vAlign w:val="center"/>
          </w:tcPr>
          <w:p w14:paraId="00E9D09A" w14:textId="77777777" w:rsidR="00953266" w:rsidRPr="007445B5" w:rsidRDefault="00953266" w:rsidP="007D3B53">
            <w:pPr>
              <w:pStyle w:val="BodyText"/>
              <w:spacing w:line="240" w:lineRule="auto"/>
              <w:jc w:val="center"/>
              <w:rPr>
                <w:sz w:val="16"/>
                <w:szCs w:val="16"/>
                <w:lang w:eastAsia="en-GB"/>
              </w:rPr>
            </w:pPr>
            <w:r>
              <w:rPr>
                <w:sz w:val="16"/>
                <w:szCs w:val="16"/>
                <w:lang w:eastAsia="en-GB"/>
              </w:rPr>
              <w:t>Start s</w:t>
            </w:r>
            <w:r w:rsidRPr="007445B5">
              <w:rPr>
                <w:sz w:val="16"/>
                <w:szCs w:val="16"/>
                <w:lang w:eastAsia="en-GB"/>
              </w:rPr>
              <w:t>core</w:t>
            </w:r>
          </w:p>
        </w:tc>
        <w:tc>
          <w:tcPr>
            <w:tcW w:w="1914" w:type="dxa"/>
            <w:tcBorders>
              <w:top w:val="single" w:sz="4" w:space="0" w:color="auto"/>
              <w:bottom w:val="nil"/>
            </w:tcBorders>
            <w:vAlign w:val="center"/>
          </w:tcPr>
          <w:p w14:paraId="24F45733" w14:textId="77777777" w:rsidR="00953266" w:rsidRPr="007445B5" w:rsidRDefault="00953266" w:rsidP="007D3B53">
            <w:pPr>
              <w:pStyle w:val="BodyText"/>
              <w:tabs>
                <w:tab w:val="left" w:pos="525"/>
              </w:tabs>
              <w:spacing w:line="240" w:lineRule="auto"/>
              <w:jc w:val="center"/>
              <w:rPr>
                <w:sz w:val="16"/>
                <w:szCs w:val="16"/>
                <w:lang w:eastAsia="en-GB"/>
              </w:rPr>
            </w:pPr>
            <w:r w:rsidRPr="007445B5">
              <w:rPr>
                <w:sz w:val="16"/>
                <w:szCs w:val="16"/>
                <w:lang w:eastAsia="en-GB"/>
              </w:rPr>
              <w:t>4.35 ± 1.13</w:t>
            </w:r>
          </w:p>
        </w:tc>
        <w:tc>
          <w:tcPr>
            <w:tcW w:w="1914" w:type="dxa"/>
            <w:tcBorders>
              <w:top w:val="single" w:sz="4" w:space="0" w:color="auto"/>
              <w:bottom w:val="nil"/>
            </w:tcBorders>
            <w:vAlign w:val="center"/>
          </w:tcPr>
          <w:p w14:paraId="4CC1FC4B"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4.51 ± 1.21</w:t>
            </w:r>
          </w:p>
        </w:tc>
      </w:tr>
      <w:tr w:rsidR="00953266" w:rsidRPr="00561DED" w14:paraId="4FC758F3" w14:textId="77777777" w:rsidTr="007D3B53">
        <w:tc>
          <w:tcPr>
            <w:tcW w:w="2376" w:type="dxa"/>
            <w:vMerge/>
            <w:tcBorders>
              <w:top w:val="nil"/>
              <w:bottom w:val="nil"/>
            </w:tcBorders>
            <w:vAlign w:val="center"/>
          </w:tcPr>
          <w:p w14:paraId="09179C37" w14:textId="77777777" w:rsidR="00953266" w:rsidRPr="007445B5" w:rsidRDefault="00953266" w:rsidP="007D3B53">
            <w:pPr>
              <w:pStyle w:val="BodyText"/>
              <w:spacing w:line="240" w:lineRule="auto"/>
              <w:jc w:val="center"/>
              <w:rPr>
                <w:sz w:val="16"/>
                <w:szCs w:val="16"/>
                <w:lang w:eastAsia="en-GB"/>
              </w:rPr>
            </w:pPr>
          </w:p>
        </w:tc>
        <w:tc>
          <w:tcPr>
            <w:tcW w:w="1134" w:type="dxa"/>
            <w:tcBorders>
              <w:top w:val="nil"/>
              <w:bottom w:val="nil"/>
            </w:tcBorders>
            <w:vAlign w:val="center"/>
          </w:tcPr>
          <w:p w14:paraId="69D0AA0B" w14:textId="77777777" w:rsidR="00953266" w:rsidRPr="007445B5" w:rsidRDefault="00953266" w:rsidP="007D3B53">
            <w:pPr>
              <w:pStyle w:val="BodyText"/>
              <w:spacing w:line="240" w:lineRule="auto"/>
              <w:jc w:val="center"/>
              <w:rPr>
                <w:sz w:val="16"/>
                <w:szCs w:val="16"/>
                <w:lang w:eastAsia="en-GB"/>
              </w:rPr>
            </w:pPr>
            <w:r>
              <w:rPr>
                <w:sz w:val="16"/>
                <w:szCs w:val="16"/>
                <w:lang w:eastAsia="en-GB"/>
              </w:rPr>
              <w:t>End score</w:t>
            </w:r>
          </w:p>
        </w:tc>
        <w:tc>
          <w:tcPr>
            <w:tcW w:w="1914" w:type="dxa"/>
            <w:tcBorders>
              <w:top w:val="nil"/>
              <w:bottom w:val="nil"/>
            </w:tcBorders>
            <w:vAlign w:val="center"/>
          </w:tcPr>
          <w:p w14:paraId="05184D74" w14:textId="77777777" w:rsidR="00953266" w:rsidRPr="007445B5" w:rsidRDefault="00953266" w:rsidP="007D3B53">
            <w:pPr>
              <w:pStyle w:val="BodyText"/>
              <w:spacing w:line="240" w:lineRule="auto"/>
              <w:jc w:val="center"/>
              <w:rPr>
                <w:sz w:val="16"/>
                <w:szCs w:val="16"/>
                <w:lang w:eastAsia="en-GB"/>
              </w:rPr>
            </w:pPr>
            <w:r>
              <w:rPr>
                <w:sz w:val="16"/>
                <w:szCs w:val="16"/>
                <w:lang w:eastAsia="en-GB"/>
              </w:rPr>
              <w:t xml:space="preserve">4.62 </w:t>
            </w:r>
            <w:r w:rsidRPr="007445B5">
              <w:rPr>
                <w:sz w:val="16"/>
                <w:szCs w:val="16"/>
                <w:lang w:eastAsia="en-GB"/>
              </w:rPr>
              <w:t>±</w:t>
            </w:r>
            <w:r>
              <w:rPr>
                <w:sz w:val="16"/>
                <w:szCs w:val="16"/>
                <w:lang w:eastAsia="en-GB"/>
              </w:rPr>
              <w:t xml:space="preserve"> 1.34</w:t>
            </w:r>
          </w:p>
        </w:tc>
        <w:tc>
          <w:tcPr>
            <w:tcW w:w="1914" w:type="dxa"/>
            <w:tcBorders>
              <w:top w:val="nil"/>
              <w:bottom w:val="nil"/>
            </w:tcBorders>
            <w:vAlign w:val="center"/>
          </w:tcPr>
          <w:p w14:paraId="10600C5F" w14:textId="77777777" w:rsidR="00953266" w:rsidRPr="007445B5" w:rsidRDefault="00953266" w:rsidP="007D3B53">
            <w:pPr>
              <w:pStyle w:val="BodyText"/>
              <w:spacing w:line="240" w:lineRule="auto"/>
              <w:jc w:val="center"/>
              <w:rPr>
                <w:sz w:val="16"/>
                <w:szCs w:val="16"/>
                <w:lang w:eastAsia="en-GB"/>
              </w:rPr>
            </w:pPr>
            <w:r>
              <w:rPr>
                <w:sz w:val="16"/>
                <w:szCs w:val="16"/>
                <w:lang w:eastAsia="en-GB"/>
              </w:rPr>
              <w:t xml:space="preserve">4.89 </w:t>
            </w:r>
            <w:r w:rsidRPr="007445B5">
              <w:rPr>
                <w:sz w:val="16"/>
                <w:szCs w:val="16"/>
                <w:lang w:eastAsia="en-GB"/>
              </w:rPr>
              <w:t>±</w:t>
            </w:r>
            <w:r>
              <w:rPr>
                <w:sz w:val="16"/>
                <w:szCs w:val="16"/>
                <w:lang w:eastAsia="en-GB"/>
              </w:rPr>
              <w:t xml:space="preserve"> 1.23</w:t>
            </w:r>
          </w:p>
        </w:tc>
      </w:tr>
      <w:tr w:rsidR="00953266" w:rsidRPr="00561DED" w14:paraId="64BC510A" w14:textId="77777777" w:rsidTr="007D3B53">
        <w:tc>
          <w:tcPr>
            <w:tcW w:w="2376" w:type="dxa"/>
            <w:vMerge/>
            <w:tcBorders>
              <w:top w:val="nil"/>
              <w:bottom w:val="nil"/>
            </w:tcBorders>
            <w:vAlign w:val="center"/>
          </w:tcPr>
          <w:p w14:paraId="2DAC4436" w14:textId="77777777" w:rsidR="00953266" w:rsidRPr="007445B5" w:rsidRDefault="00953266" w:rsidP="007D3B53">
            <w:pPr>
              <w:pStyle w:val="BodyText"/>
              <w:spacing w:line="240" w:lineRule="auto"/>
              <w:jc w:val="center"/>
              <w:rPr>
                <w:sz w:val="16"/>
                <w:szCs w:val="16"/>
                <w:lang w:eastAsia="en-GB"/>
              </w:rPr>
            </w:pPr>
          </w:p>
        </w:tc>
        <w:tc>
          <w:tcPr>
            <w:tcW w:w="1134" w:type="dxa"/>
            <w:tcBorders>
              <w:top w:val="nil"/>
              <w:bottom w:val="nil"/>
            </w:tcBorders>
            <w:vAlign w:val="center"/>
          </w:tcPr>
          <w:p w14:paraId="44C18E9A"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Change</w:t>
            </w:r>
          </w:p>
        </w:tc>
        <w:tc>
          <w:tcPr>
            <w:tcW w:w="1914" w:type="dxa"/>
            <w:tcBorders>
              <w:top w:val="nil"/>
              <w:bottom w:val="nil"/>
            </w:tcBorders>
            <w:vAlign w:val="center"/>
          </w:tcPr>
          <w:p w14:paraId="5088929F"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0.30 ± 1.07</w:t>
            </w:r>
          </w:p>
        </w:tc>
        <w:tc>
          <w:tcPr>
            <w:tcW w:w="1914" w:type="dxa"/>
            <w:tcBorders>
              <w:top w:val="nil"/>
              <w:bottom w:val="nil"/>
            </w:tcBorders>
            <w:vAlign w:val="center"/>
          </w:tcPr>
          <w:p w14:paraId="226DAE16"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0.39 ± 0.82</w:t>
            </w:r>
          </w:p>
        </w:tc>
      </w:tr>
      <w:tr w:rsidR="00953266" w:rsidRPr="00561DED" w14:paraId="396DC2AB" w14:textId="77777777" w:rsidTr="007D3B53">
        <w:tc>
          <w:tcPr>
            <w:tcW w:w="2376" w:type="dxa"/>
            <w:vMerge w:val="restart"/>
            <w:tcBorders>
              <w:top w:val="single" w:sz="4" w:space="0" w:color="auto"/>
            </w:tcBorders>
            <w:vAlign w:val="center"/>
          </w:tcPr>
          <w:p w14:paraId="277DDEAD"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 xml:space="preserve">Out-group </w:t>
            </w:r>
            <w:proofErr w:type="spellStart"/>
            <w:r w:rsidRPr="007445B5">
              <w:rPr>
                <w:sz w:val="16"/>
                <w:szCs w:val="16"/>
                <w:lang w:eastAsia="en-GB"/>
              </w:rPr>
              <w:t>prosociality</w:t>
            </w:r>
            <w:proofErr w:type="spellEnd"/>
            <w:r w:rsidRPr="007445B5">
              <w:rPr>
                <w:sz w:val="16"/>
                <w:szCs w:val="16"/>
                <w:lang w:eastAsia="en-GB"/>
              </w:rPr>
              <w:t xml:space="preserve"> index</w:t>
            </w:r>
          </w:p>
        </w:tc>
        <w:tc>
          <w:tcPr>
            <w:tcW w:w="1134" w:type="dxa"/>
            <w:tcBorders>
              <w:top w:val="single" w:sz="4" w:space="0" w:color="auto"/>
            </w:tcBorders>
            <w:vAlign w:val="center"/>
          </w:tcPr>
          <w:p w14:paraId="22D457DC"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Start Score</w:t>
            </w:r>
          </w:p>
        </w:tc>
        <w:tc>
          <w:tcPr>
            <w:tcW w:w="1914" w:type="dxa"/>
            <w:tcBorders>
              <w:top w:val="single" w:sz="4" w:space="0" w:color="auto"/>
            </w:tcBorders>
            <w:vAlign w:val="center"/>
          </w:tcPr>
          <w:p w14:paraId="473B5190"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4.51 ± 1.21</w:t>
            </w:r>
          </w:p>
        </w:tc>
        <w:tc>
          <w:tcPr>
            <w:tcW w:w="1914" w:type="dxa"/>
            <w:tcBorders>
              <w:top w:val="single" w:sz="4" w:space="0" w:color="auto"/>
            </w:tcBorders>
            <w:vAlign w:val="center"/>
          </w:tcPr>
          <w:p w14:paraId="49B4D575"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4.33 ± 1.15</w:t>
            </w:r>
          </w:p>
        </w:tc>
      </w:tr>
      <w:tr w:rsidR="00953266" w:rsidRPr="00561DED" w14:paraId="35A61351" w14:textId="77777777" w:rsidTr="007D3B53">
        <w:tc>
          <w:tcPr>
            <w:tcW w:w="2376" w:type="dxa"/>
            <w:vMerge/>
            <w:vAlign w:val="center"/>
          </w:tcPr>
          <w:p w14:paraId="42D1F9CE" w14:textId="77777777" w:rsidR="00953266" w:rsidRPr="007445B5" w:rsidRDefault="00953266" w:rsidP="007D3B53">
            <w:pPr>
              <w:pStyle w:val="BodyText"/>
              <w:spacing w:line="240" w:lineRule="auto"/>
              <w:jc w:val="center"/>
              <w:rPr>
                <w:sz w:val="16"/>
                <w:szCs w:val="16"/>
                <w:lang w:eastAsia="en-GB"/>
              </w:rPr>
            </w:pPr>
          </w:p>
        </w:tc>
        <w:tc>
          <w:tcPr>
            <w:tcW w:w="1134" w:type="dxa"/>
            <w:vAlign w:val="center"/>
          </w:tcPr>
          <w:p w14:paraId="0C692BF5" w14:textId="77777777" w:rsidR="00953266" w:rsidRPr="007445B5" w:rsidRDefault="00953266" w:rsidP="007D3B53">
            <w:pPr>
              <w:pStyle w:val="BodyText"/>
              <w:spacing w:line="240" w:lineRule="auto"/>
              <w:jc w:val="center"/>
              <w:rPr>
                <w:sz w:val="16"/>
                <w:szCs w:val="16"/>
                <w:lang w:eastAsia="en-GB"/>
              </w:rPr>
            </w:pPr>
            <w:r>
              <w:rPr>
                <w:sz w:val="16"/>
                <w:szCs w:val="16"/>
                <w:lang w:eastAsia="en-GB"/>
              </w:rPr>
              <w:t>End score</w:t>
            </w:r>
          </w:p>
        </w:tc>
        <w:tc>
          <w:tcPr>
            <w:tcW w:w="1914" w:type="dxa"/>
            <w:vAlign w:val="center"/>
          </w:tcPr>
          <w:p w14:paraId="39C7FA7F" w14:textId="77777777" w:rsidR="00953266" w:rsidRPr="007445B5" w:rsidRDefault="00953266" w:rsidP="007D3B53">
            <w:pPr>
              <w:pStyle w:val="BodyText"/>
              <w:spacing w:line="240" w:lineRule="auto"/>
              <w:jc w:val="center"/>
              <w:rPr>
                <w:sz w:val="16"/>
                <w:szCs w:val="16"/>
                <w:lang w:eastAsia="en-GB"/>
              </w:rPr>
            </w:pPr>
            <w:r>
              <w:rPr>
                <w:sz w:val="16"/>
                <w:szCs w:val="16"/>
                <w:lang w:eastAsia="en-GB"/>
              </w:rPr>
              <w:t xml:space="preserve">4.45 </w:t>
            </w:r>
            <w:r w:rsidRPr="007445B5">
              <w:rPr>
                <w:sz w:val="16"/>
                <w:szCs w:val="16"/>
                <w:lang w:eastAsia="en-GB"/>
              </w:rPr>
              <w:t>±</w:t>
            </w:r>
            <w:r>
              <w:rPr>
                <w:sz w:val="16"/>
                <w:szCs w:val="16"/>
                <w:lang w:eastAsia="en-GB"/>
              </w:rPr>
              <w:t xml:space="preserve"> 1.08</w:t>
            </w:r>
          </w:p>
        </w:tc>
        <w:tc>
          <w:tcPr>
            <w:tcW w:w="1914" w:type="dxa"/>
            <w:vAlign w:val="center"/>
          </w:tcPr>
          <w:p w14:paraId="47E19F38" w14:textId="77777777" w:rsidR="00953266" w:rsidRPr="007445B5" w:rsidRDefault="00953266" w:rsidP="007D3B53">
            <w:pPr>
              <w:pStyle w:val="BodyText"/>
              <w:spacing w:line="240" w:lineRule="auto"/>
              <w:jc w:val="center"/>
              <w:rPr>
                <w:sz w:val="16"/>
                <w:szCs w:val="16"/>
                <w:lang w:eastAsia="en-GB"/>
              </w:rPr>
            </w:pPr>
            <w:r>
              <w:rPr>
                <w:sz w:val="16"/>
                <w:szCs w:val="16"/>
                <w:lang w:eastAsia="en-GB"/>
              </w:rPr>
              <w:t xml:space="preserve">4.61 </w:t>
            </w:r>
            <w:r w:rsidRPr="007445B5">
              <w:rPr>
                <w:sz w:val="16"/>
                <w:szCs w:val="16"/>
                <w:lang w:eastAsia="en-GB"/>
              </w:rPr>
              <w:t>±</w:t>
            </w:r>
            <w:r>
              <w:rPr>
                <w:sz w:val="16"/>
                <w:szCs w:val="16"/>
                <w:lang w:eastAsia="en-GB"/>
              </w:rPr>
              <w:t xml:space="preserve"> 1.21</w:t>
            </w:r>
          </w:p>
        </w:tc>
      </w:tr>
      <w:tr w:rsidR="00953266" w:rsidRPr="00561DED" w14:paraId="1E86D0E1" w14:textId="77777777" w:rsidTr="007D3B53">
        <w:tc>
          <w:tcPr>
            <w:tcW w:w="2376" w:type="dxa"/>
            <w:vMerge/>
            <w:vAlign w:val="center"/>
          </w:tcPr>
          <w:p w14:paraId="3F3FDA73" w14:textId="77777777" w:rsidR="00953266" w:rsidRPr="007445B5" w:rsidRDefault="00953266" w:rsidP="007D3B53">
            <w:pPr>
              <w:pStyle w:val="BodyText"/>
              <w:spacing w:line="240" w:lineRule="auto"/>
              <w:jc w:val="center"/>
              <w:rPr>
                <w:sz w:val="16"/>
                <w:szCs w:val="16"/>
                <w:lang w:eastAsia="en-GB"/>
              </w:rPr>
            </w:pPr>
          </w:p>
        </w:tc>
        <w:tc>
          <w:tcPr>
            <w:tcW w:w="1134" w:type="dxa"/>
            <w:vAlign w:val="center"/>
          </w:tcPr>
          <w:p w14:paraId="0FAC4752"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Change</w:t>
            </w:r>
          </w:p>
        </w:tc>
        <w:tc>
          <w:tcPr>
            <w:tcW w:w="1914" w:type="dxa"/>
            <w:vAlign w:val="center"/>
          </w:tcPr>
          <w:p w14:paraId="5F38CA96"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0.39 ± 0.78</w:t>
            </w:r>
          </w:p>
        </w:tc>
        <w:tc>
          <w:tcPr>
            <w:tcW w:w="1914" w:type="dxa"/>
            <w:vAlign w:val="center"/>
          </w:tcPr>
          <w:p w14:paraId="20C0C65E" w14:textId="77777777" w:rsidR="00953266" w:rsidRPr="007445B5" w:rsidRDefault="00953266" w:rsidP="007D3B53">
            <w:pPr>
              <w:pStyle w:val="BodyText"/>
              <w:spacing w:line="240" w:lineRule="auto"/>
              <w:jc w:val="center"/>
              <w:rPr>
                <w:sz w:val="16"/>
                <w:szCs w:val="16"/>
                <w:lang w:eastAsia="en-GB"/>
              </w:rPr>
            </w:pPr>
            <w:r w:rsidRPr="007445B5">
              <w:rPr>
                <w:sz w:val="16"/>
                <w:szCs w:val="16"/>
                <w:lang w:eastAsia="en-GB"/>
              </w:rPr>
              <w:t>0.24 ± 0.80</w:t>
            </w:r>
          </w:p>
        </w:tc>
      </w:tr>
    </w:tbl>
    <w:p w14:paraId="03252A05" w14:textId="77777777" w:rsidR="00953266" w:rsidRDefault="00953266" w:rsidP="007445B5">
      <w:pPr>
        <w:pStyle w:val="BodyText"/>
        <w:spacing w:line="276" w:lineRule="auto"/>
      </w:pPr>
    </w:p>
    <w:p w14:paraId="2A068966" w14:textId="77777777" w:rsidR="00953266" w:rsidRDefault="00953266" w:rsidP="00953266">
      <w:pPr>
        <w:pStyle w:val="Heading5"/>
      </w:pPr>
      <w:proofErr w:type="spellStart"/>
      <w:r>
        <w:t>Prosociality</w:t>
      </w:r>
      <w:proofErr w:type="spellEnd"/>
      <w:r>
        <w:t xml:space="preserve"> (in-group)</w:t>
      </w:r>
    </w:p>
    <w:p w14:paraId="57D1DE4D" w14:textId="476F6935" w:rsidR="00953266" w:rsidRDefault="00953266" w:rsidP="00953266">
      <w:pPr>
        <w:pStyle w:val="BodyText"/>
        <w:spacing w:line="276" w:lineRule="auto"/>
      </w:pPr>
      <w:r>
        <w:t>For males there was a significant main effect of synchrony (</w:t>
      </w:r>
      <w:proofErr w:type="gramStart"/>
      <w:r w:rsidRPr="003F2288">
        <w:rPr>
          <w:i/>
        </w:rPr>
        <w:t>F</w:t>
      </w:r>
      <w:r>
        <w:t>(</w:t>
      </w:r>
      <w:proofErr w:type="gramEnd"/>
      <w:r>
        <w:t xml:space="preserve">1) = 9.015, </w:t>
      </w:r>
      <w:r w:rsidRPr="00C875B3">
        <w:rPr>
          <w:i/>
        </w:rPr>
        <w:t>p</w:t>
      </w:r>
      <w:r>
        <w:t xml:space="preserve"> = 0.003) on the change in in-group </w:t>
      </w:r>
      <w:proofErr w:type="spellStart"/>
      <w:r>
        <w:t>prosociality</w:t>
      </w:r>
      <w:proofErr w:type="spellEnd"/>
      <w:r>
        <w:t xml:space="preserve"> index scores, but no significant effect of exertion (</w:t>
      </w:r>
      <w:r w:rsidRPr="003F2288">
        <w:rPr>
          <w:i/>
        </w:rPr>
        <w:t>F</w:t>
      </w:r>
      <w:r>
        <w:t xml:space="preserve">(1) = 1.216, </w:t>
      </w:r>
      <w:r w:rsidRPr="00C875B3">
        <w:rPr>
          <w:i/>
        </w:rPr>
        <w:t>p</w:t>
      </w:r>
      <w:r>
        <w:t xml:space="preserve"> = 0.273), and no interaction effect (</w:t>
      </w:r>
      <w:r w:rsidRPr="003F2288">
        <w:rPr>
          <w:i/>
        </w:rPr>
        <w:t>F</w:t>
      </w:r>
      <w:r>
        <w:t xml:space="preserve">(1) = 0.156, </w:t>
      </w:r>
      <w:r w:rsidRPr="00C875B3">
        <w:rPr>
          <w:i/>
        </w:rPr>
        <w:t>p</w:t>
      </w:r>
      <w:r w:rsidR="004F379C">
        <w:t xml:space="preserve"> = 0.694; </w:t>
      </w:r>
      <w:r>
        <w:fldChar w:fldCharType="begin"/>
      </w:r>
      <w:r>
        <w:instrText xml:space="preserve"> REF _Ref283582340 \h </w:instrText>
      </w:r>
      <w:r>
        <w:fldChar w:fldCharType="separate"/>
      </w:r>
      <w:r w:rsidRPr="00C875B3">
        <w:rPr>
          <w:sz w:val="22"/>
          <w:szCs w:val="22"/>
        </w:rPr>
        <w:t xml:space="preserve">Figure </w:t>
      </w:r>
      <w:r>
        <w:rPr>
          <w:sz w:val="22"/>
          <w:szCs w:val="22"/>
        </w:rPr>
        <w:t>S</w:t>
      </w:r>
      <w:r>
        <w:rPr>
          <w:noProof/>
          <w:sz w:val="22"/>
          <w:szCs w:val="22"/>
        </w:rPr>
        <w:t>3</w:t>
      </w:r>
      <w:r>
        <w:fldChar w:fldCharType="end"/>
      </w:r>
      <w:r>
        <w:t>a). For females, there was a significant main effect of exertion (</w:t>
      </w:r>
      <w:proofErr w:type="gramStart"/>
      <w:r w:rsidRPr="003F2288">
        <w:rPr>
          <w:i/>
        </w:rPr>
        <w:t>F</w:t>
      </w:r>
      <w:r>
        <w:t>(</w:t>
      </w:r>
      <w:proofErr w:type="gramEnd"/>
      <w:r>
        <w:t xml:space="preserve">1) = 5.535, </w:t>
      </w:r>
      <w:r w:rsidRPr="00C875B3">
        <w:rPr>
          <w:i/>
        </w:rPr>
        <w:t>p</w:t>
      </w:r>
      <w:r>
        <w:t xml:space="preserve"> = 0.020), but no effect of synchrony on this measure (</w:t>
      </w:r>
      <w:r w:rsidRPr="003F2288">
        <w:rPr>
          <w:i/>
        </w:rPr>
        <w:t>F</w:t>
      </w:r>
      <w:r>
        <w:t xml:space="preserve">(1) = 0.243, </w:t>
      </w:r>
      <w:r w:rsidRPr="00C875B3">
        <w:rPr>
          <w:i/>
        </w:rPr>
        <w:t>p</w:t>
      </w:r>
      <w:r>
        <w:t xml:space="preserve"> = 0.623) nor an interaction (</w:t>
      </w:r>
      <w:r w:rsidRPr="003F2288">
        <w:rPr>
          <w:i/>
        </w:rPr>
        <w:t>F</w:t>
      </w:r>
      <w:r>
        <w:t xml:space="preserve">(1) = 2.195, </w:t>
      </w:r>
      <w:r w:rsidRPr="00C875B3">
        <w:rPr>
          <w:i/>
        </w:rPr>
        <w:t>p</w:t>
      </w:r>
      <w:r>
        <w:t xml:space="preserve"> = 0.140</w:t>
      </w:r>
      <w:r w:rsidR="004F379C">
        <w:t xml:space="preserve">; </w:t>
      </w:r>
      <w:r w:rsidR="004F379C">
        <w:fldChar w:fldCharType="begin"/>
      </w:r>
      <w:r w:rsidR="004F379C">
        <w:instrText xml:space="preserve"> REF _Ref283582340 \h </w:instrText>
      </w:r>
      <w:r w:rsidR="004F379C">
        <w:fldChar w:fldCharType="separate"/>
      </w:r>
      <w:r w:rsidR="004F379C" w:rsidRPr="00C875B3">
        <w:rPr>
          <w:sz w:val="22"/>
          <w:szCs w:val="22"/>
        </w:rPr>
        <w:t xml:space="preserve">Figure </w:t>
      </w:r>
      <w:r w:rsidR="004F379C">
        <w:rPr>
          <w:sz w:val="22"/>
          <w:szCs w:val="22"/>
        </w:rPr>
        <w:t>S</w:t>
      </w:r>
      <w:r w:rsidR="004F379C">
        <w:rPr>
          <w:noProof/>
          <w:sz w:val="22"/>
          <w:szCs w:val="22"/>
        </w:rPr>
        <w:t>3</w:t>
      </w:r>
      <w:r w:rsidR="004F379C">
        <w:fldChar w:fldCharType="end"/>
      </w:r>
      <w:r w:rsidR="004F379C">
        <w:t>b</w:t>
      </w:r>
      <w:r>
        <w:t xml:space="preserve">). </w:t>
      </w:r>
    </w:p>
    <w:p w14:paraId="294A1E6B" w14:textId="77777777" w:rsidR="00953266" w:rsidRDefault="00953266" w:rsidP="00953266">
      <w:pPr>
        <w:pStyle w:val="Heading5"/>
      </w:pPr>
      <w:proofErr w:type="spellStart"/>
      <w:r>
        <w:t>Prosociality</w:t>
      </w:r>
      <w:proofErr w:type="spellEnd"/>
      <w:r>
        <w:t xml:space="preserve"> (out-group)</w:t>
      </w:r>
    </w:p>
    <w:p w14:paraId="1B7DBEAC" w14:textId="77777777" w:rsidR="00953266" w:rsidRDefault="00953266" w:rsidP="00953266">
      <w:pPr>
        <w:pStyle w:val="BodyText"/>
        <w:spacing w:line="276" w:lineRule="auto"/>
      </w:pPr>
      <w:r>
        <w:t xml:space="preserve">There were no significant main effects of synchrony or exertion on the out-group </w:t>
      </w:r>
      <w:proofErr w:type="spellStart"/>
      <w:r>
        <w:t>prosociality</w:t>
      </w:r>
      <w:proofErr w:type="spellEnd"/>
      <w:r>
        <w:t xml:space="preserve"> index scores for either males or females. Females showed an significant overall effect of timing on their rating of out-group </w:t>
      </w:r>
      <w:proofErr w:type="spellStart"/>
      <w:r>
        <w:t>prosociality</w:t>
      </w:r>
      <w:proofErr w:type="spellEnd"/>
      <w:r>
        <w:t xml:space="preserve"> index (</w:t>
      </w:r>
      <w:proofErr w:type="gramStart"/>
      <w:r w:rsidRPr="003F2288">
        <w:rPr>
          <w:i/>
        </w:rPr>
        <w:t>F</w:t>
      </w:r>
      <w:r>
        <w:t>(</w:t>
      </w:r>
      <w:proofErr w:type="gramEnd"/>
      <w:r>
        <w:t xml:space="preserve">1) = 14.486, </w:t>
      </w:r>
      <w:r w:rsidRPr="009356FE">
        <w:rPr>
          <w:i/>
        </w:rPr>
        <w:t>p</w:t>
      </w:r>
      <w:r>
        <w:t xml:space="preserve"> &lt; 0.001), though this effect was not dependent on the movement condition. </w:t>
      </w:r>
    </w:p>
    <w:p w14:paraId="43C9A688" w14:textId="77777777" w:rsidR="00953266" w:rsidRPr="00087AF7" w:rsidRDefault="00953266" w:rsidP="007445B5">
      <w:pPr>
        <w:pStyle w:val="BodyText"/>
        <w:spacing w:line="276" w:lineRule="auto"/>
      </w:pPr>
    </w:p>
    <w:p w14:paraId="2F07F4BE" w14:textId="069B088B" w:rsidR="00DD0F51" w:rsidRDefault="00DD0F51" w:rsidP="00DD0F51">
      <w:pPr>
        <w:pStyle w:val="Caption"/>
      </w:pPr>
      <w:bookmarkStart w:id="8" w:name="_Ref302399407"/>
      <w:r>
        <w:rPr>
          <w:noProof/>
          <w:lang w:val="en-GB" w:eastAsia="en-GB"/>
        </w:rPr>
        <w:lastRenderedPageBreak/>
        <w:drawing>
          <wp:inline distT="0" distB="0" distL="0" distR="0" wp14:anchorId="0223F370" wp14:editId="177F382E">
            <wp:extent cx="4785360" cy="6858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a and b.jpg"/>
                    <pic:cNvPicPr/>
                  </pic:nvPicPr>
                  <pic:blipFill>
                    <a:blip r:embed="rId9">
                      <a:extLst>
                        <a:ext uri="{28A0092B-C50C-407E-A947-70E740481C1C}">
                          <a14:useLocalDpi xmlns:a14="http://schemas.microsoft.com/office/drawing/2010/main" val="0"/>
                        </a:ext>
                      </a:extLst>
                    </a:blip>
                    <a:stretch>
                      <a:fillRect/>
                    </a:stretch>
                  </pic:blipFill>
                  <pic:spPr>
                    <a:xfrm>
                      <a:off x="0" y="0"/>
                      <a:ext cx="4785360" cy="6858000"/>
                    </a:xfrm>
                    <a:prstGeom prst="rect">
                      <a:avLst/>
                    </a:prstGeom>
                  </pic:spPr>
                </pic:pic>
              </a:graphicData>
            </a:graphic>
          </wp:inline>
        </w:drawing>
      </w:r>
    </w:p>
    <w:p w14:paraId="1376875A" w14:textId="016BA0D1" w:rsidR="00787861" w:rsidRPr="00C875B3" w:rsidRDefault="00DD0F51" w:rsidP="00DD0F51">
      <w:pPr>
        <w:pStyle w:val="Caption"/>
        <w:rPr>
          <w:sz w:val="22"/>
          <w:szCs w:val="22"/>
        </w:rPr>
      </w:pPr>
      <w:bookmarkStart w:id="9" w:name="_Ref302399494"/>
      <w:r w:rsidRPr="00C875B3">
        <w:rPr>
          <w:sz w:val="22"/>
          <w:szCs w:val="22"/>
        </w:rPr>
        <w:t xml:space="preserve">Figure </w:t>
      </w:r>
      <w:r w:rsidR="004F31F1">
        <w:rPr>
          <w:sz w:val="22"/>
          <w:szCs w:val="22"/>
        </w:rPr>
        <w:t>S</w:t>
      </w:r>
      <w:r w:rsidRPr="00C875B3">
        <w:rPr>
          <w:sz w:val="22"/>
          <w:szCs w:val="22"/>
        </w:rPr>
        <w:fldChar w:fldCharType="begin"/>
      </w:r>
      <w:r w:rsidRPr="00C875B3">
        <w:rPr>
          <w:sz w:val="22"/>
          <w:szCs w:val="22"/>
        </w:rPr>
        <w:instrText xml:space="preserve"> SEQ Figure \* ARABIC </w:instrText>
      </w:r>
      <w:r w:rsidRPr="00C875B3">
        <w:rPr>
          <w:sz w:val="22"/>
          <w:szCs w:val="22"/>
        </w:rPr>
        <w:fldChar w:fldCharType="separate"/>
      </w:r>
      <w:r w:rsidR="008C0934">
        <w:rPr>
          <w:noProof/>
          <w:sz w:val="22"/>
          <w:szCs w:val="22"/>
        </w:rPr>
        <w:t>2</w:t>
      </w:r>
      <w:r w:rsidRPr="00C875B3">
        <w:rPr>
          <w:sz w:val="22"/>
          <w:szCs w:val="22"/>
        </w:rPr>
        <w:fldChar w:fldCharType="end"/>
      </w:r>
      <w:bookmarkEnd w:id="8"/>
      <w:bookmarkEnd w:id="9"/>
      <w:r w:rsidRPr="00C875B3">
        <w:rPr>
          <w:sz w:val="22"/>
          <w:szCs w:val="22"/>
        </w:rPr>
        <w:t>.</w:t>
      </w:r>
      <w:r w:rsidR="00787861" w:rsidRPr="00C875B3">
        <w:rPr>
          <w:sz w:val="22"/>
          <w:szCs w:val="22"/>
        </w:rPr>
        <w:t xml:space="preserve"> Mean (±1 SE) change in pain threshold in each movement condition for a) boys and b) girls. *** </w:t>
      </w:r>
      <w:proofErr w:type="gramStart"/>
      <w:r w:rsidR="00787861" w:rsidRPr="00F112E1">
        <w:rPr>
          <w:i/>
          <w:sz w:val="22"/>
          <w:szCs w:val="22"/>
        </w:rPr>
        <w:t>p</w:t>
      </w:r>
      <w:proofErr w:type="gramEnd"/>
      <w:r w:rsidR="00787861" w:rsidRPr="00C875B3">
        <w:rPr>
          <w:sz w:val="22"/>
          <w:szCs w:val="22"/>
        </w:rPr>
        <w:t xml:space="preserve"> ≤ 0.001</w:t>
      </w:r>
      <w:r w:rsidR="00C875B3" w:rsidRPr="00C875B3">
        <w:rPr>
          <w:sz w:val="22"/>
          <w:szCs w:val="22"/>
        </w:rPr>
        <w:t xml:space="preserve">, * </w:t>
      </w:r>
      <w:r w:rsidR="00C875B3" w:rsidRPr="00F112E1">
        <w:rPr>
          <w:i/>
          <w:sz w:val="22"/>
          <w:szCs w:val="22"/>
        </w:rPr>
        <w:t>p</w:t>
      </w:r>
      <w:r w:rsidR="00C875B3" w:rsidRPr="00C875B3">
        <w:rPr>
          <w:sz w:val="22"/>
          <w:szCs w:val="22"/>
        </w:rPr>
        <w:t xml:space="preserve"> ≤ 0.05</w:t>
      </w:r>
      <w:r w:rsidR="00787861" w:rsidRPr="00C875B3">
        <w:rPr>
          <w:sz w:val="22"/>
          <w:szCs w:val="22"/>
        </w:rPr>
        <w:t xml:space="preserve">. </w:t>
      </w:r>
    </w:p>
    <w:p w14:paraId="4CA8C1D1" w14:textId="77777777" w:rsidR="00E74F38" w:rsidRDefault="00E74F38" w:rsidP="00C35E6E">
      <w:pPr>
        <w:pStyle w:val="Caption"/>
      </w:pPr>
      <w:bookmarkStart w:id="10" w:name="_Ref302403437"/>
      <w:r>
        <w:br w:type="page"/>
      </w:r>
    </w:p>
    <w:bookmarkEnd w:id="10"/>
    <w:p w14:paraId="527448B5" w14:textId="77777777" w:rsidR="00C35E6E" w:rsidRDefault="00C35E6E" w:rsidP="00C875B3">
      <w:pPr>
        <w:pStyle w:val="Heading5"/>
      </w:pPr>
    </w:p>
    <w:p w14:paraId="3191B371" w14:textId="77777777" w:rsidR="00E74F38" w:rsidRDefault="00E74F38" w:rsidP="00C875B3">
      <w:pPr>
        <w:pStyle w:val="BodyText"/>
        <w:spacing w:line="276" w:lineRule="auto"/>
      </w:pPr>
    </w:p>
    <w:p w14:paraId="45334553" w14:textId="220F785D" w:rsidR="00787861" w:rsidRPr="00492E58" w:rsidRDefault="00F112E1" w:rsidP="00787861">
      <w:pPr>
        <w:widowControl w:val="0"/>
        <w:autoSpaceDE w:val="0"/>
        <w:autoSpaceDN w:val="0"/>
        <w:adjustRightInd w:val="0"/>
        <w:spacing w:line="480" w:lineRule="auto"/>
        <w:rPr>
          <w:lang w:eastAsia="en-GB"/>
        </w:rPr>
      </w:pPr>
      <w:r>
        <w:rPr>
          <w:noProof/>
          <w:lang w:val="en-GB" w:eastAsia="en-GB"/>
        </w:rPr>
        <w:drawing>
          <wp:inline distT="0" distB="0" distL="0" distR="0" wp14:anchorId="468941DB" wp14:editId="7685F1DB">
            <wp:extent cx="4760976" cy="6882384"/>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a and b.jpg"/>
                    <pic:cNvPicPr/>
                  </pic:nvPicPr>
                  <pic:blipFill>
                    <a:blip r:embed="rId10">
                      <a:extLst>
                        <a:ext uri="{28A0092B-C50C-407E-A947-70E740481C1C}">
                          <a14:useLocalDpi xmlns:a14="http://schemas.microsoft.com/office/drawing/2010/main" val="0"/>
                        </a:ext>
                      </a:extLst>
                    </a:blip>
                    <a:stretch>
                      <a:fillRect/>
                    </a:stretch>
                  </pic:blipFill>
                  <pic:spPr>
                    <a:xfrm>
                      <a:off x="0" y="0"/>
                      <a:ext cx="4760976" cy="6882384"/>
                    </a:xfrm>
                    <a:prstGeom prst="rect">
                      <a:avLst/>
                    </a:prstGeom>
                  </pic:spPr>
                </pic:pic>
              </a:graphicData>
            </a:graphic>
          </wp:inline>
        </w:drawing>
      </w:r>
    </w:p>
    <w:p w14:paraId="400667FC" w14:textId="20F26D03" w:rsidR="00316768" w:rsidRPr="004F379C" w:rsidRDefault="00C875B3" w:rsidP="004F379C">
      <w:pPr>
        <w:pStyle w:val="Caption"/>
        <w:rPr>
          <w:sz w:val="22"/>
          <w:szCs w:val="22"/>
        </w:rPr>
      </w:pPr>
      <w:bookmarkStart w:id="11" w:name="_Ref283582340"/>
      <w:r w:rsidRPr="00C875B3">
        <w:rPr>
          <w:sz w:val="22"/>
          <w:szCs w:val="22"/>
        </w:rPr>
        <w:t xml:space="preserve">Figure </w:t>
      </w:r>
      <w:r w:rsidR="004F31F1">
        <w:rPr>
          <w:sz w:val="22"/>
          <w:szCs w:val="22"/>
        </w:rPr>
        <w:t>S</w:t>
      </w:r>
      <w:r w:rsidRPr="00C875B3">
        <w:rPr>
          <w:sz w:val="22"/>
          <w:szCs w:val="22"/>
        </w:rPr>
        <w:fldChar w:fldCharType="begin"/>
      </w:r>
      <w:r w:rsidRPr="00C875B3">
        <w:rPr>
          <w:sz w:val="22"/>
          <w:szCs w:val="22"/>
        </w:rPr>
        <w:instrText xml:space="preserve"> SEQ Figure \* ARABIC </w:instrText>
      </w:r>
      <w:r w:rsidRPr="00C875B3">
        <w:rPr>
          <w:sz w:val="22"/>
          <w:szCs w:val="22"/>
        </w:rPr>
        <w:fldChar w:fldCharType="separate"/>
      </w:r>
      <w:r w:rsidR="007D3B53">
        <w:rPr>
          <w:noProof/>
          <w:sz w:val="22"/>
          <w:szCs w:val="22"/>
        </w:rPr>
        <w:t>3</w:t>
      </w:r>
      <w:r w:rsidRPr="00C875B3">
        <w:rPr>
          <w:sz w:val="22"/>
          <w:szCs w:val="22"/>
        </w:rPr>
        <w:fldChar w:fldCharType="end"/>
      </w:r>
      <w:bookmarkEnd w:id="11"/>
      <w:r w:rsidRPr="00C875B3">
        <w:rPr>
          <w:sz w:val="22"/>
          <w:szCs w:val="22"/>
        </w:rPr>
        <w:t>.</w:t>
      </w:r>
      <w:r w:rsidR="00787861" w:rsidRPr="00C875B3">
        <w:rPr>
          <w:noProof/>
          <w:sz w:val="22"/>
          <w:szCs w:val="22"/>
        </w:rPr>
        <w:t xml:space="preserve"> </w:t>
      </w:r>
      <w:r w:rsidR="00787861" w:rsidRPr="00C875B3">
        <w:rPr>
          <w:sz w:val="22"/>
          <w:szCs w:val="22"/>
        </w:rPr>
        <w:t>Mean (</w:t>
      </w:r>
      <w:r w:rsidR="00787861" w:rsidRPr="00C875B3">
        <w:rPr>
          <w:rFonts w:eastAsia="MS Gothic"/>
          <w:sz w:val="22"/>
          <w:szCs w:val="22"/>
        </w:rPr>
        <w:t xml:space="preserve">±1 SE) </w:t>
      </w:r>
      <w:r w:rsidR="00787861" w:rsidRPr="00C875B3">
        <w:rPr>
          <w:sz w:val="22"/>
          <w:szCs w:val="22"/>
        </w:rPr>
        <w:t xml:space="preserve">change in </w:t>
      </w:r>
      <w:r w:rsidRPr="00C875B3">
        <w:rPr>
          <w:sz w:val="22"/>
          <w:szCs w:val="22"/>
        </w:rPr>
        <w:t xml:space="preserve">in-group </w:t>
      </w:r>
      <w:proofErr w:type="spellStart"/>
      <w:r w:rsidR="00787861" w:rsidRPr="00C875B3">
        <w:rPr>
          <w:sz w:val="22"/>
          <w:szCs w:val="22"/>
        </w:rPr>
        <w:t>prosociality</w:t>
      </w:r>
      <w:proofErr w:type="spellEnd"/>
      <w:r w:rsidR="00787861" w:rsidRPr="00C875B3">
        <w:rPr>
          <w:sz w:val="22"/>
          <w:szCs w:val="22"/>
        </w:rPr>
        <w:t xml:space="preserve"> index for a) boys b) girls.</w:t>
      </w:r>
      <w:r w:rsidR="00787861" w:rsidRPr="00C875B3">
        <w:rPr>
          <w:rFonts w:eastAsia="MS Gothic"/>
          <w:sz w:val="22"/>
          <w:szCs w:val="22"/>
        </w:rPr>
        <w:t xml:space="preserve"> </w:t>
      </w:r>
      <w:r w:rsidR="00787861" w:rsidRPr="00C875B3">
        <w:rPr>
          <w:sz w:val="22"/>
          <w:szCs w:val="22"/>
        </w:rPr>
        <w:t xml:space="preserve">* </w:t>
      </w:r>
      <w:proofErr w:type="gramStart"/>
      <w:r w:rsidR="00787861" w:rsidRPr="00F112E1">
        <w:rPr>
          <w:i/>
          <w:sz w:val="22"/>
          <w:szCs w:val="22"/>
        </w:rPr>
        <w:t>p</w:t>
      </w:r>
      <w:proofErr w:type="gramEnd"/>
      <w:r w:rsidR="00787861" w:rsidRPr="00C875B3">
        <w:rPr>
          <w:sz w:val="22"/>
          <w:szCs w:val="22"/>
        </w:rPr>
        <w:t xml:space="preserve"> ≤ 0.05.</w:t>
      </w:r>
    </w:p>
    <w:p w14:paraId="06926D2F" w14:textId="77777777" w:rsidR="005A236C" w:rsidRDefault="005A236C" w:rsidP="009356FE">
      <w:pPr>
        <w:pStyle w:val="Heading5"/>
      </w:pPr>
      <w:r>
        <w:br w:type="page"/>
      </w:r>
    </w:p>
    <w:p w14:paraId="4DF2FD11" w14:textId="73A11AEA" w:rsidR="009356FE" w:rsidRDefault="009356FE" w:rsidP="009356FE">
      <w:pPr>
        <w:pStyle w:val="Heading5"/>
      </w:pPr>
      <w:r>
        <w:lastRenderedPageBreak/>
        <w:t>Discussion of gender effects</w:t>
      </w:r>
    </w:p>
    <w:p w14:paraId="6AFCD86C" w14:textId="0F8F095E" w:rsidR="00787861" w:rsidRDefault="009356FE" w:rsidP="00E74F38">
      <w:pPr>
        <w:pStyle w:val="BodyText"/>
        <w:spacing w:line="276" w:lineRule="auto"/>
      </w:pPr>
      <w:r>
        <w:t xml:space="preserve">Although this study did not </w:t>
      </w:r>
      <w:r w:rsidR="002745FD">
        <w:t>predict</w:t>
      </w:r>
      <w:r>
        <w:t xml:space="preserve"> differences in the effects of synchrony and exertion on pain threshold and </w:t>
      </w:r>
      <w:proofErr w:type="spellStart"/>
      <w:r>
        <w:t>prosociality</w:t>
      </w:r>
      <w:proofErr w:type="spellEnd"/>
      <w:r w:rsidR="002745FD">
        <w:t xml:space="preserve"> scores</w:t>
      </w:r>
      <w:r>
        <w:t xml:space="preserve">, these </w:t>
      </w:r>
      <w:r w:rsidRPr="009356FE">
        <w:rPr>
          <w:i/>
        </w:rPr>
        <w:t>post-hoc</w:t>
      </w:r>
      <w:r>
        <w:t xml:space="preserve"> analyses do indicate that there are differences between how boys and girls are affected in this group movement activity. </w:t>
      </w:r>
      <w:r w:rsidR="002745FD">
        <w:t>For example, although the pain threshold increases significantly after synchronising</w:t>
      </w:r>
      <w:r w:rsidR="00E74F38">
        <w:t xml:space="preserve"> compared to the </w:t>
      </w:r>
      <w:r w:rsidR="00394ECE">
        <w:t>partial synchrony</w:t>
      </w:r>
      <w:r w:rsidR="00E74F38">
        <w:t xml:space="preserve"> condition</w:t>
      </w:r>
      <w:r w:rsidR="002745FD">
        <w:t xml:space="preserve"> for both boys and girls, exertion is an additional significant factor contributing towards this increase for girls, but not boys. These gender differences (</w:t>
      </w:r>
      <w:r>
        <w:t xml:space="preserve">and particularly the interaction effect </w:t>
      </w:r>
      <w:r w:rsidR="002745FD">
        <w:t>between synchrony and exertion)</w:t>
      </w:r>
      <w:r>
        <w:t>,</w:t>
      </w:r>
      <w:r w:rsidR="002745FD">
        <w:t xml:space="preserve"> is interesting</w:t>
      </w:r>
      <w:r>
        <w:t xml:space="preserve"> but difficult to interpret</w:t>
      </w:r>
      <w:r w:rsidR="00666F5C">
        <w:t>,</w:t>
      </w:r>
      <w:r>
        <w:t xml:space="preserve"> given that we did not, for example, collect data on levels of fitness (which may have differed between genders). </w:t>
      </w:r>
      <w:r w:rsidR="002476E1">
        <w:t xml:space="preserve">For the </w:t>
      </w:r>
      <w:proofErr w:type="spellStart"/>
      <w:r w:rsidR="002476E1">
        <w:t>prosociality</w:t>
      </w:r>
      <w:proofErr w:type="spellEnd"/>
      <w:r w:rsidR="002476E1">
        <w:t xml:space="preserve"> data,</w:t>
      </w:r>
      <w:r w:rsidR="002745FD">
        <w:t xml:space="preserve"> </w:t>
      </w:r>
      <w:r w:rsidR="00E74F38">
        <w:t xml:space="preserve">girls’ </w:t>
      </w:r>
      <w:proofErr w:type="spellStart"/>
      <w:r w:rsidR="00E74F38">
        <w:t>prosociality</w:t>
      </w:r>
      <w:proofErr w:type="spellEnd"/>
      <w:r w:rsidR="00E74F38">
        <w:t xml:space="preserve"> scores were higher than that </w:t>
      </w:r>
      <w:r w:rsidR="00E74F38" w:rsidRPr="00316768">
        <w:t>of boys (</w:t>
      </w:r>
      <w:r w:rsidR="00E74F38" w:rsidRPr="00316768">
        <w:fldChar w:fldCharType="begin"/>
      </w:r>
      <w:r w:rsidR="00E74F38" w:rsidRPr="00316768">
        <w:instrText xml:space="preserve"> REF _Ref302404736 \h </w:instrText>
      </w:r>
      <w:r w:rsidR="00E74F38" w:rsidRPr="00316768">
        <w:fldChar w:fldCharType="separate"/>
      </w:r>
      <w:r w:rsidR="00C40A36" w:rsidRPr="00AF46A3">
        <w:t xml:space="preserve">Table </w:t>
      </w:r>
      <w:r w:rsidR="00C40A36">
        <w:t>S</w:t>
      </w:r>
      <w:r w:rsidR="00C40A36">
        <w:rPr>
          <w:noProof/>
        </w:rPr>
        <w:t>6</w:t>
      </w:r>
      <w:r w:rsidR="00E74F38" w:rsidRPr="00316768">
        <w:fldChar w:fldCharType="end"/>
      </w:r>
      <w:r w:rsidR="00E74F38" w:rsidRPr="00316768">
        <w:t>), and</w:t>
      </w:r>
      <w:r w:rsidR="00E74F38">
        <w:t xml:space="preserve"> the differences between the genders on this measure may have been due to the fact that it was being measured on a 7-item scale, and </w:t>
      </w:r>
      <w:r w:rsidR="00666F5C">
        <w:t xml:space="preserve">so </w:t>
      </w:r>
      <w:r w:rsidR="00E74F38">
        <w:t xml:space="preserve">subject to </w:t>
      </w:r>
      <w:r w:rsidR="00666F5C">
        <w:t xml:space="preserve">potential </w:t>
      </w:r>
      <w:r w:rsidR="00E74F38">
        <w:t xml:space="preserve">ceiling effects. </w:t>
      </w:r>
    </w:p>
    <w:p w14:paraId="17CCC150" w14:textId="0F4CD7D8" w:rsidR="00666F5C" w:rsidRDefault="002476E1" w:rsidP="004F379C">
      <w:pPr>
        <w:pStyle w:val="BodyText"/>
        <w:spacing w:line="276" w:lineRule="auto"/>
      </w:pPr>
      <w:r>
        <w:t xml:space="preserve">The gender effects discussed above are interesting and certainly warrant investigation in future studies </w:t>
      </w:r>
      <w:r w:rsidR="00666F5C">
        <w:t>of</w:t>
      </w:r>
      <w:r>
        <w:t xml:space="preserve"> the relative effects of synchrony and exertion. Nevertheless, these preliminary findings should be interpreted with caution, given that the sample sizes (</w:t>
      </w:r>
      <w:r w:rsidR="00666F5C">
        <w:t>especially for</w:t>
      </w:r>
      <w:r>
        <w:t xml:space="preserve"> boys) were small (a consequence of the fact that gender was not an </w:t>
      </w:r>
      <w:r>
        <w:rPr>
          <w:i/>
        </w:rPr>
        <w:t xml:space="preserve">a priori </w:t>
      </w:r>
      <w:r>
        <w:t xml:space="preserve">consideration when designing this study). Interestingly, the synchrony literature reviewed in this paper do not highlight differences between men and women with regards to various </w:t>
      </w:r>
      <w:proofErr w:type="spellStart"/>
      <w:r w:rsidRPr="00316768">
        <w:t>prosociality</w:t>
      </w:r>
      <w:proofErr w:type="spellEnd"/>
      <w:r w:rsidRPr="00316768">
        <w:t xml:space="preserve"> measures. In terms of pain thresholds, there are well investigated differences between men and women </w:t>
      </w:r>
      <w:r w:rsidRPr="00316768">
        <w:fldChar w:fldCharType="begin" w:fldLock="1"/>
      </w:r>
      <w:r w:rsidR="004F379C">
        <w:instrText>ADDIN CSL_CITATION { "citationItems" : [ { "id" : "ITEM-1", "itemData" : { "DOI" : "10.1016/S0304-3959(97)00199-1", "ISBN" : "0304-3959", "ISSN" : "03043959", "PMID" : "9520232", "abstract" : "Fillingim and Maixner recently reviewed the body of literature examining possible sex differences in responses to experimentally induced noxious stimulation. Using a 'box score' methodology, they concluded the literature supports sex differences in response to noxious stimuli, with females displaying greater sensitivity. However, Berkley suggested the failure of a number of studies to reach statistical significance suggests the effect may be small and of little practical significance. This study used meta-analytic methodology to provide quantitative evidence to address the question of the magnitude of these sex differences in response to experimentally induced pain. We found the effect size to range from large to moderate, depending on whether threshold or tolerance were measured and which method of stimulus administration was used. The values for pressure pain and electrical stimulation, for both threshold and tolerance measures, were the largest. For studies employing a threshold measure, the effect for thermal pain was smaller and more variable. The failures to reject the null hypothesis in a number of these studies appear to have been a function of lack of power from an insufficient number of subjects. Given the estimated effect size of 0.55 threshold or 0.57 for tolerance, 41 subjects per group are necessary to provide adequate power (0.70) to test for this difference. Of the 34 studies reviewed by Fillingim and Maixner, only seven were conducted with groups of this magnitude. The results of this study compels to caution authors to obtain adequate sample sizes and hope that this meta-analytic review can aid in the determination of sample size for future studies.", "author" : [ { "dropping-particle" : "", "family" : "Riley", "given" : "Joseph L.", "non-dropping-particle" : "", "parse-names" : false, "suffix" : "" }, { "dropping-particle" : "", "family" : "Robinson", "given" : "Michael E.", "non-dropping-particle" : "", "parse-names" : false, "suffix" : "" }, { "dropping-particle" : "", "family" : "Wise", "given" : "Emily a.", "non-dropping-particle" : "", "parse-names" : false, "suffix" : "" }, { "dropping-particle" : "", "family" : "Myers", "given" : "Cynthia D.", "non-dropping-particle" : "", "parse-names" : false, "suffix" : "" }, { "dropping-particle" : "", "family" : "Fillingim", "given" : "Roger B.", "non-dropping-particle" : "", "parse-names" : false, "suffix" : "" } ], "container-title" : "Pain", "id" : "ITEM-1", "issue" : "2-3", "issued" : { "date-parts" : [ [ "1998" ] ] }, "page" : "181-187", "title" : "Sex differences in the perception of noxious experimental stimuli: A meta-analysis", "type" : "article-journal", "volume" : "74" }, "prefix" : "e.g.", "uris" : [ "http://www.mendeley.com/documents/?uuid=39afd2fb-b038-4761-b410-f6f73c42f314" ] } ], "mendeley" : { "formattedCitation" : "(e.g. 5)", "plainTextFormattedCitation" : "(e.g. 5)", "previouslyFormattedCitation" : "(e.g. 4)" }, "properties" : { "noteIndex" : 0 }, "schema" : "https://github.com/citation-style-language/schema/raw/master/csl-citation.json" }</w:instrText>
      </w:r>
      <w:r w:rsidRPr="00316768">
        <w:fldChar w:fldCharType="separate"/>
      </w:r>
      <w:r w:rsidR="004F379C" w:rsidRPr="004F379C">
        <w:rPr>
          <w:noProof/>
        </w:rPr>
        <w:t>(e.g. 5)</w:t>
      </w:r>
      <w:r w:rsidRPr="00316768">
        <w:fldChar w:fldCharType="end"/>
      </w:r>
      <w:r w:rsidRPr="00316768">
        <w:t>,</w:t>
      </w:r>
      <w:r>
        <w:t xml:space="preserve"> but it is not clear how exertion and synchrony would be predicted to influence pain threshold per </w:t>
      </w:r>
      <w:r w:rsidR="00666F5C">
        <w:t>se</w:t>
      </w:r>
      <w:r>
        <w:t xml:space="preserve">. </w:t>
      </w:r>
      <w:r w:rsidR="005B0C2C">
        <w:t>Future studies should investigate this by controlling for fitness, stage in menstrual cycle and whether groups have mixed genders or now.</w:t>
      </w:r>
    </w:p>
    <w:p w14:paraId="2520EA8A" w14:textId="77777777" w:rsidR="00666F5C" w:rsidRDefault="00666F5C" w:rsidP="005B0C2C">
      <w:pPr>
        <w:pStyle w:val="Heading5"/>
      </w:pPr>
    </w:p>
    <w:p w14:paraId="0DBDFBE8" w14:textId="04FD7F4A" w:rsidR="009C69DF" w:rsidRPr="009C69DF" w:rsidRDefault="005B0C2C" w:rsidP="009C69DF">
      <w:r>
        <w:t>Reference</w:t>
      </w:r>
      <w:r w:rsidR="00316768">
        <w:t>s</w:t>
      </w:r>
    </w:p>
    <w:p w14:paraId="684B4B11" w14:textId="1126E1C3" w:rsidR="004F379C" w:rsidRPr="007D3B53" w:rsidRDefault="005B0C2C">
      <w:pPr>
        <w:pStyle w:val="NormalWeb"/>
        <w:ind w:left="640" w:hanging="640"/>
        <w:divId w:val="313220913"/>
        <w:rPr>
          <w:rFonts w:ascii="Garamond" w:hAnsi="Garamond"/>
          <w:i/>
          <w:noProof/>
          <w:sz w:val="24"/>
        </w:rPr>
      </w:pPr>
      <w:r w:rsidRPr="007D3B53">
        <w:rPr>
          <w:i/>
        </w:rPr>
        <w:fldChar w:fldCharType="begin" w:fldLock="1"/>
      </w:r>
      <w:r w:rsidRPr="007D3B53">
        <w:rPr>
          <w:i/>
        </w:rPr>
        <w:instrText xml:space="preserve">ADDIN Mendeley Bibliography CSL_BIBLIOGRAPHY </w:instrText>
      </w:r>
      <w:r w:rsidRPr="007D3B53">
        <w:rPr>
          <w:i/>
        </w:rPr>
        <w:fldChar w:fldCharType="separate"/>
      </w:r>
      <w:r w:rsidR="004F379C" w:rsidRPr="007D3B53">
        <w:rPr>
          <w:rFonts w:ascii="Garamond" w:hAnsi="Garamond"/>
          <w:i/>
          <w:noProof/>
          <w:sz w:val="24"/>
        </w:rPr>
        <w:t xml:space="preserve">1. </w:t>
      </w:r>
      <w:r w:rsidR="004F379C" w:rsidRPr="007D3B53">
        <w:rPr>
          <w:rFonts w:ascii="Garamond" w:hAnsi="Garamond"/>
          <w:i/>
          <w:noProof/>
          <w:sz w:val="24"/>
        </w:rPr>
        <w:tab/>
        <w:t xml:space="preserve">Aron A, Aron EN, Smollan D. Inclusion of Other in the Self Scale and the Structure of Interpersonal Closeness. J Pers Soc Psychol. 1992;63(4):596–612. </w:t>
      </w:r>
    </w:p>
    <w:p w14:paraId="2B8BC84F" w14:textId="77777777" w:rsidR="004F379C" w:rsidRPr="007D3B53" w:rsidRDefault="004F379C">
      <w:pPr>
        <w:pStyle w:val="NormalWeb"/>
        <w:ind w:left="640" w:hanging="640"/>
        <w:divId w:val="313220913"/>
        <w:rPr>
          <w:rFonts w:ascii="Garamond" w:hAnsi="Garamond"/>
          <w:i/>
          <w:noProof/>
          <w:sz w:val="24"/>
        </w:rPr>
      </w:pPr>
      <w:r w:rsidRPr="007D3B53">
        <w:rPr>
          <w:rFonts w:ascii="Garamond" w:hAnsi="Garamond"/>
          <w:i/>
          <w:noProof/>
          <w:sz w:val="24"/>
        </w:rPr>
        <w:t xml:space="preserve">2. </w:t>
      </w:r>
      <w:r w:rsidRPr="007D3B53">
        <w:rPr>
          <w:rFonts w:ascii="Garamond" w:hAnsi="Garamond"/>
          <w:i/>
          <w:noProof/>
          <w:sz w:val="24"/>
        </w:rPr>
        <w:tab/>
        <w:t xml:space="preserve">Wiltermuth SS, Heath C. Synchrony and Cooperation. Psychol Sci. 2009;20(1):1–5. </w:t>
      </w:r>
    </w:p>
    <w:p w14:paraId="2C903F37" w14:textId="77777777" w:rsidR="004F379C" w:rsidRPr="007D3B53" w:rsidRDefault="004F379C">
      <w:pPr>
        <w:pStyle w:val="NormalWeb"/>
        <w:ind w:left="640" w:hanging="640"/>
        <w:divId w:val="313220913"/>
        <w:rPr>
          <w:rFonts w:ascii="Garamond" w:hAnsi="Garamond"/>
          <w:i/>
          <w:noProof/>
          <w:sz w:val="24"/>
        </w:rPr>
      </w:pPr>
      <w:r w:rsidRPr="007D3B53">
        <w:rPr>
          <w:rFonts w:ascii="Garamond" w:hAnsi="Garamond"/>
          <w:i/>
          <w:noProof/>
          <w:sz w:val="24"/>
        </w:rPr>
        <w:t xml:space="preserve">3. </w:t>
      </w:r>
      <w:r w:rsidRPr="007D3B53">
        <w:rPr>
          <w:rFonts w:ascii="Garamond" w:hAnsi="Garamond"/>
          <w:i/>
          <w:noProof/>
          <w:sz w:val="24"/>
        </w:rPr>
        <w:tab/>
        <w:t xml:space="preserve">Valdesolo P, Desteno D. Synchrony and the social tuning of compassion. Emotion. 2011;11(2):262–6. </w:t>
      </w:r>
    </w:p>
    <w:p w14:paraId="34D5E385" w14:textId="77777777" w:rsidR="004F379C" w:rsidRPr="007D3B53" w:rsidRDefault="004F379C">
      <w:pPr>
        <w:pStyle w:val="NormalWeb"/>
        <w:ind w:left="640" w:hanging="640"/>
        <w:divId w:val="313220913"/>
        <w:rPr>
          <w:rFonts w:ascii="Garamond" w:hAnsi="Garamond"/>
          <w:i/>
          <w:noProof/>
          <w:sz w:val="24"/>
        </w:rPr>
      </w:pPr>
      <w:r w:rsidRPr="007D3B53">
        <w:rPr>
          <w:rFonts w:ascii="Garamond" w:hAnsi="Garamond"/>
          <w:i/>
          <w:noProof/>
          <w:sz w:val="24"/>
        </w:rPr>
        <w:t xml:space="preserve">4. </w:t>
      </w:r>
      <w:r w:rsidRPr="007D3B53">
        <w:rPr>
          <w:rFonts w:ascii="Garamond" w:hAnsi="Garamond"/>
          <w:i/>
          <w:noProof/>
          <w:sz w:val="24"/>
        </w:rPr>
        <w:tab/>
        <w:t xml:space="preserve">Mackinnon A, Jorm AF, Christensen H, Korten AE, Jacomb PA, Rodgers B. A short form of the Positive and Negative Affect Schedule: evaluation of factorial validity and invariance across demographic variables in a community sample. Pers Individ Dif. 1999;27:405–16. </w:t>
      </w:r>
    </w:p>
    <w:p w14:paraId="0C86242F" w14:textId="77777777" w:rsidR="004F379C" w:rsidRPr="007D3B53" w:rsidRDefault="004F379C">
      <w:pPr>
        <w:pStyle w:val="NormalWeb"/>
        <w:ind w:left="640" w:hanging="640"/>
        <w:divId w:val="313220913"/>
        <w:rPr>
          <w:rFonts w:ascii="Garamond" w:hAnsi="Garamond"/>
          <w:i/>
          <w:noProof/>
          <w:sz w:val="24"/>
        </w:rPr>
      </w:pPr>
      <w:r w:rsidRPr="007D3B53">
        <w:rPr>
          <w:rFonts w:ascii="Garamond" w:hAnsi="Garamond"/>
          <w:i/>
          <w:noProof/>
          <w:sz w:val="24"/>
        </w:rPr>
        <w:t xml:space="preserve">5. </w:t>
      </w:r>
      <w:r w:rsidRPr="007D3B53">
        <w:rPr>
          <w:rFonts w:ascii="Garamond" w:hAnsi="Garamond"/>
          <w:i/>
          <w:noProof/>
          <w:sz w:val="24"/>
        </w:rPr>
        <w:tab/>
        <w:t xml:space="preserve">Riley JL, Robinson ME, Wise E a., Myers CD, Fillingim RB. Sex differences in the perception of noxious experimental stimuli: A meta-analysis. Pain. 1998;74(2-3):181–7. </w:t>
      </w:r>
    </w:p>
    <w:p w14:paraId="4431A68B" w14:textId="255CD480" w:rsidR="00E74F38" w:rsidRPr="007D3B53" w:rsidRDefault="005B0C2C" w:rsidP="004F379C">
      <w:pPr>
        <w:pStyle w:val="NormalWeb"/>
        <w:ind w:left="640" w:hanging="640"/>
        <w:divId w:val="2073581786"/>
        <w:rPr>
          <w:i/>
        </w:rPr>
      </w:pPr>
      <w:r w:rsidRPr="007D3B53">
        <w:rPr>
          <w:i/>
        </w:rPr>
        <w:fldChar w:fldCharType="end"/>
      </w:r>
      <w:r w:rsidRPr="007D3B53">
        <w:rPr>
          <w:i/>
        </w:rPr>
        <w:t xml:space="preserve"> </w:t>
      </w:r>
      <w:bookmarkStart w:id="12" w:name="_GoBack"/>
      <w:bookmarkEnd w:id="12"/>
    </w:p>
    <w:sectPr w:rsidR="00E74F38" w:rsidRPr="007D3B53" w:rsidSect="00316768">
      <w:headerReference w:type="even" r:id="rId11"/>
      <w:headerReference w:type="default" r:id="rId12"/>
      <w:pgSz w:w="11900" w:h="16840"/>
      <w:pgMar w:top="567" w:right="1268"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D1CF5" w14:textId="77777777" w:rsidR="00E92AAC" w:rsidRDefault="00E92AAC" w:rsidP="002E5EB1">
      <w:r>
        <w:separator/>
      </w:r>
    </w:p>
  </w:endnote>
  <w:endnote w:type="continuationSeparator" w:id="0">
    <w:p w14:paraId="31FE51AB" w14:textId="77777777" w:rsidR="00E92AAC" w:rsidRDefault="00E92AAC" w:rsidP="002E5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6DA64F" w14:textId="77777777" w:rsidR="00E92AAC" w:rsidRDefault="00E92AAC" w:rsidP="002E5EB1">
      <w:r>
        <w:separator/>
      </w:r>
    </w:p>
  </w:footnote>
  <w:footnote w:type="continuationSeparator" w:id="0">
    <w:p w14:paraId="37BBF056" w14:textId="77777777" w:rsidR="00E92AAC" w:rsidRDefault="00E92AAC" w:rsidP="002E5EB1">
      <w:r>
        <w:continuationSeparator/>
      </w:r>
    </w:p>
  </w:footnote>
  <w:footnote w:id="1">
    <w:p w14:paraId="3EAE71A1" w14:textId="69EBA551" w:rsidR="00BC1EBB" w:rsidRPr="008C0934" w:rsidRDefault="00BC1EBB">
      <w:pPr>
        <w:pStyle w:val="FootnoteText"/>
        <w:rPr>
          <w:rFonts w:ascii="Garamond" w:hAnsi="Garamond"/>
        </w:rPr>
      </w:pPr>
      <w:r w:rsidRPr="008C0934">
        <w:rPr>
          <w:rStyle w:val="FootnoteReference"/>
          <w:rFonts w:ascii="Garamond" w:hAnsi="Garamond"/>
        </w:rPr>
        <w:footnoteRef/>
      </w:r>
      <w:r w:rsidRPr="008C0934">
        <w:rPr>
          <w:rFonts w:ascii="Garamond" w:hAnsi="Garamond"/>
        </w:rPr>
        <w:t xml:space="preserve"> </w:t>
      </w:r>
      <w:proofErr w:type="spellStart"/>
      <w:r w:rsidRPr="00316768">
        <w:rPr>
          <w:rFonts w:ascii="Garamond" w:hAnsi="Garamond" w:cs="Calibri"/>
          <w:i/>
        </w:rPr>
        <w:t>Carimbo</w:t>
      </w:r>
      <w:proofErr w:type="spellEnd"/>
      <w:r w:rsidRPr="008C0934">
        <w:rPr>
          <w:rFonts w:ascii="Garamond" w:hAnsi="Garamond" w:cs="Calibri"/>
        </w:rPr>
        <w:t xml:space="preserve"> is a traditional dance of </w:t>
      </w:r>
      <w:proofErr w:type="spellStart"/>
      <w:r w:rsidRPr="008C0934">
        <w:rPr>
          <w:rFonts w:ascii="Garamond" w:hAnsi="Garamond" w:cs="Calibri"/>
        </w:rPr>
        <w:t>Marajó</w:t>
      </w:r>
      <w:proofErr w:type="spellEnd"/>
      <w:r w:rsidRPr="008C0934">
        <w:rPr>
          <w:rFonts w:ascii="Garamond" w:hAnsi="Garamond" w:cs="Calibri"/>
        </w:rPr>
        <w:t>. It combines African beats with traditional Indian melody (performed by flute and song). ‘</w:t>
      </w:r>
      <w:proofErr w:type="spellStart"/>
      <w:r w:rsidRPr="008C0934">
        <w:rPr>
          <w:rFonts w:ascii="Garamond" w:hAnsi="Garamond" w:cs="Calibri"/>
        </w:rPr>
        <w:t>Peão</w:t>
      </w:r>
      <w:proofErr w:type="spellEnd"/>
      <w:r w:rsidRPr="008C0934">
        <w:rPr>
          <w:rFonts w:ascii="Garamond" w:hAnsi="Garamond" w:cs="Calibri"/>
        </w:rPr>
        <w:t>’ refers to a man who rides horses to herd buffalo (which are farmed in the area as working animals and for meat/leather products).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152" w:type="dxa"/>
      <w:tblBorders>
        <w:insideV w:val="single" w:sz="4" w:space="0" w:color="auto"/>
      </w:tblBorders>
      <w:tblLook w:val="04A0" w:firstRow="1" w:lastRow="0" w:firstColumn="1" w:lastColumn="0" w:noHBand="0" w:noVBand="1"/>
    </w:tblPr>
    <w:tblGrid>
      <w:gridCol w:w="1152"/>
      <w:gridCol w:w="8278"/>
    </w:tblGrid>
    <w:tr w:rsidR="00BC1EBB" w:rsidRPr="0088634D" w14:paraId="75FC1D32" w14:textId="77777777" w:rsidTr="00843D38">
      <w:tc>
        <w:tcPr>
          <w:tcW w:w="1152" w:type="dxa"/>
        </w:tcPr>
        <w:p w14:paraId="792035FD" w14:textId="77777777" w:rsidR="00BC1EBB" w:rsidRPr="0088634D" w:rsidRDefault="00BC1EBB" w:rsidP="00843D38">
          <w:pPr>
            <w:pStyle w:val="Header"/>
            <w:jc w:val="right"/>
            <w:rPr>
              <w:rFonts w:ascii="Cambria" w:hAnsi="Cambria"/>
              <w:b/>
            </w:rPr>
          </w:pPr>
          <w:r w:rsidRPr="0088634D">
            <w:rPr>
              <w:rFonts w:ascii="Cambria" w:hAnsi="Cambria"/>
            </w:rPr>
            <w:fldChar w:fldCharType="begin"/>
          </w:r>
          <w:r w:rsidRPr="0088634D">
            <w:rPr>
              <w:rFonts w:ascii="Cambria" w:hAnsi="Cambria"/>
            </w:rPr>
            <w:instrText xml:space="preserve"> PAGE   \* MERGEFORMAT </w:instrText>
          </w:r>
          <w:r w:rsidRPr="0088634D">
            <w:rPr>
              <w:rFonts w:ascii="Cambria" w:hAnsi="Cambria"/>
            </w:rPr>
            <w:fldChar w:fldCharType="separate"/>
          </w:r>
          <w:r>
            <w:rPr>
              <w:rFonts w:ascii="Cambria" w:hAnsi="Cambria"/>
              <w:noProof/>
            </w:rPr>
            <w:t>2</w:t>
          </w:r>
          <w:r w:rsidRPr="0088634D">
            <w:rPr>
              <w:rFonts w:ascii="Cambria" w:hAnsi="Cambria"/>
            </w:rPr>
            <w:fldChar w:fldCharType="end"/>
          </w:r>
        </w:p>
      </w:tc>
      <w:tc>
        <w:tcPr>
          <w:tcW w:w="0" w:type="auto"/>
          <w:noWrap/>
        </w:tcPr>
        <w:p w14:paraId="63C41F92" w14:textId="77777777" w:rsidR="00BC1EBB" w:rsidRPr="0088634D" w:rsidRDefault="00E92AAC" w:rsidP="00843D38">
          <w:pPr>
            <w:pStyle w:val="Header"/>
            <w:rPr>
              <w:rFonts w:ascii="Cambria" w:hAnsi="Cambria"/>
            </w:rPr>
          </w:pPr>
          <w:sdt>
            <w:sdtPr>
              <w:rPr>
                <w:rFonts w:ascii="Cambria" w:hAnsi="Cambria"/>
              </w:rPr>
              <w:id w:val="565049494"/>
              <w:placeholder>
                <w:docPart w:val="E20503ACAFE4DF43A614E5D5E32E0586"/>
              </w:placeholder>
              <w:temporary/>
              <w:showingPlcHdr/>
            </w:sdtPr>
            <w:sdtEndPr/>
            <w:sdtContent>
              <w:r w:rsidR="00BC1EBB" w:rsidRPr="0088634D">
                <w:rPr>
                  <w:rFonts w:ascii="Cambria" w:hAnsi="Cambria"/>
                </w:rPr>
                <w:t>[Type text]</w:t>
              </w:r>
            </w:sdtContent>
          </w:sdt>
        </w:p>
      </w:tc>
    </w:tr>
  </w:tbl>
  <w:p w14:paraId="63F8FC5A" w14:textId="77777777" w:rsidR="00BC1EBB" w:rsidRDefault="00BC1E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D932D" w14:textId="77777777" w:rsidR="00BC1EBB" w:rsidRDefault="00BC1EBB" w:rsidP="00903904">
    <w:pPr>
      <w:pStyle w:val="Table-BodyTxtIndent"/>
      <w:spacing w:line="276" w:lineRule="auto"/>
      <w:ind w:left="0"/>
      <w:jc w:val="center"/>
      <w:rPr>
        <w:b/>
      </w:rPr>
    </w:pPr>
    <w:r>
      <w:rPr>
        <w:b/>
      </w:rPr>
      <w:t>“</w:t>
    </w:r>
    <w:r w:rsidRPr="002E5EB1">
      <w:rPr>
        <w:b/>
      </w:rPr>
      <w:t xml:space="preserve">Synchrony and Exertion During Dance Independently Raise Pain Threshold </w:t>
    </w:r>
  </w:p>
  <w:p w14:paraId="11C2E1E6" w14:textId="73A40BC6" w:rsidR="00BC1EBB" w:rsidRDefault="00BC1EBB" w:rsidP="00903904">
    <w:pPr>
      <w:pStyle w:val="Table-BodyTxtIndent"/>
      <w:spacing w:line="276" w:lineRule="auto"/>
      <w:ind w:left="0"/>
      <w:jc w:val="center"/>
      <w:rPr>
        <w:b/>
      </w:rPr>
    </w:pPr>
    <w:proofErr w:type="gramStart"/>
    <w:r w:rsidRPr="002E5EB1">
      <w:rPr>
        <w:b/>
      </w:rPr>
      <w:t>and</w:t>
    </w:r>
    <w:proofErr w:type="gramEnd"/>
    <w:r w:rsidRPr="002E5EB1">
      <w:rPr>
        <w:b/>
      </w:rPr>
      <w:t xml:space="preserve"> </w:t>
    </w:r>
    <w:r>
      <w:rPr>
        <w:b/>
      </w:rPr>
      <w:t>Encourage</w:t>
    </w:r>
    <w:r w:rsidRPr="002E5EB1">
      <w:rPr>
        <w:b/>
      </w:rPr>
      <w:t xml:space="preserve"> Social Bonding</w:t>
    </w:r>
    <w:r>
      <w:rPr>
        <w:b/>
      </w:rPr>
      <w:t>”</w:t>
    </w:r>
  </w:p>
  <w:p w14:paraId="7C60EB53" w14:textId="77777777" w:rsidR="00BC1EBB" w:rsidRDefault="00BC1EBB" w:rsidP="00AF46A3">
    <w:pPr>
      <w:pStyle w:val="Table-BodyTxtIndent"/>
      <w:spacing w:line="276" w:lineRule="auto"/>
      <w:ind w:left="0"/>
      <w:jc w:val="center"/>
      <w:rPr>
        <w:b/>
        <w:sz w:val="20"/>
        <w:szCs w:val="20"/>
      </w:rPr>
    </w:pPr>
    <w:r w:rsidRPr="002E5EB1">
      <w:rPr>
        <w:b/>
        <w:sz w:val="20"/>
        <w:szCs w:val="20"/>
      </w:rPr>
      <w:t xml:space="preserve">Authors: Bronwyn Tarr, Jacques </w:t>
    </w:r>
    <w:proofErr w:type="spellStart"/>
    <w:r w:rsidRPr="002E5EB1">
      <w:rPr>
        <w:b/>
        <w:sz w:val="20"/>
        <w:szCs w:val="20"/>
      </w:rPr>
      <w:t>Launay</w:t>
    </w:r>
    <w:proofErr w:type="spellEnd"/>
    <w:r w:rsidRPr="002E5EB1">
      <w:rPr>
        <w:b/>
        <w:sz w:val="20"/>
        <w:szCs w:val="20"/>
      </w:rPr>
      <w:t>, Emma Cohen &amp; Robin I. M. Dunbar</w:t>
    </w:r>
  </w:p>
  <w:p w14:paraId="384AAA86" w14:textId="77777777" w:rsidR="00BC1EBB" w:rsidRPr="002E5EB1" w:rsidRDefault="00BC1EBB" w:rsidP="00AF46A3">
    <w:pPr>
      <w:pStyle w:val="Table-BodyTxtIndent"/>
      <w:spacing w:line="276" w:lineRule="auto"/>
      <w:ind w:left="0"/>
      <w:jc w:val="center"/>
      <w:rPr>
        <w:b/>
        <w:sz w:val="20"/>
        <w:szCs w:val="20"/>
      </w:rPr>
    </w:pPr>
  </w:p>
  <w:p w14:paraId="0CFE7933" w14:textId="77777777" w:rsidR="00BC1EBB" w:rsidRDefault="00BC1E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B322D6"/>
    <w:multiLevelType w:val="multilevel"/>
    <w:tmpl w:val="9CCCE5AA"/>
    <w:styleLink w:val="Chapterheadings"/>
    <w:lvl w:ilvl="0">
      <w:start w:val="1"/>
      <w:numFmt w:val="none"/>
      <w:lvlText w:val="Chapter 4%1"/>
      <w:lvlJc w:val="left"/>
      <w:pPr>
        <w:ind w:left="432" w:hanging="432"/>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4.%3"/>
      <w:lvlJc w:val="left"/>
      <w:pPr>
        <w:ind w:left="864" w:hanging="864"/>
      </w:pPr>
      <w:rPr>
        <w:rFonts w:hint="default"/>
      </w:rPr>
    </w:lvl>
    <w:lvl w:ilvl="4">
      <w:start w:val="1"/>
      <w:numFmt w:val="decimal"/>
      <w:lvlText w:val="%1.%2.%4.%5.%3"/>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8E93431"/>
    <w:multiLevelType w:val="hybridMultilevel"/>
    <w:tmpl w:val="A4ACF6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396DEE"/>
    <w:multiLevelType w:val="multilevel"/>
    <w:tmpl w:val="1E32C0F6"/>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D9E642B"/>
    <w:multiLevelType w:val="multilevel"/>
    <w:tmpl w:val="C9F8D62A"/>
    <w:lvl w:ilvl="0">
      <w:start w:val="3"/>
      <w:numFmt w:val="decimal"/>
      <w:pStyle w:val="Heading1"/>
      <w:lvlText w:val="Chapter %1 –"/>
      <w:lvlJc w:val="left"/>
      <w:pPr>
        <w:ind w:left="432" w:hanging="432"/>
      </w:pPr>
      <w:rPr>
        <w:rFonts w:hint="default"/>
        <w:color w:val="943634"/>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num>
  <w:num w:numId="2">
    <w:abstractNumId w:val="5"/>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B1"/>
    <w:rsid w:val="00087AF7"/>
    <w:rsid w:val="00152384"/>
    <w:rsid w:val="00171550"/>
    <w:rsid w:val="002476E1"/>
    <w:rsid w:val="002745FD"/>
    <w:rsid w:val="002E5EB1"/>
    <w:rsid w:val="00316768"/>
    <w:rsid w:val="00394ECE"/>
    <w:rsid w:val="003965F5"/>
    <w:rsid w:val="003A435E"/>
    <w:rsid w:val="003F2288"/>
    <w:rsid w:val="0044612B"/>
    <w:rsid w:val="004F31F1"/>
    <w:rsid w:val="004F379C"/>
    <w:rsid w:val="00506AF2"/>
    <w:rsid w:val="00520E8B"/>
    <w:rsid w:val="0052655A"/>
    <w:rsid w:val="00561DED"/>
    <w:rsid w:val="005A236C"/>
    <w:rsid w:val="005B0C2C"/>
    <w:rsid w:val="00666F5C"/>
    <w:rsid w:val="006B216A"/>
    <w:rsid w:val="007445B5"/>
    <w:rsid w:val="0076341B"/>
    <w:rsid w:val="00787861"/>
    <w:rsid w:val="00791405"/>
    <w:rsid w:val="007D3B53"/>
    <w:rsid w:val="00843D38"/>
    <w:rsid w:val="008C0934"/>
    <w:rsid w:val="00903904"/>
    <w:rsid w:val="0092516A"/>
    <w:rsid w:val="009356FE"/>
    <w:rsid w:val="00953266"/>
    <w:rsid w:val="00963B72"/>
    <w:rsid w:val="0098206F"/>
    <w:rsid w:val="009C69DF"/>
    <w:rsid w:val="00A40C2F"/>
    <w:rsid w:val="00A87840"/>
    <w:rsid w:val="00AD33C0"/>
    <w:rsid w:val="00AF46A3"/>
    <w:rsid w:val="00B530E4"/>
    <w:rsid w:val="00BC1EBB"/>
    <w:rsid w:val="00BE5839"/>
    <w:rsid w:val="00C35E6E"/>
    <w:rsid w:val="00C40A36"/>
    <w:rsid w:val="00C875B3"/>
    <w:rsid w:val="00DD0F51"/>
    <w:rsid w:val="00E74F38"/>
    <w:rsid w:val="00E92AAC"/>
    <w:rsid w:val="00EE097B"/>
    <w:rsid w:val="00F112E1"/>
    <w:rsid w:val="00F202A1"/>
    <w:rsid w:val="00F36810"/>
    <w:rsid w:val="00F62E76"/>
    <w:rsid w:val="00FC5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35C242"/>
  <w14:defaultImageDpi w14:val="300"/>
  <w15:docId w15:val="{87BE2CD2-2A78-4574-9B01-30F40115E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BodyText"/>
    <w:next w:val="BodyText"/>
    <w:link w:val="Heading1Char"/>
    <w:uiPriority w:val="9"/>
    <w:qFormat/>
    <w:rsid w:val="002E5EB1"/>
    <w:pPr>
      <w:keepNext/>
      <w:pageBreakBefore/>
      <w:numPr>
        <w:numId w:val="2"/>
      </w:numPr>
      <w:tabs>
        <w:tab w:val="left" w:pos="1932"/>
      </w:tabs>
      <w:spacing w:after="200"/>
      <w:outlineLvl w:val="0"/>
    </w:pPr>
    <w:rPr>
      <w:rFonts w:ascii="Gill Sans MT" w:hAnsi="Gill Sans MT"/>
      <w:b/>
      <w:bCs/>
      <w:color w:val="1F497D" w:themeColor="text2"/>
      <w:kern w:val="32"/>
      <w:sz w:val="32"/>
      <w:szCs w:val="32"/>
      <w:lang w:eastAsia="en-GB"/>
    </w:rPr>
  </w:style>
  <w:style w:type="paragraph" w:styleId="Heading2">
    <w:name w:val="heading 2"/>
    <w:basedOn w:val="Normal"/>
    <w:next w:val="BodyText"/>
    <w:link w:val="Heading2Char"/>
    <w:uiPriority w:val="9"/>
    <w:qFormat/>
    <w:rsid w:val="002E5EB1"/>
    <w:pPr>
      <w:keepNext/>
      <w:numPr>
        <w:ilvl w:val="1"/>
        <w:numId w:val="2"/>
      </w:numPr>
      <w:tabs>
        <w:tab w:val="left" w:pos="567"/>
      </w:tabs>
      <w:kinsoku w:val="0"/>
      <w:overflowPunct w:val="0"/>
      <w:autoSpaceDE w:val="0"/>
      <w:autoSpaceDN w:val="0"/>
      <w:spacing w:before="360" w:after="120" w:line="480" w:lineRule="auto"/>
      <w:outlineLvl w:val="1"/>
    </w:pPr>
    <w:rPr>
      <w:rFonts w:ascii="Gill Sans MT" w:eastAsia="Times New Roman" w:hAnsi="Gill Sans MT" w:cs="Times New Roman"/>
      <w:b/>
      <w:sz w:val="28"/>
      <w:szCs w:val="28"/>
      <w:lang w:val="en-GB" w:eastAsia="en-GB"/>
    </w:rPr>
  </w:style>
  <w:style w:type="paragraph" w:styleId="Heading3">
    <w:name w:val="heading 3"/>
    <w:basedOn w:val="Heading2"/>
    <w:next w:val="BodyText"/>
    <w:link w:val="Heading3Char"/>
    <w:uiPriority w:val="9"/>
    <w:qFormat/>
    <w:rsid w:val="002E5EB1"/>
    <w:pPr>
      <w:numPr>
        <w:ilvl w:val="2"/>
      </w:numPr>
      <w:tabs>
        <w:tab w:val="clear" w:pos="567"/>
        <w:tab w:val="left" w:pos="709"/>
      </w:tabs>
      <w:outlineLvl w:val="2"/>
    </w:pPr>
    <w:rPr>
      <w:sz w:val="24"/>
      <w:szCs w:val="24"/>
    </w:rPr>
  </w:style>
  <w:style w:type="paragraph" w:styleId="Heading4">
    <w:name w:val="heading 4"/>
    <w:basedOn w:val="Heading2"/>
    <w:next w:val="BodyText"/>
    <w:link w:val="Heading4Char"/>
    <w:uiPriority w:val="9"/>
    <w:qFormat/>
    <w:rsid w:val="002E5EB1"/>
    <w:pPr>
      <w:numPr>
        <w:ilvl w:val="0"/>
        <w:numId w:val="0"/>
      </w:numPr>
      <w:tabs>
        <w:tab w:val="left" w:pos="993"/>
      </w:tabs>
      <w:outlineLvl w:val="3"/>
    </w:pPr>
    <w:rPr>
      <w:b w:val="0"/>
      <w:bCs/>
      <w:i/>
      <w:color w:val="332F29"/>
      <w:sz w:val="24"/>
    </w:rPr>
  </w:style>
  <w:style w:type="paragraph" w:styleId="Heading5">
    <w:name w:val="heading 5"/>
    <w:basedOn w:val="Normal"/>
    <w:next w:val="Normal"/>
    <w:link w:val="Heading5Char"/>
    <w:uiPriority w:val="9"/>
    <w:unhideWhenUsed/>
    <w:qFormat/>
    <w:rsid w:val="0079140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rsid w:val="002E5EB1"/>
    <w:pPr>
      <w:numPr>
        <w:ilvl w:val="5"/>
        <w:numId w:val="2"/>
      </w:numPr>
      <w:spacing w:before="240" w:after="60"/>
      <w:outlineLvl w:val="5"/>
    </w:pPr>
    <w:rPr>
      <w:rFonts w:ascii="Calibri" w:eastAsia="Times New Roman" w:hAnsi="Calibri" w:cs="Times New Roman"/>
      <w:bCs/>
      <w:sz w:val="22"/>
      <w:szCs w:val="22"/>
      <w:lang w:val="en-GB" w:eastAsia="en-GB"/>
    </w:rPr>
  </w:style>
  <w:style w:type="paragraph" w:styleId="Heading7">
    <w:name w:val="heading 7"/>
    <w:basedOn w:val="Normal"/>
    <w:next w:val="Normal"/>
    <w:link w:val="Heading7Char"/>
    <w:uiPriority w:val="9"/>
    <w:qFormat/>
    <w:rsid w:val="002E5EB1"/>
    <w:pPr>
      <w:numPr>
        <w:ilvl w:val="6"/>
        <w:numId w:val="2"/>
      </w:numPr>
      <w:spacing w:before="240" w:after="60"/>
      <w:outlineLvl w:val="6"/>
    </w:pPr>
    <w:rPr>
      <w:rFonts w:ascii="Calibri" w:eastAsia="Times New Roman" w:hAnsi="Calibri" w:cs="Times New Roman"/>
      <w:lang w:val="en-GB" w:eastAsia="en-GB"/>
    </w:rPr>
  </w:style>
  <w:style w:type="paragraph" w:styleId="Heading8">
    <w:name w:val="heading 8"/>
    <w:basedOn w:val="Normal"/>
    <w:next w:val="Normal"/>
    <w:link w:val="Heading8Char"/>
    <w:uiPriority w:val="9"/>
    <w:qFormat/>
    <w:rsid w:val="002E5EB1"/>
    <w:pPr>
      <w:numPr>
        <w:ilvl w:val="7"/>
        <w:numId w:val="2"/>
      </w:numPr>
      <w:spacing w:before="240" w:after="60"/>
      <w:outlineLvl w:val="7"/>
    </w:pPr>
    <w:rPr>
      <w:rFonts w:ascii="Calibri" w:eastAsia="Times New Roman" w:hAnsi="Calibri" w:cs="Times New Roman"/>
      <w:i/>
      <w:iCs/>
      <w:lang w:val="en-GB" w:eastAsia="en-GB"/>
    </w:rPr>
  </w:style>
  <w:style w:type="paragraph" w:styleId="Heading9">
    <w:name w:val="heading 9"/>
    <w:basedOn w:val="Normal"/>
    <w:next w:val="Normal"/>
    <w:link w:val="Heading9Char"/>
    <w:uiPriority w:val="9"/>
    <w:qFormat/>
    <w:rsid w:val="002E5EB1"/>
    <w:pPr>
      <w:numPr>
        <w:ilvl w:val="8"/>
        <w:numId w:val="2"/>
      </w:numPr>
      <w:spacing w:before="240" w:after="60"/>
      <w:outlineLvl w:val="8"/>
    </w:pPr>
    <w:rPr>
      <w:rFonts w:ascii="Cambria" w:eastAsia="Times New Roman" w:hAnsi="Cambria" w:cs="Times New Roman"/>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qFormat/>
    <w:rsid w:val="003A435E"/>
    <w:pPr>
      <w:spacing w:before="60" w:after="60" w:line="288" w:lineRule="auto"/>
    </w:pPr>
    <w:rPr>
      <w:rFonts w:ascii="Times New Roman" w:eastAsia="Times New Roman" w:hAnsi="Times New Roman" w:cs="Times New Roman"/>
      <w:b/>
      <w:lang w:eastAsia="en-GB"/>
    </w:rPr>
  </w:style>
  <w:style w:type="numbering" w:customStyle="1" w:styleId="Chapterheadings">
    <w:name w:val="Chapter headings"/>
    <w:uiPriority w:val="99"/>
    <w:rsid w:val="006B216A"/>
    <w:pPr>
      <w:numPr>
        <w:numId w:val="1"/>
      </w:numPr>
    </w:pPr>
  </w:style>
  <w:style w:type="character" w:customStyle="1" w:styleId="Heading1Char">
    <w:name w:val="Heading 1 Char"/>
    <w:basedOn w:val="DefaultParagraphFont"/>
    <w:link w:val="Heading1"/>
    <w:uiPriority w:val="9"/>
    <w:rsid w:val="002E5EB1"/>
    <w:rPr>
      <w:rFonts w:ascii="Gill Sans MT" w:eastAsia="Times New Roman" w:hAnsi="Gill Sans MT" w:cs="Times New Roman"/>
      <w:b/>
      <w:bCs/>
      <w:color w:val="1F497D" w:themeColor="text2"/>
      <w:kern w:val="32"/>
      <w:sz w:val="32"/>
      <w:szCs w:val="32"/>
      <w:lang w:val="en-GB" w:eastAsia="en-GB"/>
    </w:rPr>
  </w:style>
  <w:style w:type="character" w:customStyle="1" w:styleId="Heading2Char">
    <w:name w:val="Heading 2 Char"/>
    <w:basedOn w:val="DefaultParagraphFont"/>
    <w:link w:val="Heading2"/>
    <w:uiPriority w:val="9"/>
    <w:rsid w:val="002E5EB1"/>
    <w:rPr>
      <w:rFonts w:ascii="Gill Sans MT" w:eastAsia="Times New Roman" w:hAnsi="Gill Sans MT" w:cs="Times New Roman"/>
      <w:b/>
      <w:sz w:val="28"/>
      <w:szCs w:val="28"/>
      <w:lang w:val="en-GB" w:eastAsia="en-GB"/>
    </w:rPr>
  </w:style>
  <w:style w:type="character" w:customStyle="1" w:styleId="Heading3Char">
    <w:name w:val="Heading 3 Char"/>
    <w:basedOn w:val="DefaultParagraphFont"/>
    <w:link w:val="Heading3"/>
    <w:uiPriority w:val="9"/>
    <w:rsid w:val="002E5EB1"/>
    <w:rPr>
      <w:rFonts w:ascii="Gill Sans MT" w:eastAsia="Times New Roman" w:hAnsi="Gill Sans MT" w:cs="Times New Roman"/>
      <w:b/>
      <w:lang w:val="en-GB" w:eastAsia="en-GB"/>
    </w:rPr>
  </w:style>
  <w:style w:type="character" w:customStyle="1" w:styleId="Heading4Char">
    <w:name w:val="Heading 4 Char"/>
    <w:basedOn w:val="DefaultParagraphFont"/>
    <w:link w:val="Heading4"/>
    <w:uiPriority w:val="9"/>
    <w:rsid w:val="002E5EB1"/>
    <w:rPr>
      <w:rFonts w:ascii="Gill Sans MT" w:eastAsia="Times New Roman" w:hAnsi="Gill Sans MT" w:cs="Times New Roman"/>
      <w:bCs/>
      <w:i/>
      <w:color w:val="332F29"/>
      <w:szCs w:val="28"/>
      <w:lang w:val="en-GB" w:eastAsia="en-GB"/>
    </w:rPr>
  </w:style>
  <w:style w:type="character" w:customStyle="1" w:styleId="Heading6Char">
    <w:name w:val="Heading 6 Char"/>
    <w:basedOn w:val="DefaultParagraphFont"/>
    <w:link w:val="Heading6"/>
    <w:uiPriority w:val="9"/>
    <w:rsid w:val="002E5EB1"/>
    <w:rPr>
      <w:rFonts w:ascii="Calibri" w:eastAsia="Times New Roman" w:hAnsi="Calibri" w:cs="Times New Roman"/>
      <w:bCs/>
      <w:sz w:val="22"/>
      <w:szCs w:val="22"/>
      <w:lang w:val="en-GB" w:eastAsia="en-GB"/>
    </w:rPr>
  </w:style>
  <w:style w:type="character" w:customStyle="1" w:styleId="Heading7Char">
    <w:name w:val="Heading 7 Char"/>
    <w:basedOn w:val="DefaultParagraphFont"/>
    <w:link w:val="Heading7"/>
    <w:uiPriority w:val="9"/>
    <w:rsid w:val="002E5EB1"/>
    <w:rPr>
      <w:rFonts w:ascii="Calibri" w:eastAsia="Times New Roman" w:hAnsi="Calibri" w:cs="Times New Roman"/>
      <w:lang w:val="en-GB" w:eastAsia="en-GB"/>
    </w:rPr>
  </w:style>
  <w:style w:type="character" w:customStyle="1" w:styleId="Heading8Char">
    <w:name w:val="Heading 8 Char"/>
    <w:basedOn w:val="DefaultParagraphFont"/>
    <w:link w:val="Heading8"/>
    <w:uiPriority w:val="9"/>
    <w:rsid w:val="002E5EB1"/>
    <w:rPr>
      <w:rFonts w:ascii="Calibri" w:eastAsia="Times New Roman" w:hAnsi="Calibri" w:cs="Times New Roman"/>
      <w:i/>
      <w:iCs/>
      <w:lang w:val="en-GB" w:eastAsia="en-GB"/>
    </w:rPr>
  </w:style>
  <w:style w:type="character" w:customStyle="1" w:styleId="Heading9Char">
    <w:name w:val="Heading 9 Char"/>
    <w:basedOn w:val="DefaultParagraphFont"/>
    <w:link w:val="Heading9"/>
    <w:uiPriority w:val="9"/>
    <w:rsid w:val="002E5EB1"/>
    <w:rPr>
      <w:rFonts w:ascii="Cambria" w:eastAsia="Times New Roman" w:hAnsi="Cambria" w:cs="Times New Roman"/>
      <w:sz w:val="22"/>
      <w:szCs w:val="22"/>
      <w:lang w:val="en-GB" w:eastAsia="en-GB"/>
    </w:rPr>
  </w:style>
  <w:style w:type="paragraph" w:styleId="BodyText">
    <w:name w:val="Body Text"/>
    <w:basedOn w:val="Normal"/>
    <w:link w:val="BodyTextChar"/>
    <w:rsid w:val="002E5EB1"/>
    <w:pPr>
      <w:kinsoku w:val="0"/>
      <w:overflowPunct w:val="0"/>
      <w:autoSpaceDE w:val="0"/>
      <w:autoSpaceDN w:val="0"/>
      <w:spacing w:after="240" w:line="480" w:lineRule="auto"/>
    </w:pPr>
    <w:rPr>
      <w:rFonts w:ascii="Garamond" w:eastAsia="Times New Roman" w:hAnsi="Garamond" w:cs="Times New Roman"/>
      <w:lang w:val="en-GB" w:eastAsia="x-none"/>
    </w:rPr>
  </w:style>
  <w:style w:type="character" w:customStyle="1" w:styleId="BodyTextChar">
    <w:name w:val="Body Text Char"/>
    <w:basedOn w:val="DefaultParagraphFont"/>
    <w:link w:val="BodyText"/>
    <w:rsid w:val="002E5EB1"/>
    <w:rPr>
      <w:rFonts w:ascii="Garamond" w:eastAsia="Times New Roman" w:hAnsi="Garamond" w:cs="Times New Roman"/>
      <w:lang w:val="en-GB" w:eastAsia="x-none"/>
    </w:rPr>
  </w:style>
  <w:style w:type="paragraph" w:customStyle="1" w:styleId="Table-BodyTxtIndent">
    <w:name w:val="Table - Body Txt Indent"/>
    <w:basedOn w:val="Normal"/>
    <w:qFormat/>
    <w:rsid w:val="002E5EB1"/>
    <w:pPr>
      <w:kinsoku w:val="0"/>
      <w:overflowPunct w:val="0"/>
      <w:autoSpaceDE w:val="0"/>
      <w:autoSpaceDN w:val="0"/>
      <w:spacing w:before="60" w:after="60" w:line="288" w:lineRule="auto"/>
      <w:ind w:left="446"/>
    </w:pPr>
    <w:rPr>
      <w:rFonts w:ascii="Garamond" w:eastAsia="Times New Roman" w:hAnsi="Garamond" w:cs="Calibri"/>
      <w:color w:val="000000"/>
      <w:sz w:val="22"/>
      <w:szCs w:val="22"/>
      <w:lang w:val="en-GB" w:eastAsia="x-none"/>
    </w:rPr>
  </w:style>
  <w:style w:type="paragraph" w:styleId="Quote">
    <w:name w:val="Quote"/>
    <w:basedOn w:val="Normal"/>
    <w:next w:val="Normal"/>
    <w:link w:val="QuoteChar"/>
    <w:uiPriority w:val="29"/>
    <w:qFormat/>
    <w:rsid w:val="002E5EB1"/>
    <w:pPr>
      <w:kinsoku w:val="0"/>
      <w:overflowPunct w:val="0"/>
      <w:autoSpaceDE w:val="0"/>
      <w:autoSpaceDN w:val="0"/>
      <w:spacing w:after="240" w:line="360" w:lineRule="auto"/>
      <w:ind w:left="709"/>
    </w:pPr>
    <w:rPr>
      <w:rFonts w:ascii="Garamond" w:eastAsia="Times New Roman" w:hAnsi="Garamond" w:cs="Times New Roman"/>
      <w:i/>
      <w:lang w:val="en-GB" w:eastAsia="x-none"/>
    </w:rPr>
  </w:style>
  <w:style w:type="character" w:customStyle="1" w:styleId="QuoteChar">
    <w:name w:val="Quote Char"/>
    <w:basedOn w:val="DefaultParagraphFont"/>
    <w:link w:val="Quote"/>
    <w:uiPriority w:val="29"/>
    <w:rsid w:val="002E5EB1"/>
    <w:rPr>
      <w:rFonts w:ascii="Garamond" w:eastAsia="Times New Roman" w:hAnsi="Garamond" w:cs="Times New Roman"/>
      <w:i/>
      <w:lang w:val="en-GB" w:eastAsia="x-none"/>
    </w:rPr>
  </w:style>
  <w:style w:type="paragraph" w:styleId="Header">
    <w:name w:val="header"/>
    <w:basedOn w:val="Normal"/>
    <w:link w:val="HeaderChar"/>
    <w:uiPriority w:val="99"/>
    <w:unhideWhenUsed/>
    <w:rsid w:val="002E5EB1"/>
    <w:pPr>
      <w:tabs>
        <w:tab w:val="center" w:pos="4320"/>
        <w:tab w:val="right" w:pos="8640"/>
      </w:tabs>
    </w:pPr>
  </w:style>
  <w:style w:type="character" w:customStyle="1" w:styleId="HeaderChar">
    <w:name w:val="Header Char"/>
    <w:basedOn w:val="DefaultParagraphFont"/>
    <w:link w:val="Header"/>
    <w:uiPriority w:val="99"/>
    <w:rsid w:val="002E5EB1"/>
  </w:style>
  <w:style w:type="paragraph" w:styleId="Footer">
    <w:name w:val="footer"/>
    <w:basedOn w:val="Normal"/>
    <w:link w:val="FooterChar"/>
    <w:uiPriority w:val="99"/>
    <w:unhideWhenUsed/>
    <w:rsid w:val="002E5EB1"/>
    <w:pPr>
      <w:tabs>
        <w:tab w:val="center" w:pos="4320"/>
        <w:tab w:val="right" w:pos="8640"/>
      </w:tabs>
    </w:pPr>
  </w:style>
  <w:style w:type="character" w:customStyle="1" w:styleId="FooterChar">
    <w:name w:val="Footer Char"/>
    <w:basedOn w:val="DefaultParagraphFont"/>
    <w:link w:val="Footer"/>
    <w:uiPriority w:val="99"/>
    <w:rsid w:val="002E5EB1"/>
  </w:style>
  <w:style w:type="character" w:customStyle="1" w:styleId="Heading5Char">
    <w:name w:val="Heading 5 Char"/>
    <w:basedOn w:val="DefaultParagraphFont"/>
    <w:link w:val="Heading5"/>
    <w:uiPriority w:val="9"/>
    <w:rsid w:val="00791405"/>
    <w:rPr>
      <w:rFonts w:asciiTheme="majorHAnsi" w:eastAsiaTheme="majorEastAsia" w:hAnsiTheme="majorHAnsi" w:cstheme="majorBidi"/>
      <w:color w:val="243F60" w:themeColor="accent1" w:themeShade="7F"/>
    </w:rPr>
  </w:style>
  <w:style w:type="table" w:styleId="TableGrid">
    <w:name w:val="Table Grid"/>
    <w:basedOn w:val="TableNormal"/>
    <w:uiPriority w:val="59"/>
    <w:rsid w:val="00787861"/>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AD33C0"/>
    <w:pPr>
      <w:spacing w:after="200" w:line="276" w:lineRule="auto"/>
    </w:pPr>
    <w:rPr>
      <w:rFonts w:ascii="Gill Sans MT" w:hAnsi="Gill Sans MT"/>
      <w:bCs/>
      <w:sz w:val="20"/>
      <w:szCs w:val="20"/>
    </w:rPr>
  </w:style>
  <w:style w:type="paragraph" w:customStyle="1" w:styleId="Table-HeaderRow">
    <w:name w:val="Table - Header Row"/>
    <w:basedOn w:val="BodyText"/>
    <w:qFormat/>
    <w:rsid w:val="00A40C2F"/>
    <w:pPr>
      <w:spacing w:before="60" w:after="60" w:line="288" w:lineRule="auto"/>
      <w:jc w:val="center"/>
    </w:pPr>
    <w:rPr>
      <w:rFonts w:cs="Calibri"/>
      <w:b/>
      <w:bCs/>
      <w:color w:val="000000"/>
      <w:sz w:val="22"/>
      <w:szCs w:val="22"/>
    </w:rPr>
  </w:style>
  <w:style w:type="paragraph" w:customStyle="1" w:styleId="Table-BodyText">
    <w:name w:val="Table - Body Text"/>
    <w:basedOn w:val="BodyText"/>
    <w:qFormat/>
    <w:rsid w:val="00A40C2F"/>
    <w:pPr>
      <w:spacing w:before="60" w:after="60" w:line="288" w:lineRule="auto"/>
    </w:pPr>
    <w:rPr>
      <w:rFonts w:cs="Calibri"/>
      <w:color w:val="000000"/>
      <w:sz w:val="22"/>
      <w:szCs w:val="22"/>
    </w:rPr>
  </w:style>
  <w:style w:type="paragraph" w:styleId="BalloonText">
    <w:name w:val="Balloon Text"/>
    <w:basedOn w:val="Normal"/>
    <w:link w:val="BalloonTextChar"/>
    <w:uiPriority w:val="99"/>
    <w:semiHidden/>
    <w:unhideWhenUsed/>
    <w:rsid w:val="00DD0F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0F51"/>
    <w:rPr>
      <w:rFonts w:ascii="Lucida Grande" w:hAnsi="Lucida Grande" w:cs="Lucida Grande"/>
      <w:sz w:val="18"/>
      <w:szCs w:val="18"/>
    </w:rPr>
  </w:style>
  <w:style w:type="character" w:styleId="CommentReference">
    <w:name w:val="annotation reference"/>
    <w:basedOn w:val="DefaultParagraphFont"/>
    <w:uiPriority w:val="99"/>
    <w:semiHidden/>
    <w:unhideWhenUsed/>
    <w:rsid w:val="00C35E6E"/>
    <w:rPr>
      <w:sz w:val="18"/>
      <w:szCs w:val="18"/>
    </w:rPr>
  </w:style>
  <w:style w:type="paragraph" w:styleId="CommentText">
    <w:name w:val="annotation text"/>
    <w:basedOn w:val="Normal"/>
    <w:link w:val="CommentTextChar"/>
    <w:uiPriority w:val="99"/>
    <w:unhideWhenUsed/>
    <w:rsid w:val="00C35E6E"/>
  </w:style>
  <w:style w:type="character" w:customStyle="1" w:styleId="CommentTextChar">
    <w:name w:val="Comment Text Char"/>
    <w:basedOn w:val="DefaultParagraphFont"/>
    <w:link w:val="CommentText"/>
    <w:uiPriority w:val="99"/>
    <w:rsid w:val="00C35E6E"/>
  </w:style>
  <w:style w:type="paragraph" w:styleId="CommentSubject">
    <w:name w:val="annotation subject"/>
    <w:basedOn w:val="CommentText"/>
    <w:next w:val="CommentText"/>
    <w:link w:val="CommentSubjectChar"/>
    <w:uiPriority w:val="99"/>
    <w:semiHidden/>
    <w:unhideWhenUsed/>
    <w:rsid w:val="00C35E6E"/>
    <w:rPr>
      <w:b/>
      <w:bCs/>
      <w:sz w:val="20"/>
      <w:szCs w:val="20"/>
    </w:rPr>
  </w:style>
  <w:style w:type="character" w:customStyle="1" w:styleId="CommentSubjectChar">
    <w:name w:val="Comment Subject Char"/>
    <w:basedOn w:val="CommentTextChar"/>
    <w:link w:val="CommentSubject"/>
    <w:uiPriority w:val="99"/>
    <w:semiHidden/>
    <w:rsid w:val="00C35E6E"/>
    <w:rPr>
      <w:b/>
      <w:bCs/>
      <w:sz w:val="20"/>
      <w:szCs w:val="20"/>
    </w:rPr>
  </w:style>
  <w:style w:type="paragraph" w:styleId="NormalWeb">
    <w:name w:val="Normal (Web)"/>
    <w:basedOn w:val="Normal"/>
    <w:uiPriority w:val="99"/>
    <w:unhideWhenUsed/>
    <w:rsid w:val="005B0C2C"/>
    <w:pPr>
      <w:spacing w:before="100" w:beforeAutospacing="1" w:after="100" w:afterAutospacing="1"/>
    </w:pPr>
    <w:rPr>
      <w:rFonts w:ascii="Times" w:hAnsi="Times" w:cs="Times New Roman"/>
      <w:sz w:val="20"/>
      <w:szCs w:val="20"/>
      <w:lang w:val="en-GB"/>
    </w:rPr>
  </w:style>
  <w:style w:type="paragraph" w:styleId="FootnoteText">
    <w:name w:val="footnote text"/>
    <w:basedOn w:val="Normal"/>
    <w:link w:val="FootnoteTextChar"/>
    <w:uiPriority w:val="99"/>
    <w:unhideWhenUsed/>
    <w:rsid w:val="008C0934"/>
  </w:style>
  <w:style w:type="character" w:customStyle="1" w:styleId="FootnoteTextChar">
    <w:name w:val="Footnote Text Char"/>
    <w:basedOn w:val="DefaultParagraphFont"/>
    <w:link w:val="FootnoteText"/>
    <w:uiPriority w:val="99"/>
    <w:rsid w:val="008C0934"/>
  </w:style>
  <w:style w:type="character" w:styleId="FootnoteReference">
    <w:name w:val="footnote reference"/>
    <w:basedOn w:val="DefaultParagraphFont"/>
    <w:uiPriority w:val="99"/>
    <w:unhideWhenUsed/>
    <w:rsid w:val="008C0934"/>
    <w:rPr>
      <w:vertAlign w:val="superscript"/>
    </w:rPr>
  </w:style>
  <w:style w:type="paragraph" w:customStyle="1" w:styleId="FigureTableNote">
    <w:name w:val="Figure &amp; Table Note"/>
    <w:basedOn w:val="BodyText"/>
    <w:qFormat/>
    <w:rsid w:val="00AD33C0"/>
    <w:pPr>
      <w:keepLines/>
      <w:spacing w:before="40" w:line="288" w:lineRule="auto"/>
      <w:contextualSpacing/>
    </w:pPr>
    <w:rPr>
      <w:i/>
      <w:sz w:val="20"/>
      <w:szCs w:val="20"/>
    </w:rPr>
  </w:style>
  <w:style w:type="paragraph" w:styleId="Subtitle">
    <w:name w:val="Subtitle"/>
    <w:basedOn w:val="Normal"/>
    <w:next w:val="Normal"/>
    <w:link w:val="SubtitleChar"/>
    <w:uiPriority w:val="11"/>
    <w:qFormat/>
    <w:rsid w:val="005A236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A236C"/>
    <w:rPr>
      <w:rFonts w:asciiTheme="majorHAnsi" w:eastAsiaTheme="majorEastAsia" w:hAnsiTheme="majorHAnsi" w:cstheme="majorBidi"/>
      <w:i/>
      <w:iCs/>
      <w:color w:val="4F81BD" w:themeColor="accent1"/>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422949">
      <w:bodyDiv w:val="1"/>
      <w:marLeft w:val="0"/>
      <w:marRight w:val="0"/>
      <w:marTop w:val="0"/>
      <w:marBottom w:val="0"/>
      <w:divBdr>
        <w:top w:val="none" w:sz="0" w:space="0" w:color="auto"/>
        <w:left w:val="none" w:sz="0" w:space="0" w:color="auto"/>
        <w:bottom w:val="none" w:sz="0" w:space="0" w:color="auto"/>
        <w:right w:val="none" w:sz="0" w:space="0" w:color="auto"/>
      </w:divBdr>
    </w:div>
    <w:div w:id="460924886">
      <w:bodyDiv w:val="1"/>
      <w:marLeft w:val="0"/>
      <w:marRight w:val="0"/>
      <w:marTop w:val="0"/>
      <w:marBottom w:val="0"/>
      <w:divBdr>
        <w:top w:val="none" w:sz="0" w:space="0" w:color="auto"/>
        <w:left w:val="none" w:sz="0" w:space="0" w:color="auto"/>
        <w:bottom w:val="none" w:sz="0" w:space="0" w:color="auto"/>
        <w:right w:val="none" w:sz="0" w:space="0" w:color="auto"/>
      </w:divBdr>
      <w:divsChild>
        <w:div w:id="1654215325">
          <w:marLeft w:val="0"/>
          <w:marRight w:val="0"/>
          <w:marTop w:val="0"/>
          <w:marBottom w:val="0"/>
          <w:divBdr>
            <w:top w:val="none" w:sz="0" w:space="0" w:color="auto"/>
            <w:left w:val="none" w:sz="0" w:space="0" w:color="auto"/>
            <w:bottom w:val="none" w:sz="0" w:space="0" w:color="auto"/>
            <w:right w:val="none" w:sz="0" w:space="0" w:color="auto"/>
          </w:divBdr>
        </w:div>
        <w:div w:id="1771583223">
          <w:marLeft w:val="0"/>
          <w:marRight w:val="0"/>
          <w:marTop w:val="0"/>
          <w:marBottom w:val="0"/>
          <w:divBdr>
            <w:top w:val="none" w:sz="0" w:space="0" w:color="auto"/>
            <w:left w:val="none" w:sz="0" w:space="0" w:color="auto"/>
            <w:bottom w:val="none" w:sz="0" w:space="0" w:color="auto"/>
            <w:right w:val="none" w:sz="0" w:space="0" w:color="auto"/>
          </w:divBdr>
          <w:divsChild>
            <w:div w:id="220747545">
              <w:marLeft w:val="0"/>
              <w:marRight w:val="0"/>
              <w:marTop w:val="0"/>
              <w:marBottom w:val="0"/>
              <w:divBdr>
                <w:top w:val="none" w:sz="0" w:space="0" w:color="auto"/>
                <w:left w:val="none" w:sz="0" w:space="0" w:color="auto"/>
                <w:bottom w:val="none" w:sz="0" w:space="0" w:color="auto"/>
                <w:right w:val="none" w:sz="0" w:space="0" w:color="auto"/>
              </w:divBdr>
              <w:divsChild>
                <w:div w:id="36049557">
                  <w:marLeft w:val="0"/>
                  <w:marRight w:val="0"/>
                  <w:marTop w:val="0"/>
                  <w:marBottom w:val="0"/>
                  <w:divBdr>
                    <w:top w:val="none" w:sz="0" w:space="0" w:color="auto"/>
                    <w:left w:val="none" w:sz="0" w:space="0" w:color="auto"/>
                    <w:bottom w:val="none" w:sz="0" w:space="0" w:color="auto"/>
                    <w:right w:val="none" w:sz="0" w:space="0" w:color="auto"/>
                  </w:divBdr>
                  <w:divsChild>
                    <w:div w:id="261954254">
                      <w:marLeft w:val="0"/>
                      <w:marRight w:val="0"/>
                      <w:marTop w:val="0"/>
                      <w:marBottom w:val="0"/>
                      <w:divBdr>
                        <w:top w:val="none" w:sz="0" w:space="0" w:color="auto"/>
                        <w:left w:val="none" w:sz="0" w:space="0" w:color="auto"/>
                        <w:bottom w:val="none" w:sz="0" w:space="0" w:color="auto"/>
                        <w:right w:val="none" w:sz="0" w:space="0" w:color="auto"/>
                      </w:divBdr>
                      <w:divsChild>
                        <w:div w:id="49378474">
                          <w:marLeft w:val="0"/>
                          <w:marRight w:val="0"/>
                          <w:marTop w:val="0"/>
                          <w:marBottom w:val="0"/>
                          <w:divBdr>
                            <w:top w:val="none" w:sz="0" w:space="0" w:color="auto"/>
                            <w:left w:val="none" w:sz="0" w:space="0" w:color="auto"/>
                            <w:bottom w:val="none" w:sz="0" w:space="0" w:color="auto"/>
                            <w:right w:val="none" w:sz="0" w:space="0" w:color="auto"/>
                          </w:divBdr>
                          <w:divsChild>
                            <w:div w:id="1982073361">
                              <w:marLeft w:val="0"/>
                              <w:marRight w:val="0"/>
                              <w:marTop w:val="0"/>
                              <w:marBottom w:val="0"/>
                              <w:divBdr>
                                <w:top w:val="none" w:sz="0" w:space="0" w:color="auto"/>
                                <w:left w:val="none" w:sz="0" w:space="0" w:color="auto"/>
                                <w:bottom w:val="none" w:sz="0" w:space="0" w:color="auto"/>
                                <w:right w:val="none" w:sz="0" w:space="0" w:color="auto"/>
                              </w:divBdr>
                              <w:divsChild>
                                <w:div w:id="2073581786">
                                  <w:marLeft w:val="0"/>
                                  <w:marRight w:val="0"/>
                                  <w:marTop w:val="0"/>
                                  <w:marBottom w:val="0"/>
                                  <w:divBdr>
                                    <w:top w:val="none" w:sz="0" w:space="0" w:color="auto"/>
                                    <w:left w:val="none" w:sz="0" w:space="0" w:color="auto"/>
                                    <w:bottom w:val="none" w:sz="0" w:space="0" w:color="auto"/>
                                    <w:right w:val="none" w:sz="0" w:space="0" w:color="auto"/>
                                  </w:divBdr>
                                  <w:divsChild>
                                    <w:div w:id="31322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48841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20503ACAFE4DF43A614E5D5E32E0586"/>
        <w:category>
          <w:name w:val="General"/>
          <w:gallery w:val="placeholder"/>
        </w:category>
        <w:types>
          <w:type w:val="bbPlcHdr"/>
        </w:types>
        <w:behaviors>
          <w:behavior w:val="content"/>
        </w:behaviors>
        <w:guid w:val="{5848F72E-DC5D-0144-B021-6EC4E1C2F566}"/>
      </w:docPartPr>
      <w:docPartBody>
        <w:p w:rsidR="00F611DF" w:rsidRDefault="00071E28" w:rsidP="00071E28">
          <w:pPr>
            <w:pStyle w:val="E20503ACAFE4DF43A614E5D5E32E058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E28"/>
    <w:rsid w:val="00071E28"/>
    <w:rsid w:val="002371AC"/>
    <w:rsid w:val="00464648"/>
    <w:rsid w:val="004B5A14"/>
    <w:rsid w:val="00820D79"/>
    <w:rsid w:val="00982BE1"/>
    <w:rsid w:val="00F611D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0503ACAFE4DF43A614E5D5E32E0586">
    <w:name w:val="E20503ACAFE4DF43A614E5D5E32E0586"/>
    <w:rsid w:val="00071E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2D44E-53BE-4E30-A4D2-DEE3756DC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4407</Words>
  <Characters>25121</Characters>
  <Application>Microsoft Office Word</Application>
  <DocSecurity>0</DocSecurity>
  <Lines>209</Lines>
  <Paragraphs>58</Paragraphs>
  <ScaleCrop>false</ScaleCrop>
  <Company>Oxford University</Company>
  <LinksUpToDate>false</LinksUpToDate>
  <CharactersWithSpaces>29470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Bronwyn Tarr</dc:creator>
  <cp:keywords/>
  <dc:description/>
  <cp:lastModifiedBy>B Tarr</cp:lastModifiedBy>
  <cp:revision>7</cp:revision>
  <dcterms:created xsi:type="dcterms:W3CDTF">2015-09-02T11:46:00Z</dcterms:created>
  <dcterms:modified xsi:type="dcterms:W3CDTF">2015-09-29T16:41:00Z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bronwyntarr01@gmail.com@www.mendeley.com</vt:lpwstr>
  </property>
  <property fmtid="{D5CDD505-2E9C-101B-9397-08002B2CF9AE}" pid="4" name="Mendeley Citation Style_1">
    <vt:lpwstr>http://www.zotero.org/styles/vancouver</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http://www.zotero.org/styles/evolution-and-human-behavior</vt:lpwstr>
  </property>
  <property fmtid="{D5CDD505-2E9C-101B-9397-08002B2CF9AE}" pid="14" name="Mendeley Recent Style Name 4_1">
    <vt:lpwstr>Evolution and Human Behavior</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