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07E" w:rsidRDefault="0092707E" w:rsidP="0092707E">
      <w:pPr>
        <w:jc w:val="center"/>
        <w:rPr>
          <w:rFonts w:ascii="Times New Roman" w:eastAsia="Times New Roman" w:hAnsi="Times New Roman" w:cs="Times New Roman"/>
          <w:b/>
          <w:sz w:val="36"/>
          <w:szCs w:val="36"/>
          <w:lang w:eastAsia="en-GB"/>
        </w:rPr>
      </w:pPr>
      <w:r w:rsidRPr="0092707E">
        <w:rPr>
          <w:rFonts w:ascii="Times New Roman" w:eastAsia="Times New Roman" w:hAnsi="Times New Roman" w:cs="Times New Roman"/>
          <w:b/>
          <w:sz w:val="36"/>
          <w:szCs w:val="36"/>
          <w:lang w:eastAsia="en-GB"/>
        </w:rPr>
        <w:t xml:space="preserve">The vegetation under plantations in Salcey Forest, Northamptonshire, in 2014 compared with that in 1982/3.  </w:t>
      </w:r>
    </w:p>
    <w:p w:rsidR="0092707E" w:rsidRPr="0092707E" w:rsidRDefault="0092707E" w:rsidP="0092707E">
      <w:pPr>
        <w:jc w:val="center"/>
        <w:rPr>
          <w:rFonts w:ascii="Times New Roman" w:eastAsia="Times New Roman" w:hAnsi="Times New Roman" w:cs="Times New Roman"/>
          <w:b/>
          <w:sz w:val="36"/>
          <w:szCs w:val="36"/>
          <w:lang w:eastAsia="en-GB"/>
        </w:rPr>
      </w:pPr>
      <w:r>
        <w:rPr>
          <w:rFonts w:ascii="Times New Roman" w:eastAsia="Times New Roman" w:hAnsi="Times New Roman" w:cs="Times New Roman"/>
          <w:b/>
          <w:sz w:val="36"/>
          <w:szCs w:val="36"/>
          <w:lang w:eastAsia="en-GB"/>
        </w:rPr>
        <w:t>PART 2 RAW DATA</w:t>
      </w:r>
    </w:p>
    <w:p w:rsidR="0092707E" w:rsidRPr="0092707E" w:rsidRDefault="0092707E" w:rsidP="0092707E">
      <w:pPr>
        <w:spacing w:after="0" w:line="240" w:lineRule="auto"/>
        <w:rPr>
          <w:rFonts w:ascii="Times New Roman" w:eastAsia="Times New Roman" w:hAnsi="Times New Roman" w:cs="Times New Roman"/>
          <w:sz w:val="24"/>
          <w:szCs w:val="24"/>
          <w:lang w:eastAsia="en-GB"/>
        </w:rPr>
      </w:pPr>
    </w:p>
    <w:p w:rsidR="0092707E" w:rsidRPr="0092707E" w:rsidRDefault="0092707E" w:rsidP="0092707E">
      <w:pPr>
        <w:spacing w:after="0" w:line="240" w:lineRule="auto"/>
        <w:jc w:val="center"/>
        <w:rPr>
          <w:rFonts w:ascii="Times New Roman" w:eastAsia="Times New Roman" w:hAnsi="Times New Roman" w:cs="Times New Roman"/>
          <w:sz w:val="24"/>
          <w:szCs w:val="24"/>
          <w:lang w:eastAsia="en-GB"/>
        </w:rPr>
      </w:pPr>
      <w:proofErr w:type="gramStart"/>
      <w:r w:rsidRPr="0092707E">
        <w:rPr>
          <w:rFonts w:ascii="Times New Roman" w:eastAsia="Times New Roman" w:hAnsi="Times New Roman" w:cs="Times New Roman"/>
          <w:sz w:val="24"/>
          <w:szCs w:val="24"/>
          <w:lang w:eastAsia="en-GB"/>
        </w:rPr>
        <w:t>Keith J. Kirby, Department of Plant Sciences, South Parks Road, Oxford, OX1 3RB, UK.</w:t>
      </w:r>
      <w:proofErr w:type="gramEnd"/>
      <w:r w:rsidRPr="0092707E">
        <w:rPr>
          <w:rFonts w:ascii="Times New Roman" w:eastAsia="Times New Roman" w:hAnsi="Times New Roman" w:cs="Times New Roman"/>
          <w:sz w:val="24"/>
          <w:szCs w:val="24"/>
          <w:lang w:eastAsia="en-GB"/>
        </w:rPr>
        <w:t xml:space="preserve"> </w:t>
      </w:r>
      <w:hyperlink r:id="rId7" w:history="1">
        <w:r w:rsidRPr="0092707E">
          <w:rPr>
            <w:rFonts w:ascii="Times New Roman" w:eastAsiaTheme="majorEastAsia" w:hAnsi="Times New Roman" w:cs="Times New Roman"/>
            <w:color w:val="0000FF"/>
            <w:sz w:val="24"/>
            <w:szCs w:val="24"/>
            <w:u w:val="single"/>
            <w:lang w:eastAsia="en-GB"/>
          </w:rPr>
          <w:t>keith.kirby@bnc.oxon.org</w:t>
        </w:r>
      </w:hyperlink>
    </w:p>
    <w:p w:rsidR="0092707E" w:rsidRPr="0092707E" w:rsidRDefault="0092707E" w:rsidP="0092707E">
      <w:pPr>
        <w:spacing w:after="0" w:line="240" w:lineRule="auto"/>
        <w:jc w:val="center"/>
        <w:rPr>
          <w:rFonts w:ascii="Times New Roman" w:eastAsia="Times New Roman" w:hAnsi="Times New Roman" w:cs="Times New Roman"/>
          <w:sz w:val="24"/>
          <w:szCs w:val="24"/>
          <w:lang w:eastAsia="en-GB"/>
        </w:rPr>
      </w:pPr>
    </w:p>
    <w:p w:rsidR="0092707E" w:rsidRPr="0092707E" w:rsidRDefault="0092707E" w:rsidP="0092707E">
      <w:pPr>
        <w:spacing w:after="0" w:line="240" w:lineRule="auto"/>
        <w:jc w:val="center"/>
        <w:rPr>
          <w:rFonts w:ascii="Times New Roman" w:eastAsiaTheme="majorEastAsia" w:hAnsi="Times New Roman" w:cs="Times New Roman"/>
          <w:color w:val="0000FF"/>
          <w:sz w:val="24"/>
          <w:szCs w:val="24"/>
          <w:u w:val="single"/>
          <w:lang w:eastAsia="en-GB"/>
        </w:rPr>
      </w:pPr>
      <w:r w:rsidRPr="0092707E">
        <w:rPr>
          <w:rFonts w:ascii="Times New Roman" w:eastAsia="Times New Roman" w:hAnsi="Times New Roman" w:cs="Times New Roman"/>
          <w:sz w:val="24"/>
          <w:szCs w:val="24"/>
          <w:lang w:eastAsia="en-GB"/>
        </w:rPr>
        <w:t xml:space="preserve">Emma A. Goldberg, Nicola Orchard, Natural England, Suite D, Unex House, Bourges Boulevard, Peterborough, PE1 1NG, UK.  </w:t>
      </w:r>
      <w:hyperlink r:id="rId8" w:history="1">
        <w:r w:rsidRPr="0092707E">
          <w:rPr>
            <w:rFonts w:ascii="Times New Roman" w:eastAsiaTheme="majorEastAsia" w:hAnsi="Times New Roman" w:cs="Times New Roman"/>
            <w:color w:val="0000FF"/>
            <w:sz w:val="24"/>
            <w:szCs w:val="24"/>
            <w:u w:val="single"/>
            <w:lang w:eastAsia="en-GB"/>
          </w:rPr>
          <w:t>Emma.Goldberg@naturalengland.org.uk</w:t>
        </w:r>
      </w:hyperlink>
      <w:r w:rsidRPr="0092707E">
        <w:rPr>
          <w:rFonts w:ascii="Times New Roman" w:eastAsia="Times New Roman" w:hAnsi="Times New Roman" w:cs="Times New Roman"/>
          <w:sz w:val="24"/>
          <w:szCs w:val="24"/>
          <w:lang w:eastAsia="en-GB"/>
        </w:rPr>
        <w:t xml:space="preserve">, </w:t>
      </w:r>
      <w:hyperlink r:id="rId9" w:history="1">
        <w:r w:rsidRPr="0092707E">
          <w:rPr>
            <w:rFonts w:ascii="Times New Roman" w:eastAsiaTheme="majorEastAsia" w:hAnsi="Times New Roman" w:cs="Times New Roman"/>
            <w:color w:val="0000FF"/>
            <w:sz w:val="24"/>
            <w:szCs w:val="24"/>
            <w:u w:val="single"/>
            <w:lang w:eastAsia="en-GB"/>
          </w:rPr>
          <w:t>Nicola.Orchard@naturalengland.org.uk</w:t>
        </w:r>
      </w:hyperlink>
    </w:p>
    <w:p w:rsidR="0092707E" w:rsidRPr="0092707E" w:rsidRDefault="0092707E" w:rsidP="0092707E">
      <w:pPr>
        <w:spacing w:after="0" w:line="240" w:lineRule="auto"/>
        <w:jc w:val="center"/>
        <w:rPr>
          <w:rFonts w:ascii="Times New Roman" w:eastAsia="Times New Roman" w:hAnsi="Times New Roman" w:cs="Times New Roman"/>
          <w:sz w:val="24"/>
          <w:szCs w:val="24"/>
          <w:lang w:eastAsia="en-GB"/>
        </w:rPr>
      </w:pPr>
    </w:p>
    <w:p w:rsidR="0092707E" w:rsidRPr="0092707E" w:rsidRDefault="0092707E" w:rsidP="0092707E">
      <w:pPr>
        <w:spacing w:after="0" w:line="240" w:lineRule="auto"/>
        <w:jc w:val="center"/>
        <w:rPr>
          <w:rFonts w:ascii="Times New Roman" w:eastAsia="Times New Roman" w:hAnsi="Times New Roman" w:cs="Times New Roman"/>
          <w:i/>
          <w:lang w:eastAsia="en-GB"/>
        </w:rPr>
      </w:pPr>
      <w:r w:rsidRPr="0092707E">
        <w:rPr>
          <w:rFonts w:ascii="Times New Roman" w:eastAsia="Times New Roman" w:hAnsi="Times New Roman" w:cs="Times New Roman"/>
          <w:i/>
          <w:noProof/>
          <w:lang w:eastAsia="en-GB"/>
        </w:rPr>
        <w:drawing>
          <wp:inline distT="0" distB="0" distL="0" distR="0" wp14:anchorId="7D63D5E6" wp14:editId="7A11DB4D">
            <wp:extent cx="3752850" cy="2481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8151 82_5 grass ride ans scrubb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46745" cy="2477439"/>
                    </a:xfrm>
                    <a:prstGeom prst="rect">
                      <a:avLst/>
                    </a:prstGeom>
                  </pic:spPr>
                </pic:pic>
              </a:graphicData>
            </a:graphic>
          </wp:inline>
        </w:drawing>
      </w:r>
    </w:p>
    <w:p w:rsidR="0092707E" w:rsidRPr="0092707E" w:rsidRDefault="0092707E" w:rsidP="0092707E">
      <w:pPr>
        <w:spacing w:after="0" w:line="240" w:lineRule="auto"/>
        <w:jc w:val="center"/>
        <w:rPr>
          <w:rFonts w:ascii="Times New Roman" w:eastAsia="Times New Roman" w:hAnsi="Times New Roman" w:cs="Times New Roman"/>
          <w:i/>
          <w:lang w:eastAsia="en-GB"/>
        </w:rPr>
      </w:pPr>
    </w:p>
    <w:p w:rsidR="0092707E" w:rsidRPr="0092707E" w:rsidRDefault="0092707E" w:rsidP="0092707E">
      <w:pPr>
        <w:spacing w:after="0" w:line="240" w:lineRule="auto"/>
        <w:rPr>
          <w:rFonts w:ascii="Times New Roman" w:eastAsia="Times New Roman" w:hAnsi="Times New Roman" w:cs="Times New Roman"/>
          <w:i/>
          <w:lang w:eastAsia="en-GB"/>
        </w:rPr>
      </w:pPr>
      <w:r w:rsidRPr="0092707E">
        <w:rPr>
          <w:rFonts w:ascii="Times New Roman" w:eastAsia="Times New Roman" w:hAnsi="Times New Roman" w:cs="Times New Roman"/>
          <w:i/>
          <w:noProof/>
          <w:lang w:eastAsia="en-GB"/>
        </w:rPr>
        <w:drawing>
          <wp:inline distT="0" distB="0" distL="0" distR="0" wp14:anchorId="1A1717D4" wp14:editId="02F9E76D">
            <wp:extent cx="822138" cy="106479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g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381" cy="1067696"/>
                    </a:xfrm>
                    <a:prstGeom prst="rect">
                      <a:avLst/>
                    </a:prstGeom>
                  </pic:spPr>
                </pic:pic>
              </a:graphicData>
            </a:graphic>
          </wp:inline>
        </w:drawing>
      </w:r>
      <w:r w:rsidRPr="0092707E">
        <w:rPr>
          <w:rFonts w:ascii="Times New Roman" w:eastAsia="Times New Roman" w:hAnsi="Times New Roman" w:cs="Times New Roman"/>
          <w:i/>
          <w:lang w:eastAsia="en-GB"/>
        </w:rPr>
        <w:t xml:space="preserve">  </w:t>
      </w:r>
      <w:r w:rsidRPr="0092707E">
        <w:rPr>
          <w:rFonts w:ascii="Times New Roman" w:eastAsia="Times New Roman" w:hAnsi="Times New Roman" w:cs="Times New Roman"/>
          <w:i/>
          <w:lang w:eastAsia="en-GB"/>
        </w:rPr>
        <w:tab/>
      </w:r>
      <w:r w:rsidRPr="0092707E">
        <w:rPr>
          <w:rFonts w:ascii="Times New Roman" w:eastAsia="Times New Roman" w:hAnsi="Times New Roman" w:cs="Times New Roman"/>
          <w:i/>
          <w:lang w:eastAsia="en-GB"/>
        </w:rPr>
        <w:tab/>
      </w:r>
      <w:r w:rsidRPr="0092707E">
        <w:rPr>
          <w:rFonts w:ascii="Times New Roman" w:eastAsia="Times New Roman" w:hAnsi="Times New Roman" w:cs="Times New Roman"/>
          <w:i/>
          <w:lang w:eastAsia="en-GB"/>
        </w:rPr>
        <w:tab/>
      </w:r>
      <w:r w:rsidRPr="0092707E">
        <w:rPr>
          <w:rFonts w:ascii="Times New Roman" w:eastAsia="Times New Roman" w:hAnsi="Times New Roman" w:cs="Times New Roman"/>
          <w:noProof/>
          <w:sz w:val="24"/>
          <w:szCs w:val="24"/>
          <w:lang w:eastAsia="en-GB"/>
        </w:rPr>
        <w:drawing>
          <wp:inline distT="0" distB="0" distL="0" distR="0" wp14:anchorId="482FF80B" wp14:editId="734BA7B8">
            <wp:extent cx="1068636" cy="1206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060802" cy="1197681"/>
                    </a:xfrm>
                    <a:prstGeom prst="rect">
                      <a:avLst/>
                    </a:prstGeom>
                  </pic:spPr>
                </pic:pic>
              </a:graphicData>
            </a:graphic>
          </wp:inline>
        </w:drawing>
      </w:r>
      <w:r w:rsidRPr="0092707E">
        <w:rPr>
          <w:rFonts w:ascii="Times New Roman" w:eastAsia="Times New Roman" w:hAnsi="Times New Roman" w:cs="Times New Roman"/>
          <w:i/>
          <w:lang w:eastAsia="en-GB"/>
        </w:rPr>
        <w:tab/>
      </w:r>
      <w:r w:rsidRPr="0092707E">
        <w:rPr>
          <w:rFonts w:ascii="Times New Roman" w:eastAsia="Times New Roman" w:hAnsi="Times New Roman" w:cs="Times New Roman"/>
          <w:i/>
          <w:lang w:eastAsia="en-GB"/>
        </w:rPr>
        <w:tab/>
      </w:r>
      <w:r w:rsidRPr="0092707E">
        <w:rPr>
          <w:rFonts w:ascii="Times New Roman" w:eastAsia="Times New Roman" w:hAnsi="Times New Roman" w:cs="Times New Roman"/>
          <w:i/>
          <w:noProof/>
          <w:lang w:eastAsia="en-GB"/>
        </w:rPr>
        <w:drawing>
          <wp:inline distT="0" distB="0" distL="0" distR="0" wp14:anchorId="386E3A00" wp14:editId="77B3EB16">
            <wp:extent cx="1994053" cy="749570"/>
            <wp:effectExtent l="0" t="0" r="6350" b="0"/>
            <wp:docPr id="4" name="Picture 4" descr="C:\Users\Owner\Documents\admin\keith\OPS website\dops_logo_1441x543x24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Owner\Documents\admin\keith\OPS website\dops_logo_1441x543x24b.b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3935" cy="749526"/>
                    </a:xfrm>
                    <a:prstGeom prst="rect">
                      <a:avLst/>
                    </a:prstGeom>
                    <a:noFill/>
                    <a:ln>
                      <a:noFill/>
                    </a:ln>
                  </pic:spPr>
                </pic:pic>
              </a:graphicData>
            </a:graphic>
          </wp:inline>
        </w:drawing>
      </w:r>
    </w:p>
    <w:sdt>
      <w:sdtPr>
        <w:rPr>
          <w:rFonts w:asciiTheme="minorHAnsi" w:eastAsiaTheme="minorHAnsi" w:hAnsiTheme="minorHAnsi" w:cstheme="minorBidi"/>
          <w:b w:val="0"/>
          <w:bCs w:val="0"/>
          <w:color w:val="auto"/>
          <w:sz w:val="22"/>
          <w:szCs w:val="22"/>
          <w:lang w:val="en-GB" w:eastAsia="en-US"/>
        </w:rPr>
        <w:id w:val="-1965576086"/>
        <w:docPartObj>
          <w:docPartGallery w:val="Table of Contents"/>
          <w:docPartUnique/>
        </w:docPartObj>
      </w:sdtPr>
      <w:sdtEndPr>
        <w:rPr>
          <w:noProof/>
        </w:rPr>
      </w:sdtEndPr>
      <w:sdtContent>
        <w:p w:rsidR="00566110" w:rsidRDefault="00566110">
          <w:pPr>
            <w:pStyle w:val="TOCHeading"/>
          </w:pPr>
          <w:r>
            <w:t>Contents</w:t>
          </w:r>
        </w:p>
        <w:p w:rsidR="00723FD2" w:rsidRDefault="00566110">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55924127" w:history="1">
            <w:r w:rsidR="00723FD2" w:rsidRPr="003A6DC1">
              <w:rPr>
                <w:rStyle w:val="Hyperlink"/>
                <w:noProof/>
                <w:lang w:eastAsia="en-GB"/>
              </w:rPr>
              <w:t>Compartment locations</w:t>
            </w:r>
            <w:r w:rsidR="00723FD2">
              <w:rPr>
                <w:noProof/>
                <w:webHidden/>
              </w:rPr>
              <w:tab/>
            </w:r>
            <w:r w:rsidR="00723FD2">
              <w:rPr>
                <w:noProof/>
                <w:webHidden/>
              </w:rPr>
              <w:fldChar w:fldCharType="begin"/>
            </w:r>
            <w:r w:rsidR="00723FD2">
              <w:rPr>
                <w:noProof/>
                <w:webHidden/>
              </w:rPr>
              <w:instrText xml:space="preserve"> PAGEREF _Toc455924127 \h </w:instrText>
            </w:r>
            <w:r w:rsidR="00723FD2">
              <w:rPr>
                <w:noProof/>
                <w:webHidden/>
              </w:rPr>
            </w:r>
            <w:r w:rsidR="00723FD2">
              <w:rPr>
                <w:noProof/>
                <w:webHidden/>
              </w:rPr>
              <w:fldChar w:fldCharType="separate"/>
            </w:r>
            <w:r w:rsidR="009B2447">
              <w:rPr>
                <w:noProof/>
                <w:webHidden/>
              </w:rPr>
              <w:t>2</w:t>
            </w:r>
            <w:r w:rsidR="00723FD2">
              <w:rPr>
                <w:noProof/>
                <w:webHidden/>
              </w:rPr>
              <w:fldChar w:fldCharType="end"/>
            </w:r>
          </w:hyperlink>
        </w:p>
        <w:p w:rsidR="00723FD2" w:rsidRDefault="00DB20C7">
          <w:pPr>
            <w:pStyle w:val="TOC1"/>
            <w:tabs>
              <w:tab w:val="right" w:leader="dot" w:pos="9016"/>
            </w:tabs>
            <w:rPr>
              <w:rFonts w:eastAsiaTheme="minorEastAsia"/>
              <w:noProof/>
              <w:lang w:eastAsia="en-GB"/>
            </w:rPr>
          </w:pPr>
          <w:hyperlink w:anchor="_Toc455924128" w:history="1">
            <w:r w:rsidR="00723FD2" w:rsidRPr="003A6DC1">
              <w:rPr>
                <w:rStyle w:val="Hyperlink"/>
                <w:noProof/>
              </w:rPr>
              <w:t>Summary of vegetation layers</w:t>
            </w:r>
            <w:r w:rsidR="00723FD2">
              <w:rPr>
                <w:noProof/>
                <w:webHidden/>
              </w:rPr>
              <w:tab/>
            </w:r>
            <w:r w:rsidR="00723FD2">
              <w:rPr>
                <w:noProof/>
                <w:webHidden/>
              </w:rPr>
              <w:fldChar w:fldCharType="begin"/>
            </w:r>
            <w:r w:rsidR="00723FD2">
              <w:rPr>
                <w:noProof/>
                <w:webHidden/>
              </w:rPr>
              <w:instrText xml:space="preserve"> PAGEREF _Toc455924128 \h </w:instrText>
            </w:r>
            <w:r w:rsidR="00723FD2">
              <w:rPr>
                <w:noProof/>
                <w:webHidden/>
              </w:rPr>
            </w:r>
            <w:r w:rsidR="00723FD2">
              <w:rPr>
                <w:noProof/>
                <w:webHidden/>
              </w:rPr>
              <w:fldChar w:fldCharType="separate"/>
            </w:r>
            <w:r w:rsidR="009B2447">
              <w:rPr>
                <w:noProof/>
                <w:webHidden/>
              </w:rPr>
              <w:t>3</w:t>
            </w:r>
            <w:r w:rsidR="00723FD2">
              <w:rPr>
                <w:noProof/>
                <w:webHidden/>
              </w:rPr>
              <w:fldChar w:fldCharType="end"/>
            </w:r>
          </w:hyperlink>
        </w:p>
        <w:p w:rsidR="00723FD2" w:rsidRDefault="00DB20C7">
          <w:pPr>
            <w:pStyle w:val="TOC1"/>
            <w:tabs>
              <w:tab w:val="right" w:leader="dot" w:pos="9016"/>
            </w:tabs>
            <w:rPr>
              <w:rFonts w:eastAsiaTheme="minorEastAsia"/>
              <w:noProof/>
              <w:lang w:eastAsia="en-GB"/>
            </w:rPr>
          </w:pPr>
          <w:hyperlink w:anchor="_Toc455924129" w:history="1">
            <w:r w:rsidR="00723FD2" w:rsidRPr="003A6DC1">
              <w:rPr>
                <w:rStyle w:val="Hyperlink"/>
                <w:noProof/>
              </w:rPr>
              <w:t>Tree cover by plot (Domin values)</w:t>
            </w:r>
            <w:r w:rsidR="00723FD2">
              <w:rPr>
                <w:noProof/>
                <w:webHidden/>
              </w:rPr>
              <w:tab/>
            </w:r>
            <w:r w:rsidR="00723FD2">
              <w:rPr>
                <w:noProof/>
                <w:webHidden/>
              </w:rPr>
              <w:fldChar w:fldCharType="begin"/>
            </w:r>
            <w:r w:rsidR="00723FD2">
              <w:rPr>
                <w:noProof/>
                <w:webHidden/>
              </w:rPr>
              <w:instrText xml:space="preserve"> PAGEREF _Toc455924129 \h </w:instrText>
            </w:r>
            <w:r w:rsidR="00723FD2">
              <w:rPr>
                <w:noProof/>
                <w:webHidden/>
              </w:rPr>
            </w:r>
            <w:r w:rsidR="00723FD2">
              <w:rPr>
                <w:noProof/>
                <w:webHidden/>
              </w:rPr>
              <w:fldChar w:fldCharType="separate"/>
            </w:r>
            <w:r w:rsidR="009B2447">
              <w:rPr>
                <w:noProof/>
                <w:webHidden/>
              </w:rPr>
              <w:t>8</w:t>
            </w:r>
            <w:r w:rsidR="00723FD2">
              <w:rPr>
                <w:noProof/>
                <w:webHidden/>
              </w:rPr>
              <w:fldChar w:fldCharType="end"/>
            </w:r>
          </w:hyperlink>
        </w:p>
        <w:p w:rsidR="00723FD2" w:rsidRDefault="00DB20C7">
          <w:pPr>
            <w:pStyle w:val="TOC1"/>
            <w:tabs>
              <w:tab w:val="right" w:leader="dot" w:pos="9016"/>
            </w:tabs>
            <w:rPr>
              <w:rFonts w:eastAsiaTheme="minorEastAsia"/>
              <w:noProof/>
              <w:lang w:eastAsia="en-GB"/>
            </w:rPr>
          </w:pPr>
          <w:hyperlink w:anchor="_Toc455924130" w:history="1">
            <w:r w:rsidR="00723FD2" w:rsidRPr="003A6DC1">
              <w:rPr>
                <w:rStyle w:val="Hyperlink"/>
                <w:noProof/>
              </w:rPr>
              <w:t>Shrub cover per plot (Domin values)</w:t>
            </w:r>
            <w:r w:rsidR="00723FD2">
              <w:rPr>
                <w:noProof/>
                <w:webHidden/>
              </w:rPr>
              <w:tab/>
            </w:r>
            <w:r w:rsidR="00723FD2">
              <w:rPr>
                <w:noProof/>
                <w:webHidden/>
              </w:rPr>
              <w:fldChar w:fldCharType="begin"/>
            </w:r>
            <w:r w:rsidR="00723FD2">
              <w:rPr>
                <w:noProof/>
                <w:webHidden/>
              </w:rPr>
              <w:instrText xml:space="preserve"> PAGEREF _Toc455924130 \h </w:instrText>
            </w:r>
            <w:r w:rsidR="00723FD2">
              <w:rPr>
                <w:noProof/>
                <w:webHidden/>
              </w:rPr>
            </w:r>
            <w:r w:rsidR="00723FD2">
              <w:rPr>
                <w:noProof/>
                <w:webHidden/>
              </w:rPr>
              <w:fldChar w:fldCharType="separate"/>
            </w:r>
            <w:r w:rsidR="009B2447">
              <w:rPr>
                <w:noProof/>
                <w:webHidden/>
              </w:rPr>
              <w:t>14</w:t>
            </w:r>
            <w:r w:rsidR="00723FD2">
              <w:rPr>
                <w:noProof/>
                <w:webHidden/>
              </w:rPr>
              <w:fldChar w:fldCharType="end"/>
            </w:r>
          </w:hyperlink>
        </w:p>
        <w:p w:rsidR="00723FD2" w:rsidRDefault="00DB20C7">
          <w:pPr>
            <w:pStyle w:val="TOC1"/>
            <w:tabs>
              <w:tab w:val="right" w:leader="dot" w:pos="9016"/>
            </w:tabs>
            <w:rPr>
              <w:rFonts w:eastAsiaTheme="minorEastAsia"/>
              <w:noProof/>
              <w:lang w:eastAsia="en-GB"/>
            </w:rPr>
          </w:pPr>
          <w:hyperlink w:anchor="_Toc455924131" w:history="1">
            <w:r w:rsidR="00723FD2" w:rsidRPr="003A6DC1">
              <w:rPr>
                <w:rStyle w:val="Hyperlink"/>
                <w:noProof/>
              </w:rPr>
              <w:t>Species names</w:t>
            </w:r>
            <w:r w:rsidR="00723FD2">
              <w:rPr>
                <w:noProof/>
                <w:webHidden/>
              </w:rPr>
              <w:tab/>
            </w:r>
            <w:r w:rsidR="00723FD2">
              <w:rPr>
                <w:noProof/>
                <w:webHidden/>
              </w:rPr>
              <w:fldChar w:fldCharType="begin"/>
            </w:r>
            <w:r w:rsidR="00723FD2">
              <w:rPr>
                <w:noProof/>
                <w:webHidden/>
              </w:rPr>
              <w:instrText xml:space="preserve"> PAGEREF _Toc455924131 \h </w:instrText>
            </w:r>
            <w:r w:rsidR="00723FD2">
              <w:rPr>
                <w:noProof/>
                <w:webHidden/>
              </w:rPr>
            </w:r>
            <w:r w:rsidR="00723FD2">
              <w:rPr>
                <w:noProof/>
                <w:webHidden/>
              </w:rPr>
              <w:fldChar w:fldCharType="separate"/>
            </w:r>
            <w:r w:rsidR="009B2447">
              <w:rPr>
                <w:noProof/>
                <w:webHidden/>
              </w:rPr>
              <w:t>20</w:t>
            </w:r>
            <w:r w:rsidR="00723FD2">
              <w:rPr>
                <w:noProof/>
                <w:webHidden/>
              </w:rPr>
              <w:fldChar w:fldCharType="end"/>
            </w:r>
          </w:hyperlink>
        </w:p>
        <w:p w:rsidR="00723FD2" w:rsidRDefault="00DB20C7">
          <w:pPr>
            <w:pStyle w:val="TOC1"/>
            <w:tabs>
              <w:tab w:val="right" w:leader="dot" w:pos="9016"/>
            </w:tabs>
            <w:rPr>
              <w:rFonts w:eastAsiaTheme="minorEastAsia"/>
              <w:noProof/>
              <w:lang w:eastAsia="en-GB"/>
            </w:rPr>
          </w:pPr>
          <w:hyperlink w:anchor="_Toc455924132" w:history="1">
            <w:r w:rsidR="00723FD2" w:rsidRPr="003A6DC1">
              <w:rPr>
                <w:rStyle w:val="Hyperlink"/>
                <w:noProof/>
                <w:lang w:eastAsia="en-GB"/>
              </w:rPr>
              <w:t>Species lists per quadrat</w:t>
            </w:r>
            <w:r w:rsidR="00723FD2">
              <w:rPr>
                <w:noProof/>
                <w:webHidden/>
              </w:rPr>
              <w:tab/>
            </w:r>
            <w:r w:rsidR="00723FD2">
              <w:rPr>
                <w:noProof/>
                <w:webHidden/>
              </w:rPr>
              <w:fldChar w:fldCharType="begin"/>
            </w:r>
            <w:r w:rsidR="00723FD2">
              <w:rPr>
                <w:noProof/>
                <w:webHidden/>
              </w:rPr>
              <w:instrText xml:space="preserve"> PAGEREF _Toc455924132 \h </w:instrText>
            </w:r>
            <w:r w:rsidR="00723FD2">
              <w:rPr>
                <w:noProof/>
                <w:webHidden/>
              </w:rPr>
            </w:r>
            <w:r w:rsidR="00723FD2">
              <w:rPr>
                <w:noProof/>
                <w:webHidden/>
              </w:rPr>
              <w:fldChar w:fldCharType="separate"/>
            </w:r>
            <w:r w:rsidR="009B2447">
              <w:rPr>
                <w:noProof/>
                <w:webHidden/>
              </w:rPr>
              <w:t>22</w:t>
            </w:r>
            <w:r w:rsidR="00723FD2">
              <w:rPr>
                <w:noProof/>
                <w:webHidden/>
              </w:rPr>
              <w:fldChar w:fldCharType="end"/>
            </w:r>
          </w:hyperlink>
        </w:p>
        <w:p w:rsidR="00566110" w:rsidRDefault="00566110">
          <w:r>
            <w:rPr>
              <w:b/>
              <w:bCs/>
              <w:noProof/>
            </w:rPr>
            <w:fldChar w:fldCharType="end"/>
          </w:r>
        </w:p>
      </w:sdtContent>
    </w:sdt>
    <w:p w:rsidR="00D3289D" w:rsidRPr="00D3289D" w:rsidRDefault="00D3289D" w:rsidP="00D3289D">
      <w:pPr>
        <w:spacing w:after="0" w:line="240" w:lineRule="auto"/>
        <w:rPr>
          <w:rFonts w:ascii="Times New Roman" w:eastAsia="Times New Roman" w:hAnsi="Times New Roman" w:cs="Times New Roman"/>
          <w:b/>
          <w:sz w:val="20"/>
          <w:szCs w:val="20"/>
          <w:lang w:eastAsia="en-GB"/>
        </w:rPr>
      </w:pPr>
      <w:r w:rsidRPr="00D3289D">
        <w:rPr>
          <w:rFonts w:ascii="Times New Roman" w:eastAsia="Times New Roman" w:hAnsi="Times New Roman" w:cs="Times New Roman"/>
          <w:b/>
          <w:sz w:val="20"/>
          <w:szCs w:val="20"/>
          <w:lang w:eastAsia="en-GB"/>
        </w:rPr>
        <w:lastRenderedPageBreak/>
        <w:t>Studies of change in British woodland by K J Kirby</w:t>
      </w:r>
    </w:p>
    <w:p w:rsidR="00D3289D" w:rsidRPr="00D3289D" w:rsidRDefault="00D3289D" w:rsidP="00D3289D">
      <w:pPr>
        <w:spacing w:after="0" w:line="240" w:lineRule="auto"/>
        <w:rPr>
          <w:rFonts w:ascii="Times New Roman" w:eastAsia="Times New Roman" w:hAnsi="Times New Roman" w:cs="Times New Roman"/>
          <w:sz w:val="20"/>
          <w:szCs w:val="20"/>
          <w:lang w:eastAsia="en-GB"/>
        </w:rPr>
      </w:pPr>
    </w:p>
    <w:p w:rsidR="00D3289D" w:rsidRPr="00D3289D" w:rsidRDefault="00D3289D" w:rsidP="00D3289D">
      <w:pPr>
        <w:spacing w:after="0" w:line="240" w:lineRule="auto"/>
        <w:rPr>
          <w:rFonts w:ascii="Times New Roman" w:eastAsia="Times New Roman" w:hAnsi="Times New Roman" w:cs="Times New Roman"/>
          <w:sz w:val="20"/>
          <w:szCs w:val="20"/>
          <w:lang w:eastAsia="en-GB"/>
        </w:rPr>
      </w:pPr>
      <w:r w:rsidRPr="00D3289D">
        <w:rPr>
          <w:rFonts w:ascii="Times New Roman" w:eastAsia="Times New Roman" w:hAnsi="Times New Roman" w:cs="Times New Roman"/>
          <w:sz w:val="20"/>
          <w:szCs w:val="20"/>
          <w:lang w:eastAsia="en-GB"/>
        </w:rPr>
        <w:t>These data and the associated report form part of studies conducted over the course of my career with first the Nature Conservancy Council and then its successor bodies (English Nature and Natural England) and into my retirement as a visiting researcher with the Department of Plant Sciences.</w:t>
      </w:r>
    </w:p>
    <w:p w:rsidR="00D3289D" w:rsidRPr="00D3289D" w:rsidRDefault="00D3289D" w:rsidP="00D3289D">
      <w:pPr>
        <w:spacing w:after="0" w:line="240" w:lineRule="auto"/>
        <w:rPr>
          <w:rFonts w:ascii="Times New Roman" w:eastAsia="Times New Roman" w:hAnsi="Times New Roman" w:cs="Times New Roman"/>
          <w:sz w:val="20"/>
          <w:szCs w:val="20"/>
          <w:lang w:eastAsia="en-GB"/>
        </w:rPr>
      </w:pPr>
    </w:p>
    <w:p w:rsidR="00D3289D" w:rsidRPr="00D3289D" w:rsidRDefault="00D3289D" w:rsidP="00D3289D">
      <w:pPr>
        <w:spacing w:after="0" w:line="240" w:lineRule="auto"/>
        <w:rPr>
          <w:rFonts w:ascii="Times New Roman" w:eastAsia="Times New Roman" w:hAnsi="Times New Roman" w:cs="Times New Roman"/>
          <w:sz w:val="20"/>
          <w:szCs w:val="20"/>
          <w:lang w:eastAsia="en-GB"/>
        </w:rPr>
      </w:pPr>
      <w:r w:rsidRPr="00D3289D">
        <w:rPr>
          <w:rFonts w:ascii="Times New Roman" w:eastAsia="Times New Roman" w:hAnsi="Times New Roman" w:cs="Times New Roman"/>
          <w:sz w:val="20"/>
          <w:szCs w:val="20"/>
          <w:lang w:eastAsia="en-GB"/>
        </w:rPr>
        <w:t>The data are available for use by other researchers; while I live I would suggest that potential users contact me before conducting their research in case there are factors that they should consider that are not obvious from the data itself.</w:t>
      </w:r>
    </w:p>
    <w:p w:rsidR="00D3289D" w:rsidRPr="00D3289D" w:rsidRDefault="00D3289D" w:rsidP="00D3289D">
      <w:pPr>
        <w:spacing w:after="0" w:line="240" w:lineRule="auto"/>
        <w:rPr>
          <w:rFonts w:ascii="Times New Roman" w:eastAsia="Times New Roman" w:hAnsi="Times New Roman" w:cs="Times New Roman"/>
          <w:sz w:val="20"/>
          <w:szCs w:val="20"/>
          <w:lang w:eastAsia="en-GB"/>
        </w:rPr>
      </w:pPr>
    </w:p>
    <w:p w:rsidR="00D3289D" w:rsidRPr="00D3289D" w:rsidRDefault="00D3289D" w:rsidP="00D3289D">
      <w:pPr>
        <w:spacing w:after="0" w:line="240" w:lineRule="auto"/>
        <w:rPr>
          <w:rFonts w:ascii="Times New Roman" w:eastAsia="Times New Roman" w:hAnsi="Times New Roman" w:cs="Times New Roman"/>
          <w:sz w:val="20"/>
          <w:szCs w:val="20"/>
          <w:lang w:eastAsia="en-GB"/>
        </w:rPr>
      </w:pPr>
      <w:r w:rsidRPr="00D3289D">
        <w:rPr>
          <w:rFonts w:ascii="Times New Roman" w:eastAsia="Times New Roman" w:hAnsi="Times New Roman" w:cs="Times New Roman"/>
          <w:sz w:val="20"/>
          <w:szCs w:val="20"/>
          <w:lang w:eastAsia="en-GB"/>
        </w:rPr>
        <w:t>Any use of the data should be credited using the following format:</w:t>
      </w:r>
    </w:p>
    <w:p w:rsidR="00D3289D" w:rsidRDefault="00D3289D" w:rsidP="00D3289D">
      <w:pPr>
        <w:spacing w:after="0" w:line="240" w:lineRule="auto"/>
        <w:rPr>
          <w:rFonts w:ascii="Times New Roman" w:eastAsia="Times New Roman" w:hAnsi="Times New Roman" w:cs="Times New Roman"/>
          <w:sz w:val="20"/>
          <w:szCs w:val="20"/>
          <w:lang w:eastAsia="en-GB"/>
        </w:rPr>
      </w:pPr>
      <w:r w:rsidRPr="00D3289D">
        <w:rPr>
          <w:rFonts w:ascii="Times New Roman" w:eastAsia="Times New Roman" w:hAnsi="Times New Roman" w:cs="Times New Roman"/>
          <w:i/>
          <w:sz w:val="20"/>
          <w:szCs w:val="20"/>
          <w:lang w:eastAsia="en-GB"/>
        </w:rPr>
        <w:t xml:space="preserve">I/We </w:t>
      </w:r>
      <w:r w:rsidRPr="00D3289D">
        <w:rPr>
          <w:rFonts w:ascii="Times New Roman" w:eastAsia="Times New Roman" w:hAnsi="Times New Roman" w:cs="Times New Roman"/>
          <w:sz w:val="20"/>
          <w:szCs w:val="20"/>
          <w:lang w:eastAsia="en-GB"/>
        </w:rPr>
        <w:t>acknowledge the use of data collected by K J Kirby and colleagues from Natural England and its predecessors.</w:t>
      </w:r>
    </w:p>
    <w:p w:rsidR="00D3289D" w:rsidRPr="00D3289D" w:rsidRDefault="00D3289D" w:rsidP="00D3289D">
      <w:pPr>
        <w:spacing w:after="0" w:line="240" w:lineRule="auto"/>
        <w:rPr>
          <w:rFonts w:ascii="Times New Roman" w:eastAsia="Times New Roman" w:hAnsi="Times New Roman" w:cs="Times New Roman"/>
          <w:sz w:val="20"/>
          <w:szCs w:val="20"/>
          <w:lang w:eastAsia="en-GB"/>
        </w:rPr>
      </w:pPr>
    </w:p>
    <w:p w:rsidR="00CF4FD2" w:rsidRPr="00CF4FD2" w:rsidRDefault="00D3289D" w:rsidP="00D3289D">
      <w:pPr>
        <w:pStyle w:val="Heading1"/>
        <w:rPr>
          <w:lang w:eastAsia="en-GB"/>
        </w:rPr>
      </w:pPr>
      <w:bookmarkStart w:id="0" w:name="_Toc455924127"/>
      <w:bookmarkStart w:id="1" w:name="_GoBack"/>
      <w:r>
        <w:rPr>
          <w:rFonts w:eastAsia="Times New Roman"/>
          <w:sz w:val="20"/>
          <w:szCs w:val="20"/>
          <w:lang w:eastAsia="en-GB"/>
        </w:rPr>
        <w:t>C</w:t>
      </w:r>
      <w:r w:rsidR="00CF4FD2" w:rsidRPr="00CF4FD2">
        <w:rPr>
          <w:lang w:eastAsia="en-GB"/>
        </w:rPr>
        <w:t>ompartment locations</w:t>
      </w:r>
      <w:bookmarkEnd w:id="0"/>
    </w:p>
    <w:tbl>
      <w:tblPr>
        <w:tblW w:w="3520" w:type="dxa"/>
        <w:tblInd w:w="93" w:type="dxa"/>
        <w:tblLook w:val="04A0" w:firstRow="1" w:lastRow="0" w:firstColumn="1" w:lastColumn="0" w:noHBand="0" w:noVBand="1"/>
      </w:tblPr>
      <w:tblGrid>
        <w:gridCol w:w="960"/>
        <w:gridCol w:w="960"/>
        <w:gridCol w:w="1600"/>
      </w:tblGrid>
      <w:tr w:rsidR="00CF4FD2" w:rsidRPr="00CF4FD2" w:rsidTr="00CF4FD2">
        <w:trPr>
          <w:trHeight w:val="300"/>
        </w:trPr>
        <w:tc>
          <w:tcPr>
            <w:tcW w:w="960" w:type="dxa"/>
            <w:tcBorders>
              <w:top w:val="nil"/>
              <w:left w:val="nil"/>
              <w:bottom w:val="nil"/>
              <w:right w:val="nil"/>
            </w:tcBorders>
            <w:shd w:val="clear" w:color="auto" w:fill="auto"/>
            <w:noWrap/>
            <w:vAlign w:val="bottom"/>
            <w:hideMark/>
          </w:tcPr>
          <w:bookmarkEnd w:id="1"/>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1982 compt no</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2014 cmpt no</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proofErr w:type="gramStart"/>
            <w:r w:rsidRPr="00CF4FD2">
              <w:rPr>
                <w:rFonts w:ascii="Calibri" w:eastAsia="Times New Roman" w:hAnsi="Calibri" w:cs="Times New Roman"/>
                <w:color w:val="000000"/>
                <w:lang w:eastAsia="en-GB"/>
              </w:rPr>
              <w:t>grid</w:t>
            </w:r>
            <w:proofErr w:type="gramEnd"/>
            <w:r w:rsidRPr="00CF4FD2">
              <w:rPr>
                <w:rFonts w:ascii="Calibri" w:eastAsia="Times New Roman" w:hAnsi="Calibri" w:cs="Times New Roman"/>
                <w:color w:val="000000"/>
                <w:lang w:eastAsia="en-GB"/>
              </w:rPr>
              <w:t xml:space="preserve"> ref SP……</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12f</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2034a</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807528</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15a</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2033e</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803524</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16a</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2033i</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807522</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16b</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2033f</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806523</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1a</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2037a</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795514</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21b</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2035g</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809519</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22</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2035b</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812512</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27</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2039b</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805512</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34b</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2042d</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796505</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35a</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2042c</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798504</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36a</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2042a</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799500</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3b</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2037b</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795519</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41a</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2045g</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801509</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42</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2045b</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803508</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44c</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2047a</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806507</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47a</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2049c</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814507</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50b</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2046d</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803504</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51b</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2047d</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806504</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52</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2047a</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808505</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54</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2049b</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810503</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7b</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2032c</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793522</w:t>
            </w:r>
          </w:p>
        </w:tc>
      </w:tr>
      <w:tr w:rsidR="00CF4FD2" w:rsidRPr="00CF4FD2" w:rsidTr="00CF4FD2">
        <w:trPr>
          <w:trHeight w:val="300"/>
        </w:trPr>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8c</w:t>
            </w:r>
          </w:p>
        </w:tc>
        <w:tc>
          <w:tcPr>
            <w:tcW w:w="96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2032b</w:t>
            </w:r>
          </w:p>
        </w:tc>
        <w:tc>
          <w:tcPr>
            <w:tcW w:w="1600" w:type="dxa"/>
            <w:tcBorders>
              <w:top w:val="nil"/>
              <w:left w:val="nil"/>
              <w:bottom w:val="nil"/>
              <w:right w:val="nil"/>
            </w:tcBorders>
            <w:shd w:val="clear" w:color="auto" w:fill="auto"/>
            <w:noWrap/>
            <w:vAlign w:val="bottom"/>
            <w:hideMark/>
          </w:tcPr>
          <w:p w:rsidR="00CF4FD2" w:rsidRPr="00CF4FD2" w:rsidRDefault="00CF4FD2" w:rsidP="00CF4FD2">
            <w:pPr>
              <w:spacing w:after="0" w:line="240" w:lineRule="auto"/>
              <w:jc w:val="right"/>
              <w:rPr>
                <w:rFonts w:ascii="Calibri" w:eastAsia="Times New Roman" w:hAnsi="Calibri" w:cs="Times New Roman"/>
                <w:color w:val="000000"/>
                <w:lang w:eastAsia="en-GB"/>
              </w:rPr>
            </w:pPr>
            <w:r w:rsidRPr="00CF4FD2">
              <w:rPr>
                <w:rFonts w:ascii="Calibri" w:eastAsia="Times New Roman" w:hAnsi="Calibri" w:cs="Times New Roman"/>
                <w:color w:val="000000"/>
                <w:lang w:eastAsia="en-GB"/>
              </w:rPr>
              <w:t>796525</w:t>
            </w:r>
          </w:p>
        </w:tc>
      </w:tr>
    </w:tbl>
    <w:p w:rsidR="0092707E" w:rsidRDefault="0092707E">
      <w:pPr>
        <w:sectPr w:rsidR="0092707E" w:rsidSect="0092707E">
          <w:headerReference w:type="default" r:id="rId14"/>
          <w:pgSz w:w="11906" w:h="16838"/>
          <w:pgMar w:top="1440" w:right="1440" w:bottom="1440" w:left="1440" w:header="708" w:footer="708" w:gutter="0"/>
          <w:cols w:space="708"/>
          <w:docGrid w:linePitch="360"/>
        </w:sectPr>
      </w:pPr>
    </w:p>
    <w:p w:rsidR="0092707E" w:rsidRDefault="0092707E"/>
    <w:p w:rsidR="0092707E" w:rsidRDefault="0092707E" w:rsidP="0092707E"/>
    <w:p w:rsidR="00687D33" w:rsidRPr="00687D33" w:rsidRDefault="00687D33" w:rsidP="0092707E">
      <w:pPr>
        <w:pStyle w:val="Heading1"/>
      </w:pPr>
      <w:bookmarkStart w:id="2" w:name="_Toc455924128"/>
      <w:r w:rsidRPr="00687D33">
        <w:t>Summary of vegetation layers</w:t>
      </w:r>
      <w:bookmarkEnd w:id="2"/>
    </w:p>
    <w:p w:rsidR="00687D33" w:rsidRDefault="00687D33"/>
    <w:tbl>
      <w:tblPr>
        <w:tblW w:w="13311" w:type="dxa"/>
        <w:tblInd w:w="93" w:type="dxa"/>
        <w:tblLook w:val="04A0" w:firstRow="1" w:lastRow="0" w:firstColumn="1" w:lastColumn="0" w:noHBand="0" w:noVBand="1"/>
      </w:tblPr>
      <w:tblGrid>
        <w:gridCol w:w="960"/>
        <w:gridCol w:w="960"/>
        <w:gridCol w:w="960"/>
        <w:gridCol w:w="960"/>
        <w:gridCol w:w="1394"/>
        <w:gridCol w:w="960"/>
        <w:gridCol w:w="960"/>
        <w:gridCol w:w="739"/>
        <w:gridCol w:w="721"/>
        <w:gridCol w:w="651"/>
        <w:gridCol w:w="680"/>
        <w:gridCol w:w="1060"/>
        <w:gridCol w:w="726"/>
        <w:gridCol w:w="620"/>
        <w:gridCol w:w="960"/>
      </w:tblGrid>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year</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82cmpt</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crop type</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plot code</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bare soil</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water</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wood</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litter</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moss</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field layer</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shrub</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tree</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open sky</w:t>
            </w:r>
          </w:p>
        </w:tc>
      </w:tr>
      <w:tr w:rsidR="00CF2C1F" w:rsidRPr="00CF2C1F" w:rsidTr="00687D33">
        <w:trPr>
          <w:trHeight w:val="300"/>
        </w:trPr>
        <w:tc>
          <w:tcPr>
            <w:tcW w:w="1920" w:type="dxa"/>
            <w:gridSpan w:val="2"/>
            <w:vMerge w:val="restart"/>
            <w:tcBorders>
              <w:top w:val="nil"/>
              <w:left w:val="nil"/>
              <w:bottom w:val="nil"/>
              <w:right w:val="nil"/>
            </w:tcBorders>
            <w:shd w:val="clear" w:color="auto" w:fill="auto"/>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 xml:space="preserve">Salcey plantation survey: summary of data on vegetation layers.  </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54</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54</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47a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47a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27</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27</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41a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41a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34b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34b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1920" w:type="dxa"/>
            <w:gridSpan w:val="2"/>
            <w:vMerge/>
            <w:tcBorders>
              <w:top w:val="nil"/>
              <w:left w:val="nil"/>
              <w:bottom w:val="nil"/>
              <w:right w:val="nil"/>
            </w:tcBorders>
            <w:vAlign w:val="center"/>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21b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21b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70con</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51b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51b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8c</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8c</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44c</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44c</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44c</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12f</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12f</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12f</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12f</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99</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12f</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1930s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1930s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1930s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1930s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1930s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98</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1930s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1930s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1930s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1930s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93</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1930s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87</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1970s oak</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97</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1970s oak</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97</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54</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1970s oak</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141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54</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1970s oak</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142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51b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1970s oak</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143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51b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1970s oak</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144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1970s oak</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145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1970s oak</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146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1970s oak</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1970s oak</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148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149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8c</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1900plns</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8c</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54</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48</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54</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12f</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12f</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58</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12f</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12f</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53</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12f</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33</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62</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1847/replant</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1847/replant</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1847/replant</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21b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1847/replant</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21b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47a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47a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179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52</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44c</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44c</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44c</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27</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34b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34b</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191</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36a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1847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192</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1900s thinned</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193</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1900s thinned</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1900s thinned</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195</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1900s thinned</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196</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35a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197</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41a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198</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15</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75</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25</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41a</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199</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70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80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r>
      <w:tr w:rsidR="00CF2C1F" w:rsidRPr="00CF2C1F" w:rsidTr="00687D33">
        <w:trPr>
          <w:trHeight w:val="300"/>
        </w:trPr>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2014</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27</w:t>
            </w:r>
          </w:p>
        </w:tc>
        <w:tc>
          <w:tcPr>
            <w:tcW w:w="1394"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40smix</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200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39"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0</w:t>
            </w:r>
          </w:p>
        </w:tc>
        <w:tc>
          <w:tcPr>
            <w:tcW w:w="72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c>
          <w:tcPr>
            <w:tcW w:w="651"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8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10</w:t>
            </w:r>
          </w:p>
        </w:tc>
        <w:tc>
          <w:tcPr>
            <w:tcW w:w="10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30</w:t>
            </w:r>
          </w:p>
        </w:tc>
        <w:tc>
          <w:tcPr>
            <w:tcW w:w="726"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60</w:t>
            </w:r>
          </w:p>
        </w:tc>
        <w:tc>
          <w:tcPr>
            <w:tcW w:w="62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50</w:t>
            </w:r>
          </w:p>
        </w:tc>
        <w:tc>
          <w:tcPr>
            <w:tcW w:w="960" w:type="dxa"/>
            <w:tcBorders>
              <w:top w:val="nil"/>
              <w:left w:val="nil"/>
              <w:bottom w:val="nil"/>
              <w:right w:val="nil"/>
            </w:tcBorders>
            <w:shd w:val="clear" w:color="auto" w:fill="auto"/>
            <w:noWrap/>
            <w:vAlign w:val="bottom"/>
            <w:hideMark/>
          </w:tcPr>
          <w:p w:rsidR="00CF2C1F" w:rsidRPr="00CF2C1F" w:rsidRDefault="00CF2C1F" w:rsidP="00CF2C1F">
            <w:pPr>
              <w:spacing w:after="0" w:line="240" w:lineRule="auto"/>
              <w:jc w:val="right"/>
              <w:rPr>
                <w:rFonts w:ascii="Calibri" w:eastAsia="Times New Roman" w:hAnsi="Calibri" w:cs="Times New Roman"/>
                <w:color w:val="000000"/>
                <w:lang w:eastAsia="en-GB"/>
              </w:rPr>
            </w:pPr>
            <w:r w:rsidRPr="00CF2C1F">
              <w:rPr>
                <w:rFonts w:ascii="Calibri" w:eastAsia="Times New Roman" w:hAnsi="Calibri" w:cs="Times New Roman"/>
                <w:color w:val="000000"/>
                <w:lang w:eastAsia="en-GB"/>
              </w:rPr>
              <w:t>5</w:t>
            </w:r>
          </w:p>
        </w:tc>
      </w:tr>
    </w:tbl>
    <w:p w:rsidR="00316182" w:rsidRDefault="00316182"/>
    <w:p w:rsidR="00285075" w:rsidRDefault="00285075"/>
    <w:p w:rsidR="0092707E" w:rsidRDefault="0092707E">
      <w:pPr>
        <w:sectPr w:rsidR="0092707E" w:rsidSect="00CF2C1F">
          <w:pgSz w:w="16838" w:h="11906" w:orient="landscape"/>
          <w:pgMar w:top="1440" w:right="1440" w:bottom="1440" w:left="1440" w:header="708" w:footer="708" w:gutter="0"/>
          <w:cols w:space="708"/>
          <w:docGrid w:linePitch="360"/>
        </w:sectPr>
      </w:pPr>
    </w:p>
    <w:p w:rsidR="0092707E" w:rsidRPr="0092707E" w:rsidRDefault="0092707E" w:rsidP="0092707E">
      <w:pPr>
        <w:pStyle w:val="Heading1"/>
        <w:sectPr w:rsidR="0092707E" w:rsidRPr="0092707E" w:rsidSect="00CF2C1F">
          <w:pgSz w:w="16838" w:h="11906" w:orient="landscape"/>
          <w:pgMar w:top="1440" w:right="1440" w:bottom="1440" w:left="1440" w:header="708" w:footer="708" w:gutter="0"/>
          <w:cols w:space="708"/>
          <w:docGrid w:linePitch="360"/>
        </w:sectPr>
      </w:pPr>
      <w:bookmarkStart w:id="3" w:name="_Toc455924129"/>
      <w:r w:rsidRPr="0092707E">
        <w:lastRenderedPageBreak/>
        <w:t>Tree cover by plot (Domin values)</w:t>
      </w:r>
      <w:bookmarkEnd w:id="3"/>
    </w:p>
    <w:tbl>
      <w:tblPr>
        <w:tblpPr w:leftFromText="180" w:rightFromText="180" w:horzAnchor="margin" w:tblpXSpec="center" w:tblpY="-1440"/>
        <w:tblW w:w="16029" w:type="dxa"/>
        <w:tblLayout w:type="fixed"/>
        <w:tblLook w:val="04A0" w:firstRow="1" w:lastRow="0" w:firstColumn="1" w:lastColumn="0" w:noHBand="0" w:noVBand="1"/>
      </w:tblPr>
      <w:tblGrid>
        <w:gridCol w:w="1006"/>
        <w:gridCol w:w="960"/>
        <w:gridCol w:w="760"/>
        <w:gridCol w:w="1003"/>
        <w:gridCol w:w="964"/>
        <w:gridCol w:w="851"/>
        <w:gridCol w:w="1162"/>
        <w:gridCol w:w="980"/>
        <w:gridCol w:w="1118"/>
        <w:gridCol w:w="958"/>
        <w:gridCol w:w="743"/>
        <w:gridCol w:w="1110"/>
        <w:gridCol w:w="1016"/>
        <w:gridCol w:w="992"/>
        <w:gridCol w:w="802"/>
        <w:gridCol w:w="992"/>
        <w:gridCol w:w="612"/>
      </w:tblGrid>
      <w:tr w:rsidR="00285075" w:rsidRPr="00285075" w:rsidTr="0092707E">
        <w:trPr>
          <w:trHeight w:val="1635"/>
        </w:trPr>
        <w:tc>
          <w:tcPr>
            <w:tcW w:w="1006" w:type="dxa"/>
            <w:tcBorders>
              <w:top w:val="nil"/>
              <w:left w:val="nil"/>
              <w:bottom w:val="nil"/>
              <w:right w:val="nil"/>
            </w:tcBorders>
            <w:shd w:val="clear" w:color="auto" w:fill="auto"/>
            <w:noWrap/>
            <w:vAlign w:val="bottom"/>
            <w:hideMark/>
          </w:tcPr>
          <w:p w:rsidR="0092707E" w:rsidRDefault="0092707E" w:rsidP="00285075">
            <w:pPr>
              <w:spacing w:after="0" w:line="240" w:lineRule="auto"/>
              <w:rPr>
                <w:rFonts w:ascii="Calibri" w:eastAsia="Times New Roman" w:hAnsi="Calibri" w:cs="Times New Roman"/>
                <w:color w:val="000000"/>
                <w:lang w:eastAsia="en-GB"/>
              </w:rPr>
            </w:pPr>
          </w:p>
          <w:p w:rsidR="0092707E" w:rsidRDefault="0092707E" w:rsidP="00285075">
            <w:pPr>
              <w:spacing w:after="0" w:line="240" w:lineRule="auto"/>
              <w:rPr>
                <w:rFonts w:ascii="Calibri" w:eastAsia="Times New Roman" w:hAnsi="Calibri" w:cs="Times New Roman"/>
                <w:color w:val="000000"/>
                <w:lang w:eastAsia="en-GB"/>
              </w:rPr>
            </w:pPr>
          </w:p>
          <w:p w:rsidR="0092707E" w:rsidRDefault="0092707E" w:rsidP="00285075">
            <w:pPr>
              <w:spacing w:after="0" w:line="240" w:lineRule="auto"/>
              <w:rPr>
                <w:rFonts w:ascii="Calibri" w:eastAsia="Times New Roman" w:hAnsi="Calibri" w:cs="Times New Roman"/>
                <w:color w:val="000000"/>
                <w:lang w:eastAsia="en-GB"/>
              </w:rPr>
            </w:pPr>
          </w:p>
          <w:p w:rsidR="0092707E" w:rsidRDefault="0092707E" w:rsidP="00285075">
            <w:pPr>
              <w:spacing w:after="0" w:line="240" w:lineRule="auto"/>
              <w:rPr>
                <w:rFonts w:ascii="Calibri" w:eastAsia="Times New Roman" w:hAnsi="Calibri" w:cs="Times New Roman"/>
                <w:color w:val="000000"/>
                <w:lang w:eastAsia="en-GB"/>
              </w:rPr>
            </w:pPr>
          </w:p>
          <w:p w:rsidR="00285075" w:rsidRPr="00285075" w:rsidRDefault="00285075" w:rsidP="00285075">
            <w:pPr>
              <w:spacing w:after="0" w:line="240" w:lineRule="auto"/>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plotcode</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Querus robur</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Picea abies</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Fraxinus excelsior</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 xml:space="preserve">Salix </w:t>
            </w:r>
          </w:p>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cap/cin</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Betula spp</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Acer campestre</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Fagus sylvatica</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Acer pseud.</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Corylus avellana</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Pinus cf nigra</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Crataegus spp.</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Populus spp</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Prunus spinosa</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Ulmus spp</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Cornus sang.</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lastRenderedPageBreak/>
              <w:t>25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lastRenderedPageBreak/>
              <w:t>55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141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142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143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144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145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146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147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148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149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159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160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161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162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163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164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lastRenderedPageBreak/>
              <w:t>165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166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167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168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169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179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3</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189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190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191</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192</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193</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194</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lastRenderedPageBreak/>
              <w:t>195</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5</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196</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9</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197</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198</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6</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199</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8</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4</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r w:rsidR="00285075" w:rsidRPr="00285075" w:rsidTr="0092707E">
        <w:trPr>
          <w:trHeight w:val="300"/>
        </w:trPr>
        <w:tc>
          <w:tcPr>
            <w:tcW w:w="100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200</w:t>
            </w:r>
          </w:p>
        </w:tc>
        <w:tc>
          <w:tcPr>
            <w:tcW w:w="9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7</w:t>
            </w:r>
          </w:p>
        </w:tc>
        <w:tc>
          <w:tcPr>
            <w:tcW w:w="76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0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64"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51"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6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8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58"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743"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110"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1016"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802" w:type="dxa"/>
            <w:tcBorders>
              <w:top w:val="nil"/>
              <w:left w:val="nil"/>
              <w:bottom w:val="nil"/>
              <w:right w:val="nil"/>
            </w:tcBorders>
            <w:shd w:val="clear" w:color="auto" w:fill="auto"/>
            <w:noWrap/>
            <w:vAlign w:val="bottom"/>
            <w:hideMark/>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992" w:type="dxa"/>
            <w:tcBorders>
              <w:top w:val="nil"/>
              <w:left w:val="nil"/>
              <w:bottom w:val="nil"/>
              <w:right w:val="nil"/>
            </w:tcBorders>
            <w:vAlign w:val="bottom"/>
          </w:tcPr>
          <w:p w:rsidR="00285075" w:rsidRPr="00285075" w:rsidRDefault="00285075" w:rsidP="00285075">
            <w:pPr>
              <w:spacing w:after="0" w:line="240" w:lineRule="auto"/>
              <w:jc w:val="right"/>
              <w:rPr>
                <w:rFonts w:ascii="Calibri" w:eastAsia="Times New Roman" w:hAnsi="Calibri" w:cs="Times New Roman"/>
                <w:color w:val="000000"/>
                <w:lang w:eastAsia="en-GB"/>
              </w:rPr>
            </w:pPr>
            <w:r w:rsidRPr="00285075">
              <w:rPr>
                <w:rFonts w:ascii="Calibri" w:eastAsia="Times New Roman" w:hAnsi="Calibri" w:cs="Times New Roman"/>
                <w:color w:val="000000"/>
                <w:lang w:eastAsia="en-GB"/>
              </w:rPr>
              <w:t>0</w:t>
            </w:r>
          </w:p>
        </w:tc>
        <w:tc>
          <w:tcPr>
            <w:tcW w:w="612" w:type="dxa"/>
            <w:tcBorders>
              <w:top w:val="nil"/>
              <w:left w:val="nil"/>
              <w:bottom w:val="nil"/>
              <w:right w:val="nil"/>
            </w:tcBorders>
          </w:tcPr>
          <w:p w:rsidR="00285075" w:rsidRPr="00285075" w:rsidRDefault="00285075" w:rsidP="00285075">
            <w:pPr>
              <w:spacing w:after="0" w:line="240" w:lineRule="auto"/>
              <w:jc w:val="right"/>
              <w:rPr>
                <w:rFonts w:ascii="Calibri" w:eastAsia="Times New Roman" w:hAnsi="Calibri" w:cs="Times New Roman"/>
                <w:color w:val="000000"/>
                <w:lang w:eastAsia="en-GB"/>
              </w:rPr>
            </w:pPr>
          </w:p>
        </w:tc>
      </w:tr>
    </w:tbl>
    <w:p w:rsidR="00285075" w:rsidRPr="00285075" w:rsidRDefault="00285075" w:rsidP="00285075"/>
    <w:p w:rsidR="00285075" w:rsidRDefault="00285075"/>
    <w:p w:rsidR="00687D33" w:rsidRDefault="00687D33"/>
    <w:p w:rsidR="0092707E" w:rsidRDefault="0092707E">
      <w:pPr>
        <w:sectPr w:rsidR="0092707E" w:rsidSect="0092707E">
          <w:pgSz w:w="16838" w:h="11906" w:orient="landscape"/>
          <w:pgMar w:top="1440" w:right="1440" w:bottom="1440" w:left="1440" w:header="708" w:footer="708" w:gutter="0"/>
          <w:cols w:space="708"/>
          <w:docGrid w:linePitch="360"/>
        </w:sectPr>
      </w:pPr>
    </w:p>
    <w:p w:rsidR="00687D33" w:rsidRPr="0092707E" w:rsidRDefault="0092707E" w:rsidP="0092707E">
      <w:pPr>
        <w:pStyle w:val="Heading1"/>
        <w:sectPr w:rsidR="00687D33" w:rsidRPr="0092707E" w:rsidSect="0092707E">
          <w:pgSz w:w="16838" w:h="11906" w:orient="landscape"/>
          <w:pgMar w:top="1440" w:right="1440" w:bottom="1440" w:left="1440" w:header="708" w:footer="708" w:gutter="0"/>
          <w:cols w:space="708"/>
          <w:docGrid w:linePitch="360"/>
        </w:sectPr>
      </w:pPr>
      <w:bookmarkStart w:id="4" w:name="_Toc455924130"/>
      <w:r w:rsidRPr="0092707E">
        <w:lastRenderedPageBreak/>
        <w:t>Shrub cover per plot (Domin values)</w:t>
      </w:r>
      <w:bookmarkEnd w:id="4"/>
    </w:p>
    <w:tbl>
      <w:tblPr>
        <w:tblStyle w:val="TableGrid"/>
        <w:tblW w:w="15342" w:type="dxa"/>
        <w:tblInd w:w="-1168" w:type="dxa"/>
        <w:tblLook w:val="04A0" w:firstRow="1" w:lastRow="0" w:firstColumn="1" w:lastColumn="0" w:noHBand="0" w:noVBand="1"/>
      </w:tblPr>
      <w:tblGrid>
        <w:gridCol w:w="551"/>
        <w:gridCol w:w="545"/>
        <w:gridCol w:w="580"/>
        <w:gridCol w:w="696"/>
        <w:gridCol w:w="904"/>
        <w:gridCol w:w="636"/>
        <w:gridCol w:w="725"/>
        <w:gridCol w:w="789"/>
        <w:gridCol w:w="699"/>
        <w:gridCol w:w="791"/>
        <w:gridCol w:w="833"/>
        <w:gridCol w:w="526"/>
        <w:gridCol w:w="902"/>
        <w:gridCol w:w="636"/>
        <w:gridCol w:w="545"/>
        <w:gridCol w:w="475"/>
        <w:gridCol w:w="610"/>
        <w:gridCol w:w="765"/>
        <w:gridCol w:w="718"/>
        <w:gridCol w:w="655"/>
        <w:gridCol w:w="915"/>
        <w:gridCol w:w="846"/>
      </w:tblGrid>
      <w:tr w:rsidR="00687D33" w:rsidTr="0092707E">
        <w:tc>
          <w:tcPr>
            <w:tcW w:w="3276" w:type="dxa"/>
            <w:gridSpan w:val="5"/>
          </w:tcPr>
          <w:p w:rsidR="00687D33" w:rsidRDefault="00687D33" w:rsidP="0092707E">
            <w:r>
              <w:lastRenderedPageBreak/>
              <w:t>Shrub layer domin values</w:t>
            </w:r>
          </w:p>
        </w:tc>
        <w:tc>
          <w:tcPr>
            <w:tcW w:w="636" w:type="dxa"/>
          </w:tcPr>
          <w:p w:rsidR="00687D33" w:rsidRDefault="00687D33" w:rsidP="0092707E"/>
        </w:tc>
        <w:tc>
          <w:tcPr>
            <w:tcW w:w="725" w:type="dxa"/>
          </w:tcPr>
          <w:p w:rsidR="00687D33" w:rsidRDefault="00687D33" w:rsidP="0092707E"/>
        </w:tc>
        <w:tc>
          <w:tcPr>
            <w:tcW w:w="789" w:type="dxa"/>
          </w:tcPr>
          <w:p w:rsidR="00687D33" w:rsidRDefault="00687D33" w:rsidP="0092707E"/>
        </w:tc>
        <w:tc>
          <w:tcPr>
            <w:tcW w:w="699" w:type="dxa"/>
          </w:tcPr>
          <w:p w:rsidR="00687D33" w:rsidRDefault="00687D33" w:rsidP="0092707E"/>
        </w:tc>
        <w:tc>
          <w:tcPr>
            <w:tcW w:w="791" w:type="dxa"/>
          </w:tcPr>
          <w:p w:rsidR="00687D33" w:rsidRDefault="00687D33" w:rsidP="0092707E"/>
        </w:tc>
        <w:tc>
          <w:tcPr>
            <w:tcW w:w="833" w:type="dxa"/>
          </w:tcPr>
          <w:p w:rsidR="00687D33" w:rsidRDefault="00687D33" w:rsidP="0092707E"/>
        </w:tc>
        <w:tc>
          <w:tcPr>
            <w:tcW w:w="526" w:type="dxa"/>
          </w:tcPr>
          <w:p w:rsidR="00687D33" w:rsidRDefault="00687D33" w:rsidP="0092707E"/>
        </w:tc>
        <w:tc>
          <w:tcPr>
            <w:tcW w:w="902" w:type="dxa"/>
          </w:tcPr>
          <w:p w:rsidR="00687D33" w:rsidRDefault="00687D33" w:rsidP="0092707E"/>
        </w:tc>
        <w:tc>
          <w:tcPr>
            <w:tcW w:w="636" w:type="dxa"/>
          </w:tcPr>
          <w:p w:rsidR="00687D33" w:rsidRDefault="00687D33" w:rsidP="0092707E"/>
        </w:tc>
        <w:tc>
          <w:tcPr>
            <w:tcW w:w="545" w:type="dxa"/>
          </w:tcPr>
          <w:p w:rsidR="00687D33" w:rsidRDefault="00687D33" w:rsidP="0092707E"/>
        </w:tc>
        <w:tc>
          <w:tcPr>
            <w:tcW w:w="475" w:type="dxa"/>
          </w:tcPr>
          <w:p w:rsidR="00687D33" w:rsidRDefault="00687D33" w:rsidP="0092707E"/>
        </w:tc>
        <w:tc>
          <w:tcPr>
            <w:tcW w:w="610" w:type="dxa"/>
          </w:tcPr>
          <w:p w:rsidR="00687D33" w:rsidRDefault="00687D33" w:rsidP="0092707E"/>
        </w:tc>
        <w:tc>
          <w:tcPr>
            <w:tcW w:w="765" w:type="dxa"/>
          </w:tcPr>
          <w:p w:rsidR="00687D33" w:rsidRDefault="00687D33" w:rsidP="0092707E"/>
        </w:tc>
        <w:tc>
          <w:tcPr>
            <w:tcW w:w="718" w:type="dxa"/>
          </w:tcPr>
          <w:p w:rsidR="00687D33" w:rsidRDefault="00687D33" w:rsidP="0092707E"/>
        </w:tc>
        <w:tc>
          <w:tcPr>
            <w:tcW w:w="655" w:type="dxa"/>
          </w:tcPr>
          <w:p w:rsidR="00687D33" w:rsidRDefault="00687D33" w:rsidP="0092707E"/>
        </w:tc>
        <w:tc>
          <w:tcPr>
            <w:tcW w:w="915" w:type="dxa"/>
          </w:tcPr>
          <w:p w:rsidR="00687D33" w:rsidRDefault="00687D33" w:rsidP="0092707E"/>
        </w:tc>
        <w:tc>
          <w:tcPr>
            <w:tcW w:w="846" w:type="dxa"/>
          </w:tcPr>
          <w:p w:rsidR="00687D33" w:rsidRDefault="00687D33" w:rsidP="0092707E"/>
        </w:tc>
      </w:tr>
      <w:tr w:rsidR="00687D33" w:rsidRPr="00AF2ABB" w:rsidTr="0092707E">
        <w:trPr>
          <w:trHeight w:val="300"/>
        </w:trPr>
        <w:tc>
          <w:tcPr>
            <w:tcW w:w="551"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plot code</w:t>
            </w:r>
          </w:p>
        </w:tc>
        <w:tc>
          <w:tcPr>
            <w:tcW w:w="545"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Rosa spp.</w:t>
            </w:r>
          </w:p>
        </w:tc>
        <w:tc>
          <w:tcPr>
            <w:tcW w:w="580"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Picea ab.</w:t>
            </w:r>
          </w:p>
        </w:tc>
        <w:tc>
          <w:tcPr>
            <w:tcW w:w="696"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Prunus spin.</w:t>
            </w:r>
          </w:p>
        </w:tc>
        <w:tc>
          <w:tcPr>
            <w:tcW w:w="904"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Crataegus spp</w:t>
            </w:r>
          </w:p>
        </w:tc>
        <w:tc>
          <w:tcPr>
            <w:tcW w:w="636"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Acer camp.</w:t>
            </w:r>
          </w:p>
        </w:tc>
        <w:tc>
          <w:tcPr>
            <w:tcW w:w="725"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Corylus av.</w:t>
            </w:r>
          </w:p>
        </w:tc>
        <w:tc>
          <w:tcPr>
            <w:tcW w:w="789"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Quercus rob.</w:t>
            </w:r>
          </w:p>
        </w:tc>
        <w:tc>
          <w:tcPr>
            <w:tcW w:w="699"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Cornus sang.</w:t>
            </w:r>
          </w:p>
        </w:tc>
        <w:tc>
          <w:tcPr>
            <w:tcW w:w="791"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Fraxinus exc.</w:t>
            </w:r>
          </w:p>
        </w:tc>
        <w:tc>
          <w:tcPr>
            <w:tcW w:w="833"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Euonum. Eur.</w:t>
            </w:r>
          </w:p>
        </w:tc>
        <w:tc>
          <w:tcPr>
            <w:tcW w:w="526"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Salix spp.</w:t>
            </w:r>
          </w:p>
        </w:tc>
        <w:tc>
          <w:tcPr>
            <w:tcW w:w="902"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Viburnum op.</w:t>
            </w:r>
          </w:p>
        </w:tc>
        <w:tc>
          <w:tcPr>
            <w:tcW w:w="636"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Malus slyv.</w:t>
            </w:r>
          </w:p>
        </w:tc>
        <w:tc>
          <w:tcPr>
            <w:tcW w:w="545"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Acer pseu</w:t>
            </w:r>
          </w:p>
        </w:tc>
        <w:tc>
          <w:tcPr>
            <w:tcW w:w="475"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Ilex aqu</w:t>
            </w:r>
          </w:p>
        </w:tc>
        <w:tc>
          <w:tcPr>
            <w:tcW w:w="610"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Fagus sylv</w:t>
            </w:r>
          </w:p>
        </w:tc>
        <w:tc>
          <w:tcPr>
            <w:tcW w:w="765"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Populus spp.</w:t>
            </w:r>
          </w:p>
        </w:tc>
        <w:tc>
          <w:tcPr>
            <w:tcW w:w="718"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Conifer</w:t>
            </w:r>
          </w:p>
        </w:tc>
        <w:tc>
          <w:tcPr>
            <w:tcW w:w="655"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Ulmus spp.</w:t>
            </w:r>
          </w:p>
        </w:tc>
        <w:tc>
          <w:tcPr>
            <w:tcW w:w="915"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Sambucus nig</w:t>
            </w:r>
          </w:p>
        </w:tc>
        <w:tc>
          <w:tcPr>
            <w:tcW w:w="846" w:type="dxa"/>
            <w:noWrap/>
            <w:hideMark/>
          </w:tcPr>
          <w:p w:rsidR="00687D33" w:rsidRPr="00AF2ABB" w:rsidRDefault="00687D33" w:rsidP="0092707E">
            <w:pPr>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Castanea sat.</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lastRenderedPageBreak/>
              <w:t>25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lastRenderedPageBreak/>
              <w:t>54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141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142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143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144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145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146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147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148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149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159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160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161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162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3</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lastRenderedPageBreak/>
              <w:t>163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164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165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166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167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168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169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179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8</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189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190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191</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lastRenderedPageBreak/>
              <w:t>192</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193</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8</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194</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8</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195</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196</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8</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197</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7</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198</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6</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199</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5</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r w:rsidR="00687D33" w:rsidRPr="00AF2ABB" w:rsidTr="0092707E">
        <w:trPr>
          <w:trHeight w:val="300"/>
        </w:trPr>
        <w:tc>
          <w:tcPr>
            <w:tcW w:w="55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200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8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4"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4</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2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8</w:t>
            </w:r>
          </w:p>
        </w:tc>
        <w:tc>
          <w:tcPr>
            <w:tcW w:w="78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99"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91"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33"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2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02"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3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54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47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10"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6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718"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65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915"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c>
          <w:tcPr>
            <w:tcW w:w="846" w:type="dxa"/>
            <w:noWrap/>
            <w:hideMark/>
          </w:tcPr>
          <w:p w:rsidR="00687D33" w:rsidRPr="00AF2ABB" w:rsidRDefault="00687D33" w:rsidP="0092707E">
            <w:pPr>
              <w:jc w:val="right"/>
              <w:rPr>
                <w:rFonts w:ascii="Calibri" w:eastAsia="Times New Roman" w:hAnsi="Calibri" w:cs="Times New Roman"/>
                <w:color w:val="000000"/>
                <w:lang w:eastAsia="en-GB"/>
              </w:rPr>
            </w:pPr>
            <w:r w:rsidRPr="00AF2ABB">
              <w:rPr>
                <w:rFonts w:ascii="Calibri" w:eastAsia="Times New Roman" w:hAnsi="Calibri" w:cs="Times New Roman"/>
                <w:color w:val="000000"/>
                <w:lang w:eastAsia="en-GB"/>
              </w:rPr>
              <w:t>0</w:t>
            </w:r>
          </w:p>
        </w:tc>
      </w:tr>
    </w:tbl>
    <w:p w:rsidR="00687D33" w:rsidRDefault="00687D33" w:rsidP="00687D33"/>
    <w:p w:rsidR="00687D33" w:rsidRDefault="00687D33">
      <w:pPr>
        <w:sectPr w:rsidR="00687D33" w:rsidSect="0092707E">
          <w:pgSz w:w="16838" w:h="11906" w:orient="landscape"/>
          <w:pgMar w:top="1440" w:right="1440" w:bottom="1440" w:left="1440" w:header="708" w:footer="708" w:gutter="0"/>
          <w:cols w:space="708"/>
          <w:docGrid w:linePitch="360"/>
        </w:sectPr>
      </w:pPr>
    </w:p>
    <w:p w:rsidR="00687D33" w:rsidRDefault="0092707E" w:rsidP="0092707E">
      <w:pPr>
        <w:pStyle w:val="Heading1"/>
      </w:pPr>
      <w:bookmarkStart w:id="5" w:name="_Toc455924131"/>
      <w:r w:rsidRPr="0092707E">
        <w:lastRenderedPageBreak/>
        <w:t xml:space="preserve">Species </w:t>
      </w:r>
      <w:r w:rsidR="00723FD2">
        <w:t>names</w:t>
      </w:r>
      <w:bookmarkEnd w:id="5"/>
    </w:p>
    <w:p w:rsidR="00687D33" w:rsidRDefault="00687D33" w:rsidP="00687D33">
      <w:r>
        <w:t>The following lists the species recorded with their England and Scientific names, abbreviations used in the quadrat records and BRC codes.  The species type refers to whether these have been classed as (1) non-woodland, (2) woodland generalists, (3) woodland specialists in the analyses.</w:t>
      </w:r>
    </w:p>
    <w:tbl>
      <w:tblPr>
        <w:tblW w:w="9229" w:type="dxa"/>
        <w:tblInd w:w="93" w:type="dxa"/>
        <w:tblLook w:val="04A0" w:firstRow="1" w:lastRow="0" w:firstColumn="1" w:lastColumn="0" w:noHBand="0" w:noVBand="1"/>
      </w:tblPr>
      <w:tblGrid>
        <w:gridCol w:w="2777"/>
        <w:gridCol w:w="573"/>
        <w:gridCol w:w="2039"/>
        <w:gridCol w:w="606"/>
        <w:gridCol w:w="724"/>
        <w:gridCol w:w="445"/>
        <w:gridCol w:w="282"/>
        <w:gridCol w:w="837"/>
        <w:gridCol w:w="946"/>
      </w:tblGrid>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English Name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Scientific name</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abbreviation used</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BRC code</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species type </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Creeping bent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Agrostis stolonifera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agros sto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39</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Bugle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Ajuga reptans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ajuga rep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46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Garlic mustard</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Alliaria petiolata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allia pet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64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Meadow foxtail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Alopecurus pratensis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alope pra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85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Wild angelica</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Angelica sylvestris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angel syl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109</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Lesser burdock</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Arctium minus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arcti min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2504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Lords-and-ladies</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Arum maculatum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arum mac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176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Lady fern</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Athyrium filix-femina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athyr fil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211</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Falsebrome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Brachypodium sylvaticum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brach syl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250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Hairy brome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Bromopsis ramosa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bromo ram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272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Wood small-reed</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Calamagrostis epigejos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calam epi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293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Wavy bittercress</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Cardamine flexuosa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carda fle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328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Cuckooflower</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Cardamine pratensis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carda pra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331</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Glaucus sedge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Carex flacca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carex fla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376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Pendulous sedge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Carex pendula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carex pen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404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Pill sedge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Carex pilulifera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carex pil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405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Remote sedge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Carex remota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carex rem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412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Thin-spiked wood-sedge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Carex strigosa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carex str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420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Wood-sedge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Carex sylvatica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carex syl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421</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Common knapweed</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Centaurea nigra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centa nig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444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Common mouseear</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Cerastium fontanum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ceras fon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467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Rosebay willowherb</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Chamerion angustifolium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chama ang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477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Enchanter's nightshade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Circaea lutetiana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circa lut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513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Creeping thistle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Cirsium arvense</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cirsi arv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515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Marsh thistle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Cirsium palustre</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cirsi pal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520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Spear thistle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Cirsium vulgare</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cirsi vul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522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Old nan's beard</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Clematis vitalba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clema vit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528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Cocksfoot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Dactylis glomerata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dacty glo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607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Tufted hair-grass</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Deschampsia cespitosa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desch ces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627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Scaly male-fern</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Dryopteris affinis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dryop bor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662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Broad buckler fern</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Dryopteris dilatata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dryop dil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661</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Male fern</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Dryopteris filix-mas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dryop fil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665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Great willowherb</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Epilobium hirsutum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epilo hir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692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Broadleaved willowherb</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Epilobium montanum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epilo mon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695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Broad-leaved helleborine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Epipactis helleborine</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epipa hel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705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lastRenderedPageBreak/>
              <w:t>Giant fescue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Festuca gigantea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festu gig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816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Red fescue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Festuca rubra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festu rub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824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Meadowsweet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Filipendula ulmaria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filip ulm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833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Wild strawberry</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Fragaria vesca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fraga ves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838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Yellow archangel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Lamiastrum galeobdolon</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galeo lut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862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Common hempnettle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Galeopsis tetrahit</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galeo tet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869</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Goosegrass</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Galium aparine</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galiu apa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873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Hedge bedstraw</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Galium mollugo</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galiu mol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879</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Sweet woodruff</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Galium odoratum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galiu odo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183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Common marsh bedstraw</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Galium palustre</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galiu pal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882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Herb Robert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Geranium robertianum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geran rob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918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Wood avens</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Geum urbanum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geum urb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925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Ground ivy</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Glechoma hederacea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glech hed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931</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Flote -grass</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Glyceria spp</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glyce spp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Ivy</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Hedera helix</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heder hel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952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Hogweed</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Heracleum sphondylium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herac sph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968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Creeping soft-grass</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Holcus mollis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holcu mol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984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Bluebell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Hyacinthoides non-scripta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hyaci non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687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Hairy St John-wort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Hypericum hirsutum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hyper hir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1010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Square-stemmed St Johns-wort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Hypericum tetrapterum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hyper tet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1016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Jointed rush</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Juncus articulatus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juncu art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1054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Compact rush</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Juncus conglomeratus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juncu con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1063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Soft rush</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Juncus effusus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juncu eff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1067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Hard rush</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Juncus inflexus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juncu inf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1070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Nipplewort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Lapsana communis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lapsa com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1104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Meadow vetchling</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Lathyrus pratensis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lathy pra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1116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Honeysuckle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Lonicera periclymenum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lonic per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1188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Greater birds-foot trefoil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Lotus pedunculatus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lotus uli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1194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Hairy wood-rush</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Luzula pilosa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luzul pil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1207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Ragged-robin</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Lychnis flos-cuculi</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lychn flo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1210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Wood melick</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Melica uniflora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melic uni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1263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Water mint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Mentha aquatica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menth aqu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1272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Corn mint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Mentha arvensis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menth arv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1273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Dog's mercury</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Mercurialis perennis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mercu per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1291</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Wood millet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Milium effusum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miliu eff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1296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Three-nerved sandwort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Moehringia trinervia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moehr tri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1305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Wood forget-me-not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Myosotis sylvatica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myoso syl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1325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Wood sorrel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Oxalis acetosella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oxali ace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1413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Greater plantain</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Plantago major</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plant maj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1488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Smooth-stalked meadow-grass</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Poa pratensis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poa pra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1506.4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Rough-stalked meadow-grass</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Poa trivialis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poa tri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1507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Tormentil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Potentilla erecta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poten ere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1588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Creeping cinquefoil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Potentilla reptans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poten rep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1594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Barren strawberry</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Potentilla sterilis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poten ste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1596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Primrose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Primula vulgaris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primu vul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1607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Self-heal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Prunella vulgaris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prune vul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1610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lastRenderedPageBreak/>
              <w:t>Meadow buttercup</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Ranunculus acris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ranun acr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1642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Creeping buttercup</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Ranunculus repens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ranun rep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1660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Redcurrant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Ribes rubrum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ribes rub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1696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Dogrose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Rosa canina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rosa can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1708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Bramble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Rubus fruticosus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rubus fru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1728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Raspberry</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Rubus idaeus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rubus ida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1729</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Common sorrel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Rumex acetosa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rumex ace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1734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Wood dock</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Rumex sanguineus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rumex san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1753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Water figwort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Scrophularia auriculata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scrop aqu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1865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Common figwort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Scrophularia nodosa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scrop nod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1867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Ragwort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Senecio jacobaea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senec jac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1899</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Groundsel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Senecio vulgaris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senec vul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1905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Bittersweet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Solanum dulcamara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solan dul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1947</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Smooth sow-thistle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Sonchus oleraceus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sonch ole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1954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Hedge woundwort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Stachys sylvatica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stach syl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2005</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Lesser stitchwort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Stellaria graminea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stell gra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2009</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Greater stitchwort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Stellaria holostea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stell hol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2010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Common chickweed</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Stellaria media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stell med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2012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Black bryony</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Tamus communis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tamus com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2032</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Dandelion </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Taraxacum officinale agg.</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tarax off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2034</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Coltsfoot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Tussilago farfara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tussi far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2109</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Nettle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Urtica dioica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urtic dio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2126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Common valerian</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Valeriana officinalis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valer off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2140</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Brooklime</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Veronica beccabunga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veron bec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2166</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1</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Germander speedwell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Veronica chamaedrys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veron cha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2168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Heath speedwell</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Veronica officinalis</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veron off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2173</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Bush vetch</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Vicia sepium</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vicia sep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2198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Common dog-violet</w:t>
            </w: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Viola riviniana</w:t>
            </w: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viola riv  </w:t>
            </w: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2218</w:t>
            </w: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jc w:val="right"/>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3</w:t>
            </w:r>
          </w:p>
        </w:tc>
      </w:tr>
      <w:tr w:rsidR="00687D33" w:rsidRPr="00FD11E6" w:rsidTr="000F77E8">
        <w:trPr>
          <w:trHeight w:val="300"/>
        </w:trPr>
        <w:tc>
          <w:tcPr>
            <w:tcW w:w="335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645"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1451"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83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946"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r>
      <w:tr w:rsidR="00687D33" w:rsidRPr="00FD11E6" w:rsidTr="000F77E8">
        <w:trPr>
          <w:trHeight w:val="300"/>
        </w:trPr>
        <w:tc>
          <w:tcPr>
            <w:tcW w:w="9229" w:type="dxa"/>
            <w:gridSpan w:val="9"/>
            <w:tcBorders>
              <w:top w:val="nil"/>
              <w:left w:val="nil"/>
              <w:bottom w:val="nil"/>
              <w:right w:val="nil"/>
            </w:tcBorders>
            <w:shd w:val="clear" w:color="auto" w:fill="auto"/>
            <w:noWrap/>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In raw flora list but not used in quadrat analysis</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Hazel</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Corylus avellana</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coryl ave</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shrub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Hawthorn</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Crataegus monogyna</w:t>
            </w:r>
          </w:p>
        </w:tc>
        <w:tc>
          <w:tcPr>
            <w:tcW w:w="177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crata mon</w:t>
            </w: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shrub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Midland hawthorn</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Crataegus laevigata</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crata oxy</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shrub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Spindle</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Euonymus europaeus</w:t>
            </w:r>
          </w:p>
        </w:tc>
        <w:tc>
          <w:tcPr>
            <w:tcW w:w="177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euony eur</w:t>
            </w: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shrub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Privet</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Ligustrum vulgare</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ligus vul</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shrub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Blackthorn</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Prunus spinosa</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prunu spi</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shrub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Elder</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Sambucus nigra</w:t>
            </w:r>
          </w:p>
        </w:tc>
        <w:tc>
          <w:tcPr>
            <w:tcW w:w="177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sambu nig</w:t>
            </w: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shrub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Dogwood</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Thelycrania sanquinea</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thely san</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shrub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Guelder rose</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Viburnum opulus</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vibur opu</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shrub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Sycamore</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Acer pseudoplatanus</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acer pse</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Field maple</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Acer campestre</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acer cam</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Birch</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Betula pendula/pubescens</w:t>
            </w:r>
          </w:p>
        </w:tc>
        <w:tc>
          <w:tcPr>
            <w:tcW w:w="177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betul pen</w:t>
            </w: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Beech</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Fagus sylvatica</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fagus syl</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Ash</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Fraxinus excelsior</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fraxi exc</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Holly </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Ilex aquifolium</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ilex aqu</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 xml:space="preserve">Norway spruce </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Picea abies</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picea spp</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lastRenderedPageBreak/>
              <w:t>Poplar</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Populus spp</w:t>
            </w:r>
          </w:p>
        </w:tc>
        <w:tc>
          <w:tcPr>
            <w:tcW w:w="177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popul spp</w:t>
            </w: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Wild cherry</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Prunus avium</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prunu avi</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Oak</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Quercus robur</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querc rob</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Goat willow</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Salix caprea</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salix cap</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Grey willow</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Salix cinerea</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salix cin</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Rowan</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Sorbus aucuparia</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sorbu auc</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tree regen</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Pignut</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Conopodium majus</w:t>
            </w:r>
          </w:p>
        </w:tc>
        <w:tc>
          <w:tcPr>
            <w:tcW w:w="177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conop maj</w:t>
            </w: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vernal spp.</w:t>
            </w:r>
          </w:p>
        </w:tc>
      </w:tr>
      <w:tr w:rsidR="00687D33" w:rsidRPr="00FD11E6" w:rsidTr="000F77E8">
        <w:trPr>
          <w:trHeight w:val="300"/>
        </w:trPr>
        <w:tc>
          <w:tcPr>
            <w:tcW w:w="2777"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Lesser celandine</w:t>
            </w:r>
          </w:p>
        </w:tc>
        <w:tc>
          <w:tcPr>
            <w:tcW w:w="2612"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Ranunculus ficaria</w:t>
            </w:r>
          </w:p>
        </w:tc>
        <w:tc>
          <w:tcPr>
            <w:tcW w:w="1330" w:type="dxa"/>
            <w:gridSpan w:val="2"/>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ranun fic</w:t>
            </w:r>
          </w:p>
        </w:tc>
        <w:tc>
          <w:tcPr>
            <w:tcW w:w="445" w:type="dxa"/>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p>
        </w:tc>
        <w:tc>
          <w:tcPr>
            <w:tcW w:w="2065" w:type="dxa"/>
            <w:gridSpan w:val="3"/>
            <w:tcBorders>
              <w:top w:val="nil"/>
              <w:left w:val="nil"/>
              <w:bottom w:val="nil"/>
              <w:right w:val="nil"/>
            </w:tcBorders>
            <w:shd w:val="clear" w:color="auto" w:fill="auto"/>
            <w:noWrap/>
            <w:vAlign w:val="bottom"/>
            <w:hideMark/>
          </w:tcPr>
          <w:p w:rsidR="00687D33" w:rsidRPr="00FD11E6" w:rsidRDefault="00687D33" w:rsidP="0092707E">
            <w:pPr>
              <w:spacing w:after="0" w:line="240" w:lineRule="auto"/>
              <w:rPr>
                <w:rFonts w:ascii="Calibri" w:eastAsia="Times New Roman" w:hAnsi="Calibri" w:cs="Times New Roman"/>
                <w:color w:val="000000"/>
                <w:lang w:eastAsia="en-GB"/>
              </w:rPr>
            </w:pPr>
            <w:r w:rsidRPr="00FD11E6">
              <w:rPr>
                <w:rFonts w:ascii="Calibri" w:eastAsia="Times New Roman" w:hAnsi="Calibri" w:cs="Times New Roman"/>
                <w:color w:val="000000"/>
                <w:lang w:eastAsia="en-GB"/>
              </w:rPr>
              <w:t>vernal spp.</w:t>
            </w:r>
          </w:p>
        </w:tc>
      </w:tr>
    </w:tbl>
    <w:p w:rsidR="00687D33" w:rsidRDefault="00687D33" w:rsidP="00687D33"/>
    <w:p w:rsidR="00687D33" w:rsidRDefault="00687D33" w:rsidP="0092707E">
      <w:pPr>
        <w:spacing w:after="0" w:line="240" w:lineRule="auto"/>
        <w:rPr>
          <w:rFonts w:ascii="Calibri" w:eastAsia="Times New Roman" w:hAnsi="Calibri" w:cs="Times New Roman"/>
          <w:b/>
          <w:color w:val="000000"/>
          <w:lang w:eastAsia="en-GB"/>
        </w:rPr>
      </w:pPr>
    </w:p>
    <w:p w:rsidR="00723FD2" w:rsidRDefault="00723FD2">
      <w:pPr>
        <w:rPr>
          <w:rFonts w:ascii="Calibri" w:eastAsia="Times New Roman" w:hAnsi="Calibri" w:cs="Times New Roman"/>
          <w:b/>
          <w:color w:val="000000"/>
          <w:lang w:eastAsia="en-GB"/>
        </w:rPr>
      </w:pPr>
      <w:r>
        <w:rPr>
          <w:rFonts w:ascii="Calibri" w:eastAsia="Times New Roman" w:hAnsi="Calibri" w:cs="Times New Roman"/>
          <w:b/>
          <w:color w:val="000000"/>
          <w:lang w:eastAsia="en-GB"/>
        </w:rPr>
        <w:br w:type="page"/>
      </w:r>
    </w:p>
    <w:p w:rsidR="00723FD2" w:rsidRDefault="00723FD2" w:rsidP="00723FD2">
      <w:pPr>
        <w:pStyle w:val="Heading1"/>
        <w:rPr>
          <w:lang w:eastAsia="en-GB"/>
        </w:rPr>
      </w:pPr>
      <w:bookmarkStart w:id="6" w:name="_Toc455924132"/>
      <w:r>
        <w:rPr>
          <w:lang w:eastAsia="en-GB"/>
        </w:rPr>
        <w:lastRenderedPageBreak/>
        <w:t>Species lists per quadrat</w:t>
      </w:r>
      <w:bookmarkEnd w:id="6"/>
    </w:p>
    <w:p w:rsidR="00723FD2" w:rsidRDefault="00723FD2" w:rsidP="00723FD2">
      <w:pPr>
        <w:rPr>
          <w:rFonts w:ascii="Calibri" w:eastAsia="Times New Roman" w:hAnsi="Calibri" w:cs="Times New Roman"/>
          <w:lang w:eastAsia="en-GB"/>
        </w:rPr>
      </w:pPr>
    </w:p>
    <w:tbl>
      <w:tblPr>
        <w:tblW w:w="4511" w:type="dxa"/>
        <w:tblInd w:w="93" w:type="dxa"/>
        <w:tblLook w:val="04A0" w:firstRow="1" w:lastRow="0" w:firstColumn="1" w:lastColumn="0" w:noHBand="0" w:noVBand="1"/>
      </w:tblPr>
      <w:tblGrid>
        <w:gridCol w:w="960"/>
        <w:gridCol w:w="1182"/>
        <w:gridCol w:w="141"/>
        <w:gridCol w:w="142"/>
        <w:gridCol w:w="142"/>
        <w:gridCol w:w="142"/>
        <w:gridCol w:w="524"/>
        <w:gridCol w:w="1278"/>
      </w:tblGrid>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F60B25" w:rsidRDefault="00687D33" w:rsidP="0092707E">
            <w:pPr>
              <w:spacing w:after="0" w:line="240" w:lineRule="auto"/>
              <w:rPr>
                <w:rFonts w:ascii="Calibri" w:eastAsia="Times New Roman" w:hAnsi="Calibri" w:cs="Times New Roman"/>
                <w:b/>
                <w:color w:val="000000"/>
                <w:lang w:eastAsia="en-GB"/>
              </w:rPr>
            </w:pPr>
            <w:r w:rsidRPr="00F60B25">
              <w:rPr>
                <w:rFonts w:ascii="Calibri" w:eastAsia="Times New Roman" w:hAnsi="Calibri" w:cs="Times New Roman"/>
                <w:b/>
                <w:color w:val="000000"/>
                <w:lang w:eastAsia="en-GB"/>
              </w:rPr>
              <w:t>lot no</w:t>
            </w:r>
          </w:p>
        </w:tc>
        <w:tc>
          <w:tcPr>
            <w:tcW w:w="1323" w:type="dxa"/>
            <w:gridSpan w:val="2"/>
            <w:tcBorders>
              <w:top w:val="nil"/>
              <w:left w:val="nil"/>
              <w:bottom w:val="nil"/>
              <w:right w:val="nil"/>
            </w:tcBorders>
            <w:shd w:val="clear" w:color="auto" w:fill="auto"/>
            <w:noWrap/>
            <w:vAlign w:val="bottom"/>
            <w:hideMark/>
          </w:tcPr>
          <w:p w:rsidR="00687D33" w:rsidRPr="00F60B25" w:rsidRDefault="00687D33" w:rsidP="0092707E">
            <w:pPr>
              <w:spacing w:after="0" w:line="240" w:lineRule="auto"/>
              <w:rPr>
                <w:rFonts w:ascii="Calibri" w:eastAsia="Times New Roman" w:hAnsi="Calibri" w:cs="Times New Roman"/>
                <w:b/>
                <w:color w:val="000000"/>
                <w:lang w:eastAsia="en-GB"/>
              </w:rPr>
            </w:pPr>
            <w:r w:rsidRPr="00F60B25">
              <w:rPr>
                <w:rFonts w:ascii="Calibri" w:eastAsia="Times New Roman" w:hAnsi="Calibri" w:cs="Times New Roman"/>
                <w:b/>
                <w:color w:val="000000"/>
                <w:lang w:eastAsia="en-GB"/>
              </w:rPr>
              <w:t>Species</w:t>
            </w:r>
          </w:p>
        </w:tc>
        <w:tc>
          <w:tcPr>
            <w:tcW w:w="950" w:type="dxa"/>
            <w:gridSpan w:val="4"/>
            <w:tcBorders>
              <w:top w:val="nil"/>
              <w:left w:val="nil"/>
              <w:bottom w:val="nil"/>
              <w:right w:val="nil"/>
            </w:tcBorders>
            <w:shd w:val="clear" w:color="auto" w:fill="auto"/>
            <w:noWrap/>
            <w:vAlign w:val="bottom"/>
            <w:hideMark/>
          </w:tcPr>
          <w:p w:rsidR="00687D33" w:rsidRPr="00F60B25" w:rsidRDefault="00687D33" w:rsidP="0092707E">
            <w:pPr>
              <w:spacing w:after="0" w:line="240" w:lineRule="auto"/>
              <w:rPr>
                <w:rFonts w:ascii="Calibri" w:eastAsia="Times New Roman" w:hAnsi="Calibri" w:cs="Times New Roman"/>
                <w:b/>
                <w:color w:val="000000"/>
                <w:lang w:eastAsia="en-GB"/>
              </w:rPr>
            </w:pPr>
            <w:r w:rsidRPr="00F60B25">
              <w:rPr>
                <w:rFonts w:ascii="Calibri" w:eastAsia="Times New Roman" w:hAnsi="Calibri" w:cs="Times New Roman"/>
                <w:b/>
                <w:color w:val="000000"/>
                <w:lang w:eastAsia="en-GB"/>
              </w:rPr>
              <w:t>Domin</w:t>
            </w:r>
          </w:p>
        </w:tc>
        <w:tc>
          <w:tcPr>
            <w:tcW w:w="1278" w:type="dxa"/>
            <w:tcBorders>
              <w:top w:val="nil"/>
              <w:left w:val="nil"/>
              <w:bottom w:val="nil"/>
              <w:right w:val="nil"/>
            </w:tcBorders>
            <w:shd w:val="clear" w:color="auto" w:fill="auto"/>
            <w:noWrap/>
            <w:vAlign w:val="bottom"/>
            <w:hideMark/>
          </w:tcPr>
          <w:p w:rsidR="00687D33" w:rsidRPr="00F60B25" w:rsidRDefault="00687D33" w:rsidP="0092707E">
            <w:pPr>
              <w:spacing w:after="0" w:line="240" w:lineRule="auto"/>
              <w:rPr>
                <w:rFonts w:ascii="Calibri" w:eastAsia="Times New Roman" w:hAnsi="Calibri" w:cs="Times New Roman"/>
                <w:b/>
                <w:color w:val="000000"/>
                <w:lang w:eastAsia="en-GB"/>
              </w:rPr>
            </w:pPr>
            <w:r w:rsidRPr="00F60B25">
              <w:rPr>
                <w:rFonts w:ascii="Calibri" w:eastAsia="Times New Roman" w:hAnsi="Calibri" w:cs="Times New Roman"/>
                <w:b/>
                <w:color w:val="000000"/>
                <w:lang w:eastAsia="en-GB"/>
              </w:rPr>
              <w:t>Date</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agros sto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conop maj</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inf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nem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aur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str</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inf</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nem</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aur</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182"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1091"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dacty glo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inf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nem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oxy</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dacty glo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fraga ves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nem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prune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aur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cae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fle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oxy</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tet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inf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cae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str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clema vit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dacty glo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heder hel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nem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med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heder hel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sorbu auc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fle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conop maj</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agros sto</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str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oxy</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herac sph</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nig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cae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athyr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oxy</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nem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inf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valer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athyr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dacty glo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lychn flo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pse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tet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cae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med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pse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euony eur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glyce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med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22</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23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nem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med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oxy</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herac sph</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nem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med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clema vit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clema vit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med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athyr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clema vit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tet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lotus uli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ere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senec jac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med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valer off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sorbu auc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sambu nig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lathy pra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moehr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agros sto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allia pet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med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fle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nem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ceras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con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inf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lotus uli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plant maj</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acr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aur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senec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sonch ole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med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valer off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str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dacty glo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herac sph</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tet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art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inf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lapsa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menth aqu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acr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aur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aqu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valer off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bec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betul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fla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fraga ves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lan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con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lathy pra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acr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sonch ole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gra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valer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tet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con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inf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lychn flo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menth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aur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sonch ole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betul pen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fla</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ceras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dacty glo</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hir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rub</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fraga ves</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heder hel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lan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art</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con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lotus uli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luzul pil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spp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aur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cin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senec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gra</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45</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10/05/1982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con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lathy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centa nig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con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betul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con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lathy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tussi far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herac sph</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con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lathy pra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pra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49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betul pen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fraga ves</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con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spp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pra</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13/05/1982</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dacty glo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fraga ves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lan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nig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dacty glo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lan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centa nig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aur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nig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herac sph</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lan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nig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sonch ole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54</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alope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centa nig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herac sph</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lan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acr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lan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aur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str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lathy pra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lotus uli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chama ang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lan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tet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lotus uli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sonch ole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agros sto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aur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fic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valer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8</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lan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tet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tarax off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16/05/1983</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fagus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heder hel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141</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ilex aqu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ligus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athyr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fle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fle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tet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popul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sambu nig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betul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dacty glo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ida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149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08/07/2014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heder hel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150</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heder hel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153</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pse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clema vit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tet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melic uni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salix cap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aqu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lathy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valer off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156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157</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158</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159</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159</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159</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159</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159</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159</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159</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159</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159</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160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epipa hel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luzul pil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tsuga het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pra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164</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164</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164</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164</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164</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164</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164</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165</w:t>
            </w:r>
          </w:p>
        </w:tc>
        <w:tc>
          <w:tcPr>
            <w:tcW w:w="1749" w:type="dxa"/>
            <w:gridSpan w:val="5"/>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524"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166</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fle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heder hel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valer off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11/08/2014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athyr fil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inf</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athyr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stell hol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169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aff</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ida</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170</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athyr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ida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pse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hyaci non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ilex aqu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miliu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str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heder hel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str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heder hel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odo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miliu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avi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176</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fle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carda fle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querc rob</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178</w:t>
            </w:r>
          </w:p>
        </w:tc>
        <w:tc>
          <w:tcPr>
            <w:tcW w:w="1607"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666"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179</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solan dul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myoso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picea abi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181</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dacty glo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182</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arv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184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angel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arcti min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cirsi pal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epilo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galiu apa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scrop nod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stach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12/08/2014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athyr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heder hel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syl</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185</w:t>
            </w:r>
          </w:p>
        </w:tc>
        <w:tc>
          <w:tcPr>
            <w:tcW w:w="1323" w:type="dxa"/>
            <w:gridSpan w:val="2"/>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950" w:type="dxa"/>
            <w:gridSpan w:val="4"/>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vibur opu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pen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acer cam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calam epi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str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ranun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rumex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189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viola riv</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filip ulm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juncu eff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191</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hyper hir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192</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193</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thely san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194</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5</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194</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euony eur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tamus com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195</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196</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196</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ajuga rep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rem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mercu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197</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prunu spi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6</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coryl ave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crata mon</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7</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festu gig</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glech hed</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poa tri</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poten ste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ribes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urtic dio</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veron cha</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vicia sep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198</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199</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arum mac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lastRenderedPageBreak/>
              <w:t>199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galeo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holcu mol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199</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primu vul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2273" w:type="dxa"/>
            <w:gridSpan w:val="6"/>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 xml:space="preserve"> New Quadrat</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athyr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brach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carex syl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circa lut</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desch ces</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aff</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dil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dryop fil</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4</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fraxi exc</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geran rob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geum urb</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lonic per</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oxali ace</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rosa spp</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rubus fru</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3</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r w:rsidR="00687D33" w:rsidRPr="003F3BB2" w:rsidTr="00723FD2">
        <w:trPr>
          <w:trHeight w:val="300"/>
        </w:trPr>
        <w:tc>
          <w:tcPr>
            <w:tcW w:w="960"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200</w:t>
            </w:r>
          </w:p>
        </w:tc>
        <w:tc>
          <w:tcPr>
            <w:tcW w:w="1465"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zerna ram</w:t>
            </w:r>
          </w:p>
        </w:tc>
        <w:tc>
          <w:tcPr>
            <w:tcW w:w="808" w:type="dxa"/>
            <w:gridSpan w:val="3"/>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w:t>
            </w:r>
          </w:p>
        </w:tc>
        <w:tc>
          <w:tcPr>
            <w:tcW w:w="1278" w:type="dxa"/>
            <w:tcBorders>
              <w:top w:val="nil"/>
              <w:left w:val="nil"/>
              <w:bottom w:val="nil"/>
              <w:right w:val="nil"/>
            </w:tcBorders>
            <w:shd w:val="clear" w:color="auto" w:fill="auto"/>
            <w:noWrap/>
            <w:vAlign w:val="bottom"/>
            <w:hideMark/>
          </w:tcPr>
          <w:p w:rsidR="00687D33" w:rsidRPr="003F3BB2" w:rsidRDefault="00687D33" w:rsidP="0092707E">
            <w:pPr>
              <w:spacing w:after="0" w:line="240" w:lineRule="auto"/>
              <w:jc w:val="right"/>
              <w:rPr>
                <w:rFonts w:ascii="Calibri" w:eastAsia="Times New Roman" w:hAnsi="Calibri" w:cs="Times New Roman"/>
                <w:color w:val="000000"/>
                <w:lang w:eastAsia="en-GB"/>
              </w:rPr>
            </w:pPr>
            <w:r w:rsidRPr="003F3BB2">
              <w:rPr>
                <w:rFonts w:ascii="Calibri" w:eastAsia="Times New Roman" w:hAnsi="Calibri" w:cs="Times New Roman"/>
                <w:color w:val="000000"/>
                <w:lang w:eastAsia="en-GB"/>
              </w:rPr>
              <w:t>13/08/2014</w:t>
            </w:r>
          </w:p>
        </w:tc>
      </w:tr>
    </w:tbl>
    <w:p w:rsidR="00687D33" w:rsidRDefault="00687D33" w:rsidP="00687D33"/>
    <w:p w:rsidR="00687D33" w:rsidRDefault="00687D33"/>
    <w:p w:rsidR="00687D33" w:rsidRDefault="00687D33"/>
    <w:p w:rsidR="00687D33" w:rsidRDefault="00687D33"/>
    <w:sectPr w:rsidR="00687D33" w:rsidSect="0092707E">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C7" w:rsidRDefault="00DB20C7" w:rsidP="00CF4FD2">
      <w:pPr>
        <w:spacing w:after="0" w:line="240" w:lineRule="auto"/>
      </w:pPr>
      <w:r>
        <w:separator/>
      </w:r>
    </w:p>
  </w:endnote>
  <w:endnote w:type="continuationSeparator" w:id="0">
    <w:p w:rsidR="00DB20C7" w:rsidRDefault="00DB20C7" w:rsidP="00CF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C7" w:rsidRDefault="00DB20C7" w:rsidP="00CF4FD2">
      <w:pPr>
        <w:spacing w:after="0" w:line="240" w:lineRule="auto"/>
      </w:pPr>
      <w:r>
        <w:separator/>
      </w:r>
    </w:p>
  </w:footnote>
  <w:footnote w:type="continuationSeparator" w:id="0">
    <w:p w:rsidR="00DB20C7" w:rsidRDefault="00DB20C7" w:rsidP="00CF4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121672"/>
      <w:docPartObj>
        <w:docPartGallery w:val="Page Numbers (Top of Page)"/>
        <w:docPartUnique/>
      </w:docPartObj>
    </w:sdtPr>
    <w:sdtEndPr>
      <w:rPr>
        <w:noProof/>
      </w:rPr>
    </w:sdtEndPr>
    <w:sdtContent>
      <w:p w:rsidR="00CF4FD2" w:rsidRDefault="00CF4FD2">
        <w:pPr>
          <w:pStyle w:val="Header"/>
          <w:jc w:val="right"/>
        </w:pPr>
        <w:r>
          <w:fldChar w:fldCharType="begin"/>
        </w:r>
        <w:r>
          <w:instrText xml:space="preserve"> PAGE   \* MERGEFORMAT </w:instrText>
        </w:r>
        <w:r>
          <w:fldChar w:fldCharType="separate"/>
        </w:r>
        <w:r w:rsidR="009B2447">
          <w:rPr>
            <w:noProof/>
          </w:rPr>
          <w:t>1</w:t>
        </w:r>
        <w:r>
          <w:rPr>
            <w:noProof/>
          </w:rPr>
          <w:fldChar w:fldCharType="end"/>
        </w:r>
      </w:p>
    </w:sdtContent>
  </w:sdt>
  <w:p w:rsidR="00CF4FD2" w:rsidRDefault="00CF4F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1F"/>
    <w:rsid w:val="000F77E8"/>
    <w:rsid w:val="001E2F3C"/>
    <w:rsid w:val="00285075"/>
    <w:rsid w:val="00316182"/>
    <w:rsid w:val="003B1308"/>
    <w:rsid w:val="003F20F0"/>
    <w:rsid w:val="003F6EC0"/>
    <w:rsid w:val="00566110"/>
    <w:rsid w:val="006049CB"/>
    <w:rsid w:val="00687D33"/>
    <w:rsid w:val="00723FD2"/>
    <w:rsid w:val="00784B04"/>
    <w:rsid w:val="00903E04"/>
    <w:rsid w:val="0092707E"/>
    <w:rsid w:val="009B2447"/>
    <w:rsid w:val="00B35F5F"/>
    <w:rsid w:val="00C151BE"/>
    <w:rsid w:val="00CF2C1F"/>
    <w:rsid w:val="00CF4FD2"/>
    <w:rsid w:val="00D3289D"/>
    <w:rsid w:val="00DB20C7"/>
    <w:rsid w:val="00DB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707E"/>
    <w:pP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CF4F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C1F"/>
    <w:rPr>
      <w:color w:val="0000FF"/>
      <w:u w:val="single"/>
    </w:rPr>
  </w:style>
  <w:style w:type="character" w:styleId="FollowedHyperlink">
    <w:name w:val="FollowedHyperlink"/>
    <w:basedOn w:val="DefaultParagraphFont"/>
    <w:uiPriority w:val="99"/>
    <w:semiHidden/>
    <w:unhideWhenUsed/>
    <w:rsid w:val="00CF2C1F"/>
    <w:rPr>
      <w:color w:val="800080"/>
      <w:u w:val="single"/>
    </w:rPr>
  </w:style>
  <w:style w:type="paragraph" w:customStyle="1" w:styleId="xl65">
    <w:name w:val="xl65"/>
    <w:basedOn w:val="Normal"/>
    <w:rsid w:val="00CF2C1F"/>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table" w:styleId="TableGrid">
    <w:name w:val="Table Grid"/>
    <w:basedOn w:val="TableNormal"/>
    <w:uiPriority w:val="59"/>
    <w:rsid w:val="0068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87D33"/>
  </w:style>
  <w:style w:type="numbering" w:customStyle="1" w:styleId="NoList2">
    <w:name w:val="No List2"/>
    <w:next w:val="NoList"/>
    <w:uiPriority w:val="99"/>
    <w:semiHidden/>
    <w:unhideWhenUsed/>
    <w:rsid w:val="00687D33"/>
  </w:style>
  <w:style w:type="numbering" w:customStyle="1" w:styleId="NoList3">
    <w:name w:val="No List3"/>
    <w:next w:val="NoList"/>
    <w:uiPriority w:val="99"/>
    <w:semiHidden/>
    <w:unhideWhenUsed/>
    <w:rsid w:val="00687D33"/>
  </w:style>
  <w:style w:type="character" w:customStyle="1" w:styleId="Heading1Char">
    <w:name w:val="Heading 1 Char"/>
    <w:basedOn w:val="DefaultParagraphFont"/>
    <w:link w:val="Heading1"/>
    <w:uiPriority w:val="9"/>
    <w:rsid w:val="0092707E"/>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927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07E"/>
    <w:rPr>
      <w:rFonts w:ascii="Tahoma" w:hAnsi="Tahoma" w:cs="Tahoma"/>
      <w:sz w:val="16"/>
      <w:szCs w:val="16"/>
    </w:rPr>
  </w:style>
  <w:style w:type="paragraph" w:styleId="TOCHeading">
    <w:name w:val="TOC Heading"/>
    <w:basedOn w:val="Heading1"/>
    <w:next w:val="Normal"/>
    <w:uiPriority w:val="39"/>
    <w:semiHidden/>
    <w:unhideWhenUsed/>
    <w:qFormat/>
    <w:rsid w:val="00566110"/>
    <w:pPr>
      <w:keepNext/>
      <w:keepLines/>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566110"/>
    <w:pPr>
      <w:spacing w:after="100"/>
    </w:pPr>
  </w:style>
  <w:style w:type="character" w:customStyle="1" w:styleId="Heading2Char">
    <w:name w:val="Heading 2 Char"/>
    <w:basedOn w:val="DefaultParagraphFont"/>
    <w:link w:val="Heading2"/>
    <w:uiPriority w:val="9"/>
    <w:rsid w:val="00CF4FD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CF4FD2"/>
    <w:pPr>
      <w:spacing w:after="100"/>
      <w:ind w:left="220"/>
    </w:pPr>
  </w:style>
  <w:style w:type="paragraph" w:styleId="Header">
    <w:name w:val="header"/>
    <w:basedOn w:val="Normal"/>
    <w:link w:val="HeaderChar"/>
    <w:uiPriority w:val="99"/>
    <w:unhideWhenUsed/>
    <w:rsid w:val="00CF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FD2"/>
  </w:style>
  <w:style w:type="paragraph" w:styleId="Footer">
    <w:name w:val="footer"/>
    <w:basedOn w:val="Normal"/>
    <w:link w:val="FooterChar"/>
    <w:uiPriority w:val="99"/>
    <w:unhideWhenUsed/>
    <w:rsid w:val="00CF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707E"/>
    <w:pP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CF4F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C1F"/>
    <w:rPr>
      <w:color w:val="0000FF"/>
      <w:u w:val="single"/>
    </w:rPr>
  </w:style>
  <w:style w:type="character" w:styleId="FollowedHyperlink">
    <w:name w:val="FollowedHyperlink"/>
    <w:basedOn w:val="DefaultParagraphFont"/>
    <w:uiPriority w:val="99"/>
    <w:semiHidden/>
    <w:unhideWhenUsed/>
    <w:rsid w:val="00CF2C1F"/>
    <w:rPr>
      <w:color w:val="800080"/>
      <w:u w:val="single"/>
    </w:rPr>
  </w:style>
  <w:style w:type="paragraph" w:customStyle="1" w:styleId="xl65">
    <w:name w:val="xl65"/>
    <w:basedOn w:val="Normal"/>
    <w:rsid w:val="00CF2C1F"/>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table" w:styleId="TableGrid">
    <w:name w:val="Table Grid"/>
    <w:basedOn w:val="TableNormal"/>
    <w:uiPriority w:val="59"/>
    <w:rsid w:val="0068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87D33"/>
  </w:style>
  <w:style w:type="numbering" w:customStyle="1" w:styleId="NoList2">
    <w:name w:val="No List2"/>
    <w:next w:val="NoList"/>
    <w:uiPriority w:val="99"/>
    <w:semiHidden/>
    <w:unhideWhenUsed/>
    <w:rsid w:val="00687D33"/>
  </w:style>
  <w:style w:type="numbering" w:customStyle="1" w:styleId="NoList3">
    <w:name w:val="No List3"/>
    <w:next w:val="NoList"/>
    <w:uiPriority w:val="99"/>
    <w:semiHidden/>
    <w:unhideWhenUsed/>
    <w:rsid w:val="00687D33"/>
  </w:style>
  <w:style w:type="character" w:customStyle="1" w:styleId="Heading1Char">
    <w:name w:val="Heading 1 Char"/>
    <w:basedOn w:val="DefaultParagraphFont"/>
    <w:link w:val="Heading1"/>
    <w:uiPriority w:val="9"/>
    <w:rsid w:val="0092707E"/>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927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07E"/>
    <w:rPr>
      <w:rFonts w:ascii="Tahoma" w:hAnsi="Tahoma" w:cs="Tahoma"/>
      <w:sz w:val="16"/>
      <w:szCs w:val="16"/>
    </w:rPr>
  </w:style>
  <w:style w:type="paragraph" w:styleId="TOCHeading">
    <w:name w:val="TOC Heading"/>
    <w:basedOn w:val="Heading1"/>
    <w:next w:val="Normal"/>
    <w:uiPriority w:val="39"/>
    <w:semiHidden/>
    <w:unhideWhenUsed/>
    <w:qFormat/>
    <w:rsid w:val="00566110"/>
    <w:pPr>
      <w:keepNext/>
      <w:keepLines/>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566110"/>
    <w:pPr>
      <w:spacing w:after="100"/>
    </w:pPr>
  </w:style>
  <w:style w:type="character" w:customStyle="1" w:styleId="Heading2Char">
    <w:name w:val="Heading 2 Char"/>
    <w:basedOn w:val="DefaultParagraphFont"/>
    <w:link w:val="Heading2"/>
    <w:uiPriority w:val="9"/>
    <w:rsid w:val="00CF4FD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CF4FD2"/>
    <w:pPr>
      <w:spacing w:after="100"/>
      <w:ind w:left="220"/>
    </w:pPr>
  </w:style>
  <w:style w:type="paragraph" w:styleId="Header">
    <w:name w:val="header"/>
    <w:basedOn w:val="Normal"/>
    <w:link w:val="HeaderChar"/>
    <w:uiPriority w:val="99"/>
    <w:unhideWhenUsed/>
    <w:rsid w:val="00CF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FD2"/>
  </w:style>
  <w:style w:type="paragraph" w:styleId="Footer">
    <w:name w:val="footer"/>
    <w:basedOn w:val="Normal"/>
    <w:link w:val="FooterChar"/>
    <w:uiPriority w:val="99"/>
    <w:unhideWhenUsed/>
    <w:rsid w:val="00CF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94307">
      <w:bodyDiv w:val="1"/>
      <w:marLeft w:val="0"/>
      <w:marRight w:val="0"/>
      <w:marTop w:val="0"/>
      <w:marBottom w:val="0"/>
      <w:divBdr>
        <w:top w:val="none" w:sz="0" w:space="0" w:color="auto"/>
        <w:left w:val="none" w:sz="0" w:space="0" w:color="auto"/>
        <w:bottom w:val="none" w:sz="0" w:space="0" w:color="auto"/>
        <w:right w:val="none" w:sz="0" w:space="0" w:color="auto"/>
      </w:divBdr>
    </w:div>
    <w:div w:id="135869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Goldberg@naturalengland.org.uk"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keith.kirby@bnc.oxon.org" TargetMode="External"/><Relationship Id="rId12"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Nicola.Orchard@naturalengland.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56</Pages>
  <Words>16639</Words>
  <Characters>94844</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Keith Kirby</cp:lastModifiedBy>
  <cp:revision>11</cp:revision>
  <cp:lastPrinted>2016-08-26T13:46:00Z</cp:lastPrinted>
  <dcterms:created xsi:type="dcterms:W3CDTF">2015-12-30T15:15:00Z</dcterms:created>
  <dcterms:modified xsi:type="dcterms:W3CDTF">2016-08-26T13:47:00Z</dcterms:modified>
</cp:coreProperties>
</file>