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33A8" w:rsidRPr="000D5617" w:rsidRDefault="00D31821" w:rsidP="000D5617">
      <w:pPr>
        <w:jc w:val="center"/>
        <w:rPr>
          <w:rFonts w:ascii="Times New Roman" w:hAnsi="Times New Roman" w:cs="Times New Roman"/>
          <w:b/>
          <w:sz w:val="36"/>
          <w:szCs w:val="36"/>
        </w:rPr>
      </w:pPr>
      <w:bookmarkStart w:id="0" w:name="_GoBack"/>
      <w:bookmarkEnd w:id="0"/>
      <w:r w:rsidRPr="000D5617">
        <w:rPr>
          <w:rFonts w:ascii="Times New Roman" w:hAnsi="Times New Roman" w:cs="Times New Roman"/>
          <w:b/>
          <w:sz w:val="36"/>
          <w:szCs w:val="36"/>
        </w:rPr>
        <w:t>Sheephouse Wood – variations in vegetation across the wood and over time.</w:t>
      </w:r>
    </w:p>
    <w:p w:rsidR="000D5617" w:rsidRDefault="00D31821" w:rsidP="000D5617">
      <w:pPr>
        <w:jc w:val="center"/>
      </w:pPr>
      <w:r>
        <w:t>K J Kirby, Department of Plant Sciences, Oxford, OX1 3RB</w:t>
      </w:r>
      <w:r w:rsidR="000D5617">
        <w:t>, UK</w:t>
      </w:r>
      <w:r>
        <w:t xml:space="preserve"> </w:t>
      </w:r>
    </w:p>
    <w:p w:rsidR="000D5617" w:rsidRPr="000D5617" w:rsidRDefault="0009218B" w:rsidP="000D5617">
      <w:pPr>
        <w:spacing w:after="0" w:line="240" w:lineRule="auto"/>
        <w:jc w:val="center"/>
        <w:rPr>
          <w:rFonts w:ascii="Times New Roman" w:eastAsia="Times New Roman" w:hAnsi="Times New Roman" w:cs="Times New Roman"/>
          <w:sz w:val="24"/>
          <w:szCs w:val="24"/>
          <w:lang w:eastAsia="en-GB"/>
        </w:rPr>
      </w:pPr>
      <w:hyperlink r:id="rId8" w:history="1">
        <w:r w:rsidR="000D5617" w:rsidRPr="000D5617">
          <w:rPr>
            <w:rFonts w:ascii="Times New Roman" w:eastAsiaTheme="majorEastAsia" w:hAnsi="Times New Roman" w:cs="Times New Roman"/>
            <w:color w:val="0000FF"/>
            <w:sz w:val="24"/>
            <w:szCs w:val="24"/>
            <w:u w:val="single"/>
            <w:lang w:eastAsia="en-GB"/>
          </w:rPr>
          <w:t>keith.kirby@bnc.oxon.org</w:t>
        </w:r>
      </w:hyperlink>
    </w:p>
    <w:p w:rsidR="000D5617" w:rsidRPr="000D5617" w:rsidRDefault="000D5617" w:rsidP="000D5617">
      <w:pPr>
        <w:spacing w:after="0" w:line="240" w:lineRule="auto"/>
        <w:rPr>
          <w:rFonts w:ascii="Times New Roman" w:eastAsia="Times New Roman" w:hAnsi="Times New Roman" w:cs="Times New Roman"/>
          <w:i/>
          <w:lang w:eastAsia="en-GB"/>
        </w:rPr>
      </w:pPr>
    </w:p>
    <w:p w:rsidR="000D5617" w:rsidRDefault="000D5617" w:rsidP="000D5617">
      <w:pPr>
        <w:spacing w:after="0" w:line="240" w:lineRule="auto"/>
        <w:rPr>
          <w:rFonts w:ascii="Times New Roman" w:eastAsia="Times New Roman" w:hAnsi="Times New Roman" w:cs="Times New Roman"/>
          <w:i/>
          <w:lang w:eastAsia="en-GB"/>
        </w:rPr>
      </w:pPr>
    </w:p>
    <w:p w:rsidR="000D5617" w:rsidRDefault="000D5617" w:rsidP="000D5617">
      <w:pPr>
        <w:spacing w:after="0" w:line="240" w:lineRule="auto"/>
        <w:rPr>
          <w:rFonts w:ascii="Times New Roman" w:eastAsia="Times New Roman" w:hAnsi="Times New Roman" w:cs="Times New Roman"/>
          <w:i/>
          <w:lang w:eastAsia="en-GB"/>
        </w:rPr>
      </w:pPr>
      <w:r>
        <w:rPr>
          <w:rFonts w:ascii="Times New Roman" w:eastAsia="Times New Roman" w:hAnsi="Times New Roman" w:cs="Times New Roman"/>
          <w:i/>
          <w:noProof/>
          <w:lang w:eastAsia="en-GB"/>
        </w:rPr>
        <w:drawing>
          <wp:inline distT="0" distB="0" distL="0" distR="0">
            <wp:extent cx="5731510" cy="3839183"/>
            <wp:effectExtent l="0" t="0" r="2540" b="9525"/>
            <wp:docPr id="309" name="Picture 309" descr="C:\Users\Owner\Documents\1.Woods pictures\ENGLAND\Bucks\Sheephouse\Rides\main cross r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Owner\Documents\1.Woods pictures\ENGLAND\Bucks\Sheephouse\Rides\main cross rid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39183"/>
                    </a:xfrm>
                    <a:prstGeom prst="rect">
                      <a:avLst/>
                    </a:prstGeom>
                    <a:noFill/>
                    <a:ln>
                      <a:noFill/>
                    </a:ln>
                  </pic:spPr>
                </pic:pic>
              </a:graphicData>
            </a:graphic>
          </wp:inline>
        </w:drawing>
      </w:r>
    </w:p>
    <w:p w:rsidR="000D5617" w:rsidRDefault="000D5617" w:rsidP="000D5617">
      <w:pPr>
        <w:spacing w:after="0" w:line="240" w:lineRule="auto"/>
        <w:rPr>
          <w:rFonts w:ascii="Times New Roman" w:eastAsia="Times New Roman" w:hAnsi="Times New Roman" w:cs="Times New Roman"/>
          <w:i/>
          <w:lang w:eastAsia="en-GB"/>
        </w:rPr>
      </w:pPr>
    </w:p>
    <w:p w:rsidR="000D5617" w:rsidRDefault="000D5617" w:rsidP="000D5617">
      <w:pPr>
        <w:spacing w:after="0" w:line="240" w:lineRule="auto"/>
        <w:rPr>
          <w:rFonts w:ascii="Times New Roman" w:eastAsia="Times New Roman" w:hAnsi="Times New Roman" w:cs="Times New Roman"/>
          <w:i/>
          <w:lang w:eastAsia="en-GB"/>
        </w:rPr>
      </w:pPr>
      <w:r w:rsidRPr="000D5617">
        <w:rPr>
          <w:rFonts w:ascii="Times New Roman" w:eastAsia="Times New Roman" w:hAnsi="Times New Roman" w:cs="Times New Roman"/>
          <w:i/>
          <w:noProof/>
          <w:lang w:eastAsia="en-GB"/>
        </w:rPr>
        <w:drawing>
          <wp:inline distT="0" distB="0" distL="0" distR="0" wp14:anchorId="27A304F8" wp14:editId="34027157">
            <wp:extent cx="822138" cy="106479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gJP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4381" cy="1067696"/>
                    </a:xfrm>
                    <a:prstGeom prst="rect">
                      <a:avLst/>
                    </a:prstGeom>
                  </pic:spPr>
                </pic:pic>
              </a:graphicData>
            </a:graphic>
          </wp:inline>
        </w:drawing>
      </w:r>
      <w:r w:rsidRPr="000D5617">
        <w:rPr>
          <w:rFonts w:ascii="Times New Roman" w:eastAsia="Times New Roman" w:hAnsi="Times New Roman" w:cs="Times New Roman"/>
          <w:i/>
          <w:lang w:eastAsia="en-GB"/>
        </w:rPr>
        <w:t xml:space="preserve">  </w:t>
      </w:r>
      <w:r w:rsidRPr="000D5617">
        <w:rPr>
          <w:rFonts w:ascii="Times New Roman" w:eastAsia="Times New Roman" w:hAnsi="Times New Roman" w:cs="Times New Roman"/>
          <w:i/>
          <w:lang w:eastAsia="en-GB"/>
        </w:rPr>
        <w:tab/>
      </w:r>
      <w:r w:rsidRPr="000D5617">
        <w:rPr>
          <w:rFonts w:ascii="Times New Roman" w:eastAsia="Times New Roman" w:hAnsi="Times New Roman" w:cs="Times New Roman"/>
          <w:i/>
          <w:lang w:eastAsia="en-GB"/>
        </w:rPr>
        <w:tab/>
      </w:r>
      <w:r w:rsidRPr="000D5617">
        <w:rPr>
          <w:rFonts w:ascii="Times New Roman" w:eastAsia="Times New Roman" w:hAnsi="Times New Roman" w:cs="Times New Roman"/>
          <w:i/>
          <w:lang w:eastAsia="en-GB"/>
        </w:rPr>
        <w:tab/>
      </w:r>
      <w:r>
        <w:rPr>
          <w:rFonts w:ascii="Times New Roman" w:eastAsia="Times New Roman" w:hAnsi="Times New Roman" w:cs="Times New Roman"/>
          <w:noProof/>
          <w:sz w:val="24"/>
          <w:szCs w:val="24"/>
          <w:lang w:eastAsia="en-GB"/>
        </w:rPr>
        <w:t xml:space="preserve">    </w:t>
      </w:r>
      <w:r w:rsidRPr="000D5617">
        <w:rPr>
          <w:rFonts w:ascii="Times New Roman" w:eastAsia="Times New Roman" w:hAnsi="Times New Roman" w:cs="Times New Roman"/>
          <w:i/>
          <w:lang w:eastAsia="en-GB"/>
        </w:rPr>
        <w:tab/>
      </w:r>
      <w:r w:rsidRPr="000D5617">
        <w:rPr>
          <w:rFonts w:ascii="Times New Roman" w:eastAsia="Times New Roman" w:hAnsi="Times New Roman" w:cs="Times New Roman"/>
          <w:i/>
          <w:lang w:eastAsia="en-GB"/>
        </w:rPr>
        <w:tab/>
      </w:r>
      <w:r w:rsidRPr="000D5617">
        <w:rPr>
          <w:rFonts w:ascii="Times New Roman" w:eastAsia="Times New Roman" w:hAnsi="Times New Roman" w:cs="Times New Roman"/>
          <w:i/>
          <w:noProof/>
          <w:lang w:eastAsia="en-GB"/>
        </w:rPr>
        <w:drawing>
          <wp:inline distT="0" distB="0" distL="0" distR="0" wp14:anchorId="5CC2E8E0" wp14:editId="3C6CC426">
            <wp:extent cx="1994053" cy="749570"/>
            <wp:effectExtent l="0" t="0" r="6350" b="0"/>
            <wp:docPr id="15" name="Picture 15" descr="C:\Users\Owner\Documents\admin\keith\OPS website\dops_logo_1441x543x24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Owner\Documents\admin\keith\OPS website\dops_logo_1441x543x24b.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3935" cy="749526"/>
                    </a:xfrm>
                    <a:prstGeom prst="rect">
                      <a:avLst/>
                    </a:prstGeom>
                    <a:noFill/>
                    <a:ln>
                      <a:noFill/>
                    </a:ln>
                  </pic:spPr>
                </pic:pic>
              </a:graphicData>
            </a:graphic>
          </wp:inline>
        </w:drawing>
      </w:r>
    </w:p>
    <w:p w:rsidR="000D5617" w:rsidRDefault="000D5617">
      <w:pPr>
        <w:rPr>
          <w:rFonts w:ascii="Times New Roman" w:eastAsia="Times New Roman" w:hAnsi="Times New Roman" w:cs="Times New Roman"/>
          <w:lang w:eastAsia="en-GB"/>
        </w:rPr>
      </w:pPr>
      <w:r w:rsidRPr="000D5617">
        <w:rPr>
          <w:rFonts w:ascii="Times New Roman" w:eastAsia="Times New Roman" w:hAnsi="Times New Roman" w:cs="Times New Roman"/>
          <w:lang w:eastAsia="en-GB"/>
        </w:rPr>
        <w:t>This report summari</w:t>
      </w:r>
      <w:r>
        <w:rPr>
          <w:rFonts w:ascii="Times New Roman" w:eastAsia="Times New Roman" w:hAnsi="Times New Roman" w:cs="Times New Roman"/>
          <w:lang w:eastAsia="en-GB"/>
        </w:rPr>
        <w:t>z</w:t>
      </w:r>
      <w:r w:rsidRPr="000D5617">
        <w:rPr>
          <w:rFonts w:ascii="Times New Roman" w:eastAsia="Times New Roman" w:hAnsi="Times New Roman" w:cs="Times New Roman"/>
          <w:lang w:eastAsia="en-GB"/>
        </w:rPr>
        <w:t>es studies carried out between 1981 and 2012 while the author was employed by the Nature Conservancy Council and its successors (English Nature and Natural England) but the views are solely those of the author.</w:t>
      </w:r>
      <w:r>
        <w:rPr>
          <w:rFonts w:ascii="Times New Roman" w:eastAsia="Times New Roman" w:hAnsi="Times New Roman" w:cs="Times New Roman"/>
          <w:lang w:eastAsia="en-GB"/>
        </w:rPr>
        <w:t xml:space="preserve"> A paper based on this work was published as:</w:t>
      </w:r>
    </w:p>
    <w:p w:rsidR="00131904" w:rsidRPr="00131904" w:rsidRDefault="00131904" w:rsidP="00131904">
      <w:pPr>
        <w:spacing w:after="0" w:line="240" w:lineRule="auto"/>
        <w:jc w:val="both"/>
        <w:rPr>
          <w:rFonts w:ascii="Times New Roman" w:hAnsi="Times New Roman" w:cs="Times New Roman"/>
        </w:rPr>
      </w:pPr>
      <w:r w:rsidRPr="00131904">
        <w:rPr>
          <w:rFonts w:ascii="Times New Roman" w:hAnsi="Times New Roman" w:cs="Times New Roman"/>
          <w:bCs/>
        </w:rPr>
        <w:t>Kirby, K.J.</w:t>
      </w:r>
      <w:r w:rsidRPr="00131904">
        <w:rPr>
          <w:rFonts w:ascii="Times New Roman" w:hAnsi="Times New Roman" w:cs="Times New Roman"/>
        </w:rPr>
        <w:t xml:space="preserve"> (1990) Changes in the ground flora of a broadleaved wood within a clear-fell, group-fells and a coppiced block. </w:t>
      </w:r>
      <w:r w:rsidRPr="00131904">
        <w:rPr>
          <w:rFonts w:ascii="Times New Roman" w:hAnsi="Times New Roman" w:cs="Times New Roman"/>
          <w:i/>
          <w:iCs/>
        </w:rPr>
        <w:t>Forestry</w:t>
      </w:r>
      <w:r w:rsidRPr="00131904">
        <w:rPr>
          <w:rFonts w:ascii="Times New Roman" w:hAnsi="Times New Roman" w:cs="Times New Roman"/>
        </w:rPr>
        <w:t xml:space="preserve"> </w:t>
      </w:r>
      <w:r w:rsidRPr="00131904">
        <w:rPr>
          <w:rFonts w:ascii="Times New Roman" w:hAnsi="Times New Roman" w:cs="Times New Roman"/>
          <w:b/>
          <w:bCs/>
        </w:rPr>
        <w:t>63</w:t>
      </w:r>
      <w:r w:rsidRPr="00131904">
        <w:rPr>
          <w:rFonts w:ascii="Times New Roman" w:hAnsi="Times New Roman" w:cs="Times New Roman"/>
        </w:rPr>
        <w:t xml:space="preserve">, 241-249. </w:t>
      </w:r>
    </w:p>
    <w:p w:rsidR="00131904" w:rsidRPr="00131904" w:rsidRDefault="0009218B" w:rsidP="00131904">
      <w:pPr>
        <w:spacing w:after="0" w:line="240" w:lineRule="auto"/>
        <w:jc w:val="both"/>
        <w:rPr>
          <w:rFonts w:ascii="Times New Roman" w:hAnsi="Times New Roman" w:cs="Times New Roman"/>
        </w:rPr>
      </w:pPr>
      <w:hyperlink r:id="rId12" w:history="1">
        <w:r w:rsidR="00131904" w:rsidRPr="00131904">
          <w:rPr>
            <w:rFonts w:ascii="Times New Roman" w:hAnsi="Times New Roman" w:cs="Times New Roman"/>
            <w:color w:val="0000FF"/>
            <w:u w:val="single"/>
          </w:rPr>
          <w:t>http://forestry.oxfordjournals.org/content/63/3/241.full.pdf+html</w:t>
        </w:r>
      </w:hyperlink>
    </w:p>
    <w:p w:rsidR="00131904" w:rsidRDefault="00131904">
      <w:pPr>
        <w:rPr>
          <w:rFonts w:ascii="Times New Roman" w:eastAsia="Times New Roman" w:hAnsi="Times New Roman" w:cs="Times New Roman"/>
          <w:lang w:eastAsia="en-GB"/>
        </w:rPr>
      </w:pPr>
    </w:p>
    <w:p w:rsidR="000D5617" w:rsidRDefault="000D5617" w:rsidP="000D5617">
      <w:pPr>
        <w:autoSpaceDE w:val="0"/>
        <w:autoSpaceDN w:val="0"/>
        <w:adjustRightInd w:val="0"/>
        <w:spacing w:after="0" w:line="240" w:lineRule="auto"/>
        <w:rPr>
          <w:rFonts w:ascii="Times New Roman" w:eastAsia="Times New Roman" w:hAnsi="Times New Roman" w:cs="Times New Roman"/>
          <w:lang w:eastAsia="en-GB"/>
        </w:rPr>
      </w:pPr>
      <w:r w:rsidRPr="000D5617">
        <w:rPr>
          <w:rFonts w:ascii="Times New Roman" w:eastAsia="Arial Unicode MS" w:hAnsi="Times New Roman" w:cs="Times New Roman"/>
          <w:b/>
          <w:bCs/>
          <w:kern w:val="36"/>
          <w:lang w:eastAsia="en-GB"/>
        </w:rPr>
        <w:t>Kirby, K.J.</w:t>
      </w:r>
      <w:r w:rsidRPr="000D5617">
        <w:rPr>
          <w:rFonts w:ascii="Times New Roman" w:eastAsia="Arial Unicode MS" w:hAnsi="Times New Roman" w:cs="Times New Roman"/>
          <w:bCs/>
          <w:kern w:val="36"/>
          <w:lang w:eastAsia="en-GB"/>
        </w:rPr>
        <w:t xml:space="preserve"> (2015) </w:t>
      </w:r>
      <w:r w:rsidRPr="000D5617">
        <w:rPr>
          <w:rFonts w:ascii="Times New Roman" w:eastAsia="Times New Roman" w:hAnsi="Times New Roman" w:cs="Times New Roman"/>
          <w:lang w:eastAsia="en-GB"/>
        </w:rPr>
        <w:t>Changes in the vegetation of clear-fells and closed canopy stands in an English oak wood over a 30-year period</w:t>
      </w:r>
      <w:r w:rsidRPr="000D5617">
        <w:rPr>
          <w:rFonts w:ascii="Times New Roman" w:eastAsia="Times New Roman" w:hAnsi="Times New Roman" w:cs="Times New Roman"/>
          <w:i/>
          <w:lang w:eastAsia="en-GB"/>
        </w:rPr>
        <w:t>.  New Journal of Botany</w:t>
      </w:r>
      <w:r w:rsidRPr="000D5617">
        <w:rPr>
          <w:rFonts w:ascii="Times New Roman" w:eastAsia="Times New Roman" w:hAnsi="Times New Roman" w:cs="Times New Roman"/>
          <w:lang w:eastAsia="en-GB"/>
        </w:rPr>
        <w:t xml:space="preserve">, </w:t>
      </w:r>
      <w:r w:rsidRPr="000D5617">
        <w:rPr>
          <w:rFonts w:ascii="Times New Roman" w:eastAsia="Times New Roman" w:hAnsi="Times New Roman" w:cs="Times New Roman"/>
          <w:b/>
          <w:lang w:eastAsia="en-GB"/>
        </w:rPr>
        <w:t>5</w:t>
      </w:r>
      <w:r w:rsidRPr="000D5617">
        <w:rPr>
          <w:rFonts w:ascii="Times New Roman" w:eastAsia="Times New Roman" w:hAnsi="Times New Roman" w:cs="Times New Roman"/>
          <w:lang w:eastAsia="en-GB"/>
        </w:rPr>
        <w:t>, 1-12</w:t>
      </w:r>
      <w:r>
        <w:rPr>
          <w:rFonts w:ascii="Times New Roman" w:eastAsia="Times New Roman" w:hAnsi="Times New Roman" w:cs="Times New Roman"/>
          <w:lang w:eastAsia="en-GB"/>
        </w:rPr>
        <w:t>.</w:t>
      </w:r>
      <w:r w:rsidR="00FC5069" w:rsidRPr="00FC5069">
        <w:t xml:space="preserve"> </w:t>
      </w:r>
      <w:hyperlink r:id="rId13" w:history="1">
        <w:r w:rsidR="00FC5069" w:rsidRPr="00253408">
          <w:rPr>
            <w:rStyle w:val="Hyperlink"/>
            <w:rFonts w:ascii="Times New Roman" w:eastAsia="Times New Roman" w:hAnsi="Times New Roman" w:cs="Times New Roman"/>
            <w:lang w:eastAsia="en-GB"/>
          </w:rPr>
          <w:t>http://www.tandfonline.com/doi/abs/10.1179/2042349715Y.0000000001</w:t>
        </w:r>
      </w:hyperlink>
    </w:p>
    <w:p w:rsidR="00FC5069" w:rsidRPr="000D5617" w:rsidRDefault="00FC5069" w:rsidP="000D5617">
      <w:pPr>
        <w:autoSpaceDE w:val="0"/>
        <w:autoSpaceDN w:val="0"/>
        <w:adjustRightInd w:val="0"/>
        <w:spacing w:after="0" w:line="240" w:lineRule="auto"/>
        <w:rPr>
          <w:rFonts w:ascii="Times New Roman" w:eastAsia="Times New Roman" w:hAnsi="Times New Roman" w:cs="Times New Roman"/>
          <w:lang w:eastAsia="en-GB"/>
        </w:rPr>
      </w:pPr>
    </w:p>
    <w:sdt>
      <w:sdtPr>
        <w:rPr>
          <w:rFonts w:asciiTheme="minorHAnsi" w:eastAsiaTheme="minorHAnsi" w:hAnsiTheme="minorHAnsi" w:cstheme="minorBidi"/>
          <w:b w:val="0"/>
          <w:bCs w:val="0"/>
          <w:color w:val="auto"/>
          <w:sz w:val="22"/>
          <w:szCs w:val="22"/>
          <w:lang w:val="en-GB" w:eastAsia="en-US"/>
        </w:rPr>
        <w:id w:val="-1271014008"/>
        <w:docPartObj>
          <w:docPartGallery w:val="Table of Contents"/>
          <w:docPartUnique/>
        </w:docPartObj>
      </w:sdtPr>
      <w:sdtEndPr>
        <w:rPr>
          <w:noProof/>
        </w:rPr>
      </w:sdtEndPr>
      <w:sdtContent>
        <w:p w:rsidR="00A7489B" w:rsidRDefault="00A7489B">
          <w:pPr>
            <w:pStyle w:val="TOCHeading"/>
          </w:pPr>
          <w:r>
            <w:t>Contents</w:t>
          </w:r>
        </w:p>
        <w:p w:rsidR="00F63D7A" w:rsidRDefault="00A7489B">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336018650" w:history="1">
            <w:r w:rsidR="00F63D7A" w:rsidRPr="00BB540D">
              <w:rPr>
                <w:rStyle w:val="Hyperlink"/>
                <w:noProof/>
              </w:rPr>
              <w:t>Summary</w:t>
            </w:r>
            <w:r w:rsidR="00F63D7A">
              <w:rPr>
                <w:noProof/>
                <w:webHidden/>
              </w:rPr>
              <w:tab/>
            </w:r>
            <w:r w:rsidR="00F63D7A">
              <w:rPr>
                <w:noProof/>
                <w:webHidden/>
              </w:rPr>
              <w:fldChar w:fldCharType="begin"/>
            </w:r>
            <w:r w:rsidR="00F63D7A">
              <w:rPr>
                <w:noProof/>
                <w:webHidden/>
              </w:rPr>
              <w:instrText xml:space="preserve"> PAGEREF _Toc336018650 \h </w:instrText>
            </w:r>
            <w:r w:rsidR="00F63D7A">
              <w:rPr>
                <w:noProof/>
                <w:webHidden/>
              </w:rPr>
            </w:r>
            <w:r w:rsidR="00F63D7A">
              <w:rPr>
                <w:noProof/>
                <w:webHidden/>
              </w:rPr>
              <w:fldChar w:fldCharType="separate"/>
            </w:r>
            <w:r w:rsidR="00557E17">
              <w:rPr>
                <w:noProof/>
                <w:webHidden/>
              </w:rPr>
              <w:t>3</w:t>
            </w:r>
            <w:r w:rsidR="00F63D7A">
              <w:rPr>
                <w:noProof/>
                <w:webHidden/>
              </w:rPr>
              <w:fldChar w:fldCharType="end"/>
            </w:r>
          </w:hyperlink>
        </w:p>
        <w:p w:rsidR="00F63D7A" w:rsidRDefault="0009218B">
          <w:pPr>
            <w:pStyle w:val="TOC1"/>
            <w:tabs>
              <w:tab w:val="right" w:leader="dot" w:pos="9016"/>
            </w:tabs>
            <w:rPr>
              <w:rFonts w:eastAsiaTheme="minorEastAsia"/>
              <w:noProof/>
              <w:lang w:eastAsia="en-GB"/>
            </w:rPr>
          </w:pPr>
          <w:hyperlink w:anchor="_Toc336018651" w:history="1">
            <w:r w:rsidR="00F63D7A" w:rsidRPr="00BB540D">
              <w:rPr>
                <w:rStyle w:val="Hyperlink"/>
                <w:noProof/>
              </w:rPr>
              <w:t>Background</w:t>
            </w:r>
            <w:r w:rsidR="00F63D7A">
              <w:rPr>
                <w:noProof/>
                <w:webHidden/>
              </w:rPr>
              <w:tab/>
            </w:r>
            <w:r w:rsidR="00F63D7A">
              <w:rPr>
                <w:noProof/>
                <w:webHidden/>
              </w:rPr>
              <w:fldChar w:fldCharType="begin"/>
            </w:r>
            <w:r w:rsidR="00F63D7A">
              <w:rPr>
                <w:noProof/>
                <w:webHidden/>
              </w:rPr>
              <w:instrText xml:space="preserve"> PAGEREF _Toc336018651 \h </w:instrText>
            </w:r>
            <w:r w:rsidR="00F63D7A">
              <w:rPr>
                <w:noProof/>
                <w:webHidden/>
              </w:rPr>
            </w:r>
            <w:r w:rsidR="00F63D7A">
              <w:rPr>
                <w:noProof/>
                <w:webHidden/>
              </w:rPr>
              <w:fldChar w:fldCharType="separate"/>
            </w:r>
            <w:r w:rsidR="00557E17">
              <w:rPr>
                <w:noProof/>
                <w:webHidden/>
              </w:rPr>
              <w:t>4</w:t>
            </w:r>
            <w:r w:rsidR="00F63D7A">
              <w:rPr>
                <w:noProof/>
                <w:webHidden/>
              </w:rPr>
              <w:fldChar w:fldCharType="end"/>
            </w:r>
          </w:hyperlink>
        </w:p>
        <w:p w:rsidR="00F63D7A" w:rsidRDefault="0009218B">
          <w:pPr>
            <w:pStyle w:val="TOC1"/>
            <w:tabs>
              <w:tab w:val="right" w:leader="dot" w:pos="9016"/>
            </w:tabs>
            <w:rPr>
              <w:rFonts w:eastAsiaTheme="minorEastAsia"/>
              <w:noProof/>
              <w:lang w:eastAsia="en-GB"/>
            </w:rPr>
          </w:pPr>
          <w:hyperlink w:anchor="_Toc336018652" w:history="1">
            <w:r w:rsidR="00F63D7A" w:rsidRPr="00BB540D">
              <w:rPr>
                <w:rStyle w:val="Hyperlink"/>
                <w:noProof/>
              </w:rPr>
              <w:t>Methods</w:t>
            </w:r>
            <w:r w:rsidR="00F63D7A">
              <w:rPr>
                <w:noProof/>
                <w:webHidden/>
              </w:rPr>
              <w:tab/>
            </w:r>
            <w:r w:rsidR="00F63D7A">
              <w:rPr>
                <w:noProof/>
                <w:webHidden/>
              </w:rPr>
              <w:fldChar w:fldCharType="begin"/>
            </w:r>
            <w:r w:rsidR="00F63D7A">
              <w:rPr>
                <w:noProof/>
                <w:webHidden/>
              </w:rPr>
              <w:instrText xml:space="preserve"> PAGEREF _Toc336018652 \h </w:instrText>
            </w:r>
            <w:r w:rsidR="00F63D7A">
              <w:rPr>
                <w:noProof/>
                <w:webHidden/>
              </w:rPr>
            </w:r>
            <w:r w:rsidR="00F63D7A">
              <w:rPr>
                <w:noProof/>
                <w:webHidden/>
              </w:rPr>
              <w:fldChar w:fldCharType="separate"/>
            </w:r>
            <w:r w:rsidR="00557E17">
              <w:rPr>
                <w:noProof/>
                <w:webHidden/>
              </w:rPr>
              <w:t>6</w:t>
            </w:r>
            <w:r w:rsidR="00F63D7A">
              <w:rPr>
                <w:noProof/>
                <w:webHidden/>
              </w:rPr>
              <w:fldChar w:fldCharType="end"/>
            </w:r>
          </w:hyperlink>
        </w:p>
        <w:p w:rsidR="00F63D7A" w:rsidRDefault="0009218B">
          <w:pPr>
            <w:pStyle w:val="TOC2"/>
            <w:tabs>
              <w:tab w:val="right" w:leader="dot" w:pos="9016"/>
            </w:tabs>
            <w:rPr>
              <w:rFonts w:eastAsiaTheme="minorEastAsia"/>
              <w:noProof/>
              <w:lang w:eastAsia="en-GB"/>
            </w:rPr>
          </w:pPr>
          <w:hyperlink w:anchor="_Toc336018653" w:history="1">
            <w:r w:rsidR="00F63D7A" w:rsidRPr="00BB540D">
              <w:rPr>
                <w:rStyle w:val="Hyperlink"/>
                <w:noProof/>
              </w:rPr>
              <w:t>Whole wood lists</w:t>
            </w:r>
            <w:r w:rsidR="00F63D7A">
              <w:rPr>
                <w:noProof/>
                <w:webHidden/>
              </w:rPr>
              <w:tab/>
            </w:r>
            <w:r w:rsidR="00F63D7A">
              <w:rPr>
                <w:noProof/>
                <w:webHidden/>
              </w:rPr>
              <w:fldChar w:fldCharType="begin"/>
            </w:r>
            <w:r w:rsidR="00F63D7A">
              <w:rPr>
                <w:noProof/>
                <w:webHidden/>
              </w:rPr>
              <w:instrText xml:space="preserve"> PAGEREF _Toc336018653 \h </w:instrText>
            </w:r>
            <w:r w:rsidR="00F63D7A">
              <w:rPr>
                <w:noProof/>
                <w:webHidden/>
              </w:rPr>
            </w:r>
            <w:r w:rsidR="00F63D7A">
              <w:rPr>
                <w:noProof/>
                <w:webHidden/>
              </w:rPr>
              <w:fldChar w:fldCharType="separate"/>
            </w:r>
            <w:r w:rsidR="00557E17">
              <w:rPr>
                <w:noProof/>
                <w:webHidden/>
              </w:rPr>
              <w:t>6</w:t>
            </w:r>
            <w:r w:rsidR="00F63D7A">
              <w:rPr>
                <w:noProof/>
                <w:webHidden/>
              </w:rPr>
              <w:fldChar w:fldCharType="end"/>
            </w:r>
          </w:hyperlink>
        </w:p>
        <w:p w:rsidR="00F63D7A" w:rsidRDefault="0009218B">
          <w:pPr>
            <w:pStyle w:val="TOC2"/>
            <w:tabs>
              <w:tab w:val="right" w:leader="dot" w:pos="9016"/>
            </w:tabs>
            <w:rPr>
              <w:rFonts w:eastAsiaTheme="minorEastAsia"/>
              <w:noProof/>
              <w:lang w:eastAsia="en-GB"/>
            </w:rPr>
          </w:pPr>
          <w:hyperlink w:anchor="_Toc336018654" w:history="1">
            <w:r w:rsidR="00F63D7A" w:rsidRPr="00BB540D">
              <w:rPr>
                <w:rStyle w:val="Hyperlink"/>
                <w:noProof/>
              </w:rPr>
              <w:t>‘Undisturbed oak woodland’</w:t>
            </w:r>
            <w:r w:rsidR="00F63D7A">
              <w:rPr>
                <w:noProof/>
                <w:webHidden/>
              </w:rPr>
              <w:tab/>
            </w:r>
            <w:r w:rsidR="00F63D7A">
              <w:rPr>
                <w:noProof/>
                <w:webHidden/>
              </w:rPr>
              <w:fldChar w:fldCharType="begin"/>
            </w:r>
            <w:r w:rsidR="00F63D7A">
              <w:rPr>
                <w:noProof/>
                <w:webHidden/>
              </w:rPr>
              <w:instrText xml:space="preserve"> PAGEREF _Toc336018654 \h </w:instrText>
            </w:r>
            <w:r w:rsidR="00F63D7A">
              <w:rPr>
                <w:noProof/>
                <w:webHidden/>
              </w:rPr>
            </w:r>
            <w:r w:rsidR="00F63D7A">
              <w:rPr>
                <w:noProof/>
                <w:webHidden/>
              </w:rPr>
              <w:fldChar w:fldCharType="separate"/>
            </w:r>
            <w:r w:rsidR="00557E17">
              <w:rPr>
                <w:noProof/>
                <w:webHidden/>
              </w:rPr>
              <w:t>7</w:t>
            </w:r>
            <w:r w:rsidR="00F63D7A">
              <w:rPr>
                <w:noProof/>
                <w:webHidden/>
              </w:rPr>
              <w:fldChar w:fldCharType="end"/>
            </w:r>
          </w:hyperlink>
        </w:p>
        <w:p w:rsidR="00F63D7A" w:rsidRDefault="0009218B">
          <w:pPr>
            <w:pStyle w:val="TOC2"/>
            <w:tabs>
              <w:tab w:val="right" w:leader="dot" w:pos="9016"/>
            </w:tabs>
            <w:rPr>
              <w:rFonts w:eastAsiaTheme="minorEastAsia"/>
              <w:noProof/>
              <w:lang w:eastAsia="en-GB"/>
            </w:rPr>
          </w:pPr>
          <w:hyperlink w:anchor="_Toc336018655" w:history="1">
            <w:r w:rsidR="00F63D7A" w:rsidRPr="00BB540D">
              <w:rPr>
                <w:rStyle w:val="Hyperlink"/>
                <w:noProof/>
              </w:rPr>
              <w:t>Undisturbed ash-maple woodland</w:t>
            </w:r>
            <w:r w:rsidR="00F63D7A">
              <w:rPr>
                <w:noProof/>
                <w:webHidden/>
              </w:rPr>
              <w:tab/>
            </w:r>
            <w:r w:rsidR="00F63D7A">
              <w:rPr>
                <w:noProof/>
                <w:webHidden/>
              </w:rPr>
              <w:fldChar w:fldCharType="begin"/>
            </w:r>
            <w:r w:rsidR="00F63D7A">
              <w:rPr>
                <w:noProof/>
                <w:webHidden/>
              </w:rPr>
              <w:instrText xml:space="preserve"> PAGEREF _Toc336018655 \h </w:instrText>
            </w:r>
            <w:r w:rsidR="00F63D7A">
              <w:rPr>
                <w:noProof/>
                <w:webHidden/>
              </w:rPr>
            </w:r>
            <w:r w:rsidR="00F63D7A">
              <w:rPr>
                <w:noProof/>
                <w:webHidden/>
              </w:rPr>
              <w:fldChar w:fldCharType="separate"/>
            </w:r>
            <w:r w:rsidR="00557E17">
              <w:rPr>
                <w:noProof/>
                <w:webHidden/>
              </w:rPr>
              <w:t>7</w:t>
            </w:r>
            <w:r w:rsidR="00F63D7A">
              <w:rPr>
                <w:noProof/>
                <w:webHidden/>
              </w:rPr>
              <w:fldChar w:fldCharType="end"/>
            </w:r>
          </w:hyperlink>
        </w:p>
        <w:p w:rsidR="00F63D7A" w:rsidRDefault="0009218B">
          <w:pPr>
            <w:pStyle w:val="TOC2"/>
            <w:tabs>
              <w:tab w:val="right" w:leader="dot" w:pos="9016"/>
            </w:tabs>
            <w:rPr>
              <w:rFonts w:eastAsiaTheme="minorEastAsia"/>
              <w:noProof/>
              <w:lang w:eastAsia="en-GB"/>
            </w:rPr>
          </w:pPr>
          <w:hyperlink w:anchor="_Toc336018656" w:history="1">
            <w:r w:rsidR="00F63D7A" w:rsidRPr="00BB540D">
              <w:rPr>
                <w:rStyle w:val="Hyperlink"/>
                <w:noProof/>
              </w:rPr>
              <w:t>1984 Clear-fell</w:t>
            </w:r>
            <w:r w:rsidR="00F63D7A">
              <w:rPr>
                <w:noProof/>
                <w:webHidden/>
              </w:rPr>
              <w:tab/>
            </w:r>
            <w:r w:rsidR="00F63D7A">
              <w:rPr>
                <w:noProof/>
                <w:webHidden/>
              </w:rPr>
              <w:fldChar w:fldCharType="begin"/>
            </w:r>
            <w:r w:rsidR="00F63D7A">
              <w:rPr>
                <w:noProof/>
                <w:webHidden/>
              </w:rPr>
              <w:instrText xml:space="preserve"> PAGEREF _Toc336018656 \h </w:instrText>
            </w:r>
            <w:r w:rsidR="00F63D7A">
              <w:rPr>
                <w:noProof/>
                <w:webHidden/>
              </w:rPr>
            </w:r>
            <w:r w:rsidR="00F63D7A">
              <w:rPr>
                <w:noProof/>
                <w:webHidden/>
              </w:rPr>
              <w:fldChar w:fldCharType="separate"/>
            </w:r>
            <w:r w:rsidR="00557E17">
              <w:rPr>
                <w:noProof/>
                <w:webHidden/>
              </w:rPr>
              <w:t>7</w:t>
            </w:r>
            <w:r w:rsidR="00F63D7A">
              <w:rPr>
                <w:noProof/>
                <w:webHidden/>
              </w:rPr>
              <w:fldChar w:fldCharType="end"/>
            </w:r>
          </w:hyperlink>
        </w:p>
        <w:p w:rsidR="00F63D7A" w:rsidRDefault="0009218B">
          <w:pPr>
            <w:pStyle w:val="TOC2"/>
            <w:tabs>
              <w:tab w:val="right" w:leader="dot" w:pos="9016"/>
            </w:tabs>
            <w:rPr>
              <w:rFonts w:eastAsiaTheme="minorEastAsia"/>
              <w:noProof/>
              <w:lang w:eastAsia="en-GB"/>
            </w:rPr>
          </w:pPr>
          <w:hyperlink w:anchor="_Toc336018657" w:history="1">
            <w:r w:rsidR="00F63D7A" w:rsidRPr="00BB540D">
              <w:rPr>
                <w:rStyle w:val="Hyperlink"/>
                <w:noProof/>
              </w:rPr>
              <w:t>1988 Clear-fell</w:t>
            </w:r>
            <w:r w:rsidR="00F63D7A">
              <w:rPr>
                <w:noProof/>
                <w:webHidden/>
              </w:rPr>
              <w:tab/>
            </w:r>
            <w:r w:rsidR="00F63D7A">
              <w:rPr>
                <w:noProof/>
                <w:webHidden/>
              </w:rPr>
              <w:fldChar w:fldCharType="begin"/>
            </w:r>
            <w:r w:rsidR="00F63D7A">
              <w:rPr>
                <w:noProof/>
                <w:webHidden/>
              </w:rPr>
              <w:instrText xml:space="preserve"> PAGEREF _Toc336018657 \h </w:instrText>
            </w:r>
            <w:r w:rsidR="00F63D7A">
              <w:rPr>
                <w:noProof/>
                <w:webHidden/>
              </w:rPr>
            </w:r>
            <w:r w:rsidR="00F63D7A">
              <w:rPr>
                <w:noProof/>
                <w:webHidden/>
              </w:rPr>
              <w:fldChar w:fldCharType="separate"/>
            </w:r>
            <w:r w:rsidR="00557E17">
              <w:rPr>
                <w:noProof/>
                <w:webHidden/>
              </w:rPr>
              <w:t>8</w:t>
            </w:r>
            <w:r w:rsidR="00F63D7A">
              <w:rPr>
                <w:noProof/>
                <w:webHidden/>
              </w:rPr>
              <w:fldChar w:fldCharType="end"/>
            </w:r>
          </w:hyperlink>
        </w:p>
        <w:p w:rsidR="00F63D7A" w:rsidRDefault="0009218B">
          <w:pPr>
            <w:pStyle w:val="TOC2"/>
            <w:tabs>
              <w:tab w:val="right" w:leader="dot" w:pos="9016"/>
            </w:tabs>
            <w:rPr>
              <w:rFonts w:eastAsiaTheme="minorEastAsia"/>
              <w:noProof/>
              <w:lang w:eastAsia="en-GB"/>
            </w:rPr>
          </w:pPr>
          <w:hyperlink w:anchor="_Toc336018658" w:history="1">
            <w:r w:rsidR="00F63D7A" w:rsidRPr="00BB540D">
              <w:rPr>
                <w:rStyle w:val="Hyperlink"/>
                <w:noProof/>
              </w:rPr>
              <w:t>1984 ‘Coppice’</w:t>
            </w:r>
            <w:r w:rsidR="00F63D7A">
              <w:rPr>
                <w:noProof/>
                <w:webHidden/>
              </w:rPr>
              <w:tab/>
            </w:r>
            <w:r w:rsidR="00F63D7A">
              <w:rPr>
                <w:noProof/>
                <w:webHidden/>
              </w:rPr>
              <w:fldChar w:fldCharType="begin"/>
            </w:r>
            <w:r w:rsidR="00F63D7A">
              <w:rPr>
                <w:noProof/>
                <w:webHidden/>
              </w:rPr>
              <w:instrText xml:space="preserve"> PAGEREF _Toc336018658 \h </w:instrText>
            </w:r>
            <w:r w:rsidR="00F63D7A">
              <w:rPr>
                <w:noProof/>
                <w:webHidden/>
              </w:rPr>
            </w:r>
            <w:r w:rsidR="00F63D7A">
              <w:rPr>
                <w:noProof/>
                <w:webHidden/>
              </w:rPr>
              <w:fldChar w:fldCharType="separate"/>
            </w:r>
            <w:r w:rsidR="00557E17">
              <w:rPr>
                <w:noProof/>
                <w:webHidden/>
              </w:rPr>
              <w:t>8</w:t>
            </w:r>
            <w:r w:rsidR="00F63D7A">
              <w:rPr>
                <w:noProof/>
                <w:webHidden/>
              </w:rPr>
              <w:fldChar w:fldCharType="end"/>
            </w:r>
          </w:hyperlink>
        </w:p>
        <w:p w:rsidR="00F63D7A" w:rsidRDefault="0009218B">
          <w:pPr>
            <w:pStyle w:val="TOC2"/>
            <w:tabs>
              <w:tab w:val="right" w:leader="dot" w:pos="9016"/>
            </w:tabs>
            <w:rPr>
              <w:rFonts w:eastAsiaTheme="minorEastAsia"/>
              <w:noProof/>
              <w:lang w:eastAsia="en-GB"/>
            </w:rPr>
          </w:pPr>
          <w:hyperlink w:anchor="_Toc336018659" w:history="1">
            <w:r w:rsidR="00F63D7A" w:rsidRPr="00BB540D">
              <w:rPr>
                <w:rStyle w:val="Hyperlink"/>
                <w:noProof/>
              </w:rPr>
              <w:t>Group-fells and ride scallops</w:t>
            </w:r>
            <w:r w:rsidR="00F63D7A">
              <w:rPr>
                <w:noProof/>
                <w:webHidden/>
              </w:rPr>
              <w:tab/>
            </w:r>
            <w:r w:rsidR="00F63D7A">
              <w:rPr>
                <w:noProof/>
                <w:webHidden/>
              </w:rPr>
              <w:fldChar w:fldCharType="begin"/>
            </w:r>
            <w:r w:rsidR="00F63D7A">
              <w:rPr>
                <w:noProof/>
                <w:webHidden/>
              </w:rPr>
              <w:instrText xml:space="preserve"> PAGEREF _Toc336018659 \h </w:instrText>
            </w:r>
            <w:r w:rsidR="00F63D7A">
              <w:rPr>
                <w:noProof/>
                <w:webHidden/>
              </w:rPr>
            </w:r>
            <w:r w:rsidR="00F63D7A">
              <w:rPr>
                <w:noProof/>
                <w:webHidden/>
              </w:rPr>
              <w:fldChar w:fldCharType="separate"/>
            </w:r>
            <w:r w:rsidR="00557E17">
              <w:rPr>
                <w:noProof/>
                <w:webHidden/>
              </w:rPr>
              <w:t>8</w:t>
            </w:r>
            <w:r w:rsidR="00F63D7A">
              <w:rPr>
                <w:noProof/>
                <w:webHidden/>
              </w:rPr>
              <w:fldChar w:fldCharType="end"/>
            </w:r>
          </w:hyperlink>
        </w:p>
        <w:p w:rsidR="00F63D7A" w:rsidRDefault="0009218B">
          <w:pPr>
            <w:pStyle w:val="TOC1"/>
            <w:tabs>
              <w:tab w:val="right" w:leader="dot" w:pos="9016"/>
            </w:tabs>
            <w:rPr>
              <w:rFonts w:eastAsiaTheme="minorEastAsia"/>
              <w:noProof/>
              <w:lang w:eastAsia="en-GB"/>
            </w:rPr>
          </w:pPr>
          <w:hyperlink w:anchor="_Toc336018660" w:history="1">
            <w:r w:rsidR="00F63D7A" w:rsidRPr="00BB540D">
              <w:rPr>
                <w:rStyle w:val="Hyperlink"/>
                <w:noProof/>
              </w:rPr>
              <w:t>Results</w:t>
            </w:r>
            <w:r w:rsidR="00F63D7A">
              <w:rPr>
                <w:noProof/>
                <w:webHidden/>
              </w:rPr>
              <w:tab/>
            </w:r>
            <w:r w:rsidR="00F63D7A">
              <w:rPr>
                <w:noProof/>
                <w:webHidden/>
              </w:rPr>
              <w:fldChar w:fldCharType="begin"/>
            </w:r>
            <w:r w:rsidR="00F63D7A">
              <w:rPr>
                <w:noProof/>
                <w:webHidden/>
              </w:rPr>
              <w:instrText xml:space="preserve"> PAGEREF _Toc336018660 \h </w:instrText>
            </w:r>
            <w:r w:rsidR="00F63D7A">
              <w:rPr>
                <w:noProof/>
                <w:webHidden/>
              </w:rPr>
            </w:r>
            <w:r w:rsidR="00F63D7A">
              <w:rPr>
                <w:noProof/>
                <w:webHidden/>
              </w:rPr>
              <w:fldChar w:fldCharType="separate"/>
            </w:r>
            <w:r w:rsidR="00557E17">
              <w:rPr>
                <w:noProof/>
                <w:webHidden/>
              </w:rPr>
              <w:t>8</w:t>
            </w:r>
            <w:r w:rsidR="00F63D7A">
              <w:rPr>
                <w:noProof/>
                <w:webHidden/>
              </w:rPr>
              <w:fldChar w:fldCharType="end"/>
            </w:r>
          </w:hyperlink>
        </w:p>
        <w:p w:rsidR="00F63D7A" w:rsidRDefault="0009218B">
          <w:pPr>
            <w:pStyle w:val="TOC2"/>
            <w:tabs>
              <w:tab w:val="right" w:leader="dot" w:pos="9016"/>
            </w:tabs>
            <w:rPr>
              <w:rFonts w:eastAsiaTheme="minorEastAsia"/>
              <w:noProof/>
              <w:lang w:eastAsia="en-GB"/>
            </w:rPr>
          </w:pPr>
          <w:hyperlink w:anchor="_Toc336018661" w:history="1">
            <w:r w:rsidR="00F63D7A" w:rsidRPr="00BB540D">
              <w:rPr>
                <w:rStyle w:val="Hyperlink"/>
                <w:noProof/>
              </w:rPr>
              <w:t>Whole wood lists</w:t>
            </w:r>
            <w:r w:rsidR="00F63D7A">
              <w:rPr>
                <w:noProof/>
                <w:webHidden/>
              </w:rPr>
              <w:tab/>
            </w:r>
            <w:r w:rsidR="00F63D7A">
              <w:rPr>
                <w:noProof/>
                <w:webHidden/>
              </w:rPr>
              <w:fldChar w:fldCharType="begin"/>
            </w:r>
            <w:r w:rsidR="00F63D7A">
              <w:rPr>
                <w:noProof/>
                <w:webHidden/>
              </w:rPr>
              <w:instrText xml:space="preserve"> PAGEREF _Toc336018661 \h </w:instrText>
            </w:r>
            <w:r w:rsidR="00F63D7A">
              <w:rPr>
                <w:noProof/>
                <w:webHidden/>
              </w:rPr>
            </w:r>
            <w:r w:rsidR="00F63D7A">
              <w:rPr>
                <w:noProof/>
                <w:webHidden/>
              </w:rPr>
              <w:fldChar w:fldCharType="separate"/>
            </w:r>
            <w:r w:rsidR="00557E17">
              <w:rPr>
                <w:noProof/>
                <w:webHidden/>
              </w:rPr>
              <w:t>8</w:t>
            </w:r>
            <w:r w:rsidR="00F63D7A">
              <w:rPr>
                <w:noProof/>
                <w:webHidden/>
              </w:rPr>
              <w:fldChar w:fldCharType="end"/>
            </w:r>
          </w:hyperlink>
        </w:p>
        <w:p w:rsidR="00F63D7A" w:rsidRDefault="0009218B">
          <w:pPr>
            <w:pStyle w:val="TOC2"/>
            <w:tabs>
              <w:tab w:val="right" w:leader="dot" w:pos="9016"/>
            </w:tabs>
            <w:rPr>
              <w:rFonts w:eastAsiaTheme="minorEastAsia"/>
              <w:noProof/>
              <w:lang w:eastAsia="en-GB"/>
            </w:rPr>
          </w:pPr>
          <w:hyperlink w:anchor="_Toc336018662" w:history="1">
            <w:r w:rsidR="00F63D7A" w:rsidRPr="00BB540D">
              <w:rPr>
                <w:rStyle w:val="Hyperlink"/>
                <w:noProof/>
              </w:rPr>
              <w:t>Changes in the undisturbed oak woodland 1981-2012</w:t>
            </w:r>
            <w:r w:rsidR="00F63D7A">
              <w:rPr>
                <w:noProof/>
                <w:webHidden/>
              </w:rPr>
              <w:tab/>
            </w:r>
            <w:r w:rsidR="00F63D7A">
              <w:rPr>
                <w:noProof/>
                <w:webHidden/>
              </w:rPr>
              <w:fldChar w:fldCharType="begin"/>
            </w:r>
            <w:r w:rsidR="00F63D7A">
              <w:rPr>
                <w:noProof/>
                <w:webHidden/>
              </w:rPr>
              <w:instrText xml:space="preserve"> PAGEREF _Toc336018662 \h </w:instrText>
            </w:r>
            <w:r w:rsidR="00F63D7A">
              <w:rPr>
                <w:noProof/>
                <w:webHidden/>
              </w:rPr>
            </w:r>
            <w:r w:rsidR="00F63D7A">
              <w:rPr>
                <w:noProof/>
                <w:webHidden/>
              </w:rPr>
              <w:fldChar w:fldCharType="separate"/>
            </w:r>
            <w:r w:rsidR="00557E17">
              <w:rPr>
                <w:noProof/>
                <w:webHidden/>
              </w:rPr>
              <w:t>8</w:t>
            </w:r>
            <w:r w:rsidR="00F63D7A">
              <w:rPr>
                <w:noProof/>
                <w:webHidden/>
              </w:rPr>
              <w:fldChar w:fldCharType="end"/>
            </w:r>
          </w:hyperlink>
        </w:p>
        <w:p w:rsidR="00F63D7A" w:rsidRDefault="0009218B">
          <w:pPr>
            <w:pStyle w:val="TOC2"/>
            <w:tabs>
              <w:tab w:val="right" w:leader="dot" w:pos="9016"/>
            </w:tabs>
            <w:rPr>
              <w:rFonts w:eastAsiaTheme="minorEastAsia"/>
              <w:noProof/>
              <w:lang w:eastAsia="en-GB"/>
            </w:rPr>
          </w:pPr>
          <w:hyperlink w:anchor="_Toc336018663" w:history="1">
            <w:r w:rsidR="00F63D7A" w:rsidRPr="00BB540D">
              <w:rPr>
                <w:rStyle w:val="Hyperlink"/>
                <w:noProof/>
              </w:rPr>
              <w:t>Undisturbed ash woodland</w:t>
            </w:r>
            <w:r w:rsidR="00F63D7A">
              <w:rPr>
                <w:noProof/>
                <w:webHidden/>
              </w:rPr>
              <w:tab/>
            </w:r>
            <w:r w:rsidR="00F63D7A">
              <w:rPr>
                <w:noProof/>
                <w:webHidden/>
              </w:rPr>
              <w:fldChar w:fldCharType="begin"/>
            </w:r>
            <w:r w:rsidR="00F63D7A">
              <w:rPr>
                <w:noProof/>
                <w:webHidden/>
              </w:rPr>
              <w:instrText xml:space="preserve"> PAGEREF _Toc336018663 \h </w:instrText>
            </w:r>
            <w:r w:rsidR="00F63D7A">
              <w:rPr>
                <w:noProof/>
                <w:webHidden/>
              </w:rPr>
            </w:r>
            <w:r w:rsidR="00F63D7A">
              <w:rPr>
                <w:noProof/>
                <w:webHidden/>
              </w:rPr>
              <w:fldChar w:fldCharType="separate"/>
            </w:r>
            <w:r w:rsidR="00557E17">
              <w:rPr>
                <w:noProof/>
                <w:webHidden/>
              </w:rPr>
              <w:t>11</w:t>
            </w:r>
            <w:r w:rsidR="00F63D7A">
              <w:rPr>
                <w:noProof/>
                <w:webHidden/>
              </w:rPr>
              <w:fldChar w:fldCharType="end"/>
            </w:r>
          </w:hyperlink>
        </w:p>
        <w:p w:rsidR="00F63D7A" w:rsidRDefault="0009218B">
          <w:pPr>
            <w:pStyle w:val="TOC2"/>
            <w:tabs>
              <w:tab w:val="right" w:leader="dot" w:pos="9016"/>
            </w:tabs>
            <w:rPr>
              <w:rFonts w:eastAsiaTheme="minorEastAsia"/>
              <w:noProof/>
              <w:lang w:eastAsia="en-GB"/>
            </w:rPr>
          </w:pPr>
          <w:hyperlink w:anchor="_Toc336018664" w:history="1">
            <w:r w:rsidR="00F63D7A" w:rsidRPr="00BB540D">
              <w:rPr>
                <w:rStyle w:val="Hyperlink"/>
                <w:noProof/>
              </w:rPr>
              <w:t>84 clear-fell</w:t>
            </w:r>
            <w:r w:rsidR="00F63D7A">
              <w:rPr>
                <w:noProof/>
                <w:webHidden/>
              </w:rPr>
              <w:tab/>
            </w:r>
            <w:r w:rsidR="00F63D7A">
              <w:rPr>
                <w:noProof/>
                <w:webHidden/>
              </w:rPr>
              <w:fldChar w:fldCharType="begin"/>
            </w:r>
            <w:r w:rsidR="00F63D7A">
              <w:rPr>
                <w:noProof/>
                <w:webHidden/>
              </w:rPr>
              <w:instrText xml:space="preserve"> PAGEREF _Toc336018664 \h </w:instrText>
            </w:r>
            <w:r w:rsidR="00F63D7A">
              <w:rPr>
                <w:noProof/>
                <w:webHidden/>
              </w:rPr>
            </w:r>
            <w:r w:rsidR="00F63D7A">
              <w:rPr>
                <w:noProof/>
                <w:webHidden/>
              </w:rPr>
              <w:fldChar w:fldCharType="separate"/>
            </w:r>
            <w:r w:rsidR="00557E17">
              <w:rPr>
                <w:noProof/>
                <w:webHidden/>
              </w:rPr>
              <w:t>13</w:t>
            </w:r>
            <w:r w:rsidR="00F63D7A">
              <w:rPr>
                <w:noProof/>
                <w:webHidden/>
              </w:rPr>
              <w:fldChar w:fldCharType="end"/>
            </w:r>
          </w:hyperlink>
        </w:p>
        <w:p w:rsidR="00F63D7A" w:rsidRDefault="0009218B">
          <w:pPr>
            <w:pStyle w:val="TOC2"/>
            <w:tabs>
              <w:tab w:val="right" w:leader="dot" w:pos="9016"/>
            </w:tabs>
            <w:rPr>
              <w:rFonts w:eastAsiaTheme="minorEastAsia"/>
              <w:noProof/>
              <w:lang w:eastAsia="en-GB"/>
            </w:rPr>
          </w:pPr>
          <w:hyperlink w:anchor="_Toc336018665" w:history="1">
            <w:r w:rsidR="00F63D7A" w:rsidRPr="00BB540D">
              <w:rPr>
                <w:rStyle w:val="Hyperlink"/>
                <w:noProof/>
              </w:rPr>
              <w:t>1988 clear-fell</w:t>
            </w:r>
            <w:r w:rsidR="00F63D7A">
              <w:rPr>
                <w:noProof/>
                <w:webHidden/>
              </w:rPr>
              <w:tab/>
            </w:r>
            <w:r w:rsidR="00F63D7A">
              <w:rPr>
                <w:noProof/>
                <w:webHidden/>
              </w:rPr>
              <w:fldChar w:fldCharType="begin"/>
            </w:r>
            <w:r w:rsidR="00F63D7A">
              <w:rPr>
                <w:noProof/>
                <w:webHidden/>
              </w:rPr>
              <w:instrText xml:space="preserve"> PAGEREF _Toc336018665 \h </w:instrText>
            </w:r>
            <w:r w:rsidR="00F63D7A">
              <w:rPr>
                <w:noProof/>
                <w:webHidden/>
              </w:rPr>
            </w:r>
            <w:r w:rsidR="00F63D7A">
              <w:rPr>
                <w:noProof/>
                <w:webHidden/>
              </w:rPr>
              <w:fldChar w:fldCharType="separate"/>
            </w:r>
            <w:r w:rsidR="00557E17">
              <w:rPr>
                <w:noProof/>
                <w:webHidden/>
              </w:rPr>
              <w:t>15</w:t>
            </w:r>
            <w:r w:rsidR="00F63D7A">
              <w:rPr>
                <w:noProof/>
                <w:webHidden/>
              </w:rPr>
              <w:fldChar w:fldCharType="end"/>
            </w:r>
          </w:hyperlink>
        </w:p>
        <w:p w:rsidR="00F63D7A" w:rsidRDefault="0009218B">
          <w:pPr>
            <w:pStyle w:val="TOC2"/>
            <w:tabs>
              <w:tab w:val="right" w:leader="dot" w:pos="9016"/>
            </w:tabs>
            <w:rPr>
              <w:rFonts w:eastAsiaTheme="minorEastAsia"/>
              <w:noProof/>
              <w:lang w:eastAsia="en-GB"/>
            </w:rPr>
          </w:pPr>
          <w:hyperlink w:anchor="_Toc336018666" w:history="1">
            <w:r w:rsidR="00F63D7A" w:rsidRPr="00BB540D">
              <w:rPr>
                <w:rStyle w:val="Hyperlink"/>
                <w:noProof/>
              </w:rPr>
              <w:t>1984 ‘coppice’ area</w:t>
            </w:r>
            <w:r w:rsidR="00F63D7A">
              <w:rPr>
                <w:noProof/>
                <w:webHidden/>
              </w:rPr>
              <w:tab/>
            </w:r>
            <w:r w:rsidR="00F63D7A">
              <w:rPr>
                <w:noProof/>
                <w:webHidden/>
              </w:rPr>
              <w:fldChar w:fldCharType="begin"/>
            </w:r>
            <w:r w:rsidR="00F63D7A">
              <w:rPr>
                <w:noProof/>
                <w:webHidden/>
              </w:rPr>
              <w:instrText xml:space="preserve"> PAGEREF _Toc336018666 \h </w:instrText>
            </w:r>
            <w:r w:rsidR="00F63D7A">
              <w:rPr>
                <w:noProof/>
                <w:webHidden/>
              </w:rPr>
            </w:r>
            <w:r w:rsidR="00F63D7A">
              <w:rPr>
                <w:noProof/>
                <w:webHidden/>
              </w:rPr>
              <w:fldChar w:fldCharType="separate"/>
            </w:r>
            <w:r w:rsidR="00557E17">
              <w:rPr>
                <w:noProof/>
                <w:webHidden/>
              </w:rPr>
              <w:t>17</w:t>
            </w:r>
            <w:r w:rsidR="00F63D7A">
              <w:rPr>
                <w:noProof/>
                <w:webHidden/>
              </w:rPr>
              <w:fldChar w:fldCharType="end"/>
            </w:r>
          </w:hyperlink>
        </w:p>
        <w:p w:rsidR="00F63D7A" w:rsidRDefault="0009218B">
          <w:pPr>
            <w:pStyle w:val="TOC2"/>
            <w:tabs>
              <w:tab w:val="right" w:leader="dot" w:pos="9016"/>
            </w:tabs>
            <w:rPr>
              <w:rFonts w:eastAsiaTheme="minorEastAsia"/>
              <w:noProof/>
              <w:lang w:eastAsia="en-GB"/>
            </w:rPr>
          </w:pPr>
          <w:hyperlink w:anchor="_Toc336018667" w:history="1">
            <w:r w:rsidR="00F63D7A" w:rsidRPr="00BB540D">
              <w:rPr>
                <w:rStyle w:val="Hyperlink"/>
                <w:noProof/>
              </w:rPr>
              <w:t>1986 Group fells</w:t>
            </w:r>
            <w:r w:rsidR="00F63D7A">
              <w:rPr>
                <w:noProof/>
                <w:webHidden/>
              </w:rPr>
              <w:tab/>
            </w:r>
            <w:r w:rsidR="00F63D7A">
              <w:rPr>
                <w:noProof/>
                <w:webHidden/>
              </w:rPr>
              <w:fldChar w:fldCharType="begin"/>
            </w:r>
            <w:r w:rsidR="00F63D7A">
              <w:rPr>
                <w:noProof/>
                <w:webHidden/>
              </w:rPr>
              <w:instrText xml:space="preserve"> PAGEREF _Toc336018667 \h </w:instrText>
            </w:r>
            <w:r w:rsidR="00F63D7A">
              <w:rPr>
                <w:noProof/>
                <w:webHidden/>
              </w:rPr>
            </w:r>
            <w:r w:rsidR="00F63D7A">
              <w:rPr>
                <w:noProof/>
                <w:webHidden/>
              </w:rPr>
              <w:fldChar w:fldCharType="separate"/>
            </w:r>
            <w:r w:rsidR="00557E17">
              <w:rPr>
                <w:noProof/>
                <w:webHidden/>
              </w:rPr>
              <w:t>20</w:t>
            </w:r>
            <w:r w:rsidR="00F63D7A">
              <w:rPr>
                <w:noProof/>
                <w:webHidden/>
              </w:rPr>
              <w:fldChar w:fldCharType="end"/>
            </w:r>
          </w:hyperlink>
        </w:p>
        <w:p w:rsidR="00F63D7A" w:rsidRDefault="0009218B">
          <w:pPr>
            <w:pStyle w:val="TOC2"/>
            <w:tabs>
              <w:tab w:val="right" w:leader="dot" w:pos="9016"/>
            </w:tabs>
            <w:rPr>
              <w:rFonts w:eastAsiaTheme="minorEastAsia"/>
              <w:noProof/>
              <w:lang w:eastAsia="en-GB"/>
            </w:rPr>
          </w:pPr>
          <w:hyperlink w:anchor="_Toc336018668" w:history="1">
            <w:r w:rsidR="00F63D7A" w:rsidRPr="00BB540D">
              <w:rPr>
                <w:rStyle w:val="Hyperlink"/>
                <w:noProof/>
              </w:rPr>
              <w:t>86 Ride widening plots</w:t>
            </w:r>
            <w:r w:rsidR="00F63D7A">
              <w:rPr>
                <w:noProof/>
                <w:webHidden/>
              </w:rPr>
              <w:tab/>
            </w:r>
            <w:r w:rsidR="00F63D7A">
              <w:rPr>
                <w:noProof/>
                <w:webHidden/>
              </w:rPr>
              <w:fldChar w:fldCharType="begin"/>
            </w:r>
            <w:r w:rsidR="00F63D7A">
              <w:rPr>
                <w:noProof/>
                <w:webHidden/>
              </w:rPr>
              <w:instrText xml:space="preserve"> PAGEREF _Toc336018668 \h </w:instrText>
            </w:r>
            <w:r w:rsidR="00F63D7A">
              <w:rPr>
                <w:noProof/>
                <w:webHidden/>
              </w:rPr>
            </w:r>
            <w:r w:rsidR="00F63D7A">
              <w:rPr>
                <w:noProof/>
                <w:webHidden/>
              </w:rPr>
              <w:fldChar w:fldCharType="separate"/>
            </w:r>
            <w:r w:rsidR="00557E17">
              <w:rPr>
                <w:noProof/>
                <w:webHidden/>
              </w:rPr>
              <w:t>21</w:t>
            </w:r>
            <w:r w:rsidR="00F63D7A">
              <w:rPr>
                <w:noProof/>
                <w:webHidden/>
              </w:rPr>
              <w:fldChar w:fldCharType="end"/>
            </w:r>
          </w:hyperlink>
        </w:p>
        <w:p w:rsidR="00F63D7A" w:rsidRDefault="0009218B">
          <w:pPr>
            <w:pStyle w:val="TOC2"/>
            <w:tabs>
              <w:tab w:val="right" w:leader="dot" w:pos="9016"/>
            </w:tabs>
            <w:rPr>
              <w:rFonts w:eastAsiaTheme="minorEastAsia"/>
              <w:noProof/>
              <w:lang w:eastAsia="en-GB"/>
            </w:rPr>
          </w:pPr>
          <w:hyperlink w:anchor="_Toc336018669" w:history="1">
            <w:r w:rsidR="00F63D7A" w:rsidRPr="00BB540D">
              <w:rPr>
                <w:rStyle w:val="Hyperlink"/>
                <w:noProof/>
              </w:rPr>
              <w:t>Differences in species composition of different areas and over time [Further analysis needed]</w:t>
            </w:r>
            <w:r w:rsidR="00F63D7A">
              <w:rPr>
                <w:noProof/>
                <w:webHidden/>
              </w:rPr>
              <w:tab/>
            </w:r>
            <w:r w:rsidR="00F63D7A">
              <w:rPr>
                <w:noProof/>
                <w:webHidden/>
              </w:rPr>
              <w:fldChar w:fldCharType="begin"/>
            </w:r>
            <w:r w:rsidR="00F63D7A">
              <w:rPr>
                <w:noProof/>
                <w:webHidden/>
              </w:rPr>
              <w:instrText xml:space="preserve"> PAGEREF _Toc336018669 \h </w:instrText>
            </w:r>
            <w:r w:rsidR="00F63D7A">
              <w:rPr>
                <w:noProof/>
                <w:webHidden/>
              </w:rPr>
            </w:r>
            <w:r w:rsidR="00F63D7A">
              <w:rPr>
                <w:noProof/>
                <w:webHidden/>
              </w:rPr>
              <w:fldChar w:fldCharType="separate"/>
            </w:r>
            <w:r w:rsidR="00557E17">
              <w:rPr>
                <w:noProof/>
                <w:webHidden/>
              </w:rPr>
              <w:t>22</w:t>
            </w:r>
            <w:r w:rsidR="00F63D7A">
              <w:rPr>
                <w:noProof/>
                <w:webHidden/>
              </w:rPr>
              <w:fldChar w:fldCharType="end"/>
            </w:r>
          </w:hyperlink>
        </w:p>
        <w:p w:rsidR="00F63D7A" w:rsidRDefault="0009218B">
          <w:pPr>
            <w:pStyle w:val="TOC1"/>
            <w:tabs>
              <w:tab w:val="right" w:leader="dot" w:pos="9016"/>
            </w:tabs>
            <w:rPr>
              <w:rFonts w:eastAsiaTheme="minorEastAsia"/>
              <w:noProof/>
              <w:lang w:eastAsia="en-GB"/>
            </w:rPr>
          </w:pPr>
          <w:hyperlink w:anchor="_Toc336018670" w:history="1">
            <w:r w:rsidR="00F63D7A" w:rsidRPr="00BB540D">
              <w:rPr>
                <w:rStyle w:val="Hyperlink"/>
                <w:noProof/>
              </w:rPr>
              <w:t>Discussion</w:t>
            </w:r>
            <w:r w:rsidR="00F63D7A">
              <w:rPr>
                <w:noProof/>
                <w:webHidden/>
              </w:rPr>
              <w:tab/>
            </w:r>
            <w:r w:rsidR="00F63D7A">
              <w:rPr>
                <w:noProof/>
                <w:webHidden/>
              </w:rPr>
              <w:fldChar w:fldCharType="begin"/>
            </w:r>
            <w:r w:rsidR="00F63D7A">
              <w:rPr>
                <w:noProof/>
                <w:webHidden/>
              </w:rPr>
              <w:instrText xml:space="preserve"> PAGEREF _Toc336018670 \h </w:instrText>
            </w:r>
            <w:r w:rsidR="00F63D7A">
              <w:rPr>
                <w:noProof/>
                <w:webHidden/>
              </w:rPr>
            </w:r>
            <w:r w:rsidR="00F63D7A">
              <w:rPr>
                <w:noProof/>
                <w:webHidden/>
              </w:rPr>
              <w:fldChar w:fldCharType="separate"/>
            </w:r>
            <w:r w:rsidR="00557E17">
              <w:rPr>
                <w:noProof/>
                <w:webHidden/>
              </w:rPr>
              <w:t>23</w:t>
            </w:r>
            <w:r w:rsidR="00F63D7A">
              <w:rPr>
                <w:noProof/>
                <w:webHidden/>
              </w:rPr>
              <w:fldChar w:fldCharType="end"/>
            </w:r>
          </w:hyperlink>
        </w:p>
        <w:p w:rsidR="00F63D7A" w:rsidRDefault="0009218B">
          <w:pPr>
            <w:pStyle w:val="TOC2"/>
            <w:tabs>
              <w:tab w:val="right" w:leader="dot" w:pos="9016"/>
            </w:tabs>
            <w:rPr>
              <w:rFonts w:eastAsiaTheme="minorEastAsia"/>
              <w:noProof/>
              <w:lang w:eastAsia="en-GB"/>
            </w:rPr>
          </w:pPr>
          <w:hyperlink w:anchor="_Toc336018671" w:history="1">
            <w:r w:rsidR="00F63D7A" w:rsidRPr="00BB540D">
              <w:rPr>
                <w:rStyle w:val="Hyperlink"/>
                <w:noProof/>
              </w:rPr>
              <w:t>Implications for management – a ground flora perspective</w:t>
            </w:r>
            <w:r w:rsidR="00F63D7A">
              <w:rPr>
                <w:noProof/>
                <w:webHidden/>
              </w:rPr>
              <w:tab/>
            </w:r>
            <w:r w:rsidR="00F63D7A">
              <w:rPr>
                <w:noProof/>
                <w:webHidden/>
              </w:rPr>
              <w:fldChar w:fldCharType="begin"/>
            </w:r>
            <w:r w:rsidR="00F63D7A">
              <w:rPr>
                <w:noProof/>
                <w:webHidden/>
              </w:rPr>
              <w:instrText xml:space="preserve"> PAGEREF _Toc336018671 \h </w:instrText>
            </w:r>
            <w:r w:rsidR="00F63D7A">
              <w:rPr>
                <w:noProof/>
                <w:webHidden/>
              </w:rPr>
            </w:r>
            <w:r w:rsidR="00F63D7A">
              <w:rPr>
                <w:noProof/>
                <w:webHidden/>
              </w:rPr>
              <w:fldChar w:fldCharType="separate"/>
            </w:r>
            <w:r w:rsidR="00557E17">
              <w:rPr>
                <w:noProof/>
                <w:webHidden/>
              </w:rPr>
              <w:t>23</w:t>
            </w:r>
            <w:r w:rsidR="00F63D7A">
              <w:rPr>
                <w:noProof/>
                <w:webHidden/>
              </w:rPr>
              <w:fldChar w:fldCharType="end"/>
            </w:r>
          </w:hyperlink>
        </w:p>
        <w:p w:rsidR="00F63D7A" w:rsidRDefault="0009218B">
          <w:pPr>
            <w:pStyle w:val="TOC1"/>
            <w:tabs>
              <w:tab w:val="right" w:leader="dot" w:pos="9016"/>
            </w:tabs>
            <w:rPr>
              <w:rFonts w:eastAsiaTheme="minorEastAsia"/>
              <w:noProof/>
              <w:lang w:eastAsia="en-GB"/>
            </w:rPr>
          </w:pPr>
          <w:hyperlink w:anchor="_Toc336018672" w:history="1">
            <w:r w:rsidR="00F63D7A" w:rsidRPr="00BB540D">
              <w:rPr>
                <w:rStyle w:val="Hyperlink"/>
                <w:noProof/>
              </w:rPr>
              <w:t>References</w:t>
            </w:r>
            <w:r w:rsidR="00F63D7A">
              <w:rPr>
                <w:noProof/>
                <w:webHidden/>
              </w:rPr>
              <w:tab/>
            </w:r>
            <w:r w:rsidR="00F63D7A">
              <w:rPr>
                <w:noProof/>
                <w:webHidden/>
              </w:rPr>
              <w:fldChar w:fldCharType="begin"/>
            </w:r>
            <w:r w:rsidR="00F63D7A">
              <w:rPr>
                <w:noProof/>
                <w:webHidden/>
              </w:rPr>
              <w:instrText xml:space="preserve"> PAGEREF _Toc336018672 \h </w:instrText>
            </w:r>
            <w:r w:rsidR="00F63D7A">
              <w:rPr>
                <w:noProof/>
                <w:webHidden/>
              </w:rPr>
            </w:r>
            <w:r w:rsidR="00F63D7A">
              <w:rPr>
                <w:noProof/>
                <w:webHidden/>
              </w:rPr>
              <w:fldChar w:fldCharType="separate"/>
            </w:r>
            <w:r w:rsidR="00557E17">
              <w:rPr>
                <w:noProof/>
                <w:webHidden/>
              </w:rPr>
              <w:t>24</w:t>
            </w:r>
            <w:r w:rsidR="00F63D7A">
              <w:rPr>
                <w:noProof/>
                <w:webHidden/>
              </w:rPr>
              <w:fldChar w:fldCharType="end"/>
            </w:r>
          </w:hyperlink>
        </w:p>
        <w:p w:rsidR="00F63D7A" w:rsidRDefault="0009218B">
          <w:pPr>
            <w:pStyle w:val="TOC1"/>
            <w:tabs>
              <w:tab w:val="right" w:leader="dot" w:pos="9016"/>
            </w:tabs>
            <w:rPr>
              <w:rFonts w:eastAsiaTheme="minorEastAsia"/>
              <w:noProof/>
              <w:lang w:eastAsia="en-GB"/>
            </w:rPr>
          </w:pPr>
          <w:hyperlink w:anchor="_Toc336018673" w:history="1">
            <w:r w:rsidR="00F63D7A" w:rsidRPr="00BB540D">
              <w:rPr>
                <w:rStyle w:val="Hyperlink"/>
                <w:noProof/>
              </w:rPr>
              <w:t>Annex 1.  Summary of survey work carried out on the Claydon Estate in 1981 (unpublished)</w:t>
            </w:r>
            <w:r w:rsidR="00F63D7A">
              <w:rPr>
                <w:noProof/>
                <w:webHidden/>
              </w:rPr>
              <w:tab/>
            </w:r>
            <w:r w:rsidR="00F63D7A">
              <w:rPr>
                <w:noProof/>
                <w:webHidden/>
              </w:rPr>
              <w:fldChar w:fldCharType="begin"/>
            </w:r>
            <w:r w:rsidR="00F63D7A">
              <w:rPr>
                <w:noProof/>
                <w:webHidden/>
              </w:rPr>
              <w:instrText xml:space="preserve"> PAGEREF _Toc336018673 \h </w:instrText>
            </w:r>
            <w:r w:rsidR="00F63D7A">
              <w:rPr>
                <w:noProof/>
                <w:webHidden/>
              </w:rPr>
            </w:r>
            <w:r w:rsidR="00F63D7A">
              <w:rPr>
                <w:noProof/>
                <w:webHidden/>
              </w:rPr>
              <w:fldChar w:fldCharType="separate"/>
            </w:r>
            <w:r w:rsidR="00557E17">
              <w:rPr>
                <w:noProof/>
                <w:webHidden/>
              </w:rPr>
              <w:t>25</w:t>
            </w:r>
            <w:r w:rsidR="00F63D7A">
              <w:rPr>
                <w:noProof/>
                <w:webHidden/>
              </w:rPr>
              <w:fldChar w:fldCharType="end"/>
            </w:r>
          </w:hyperlink>
        </w:p>
        <w:p w:rsidR="00F63D7A" w:rsidRDefault="0009218B">
          <w:pPr>
            <w:pStyle w:val="TOC1"/>
            <w:tabs>
              <w:tab w:val="right" w:leader="dot" w:pos="9016"/>
            </w:tabs>
            <w:rPr>
              <w:rFonts w:eastAsiaTheme="minorEastAsia"/>
              <w:noProof/>
              <w:lang w:eastAsia="en-GB"/>
            </w:rPr>
          </w:pPr>
          <w:hyperlink w:anchor="_Toc336018674" w:history="1">
            <w:r w:rsidR="00F63D7A" w:rsidRPr="00BB540D">
              <w:rPr>
                <w:rStyle w:val="Hyperlink"/>
                <w:noProof/>
              </w:rPr>
              <w:t>Annex 2.  Citation for Sheephouse Wood SSSI</w:t>
            </w:r>
            <w:r w:rsidR="00F63D7A">
              <w:rPr>
                <w:noProof/>
                <w:webHidden/>
              </w:rPr>
              <w:tab/>
            </w:r>
            <w:r w:rsidR="00F63D7A">
              <w:rPr>
                <w:noProof/>
                <w:webHidden/>
              </w:rPr>
              <w:fldChar w:fldCharType="begin"/>
            </w:r>
            <w:r w:rsidR="00F63D7A">
              <w:rPr>
                <w:noProof/>
                <w:webHidden/>
              </w:rPr>
              <w:instrText xml:space="preserve"> PAGEREF _Toc336018674 \h </w:instrText>
            </w:r>
            <w:r w:rsidR="00F63D7A">
              <w:rPr>
                <w:noProof/>
                <w:webHidden/>
              </w:rPr>
            </w:r>
            <w:r w:rsidR="00F63D7A">
              <w:rPr>
                <w:noProof/>
                <w:webHidden/>
              </w:rPr>
              <w:fldChar w:fldCharType="separate"/>
            </w:r>
            <w:r w:rsidR="00557E17">
              <w:rPr>
                <w:noProof/>
                <w:webHidden/>
              </w:rPr>
              <w:t>29</w:t>
            </w:r>
            <w:r w:rsidR="00F63D7A">
              <w:rPr>
                <w:noProof/>
                <w:webHidden/>
              </w:rPr>
              <w:fldChar w:fldCharType="end"/>
            </w:r>
          </w:hyperlink>
        </w:p>
        <w:p w:rsidR="00F63D7A" w:rsidRDefault="0009218B">
          <w:pPr>
            <w:pStyle w:val="TOC1"/>
            <w:tabs>
              <w:tab w:val="right" w:leader="dot" w:pos="9016"/>
            </w:tabs>
            <w:rPr>
              <w:rFonts w:eastAsiaTheme="minorEastAsia"/>
              <w:noProof/>
              <w:lang w:eastAsia="en-GB"/>
            </w:rPr>
          </w:pPr>
          <w:hyperlink w:anchor="_Toc336018675" w:history="1">
            <w:r w:rsidR="00F63D7A" w:rsidRPr="00BB540D">
              <w:rPr>
                <w:rStyle w:val="Hyperlink"/>
                <w:noProof/>
              </w:rPr>
              <w:t>Annex 3.  Notes from Sir Ralph Verney on past management in Sheephouse Wood - 1981</w:t>
            </w:r>
            <w:r w:rsidR="00F63D7A">
              <w:rPr>
                <w:noProof/>
                <w:webHidden/>
              </w:rPr>
              <w:tab/>
            </w:r>
            <w:r w:rsidR="00F63D7A">
              <w:rPr>
                <w:noProof/>
                <w:webHidden/>
              </w:rPr>
              <w:fldChar w:fldCharType="begin"/>
            </w:r>
            <w:r w:rsidR="00F63D7A">
              <w:rPr>
                <w:noProof/>
                <w:webHidden/>
              </w:rPr>
              <w:instrText xml:space="preserve"> PAGEREF _Toc336018675 \h </w:instrText>
            </w:r>
            <w:r w:rsidR="00F63D7A">
              <w:rPr>
                <w:noProof/>
                <w:webHidden/>
              </w:rPr>
            </w:r>
            <w:r w:rsidR="00F63D7A">
              <w:rPr>
                <w:noProof/>
                <w:webHidden/>
              </w:rPr>
              <w:fldChar w:fldCharType="separate"/>
            </w:r>
            <w:r w:rsidR="00557E17">
              <w:rPr>
                <w:noProof/>
                <w:webHidden/>
              </w:rPr>
              <w:t>30</w:t>
            </w:r>
            <w:r w:rsidR="00F63D7A">
              <w:rPr>
                <w:noProof/>
                <w:webHidden/>
              </w:rPr>
              <w:fldChar w:fldCharType="end"/>
            </w:r>
          </w:hyperlink>
        </w:p>
        <w:p w:rsidR="00F63D7A" w:rsidRDefault="0009218B">
          <w:pPr>
            <w:pStyle w:val="TOC1"/>
            <w:tabs>
              <w:tab w:val="right" w:leader="dot" w:pos="9016"/>
            </w:tabs>
            <w:rPr>
              <w:rFonts w:eastAsiaTheme="minorEastAsia"/>
              <w:noProof/>
              <w:lang w:eastAsia="en-GB"/>
            </w:rPr>
          </w:pPr>
          <w:hyperlink w:anchor="_Toc336018676" w:history="1">
            <w:r w:rsidR="00F63D7A" w:rsidRPr="00BB540D">
              <w:rPr>
                <w:rStyle w:val="Hyperlink"/>
                <w:noProof/>
              </w:rPr>
              <w:t>Annex 4.  Summary of 1986 butterfly survey.</w:t>
            </w:r>
            <w:r w:rsidR="00F63D7A">
              <w:rPr>
                <w:noProof/>
                <w:webHidden/>
              </w:rPr>
              <w:tab/>
            </w:r>
            <w:r w:rsidR="00F63D7A">
              <w:rPr>
                <w:noProof/>
                <w:webHidden/>
              </w:rPr>
              <w:fldChar w:fldCharType="begin"/>
            </w:r>
            <w:r w:rsidR="00F63D7A">
              <w:rPr>
                <w:noProof/>
                <w:webHidden/>
              </w:rPr>
              <w:instrText xml:space="preserve"> PAGEREF _Toc336018676 \h </w:instrText>
            </w:r>
            <w:r w:rsidR="00F63D7A">
              <w:rPr>
                <w:noProof/>
                <w:webHidden/>
              </w:rPr>
            </w:r>
            <w:r w:rsidR="00F63D7A">
              <w:rPr>
                <w:noProof/>
                <w:webHidden/>
              </w:rPr>
              <w:fldChar w:fldCharType="separate"/>
            </w:r>
            <w:r w:rsidR="00557E17">
              <w:rPr>
                <w:noProof/>
                <w:webHidden/>
              </w:rPr>
              <w:t>33</w:t>
            </w:r>
            <w:r w:rsidR="00F63D7A">
              <w:rPr>
                <w:noProof/>
                <w:webHidden/>
              </w:rPr>
              <w:fldChar w:fldCharType="end"/>
            </w:r>
          </w:hyperlink>
        </w:p>
        <w:p w:rsidR="00A7489B" w:rsidRDefault="00A7489B">
          <w:r>
            <w:rPr>
              <w:b/>
              <w:bCs/>
              <w:noProof/>
            </w:rPr>
            <w:fldChar w:fldCharType="end"/>
          </w:r>
        </w:p>
      </w:sdtContent>
    </w:sdt>
    <w:p w:rsidR="0076681E" w:rsidRDefault="0076681E">
      <w:r>
        <w:br w:type="page"/>
      </w:r>
    </w:p>
    <w:p w:rsidR="003A3E65" w:rsidRDefault="0076681E" w:rsidP="0076681E">
      <w:pPr>
        <w:pStyle w:val="Heading1"/>
      </w:pPr>
      <w:bookmarkStart w:id="1" w:name="_Toc336018650"/>
      <w:r>
        <w:lastRenderedPageBreak/>
        <w:t>Summary</w:t>
      </w:r>
      <w:bookmarkEnd w:id="1"/>
    </w:p>
    <w:p w:rsidR="0076681E" w:rsidRDefault="00830F4B">
      <w:r>
        <w:t>Vegetation changes in Sheephouse Wood, Buckinghamshire are described, based on a mixture of temporary and permanent 10x10m plots recorded at various times between 1981 and 2012.</w:t>
      </w:r>
    </w:p>
    <w:p w:rsidR="00830F4B" w:rsidRDefault="00830F4B">
      <w:r>
        <w:t>The bulk of the woodland consists of mature oak high forest.  During the period considered the canopy cover has increased; the ground flora richness has declined.  The key influence appears to be increased shading, but deer may also be having an effect particularly on ground flora cover, particularly of bramble, the dominant species.</w:t>
      </w:r>
    </w:p>
    <w:p w:rsidR="00830F4B" w:rsidRDefault="00830F4B">
      <w:r>
        <w:t>The more mixed woodland in the north of the site, with more ash in the canopy, is also richer in its ground flora.  Although the tree layer was also found to have increased, there was not the same species richness decline, possibly because ash is a much less heavy-shade caster.</w:t>
      </w:r>
    </w:p>
    <w:p w:rsidR="00830F4B" w:rsidRDefault="00830F4B">
      <w:r>
        <w:t>Changes in two areas felled in 1984 and 1988 respectively showed similar patterns.  Initially ground flora richness and cover increased and the areas became do</w:t>
      </w:r>
      <w:r w:rsidR="00651B7E">
        <w:t>minated by various grass species.  Richness then dropped probably as a result of competition effects from the dominant grasses. The shrub and tree cover took longer than expected to establish and is now likely to have an increasing effect on the flora, which is expected to decline in richness and cover as the shade increases.  Similar effects were seen in smaller areas cut as group-fells or rideside scallops.</w:t>
      </w:r>
    </w:p>
    <w:p w:rsidR="00651B7E" w:rsidRDefault="00651B7E">
      <w:r>
        <w:t>An experimental coppice area was cut in 1984,but because the tree layer was not thinned it did not really function as a proper coppice cut.  Increases in richness and cover of the vegetation occurred but not as great as in the clear-fell areas.</w:t>
      </w:r>
    </w:p>
    <w:p w:rsidR="00651B7E" w:rsidRDefault="00651B7E">
      <w:r>
        <w:t xml:space="preserve">Overall the results show a strong correlation between the openness of the canopy and the species richness of the vegetation below.  Hence where most of the wood has been left undisturbed the flora has tended to thin out.  This suggests that from a ground flora conservation perspective more ‘disturbance’ for example by further small scale felling or ride widening would be desirable.  </w:t>
      </w:r>
    </w:p>
    <w:p w:rsidR="00651B7E" w:rsidRDefault="00651B7E">
      <w:r>
        <w:t>Concerns that the dominance of grasses and other competitive species might lead to subsequent losses of more specialist woodland flora are not supported in this study, at least if the open phase is less than ten years.  While such species may form a smaller part of the total flora, in absolute terms they remain as common as in the undisturbed woodland.  Further analysis of the changes in individual species is however needed.</w:t>
      </w:r>
    </w:p>
    <w:p w:rsidR="006553EC" w:rsidRDefault="00651B7E">
      <w:r>
        <w:t>The future management of the woodland needs however to take account of other interests, not all of which may be favoured by increased disturbance.</w:t>
      </w:r>
    </w:p>
    <w:p w:rsidR="006553EC" w:rsidRDefault="006553EC">
      <w:r>
        <w:br w:type="page"/>
      </w:r>
    </w:p>
    <w:p w:rsidR="00D31821" w:rsidRPr="00292CD9" w:rsidRDefault="00D31821" w:rsidP="00292CD9">
      <w:pPr>
        <w:pStyle w:val="Heading1"/>
      </w:pPr>
      <w:bookmarkStart w:id="2" w:name="_Toc336018651"/>
      <w:r w:rsidRPr="00292CD9">
        <w:lastRenderedPageBreak/>
        <w:t>Background</w:t>
      </w:r>
      <w:bookmarkEnd w:id="2"/>
    </w:p>
    <w:p w:rsidR="00B731DC" w:rsidRDefault="00D31821">
      <w:r>
        <w:t>In 1981 the Nature Conservancy Council (NCC) was reviewing the coverage of woodland within Sites of Scientific Interest (SSSI) in Buckinghamshire.  The cluster of woods t</w:t>
      </w:r>
      <w:r w:rsidR="0031717C">
        <w:t>hat form the Claydon Estate was</w:t>
      </w:r>
      <w:r>
        <w:t xml:space="preserve"> surveyed as part of this review and Sheephouse Wood was selected as the site with highest nature conservation value</w:t>
      </w:r>
      <w:r w:rsidR="0031717C">
        <w:t xml:space="preserve"> amongst these</w:t>
      </w:r>
      <w:r w:rsidR="00B731DC">
        <w:t>.</w:t>
      </w:r>
    </w:p>
    <w:p w:rsidR="00D31821" w:rsidRDefault="008E0FEF">
      <w:r>
        <w:t xml:space="preserve"> </w:t>
      </w:r>
      <w:r w:rsidR="00D31821">
        <w:t>Annex 1</w:t>
      </w:r>
      <w:r w:rsidR="00B731DC">
        <w:t xml:space="preserve"> gives a brief account of the survey;</w:t>
      </w:r>
      <w:r w:rsidR="00235A47">
        <w:t xml:space="preserve"> Annex 2 </w:t>
      </w:r>
      <w:r w:rsidR="003D10F1">
        <w:t xml:space="preserve">contains </w:t>
      </w:r>
      <w:r w:rsidR="00235A47">
        <w:t>the SSSI description</w:t>
      </w:r>
      <w:r>
        <w:t xml:space="preserve">; Annex 3 </w:t>
      </w:r>
      <w:r w:rsidR="003D10F1">
        <w:t xml:space="preserve">has </w:t>
      </w:r>
      <w:r>
        <w:t xml:space="preserve">notes on the past management of Sheephouse Wood provided </w:t>
      </w:r>
      <w:r w:rsidR="00B731DC">
        <w:t xml:space="preserve">at the time </w:t>
      </w:r>
      <w:r>
        <w:t>by Sir Ralph Verney</w:t>
      </w:r>
      <w:r w:rsidR="00D31821">
        <w:t xml:space="preserve">.  </w:t>
      </w:r>
    </w:p>
    <w:p w:rsidR="00D31821" w:rsidRDefault="00D31821">
      <w:r>
        <w:t xml:space="preserve">Sir Ralph Verney encouraged NCC to set up a monitoring programme within the wood.  Unfortunately we did not have any separate funds for this so no formal programme was ever really established.  However in 1984 Dr Rob Fuller of the British Trust for Ornithology started a long-running study of the bird populations and has also made periodic surveys of the structural changes in the wood (analysed </w:t>
      </w:r>
      <w:r w:rsidR="00884D36">
        <w:t xml:space="preserve">and reported on </w:t>
      </w:r>
      <w:r>
        <w:t>separately</w:t>
      </w:r>
      <w:r w:rsidR="00884D36">
        <w:t xml:space="preserve"> eg Fuller 1988</w:t>
      </w:r>
      <w:r>
        <w:t>).  A survey of the butterflies along the rides was carried out in 1986</w:t>
      </w:r>
      <w:r w:rsidR="00235A47">
        <w:t xml:space="preserve"> (</w:t>
      </w:r>
      <w:r w:rsidR="003D10F1">
        <w:t>Steel 1986, Annex 4</w:t>
      </w:r>
      <w:r w:rsidR="00235A47">
        <w:t>)</w:t>
      </w:r>
      <w:r>
        <w:t xml:space="preserve">; more recently </w:t>
      </w:r>
      <w:r w:rsidR="00BC6B7A">
        <w:t>the bats have been s</w:t>
      </w:r>
      <w:r w:rsidR="00521F10">
        <w:t>tudied (Hilary Phillips pers. com.)</w:t>
      </w:r>
      <w:r w:rsidR="00235A47">
        <w:t>.</w:t>
      </w:r>
    </w:p>
    <w:p w:rsidR="00235A47" w:rsidRDefault="00235A47">
      <w:r>
        <w:t xml:space="preserve">My work has concerned variations in the ground flora across the wood and over time based on a mixture of permanent and temporary plots.  Recording has been intermittent because of other work priorities.  </w:t>
      </w:r>
      <w:r w:rsidR="005B30A8">
        <w:t>An initial account looked at changes up to 1988 (Kirby 1990).  S</w:t>
      </w:r>
      <w:r>
        <w:t xml:space="preserve">ufficient </w:t>
      </w:r>
      <w:r w:rsidR="005B30A8">
        <w:t xml:space="preserve">additional </w:t>
      </w:r>
      <w:r>
        <w:t xml:space="preserve">data have </w:t>
      </w:r>
      <w:r w:rsidR="005B30A8">
        <w:t xml:space="preserve">now </w:t>
      </w:r>
      <w:r>
        <w:t xml:space="preserve">been collected (Table 1) to contrast the changes in the main, oak-dominated part of the woodland where no management has taken place, the two clear-fells established in 1984 and 1988, and </w:t>
      </w:r>
      <w:r w:rsidR="00B731DC">
        <w:t xml:space="preserve">to a more limited extent with </w:t>
      </w:r>
      <w:r w:rsidR="00547A0F">
        <w:t>other small scale interventions.</w:t>
      </w:r>
      <w:r>
        <w:t xml:space="preserve">  </w:t>
      </w:r>
    </w:p>
    <w:p w:rsidR="005B30A8" w:rsidRDefault="005B30A8"/>
    <w:p w:rsidR="00D50A15" w:rsidRDefault="00D50A15">
      <w:pPr>
        <w:rPr>
          <w:b/>
        </w:rPr>
        <w:sectPr w:rsidR="00D50A15" w:rsidSect="00D50A15">
          <w:pgSz w:w="11906" w:h="16838"/>
          <w:pgMar w:top="1440" w:right="1440" w:bottom="1440" w:left="1440" w:header="708" w:footer="708" w:gutter="0"/>
          <w:cols w:space="708"/>
          <w:docGrid w:linePitch="360"/>
        </w:sectPr>
      </w:pPr>
    </w:p>
    <w:p w:rsidR="00D50A15" w:rsidRDefault="00D50A15" w:rsidP="00D50A15">
      <w:r w:rsidRPr="00701795">
        <w:rPr>
          <w:b/>
        </w:rPr>
        <w:t>Table 1.</w:t>
      </w:r>
      <w:r>
        <w:t xml:space="preserve">  Number of plots recorded in different parts of the wood in different years.</w:t>
      </w:r>
    </w:p>
    <w:tbl>
      <w:tblPr>
        <w:tblStyle w:val="TableGrid"/>
        <w:tblW w:w="0" w:type="auto"/>
        <w:tblInd w:w="-601" w:type="dxa"/>
        <w:tblLook w:val="04A0" w:firstRow="1" w:lastRow="0" w:firstColumn="1" w:lastColumn="0" w:noHBand="0" w:noVBand="1"/>
      </w:tblPr>
      <w:tblGrid>
        <w:gridCol w:w="1649"/>
        <w:gridCol w:w="1082"/>
        <w:gridCol w:w="626"/>
        <w:gridCol w:w="581"/>
        <w:gridCol w:w="613"/>
        <w:gridCol w:w="581"/>
        <w:gridCol w:w="581"/>
        <w:gridCol w:w="644"/>
        <w:gridCol w:w="661"/>
        <w:gridCol w:w="750"/>
        <w:gridCol w:w="661"/>
        <w:gridCol w:w="654"/>
        <w:gridCol w:w="654"/>
        <w:gridCol w:w="654"/>
        <w:gridCol w:w="654"/>
        <w:gridCol w:w="581"/>
        <w:gridCol w:w="581"/>
        <w:gridCol w:w="581"/>
        <w:gridCol w:w="581"/>
        <w:gridCol w:w="581"/>
        <w:gridCol w:w="581"/>
      </w:tblGrid>
      <w:tr w:rsidR="006C590F" w:rsidTr="00830F4B">
        <w:tc>
          <w:tcPr>
            <w:tcW w:w="1649" w:type="dxa"/>
          </w:tcPr>
          <w:p w:rsidR="006C590F" w:rsidRPr="00D22D87" w:rsidRDefault="006C590F" w:rsidP="00BC6B7A">
            <w:pPr>
              <w:rPr>
                <w:sz w:val="18"/>
                <w:szCs w:val="18"/>
              </w:rPr>
            </w:pPr>
          </w:p>
        </w:tc>
        <w:tc>
          <w:tcPr>
            <w:tcW w:w="632" w:type="dxa"/>
          </w:tcPr>
          <w:p w:rsidR="006C590F" w:rsidRPr="00D22D87" w:rsidRDefault="006C590F" w:rsidP="00BC6B7A">
            <w:pPr>
              <w:rPr>
                <w:sz w:val="18"/>
                <w:szCs w:val="18"/>
              </w:rPr>
            </w:pPr>
          </w:p>
        </w:tc>
        <w:tc>
          <w:tcPr>
            <w:tcW w:w="581" w:type="dxa"/>
          </w:tcPr>
          <w:p w:rsidR="006C590F" w:rsidRDefault="00701795" w:rsidP="00BC6B7A">
            <w:pPr>
              <w:rPr>
                <w:sz w:val="18"/>
                <w:szCs w:val="18"/>
              </w:rPr>
            </w:pPr>
            <w:r>
              <w:rPr>
                <w:sz w:val="18"/>
                <w:szCs w:val="18"/>
              </w:rPr>
              <w:t>Plot no</w:t>
            </w:r>
          </w:p>
        </w:tc>
        <w:tc>
          <w:tcPr>
            <w:tcW w:w="581" w:type="dxa"/>
          </w:tcPr>
          <w:p w:rsidR="006C590F" w:rsidRPr="00D22D87" w:rsidRDefault="006C590F" w:rsidP="00BC6B7A">
            <w:pPr>
              <w:rPr>
                <w:sz w:val="18"/>
                <w:szCs w:val="18"/>
              </w:rPr>
            </w:pPr>
            <w:r>
              <w:rPr>
                <w:sz w:val="18"/>
                <w:szCs w:val="18"/>
              </w:rPr>
              <w:t>1981</w:t>
            </w:r>
          </w:p>
        </w:tc>
        <w:tc>
          <w:tcPr>
            <w:tcW w:w="613" w:type="dxa"/>
          </w:tcPr>
          <w:p w:rsidR="006C590F" w:rsidRPr="00D22D87" w:rsidRDefault="006C590F" w:rsidP="00BC6B7A">
            <w:pPr>
              <w:rPr>
                <w:sz w:val="18"/>
                <w:szCs w:val="18"/>
              </w:rPr>
            </w:pPr>
            <w:r>
              <w:rPr>
                <w:sz w:val="18"/>
                <w:szCs w:val="18"/>
              </w:rPr>
              <w:t>1984</w:t>
            </w:r>
          </w:p>
        </w:tc>
        <w:tc>
          <w:tcPr>
            <w:tcW w:w="581" w:type="dxa"/>
          </w:tcPr>
          <w:p w:rsidR="006C590F" w:rsidRPr="00D22D87" w:rsidRDefault="006C590F" w:rsidP="00BC6B7A">
            <w:pPr>
              <w:rPr>
                <w:sz w:val="18"/>
                <w:szCs w:val="18"/>
              </w:rPr>
            </w:pPr>
            <w:r>
              <w:rPr>
                <w:sz w:val="18"/>
                <w:szCs w:val="18"/>
              </w:rPr>
              <w:t>1985</w:t>
            </w:r>
          </w:p>
        </w:tc>
        <w:tc>
          <w:tcPr>
            <w:tcW w:w="581" w:type="dxa"/>
          </w:tcPr>
          <w:p w:rsidR="006C590F" w:rsidRPr="00D22D87" w:rsidRDefault="006C590F" w:rsidP="00BC6B7A">
            <w:pPr>
              <w:rPr>
                <w:sz w:val="18"/>
                <w:szCs w:val="18"/>
              </w:rPr>
            </w:pPr>
            <w:r>
              <w:rPr>
                <w:sz w:val="18"/>
                <w:szCs w:val="18"/>
              </w:rPr>
              <w:t>1986</w:t>
            </w:r>
          </w:p>
        </w:tc>
        <w:tc>
          <w:tcPr>
            <w:tcW w:w="644" w:type="dxa"/>
          </w:tcPr>
          <w:p w:rsidR="006C590F" w:rsidRPr="00D22D87" w:rsidRDefault="006C590F" w:rsidP="00BC6B7A">
            <w:pPr>
              <w:rPr>
                <w:sz w:val="18"/>
                <w:szCs w:val="18"/>
              </w:rPr>
            </w:pPr>
            <w:r>
              <w:rPr>
                <w:sz w:val="18"/>
                <w:szCs w:val="18"/>
              </w:rPr>
              <w:t>1987</w:t>
            </w:r>
          </w:p>
        </w:tc>
        <w:tc>
          <w:tcPr>
            <w:tcW w:w="661" w:type="dxa"/>
          </w:tcPr>
          <w:p w:rsidR="006C590F" w:rsidRPr="00D22D87" w:rsidRDefault="006C590F" w:rsidP="00BC6B7A">
            <w:pPr>
              <w:rPr>
                <w:sz w:val="18"/>
                <w:szCs w:val="18"/>
              </w:rPr>
            </w:pPr>
            <w:r>
              <w:rPr>
                <w:sz w:val="18"/>
                <w:szCs w:val="18"/>
              </w:rPr>
              <w:t>1988</w:t>
            </w:r>
          </w:p>
        </w:tc>
        <w:tc>
          <w:tcPr>
            <w:tcW w:w="750" w:type="dxa"/>
          </w:tcPr>
          <w:p w:rsidR="006C590F" w:rsidRPr="00D22D87" w:rsidRDefault="006C590F" w:rsidP="00BC6B7A">
            <w:pPr>
              <w:rPr>
                <w:sz w:val="18"/>
                <w:szCs w:val="18"/>
              </w:rPr>
            </w:pPr>
            <w:r>
              <w:rPr>
                <w:sz w:val="18"/>
                <w:szCs w:val="18"/>
              </w:rPr>
              <w:t>1989</w:t>
            </w:r>
          </w:p>
        </w:tc>
        <w:tc>
          <w:tcPr>
            <w:tcW w:w="661" w:type="dxa"/>
          </w:tcPr>
          <w:p w:rsidR="006C590F" w:rsidRPr="00D22D87" w:rsidRDefault="006C590F" w:rsidP="00BC6B7A">
            <w:pPr>
              <w:rPr>
                <w:sz w:val="18"/>
                <w:szCs w:val="18"/>
              </w:rPr>
            </w:pPr>
            <w:r>
              <w:rPr>
                <w:sz w:val="18"/>
                <w:szCs w:val="18"/>
              </w:rPr>
              <w:t>1990</w:t>
            </w:r>
          </w:p>
        </w:tc>
        <w:tc>
          <w:tcPr>
            <w:tcW w:w="654" w:type="dxa"/>
          </w:tcPr>
          <w:p w:rsidR="006C590F" w:rsidRDefault="006C590F" w:rsidP="00BC6B7A">
            <w:pPr>
              <w:rPr>
                <w:sz w:val="18"/>
                <w:szCs w:val="18"/>
              </w:rPr>
            </w:pPr>
            <w:r>
              <w:rPr>
                <w:sz w:val="18"/>
                <w:szCs w:val="18"/>
              </w:rPr>
              <w:t>1991</w:t>
            </w:r>
          </w:p>
        </w:tc>
        <w:tc>
          <w:tcPr>
            <w:tcW w:w="654" w:type="dxa"/>
          </w:tcPr>
          <w:p w:rsidR="006C590F" w:rsidRDefault="006C590F" w:rsidP="00BC6B7A">
            <w:pPr>
              <w:rPr>
                <w:sz w:val="18"/>
                <w:szCs w:val="18"/>
              </w:rPr>
            </w:pPr>
            <w:r>
              <w:rPr>
                <w:sz w:val="18"/>
                <w:szCs w:val="18"/>
              </w:rPr>
              <w:t>1992</w:t>
            </w:r>
          </w:p>
        </w:tc>
        <w:tc>
          <w:tcPr>
            <w:tcW w:w="654" w:type="dxa"/>
          </w:tcPr>
          <w:p w:rsidR="006C590F" w:rsidRDefault="006C590F" w:rsidP="00BC6B7A">
            <w:pPr>
              <w:rPr>
                <w:sz w:val="18"/>
                <w:szCs w:val="18"/>
              </w:rPr>
            </w:pPr>
            <w:r>
              <w:rPr>
                <w:sz w:val="18"/>
                <w:szCs w:val="18"/>
              </w:rPr>
              <w:t>1993</w:t>
            </w:r>
          </w:p>
        </w:tc>
        <w:tc>
          <w:tcPr>
            <w:tcW w:w="654" w:type="dxa"/>
          </w:tcPr>
          <w:p w:rsidR="006C590F" w:rsidRDefault="006C590F" w:rsidP="00BC6B7A">
            <w:pPr>
              <w:rPr>
                <w:sz w:val="18"/>
                <w:szCs w:val="18"/>
              </w:rPr>
            </w:pPr>
            <w:r>
              <w:rPr>
                <w:sz w:val="18"/>
                <w:szCs w:val="18"/>
              </w:rPr>
              <w:t>1994</w:t>
            </w:r>
          </w:p>
        </w:tc>
        <w:tc>
          <w:tcPr>
            <w:tcW w:w="581" w:type="dxa"/>
          </w:tcPr>
          <w:p w:rsidR="006C590F" w:rsidRDefault="006C590F" w:rsidP="00BC6B7A">
            <w:pPr>
              <w:rPr>
                <w:sz w:val="18"/>
                <w:szCs w:val="18"/>
              </w:rPr>
            </w:pPr>
            <w:r>
              <w:rPr>
                <w:sz w:val="18"/>
                <w:szCs w:val="18"/>
              </w:rPr>
              <w:t>1996</w:t>
            </w:r>
          </w:p>
        </w:tc>
        <w:tc>
          <w:tcPr>
            <w:tcW w:w="581" w:type="dxa"/>
          </w:tcPr>
          <w:p w:rsidR="006C590F" w:rsidRDefault="006C590F" w:rsidP="00BC6B7A">
            <w:pPr>
              <w:rPr>
                <w:sz w:val="18"/>
                <w:szCs w:val="18"/>
              </w:rPr>
            </w:pPr>
            <w:r>
              <w:rPr>
                <w:sz w:val="18"/>
                <w:szCs w:val="18"/>
              </w:rPr>
              <w:t>1999</w:t>
            </w:r>
          </w:p>
        </w:tc>
        <w:tc>
          <w:tcPr>
            <w:tcW w:w="581" w:type="dxa"/>
          </w:tcPr>
          <w:p w:rsidR="006C590F" w:rsidRDefault="006C590F" w:rsidP="00BC6B7A">
            <w:pPr>
              <w:rPr>
                <w:sz w:val="18"/>
                <w:szCs w:val="18"/>
              </w:rPr>
            </w:pPr>
            <w:r>
              <w:rPr>
                <w:sz w:val="18"/>
                <w:szCs w:val="18"/>
              </w:rPr>
              <w:t>2000</w:t>
            </w:r>
          </w:p>
        </w:tc>
        <w:tc>
          <w:tcPr>
            <w:tcW w:w="581" w:type="dxa"/>
          </w:tcPr>
          <w:p w:rsidR="006C590F" w:rsidRDefault="006C590F" w:rsidP="00BC6B7A">
            <w:pPr>
              <w:rPr>
                <w:sz w:val="18"/>
                <w:szCs w:val="18"/>
              </w:rPr>
            </w:pPr>
            <w:r>
              <w:rPr>
                <w:sz w:val="18"/>
                <w:szCs w:val="18"/>
              </w:rPr>
              <w:t>2006</w:t>
            </w:r>
          </w:p>
        </w:tc>
        <w:tc>
          <w:tcPr>
            <w:tcW w:w="581" w:type="dxa"/>
          </w:tcPr>
          <w:p w:rsidR="006C590F" w:rsidRDefault="006C590F" w:rsidP="00BC6B7A">
            <w:pPr>
              <w:rPr>
                <w:sz w:val="18"/>
                <w:szCs w:val="18"/>
              </w:rPr>
            </w:pPr>
            <w:r>
              <w:rPr>
                <w:sz w:val="18"/>
                <w:szCs w:val="18"/>
              </w:rPr>
              <w:t>2008</w:t>
            </w:r>
          </w:p>
        </w:tc>
        <w:tc>
          <w:tcPr>
            <w:tcW w:w="581" w:type="dxa"/>
          </w:tcPr>
          <w:p w:rsidR="006C590F" w:rsidRDefault="006C590F" w:rsidP="00BC6B7A">
            <w:pPr>
              <w:rPr>
                <w:sz w:val="18"/>
                <w:szCs w:val="18"/>
              </w:rPr>
            </w:pPr>
            <w:r>
              <w:rPr>
                <w:sz w:val="18"/>
                <w:szCs w:val="18"/>
              </w:rPr>
              <w:t>2012</w:t>
            </w:r>
          </w:p>
        </w:tc>
      </w:tr>
      <w:tr w:rsidR="006C590F" w:rsidTr="00830F4B">
        <w:tc>
          <w:tcPr>
            <w:tcW w:w="1649" w:type="dxa"/>
          </w:tcPr>
          <w:p w:rsidR="006C590F" w:rsidRPr="00D22D87" w:rsidRDefault="006C590F" w:rsidP="00BC6B7A">
            <w:pPr>
              <w:rPr>
                <w:sz w:val="18"/>
                <w:szCs w:val="18"/>
              </w:rPr>
            </w:pPr>
            <w:r>
              <w:rPr>
                <w:sz w:val="18"/>
                <w:szCs w:val="18"/>
              </w:rPr>
              <w:t>Undisturbed oak</w:t>
            </w:r>
          </w:p>
        </w:tc>
        <w:tc>
          <w:tcPr>
            <w:tcW w:w="632" w:type="dxa"/>
          </w:tcPr>
          <w:p w:rsidR="006C590F" w:rsidRPr="00D22D87" w:rsidRDefault="006C590F" w:rsidP="00BC6B7A">
            <w:pPr>
              <w:rPr>
                <w:sz w:val="18"/>
                <w:szCs w:val="18"/>
              </w:rPr>
            </w:pPr>
            <w:r>
              <w:rPr>
                <w:sz w:val="18"/>
                <w:szCs w:val="18"/>
              </w:rPr>
              <w:t>Permanent</w:t>
            </w:r>
          </w:p>
        </w:tc>
        <w:tc>
          <w:tcPr>
            <w:tcW w:w="581" w:type="dxa"/>
          </w:tcPr>
          <w:p w:rsidR="006C590F" w:rsidRPr="00D22D87" w:rsidRDefault="006C590F" w:rsidP="00BC6B7A">
            <w:pPr>
              <w:rPr>
                <w:sz w:val="18"/>
                <w:szCs w:val="18"/>
              </w:rPr>
            </w:pPr>
            <w:r>
              <w:rPr>
                <w:sz w:val="18"/>
                <w:szCs w:val="18"/>
              </w:rPr>
              <w:t>7,9</w:t>
            </w:r>
          </w:p>
        </w:tc>
        <w:tc>
          <w:tcPr>
            <w:tcW w:w="581" w:type="dxa"/>
          </w:tcPr>
          <w:p w:rsidR="006C590F" w:rsidRPr="00D22D87" w:rsidRDefault="006C590F" w:rsidP="00BC6B7A">
            <w:pPr>
              <w:rPr>
                <w:sz w:val="18"/>
                <w:szCs w:val="18"/>
              </w:rPr>
            </w:pPr>
          </w:p>
        </w:tc>
        <w:tc>
          <w:tcPr>
            <w:tcW w:w="613" w:type="dxa"/>
          </w:tcPr>
          <w:p w:rsidR="006C590F" w:rsidRPr="00D22D87" w:rsidRDefault="006C590F" w:rsidP="00BC6B7A">
            <w:pPr>
              <w:rPr>
                <w:sz w:val="18"/>
                <w:szCs w:val="18"/>
              </w:rPr>
            </w:pPr>
            <w:r>
              <w:rPr>
                <w:sz w:val="18"/>
                <w:szCs w:val="18"/>
              </w:rPr>
              <w:t>2</w:t>
            </w:r>
          </w:p>
        </w:tc>
        <w:tc>
          <w:tcPr>
            <w:tcW w:w="581" w:type="dxa"/>
          </w:tcPr>
          <w:p w:rsidR="006C590F" w:rsidRPr="00D22D87" w:rsidRDefault="006C590F" w:rsidP="00BC6B7A">
            <w:pPr>
              <w:rPr>
                <w:sz w:val="18"/>
                <w:szCs w:val="18"/>
              </w:rPr>
            </w:pPr>
            <w:r>
              <w:rPr>
                <w:sz w:val="18"/>
                <w:szCs w:val="18"/>
              </w:rPr>
              <w:t>2</w:t>
            </w:r>
          </w:p>
        </w:tc>
        <w:tc>
          <w:tcPr>
            <w:tcW w:w="581" w:type="dxa"/>
          </w:tcPr>
          <w:p w:rsidR="006C590F" w:rsidRPr="00D22D87" w:rsidRDefault="006C590F" w:rsidP="00BC6B7A">
            <w:pPr>
              <w:rPr>
                <w:sz w:val="18"/>
                <w:szCs w:val="18"/>
              </w:rPr>
            </w:pPr>
            <w:r>
              <w:rPr>
                <w:sz w:val="18"/>
                <w:szCs w:val="18"/>
              </w:rPr>
              <w:t>2</w:t>
            </w:r>
          </w:p>
        </w:tc>
        <w:tc>
          <w:tcPr>
            <w:tcW w:w="644" w:type="dxa"/>
          </w:tcPr>
          <w:p w:rsidR="006C590F" w:rsidRPr="00D22D87" w:rsidRDefault="006C590F" w:rsidP="00BC6B7A">
            <w:pPr>
              <w:rPr>
                <w:sz w:val="18"/>
                <w:szCs w:val="18"/>
              </w:rPr>
            </w:pPr>
            <w:r>
              <w:rPr>
                <w:sz w:val="18"/>
                <w:szCs w:val="18"/>
              </w:rPr>
              <w:t>2</w:t>
            </w:r>
          </w:p>
        </w:tc>
        <w:tc>
          <w:tcPr>
            <w:tcW w:w="661" w:type="dxa"/>
          </w:tcPr>
          <w:p w:rsidR="006C590F" w:rsidRPr="00D22D87" w:rsidRDefault="006C590F" w:rsidP="00BC6B7A">
            <w:pPr>
              <w:rPr>
                <w:sz w:val="18"/>
                <w:szCs w:val="18"/>
              </w:rPr>
            </w:pPr>
            <w:r>
              <w:rPr>
                <w:sz w:val="18"/>
                <w:szCs w:val="18"/>
              </w:rPr>
              <w:t>2</w:t>
            </w:r>
          </w:p>
        </w:tc>
        <w:tc>
          <w:tcPr>
            <w:tcW w:w="750" w:type="dxa"/>
          </w:tcPr>
          <w:p w:rsidR="006C590F" w:rsidRPr="00D22D87" w:rsidRDefault="006C590F" w:rsidP="00BC6B7A">
            <w:pPr>
              <w:rPr>
                <w:sz w:val="18"/>
                <w:szCs w:val="18"/>
              </w:rPr>
            </w:pPr>
            <w:r>
              <w:rPr>
                <w:sz w:val="18"/>
                <w:szCs w:val="18"/>
              </w:rPr>
              <w:t>2</w:t>
            </w:r>
          </w:p>
        </w:tc>
        <w:tc>
          <w:tcPr>
            <w:tcW w:w="661" w:type="dxa"/>
          </w:tcPr>
          <w:p w:rsidR="006C590F" w:rsidRPr="00D22D87" w:rsidRDefault="006C590F" w:rsidP="00BC6B7A">
            <w:pPr>
              <w:rPr>
                <w:sz w:val="18"/>
                <w:szCs w:val="18"/>
              </w:rPr>
            </w:pPr>
          </w:p>
        </w:tc>
        <w:tc>
          <w:tcPr>
            <w:tcW w:w="654" w:type="dxa"/>
          </w:tcPr>
          <w:p w:rsidR="006C590F" w:rsidRPr="00D22D87" w:rsidRDefault="006C590F" w:rsidP="00BC6B7A">
            <w:pPr>
              <w:rPr>
                <w:sz w:val="18"/>
                <w:szCs w:val="18"/>
              </w:rPr>
            </w:pPr>
          </w:p>
        </w:tc>
        <w:tc>
          <w:tcPr>
            <w:tcW w:w="654" w:type="dxa"/>
          </w:tcPr>
          <w:p w:rsidR="006C590F" w:rsidRPr="00D22D87" w:rsidRDefault="006C590F" w:rsidP="00BC6B7A">
            <w:pPr>
              <w:rPr>
                <w:sz w:val="18"/>
                <w:szCs w:val="18"/>
              </w:rPr>
            </w:pPr>
          </w:p>
        </w:tc>
        <w:tc>
          <w:tcPr>
            <w:tcW w:w="654" w:type="dxa"/>
          </w:tcPr>
          <w:p w:rsidR="006C590F" w:rsidRPr="00D22D87" w:rsidRDefault="006C590F" w:rsidP="00BC6B7A">
            <w:pPr>
              <w:rPr>
                <w:sz w:val="18"/>
                <w:szCs w:val="18"/>
              </w:rPr>
            </w:pPr>
            <w:r>
              <w:rPr>
                <w:sz w:val="18"/>
                <w:szCs w:val="18"/>
              </w:rPr>
              <w:t>2</w:t>
            </w:r>
          </w:p>
        </w:tc>
        <w:tc>
          <w:tcPr>
            <w:tcW w:w="654" w:type="dxa"/>
          </w:tcPr>
          <w:p w:rsidR="006C590F" w:rsidRPr="00D22D87" w:rsidRDefault="006C590F" w:rsidP="00BC6B7A">
            <w:pPr>
              <w:rPr>
                <w:sz w:val="18"/>
                <w:szCs w:val="18"/>
              </w:rPr>
            </w:pPr>
          </w:p>
        </w:tc>
        <w:tc>
          <w:tcPr>
            <w:tcW w:w="581" w:type="dxa"/>
          </w:tcPr>
          <w:p w:rsidR="006C590F" w:rsidRPr="00D22D87" w:rsidRDefault="006C590F" w:rsidP="00BC6B7A">
            <w:pPr>
              <w:rPr>
                <w:sz w:val="18"/>
                <w:szCs w:val="18"/>
              </w:rPr>
            </w:pPr>
            <w:r>
              <w:rPr>
                <w:sz w:val="18"/>
                <w:szCs w:val="18"/>
              </w:rPr>
              <w:t>2</w:t>
            </w:r>
          </w:p>
        </w:tc>
        <w:tc>
          <w:tcPr>
            <w:tcW w:w="581" w:type="dxa"/>
          </w:tcPr>
          <w:p w:rsidR="006C590F" w:rsidRPr="00D22D87" w:rsidRDefault="006C590F" w:rsidP="00BC6B7A">
            <w:pPr>
              <w:rPr>
                <w:sz w:val="18"/>
                <w:szCs w:val="18"/>
              </w:rPr>
            </w:pPr>
          </w:p>
        </w:tc>
        <w:tc>
          <w:tcPr>
            <w:tcW w:w="581" w:type="dxa"/>
          </w:tcPr>
          <w:p w:rsidR="006C590F" w:rsidRPr="00D22D87" w:rsidRDefault="006C590F" w:rsidP="00BC6B7A">
            <w:pPr>
              <w:rPr>
                <w:sz w:val="18"/>
                <w:szCs w:val="18"/>
              </w:rPr>
            </w:pPr>
          </w:p>
        </w:tc>
        <w:tc>
          <w:tcPr>
            <w:tcW w:w="581" w:type="dxa"/>
          </w:tcPr>
          <w:p w:rsidR="006C590F" w:rsidRPr="00D22D87" w:rsidRDefault="006C590F" w:rsidP="00BC6B7A">
            <w:pPr>
              <w:rPr>
                <w:sz w:val="18"/>
                <w:szCs w:val="18"/>
              </w:rPr>
            </w:pPr>
          </w:p>
        </w:tc>
        <w:tc>
          <w:tcPr>
            <w:tcW w:w="581" w:type="dxa"/>
          </w:tcPr>
          <w:p w:rsidR="006C590F" w:rsidRPr="00D22D87" w:rsidRDefault="006C590F" w:rsidP="00BC6B7A">
            <w:pPr>
              <w:rPr>
                <w:sz w:val="18"/>
                <w:szCs w:val="18"/>
              </w:rPr>
            </w:pPr>
            <w:r>
              <w:rPr>
                <w:sz w:val="18"/>
                <w:szCs w:val="18"/>
              </w:rPr>
              <w:t>2</w:t>
            </w:r>
          </w:p>
        </w:tc>
        <w:tc>
          <w:tcPr>
            <w:tcW w:w="581" w:type="dxa"/>
          </w:tcPr>
          <w:p w:rsidR="006C590F" w:rsidRPr="00D22D87" w:rsidRDefault="006C590F" w:rsidP="00BC6B7A">
            <w:pPr>
              <w:rPr>
                <w:sz w:val="18"/>
                <w:szCs w:val="18"/>
              </w:rPr>
            </w:pPr>
            <w:r>
              <w:rPr>
                <w:sz w:val="18"/>
                <w:szCs w:val="18"/>
              </w:rPr>
              <w:t>2</w:t>
            </w:r>
          </w:p>
        </w:tc>
      </w:tr>
      <w:tr w:rsidR="006C590F" w:rsidTr="00830F4B">
        <w:tc>
          <w:tcPr>
            <w:tcW w:w="1649" w:type="dxa"/>
          </w:tcPr>
          <w:p w:rsidR="006C590F" w:rsidRPr="00D22D87" w:rsidRDefault="006C590F" w:rsidP="00BC6B7A">
            <w:pPr>
              <w:rPr>
                <w:sz w:val="18"/>
                <w:szCs w:val="18"/>
              </w:rPr>
            </w:pPr>
          </w:p>
        </w:tc>
        <w:tc>
          <w:tcPr>
            <w:tcW w:w="632" w:type="dxa"/>
          </w:tcPr>
          <w:p w:rsidR="006C590F" w:rsidRPr="00D22D87" w:rsidRDefault="006C590F" w:rsidP="00BC6B7A">
            <w:pPr>
              <w:rPr>
                <w:sz w:val="18"/>
                <w:szCs w:val="18"/>
              </w:rPr>
            </w:pPr>
            <w:r>
              <w:rPr>
                <w:sz w:val="18"/>
                <w:szCs w:val="18"/>
              </w:rPr>
              <w:t>Temporary</w:t>
            </w:r>
          </w:p>
        </w:tc>
        <w:tc>
          <w:tcPr>
            <w:tcW w:w="581" w:type="dxa"/>
          </w:tcPr>
          <w:p w:rsidR="006C590F" w:rsidRDefault="006C590F" w:rsidP="00BC6B7A">
            <w:pPr>
              <w:rPr>
                <w:sz w:val="18"/>
                <w:szCs w:val="18"/>
              </w:rPr>
            </w:pPr>
          </w:p>
        </w:tc>
        <w:tc>
          <w:tcPr>
            <w:tcW w:w="581" w:type="dxa"/>
          </w:tcPr>
          <w:p w:rsidR="006C590F" w:rsidRPr="00D22D87" w:rsidRDefault="006C590F" w:rsidP="00BC6B7A">
            <w:pPr>
              <w:rPr>
                <w:sz w:val="18"/>
                <w:szCs w:val="18"/>
              </w:rPr>
            </w:pPr>
            <w:r>
              <w:rPr>
                <w:sz w:val="18"/>
                <w:szCs w:val="18"/>
              </w:rPr>
              <w:t>6</w:t>
            </w:r>
          </w:p>
        </w:tc>
        <w:tc>
          <w:tcPr>
            <w:tcW w:w="613" w:type="dxa"/>
          </w:tcPr>
          <w:p w:rsidR="006C590F" w:rsidRPr="00D22D87" w:rsidRDefault="006C590F" w:rsidP="00BC6B7A">
            <w:pPr>
              <w:rPr>
                <w:sz w:val="18"/>
                <w:szCs w:val="18"/>
              </w:rPr>
            </w:pPr>
          </w:p>
        </w:tc>
        <w:tc>
          <w:tcPr>
            <w:tcW w:w="581" w:type="dxa"/>
          </w:tcPr>
          <w:p w:rsidR="006C590F" w:rsidRPr="00D22D87" w:rsidRDefault="006C590F" w:rsidP="00BC6B7A">
            <w:pPr>
              <w:rPr>
                <w:sz w:val="18"/>
                <w:szCs w:val="18"/>
              </w:rPr>
            </w:pPr>
          </w:p>
        </w:tc>
        <w:tc>
          <w:tcPr>
            <w:tcW w:w="581" w:type="dxa"/>
          </w:tcPr>
          <w:p w:rsidR="006C590F" w:rsidRPr="00D22D87" w:rsidRDefault="006C590F" w:rsidP="00BC6B7A">
            <w:pPr>
              <w:rPr>
                <w:sz w:val="18"/>
                <w:szCs w:val="18"/>
              </w:rPr>
            </w:pPr>
          </w:p>
        </w:tc>
        <w:tc>
          <w:tcPr>
            <w:tcW w:w="644" w:type="dxa"/>
          </w:tcPr>
          <w:p w:rsidR="006C590F" w:rsidRPr="00D22D87" w:rsidRDefault="006C590F" w:rsidP="00BC6B7A">
            <w:pPr>
              <w:rPr>
                <w:sz w:val="18"/>
                <w:szCs w:val="18"/>
              </w:rPr>
            </w:pPr>
          </w:p>
        </w:tc>
        <w:tc>
          <w:tcPr>
            <w:tcW w:w="661" w:type="dxa"/>
          </w:tcPr>
          <w:p w:rsidR="006C590F" w:rsidRPr="00D22D87" w:rsidRDefault="006C590F" w:rsidP="00BC6B7A">
            <w:pPr>
              <w:rPr>
                <w:sz w:val="18"/>
                <w:szCs w:val="18"/>
              </w:rPr>
            </w:pPr>
            <w:r>
              <w:rPr>
                <w:sz w:val="18"/>
                <w:szCs w:val="18"/>
              </w:rPr>
              <w:t>3</w:t>
            </w:r>
          </w:p>
        </w:tc>
        <w:tc>
          <w:tcPr>
            <w:tcW w:w="750" w:type="dxa"/>
          </w:tcPr>
          <w:p w:rsidR="006C590F" w:rsidRPr="00D22D87" w:rsidRDefault="006C590F" w:rsidP="00BC6B7A">
            <w:pPr>
              <w:rPr>
                <w:sz w:val="18"/>
                <w:szCs w:val="18"/>
              </w:rPr>
            </w:pPr>
          </w:p>
        </w:tc>
        <w:tc>
          <w:tcPr>
            <w:tcW w:w="661" w:type="dxa"/>
          </w:tcPr>
          <w:p w:rsidR="006C590F" w:rsidRPr="00D22D87" w:rsidRDefault="006C590F" w:rsidP="00BC6B7A">
            <w:pPr>
              <w:rPr>
                <w:sz w:val="18"/>
                <w:szCs w:val="18"/>
              </w:rPr>
            </w:pPr>
          </w:p>
        </w:tc>
        <w:tc>
          <w:tcPr>
            <w:tcW w:w="654" w:type="dxa"/>
          </w:tcPr>
          <w:p w:rsidR="006C590F" w:rsidRPr="00D22D87" w:rsidRDefault="006C590F" w:rsidP="00BC6B7A">
            <w:pPr>
              <w:rPr>
                <w:sz w:val="18"/>
                <w:szCs w:val="18"/>
              </w:rPr>
            </w:pPr>
          </w:p>
        </w:tc>
        <w:tc>
          <w:tcPr>
            <w:tcW w:w="654" w:type="dxa"/>
          </w:tcPr>
          <w:p w:rsidR="006C590F" w:rsidRPr="00D22D87" w:rsidRDefault="006C590F" w:rsidP="00BC6B7A">
            <w:pPr>
              <w:rPr>
                <w:sz w:val="18"/>
                <w:szCs w:val="18"/>
              </w:rPr>
            </w:pPr>
          </w:p>
        </w:tc>
        <w:tc>
          <w:tcPr>
            <w:tcW w:w="654" w:type="dxa"/>
          </w:tcPr>
          <w:p w:rsidR="006C590F" w:rsidRPr="00D22D87" w:rsidRDefault="006C590F" w:rsidP="00BC6B7A">
            <w:pPr>
              <w:rPr>
                <w:sz w:val="18"/>
                <w:szCs w:val="18"/>
              </w:rPr>
            </w:pPr>
          </w:p>
        </w:tc>
        <w:tc>
          <w:tcPr>
            <w:tcW w:w="654" w:type="dxa"/>
          </w:tcPr>
          <w:p w:rsidR="006C590F" w:rsidRPr="00D22D87" w:rsidRDefault="006C590F" w:rsidP="00BC6B7A">
            <w:pPr>
              <w:rPr>
                <w:sz w:val="18"/>
                <w:szCs w:val="18"/>
              </w:rPr>
            </w:pPr>
          </w:p>
        </w:tc>
        <w:tc>
          <w:tcPr>
            <w:tcW w:w="581" w:type="dxa"/>
          </w:tcPr>
          <w:p w:rsidR="006C590F" w:rsidRPr="00D22D87" w:rsidRDefault="006C590F" w:rsidP="00BC6B7A">
            <w:pPr>
              <w:rPr>
                <w:sz w:val="18"/>
                <w:szCs w:val="18"/>
              </w:rPr>
            </w:pPr>
            <w:r>
              <w:rPr>
                <w:sz w:val="18"/>
                <w:szCs w:val="18"/>
              </w:rPr>
              <w:t>6</w:t>
            </w:r>
          </w:p>
        </w:tc>
        <w:tc>
          <w:tcPr>
            <w:tcW w:w="581" w:type="dxa"/>
          </w:tcPr>
          <w:p w:rsidR="006C590F" w:rsidRPr="00D22D87" w:rsidRDefault="006C590F" w:rsidP="00BC6B7A">
            <w:pPr>
              <w:rPr>
                <w:sz w:val="18"/>
                <w:szCs w:val="18"/>
              </w:rPr>
            </w:pPr>
            <w:r>
              <w:rPr>
                <w:sz w:val="18"/>
                <w:szCs w:val="18"/>
              </w:rPr>
              <w:t>6</w:t>
            </w:r>
          </w:p>
        </w:tc>
        <w:tc>
          <w:tcPr>
            <w:tcW w:w="581" w:type="dxa"/>
          </w:tcPr>
          <w:p w:rsidR="006C590F" w:rsidRPr="00D22D87" w:rsidRDefault="006C590F" w:rsidP="00BC6B7A">
            <w:pPr>
              <w:rPr>
                <w:sz w:val="18"/>
                <w:szCs w:val="18"/>
              </w:rPr>
            </w:pPr>
            <w:r>
              <w:rPr>
                <w:sz w:val="18"/>
                <w:szCs w:val="18"/>
              </w:rPr>
              <w:t>8</w:t>
            </w:r>
          </w:p>
        </w:tc>
        <w:tc>
          <w:tcPr>
            <w:tcW w:w="581" w:type="dxa"/>
          </w:tcPr>
          <w:p w:rsidR="006C590F" w:rsidRPr="00D22D87" w:rsidRDefault="006C590F" w:rsidP="00BC6B7A">
            <w:pPr>
              <w:rPr>
                <w:sz w:val="18"/>
                <w:szCs w:val="18"/>
              </w:rPr>
            </w:pPr>
            <w:r>
              <w:rPr>
                <w:sz w:val="18"/>
                <w:szCs w:val="18"/>
              </w:rPr>
              <w:t>7</w:t>
            </w:r>
          </w:p>
        </w:tc>
        <w:tc>
          <w:tcPr>
            <w:tcW w:w="581" w:type="dxa"/>
          </w:tcPr>
          <w:p w:rsidR="006C590F" w:rsidRPr="00D22D87" w:rsidRDefault="00701795" w:rsidP="00BC6B7A">
            <w:pPr>
              <w:rPr>
                <w:sz w:val="18"/>
                <w:szCs w:val="18"/>
              </w:rPr>
            </w:pPr>
            <w:r>
              <w:rPr>
                <w:sz w:val="18"/>
                <w:szCs w:val="18"/>
              </w:rPr>
              <w:t>6</w:t>
            </w:r>
          </w:p>
        </w:tc>
        <w:tc>
          <w:tcPr>
            <w:tcW w:w="581" w:type="dxa"/>
          </w:tcPr>
          <w:p w:rsidR="006C590F" w:rsidRPr="00D22D87" w:rsidRDefault="006C590F" w:rsidP="00BC6B7A">
            <w:pPr>
              <w:rPr>
                <w:sz w:val="18"/>
                <w:szCs w:val="18"/>
              </w:rPr>
            </w:pPr>
            <w:r>
              <w:rPr>
                <w:sz w:val="18"/>
                <w:szCs w:val="18"/>
              </w:rPr>
              <w:t>6</w:t>
            </w:r>
          </w:p>
        </w:tc>
      </w:tr>
      <w:tr w:rsidR="006C590F" w:rsidTr="00830F4B">
        <w:tc>
          <w:tcPr>
            <w:tcW w:w="1649" w:type="dxa"/>
          </w:tcPr>
          <w:p w:rsidR="006C590F" w:rsidRPr="00D22D87" w:rsidRDefault="006C590F" w:rsidP="00BC6B7A">
            <w:pPr>
              <w:rPr>
                <w:sz w:val="18"/>
                <w:szCs w:val="18"/>
              </w:rPr>
            </w:pPr>
            <w:r>
              <w:rPr>
                <w:sz w:val="18"/>
                <w:szCs w:val="18"/>
              </w:rPr>
              <w:t>84 clear fell</w:t>
            </w:r>
          </w:p>
        </w:tc>
        <w:tc>
          <w:tcPr>
            <w:tcW w:w="632" w:type="dxa"/>
          </w:tcPr>
          <w:p w:rsidR="006C590F" w:rsidRPr="00D22D87" w:rsidRDefault="006C590F" w:rsidP="00BC6B7A">
            <w:pPr>
              <w:rPr>
                <w:sz w:val="18"/>
                <w:szCs w:val="18"/>
              </w:rPr>
            </w:pPr>
            <w:r>
              <w:rPr>
                <w:sz w:val="18"/>
                <w:szCs w:val="18"/>
              </w:rPr>
              <w:t>Permanent</w:t>
            </w:r>
          </w:p>
        </w:tc>
        <w:tc>
          <w:tcPr>
            <w:tcW w:w="581" w:type="dxa"/>
          </w:tcPr>
          <w:p w:rsidR="006C590F" w:rsidRPr="00D22D87" w:rsidRDefault="006C590F" w:rsidP="00BC6B7A">
            <w:pPr>
              <w:rPr>
                <w:sz w:val="18"/>
                <w:szCs w:val="18"/>
              </w:rPr>
            </w:pPr>
            <w:r>
              <w:rPr>
                <w:sz w:val="18"/>
                <w:szCs w:val="18"/>
              </w:rPr>
              <w:t>1-3</w:t>
            </w:r>
          </w:p>
        </w:tc>
        <w:tc>
          <w:tcPr>
            <w:tcW w:w="581" w:type="dxa"/>
          </w:tcPr>
          <w:p w:rsidR="006C590F" w:rsidRPr="00D22D87" w:rsidRDefault="006C590F" w:rsidP="00BC6B7A">
            <w:pPr>
              <w:rPr>
                <w:sz w:val="18"/>
                <w:szCs w:val="18"/>
              </w:rPr>
            </w:pPr>
          </w:p>
        </w:tc>
        <w:tc>
          <w:tcPr>
            <w:tcW w:w="613" w:type="dxa"/>
          </w:tcPr>
          <w:p w:rsidR="006C590F" w:rsidRPr="00D22D87" w:rsidRDefault="006C590F" w:rsidP="00BC6B7A">
            <w:pPr>
              <w:rPr>
                <w:sz w:val="18"/>
                <w:szCs w:val="18"/>
              </w:rPr>
            </w:pPr>
            <w:r>
              <w:rPr>
                <w:sz w:val="18"/>
                <w:szCs w:val="18"/>
              </w:rPr>
              <w:t>3</w:t>
            </w:r>
          </w:p>
        </w:tc>
        <w:tc>
          <w:tcPr>
            <w:tcW w:w="581" w:type="dxa"/>
          </w:tcPr>
          <w:p w:rsidR="006C590F" w:rsidRPr="00D22D87" w:rsidRDefault="006C590F" w:rsidP="00BC6B7A">
            <w:pPr>
              <w:rPr>
                <w:sz w:val="18"/>
                <w:szCs w:val="18"/>
              </w:rPr>
            </w:pPr>
            <w:r>
              <w:rPr>
                <w:sz w:val="18"/>
                <w:szCs w:val="18"/>
              </w:rPr>
              <w:t>3</w:t>
            </w:r>
          </w:p>
        </w:tc>
        <w:tc>
          <w:tcPr>
            <w:tcW w:w="581" w:type="dxa"/>
          </w:tcPr>
          <w:p w:rsidR="006C590F" w:rsidRPr="00D22D87" w:rsidRDefault="006C590F" w:rsidP="00BC6B7A">
            <w:pPr>
              <w:rPr>
                <w:sz w:val="18"/>
                <w:szCs w:val="18"/>
              </w:rPr>
            </w:pPr>
            <w:r>
              <w:rPr>
                <w:sz w:val="18"/>
                <w:szCs w:val="18"/>
              </w:rPr>
              <w:t>3</w:t>
            </w:r>
          </w:p>
        </w:tc>
        <w:tc>
          <w:tcPr>
            <w:tcW w:w="644" w:type="dxa"/>
          </w:tcPr>
          <w:p w:rsidR="006C590F" w:rsidRPr="00D22D87" w:rsidRDefault="006C590F" w:rsidP="00BC6B7A">
            <w:pPr>
              <w:rPr>
                <w:sz w:val="18"/>
                <w:szCs w:val="18"/>
              </w:rPr>
            </w:pPr>
            <w:r>
              <w:rPr>
                <w:sz w:val="18"/>
                <w:szCs w:val="18"/>
              </w:rPr>
              <w:t>3</w:t>
            </w:r>
          </w:p>
        </w:tc>
        <w:tc>
          <w:tcPr>
            <w:tcW w:w="661" w:type="dxa"/>
          </w:tcPr>
          <w:p w:rsidR="006C590F" w:rsidRPr="00D22D87" w:rsidRDefault="006C590F" w:rsidP="00BC6B7A">
            <w:pPr>
              <w:rPr>
                <w:sz w:val="18"/>
                <w:szCs w:val="18"/>
              </w:rPr>
            </w:pPr>
            <w:r>
              <w:rPr>
                <w:sz w:val="18"/>
                <w:szCs w:val="18"/>
              </w:rPr>
              <w:t>3</w:t>
            </w:r>
          </w:p>
        </w:tc>
        <w:tc>
          <w:tcPr>
            <w:tcW w:w="750" w:type="dxa"/>
          </w:tcPr>
          <w:p w:rsidR="006C590F" w:rsidRPr="00D22D87" w:rsidRDefault="006C590F" w:rsidP="00BC6B7A">
            <w:pPr>
              <w:rPr>
                <w:sz w:val="18"/>
                <w:szCs w:val="18"/>
              </w:rPr>
            </w:pPr>
            <w:r>
              <w:rPr>
                <w:sz w:val="18"/>
                <w:szCs w:val="18"/>
              </w:rPr>
              <w:t>3</w:t>
            </w:r>
          </w:p>
        </w:tc>
        <w:tc>
          <w:tcPr>
            <w:tcW w:w="661" w:type="dxa"/>
          </w:tcPr>
          <w:p w:rsidR="006C590F" w:rsidRPr="00D22D87" w:rsidRDefault="006C590F" w:rsidP="00BC6B7A">
            <w:pPr>
              <w:rPr>
                <w:sz w:val="18"/>
                <w:szCs w:val="18"/>
              </w:rPr>
            </w:pPr>
          </w:p>
        </w:tc>
        <w:tc>
          <w:tcPr>
            <w:tcW w:w="654" w:type="dxa"/>
          </w:tcPr>
          <w:p w:rsidR="006C590F" w:rsidRDefault="006C590F" w:rsidP="00BC6B7A">
            <w:pPr>
              <w:rPr>
                <w:sz w:val="18"/>
                <w:szCs w:val="18"/>
              </w:rPr>
            </w:pPr>
            <w:r>
              <w:rPr>
                <w:sz w:val="18"/>
                <w:szCs w:val="18"/>
              </w:rPr>
              <w:t>3</w:t>
            </w:r>
          </w:p>
        </w:tc>
        <w:tc>
          <w:tcPr>
            <w:tcW w:w="654" w:type="dxa"/>
          </w:tcPr>
          <w:p w:rsidR="006C590F" w:rsidRPr="00D22D87" w:rsidRDefault="006C590F" w:rsidP="00BC6B7A">
            <w:pPr>
              <w:rPr>
                <w:sz w:val="18"/>
                <w:szCs w:val="18"/>
              </w:rPr>
            </w:pPr>
            <w:r>
              <w:rPr>
                <w:sz w:val="18"/>
                <w:szCs w:val="18"/>
              </w:rPr>
              <w:t>3</w:t>
            </w:r>
          </w:p>
        </w:tc>
        <w:tc>
          <w:tcPr>
            <w:tcW w:w="654" w:type="dxa"/>
          </w:tcPr>
          <w:p w:rsidR="006C590F" w:rsidRPr="00D22D87" w:rsidRDefault="006C590F" w:rsidP="00BC6B7A">
            <w:pPr>
              <w:rPr>
                <w:sz w:val="18"/>
                <w:szCs w:val="18"/>
              </w:rPr>
            </w:pPr>
          </w:p>
        </w:tc>
        <w:tc>
          <w:tcPr>
            <w:tcW w:w="654" w:type="dxa"/>
          </w:tcPr>
          <w:p w:rsidR="006C590F" w:rsidRPr="00D22D87" w:rsidRDefault="006C590F" w:rsidP="00BC6B7A">
            <w:pPr>
              <w:rPr>
                <w:sz w:val="18"/>
                <w:szCs w:val="18"/>
              </w:rPr>
            </w:pPr>
          </w:p>
        </w:tc>
        <w:tc>
          <w:tcPr>
            <w:tcW w:w="581" w:type="dxa"/>
          </w:tcPr>
          <w:p w:rsidR="006C590F" w:rsidRPr="00D22D87" w:rsidRDefault="006C590F" w:rsidP="00BC6B7A">
            <w:pPr>
              <w:rPr>
                <w:sz w:val="18"/>
                <w:szCs w:val="18"/>
              </w:rPr>
            </w:pPr>
          </w:p>
        </w:tc>
        <w:tc>
          <w:tcPr>
            <w:tcW w:w="581" w:type="dxa"/>
          </w:tcPr>
          <w:p w:rsidR="006C590F" w:rsidRPr="00D22D87" w:rsidRDefault="006C590F" w:rsidP="00BC6B7A">
            <w:pPr>
              <w:rPr>
                <w:sz w:val="18"/>
                <w:szCs w:val="18"/>
              </w:rPr>
            </w:pPr>
          </w:p>
        </w:tc>
        <w:tc>
          <w:tcPr>
            <w:tcW w:w="581" w:type="dxa"/>
          </w:tcPr>
          <w:p w:rsidR="006C590F" w:rsidRPr="00D22D87" w:rsidRDefault="006C590F" w:rsidP="00BC6B7A">
            <w:pPr>
              <w:rPr>
                <w:sz w:val="18"/>
                <w:szCs w:val="18"/>
              </w:rPr>
            </w:pPr>
          </w:p>
        </w:tc>
        <w:tc>
          <w:tcPr>
            <w:tcW w:w="581" w:type="dxa"/>
          </w:tcPr>
          <w:p w:rsidR="006C590F" w:rsidRPr="00D22D87" w:rsidRDefault="006C590F" w:rsidP="00BC6B7A">
            <w:pPr>
              <w:rPr>
                <w:sz w:val="18"/>
                <w:szCs w:val="18"/>
              </w:rPr>
            </w:pPr>
          </w:p>
        </w:tc>
        <w:tc>
          <w:tcPr>
            <w:tcW w:w="581" w:type="dxa"/>
          </w:tcPr>
          <w:p w:rsidR="006C590F" w:rsidRPr="00D22D87" w:rsidRDefault="006C590F" w:rsidP="00BC6B7A">
            <w:pPr>
              <w:rPr>
                <w:sz w:val="18"/>
                <w:szCs w:val="18"/>
              </w:rPr>
            </w:pPr>
            <w:r>
              <w:rPr>
                <w:sz w:val="18"/>
                <w:szCs w:val="18"/>
              </w:rPr>
              <w:t>2</w:t>
            </w:r>
          </w:p>
        </w:tc>
        <w:tc>
          <w:tcPr>
            <w:tcW w:w="581" w:type="dxa"/>
          </w:tcPr>
          <w:p w:rsidR="006C590F" w:rsidRPr="00D22D87" w:rsidRDefault="006C590F" w:rsidP="00BC6B7A">
            <w:pPr>
              <w:rPr>
                <w:sz w:val="18"/>
                <w:szCs w:val="18"/>
              </w:rPr>
            </w:pPr>
            <w:r>
              <w:rPr>
                <w:sz w:val="18"/>
                <w:szCs w:val="18"/>
              </w:rPr>
              <w:t>3</w:t>
            </w:r>
          </w:p>
        </w:tc>
      </w:tr>
      <w:tr w:rsidR="006C590F" w:rsidTr="00830F4B">
        <w:tc>
          <w:tcPr>
            <w:tcW w:w="1649" w:type="dxa"/>
          </w:tcPr>
          <w:p w:rsidR="006C590F" w:rsidRPr="00D22D87" w:rsidRDefault="006C590F" w:rsidP="00BC6B7A">
            <w:pPr>
              <w:rPr>
                <w:sz w:val="18"/>
                <w:szCs w:val="18"/>
              </w:rPr>
            </w:pPr>
          </w:p>
        </w:tc>
        <w:tc>
          <w:tcPr>
            <w:tcW w:w="632" w:type="dxa"/>
          </w:tcPr>
          <w:p w:rsidR="006C590F" w:rsidRPr="00D22D87" w:rsidRDefault="006C590F" w:rsidP="00BC6B7A">
            <w:pPr>
              <w:rPr>
                <w:sz w:val="18"/>
                <w:szCs w:val="18"/>
              </w:rPr>
            </w:pPr>
            <w:r>
              <w:rPr>
                <w:sz w:val="18"/>
                <w:szCs w:val="18"/>
              </w:rPr>
              <w:t>temporary</w:t>
            </w:r>
          </w:p>
        </w:tc>
        <w:tc>
          <w:tcPr>
            <w:tcW w:w="581" w:type="dxa"/>
          </w:tcPr>
          <w:p w:rsidR="006C590F" w:rsidRDefault="006C590F" w:rsidP="00BC6B7A">
            <w:pPr>
              <w:rPr>
                <w:sz w:val="18"/>
                <w:szCs w:val="18"/>
              </w:rPr>
            </w:pPr>
          </w:p>
        </w:tc>
        <w:tc>
          <w:tcPr>
            <w:tcW w:w="581" w:type="dxa"/>
          </w:tcPr>
          <w:p w:rsidR="006C590F" w:rsidRPr="00D22D87" w:rsidRDefault="006C590F" w:rsidP="00BC6B7A">
            <w:pPr>
              <w:rPr>
                <w:sz w:val="18"/>
                <w:szCs w:val="18"/>
              </w:rPr>
            </w:pPr>
            <w:r>
              <w:rPr>
                <w:sz w:val="18"/>
                <w:szCs w:val="18"/>
              </w:rPr>
              <w:t>(1)</w:t>
            </w:r>
          </w:p>
        </w:tc>
        <w:tc>
          <w:tcPr>
            <w:tcW w:w="613" w:type="dxa"/>
          </w:tcPr>
          <w:p w:rsidR="006C590F" w:rsidRPr="00D22D87" w:rsidRDefault="006C590F" w:rsidP="00BC6B7A">
            <w:pPr>
              <w:rPr>
                <w:sz w:val="18"/>
                <w:szCs w:val="18"/>
              </w:rPr>
            </w:pPr>
          </w:p>
        </w:tc>
        <w:tc>
          <w:tcPr>
            <w:tcW w:w="581" w:type="dxa"/>
          </w:tcPr>
          <w:p w:rsidR="006C590F" w:rsidRPr="00D22D87" w:rsidRDefault="006C590F" w:rsidP="00BC6B7A">
            <w:pPr>
              <w:rPr>
                <w:sz w:val="18"/>
                <w:szCs w:val="18"/>
              </w:rPr>
            </w:pPr>
          </w:p>
        </w:tc>
        <w:tc>
          <w:tcPr>
            <w:tcW w:w="581" w:type="dxa"/>
          </w:tcPr>
          <w:p w:rsidR="006C590F" w:rsidRPr="00D22D87" w:rsidRDefault="006C590F" w:rsidP="00BC6B7A">
            <w:pPr>
              <w:rPr>
                <w:sz w:val="18"/>
                <w:szCs w:val="18"/>
              </w:rPr>
            </w:pPr>
          </w:p>
        </w:tc>
        <w:tc>
          <w:tcPr>
            <w:tcW w:w="644" w:type="dxa"/>
          </w:tcPr>
          <w:p w:rsidR="006C590F" w:rsidRPr="00D22D87" w:rsidRDefault="006C590F" w:rsidP="00BC6B7A">
            <w:pPr>
              <w:rPr>
                <w:sz w:val="18"/>
                <w:szCs w:val="18"/>
              </w:rPr>
            </w:pPr>
          </w:p>
        </w:tc>
        <w:tc>
          <w:tcPr>
            <w:tcW w:w="661" w:type="dxa"/>
          </w:tcPr>
          <w:p w:rsidR="006C590F" w:rsidRPr="00D22D87" w:rsidRDefault="006C590F" w:rsidP="00BC6B7A">
            <w:pPr>
              <w:rPr>
                <w:sz w:val="18"/>
                <w:szCs w:val="18"/>
              </w:rPr>
            </w:pPr>
            <w:r>
              <w:rPr>
                <w:sz w:val="18"/>
                <w:szCs w:val="18"/>
              </w:rPr>
              <w:t>3</w:t>
            </w:r>
          </w:p>
        </w:tc>
        <w:tc>
          <w:tcPr>
            <w:tcW w:w="750" w:type="dxa"/>
          </w:tcPr>
          <w:p w:rsidR="006C590F" w:rsidRPr="00D22D87" w:rsidRDefault="006C590F" w:rsidP="00BC6B7A">
            <w:pPr>
              <w:rPr>
                <w:sz w:val="18"/>
                <w:szCs w:val="18"/>
              </w:rPr>
            </w:pPr>
            <w:r>
              <w:rPr>
                <w:sz w:val="18"/>
                <w:szCs w:val="18"/>
              </w:rPr>
              <w:t>3</w:t>
            </w:r>
          </w:p>
        </w:tc>
        <w:tc>
          <w:tcPr>
            <w:tcW w:w="661" w:type="dxa"/>
          </w:tcPr>
          <w:p w:rsidR="006C590F" w:rsidRPr="00D22D87" w:rsidRDefault="006C590F" w:rsidP="00BC6B7A">
            <w:pPr>
              <w:rPr>
                <w:sz w:val="18"/>
                <w:szCs w:val="18"/>
              </w:rPr>
            </w:pPr>
          </w:p>
        </w:tc>
        <w:tc>
          <w:tcPr>
            <w:tcW w:w="654" w:type="dxa"/>
          </w:tcPr>
          <w:p w:rsidR="006C590F" w:rsidRPr="00D22D87" w:rsidRDefault="006C590F" w:rsidP="00BC6B7A">
            <w:pPr>
              <w:rPr>
                <w:sz w:val="18"/>
                <w:szCs w:val="18"/>
              </w:rPr>
            </w:pPr>
          </w:p>
        </w:tc>
        <w:tc>
          <w:tcPr>
            <w:tcW w:w="654" w:type="dxa"/>
          </w:tcPr>
          <w:p w:rsidR="006C590F" w:rsidRPr="00D22D87" w:rsidRDefault="006C590F" w:rsidP="00BC6B7A">
            <w:pPr>
              <w:rPr>
                <w:sz w:val="18"/>
                <w:szCs w:val="18"/>
              </w:rPr>
            </w:pPr>
          </w:p>
        </w:tc>
        <w:tc>
          <w:tcPr>
            <w:tcW w:w="654" w:type="dxa"/>
          </w:tcPr>
          <w:p w:rsidR="006C590F" w:rsidRPr="00D22D87" w:rsidRDefault="006C590F" w:rsidP="00BC6B7A">
            <w:pPr>
              <w:rPr>
                <w:sz w:val="18"/>
                <w:szCs w:val="18"/>
              </w:rPr>
            </w:pPr>
          </w:p>
        </w:tc>
        <w:tc>
          <w:tcPr>
            <w:tcW w:w="654" w:type="dxa"/>
          </w:tcPr>
          <w:p w:rsidR="006C590F" w:rsidRPr="00D22D87" w:rsidRDefault="006C590F" w:rsidP="00BC6B7A">
            <w:pPr>
              <w:rPr>
                <w:sz w:val="18"/>
                <w:szCs w:val="18"/>
              </w:rPr>
            </w:pPr>
          </w:p>
        </w:tc>
        <w:tc>
          <w:tcPr>
            <w:tcW w:w="581" w:type="dxa"/>
          </w:tcPr>
          <w:p w:rsidR="006C590F" w:rsidRPr="00D22D87" w:rsidRDefault="006C590F" w:rsidP="00BC6B7A">
            <w:pPr>
              <w:rPr>
                <w:sz w:val="18"/>
                <w:szCs w:val="18"/>
              </w:rPr>
            </w:pPr>
            <w:r>
              <w:rPr>
                <w:sz w:val="18"/>
                <w:szCs w:val="18"/>
              </w:rPr>
              <w:t>4</w:t>
            </w:r>
          </w:p>
        </w:tc>
        <w:tc>
          <w:tcPr>
            <w:tcW w:w="581" w:type="dxa"/>
          </w:tcPr>
          <w:p w:rsidR="006C590F" w:rsidRPr="00D22D87" w:rsidRDefault="006C590F" w:rsidP="00BC6B7A">
            <w:pPr>
              <w:rPr>
                <w:sz w:val="18"/>
                <w:szCs w:val="18"/>
              </w:rPr>
            </w:pPr>
            <w:r>
              <w:rPr>
                <w:sz w:val="18"/>
                <w:szCs w:val="18"/>
              </w:rPr>
              <w:t>6</w:t>
            </w:r>
          </w:p>
        </w:tc>
        <w:tc>
          <w:tcPr>
            <w:tcW w:w="581" w:type="dxa"/>
          </w:tcPr>
          <w:p w:rsidR="006C590F" w:rsidRPr="00D22D87" w:rsidRDefault="006C590F" w:rsidP="00BC6B7A">
            <w:pPr>
              <w:rPr>
                <w:sz w:val="18"/>
                <w:szCs w:val="18"/>
              </w:rPr>
            </w:pPr>
            <w:r>
              <w:rPr>
                <w:sz w:val="18"/>
                <w:szCs w:val="18"/>
              </w:rPr>
              <w:t>6</w:t>
            </w:r>
          </w:p>
        </w:tc>
        <w:tc>
          <w:tcPr>
            <w:tcW w:w="581" w:type="dxa"/>
          </w:tcPr>
          <w:p w:rsidR="006C590F" w:rsidRPr="00D22D87" w:rsidRDefault="006C590F" w:rsidP="00BC6B7A">
            <w:pPr>
              <w:rPr>
                <w:sz w:val="18"/>
                <w:szCs w:val="18"/>
              </w:rPr>
            </w:pPr>
            <w:r>
              <w:rPr>
                <w:sz w:val="18"/>
                <w:szCs w:val="18"/>
              </w:rPr>
              <w:t>6</w:t>
            </w:r>
          </w:p>
        </w:tc>
        <w:tc>
          <w:tcPr>
            <w:tcW w:w="581" w:type="dxa"/>
          </w:tcPr>
          <w:p w:rsidR="006C590F" w:rsidRPr="00D22D87" w:rsidRDefault="006C590F" w:rsidP="00BC6B7A">
            <w:pPr>
              <w:rPr>
                <w:sz w:val="18"/>
                <w:szCs w:val="18"/>
              </w:rPr>
            </w:pPr>
            <w:r>
              <w:rPr>
                <w:sz w:val="18"/>
                <w:szCs w:val="18"/>
              </w:rPr>
              <w:t>6</w:t>
            </w:r>
          </w:p>
        </w:tc>
        <w:tc>
          <w:tcPr>
            <w:tcW w:w="581" w:type="dxa"/>
          </w:tcPr>
          <w:p w:rsidR="006C590F" w:rsidRPr="00D22D87" w:rsidRDefault="006C590F" w:rsidP="00BC6B7A">
            <w:pPr>
              <w:rPr>
                <w:sz w:val="18"/>
                <w:szCs w:val="18"/>
              </w:rPr>
            </w:pPr>
            <w:r>
              <w:rPr>
                <w:sz w:val="18"/>
                <w:szCs w:val="18"/>
              </w:rPr>
              <w:t>3</w:t>
            </w:r>
          </w:p>
        </w:tc>
      </w:tr>
      <w:tr w:rsidR="006C590F" w:rsidTr="00830F4B">
        <w:tc>
          <w:tcPr>
            <w:tcW w:w="1649" w:type="dxa"/>
          </w:tcPr>
          <w:p w:rsidR="006C590F" w:rsidRPr="00D22D87" w:rsidRDefault="006C590F" w:rsidP="00BC6B7A">
            <w:pPr>
              <w:rPr>
                <w:sz w:val="18"/>
                <w:szCs w:val="18"/>
              </w:rPr>
            </w:pPr>
            <w:r>
              <w:rPr>
                <w:sz w:val="18"/>
                <w:szCs w:val="18"/>
              </w:rPr>
              <w:t>84 copp</w:t>
            </w:r>
          </w:p>
        </w:tc>
        <w:tc>
          <w:tcPr>
            <w:tcW w:w="632" w:type="dxa"/>
          </w:tcPr>
          <w:p w:rsidR="006C590F" w:rsidRPr="00D22D87" w:rsidRDefault="006C590F" w:rsidP="00BC6B7A">
            <w:pPr>
              <w:rPr>
                <w:sz w:val="18"/>
                <w:szCs w:val="18"/>
              </w:rPr>
            </w:pPr>
            <w:r>
              <w:rPr>
                <w:sz w:val="18"/>
                <w:szCs w:val="18"/>
              </w:rPr>
              <w:t>Permanent</w:t>
            </w:r>
          </w:p>
        </w:tc>
        <w:tc>
          <w:tcPr>
            <w:tcW w:w="581" w:type="dxa"/>
          </w:tcPr>
          <w:p w:rsidR="006C590F" w:rsidRPr="00D22D87" w:rsidRDefault="006C590F" w:rsidP="00BC6B7A">
            <w:pPr>
              <w:rPr>
                <w:sz w:val="18"/>
                <w:szCs w:val="18"/>
              </w:rPr>
            </w:pPr>
            <w:r>
              <w:rPr>
                <w:sz w:val="18"/>
                <w:szCs w:val="18"/>
              </w:rPr>
              <w:t>4-6</w:t>
            </w:r>
          </w:p>
        </w:tc>
        <w:tc>
          <w:tcPr>
            <w:tcW w:w="581" w:type="dxa"/>
          </w:tcPr>
          <w:p w:rsidR="006C590F" w:rsidRPr="00D22D87" w:rsidRDefault="006C590F" w:rsidP="00BC6B7A">
            <w:pPr>
              <w:rPr>
                <w:sz w:val="18"/>
                <w:szCs w:val="18"/>
              </w:rPr>
            </w:pPr>
          </w:p>
        </w:tc>
        <w:tc>
          <w:tcPr>
            <w:tcW w:w="613" w:type="dxa"/>
          </w:tcPr>
          <w:p w:rsidR="006C590F" w:rsidRPr="00D22D87" w:rsidRDefault="006C590F" w:rsidP="00BC6B7A">
            <w:pPr>
              <w:rPr>
                <w:sz w:val="18"/>
                <w:szCs w:val="18"/>
              </w:rPr>
            </w:pPr>
            <w:r>
              <w:rPr>
                <w:sz w:val="18"/>
                <w:szCs w:val="18"/>
              </w:rPr>
              <w:t>3</w:t>
            </w:r>
          </w:p>
        </w:tc>
        <w:tc>
          <w:tcPr>
            <w:tcW w:w="581" w:type="dxa"/>
          </w:tcPr>
          <w:p w:rsidR="006C590F" w:rsidRPr="00D22D87" w:rsidRDefault="006C590F" w:rsidP="00BC6B7A">
            <w:pPr>
              <w:rPr>
                <w:sz w:val="18"/>
                <w:szCs w:val="18"/>
              </w:rPr>
            </w:pPr>
            <w:r>
              <w:rPr>
                <w:sz w:val="18"/>
                <w:szCs w:val="18"/>
              </w:rPr>
              <w:t>3</w:t>
            </w:r>
          </w:p>
        </w:tc>
        <w:tc>
          <w:tcPr>
            <w:tcW w:w="581" w:type="dxa"/>
          </w:tcPr>
          <w:p w:rsidR="006C590F" w:rsidRPr="00D22D87" w:rsidRDefault="006C590F" w:rsidP="00BC6B7A">
            <w:pPr>
              <w:rPr>
                <w:sz w:val="18"/>
                <w:szCs w:val="18"/>
              </w:rPr>
            </w:pPr>
            <w:r>
              <w:rPr>
                <w:sz w:val="18"/>
                <w:szCs w:val="18"/>
              </w:rPr>
              <w:t>3</w:t>
            </w:r>
          </w:p>
        </w:tc>
        <w:tc>
          <w:tcPr>
            <w:tcW w:w="644" w:type="dxa"/>
          </w:tcPr>
          <w:p w:rsidR="006C590F" w:rsidRPr="00D22D87" w:rsidRDefault="006C590F" w:rsidP="00BC6B7A">
            <w:pPr>
              <w:rPr>
                <w:sz w:val="18"/>
                <w:szCs w:val="18"/>
              </w:rPr>
            </w:pPr>
            <w:r>
              <w:rPr>
                <w:sz w:val="18"/>
                <w:szCs w:val="18"/>
              </w:rPr>
              <w:t>3</w:t>
            </w:r>
          </w:p>
        </w:tc>
        <w:tc>
          <w:tcPr>
            <w:tcW w:w="661" w:type="dxa"/>
          </w:tcPr>
          <w:p w:rsidR="006C590F" w:rsidRPr="00D22D87" w:rsidRDefault="006C590F" w:rsidP="00BC6B7A">
            <w:pPr>
              <w:rPr>
                <w:sz w:val="18"/>
                <w:szCs w:val="18"/>
              </w:rPr>
            </w:pPr>
            <w:r>
              <w:rPr>
                <w:sz w:val="18"/>
                <w:szCs w:val="18"/>
              </w:rPr>
              <w:t>3</w:t>
            </w:r>
          </w:p>
        </w:tc>
        <w:tc>
          <w:tcPr>
            <w:tcW w:w="750" w:type="dxa"/>
          </w:tcPr>
          <w:p w:rsidR="006C590F" w:rsidRPr="00D22D87" w:rsidRDefault="006C590F" w:rsidP="00BC6B7A">
            <w:pPr>
              <w:rPr>
                <w:sz w:val="18"/>
                <w:szCs w:val="18"/>
              </w:rPr>
            </w:pPr>
            <w:r>
              <w:rPr>
                <w:sz w:val="18"/>
                <w:szCs w:val="18"/>
              </w:rPr>
              <w:t>3</w:t>
            </w:r>
          </w:p>
        </w:tc>
        <w:tc>
          <w:tcPr>
            <w:tcW w:w="661" w:type="dxa"/>
          </w:tcPr>
          <w:p w:rsidR="006C590F" w:rsidRPr="00D22D87" w:rsidRDefault="006C590F" w:rsidP="00BC6B7A">
            <w:pPr>
              <w:rPr>
                <w:sz w:val="18"/>
                <w:szCs w:val="18"/>
              </w:rPr>
            </w:pPr>
          </w:p>
        </w:tc>
        <w:tc>
          <w:tcPr>
            <w:tcW w:w="654" w:type="dxa"/>
          </w:tcPr>
          <w:p w:rsidR="006C590F" w:rsidRDefault="006C590F" w:rsidP="00BC6B7A">
            <w:pPr>
              <w:rPr>
                <w:sz w:val="18"/>
                <w:szCs w:val="18"/>
              </w:rPr>
            </w:pPr>
          </w:p>
        </w:tc>
        <w:tc>
          <w:tcPr>
            <w:tcW w:w="654" w:type="dxa"/>
          </w:tcPr>
          <w:p w:rsidR="006C590F" w:rsidRPr="00D22D87" w:rsidRDefault="006C590F" w:rsidP="00BC6B7A">
            <w:pPr>
              <w:rPr>
                <w:sz w:val="18"/>
                <w:szCs w:val="18"/>
              </w:rPr>
            </w:pPr>
            <w:r>
              <w:rPr>
                <w:sz w:val="18"/>
                <w:szCs w:val="18"/>
              </w:rPr>
              <w:t>3</w:t>
            </w:r>
          </w:p>
        </w:tc>
        <w:tc>
          <w:tcPr>
            <w:tcW w:w="654" w:type="dxa"/>
          </w:tcPr>
          <w:p w:rsidR="006C590F" w:rsidRPr="00D22D87" w:rsidRDefault="006C590F" w:rsidP="00BC6B7A">
            <w:pPr>
              <w:rPr>
                <w:sz w:val="18"/>
                <w:szCs w:val="18"/>
              </w:rPr>
            </w:pPr>
          </w:p>
        </w:tc>
        <w:tc>
          <w:tcPr>
            <w:tcW w:w="654" w:type="dxa"/>
          </w:tcPr>
          <w:p w:rsidR="006C590F" w:rsidRPr="00D22D87" w:rsidRDefault="006C590F" w:rsidP="00BC6B7A">
            <w:pPr>
              <w:rPr>
                <w:sz w:val="18"/>
                <w:szCs w:val="18"/>
              </w:rPr>
            </w:pPr>
          </w:p>
        </w:tc>
        <w:tc>
          <w:tcPr>
            <w:tcW w:w="581" w:type="dxa"/>
          </w:tcPr>
          <w:p w:rsidR="006C590F" w:rsidRPr="00D22D87" w:rsidRDefault="006C590F" w:rsidP="00BC6B7A">
            <w:pPr>
              <w:rPr>
                <w:sz w:val="18"/>
                <w:szCs w:val="18"/>
              </w:rPr>
            </w:pPr>
            <w:r>
              <w:rPr>
                <w:sz w:val="18"/>
                <w:szCs w:val="18"/>
              </w:rPr>
              <w:t>3</w:t>
            </w:r>
          </w:p>
        </w:tc>
        <w:tc>
          <w:tcPr>
            <w:tcW w:w="581" w:type="dxa"/>
          </w:tcPr>
          <w:p w:rsidR="006C590F" w:rsidRPr="00D22D87" w:rsidRDefault="006C590F" w:rsidP="00BC6B7A">
            <w:pPr>
              <w:rPr>
                <w:sz w:val="18"/>
                <w:szCs w:val="18"/>
              </w:rPr>
            </w:pPr>
          </w:p>
        </w:tc>
        <w:tc>
          <w:tcPr>
            <w:tcW w:w="581" w:type="dxa"/>
          </w:tcPr>
          <w:p w:rsidR="006C590F" w:rsidRPr="00D22D87" w:rsidRDefault="006C590F" w:rsidP="00BC6B7A">
            <w:pPr>
              <w:rPr>
                <w:sz w:val="18"/>
                <w:szCs w:val="18"/>
              </w:rPr>
            </w:pPr>
          </w:p>
        </w:tc>
        <w:tc>
          <w:tcPr>
            <w:tcW w:w="581" w:type="dxa"/>
          </w:tcPr>
          <w:p w:rsidR="006C590F" w:rsidRPr="00D22D87" w:rsidRDefault="006C590F" w:rsidP="00BC6B7A">
            <w:pPr>
              <w:rPr>
                <w:sz w:val="18"/>
                <w:szCs w:val="18"/>
              </w:rPr>
            </w:pPr>
          </w:p>
        </w:tc>
        <w:tc>
          <w:tcPr>
            <w:tcW w:w="581" w:type="dxa"/>
          </w:tcPr>
          <w:p w:rsidR="006C590F" w:rsidRPr="00D22D87" w:rsidRDefault="006C590F" w:rsidP="00BC6B7A">
            <w:pPr>
              <w:rPr>
                <w:sz w:val="18"/>
                <w:szCs w:val="18"/>
              </w:rPr>
            </w:pPr>
            <w:r>
              <w:rPr>
                <w:sz w:val="18"/>
                <w:szCs w:val="18"/>
              </w:rPr>
              <w:t>3</w:t>
            </w:r>
          </w:p>
        </w:tc>
        <w:tc>
          <w:tcPr>
            <w:tcW w:w="581" w:type="dxa"/>
          </w:tcPr>
          <w:p w:rsidR="006C590F" w:rsidRPr="00D22D87" w:rsidRDefault="006C590F" w:rsidP="00BC6B7A">
            <w:pPr>
              <w:rPr>
                <w:sz w:val="18"/>
                <w:szCs w:val="18"/>
              </w:rPr>
            </w:pPr>
            <w:r>
              <w:rPr>
                <w:sz w:val="18"/>
                <w:szCs w:val="18"/>
              </w:rPr>
              <w:t>3</w:t>
            </w:r>
          </w:p>
        </w:tc>
      </w:tr>
      <w:tr w:rsidR="006C590F" w:rsidTr="00830F4B">
        <w:tc>
          <w:tcPr>
            <w:tcW w:w="1649" w:type="dxa"/>
          </w:tcPr>
          <w:p w:rsidR="006C590F" w:rsidRDefault="006C590F" w:rsidP="00BC6B7A">
            <w:pPr>
              <w:rPr>
                <w:sz w:val="18"/>
                <w:szCs w:val="18"/>
              </w:rPr>
            </w:pPr>
          </w:p>
        </w:tc>
        <w:tc>
          <w:tcPr>
            <w:tcW w:w="632" w:type="dxa"/>
          </w:tcPr>
          <w:p w:rsidR="006C590F" w:rsidRDefault="006C590F" w:rsidP="00BC6B7A">
            <w:pPr>
              <w:rPr>
                <w:sz w:val="18"/>
                <w:szCs w:val="18"/>
              </w:rPr>
            </w:pPr>
            <w:r>
              <w:rPr>
                <w:sz w:val="18"/>
                <w:szCs w:val="18"/>
              </w:rPr>
              <w:t>temporary</w:t>
            </w:r>
          </w:p>
        </w:tc>
        <w:tc>
          <w:tcPr>
            <w:tcW w:w="581" w:type="dxa"/>
          </w:tcPr>
          <w:p w:rsidR="006C590F" w:rsidRPr="00D22D87" w:rsidRDefault="006C590F" w:rsidP="00BC6B7A">
            <w:pPr>
              <w:rPr>
                <w:sz w:val="18"/>
                <w:szCs w:val="18"/>
              </w:rPr>
            </w:pPr>
          </w:p>
        </w:tc>
        <w:tc>
          <w:tcPr>
            <w:tcW w:w="581" w:type="dxa"/>
          </w:tcPr>
          <w:p w:rsidR="006C590F" w:rsidRPr="00D22D87" w:rsidRDefault="006C590F" w:rsidP="00BC6B7A">
            <w:pPr>
              <w:rPr>
                <w:sz w:val="18"/>
                <w:szCs w:val="18"/>
              </w:rPr>
            </w:pPr>
          </w:p>
        </w:tc>
        <w:tc>
          <w:tcPr>
            <w:tcW w:w="613" w:type="dxa"/>
          </w:tcPr>
          <w:p w:rsidR="006C590F" w:rsidRPr="00D22D87" w:rsidRDefault="006C590F" w:rsidP="00BC6B7A">
            <w:pPr>
              <w:rPr>
                <w:sz w:val="18"/>
                <w:szCs w:val="18"/>
              </w:rPr>
            </w:pPr>
          </w:p>
        </w:tc>
        <w:tc>
          <w:tcPr>
            <w:tcW w:w="581" w:type="dxa"/>
          </w:tcPr>
          <w:p w:rsidR="006C590F" w:rsidRPr="00D22D87" w:rsidRDefault="006C590F" w:rsidP="00BC6B7A">
            <w:pPr>
              <w:rPr>
                <w:sz w:val="18"/>
                <w:szCs w:val="18"/>
              </w:rPr>
            </w:pPr>
          </w:p>
        </w:tc>
        <w:tc>
          <w:tcPr>
            <w:tcW w:w="581" w:type="dxa"/>
          </w:tcPr>
          <w:p w:rsidR="006C590F" w:rsidRPr="00D22D87" w:rsidRDefault="006C590F" w:rsidP="00BC6B7A">
            <w:pPr>
              <w:rPr>
                <w:sz w:val="18"/>
                <w:szCs w:val="18"/>
              </w:rPr>
            </w:pPr>
          </w:p>
        </w:tc>
        <w:tc>
          <w:tcPr>
            <w:tcW w:w="644" w:type="dxa"/>
          </w:tcPr>
          <w:p w:rsidR="006C590F" w:rsidRPr="00D22D87" w:rsidRDefault="006C590F" w:rsidP="00BC6B7A">
            <w:pPr>
              <w:rPr>
                <w:sz w:val="18"/>
                <w:szCs w:val="18"/>
              </w:rPr>
            </w:pPr>
          </w:p>
        </w:tc>
        <w:tc>
          <w:tcPr>
            <w:tcW w:w="661" w:type="dxa"/>
          </w:tcPr>
          <w:p w:rsidR="006C590F" w:rsidRPr="00D22D87" w:rsidRDefault="006C590F" w:rsidP="00BC6B7A">
            <w:pPr>
              <w:rPr>
                <w:sz w:val="18"/>
                <w:szCs w:val="18"/>
              </w:rPr>
            </w:pPr>
            <w:r>
              <w:rPr>
                <w:sz w:val="18"/>
                <w:szCs w:val="18"/>
              </w:rPr>
              <w:t>3</w:t>
            </w:r>
          </w:p>
        </w:tc>
        <w:tc>
          <w:tcPr>
            <w:tcW w:w="750" w:type="dxa"/>
          </w:tcPr>
          <w:p w:rsidR="006C590F" w:rsidRPr="00D22D87" w:rsidRDefault="006C590F" w:rsidP="00BC6B7A">
            <w:pPr>
              <w:rPr>
                <w:sz w:val="18"/>
                <w:szCs w:val="18"/>
              </w:rPr>
            </w:pPr>
            <w:r>
              <w:rPr>
                <w:sz w:val="18"/>
                <w:szCs w:val="18"/>
              </w:rPr>
              <w:t>3</w:t>
            </w:r>
          </w:p>
        </w:tc>
        <w:tc>
          <w:tcPr>
            <w:tcW w:w="661" w:type="dxa"/>
          </w:tcPr>
          <w:p w:rsidR="006C590F" w:rsidRPr="00D22D87" w:rsidRDefault="006C590F" w:rsidP="00BC6B7A">
            <w:pPr>
              <w:rPr>
                <w:sz w:val="18"/>
                <w:szCs w:val="18"/>
              </w:rPr>
            </w:pPr>
          </w:p>
        </w:tc>
        <w:tc>
          <w:tcPr>
            <w:tcW w:w="654" w:type="dxa"/>
          </w:tcPr>
          <w:p w:rsidR="006C590F" w:rsidRPr="00D22D87" w:rsidRDefault="006C590F" w:rsidP="00BC6B7A">
            <w:pPr>
              <w:rPr>
                <w:sz w:val="18"/>
                <w:szCs w:val="18"/>
              </w:rPr>
            </w:pPr>
          </w:p>
        </w:tc>
        <w:tc>
          <w:tcPr>
            <w:tcW w:w="654" w:type="dxa"/>
          </w:tcPr>
          <w:p w:rsidR="006C590F" w:rsidRPr="00D22D87" w:rsidRDefault="006C590F" w:rsidP="00BC6B7A">
            <w:pPr>
              <w:rPr>
                <w:sz w:val="18"/>
                <w:szCs w:val="18"/>
              </w:rPr>
            </w:pPr>
          </w:p>
        </w:tc>
        <w:tc>
          <w:tcPr>
            <w:tcW w:w="654" w:type="dxa"/>
          </w:tcPr>
          <w:p w:rsidR="006C590F" w:rsidRPr="00D22D87" w:rsidRDefault="006C590F" w:rsidP="00BC6B7A">
            <w:pPr>
              <w:rPr>
                <w:sz w:val="18"/>
                <w:szCs w:val="18"/>
              </w:rPr>
            </w:pPr>
          </w:p>
        </w:tc>
        <w:tc>
          <w:tcPr>
            <w:tcW w:w="654" w:type="dxa"/>
          </w:tcPr>
          <w:p w:rsidR="006C590F" w:rsidRPr="00D22D87" w:rsidRDefault="006C590F" w:rsidP="00BC6B7A">
            <w:pPr>
              <w:rPr>
                <w:sz w:val="18"/>
                <w:szCs w:val="18"/>
              </w:rPr>
            </w:pPr>
          </w:p>
        </w:tc>
        <w:tc>
          <w:tcPr>
            <w:tcW w:w="581" w:type="dxa"/>
          </w:tcPr>
          <w:p w:rsidR="006C590F" w:rsidRPr="00D22D87" w:rsidRDefault="006C590F" w:rsidP="00BC6B7A">
            <w:pPr>
              <w:rPr>
                <w:sz w:val="18"/>
                <w:szCs w:val="18"/>
              </w:rPr>
            </w:pPr>
          </w:p>
        </w:tc>
        <w:tc>
          <w:tcPr>
            <w:tcW w:w="581" w:type="dxa"/>
          </w:tcPr>
          <w:p w:rsidR="006C590F" w:rsidRPr="00D22D87" w:rsidRDefault="006C590F" w:rsidP="00BC6B7A">
            <w:pPr>
              <w:rPr>
                <w:sz w:val="18"/>
                <w:szCs w:val="18"/>
              </w:rPr>
            </w:pPr>
          </w:p>
        </w:tc>
        <w:tc>
          <w:tcPr>
            <w:tcW w:w="581" w:type="dxa"/>
          </w:tcPr>
          <w:p w:rsidR="006C590F" w:rsidRPr="00D22D87" w:rsidRDefault="006C590F" w:rsidP="00BC6B7A">
            <w:pPr>
              <w:rPr>
                <w:sz w:val="18"/>
                <w:szCs w:val="18"/>
              </w:rPr>
            </w:pPr>
          </w:p>
        </w:tc>
        <w:tc>
          <w:tcPr>
            <w:tcW w:w="581" w:type="dxa"/>
          </w:tcPr>
          <w:p w:rsidR="006C590F" w:rsidRPr="00D22D87" w:rsidRDefault="006C590F" w:rsidP="00BC6B7A">
            <w:pPr>
              <w:rPr>
                <w:sz w:val="18"/>
                <w:szCs w:val="18"/>
              </w:rPr>
            </w:pPr>
            <w:r>
              <w:rPr>
                <w:sz w:val="18"/>
                <w:szCs w:val="18"/>
              </w:rPr>
              <w:t>3</w:t>
            </w:r>
          </w:p>
        </w:tc>
        <w:tc>
          <w:tcPr>
            <w:tcW w:w="581" w:type="dxa"/>
          </w:tcPr>
          <w:p w:rsidR="006C590F" w:rsidRPr="00D22D87" w:rsidRDefault="006C590F" w:rsidP="00BC6B7A">
            <w:pPr>
              <w:rPr>
                <w:sz w:val="18"/>
                <w:szCs w:val="18"/>
              </w:rPr>
            </w:pPr>
          </w:p>
        </w:tc>
        <w:tc>
          <w:tcPr>
            <w:tcW w:w="581" w:type="dxa"/>
          </w:tcPr>
          <w:p w:rsidR="006C590F" w:rsidRPr="00D22D87" w:rsidRDefault="006C590F" w:rsidP="00BC6B7A">
            <w:pPr>
              <w:rPr>
                <w:sz w:val="18"/>
                <w:szCs w:val="18"/>
              </w:rPr>
            </w:pPr>
          </w:p>
        </w:tc>
      </w:tr>
      <w:tr w:rsidR="006C590F" w:rsidTr="00830F4B">
        <w:tc>
          <w:tcPr>
            <w:tcW w:w="1649" w:type="dxa"/>
          </w:tcPr>
          <w:p w:rsidR="006C590F" w:rsidRPr="00D22D87" w:rsidRDefault="006C590F" w:rsidP="00BC6B7A">
            <w:pPr>
              <w:rPr>
                <w:sz w:val="18"/>
                <w:szCs w:val="18"/>
              </w:rPr>
            </w:pPr>
            <w:r>
              <w:rPr>
                <w:sz w:val="18"/>
                <w:szCs w:val="18"/>
              </w:rPr>
              <w:t>88 clear fell</w:t>
            </w:r>
          </w:p>
        </w:tc>
        <w:tc>
          <w:tcPr>
            <w:tcW w:w="632" w:type="dxa"/>
          </w:tcPr>
          <w:p w:rsidR="006C590F" w:rsidRPr="00D22D87" w:rsidRDefault="006C590F" w:rsidP="00BC6B7A">
            <w:pPr>
              <w:rPr>
                <w:sz w:val="18"/>
                <w:szCs w:val="18"/>
              </w:rPr>
            </w:pPr>
            <w:r>
              <w:rPr>
                <w:sz w:val="18"/>
                <w:szCs w:val="18"/>
              </w:rPr>
              <w:t>temporary</w:t>
            </w:r>
          </w:p>
        </w:tc>
        <w:tc>
          <w:tcPr>
            <w:tcW w:w="581" w:type="dxa"/>
          </w:tcPr>
          <w:p w:rsidR="006C590F" w:rsidRPr="00D22D87" w:rsidRDefault="006C590F" w:rsidP="00BC6B7A">
            <w:pPr>
              <w:rPr>
                <w:sz w:val="18"/>
                <w:szCs w:val="18"/>
              </w:rPr>
            </w:pPr>
          </w:p>
        </w:tc>
        <w:tc>
          <w:tcPr>
            <w:tcW w:w="581" w:type="dxa"/>
          </w:tcPr>
          <w:p w:rsidR="006C590F" w:rsidRPr="00D22D87" w:rsidRDefault="006C590F" w:rsidP="00BC6B7A">
            <w:pPr>
              <w:rPr>
                <w:sz w:val="18"/>
                <w:szCs w:val="18"/>
              </w:rPr>
            </w:pPr>
          </w:p>
        </w:tc>
        <w:tc>
          <w:tcPr>
            <w:tcW w:w="613" w:type="dxa"/>
          </w:tcPr>
          <w:p w:rsidR="006C590F" w:rsidRPr="00D22D87" w:rsidRDefault="006C590F" w:rsidP="00BC6B7A">
            <w:pPr>
              <w:rPr>
                <w:sz w:val="18"/>
                <w:szCs w:val="18"/>
              </w:rPr>
            </w:pPr>
          </w:p>
        </w:tc>
        <w:tc>
          <w:tcPr>
            <w:tcW w:w="581" w:type="dxa"/>
          </w:tcPr>
          <w:p w:rsidR="006C590F" w:rsidRPr="00D22D87" w:rsidRDefault="006C590F" w:rsidP="00BC6B7A">
            <w:pPr>
              <w:rPr>
                <w:sz w:val="18"/>
                <w:szCs w:val="18"/>
              </w:rPr>
            </w:pPr>
          </w:p>
        </w:tc>
        <w:tc>
          <w:tcPr>
            <w:tcW w:w="581" w:type="dxa"/>
          </w:tcPr>
          <w:p w:rsidR="006C590F" w:rsidRPr="00D22D87" w:rsidRDefault="006C590F" w:rsidP="00BC6B7A">
            <w:pPr>
              <w:rPr>
                <w:sz w:val="18"/>
                <w:szCs w:val="18"/>
              </w:rPr>
            </w:pPr>
          </w:p>
        </w:tc>
        <w:tc>
          <w:tcPr>
            <w:tcW w:w="644" w:type="dxa"/>
          </w:tcPr>
          <w:p w:rsidR="006C590F" w:rsidRPr="00D22D87" w:rsidRDefault="006C590F" w:rsidP="00BC6B7A">
            <w:pPr>
              <w:rPr>
                <w:sz w:val="18"/>
                <w:szCs w:val="18"/>
              </w:rPr>
            </w:pPr>
          </w:p>
        </w:tc>
        <w:tc>
          <w:tcPr>
            <w:tcW w:w="661" w:type="dxa"/>
          </w:tcPr>
          <w:p w:rsidR="006C590F" w:rsidRPr="00D22D87" w:rsidRDefault="006C590F" w:rsidP="00BC6B7A">
            <w:pPr>
              <w:rPr>
                <w:sz w:val="18"/>
                <w:szCs w:val="18"/>
              </w:rPr>
            </w:pPr>
            <w:r>
              <w:rPr>
                <w:sz w:val="18"/>
                <w:szCs w:val="18"/>
              </w:rPr>
              <w:t>6</w:t>
            </w:r>
          </w:p>
        </w:tc>
        <w:tc>
          <w:tcPr>
            <w:tcW w:w="750" w:type="dxa"/>
          </w:tcPr>
          <w:p w:rsidR="006C590F" w:rsidRPr="00D22D87" w:rsidRDefault="006C590F" w:rsidP="00BC6B7A">
            <w:pPr>
              <w:rPr>
                <w:sz w:val="18"/>
                <w:szCs w:val="18"/>
              </w:rPr>
            </w:pPr>
            <w:r>
              <w:rPr>
                <w:sz w:val="18"/>
                <w:szCs w:val="18"/>
              </w:rPr>
              <w:t>6</w:t>
            </w:r>
          </w:p>
        </w:tc>
        <w:tc>
          <w:tcPr>
            <w:tcW w:w="661" w:type="dxa"/>
          </w:tcPr>
          <w:p w:rsidR="006C590F" w:rsidRPr="00D22D87" w:rsidRDefault="006C590F" w:rsidP="00BC6B7A">
            <w:pPr>
              <w:rPr>
                <w:sz w:val="18"/>
                <w:szCs w:val="18"/>
              </w:rPr>
            </w:pPr>
            <w:r>
              <w:rPr>
                <w:sz w:val="18"/>
                <w:szCs w:val="18"/>
              </w:rPr>
              <w:t>6</w:t>
            </w:r>
          </w:p>
        </w:tc>
        <w:tc>
          <w:tcPr>
            <w:tcW w:w="654" w:type="dxa"/>
          </w:tcPr>
          <w:p w:rsidR="006C590F" w:rsidRDefault="006C590F" w:rsidP="00BC6B7A">
            <w:pPr>
              <w:rPr>
                <w:sz w:val="18"/>
                <w:szCs w:val="18"/>
              </w:rPr>
            </w:pPr>
          </w:p>
        </w:tc>
        <w:tc>
          <w:tcPr>
            <w:tcW w:w="654" w:type="dxa"/>
          </w:tcPr>
          <w:p w:rsidR="006C590F" w:rsidRDefault="006C590F" w:rsidP="00BC6B7A">
            <w:pPr>
              <w:rPr>
                <w:sz w:val="18"/>
                <w:szCs w:val="18"/>
              </w:rPr>
            </w:pPr>
            <w:r>
              <w:rPr>
                <w:sz w:val="18"/>
                <w:szCs w:val="18"/>
              </w:rPr>
              <w:t>6</w:t>
            </w:r>
          </w:p>
        </w:tc>
        <w:tc>
          <w:tcPr>
            <w:tcW w:w="654" w:type="dxa"/>
          </w:tcPr>
          <w:p w:rsidR="006C590F" w:rsidRDefault="006C590F" w:rsidP="00BC6B7A">
            <w:pPr>
              <w:rPr>
                <w:sz w:val="18"/>
                <w:szCs w:val="18"/>
              </w:rPr>
            </w:pPr>
          </w:p>
        </w:tc>
        <w:tc>
          <w:tcPr>
            <w:tcW w:w="654" w:type="dxa"/>
          </w:tcPr>
          <w:p w:rsidR="006C590F" w:rsidRDefault="006C590F" w:rsidP="00BC6B7A">
            <w:pPr>
              <w:rPr>
                <w:sz w:val="18"/>
                <w:szCs w:val="18"/>
              </w:rPr>
            </w:pPr>
            <w:r>
              <w:rPr>
                <w:sz w:val="18"/>
                <w:szCs w:val="18"/>
              </w:rPr>
              <w:t>6</w:t>
            </w:r>
          </w:p>
        </w:tc>
        <w:tc>
          <w:tcPr>
            <w:tcW w:w="581" w:type="dxa"/>
          </w:tcPr>
          <w:p w:rsidR="006C590F" w:rsidRDefault="006C590F" w:rsidP="00BC6B7A">
            <w:pPr>
              <w:rPr>
                <w:sz w:val="18"/>
                <w:szCs w:val="18"/>
              </w:rPr>
            </w:pPr>
            <w:r>
              <w:rPr>
                <w:sz w:val="18"/>
                <w:szCs w:val="18"/>
              </w:rPr>
              <w:t>6</w:t>
            </w:r>
          </w:p>
        </w:tc>
        <w:tc>
          <w:tcPr>
            <w:tcW w:w="581" w:type="dxa"/>
          </w:tcPr>
          <w:p w:rsidR="006C590F" w:rsidRDefault="006C590F" w:rsidP="00BC6B7A">
            <w:pPr>
              <w:rPr>
                <w:sz w:val="18"/>
                <w:szCs w:val="18"/>
              </w:rPr>
            </w:pPr>
            <w:r>
              <w:rPr>
                <w:sz w:val="18"/>
                <w:szCs w:val="18"/>
              </w:rPr>
              <w:t>6</w:t>
            </w:r>
          </w:p>
        </w:tc>
        <w:tc>
          <w:tcPr>
            <w:tcW w:w="581" w:type="dxa"/>
          </w:tcPr>
          <w:p w:rsidR="006C590F" w:rsidRDefault="006C590F" w:rsidP="00BC6B7A">
            <w:pPr>
              <w:rPr>
                <w:sz w:val="18"/>
                <w:szCs w:val="18"/>
              </w:rPr>
            </w:pPr>
            <w:r>
              <w:rPr>
                <w:sz w:val="18"/>
                <w:szCs w:val="18"/>
              </w:rPr>
              <w:t>6</w:t>
            </w:r>
          </w:p>
        </w:tc>
        <w:tc>
          <w:tcPr>
            <w:tcW w:w="581" w:type="dxa"/>
          </w:tcPr>
          <w:p w:rsidR="006C590F" w:rsidRDefault="006C590F" w:rsidP="00BC6B7A">
            <w:pPr>
              <w:rPr>
                <w:sz w:val="18"/>
                <w:szCs w:val="18"/>
              </w:rPr>
            </w:pPr>
            <w:r>
              <w:rPr>
                <w:sz w:val="18"/>
                <w:szCs w:val="18"/>
              </w:rPr>
              <w:t>6</w:t>
            </w:r>
          </w:p>
        </w:tc>
        <w:tc>
          <w:tcPr>
            <w:tcW w:w="581" w:type="dxa"/>
          </w:tcPr>
          <w:p w:rsidR="006C590F" w:rsidRDefault="006C590F" w:rsidP="00BC6B7A">
            <w:pPr>
              <w:rPr>
                <w:sz w:val="18"/>
                <w:szCs w:val="18"/>
              </w:rPr>
            </w:pPr>
            <w:r>
              <w:rPr>
                <w:sz w:val="18"/>
                <w:szCs w:val="18"/>
              </w:rPr>
              <w:t>6</w:t>
            </w:r>
          </w:p>
        </w:tc>
        <w:tc>
          <w:tcPr>
            <w:tcW w:w="581" w:type="dxa"/>
          </w:tcPr>
          <w:p w:rsidR="006C590F" w:rsidRDefault="006C590F" w:rsidP="00BC6B7A">
            <w:pPr>
              <w:rPr>
                <w:sz w:val="18"/>
                <w:szCs w:val="18"/>
              </w:rPr>
            </w:pPr>
            <w:r>
              <w:rPr>
                <w:sz w:val="18"/>
                <w:szCs w:val="18"/>
              </w:rPr>
              <w:t>6</w:t>
            </w:r>
          </w:p>
        </w:tc>
      </w:tr>
      <w:tr w:rsidR="006C590F" w:rsidTr="00830F4B">
        <w:tc>
          <w:tcPr>
            <w:tcW w:w="1649" w:type="dxa"/>
          </w:tcPr>
          <w:p w:rsidR="006C590F" w:rsidRPr="00D22D87" w:rsidRDefault="006C590F" w:rsidP="00BC6B7A">
            <w:pPr>
              <w:rPr>
                <w:sz w:val="18"/>
                <w:szCs w:val="18"/>
              </w:rPr>
            </w:pPr>
            <w:r>
              <w:rPr>
                <w:sz w:val="18"/>
                <w:szCs w:val="18"/>
              </w:rPr>
              <w:t>86 rideside plots</w:t>
            </w:r>
          </w:p>
        </w:tc>
        <w:tc>
          <w:tcPr>
            <w:tcW w:w="632" w:type="dxa"/>
          </w:tcPr>
          <w:p w:rsidR="006C590F" w:rsidRPr="00D22D87" w:rsidRDefault="006C590F" w:rsidP="00BC6B7A">
            <w:pPr>
              <w:rPr>
                <w:sz w:val="18"/>
                <w:szCs w:val="18"/>
              </w:rPr>
            </w:pPr>
            <w:r>
              <w:rPr>
                <w:sz w:val="18"/>
                <w:szCs w:val="18"/>
              </w:rPr>
              <w:t>Perm</w:t>
            </w:r>
            <w:r w:rsidR="00701795">
              <w:rPr>
                <w:sz w:val="18"/>
                <w:szCs w:val="18"/>
              </w:rPr>
              <w:t>an</w:t>
            </w:r>
            <w:r>
              <w:rPr>
                <w:sz w:val="18"/>
                <w:szCs w:val="18"/>
              </w:rPr>
              <w:t>ent</w:t>
            </w:r>
          </w:p>
        </w:tc>
        <w:tc>
          <w:tcPr>
            <w:tcW w:w="581" w:type="dxa"/>
          </w:tcPr>
          <w:p w:rsidR="006C590F" w:rsidRPr="00D22D87" w:rsidRDefault="006C590F" w:rsidP="00BC6B7A">
            <w:pPr>
              <w:rPr>
                <w:sz w:val="18"/>
                <w:szCs w:val="18"/>
              </w:rPr>
            </w:pPr>
            <w:r>
              <w:rPr>
                <w:sz w:val="18"/>
                <w:szCs w:val="18"/>
              </w:rPr>
              <w:t>8,10</w:t>
            </w:r>
          </w:p>
        </w:tc>
        <w:tc>
          <w:tcPr>
            <w:tcW w:w="581" w:type="dxa"/>
          </w:tcPr>
          <w:p w:rsidR="006C590F" w:rsidRPr="00D22D87" w:rsidRDefault="006C590F" w:rsidP="00BC6B7A">
            <w:pPr>
              <w:rPr>
                <w:sz w:val="18"/>
                <w:szCs w:val="18"/>
              </w:rPr>
            </w:pPr>
          </w:p>
        </w:tc>
        <w:tc>
          <w:tcPr>
            <w:tcW w:w="613" w:type="dxa"/>
          </w:tcPr>
          <w:p w:rsidR="006C590F" w:rsidRPr="00D22D87" w:rsidRDefault="006C590F" w:rsidP="00BC6B7A">
            <w:pPr>
              <w:rPr>
                <w:sz w:val="18"/>
                <w:szCs w:val="18"/>
              </w:rPr>
            </w:pPr>
            <w:r>
              <w:rPr>
                <w:sz w:val="18"/>
                <w:szCs w:val="18"/>
              </w:rPr>
              <w:t>(2)</w:t>
            </w:r>
          </w:p>
        </w:tc>
        <w:tc>
          <w:tcPr>
            <w:tcW w:w="581" w:type="dxa"/>
          </w:tcPr>
          <w:p w:rsidR="006C590F" w:rsidRPr="00D22D87" w:rsidRDefault="006C590F" w:rsidP="00BC6B7A">
            <w:pPr>
              <w:rPr>
                <w:sz w:val="18"/>
                <w:szCs w:val="18"/>
              </w:rPr>
            </w:pPr>
            <w:r>
              <w:rPr>
                <w:sz w:val="18"/>
                <w:szCs w:val="18"/>
              </w:rPr>
              <w:t>(2)</w:t>
            </w:r>
          </w:p>
        </w:tc>
        <w:tc>
          <w:tcPr>
            <w:tcW w:w="581" w:type="dxa"/>
          </w:tcPr>
          <w:p w:rsidR="006C590F" w:rsidRPr="00D22D87" w:rsidRDefault="006C590F" w:rsidP="00BC6B7A">
            <w:pPr>
              <w:rPr>
                <w:sz w:val="18"/>
                <w:szCs w:val="18"/>
              </w:rPr>
            </w:pPr>
            <w:r>
              <w:rPr>
                <w:sz w:val="18"/>
                <w:szCs w:val="18"/>
              </w:rPr>
              <w:t>2</w:t>
            </w:r>
          </w:p>
        </w:tc>
        <w:tc>
          <w:tcPr>
            <w:tcW w:w="644" w:type="dxa"/>
          </w:tcPr>
          <w:p w:rsidR="006C590F" w:rsidRPr="00D22D87" w:rsidRDefault="006C590F" w:rsidP="00BC6B7A">
            <w:pPr>
              <w:rPr>
                <w:sz w:val="18"/>
                <w:szCs w:val="18"/>
              </w:rPr>
            </w:pPr>
            <w:r>
              <w:rPr>
                <w:sz w:val="18"/>
                <w:szCs w:val="18"/>
              </w:rPr>
              <w:t>2</w:t>
            </w:r>
          </w:p>
        </w:tc>
        <w:tc>
          <w:tcPr>
            <w:tcW w:w="661" w:type="dxa"/>
          </w:tcPr>
          <w:p w:rsidR="006C590F" w:rsidRPr="00D22D87" w:rsidRDefault="006C590F" w:rsidP="00BC6B7A">
            <w:pPr>
              <w:rPr>
                <w:sz w:val="18"/>
                <w:szCs w:val="18"/>
              </w:rPr>
            </w:pPr>
            <w:r>
              <w:rPr>
                <w:sz w:val="18"/>
                <w:szCs w:val="18"/>
              </w:rPr>
              <w:t>2</w:t>
            </w:r>
          </w:p>
        </w:tc>
        <w:tc>
          <w:tcPr>
            <w:tcW w:w="750" w:type="dxa"/>
          </w:tcPr>
          <w:p w:rsidR="006C590F" w:rsidRPr="00D22D87" w:rsidRDefault="006C590F" w:rsidP="00BC6B7A">
            <w:pPr>
              <w:rPr>
                <w:sz w:val="18"/>
                <w:szCs w:val="18"/>
              </w:rPr>
            </w:pPr>
            <w:r>
              <w:rPr>
                <w:sz w:val="18"/>
                <w:szCs w:val="18"/>
              </w:rPr>
              <w:t>2</w:t>
            </w:r>
          </w:p>
        </w:tc>
        <w:tc>
          <w:tcPr>
            <w:tcW w:w="661" w:type="dxa"/>
          </w:tcPr>
          <w:p w:rsidR="006C590F" w:rsidRPr="00D22D87" w:rsidRDefault="006C590F" w:rsidP="00BC6B7A">
            <w:pPr>
              <w:rPr>
                <w:sz w:val="18"/>
                <w:szCs w:val="18"/>
              </w:rPr>
            </w:pPr>
          </w:p>
        </w:tc>
        <w:tc>
          <w:tcPr>
            <w:tcW w:w="654" w:type="dxa"/>
          </w:tcPr>
          <w:p w:rsidR="006C590F" w:rsidRDefault="006C590F" w:rsidP="00BC6B7A">
            <w:pPr>
              <w:rPr>
                <w:sz w:val="18"/>
                <w:szCs w:val="18"/>
              </w:rPr>
            </w:pPr>
          </w:p>
        </w:tc>
        <w:tc>
          <w:tcPr>
            <w:tcW w:w="654" w:type="dxa"/>
          </w:tcPr>
          <w:p w:rsidR="006C590F" w:rsidRPr="00D22D87" w:rsidRDefault="006C590F" w:rsidP="00BC6B7A">
            <w:pPr>
              <w:rPr>
                <w:sz w:val="18"/>
                <w:szCs w:val="18"/>
              </w:rPr>
            </w:pPr>
            <w:r>
              <w:rPr>
                <w:sz w:val="18"/>
                <w:szCs w:val="18"/>
              </w:rPr>
              <w:t>2</w:t>
            </w:r>
          </w:p>
        </w:tc>
        <w:tc>
          <w:tcPr>
            <w:tcW w:w="654" w:type="dxa"/>
          </w:tcPr>
          <w:p w:rsidR="006C590F" w:rsidRPr="00D22D87" w:rsidRDefault="006C590F" w:rsidP="00BC6B7A">
            <w:pPr>
              <w:rPr>
                <w:sz w:val="18"/>
                <w:szCs w:val="18"/>
              </w:rPr>
            </w:pPr>
          </w:p>
        </w:tc>
        <w:tc>
          <w:tcPr>
            <w:tcW w:w="654" w:type="dxa"/>
          </w:tcPr>
          <w:p w:rsidR="006C590F" w:rsidRPr="00D22D87" w:rsidRDefault="006C590F" w:rsidP="00BC6B7A">
            <w:pPr>
              <w:rPr>
                <w:sz w:val="18"/>
                <w:szCs w:val="18"/>
              </w:rPr>
            </w:pPr>
          </w:p>
        </w:tc>
        <w:tc>
          <w:tcPr>
            <w:tcW w:w="581" w:type="dxa"/>
          </w:tcPr>
          <w:p w:rsidR="006C590F" w:rsidRPr="00D22D87" w:rsidRDefault="006C590F" w:rsidP="00BC6B7A">
            <w:pPr>
              <w:rPr>
                <w:sz w:val="18"/>
                <w:szCs w:val="18"/>
              </w:rPr>
            </w:pPr>
            <w:r>
              <w:rPr>
                <w:sz w:val="18"/>
                <w:szCs w:val="18"/>
              </w:rPr>
              <w:t>2</w:t>
            </w:r>
          </w:p>
        </w:tc>
        <w:tc>
          <w:tcPr>
            <w:tcW w:w="581" w:type="dxa"/>
          </w:tcPr>
          <w:p w:rsidR="006C590F" w:rsidRPr="00D22D87" w:rsidRDefault="006C590F" w:rsidP="00BC6B7A">
            <w:pPr>
              <w:rPr>
                <w:sz w:val="18"/>
                <w:szCs w:val="18"/>
              </w:rPr>
            </w:pPr>
          </w:p>
        </w:tc>
        <w:tc>
          <w:tcPr>
            <w:tcW w:w="581" w:type="dxa"/>
          </w:tcPr>
          <w:p w:rsidR="006C590F" w:rsidRPr="00D22D87" w:rsidRDefault="006C590F" w:rsidP="00BC6B7A">
            <w:pPr>
              <w:rPr>
                <w:sz w:val="18"/>
                <w:szCs w:val="18"/>
              </w:rPr>
            </w:pPr>
          </w:p>
        </w:tc>
        <w:tc>
          <w:tcPr>
            <w:tcW w:w="581" w:type="dxa"/>
          </w:tcPr>
          <w:p w:rsidR="006C590F" w:rsidRPr="00D22D87" w:rsidRDefault="006C590F" w:rsidP="00BC6B7A">
            <w:pPr>
              <w:rPr>
                <w:sz w:val="18"/>
                <w:szCs w:val="18"/>
              </w:rPr>
            </w:pPr>
          </w:p>
        </w:tc>
        <w:tc>
          <w:tcPr>
            <w:tcW w:w="581" w:type="dxa"/>
          </w:tcPr>
          <w:p w:rsidR="006C590F" w:rsidRPr="00D22D87" w:rsidRDefault="006C590F" w:rsidP="00BC6B7A">
            <w:pPr>
              <w:rPr>
                <w:sz w:val="18"/>
                <w:szCs w:val="18"/>
              </w:rPr>
            </w:pPr>
            <w:r>
              <w:rPr>
                <w:sz w:val="18"/>
                <w:szCs w:val="18"/>
              </w:rPr>
              <w:t>2</w:t>
            </w:r>
          </w:p>
        </w:tc>
        <w:tc>
          <w:tcPr>
            <w:tcW w:w="581" w:type="dxa"/>
          </w:tcPr>
          <w:p w:rsidR="006C590F" w:rsidRPr="00D22D87" w:rsidRDefault="006C590F" w:rsidP="00BC6B7A">
            <w:pPr>
              <w:rPr>
                <w:sz w:val="18"/>
                <w:szCs w:val="18"/>
              </w:rPr>
            </w:pPr>
            <w:r>
              <w:rPr>
                <w:sz w:val="18"/>
                <w:szCs w:val="18"/>
              </w:rPr>
              <w:t>2</w:t>
            </w:r>
          </w:p>
        </w:tc>
      </w:tr>
      <w:tr w:rsidR="006C590F" w:rsidTr="00830F4B">
        <w:tc>
          <w:tcPr>
            <w:tcW w:w="1649" w:type="dxa"/>
          </w:tcPr>
          <w:p w:rsidR="006C590F" w:rsidRPr="00D22D87" w:rsidRDefault="006C590F" w:rsidP="00BC6B7A">
            <w:pPr>
              <w:rPr>
                <w:sz w:val="18"/>
                <w:szCs w:val="18"/>
              </w:rPr>
            </w:pPr>
            <w:r>
              <w:rPr>
                <w:sz w:val="18"/>
                <w:szCs w:val="18"/>
              </w:rPr>
              <w:t>86 group fell plots</w:t>
            </w:r>
          </w:p>
        </w:tc>
        <w:tc>
          <w:tcPr>
            <w:tcW w:w="632" w:type="dxa"/>
          </w:tcPr>
          <w:p w:rsidR="006C590F" w:rsidRPr="00D22D87" w:rsidRDefault="006C590F" w:rsidP="00BC6B7A">
            <w:pPr>
              <w:rPr>
                <w:sz w:val="18"/>
                <w:szCs w:val="18"/>
              </w:rPr>
            </w:pPr>
            <w:r>
              <w:rPr>
                <w:sz w:val="18"/>
                <w:szCs w:val="18"/>
              </w:rPr>
              <w:t>Permanent</w:t>
            </w:r>
          </w:p>
        </w:tc>
        <w:tc>
          <w:tcPr>
            <w:tcW w:w="581" w:type="dxa"/>
          </w:tcPr>
          <w:p w:rsidR="006C590F" w:rsidRPr="00D22D87" w:rsidRDefault="006C590F" w:rsidP="00BC6B7A">
            <w:pPr>
              <w:rPr>
                <w:sz w:val="18"/>
                <w:szCs w:val="18"/>
              </w:rPr>
            </w:pPr>
            <w:r>
              <w:rPr>
                <w:sz w:val="18"/>
                <w:szCs w:val="18"/>
              </w:rPr>
              <w:t>13,14</w:t>
            </w:r>
          </w:p>
        </w:tc>
        <w:tc>
          <w:tcPr>
            <w:tcW w:w="581" w:type="dxa"/>
          </w:tcPr>
          <w:p w:rsidR="006C590F" w:rsidRPr="00D22D87" w:rsidRDefault="006C590F" w:rsidP="00BC6B7A">
            <w:pPr>
              <w:rPr>
                <w:sz w:val="18"/>
                <w:szCs w:val="18"/>
              </w:rPr>
            </w:pPr>
          </w:p>
        </w:tc>
        <w:tc>
          <w:tcPr>
            <w:tcW w:w="613" w:type="dxa"/>
          </w:tcPr>
          <w:p w:rsidR="006C590F" w:rsidRPr="00D22D87" w:rsidRDefault="006C590F" w:rsidP="00BC6B7A">
            <w:pPr>
              <w:rPr>
                <w:sz w:val="18"/>
                <w:szCs w:val="18"/>
              </w:rPr>
            </w:pPr>
          </w:p>
        </w:tc>
        <w:tc>
          <w:tcPr>
            <w:tcW w:w="581" w:type="dxa"/>
          </w:tcPr>
          <w:p w:rsidR="006C590F" w:rsidRPr="00D22D87" w:rsidRDefault="006C590F" w:rsidP="00BC6B7A">
            <w:pPr>
              <w:rPr>
                <w:sz w:val="18"/>
                <w:szCs w:val="18"/>
              </w:rPr>
            </w:pPr>
          </w:p>
        </w:tc>
        <w:tc>
          <w:tcPr>
            <w:tcW w:w="581" w:type="dxa"/>
          </w:tcPr>
          <w:p w:rsidR="006C590F" w:rsidRPr="00D22D87" w:rsidRDefault="006C590F" w:rsidP="00BC6B7A">
            <w:pPr>
              <w:rPr>
                <w:sz w:val="18"/>
                <w:szCs w:val="18"/>
              </w:rPr>
            </w:pPr>
            <w:r>
              <w:rPr>
                <w:sz w:val="18"/>
                <w:szCs w:val="18"/>
              </w:rPr>
              <w:t>2</w:t>
            </w:r>
          </w:p>
        </w:tc>
        <w:tc>
          <w:tcPr>
            <w:tcW w:w="644" w:type="dxa"/>
          </w:tcPr>
          <w:p w:rsidR="006C590F" w:rsidRPr="00D22D87" w:rsidRDefault="006C590F" w:rsidP="00BC6B7A">
            <w:pPr>
              <w:rPr>
                <w:sz w:val="18"/>
                <w:szCs w:val="18"/>
              </w:rPr>
            </w:pPr>
            <w:r>
              <w:rPr>
                <w:sz w:val="18"/>
                <w:szCs w:val="18"/>
              </w:rPr>
              <w:t>2</w:t>
            </w:r>
          </w:p>
        </w:tc>
        <w:tc>
          <w:tcPr>
            <w:tcW w:w="661" w:type="dxa"/>
          </w:tcPr>
          <w:p w:rsidR="006C590F" w:rsidRPr="00D22D87" w:rsidRDefault="006C590F" w:rsidP="00BC6B7A">
            <w:pPr>
              <w:rPr>
                <w:sz w:val="18"/>
                <w:szCs w:val="18"/>
              </w:rPr>
            </w:pPr>
            <w:r>
              <w:rPr>
                <w:sz w:val="18"/>
                <w:szCs w:val="18"/>
              </w:rPr>
              <w:t>2</w:t>
            </w:r>
          </w:p>
        </w:tc>
        <w:tc>
          <w:tcPr>
            <w:tcW w:w="750" w:type="dxa"/>
          </w:tcPr>
          <w:p w:rsidR="006C590F" w:rsidRPr="00D22D87" w:rsidRDefault="006C590F" w:rsidP="00BC6B7A">
            <w:pPr>
              <w:rPr>
                <w:sz w:val="18"/>
                <w:szCs w:val="18"/>
              </w:rPr>
            </w:pPr>
            <w:r>
              <w:rPr>
                <w:sz w:val="18"/>
                <w:szCs w:val="18"/>
              </w:rPr>
              <w:t>2</w:t>
            </w:r>
          </w:p>
        </w:tc>
        <w:tc>
          <w:tcPr>
            <w:tcW w:w="661" w:type="dxa"/>
          </w:tcPr>
          <w:p w:rsidR="006C590F" w:rsidRPr="00D22D87" w:rsidRDefault="006C590F" w:rsidP="00BC6B7A">
            <w:pPr>
              <w:rPr>
                <w:sz w:val="18"/>
                <w:szCs w:val="18"/>
              </w:rPr>
            </w:pPr>
          </w:p>
        </w:tc>
        <w:tc>
          <w:tcPr>
            <w:tcW w:w="654" w:type="dxa"/>
          </w:tcPr>
          <w:p w:rsidR="006C590F" w:rsidRDefault="006C590F" w:rsidP="00BC6B7A">
            <w:pPr>
              <w:rPr>
                <w:sz w:val="18"/>
                <w:szCs w:val="18"/>
              </w:rPr>
            </w:pPr>
          </w:p>
        </w:tc>
        <w:tc>
          <w:tcPr>
            <w:tcW w:w="654" w:type="dxa"/>
          </w:tcPr>
          <w:p w:rsidR="006C590F" w:rsidRPr="00D22D87" w:rsidRDefault="006C590F" w:rsidP="00BC6B7A">
            <w:pPr>
              <w:rPr>
                <w:sz w:val="18"/>
                <w:szCs w:val="18"/>
              </w:rPr>
            </w:pPr>
            <w:r>
              <w:rPr>
                <w:sz w:val="18"/>
                <w:szCs w:val="18"/>
              </w:rPr>
              <w:t>2</w:t>
            </w:r>
          </w:p>
        </w:tc>
        <w:tc>
          <w:tcPr>
            <w:tcW w:w="654" w:type="dxa"/>
          </w:tcPr>
          <w:p w:rsidR="006C590F" w:rsidRPr="00D22D87" w:rsidRDefault="006C590F" w:rsidP="00BC6B7A">
            <w:pPr>
              <w:rPr>
                <w:sz w:val="18"/>
                <w:szCs w:val="18"/>
              </w:rPr>
            </w:pPr>
          </w:p>
        </w:tc>
        <w:tc>
          <w:tcPr>
            <w:tcW w:w="654" w:type="dxa"/>
          </w:tcPr>
          <w:p w:rsidR="006C590F" w:rsidRPr="00D22D87" w:rsidRDefault="006C590F" w:rsidP="00BC6B7A">
            <w:pPr>
              <w:rPr>
                <w:sz w:val="18"/>
                <w:szCs w:val="18"/>
              </w:rPr>
            </w:pPr>
          </w:p>
        </w:tc>
        <w:tc>
          <w:tcPr>
            <w:tcW w:w="581" w:type="dxa"/>
          </w:tcPr>
          <w:p w:rsidR="006C590F" w:rsidRPr="00D22D87" w:rsidRDefault="006C590F" w:rsidP="00BC6B7A">
            <w:pPr>
              <w:rPr>
                <w:sz w:val="18"/>
                <w:szCs w:val="18"/>
              </w:rPr>
            </w:pPr>
            <w:r>
              <w:rPr>
                <w:sz w:val="18"/>
                <w:szCs w:val="18"/>
              </w:rPr>
              <w:t>2</w:t>
            </w:r>
          </w:p>
        </w:tc>
        <w:tc>
          <w:tcPr>
            <w:tcW w:w="581" w:type="dxa"/>
          </w:tcPr>
          <w:p w:rsidR="006C590F" w:rsidRPr="00D22D87" w:rsidRDefault="006C590F" w:rsidP="00BC6B7A">
            <w:pPr>
              <w:rPr>
                <w:sz w:val="18"/>
                <w:szCs w:val="18"/>
              </w:rPr>
            </w:pPr>
          </w:p>
        </w:tc>
        <w:tc>
          <w:tcPr>
            <w:tcW w:w="581" w:type="dxa"/>
          </w:tcPr>
          <w:p w:rsidR="006C590F" w:rsidRPr="00D22D87" w:rsidRDefault="006C590F" w:rsidP="00BC6B7A">
            <w:pPr>
              <w:rPr>
                <w:sz w:val="18"/>
                <w:szCs w:val="18"/>
              </w:rPr>
            </w:pPr>
          </w:p>
        </w:tc>
        <w:tc>
          <w:tcPr>
            <w:tcW w:w="581" w:type="dxa"/>
          </w:tcPr>
          <w:p w:rsidR="006C590F" w:rsidRPr="00D22D87" w:rsidRDefault="006C590F" w:rsidP="00BC6B7A">
            <w:pPr>
              <w:rPr>
                <w:sz w:val="18"/>
                <w:szCs w:val="18"/>
              </w:rPr>
            </w:pPr>
          </w:p>
        </w:tc>
        <w:tc>
          <w:tcPr>
            <w:tcW w:w="581" w:type="dxa"/>
          </w:tcPr>
          <w:p w:rsidR="006C590F" w:rsidRPr="00D22D87" w:rsidRDefault="006C590F" w:rsidP="00BC6B7A">
            <w:pPr>
              <w:rPr>
                <w:sz w:val="18"/>
                <w:szCs w:val="18"/>
              </w:rPr>
            </w:pPr>
          </w:p>
        </w:tc>
        <w:tc>
          <w:tcPr>
            <w:tcW w:w="581" w:type="dxa"/>
          </w:tcPr>
          <w:p w:rsidR="006C590F" w:rsidRPr="00D22D87" w:rsidRDefault="006C590F" w:rsidP="00BC6B7A">
            <w:pPr>
              <w:rPr>
                <w:sz w:val="18"/>
                <w:szCs w:val="18"/>
              </w:rPr>
            </w:pPr>
            <w:r>
              <w:rPr>
                <w:sz w:val="18"/>
                <w:szCs w:val="18"/>
              </w:rPr>
              <w:t>2</w:t>
            </w:r>
          </w:p>
        </w:tc>
      </w:tr>
      <w:tr w:rsidR="006C590F" w:rsidTr="00830F4B">
        <w:tc>
          <w:tcPr>
            <w:tcW w:w="1649" w:type="dxa"/>
          </w:tcPr>
          <w:p w:rsidR="006C590F" w:rsidRPr="00D22D87" w:rsidRDefault="006C590F" w:rsidP="00BC6B7A">
            <w:pPr>
              <w:rPr>
                <w:sz w:val="18"/>
                <w:szCs w:val="18"/>
              </w:rPr>
            </w:pPr>
            <w:r>
              <w:rPr>
                <w:sz w:val="18"/>
                <w:szCs w:val="18"/>
              </w:rPr>
              <w:t>Undisturbed ash</w:t>
            </w:r>
          </w:p>
        </w:tc>
        <w:tc>
          <w:tcPr>
            <w:tcW w:w="632" w:type="dxa"/>
          </w:tcPr>
          <w:p w:rsidR="006C590F" w:rsidRPr="00D22D87" w:rsidRDefault="006C590F" w:rsidP="00BC6B7A">
            <w:pPr>
              <w:rPr>
                <w:sz w:val="18"/>
                <w:szCs w:val="18"/>
              </w:rPr>
            </w:pPr>
            <w:r>
              <w:rPr>
                <w:sz w:val="18"/>
                <w:szCs w:val="18"/>
              </w:rPr>
              <w:t>temporary</w:t>
            </w:r>
          </w:p>
        </w:tc>
        <w:tc>
          <w:tcPr>
            <w:tcW w:w="581" w:type="dxa"/>
          </w:tcPr>
          <w:p w:rsidR="006C590F" w:rsidRDefault="006C590F" w:rsidP="00BC6B7A">
            <w:pPr>
              <w:rPr>
                <w:sz w:val="18"/>
                <w:szCs w:val="18"/>
              </w:rPr>
            </w:pPr>
          </w:p>
        </w:tc>
        <w:tc>
          <w:tcPr>
            <w:tcW w:w="581" w:type="dxa"/>
          </w:tcPr>
          <w:p w:rsidR="006C590F" w:rsidRPr="00D22D87" w:rsidRDefault="006C590F" w:rsidP="00BC6B7A">
            <w:pPr>
              <w:rPr>
                <w:sz w:val="18"/>
                <w:szCs w:val="18"/>
              </w:rPr>
            </w:pPr>
            <w:r>
              <w:rPr>
                <w:sz w:val="18"/>
                <w:szCs w:val="18"/>
              </w:rPr>
              <w:t>1</w:t>
            </w:r>
          </w:p>
        </w:tc>
        <w:tc>
          <w:tcPr>
            <w:tcW w:w="613" w:type="dxa"/>
          </w:tcPr>
          <w:p w:rsidR="006C590F" w:rsidRPr="00D22D87" w:rsidRDefault="006C590F" w:rsidP="00BC6B7A">
            <w:pPr>
              <w:rPr>
                <w:sz w:val="18"/>
                <w:szCs w:val="18"/>
              </w:rPr>
            </w:pPr>
          </w:p>
        </w:tc>
        <w:tc>
          <w:tcPr>
            <w:tcW w:w="581" w:type="dxa"/>
          </w:tcPr>
          <w:p w:rsidR="006C590F" w:rsidRPr="00D22D87" w:rsidRDefault="006C590F" w:rsidP="00BC6B7A">
            <w:pPr>
              <w:rPr>
                <w:sz w:val="18"/>
                <w:szCs w:val="18"/>
              </w:rPr>
            </w:pPr>
          </w:p>
        </w:tc>
        <w:tc>
          <w:tcPr>
            <w:tcW w:w="581" w:type="dxa"/>
          </w:tcPr>
          <w:p w:rsidR="006C590F" w:rsidRPr="00D22D87" w:rsidRDefault="006C590F" w:rsidP="00BC6B7A">
            <w:pPr>
              <w:rPr>
                <w:sz w:val="18"/>
                <w:szCs w:val="18"/>
              </w:rPr>
            </w:pPr>
          </w:p>
        </w:tc>
        <w:tc>
          <w:tcPr>
            <w:tcW w:w="644" w:type="dxa"/>
          </w:tcPr>
          <w:p w:rsidR="006C590F" w:rsidRPr="00D22D87" w:rsidRDefault="006C590F" w:rsidP="00BC6B7A">
            <w:pPr>
              <w:rPr>
                <w:sz w:val="18"/>
                <w:szCs w:val="18"/>
              </w:rPr>
            </w:pPr>
          </w:p>
        </w:tc>
        <w:tc>
          <w:tcPr>
            <w:tcW w:w="661" w:type="dxa"/>
          </w:tcPr>
          <w:p w:rsidR="006C590F" w:rsidRPr="00D22D87" w:rsidRDefault="006C590F" w:rsidP="00BC6B7A">
            <w:pPr>
              <w:rPr>
                <w:sz w:val="18"/>
                <w:szCs w:val="18"/>
              </w:rPr>
            </w:pPr>
            <w:r>
              <w:rPr>
                <w:sz w:val="18"/>
                <w:szCs w:val="18"/>
              </w:rPr>
              <w:t>3</w:t>
            </w:r>
          </w:p>
        </w:tc>
        <w:tc>
          <w:tcPr>
            <w:tcW w:w="750" w:type="dxa"/>
          </w:tcPr>
          <w:p w:rsidR="006C590F" w:rsidRPr="00D22D87" w:rsidRDefault="006C590F" w:rsidP="00BC6B7A">
            <w:pPr>
              <w:rPr>
                <w:sz w:val="18"/>
                <w:szCs w:val="18"/>
              </w:rPr>
            </w:pPr>
          </w:p>
        </w:tc>
        <w:tc>
          <w:tcPr>
            <w:tcW w:w="661" w:type="dxa"/>
          </w:tcPr>
          <w:p w:rsidR="006C590F" w:rsidRPr="00D22D87" w:rsidRDefault="006C590F" w:rsidP="00BC6B7A">
            <w:pPr>
              <w:rPr>
                <w:sz w:val="18"/>
                <w:szCs w:val="18"/>
              </w:rPr>
            </w:pPr>
          </w:p>
        </w:tc>
        <w:tc>
          <w:tcPr>
            <w:tcW w:w="654" w:type="dxa"/>
          </w:tcPr>
          <w:p w:rsidR="006C590F" w:rsidRPr="00D22D87" w:rsidRDefault="006C590F" w:rsidP="00BC6B7A">
            <w:pPr>
              <w:rPr>
                <w:sz w:val="18"/>
                <w:szCs w:val="18"/>
              </w:rPr>
            </w:pPr>
          </w:p>
        </w:tc>
        <w:tc>
          <w:tcPr>
            <w:tcW w:w="654" w:type="dxa"/>
          </w:tcPr>
          <w:p w:rsidR="006C590F" w:rsidRPr="00D22D87" w:rsidRDefault="006C590F" w:rsidP="00BC6B7A">
            <w:pPr>
              <w:rPr>
                <w:sz w:val="18"/>
                <w:szCs w:val="18"/>
              </w:rPr>
            </w:pPr>
          </w:p>
        </w:tc>
        <w:tc>
          <w:tcPr>
            <w:tcW w:w="654" w:type="dxa"/>
          </w:tcPr>
          <w:p w:rsidR="006C590F" w:rsidRPr="00D22D87" w:rsidRDefault="006C590F" w:rsidP="00BC6B7A">
            <w:pPr>
              <w:rPr>
                <w:sz w:val="18"/>
                <w:szCs w:val="18"/>
              </w:rPr>
            </w:pPr>
          </w:p>
        </w:tc>
        <w:tc>
          <w:tcPr>
            <w:tcW w:w="654" w:type="dxa"/>
          </w:tcPr>
          <w:p w:rsidR="006C590F" w:rsidRPr="00D22D87" w:rsidRDefault="006C590F" w:rsidP="00BC6B7A">
            <w:pPr>
              <w:rPr>
                <w:sz w:val="18"/>
                <w:szCs w:val="18"/>
              </w:rPr>
            </w:pPr>
          </w:p>
        </w:tc>
        <w:tc>
          <w:tcPr>
            <w:tcW w:w="581" w:type="dxa"/>
          </w:tcPr>
          <w:p w:rsidR="006C590F" w:rsidRPr="00D22D87" w:rsidRDefault="006C590F" w:rsidP="00BC6B7A">
            <w:pPr>
              <w:rPr>
                <w:sz w:val="18"/>
                <w:szCs w:val="18"/>
              </w:rPr>
            </w:pPr>
          </w:p>
        </w:tc>
        <w:tc>
          <w:tcPr>
            <w:tcW w:w="581" w:type="dxa"/>
          </w:tcPr>
          <w:p w:rsidR="006C590F" w:rsidRPr="00D22D87" w:rsidRDefault="006C590F" w:rsidP="00BC6B7A">
            <w:pPr>
              <w:rPr>
                <w:sz w:val="18"/>
                <w:szCs w:val="18"/>
              </w:rPr>
            </w:pPr>
          </w:p>
        </w:tc>
        <w:tc>
          <w:tcPr>
            <w:tcW w:w="581" w:type="dxa"/>
          </w:tcPr>
          <w:p w:rsidR="006C590F" w:rsidRPr="00D22D87" w:rsidRDefault="006C590F" w:rsidP="00BC6B7A">
            <w:pPr>
              <w:rPr>
                <w:sz w:val="18"/>
                <w:szCs w:val="18"/>
              </w:rPr>
            </w:pPr>
            <w:r>
              <w:rPr>
                <w:sz w:val="18"/>
                <w:szCs w:val="18"/>
              </w:rPr>
              <w:t>1</w:t>
            </w:r>
          </w:p>
        </w:tc>
        <w:tc>
          <w:tcPr>
            <w:tcW w:w="581" w:type="dxa"/>
          </w:tcPr>
          <w:p w:rsidR="006C590F" w:rsidRPr="00D22D87" w:rsidRDefault="006C590F" w:rsidP="00BC6B7A">
            <w:pPr>
              <w:rPr>
                <w:sz w:val="18"/>
                <w:szCs w:val="18"/>
              </w:rPr>
            </w:pPr>
            <w:r>
              <w:rPr>
                <w:sz w:val="18"/>
                <w:szCs w:val="18"/>
              </w:rPr>
              <w:t>1</w:t>
            </w:r>
          </w:p>
        </w:tc>
        <w:tc>
          <w:tcPr>
            <w:tcW w:w="581" w:type="dxa"/>
          </w:tcPr>
          <w:p w:rsidR="006C590F" w:rsidRPr="00D22D87" w:rsidRDefault="006C590F" w:rsidP="00BC6B7A">
            <w:pPr>
              <w:rPr>
                <w:sz w:val="18"/>
                <w:szCs w:val="18"/>
              </w:rPr>
            </w:pPr>
          </w:p>
        </w:tc>
        <w:tc>
          <w:tcPr>
            <w:tcW w:w="581" w:type="dxa"/>
          </w:tcPr>
          <w:p w:rsidR="006C590F" w:rsidRPr="00D22D87" w:rsidRDefault="006C590F" w:rsidP="00BC6B7A">
            <w:pPr>
              <w:rPr>
                <w:sz w:val="18"/>
                <w:szCs w:val="18"/>
              </w:rPr>
            </w:pPr>
            <w:r>
              <w:rPr>
                <w:sz w:val="18"/>
                <w:szCs w:val="18"/>
              </w:rPr>
              <w:t>1</w:t>
            </w:r>
          </w:p>
        </w:tc>
      </w:tr>
      <w:tr w:rsidR="006C590F" w:rsidTr="00830F4B">
        <w:tc>
          <w:tcPr>
            <w:tcW w:w="1649" w:type="dxa"/>
          </w:tcPr>
          <w:p w:rsidR="006C590F" w:rsidRDefault="006C590F" w:rsidP="00BC6B7A">
            <w:pPr>
              <w:rPr>
                <w:sz w:val="18"/>
                <w:szCs w:val="18"/>
              </w:rPr>
            </w:pPr>
          </w:p>
        </w:tc>
        <w:tc>
          <w:tcPr>
            <w:tcW w:w="632" w:type="dxa"/>
          </w:tcPr>
          <w:p w:rsidR="006C590F" w:rsidRDefault="006C590F" w:rsidP="00BC6B7A">
            <w:pPr>
              <w:rPr>
                <w:sz w:val="18"/>
                <w:szCs w:val="18"/>
              </w:rPr>
            </w:pPr>
            <w:r>
              <w:rPr>
                <w:sz w:val="18"/>
                <w:szCs w:val="18"/>
              </w:rPr>
              <w:t>permament</w:t>
            </w:r>
          </w:p>
        </w:tc>
        <w:tc>
          <w:tcPr>
            <w:tcW w:w="581" w:type="dxa"/>
          </w:tcPr>
          <w:p w:rsidR="006C590F" w:rsidRDefault="006C590F" w:rsidP="00BC6B7A">
            <w:pPr>
              <w:rPr>
                <w:sz w:val="18"/>
                <w:szCs w:val="18"/>
              </w:rPr>
            </w:pPr>
            <w:r>
              <w:rPr>
                <w:sz w:val="18"/>
                <w:szCs w:val="18"/>
              </w:rPr>
              <w:t>11,12</w:t>
            </w:r>
          </w:p>
        </w:tc>
        <w:tc>
          <w:tcPr>
            <w:tcW w:w="581" w:type="dxa"/>
          </w:tcPr>
          <w:p w:rsidR="006C590F" w:rsidRDefault="006C590F" w:rsidP="00BC6B7A">
            <w:pPr>
              <w:rPr>
                <w:sz w:val="18"/>
                <w:szCs w:val="18"/>
              </w:rPr>
            </w:pPr>
          </w:p>
        </w:tc>
        <w:tc>
          <w:tcPr>
            <w:tcW w:w="613" w:type="dxa"/>
          </w:tcPr>
          <w:p w:rsidR="006C590F" w:rsidRPr="00D22D87" w:rsidRDefault="006C590F" w:rsidP="00BC6B7A">
            <w:pPr>
              <w:rPr>
                <w:sz w:val="18"/>
                <w:szCs w:val="18"/>
              </w:rPr>
            </w:pPr>
            <w:r>
              <w:rPr>
                <w:sz w:val="18"/>
                <w:szCs w:val="18"/>
              </w:rPr>
              <w:t>2</w:t>
            </w:r>
          </w:p>
        </w:tc>
        <w:tc>
          <w:tcPr>
            <w:tcW w:w="581" w:type="dxa"/>
          </w:tcPr>
          <w:p w:rsidR="006C590F" w:rsidRPr="00D22D87" w:rsidRDefault="006C590F" w:rsidP="00BC6B7A">
            <w:pPr>
              <w:rPr>
                <w:sz w:val="18"/>
                <w:szCs w:val="18"/>
              </w:rPr>
            </w:pPr>
            <w:r>
              <w:rPr>
                <w:sz w:val="18"/>
                <w:szCs w:val="18"/>
              </w:rPr>
              <w:t>2</w:t>
            </w:r>
          </w:p>
        </w:tc>
        <w:tc>
          <w:tcPr>
            <w:tcW w:w="581" w:type="dxa"/>
          </w:tcPr>
          <w:p w:rsidR="006C590F" w:rsidRPr="00D22D87" w:rsidRDefault="006C590F" w:rsidP="00BC6B7A">
            <w:pPr>
              <w:rPr>
                <w:sz w:val="18"/>
                <w:szCs w:val="18"/>
              </w:rPr>
            </w:pPr>
            <w:r>
              <w:rPr>
                <w:sz w:val="18"/>
                <w:szCs w:val="18"/>
              </w:rPr>
              <w:t>2</w:t>
            </w:r>
          </w:p>
        </w:tc>
        <w:tc>
          <w:tcPr>
            <w:tcW w:w="644" w:type="dxa"/>
          </w:tcPr>
          <w:p w:rsidR="006C590F" w:rsidRPr="00D22D87" w:rsidRDefault="006C590F" w:rsidP="00BC6B7A">
            <w:pPr>
              <w:rPr>
                <w:sz w:val="18"/>
                <w:szCs w:val="18"/>
              </w:rPr>
            </w:pPr>
            <w:r>
              <w:rPr>
                <w:sz w:val="18"/>
                <w:szCs w:val="18"/>
              </w:rPr>
              <w:t>2</w:t>
            </w:r>
          </w:p>
        </w:tc>
        <w:tc>
          <w:tcPr>
            <w:tcW w:w="661" w:type="dxa"/>
          </w:tcPr>
          <w:p w:rsidR="006C590F" w:rsidRDefault="006C590F" w:rsidP="00BC6B7A">
            <w:pPr>
              <w:rPr>
                <w:sz w:val="18"/>
                <w:szCs w:val="18"/>
              </w:rPr>
            </w:pPr>
            <w:r>
              <w:rPr>
                <w:sz w:val="18"/>
                <w:szCs w:val="18"/>
              </w:rPr>
              <w:t>2</w:t>
            </w:r>
          </w:p>
        </w:tc>
        <w:tc>
          <w:tcPr>
            <w:tcW w:w="750" w:type="dxa"/>
          </w:tcPr>
          <w:p w:rsidR="006C590F" w:rsidRPr="00D22D87" w:rsidRDefault="006C590F" w:rsidP="00BC6B7A">
            <w:pPr>
              <w:rPr>
                <w:sz w:val="18"/>
                <w:szCs w:val="18"/>
              </w:rPr>
            </w:pPr>
            <w:r>
              <w:rPr>
                <w:sz w:val="18"/>
                <w:szCs w:val="18"/>
              </w:rPr>
              <w:t>2</w:t>
            </w:r>
          </w:p>
        </w:tc>
        <w:tc>
          <w:tcPr>
            <w:tcW w:w="661" w:type="dxa"/>
          </w:tcPr>
          <w:p w:rsidR="006C590F" w:rsidRPr="00D22D87" w:rsidRDefault="006C590F" w:rsidP="00BC6B7A">
            <w:pPr>
              <w:rPr>
                <w:sz w:val="18"/>
                <w:szCs w:val="18"/>
              </w:rPr>
            </w:pPr>
          </w:p>
        </w:tc>
        <w:tc>
          <w:tcPr>
            <w:tcW w:w="654" w:type="dxa"/>
          </w:tcPr>
          <w:p w:rsidR="006C590F" w:rsidRPr="00D22D87" w:rsidRDefault="006C590F" w:rsidP="00BC6B7A">
            <w:pPr>
              <w:rPr>
                <w:sz w:val="18"/>
                <w:szCs w:val="18"/>
              </w:rPr>
            </w:pPr>
          </w:p>
        </w:tc>
        <w:tc>
          <w:tcPr>
            <w:tcW w:w="654" w:type="dxa"/>
          </w:tcPr>
          <w:p w:rsidR="006C590F" w:rsidRPr="00D22D87" w:rsidRDefault="006C590F" w:rsidP="00BC6B7A">
            <w:pPr>
              <w:rPr>
                <w:sz w:val="18"/>
                <w:szCs w:val="18"/>
              </w:rPr>
            </w:pPr>
          </w:p>
        </w:tc>
        <w:tc>
          <w:tcPr>
            <w:tcW w:w="654" w:type="dxa"/>
          </w:tcPr>
          <w:p w:rsidR="006C590F" w:rsidRPr="00D22D87" w:rsidRDefault="006C590F" w:rsidP="00BC6B7A">
            <w:pPr>
              <w:rPr>
                <w:sz w:val="18"/>
                <w:szCs w:val="18"/>
              </w:rPr>
            </w:pPr>
            <w:r>
              <w:rPr>
                <w:sz w:val="18"/>
                <w:szCs w:val="18"/>
              </w:rPr>
              <w:t>2</w:t>
            </w:r>
          </w:p>
        </w:tc>
        <w:tc>
          <w:tcPr>
            <w:tcW w:w="654" w:type="dxa"/>
          </w:tcPr>
          <w:p w:rsidR="006C590F" w:rsidRPr="00D22D87" w:rsidRDefault="006C590F" w:rsidP="00BC6B7A">
            <w:pPr>
              <w:rPr>
                <w:sz w:val="18"/>
                <w:szCs w:val="18"/>
              </w:rPr>
            </w:pPr>
          </w:p>
        </w:tc>
        <w:tc>
          <w:tcPr>
            <w:tcW w:w="581" w:type="dxa"/>
          </w:tcPr>
          <w:p w:rsidR="006C590F" w:rsidRPr="00D22D87" w:rsidRDefault="006C590F" w:rsidP="00BC6B7A">
            <w:pPr>
              <w:rPr>
                <w:sz w:val="18"/>
                <w:szCs w:val="18"/>
              </w:rPr>
            </w:pPr>
            <w:r>
              <w:rPr>
                <w:sz w:val="18"/>
                <w:szCs w:val="18"/>
              </w:rPr>
              <w:t>2</w:t>
            </w:r>
          </w:p>
        </w:tc>
        <w:tc>
          <w:tcPr>
            <w:tcW w:w="581" w:type="dxa"/>
          </w:tcPr>
          <w:p w:rsidR="006C590F" w:rsidRPr="00D22D87" w:rsidRDefault="006C590F" w:rsidP="00BC6B7A">
            <w:pPr>
              <w:rPr>
                <w:sz w:val="18"/>
                <w:szCs w:val="18"/>
              </w:rPr>
            </w:pPr>
          </w:p>
        </w:tc>
        <w:tc>
          <w:tcPr>
            <w:tcW w:w="581" w:type="dxa"/>
          </w:tcPr>
          <w:p w:rsidR="006C590F" w:rsidRPr="00D22D87" w:rsidRDefault="006C590F" w:rsidP="00BC6B7A">
            <w:pPr>
              <w:rPr>
                <w:sz w:val="18"/>
                <w:szCs w:val="18"/>
              </w:rPr>
            </w:pPr>
          </w:p>
        </w:tc>
        <w:tc>
          <w:tcPr>
            <w:tcW w:w="581" w:type="dxa"/>
          </w:tcPr>
          <w:p w:rsidR="006C590F" w:rsidRDefault="006C590F" w:rsidP="00BC6B7A">
            <w:pPr>
              <w:rPr>
                <w:sz w:val="18"/>
                <w:szCs w:val="18"/>
              </w:rPr>
            </w:pPr>
          </w:p>
        </w:tc>
        <w:tc>
          <w:tcPr>
            <w:tcW w:w="581" w:type="dxa"/>
          </w:tcPr>
          <w:p w:rsidR="006C590F" w:rsidRPr="00D22D87" w:rsidRDefault="006C590F" w:rsidP="00BC6B7A">
            <w:pPr>
              <w:rPr>
                <w:sz w:val="18"/>
                <w:szCs w:val="18"/>
              </w:rPr>
            </w:pPr>
            <w:r>
              <w:rPr>
                <w:sz w:val="18"/>
                <w:szCs w:val="18"/>
              </w:rPr>
              <w:t>2</w:t>
            </w:r>
          </w:p>
        </w:tc>
        <w:tc>
          <w:tcPr>
            <w:tcW w:w="581" w:type="dxa"/>
          </w:tcPr>
          <w:p w:rsidR="006C590F" w:rsidRDefault="006C590F" w:rsidP="00BC6B7A">
            <w:pPr>
              <w:rPr>
                <w:sz w:val="18"/>
                <w:szCs w:val="18"/>
              </w:rPr>
            </w:pPr>
            <w:r>
              <w:rPr>
                <w:sz w:val="18"/>
                <w:szCs w:val="18"/>
              </w:rPr>
              <w:t>2</w:t>
            </w:r>
          </w:p>
        </w:tc>
      </w:tr>
    </w:tbl>
    <w:p w:rsidR="00D50A15" w:rsidRDefault="00D50A15" w:rsidP="00D50A15"/>
    <w:p w:rsidR="00DF6C3D" w:rsidRDefault="006C590F">
      <w:pPr>
        <w:rPr>
          <w:b/>
        </w:rPr>
      </w:pPr>
      <w:r w:rsidRPr="000159EA">
        <w:rPr>
          <w:b/>
          <w:noProof/>
          <w:lang w:eastAsia="en-GB"/>
        </w:rPr>
        <mc:AlternateContent>
          <mc:Choice Requires="wps">
            <w:drawing>
              <wp:anchor distT="0" distB="0" distL="114300" distR="114300" simplePos="0" relativeHeight="251703296" behindDoc="0" locked="0" layoutInCell="1" allowOverlap="1" wp14:anchorId="0B4F1C92" wp14:editId="7507D2F2">
                <wp:simplePos x="0" y="0"/>
                <wp:positionH relativeFrom="column">
                  <wp:posOffset>2560955</wp:posOffset>
                </wp:positionH>
                <wp:positionV relativeFrom="paragraph">
                  <wp:posOffset>817245</wp:posOffset>
                </wp:positionV>
                <wp:extent cx="508635" cy="245745"/>
                <wp:effectExtent l="0" t="0" r="0" b="190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45745"/>
                        </a:xfrm>
                        <a:prstGeom prst="rect">
                          <a:avLst/>
                        </a:prstGeom>
                        <a:noFill/>
                        <a:ln w="9525">
                          <a:noFill/>
                          <a:miter lim="800000"/>
                          <a:headEnd/>
                          <a:tailEnd/>
                        </a:ln>
                      </wps:spPr>
                      <wps:txbx>
                        <w:txbxContent>
                          <w:p w:rsidR="000D5617" w:rsidRPr="000159EA" w:rsidRDefault="000D5617" w:rsidP="006C590F">
                            <w:pPr>
                              <w:rPr>
                                <w:color w:val="FFFF00"/>
                              </w:rPr>
                            </w:pPr>
                            <w:r w:rsidRPr="000159EA">
                              <w:rPr>
                                <w:color w:val="FFFF00"/>
                              </w:rPr>
                              <w:t>1</w:t>
                            </w:r>
                            <w:r>
                              <w:rPr>
                                <w:color w:val="FFFF0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4F1C92" id="_x0000_t202" coordsize="21600,21600" o:spt="202" path="m,l,21600r21600,l21600,xe">
                <v:stroke joinstyle="miter"/>
                <v:path gradientshapeok="t" o:connecttype="rect"/>
              </v:shapetype>
              <v:shape id="Text Box 2" o:spid="_x0000_s1026" type="#_x0000_t202" style="position:absolute;margin-left:201.65pt;margin-top:64.35pt;width:40.05pt;height:19.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" filled="f" stroked="f">
                <v:textbox>
                  <w:txbxContent>
                    <w:p w:rsidR="000D5617" w:rsidRPr="000159EA" w:rsidRDefault="000D5617" w:rsidP="006C590F">
                      <w:pPr>
                        <w:rPr>
                          <w:color w:val="FFFF00"/>
                        </w:rPr>
                      </w:pPr>
                      <w:r w:rsidRPr="000159EA">
                        <w:rPr>
                          <w:color w:val="FFFF00"/>
                        </w:rPr>
                        <w:t>1</w:t>
                      </w:r>
                      <w:r>
                        <w:rPr>
                          <w:color w:val="FFFF00"/>
                        </w:rPr>
                        <w:t>4</w:t>
                      </w:r>
                    </w:p>
                  </w:txbxContent>
                </v:textbox>
              </v:shape>
            </w:pict>
          </mc:Fallback>
        </mc:AlternateContent>
      </w:r>
      <w:r w:rsidRPr="000159EA">
        <w:rPr>
          <w:b/>
          <w:noProof/>
          <w:lang w:eastAsia="en-GB"/>
        </w:rPr>
        <mc:AlternateContent>
          <mc:Choice Requires="wps">
            <w:drawing>
              <wp:anchor distT="0" distB="0" distL="114300" distR="114300" simplePos="0" relativeHeight="251701248" behindDoc="0" locked="0" layoutInCell="1" allowOverlap="1" wp14:anchorId="483479D0" wp14:editId="2031E99F">
                <wp:simplePos x="0" y="0"/>
                <wp:positionH relativeFrom="column">
                  <wp:posOffset>2226945</wp:posOffset>
                </wp:positionH>
                <wp:positionV relativeFrom="paragraph">
                  <wp:posOffset>460375</wp:posOffset>
                </wp:positionV>
                <wp:extent cx="508635" cy="245745"/>
                <wp:effectExtent l="0" t="0" r="0" b="190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45745"/>
                        </a:xfrm>
                        <a:prstGeom prst="rect">
                          <a:avLst/>
                        </a:prstGeom>
                        <a:noFill/>
                        <a:ln w="9525">
                          <a:noFill/>
                          <a:miter lim="800000"/>
                          <a:headEnd/>
                          <a:tailEnd/>
                        </a:ln>
                      </wps:spPr>
                      <wps:txbx>
                        <w:txbxContent>
                          <w:p w:rsidR="000D5617" w:rsidRPr="000159EA" w:rsidRDefault="000D5617" w:rsidP="006C590F">
                            <w:pPr>
                              <w:rPr>
                                <w:color w:val="FFFF00"/>
                              </w:rPr>
                            </w:pPr>
                            <w:r w:rsidRPr="000159EA">
                              <w:rPr>
                                <w:color w:val="FFFF00"/>
                              </w:rPr>
                              <w:t>1</w:t>
                            </w:r>
                            <w:r>
                              <w:rPr>
                                <w:color w:val="FFFF0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479D0" id="_x0000_s1027" type="#_x0000_t202" style="position:absolute;margin-left:175.35pt;margin-top:36.25pt;width:40.05pt;height:19.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" filled="f" stroked="f">
                <v:textbox>
                  <w:txbxContent>
                    <w:p w:rsidR="000D5617" w:rsidRPr="000159EA" w:rsidRDefault="000D5617" w:rsidP="006C590F">
                      <w:pPr>
                        <w:rPr>
                          <w:color w:val="FFFF00"/>
                        </w:rPr>
                      </w:pPr>
                      <w:r w:rsidRPr="000159EA">
                        <w:rPr>
                          <w:color w:val="FFFF00"/>
                        </w:rPr>
                        <w:t>1</w:t>
                      </w:r>
                      <w:r>
                        <w:rPr>
                          <w:color w:val="FFFF00"/>
                        </w:rPr>
                        <w:t>3</w:t>
                      </w:r>
                    </w:p>
                  </w:txbxContent>
                </v:textbox>
              </v:shape>
            </w:pict>
          </mc:Fallback>
        </mc:AlternateContent>
      </w:r>
      <w:r w:rsidRPr="000159EA">
        <w:rPr>
          <w:b/>
          <w:noProof/>
          <w:lang w:eastAsia="en-GB"/>
        </w:rPr>
        <mc:AlternateContent>
          <mc:Choice Requires="wps">
            <w:drawing>
              <wp:anchor distT="0" distB="0" distL="114300" distR="114300" simplePos="0" relativeHeight="251699200" behindDoc="0" locked="0" layoutInCell="1" allowOverlap="1" wp14:anchorId="35DC300F" wp14:editId="5B2C8B3C">
                <wp:simplePos x="0" y="0"/>
                <wp:positionH relativeFrom="column">
                  <wp:posOffset>1781810</wp:posOffset>
                </wp:positionH>
                <wp:positionV relativeFrom="paragraph">
                  <wp:posOffset>572135</wp:posOffset>
                </wp:positionV>
                <wp:extent cx="508635" cy="245745"/>
                <wp:effectExtent l="0" t="0" r="0" b="190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45745"/>
                        </a:xfrm>
                        <a:prstGeom prst="rect">
                          <a:avLst/>
                        </a:prstGeom>
                        <a:noFill/>
                        <a:ln w="9525">
                          <a:noFill/>
                          <a:miter lim="800000"/>
                          <a:headEnd/>
                          <a:tailEnd/>
                        </a:ln>
                      </wps:spPr>
                      <wps:txbx>
                        <w:txbxContent>
                          <w:p w:rsidR="000D5617" w:rsidRPr="000159EA" w:rsidRDefault="000D5617" w:rsidP="006C590F">
                            <w:pPr>
                              <w:rPr>
                                <w:color w:val="FFFF00"/>
                              </w:rPr>
                            </w:pPr>
                            <w:r w:rsidRPr="000159EA">
                              <w:rPr>
                                <w:color w:val="FFFF00"/>
                              </w:rPr>
                              <w:t>1</w:t>
                            </w:r>
                            <w:r>
                              <w:rPr>
                                <w:color w:val="FFFF0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C300F" id="_x0000_s1028" type="#_x0000_t202" style="position:absolute;margin-left:140.3pt;margin-top:45.05pt;width:40.05pt;height:19.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" filled="f" stroked="f">
                <v:textbox>
                  <w:txbxContent>
                    <w:p w:rsidR="000D5617" w:rsidRPr="000159EA" w:rsidRDefault="000D5617" w:rsidP="006C590F">
                      <w:pPr>
                        <w:rPr>
                          <w:color w:val="FFFF00"/>
                        </w:rPr>
                      </w:pPr>
                      <w:r w:rsidRPr="000159EA">
                        <w:rPr>
                          <w:color w:val="FFFF00"/>
                        </w:rPr>
                        <w:t>1</w:t>
                      </w:r>
                      <w:r>
                        <w:rPr>
                          <w:color w:val="FFFF00"/>
                        </w:rPr>
                        <w:t>2</w:t>
                      </w:r>
                    </w:p>
                  </w:txbxContent>
                </v:textbox>
              </v:shape>
            </w:pict>
          </mc:Fallback>
        </mc:AlternateContent>
      </w:r>
      <w:r w:rsidRPr="000159EA">
        <w:rPr>
          <w:b/>
          <w:noProof/>
          <w:lang w:eastAsia="en-GB"/>
        </w:rPr>
        <mc:AlternateContent>
          <mc:Choice Requires="wps">
            <w:drawing>
              <wp:anchor distT="0" distB="0" distL="114300" distR="114300" simplePos="0" relativeHeight="251697152" behindDoc="0" locked="0" layoutInCell="1" allowOverlap="1" wp14:anchorId="56E66A31" wp14:editId="6084BB22">
                <wp:simplePos x="0" y="0"/>
                <wp:positionH relativeFrom="column">
                  <wp:posOffset>1527810</wp:posOffset>
                </wp:positionH>
                <wp:positionV relativeFrom="paragraph">
                  <wp:posOffset>572135</wp:posOffset>
                </wp:positionV>
                <wp:extent cx="508635" cy="245745"/>
                <wp:effectExtent l="0" t="0" r="0" b="190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45745"/>
                        </a:xfrm>
                        <a:prstGeom prst="rect">
                          <a:avLst/>
                        </a:prstGeom>
                        <a:noFill/>
                        <a:ln w="9525">
                          <a:noFill/>
                          <a:miter lim="800000"/>
                          <a:headEnd/>
                          <a:tailEnd/>
                        </a:ln>
                      </wps:spPr>
                      <wps:txbx>
                        <w:txbxContent>
                          <w:p w:rsidR="000D5617" w:rsidRPr="000159EA" w:rsidRDefault="000D5617" w:rsidP="006C590F">
                            <w:pPr>
                              <w:rPr>
                                <w:color w:val="FFFF00"/>
                              </w:rPr>
                            </w:pPr>
                            <w:r>
                              <w:rPr>
                                <w:color w:val="FFFF00"/>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66A31" id="_x0000_s1029" type="#_x0000_t202" style="position:absolute;margin-left:120.3pt;margin-top:45.05pt;width:40.05pt;height:19.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" filled="f" stroked="f">
                <v:textbox>
                  <w:txbxContent>
                    <w:p w:rsidR="000D5617" w:rsidRPr="000159EA" w:rsidRDefault="000D5617" w:rsidP="006C590F">
                      <w:pPr>
                        <w:rPr>
                          <w:color w:val="FFFF00"/>
                        </w:rPr>
                      </w:pPr>
                      <w:r>
                        <w:rPr>
                          <w:color w:val="FFFF00"/>
                        </w:rPr>
                        <w:t>11</w:t>
                      </w:r>
                    </w:p>
                  </w:txbxContent>
                </v:textbox>
              </v:shape>
            </w:pict>
          </mc:Fallback>
        </mc:AlternateContent>
      </w:r>
      <w:r w:rsidRPr="000159EA">
        <w:rPr>
          <w:b/>
          <w:noProof/>
          <w:lang w:eastAsia="en-GB"/>
        </w:rPr>
        <mc:AlternateContent>
          <mc:Choice Requires="wps">
            <w:drawing>
              <wp:anchor distT="0" distB="0" distL="114300" distR="114300" simplePos="0" relativeHeight="251695104" behindDoc="0" locked="0" layoutInCell="1" allowOverlap="1" wp14:anchorId="5F0BDF51" wp14:editId="658309B4">
                <wp:simplePos x="0" y="0"/>
                <wp:positionH relativeFrom="column">
                  <wp:posOffset>1273423</wp:posOffset>
                </wp:positionH>
                <wp:positionV relativeFrom="paragraph">
                  <wp:posOffset>644000</wp:posOffset>
                </wp:positionV>
                <wp:extent cx="508635" cy="245745"/>
                <wp:effectExtent l="0" t="0" r="0" b="190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45745"/>
                        </a:xfrm>
                        <a:prstGeom prst="rect">
                          <a:avLst/>
                        </a:prstGeom>
                        <a:noFill/>
                        <a:ln w="9525">
                          <a:noFill/>
                          <a:miter lim="800000"/>
                          <a:headEnd/>
                          <a:tailEnd/>
                        </a:ln>
                      </wps:spPr>
                      <wps:txbx>
                        <w:txbxContent>
                          <w:p w:rsidR="000D5617" w:rsidRPr="000159EA" w:rsidRDefault="000D5617" w:rsidP="006C590F">
                            <w:pPr>
                              <w:rPr>
                                <w:color w:val="FFFF00"/>
                              </w:rPr>
                            </w:pPr>
                            <w:r w:rsidRPr="000159EA">
                              <w:rPr>
                                <w:color w:val="FFFF00"/>
                              </w:rPr>
                              <w:t>1</w:t>
                            </w:r>
                            <w:r>
                              <w:rPr>
                                <w:color w:val="FFFF00"/>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BDF51" id="_x0000_s1030" type="#_x0000_t202" style="position:absolute;margin-left:100.25pt;margin-top:50.7pt;width:40.05pt;height:19.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" filled="f" stroked="f">
                <v:textbox>
                  <w:txbxContent>
                    <w:p w:rsidR="000D5617" w:rsidRPr="000159EA" w:rsidRDefault="000D5617" w:rsidP="006C590F">
                      <w:pPr>
                        <w:rPr>
                          <w:color w:val="FFFF00"/>
                        </w:rPr>
                      </w:pPr>
                      <w:r w:rsidRPr="000159EA">
                        <w:rPr>
                          <w:color w:val="FFFF00"/>
                        </w:rPr>
                        <w:t>1</w:t>
                      </w:r>
                      <w:r>
                        <w:rPr>
                          <w:color w:val="FFFF00"/>
                        </w:rPr>
                        <w:t>0</w:t>
                      </w:r>
                    </w:p>
                  </w:txbxContent>
                </v:textbox>
              </v:shape>
            </w:pict>
          </mc:Fallback>
        </mc:AlternateContent>
      </w:r>
      <w:r w:rsidRPr="000159EA">
        <w:rPr>
          <w:b/>
          <w:noProof/>
          <w:lang w:eastAsia="en-GB"/>
        </w:rPr>
        <mc:AlternateContent>
          <mc:Choice Requires="wps">
            <w:drawing>
              <wp:anchor distT="0" distB="0" distL="114300" distR="114300" simplePos="0" relativeHeight="251693056" behindDoc="0" locked="0" layoutInCell="1" allowOverlap="1" wp14:anchorId="6F183214" wp14:editId="0E46147E">
                <wp:simplePos x="0" y="0"/>
                <wp:positionH relativeFrom="column">
                  <wp:posOffset>2107565</wp:posOffset>
                </wp:positionH>
                <wp:positionV relativeFrom="paragraph">
                  <wp:posOffset>817880</wp:posOffset>
                </wp:positionV>
                <wp:extent cx="508635" cy="245745"/>
                <wp:effectExtent l="0" t="0" r="0" b="190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45745"/>
                        </a:xfrm>
                        <a:prstGeom prst="rect">
                          <a:avLst/>
                        </a:prstGeom>
                        <a:noFill/>
                        <a:ln w="9525">
                          <a:noFill/>
                          <a:miter lim="800000"/>
                          <a:headEnd/>
                          <a:tailEnd/>
                        </a:ln>
                      </wps:spPr>
                      <wps:txbx>
                        <w:txbxContent>
                          <w:p w:rsidR="000D5617" w:rsidRPr="000159EA" w:rsidRDefault="000D5617" w:rsidP="006C590F">
                            <w:pPr>
                              <w:rPr>
                                <w:color w:val="FFFF00"/>
                              </w:rPr>
                            </w:pPr>
                            <w:r>
                              <w:rPr>
                                <w:color w:val="FFFF00"/>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183214" id="_x0000_s1031" type="#_x0000_t202" style="position:absolute;margin-left:165.95pt;margin-top:64.4pt;width:40.05pt;height:19.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" filled="f" stroked="f">
                <v:textbox>
                  <w:txbxContent>
                    <w:p w:rsidR="000D5617" w:rsidRPr="000159EA" w:rsidRDefault="000D5617" w:rsidP="006C590F">
                      <w:pPr>
                        <w:rPr>
                          <w:color w:val="FFFF00"/>
                        </w:rPr>
                      </w:pPr>
                      <w:r>
                        <w:rPr>
                          <w:color w:val="FFFF00"/>
                        </w:rPr>
                        <w:t>9</w:t>
                      </w:r>
                    </w:p>
                  </w:txbxContent>
                </v:textbox>
              </v:shape>
            </w:pict>
          </mc:Fallback>
        </mc:AlternateContent>
      </w:r>
      <w:r w:rsidRPr="000159EA">
        <w:rPr>
          <w:b/>
          <w:noProof/>
          <w:lang w:eastAsia="en-GB"/>
        </w:rPr>
        <mc:AlternateContent>
          <mc:Choice Requires="wps">
            <w:drawing>
              <wp:anchor distT="0" distB="0" distL="114300" distR="114300" simplePos="0" relativeHeight="251691008" behindDoc="0" locked="0" layoutInCell="1" allowOverlap="1" wp14:anchorId="318CD68E" wp14:editId="030FC295">
                <wp:simplePos x="0" y="0"/>
                <wp:positionH relativeFrom="column">
                  <wp:posOffset>1781810</wp:posOffset>
                </wp:positionH>
                <wp:positionV relativeFrom="paragraph">
                  <wp:posOffset>762635</wp:posOffset>
                </wp:positionV>
                <wp:extent cx="508635" cy="245745"/>
                <wp:effectExtent l="0" t="0" r="0" b="190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45745"/>
                        </a:xfrm>
                        <a:prstGeom prst="rect">
                          <a:avLst/>
                        </a:prstGeom>
                        <a:noFill/>
                        <a:ln w="9525">
                          <a:noFill/>
                          <a:miter lim="800000"/>
                          <a:headEnd/>
                          <a:tailEnd/>
                        </a:ln>
                      </wps:spPr>
                      <wps:txbx>
                        <w:txbxContent>
                          <w:p w:rsidR="000D5617" w:rsidRPr="000159EA" w:rsidRDefault="000D5617" w:rsidP="006C590F">
                            <w:pPr>
                              <w:rPr>
                                <w:color w:val="FFFF00"/>
                              </w:rPr>
                            </w:pPr>
                            <w:r>
                              <w:rPr>
                                <w:color w:val="FFFF00"/>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CD68E" id="_x0000_s1032" type="#_x0000_t202" style="position:absolute;margin-left:140.3pt;margin-top:60.05pt;width:40.05pt;height:19.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" filled="f" stroked="f">
                <v:textbox>
                  <w:txbxContent>
                    <w:p w:rsidR="000D5617" w:rsidRPr="000159EA" w:rsidRDefault="000D5617" w:rsidP="006C590F">
                      <w:pPr>
                        <w:rPr>
                          <w:color w:val="FFFF00"/>
                        </w:rPr>
                      </w:pPr>
                      <w:r>
                        <w:rPr>
                          <w:color w:val="FFFF00"/>
                        </w:rPr>
                        <w:t>8</w:t>
                      </w:r>
                    </w:p>
                  </w:txbxContent>
                </v:textbox>
              </v:shape>
            </w:pict>
          </mc:Fallback>
        </mc:AlternateContent>
      </w:r>
      <w:r w:rsidRPr="000159EA">
        <w:rPr>
          <w:b/>
          <w:noProof/>
          <w:lang w:eastAsia="en-GB"/>
        </w:rPr>
        <mc:AlternateContent>
          <mc:Choice Requires="wps">
            <w:drawing>
              <wp:anchor distT="0" distB="0" distL="114300" distR="114300" simplePos="0" relativeHeight="251688960" behindDoc="0" locked="0" layoutInCell="1" allowOverlap="1" wp14:anchorId="0EA87C10" wp14:editId="70AC328D">
                <wp:simplePos x="0" y="0"/>
                <wp:positionH relativeFrom="column">
                  <wp:posOffset>1622646</wp:posOffset>
                </wp:positionH>
                <wp:positionV relativeFrom="paragraph">
                  <wp:posOffset>946564</wp:posOffset>
                </wp:positionV>
                <wp:extent cx="508635" cy="245745"/>
                <wp:effectExtent l="0" t="0" r="0" b="190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45745"/>
                        </a:xfrm>
                        <a:prstGeom prst="rect">
                          <a:avLst/>
                        </a:prstGeom>
                        <a:noFill/>
                        <a:ln w="9525">
                          <a:noFill/>
                          <a:miter lim="800000"/>
                          <a:headEnd/>
                          <a:tailEnd/>
                        </a:ln>
                      </wps:spPr>
                      <wps:txbx>
                        <w:txbxContent>
                          <w:p w:rsidR="000D5617" w:rsidRPr="000159EA" w:rsidRDefault="000D5617" w:rsidP="006C590F">
                            <w:pPr>
                              <w:rPr>
                                <w:color w:val="FFFF00"/>
                              </w:rPr>
                            </w:pPr>
                            <w:r>
                              <w:rPr>
                                <w:color w:val="FFFF00"/>
                              </w:rPr>
                              <w:t>7</w:t>
                            </w:r>
                            <w:r>
                              <w:rPr>
                                <w:noProof/>
                                <w:color w:val="FFFF00"/>
                                <w:lang w:eastAsia="en-GB"/>
                              </w:rPr>
                              <w:drawing>
                                <wp:inline distT="0" distB="0" distL="0" distR="0" wp14:anchorId="448EEAA5" wp14:editId="39CC830D">
                                  <wp:extent cx="316865" cy="153488"/>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865" cy="15348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87C10" id="_x0000_s1033" type="#_x0000_t202" style="position:absolute;margin-left:127.75pt;margin-top:74.55pt;width:40.05pt;height:19.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" filled="f" stroked="f">
                <v:textbox>
                  <w:txbxContent>
                    <w:p w:rsidR="000D5617" w:rsidRPr="000159EA" w:rsidRDefault="000D5617" w:rsidP="006C590F">
                      <w:pPr>
                        <w:rPr>
                          <w:color w:val="FFFF00"/>
                        </w:rPr>
                      </w:pPr>
                      <w:r>
                        <w:rPr>
                          <w:color w:val="FFFF00"/>
                        </w:rPr>
                        <w:t>7</w:t>
                      </w:r>
                      <w:r>
                        <w:rPr>
                          <w:noProof/>
                          <w:color w:val="FFFF00"/>
                          <w:lang w:eastAsia="en-GB"/>
                        </w:rPr>
                        <w:drawing>
                          <wp:inline distT="0" distB="0" distL="0" distR="0" wp14:anchorId="448EEAA5" wp14:editId="39CC830D">
                            <wp:extent cx="316865" cy="153488"/>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865" cy="153488"/>
                                    </a:xfrm>
                                    <a:prstGeom prst="rect">
                                      <a:avLst/>
                                    </a:prstGeom>
                                    <a:noFill/>
                                    <a:ln>
                                      <a:noFill/>
                                    </a:ln>
                                  </pic:spPr>
                                </pic:pic>
                              </a:graphicData>
                            </a:graphic>
                          </wp:inline>
                        </w:drawing>
                      </w:r>
                    </w:p>
                  </w:txbxContent>
                </v:textbox>
              </v:shape>
            </w:pict>
          </mc:Fallback>
        </mc:AlternateContent>
      </w:r>
      <w:r w:rsidR="000159EA" w:rsidRPr="000159EA">
        <w:rPr>
          <w:b/>
          <w:noProof/>
          <w:lang w:eastAsia="en-GB"/>
        </w:rPr>
        <mc:AlternateContent>
          <mc:Choice Requires="wps">
            <w:drawing>
              <wp:anchor distT="0" distB="0" distL="114300" distR="114300" simplePos="0" relativeHeight="251686912" behindDoc="0" locked="0" layoutInCell="1" allowOverlap="1" wp14:anchorId="191C39AB" wp14:editId="6ADD2511">
                <wp:simplePos x="0" y="0"/>
                <wp:positionH relativeFrom="column">
                  <wp:posOffset>2225675</wp:posOffset>
                </wp:positionH>
                <wp:positionV relativeFrom="paragraph">
                  <wp:posOffset>2035534</wp:posOffset>
                </wp:positionV>
                <wp:extent cx="389614" cy="246076"/>
                <wp:effectExtent l="0" t="0" r="0" b="190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614" cy="246076"/>
                        </a:xfrm>
                        <a:prstGeom prst="rect">
                          <a:avLst/>
                        </a:prstGeom>
                        <a:noFill/>
                        <a:ln w="9525">
                          <a:noFill/>
                          <a:miter lim="800000"/>
                          <a:headEnd/>
                          <a:tailEnd/>
                        </a:ln>
                      </wps:spPr>
                      <wps:txbx>
                        <w:txbxContent>
                          <w:p w:rsidR="000D5617" w:rsidRPr="000159EA" w:rsidRDefault="000D5617">
                            <w:pPr>
                              <w:rPr>
                                <w:color w:val="FFFF00"/>
                              </w:rPr>
                            </w:pPr>
                            <w:r w:rsidRPr="000159EA">
                              <w:rPr>
                                <w:color w:val="FFFF00"/>
                              </w:rPr>
                              <w:t>4-6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C39AB" id="_x0000_s1034" type="#_x0000_t202" style="position:absolute;margin-left:175.25pt;margin-top:160.3pt;width:30.7pt;height:19.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" filled="f" stroked="f">
                <v:textbox>
                  <w:txbxContent>
                    <w:p w:rsidR="000D5617" w:rsidRPr="000159EA" w:rsidRDefault="000D5617">
                      <w:pPr>
                        <w:rPr>
                          <w:color w:val="FFFF00"/>
                        </w:rPr>
                      </w:pPr>
                      <w:r w:rsidRPr="000159EA">
                        <w:rPr>
                          <w:color w:val="FFFF00"/>
                        </w:rPr>
                        <w:t>4-6</w:t>
                      </w:r>
                    </w:p>
                  </w:txbxContent>
                </v:textbox>
              </v:shape>
            </w:pict>
          </mc:Fallback>
        </mc:AlternateContent>
      </w:r>
      <w:r w:rsidR="000159EA" w:rsidRPr="000159EA">
        <w:rPr>
          <w:b/>
          <w:noProof/>
          <w:lang w:eastAsia="en-GB"/>
        </w:rPr>
        <mc:AlternateContent>
          <mc:Choice Requires="wps">
            <w:drawing>
              <wp:anchor distT="0" distB="0" distL="114300" distR="114300" simplePos="0" relativeHeight="251682816" behindDoc="0" locked="0" layoutInCell="1" allowOverlap="1" wp14:anchorId="40E3F61C" wp14:editId="0465709C">
                <wp:simplePos x="0" y="0"/>
                <wp:positionH relativeFrom="column">
                  <wp:posOffset>1622066</wp:posOffset>
                </wp:positionH>
                <wp:positionV relativeFrom="paragraph">
                  <wp:posOffset>1326322</wp:posOffset>
                </wp:positionV>
                <wp:extent cx="508884" cy="245745"/>
                <wp:effectExtent l="0" t="0" r="0" b="190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884" cy="245745"/>
                        </a:xfrm>
                        <a:prstGeom prst="rect">
                          <a:avLst/>
                        </a:prstGeom>
                        <a:noFill/>
                        <a:ln w="9525">
                          <a:noFill/>
                          <a:miter lim="800000"/>
                          <a:headEnd/>
                          <a:tailEnd/>
                        </a:ln>
                      </wps:spPr>
                      <wps:txbx>
                        <w:txbxContent>
                          <w:p w:rsidR="000D5617" w:rsidRPr="000159EA" w:rsidRDefault="000D5617">
                            <w:pPr>
                              <w:rPr>
                                <w:color w:val="FFFF00"/>
                              </w:rPr>
                            </w:pPr>
                            <w:r w:rsidRPr="000159EA">
                              <w:rPr>
                                <w:color w:val="FFFF00"/>
                              </w:rPr>
                              <w:t>1</w:t>
                            </w:r>
                            <w:r>
                              <w:rPr>
                                <w:color w:val="FFFF0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3F61C" id="_x0000_s1035" type="#_x0000_t202" style="position:absolute;margin-left:127.7pt;margin-top:104.45pt;width:40.05pt;height:19.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" filled="f" stroked="f">
                <v:textbox>
                  <w:txbxContent>
                    <w:p w:rsidR="000D5617" w:rsidRPr="000159EA" w:rsidRDefault="000D5617">
                      <w:pPr>
                        <w:rPr>
                          <w:color w:val="FFFF00"/>
                        </w:rPr>
                      </w:pPr>
                      <w:r w:rsidRPr="000159EA">
                        <w:rPr>
                          <w:color w:val="FFFF00"/>
                        </w:rPr>
                        <w:t>1</w:t>
                      </w:r>
                      <w:r>
                        <w:rPr>
                          <w:color w:val="FFFF00"/>
                        </w:rPr>
                        <w:t>-3</w:t>
                      </w:r>
                    </w:p>
                  </w:txbxContent>
                </v:textbox>
              </v:shape>
            </w:pict>
          </mc:Fallback>
        </mc:AlternateContent>
      </w:r>
      <w:r w:rsidR="000159EA" w:rsidRPr="000159EA">
        <w:rPr>
          <w:b/>
          <w:noProof/>
          <w:lang w:eastAsia="en-GB"/>
        </w:rPr>
        <mc:AlternateContent>
          <mc:Choice Requires="wps">
            <w:drawing>
              <wp:anchor distT="0" distB="0" distL="114300" distR="114300" simplePos="0" relativeHeight="251684864" behindDoc="0" locked="0" layoutInCell="1" allowOverlap="1" wp14:anchorId="429DBB62" wp14:editId="382A669C">
                <wp:simplePos x="0" y="0"/>
                <wp:positionH relativeFrom="column">
                  <wp:posOffset>5326545</wp:posOffset>
                </wp:positionH>
                <wp:positionV relativeFrom="paragraph">
                  <wp:posOffset>7951</wp:posOffset>
                </wp:positionV>
                <wp:extent cx="230588" cy="238539"/>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88" cy="238539"/>
                        </a:xfrm>
                        <a:prstGeom prst="rect">
                          <a:avLst/>
                        </a:prstGeom>
                        <a:noFill/>
                        <a:ln w="9525">
                          <a:noFill/>
                          <a:miter lim="800000"/>
                          <a:headEnd/>
                          <a:tailEnd/>
                        </a:ln>
                      </wps:spPr>
                      <wps:txbx>
                        <w:txbxContent>
                          <w:p w:rsidR="000D5617" w:rsidRDefault="000D56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DBB62" id="_x0000_s1036" type="#_x0000_t202" style="position:absolute;margin-left:419.4pt;margin-top:.65pt;width:18.15pt;height:18.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" filled="f" stroked="f">
                <v:textbox>
                  <w:txbxContent>
                    <w:p w:rsidR="000D5617" w:rsidRDefault="000D5617"/>
                  </w:txbxContent>
                </v:textbox>
              </v:shape>
            </w:pict>
          </mc:Fallback>
        </mc:AlternateContent>
      </w:r>
      <w:r w:rsidR="000159EA">
        <w:rPr>
          <w:noProof/>
          <w:lang w:eastAsia="en-GB"/>
        </w:rPr>
        <w:drawing>
          <wp:inline distT="0" distB="0" distL="0" distR="0" wp14:anchorId="4DAF3780" wp14:editId="55F1189E">
            <wp:extent cx="3238594" cy="283861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38874" cy="2838861"/>
                    </a:xfrm>
                    <a:prstGeom prst="rect">
                      <a:avLst/>
                    </a:prstGeom>
                  </pic:spPr>
                </pic:pic>
              </a:graphicData>
            </a:graphic>
          </wp:inline>
        </w:drawing>
      </w:r>
    </w:p>
    <w:p w:rsidR="006C590F" w:rsidRPr="006C590F" w:rsidRDefault="006C590F">
      <w:pPr>
        <w:sectPr w:rsidR="006C590F" w:rsidRPr="006C590F" w:rsidSect="00D50A15">
          <w:pgSz w:w="16838" w:h="11906" w:orient="landscape"/>
          <w:pgMar w:top="1440" w:right="1440" w:bottom="1440" w:left="1440" w:header="708" w:footer="708" w:gutter="0"/>
          <w:cols w:space="708"/>
          <w:docGrid w:linePitch="360"/>
        </w:sectPr>
      </w:pPr>
      <w:r w:rsidRPr="006C590F">
        <w:t>Approxi</w:t>
      </w:r>
      <w:r w:rsidR="00701795">
        <w:t>mate location of permanent plots referred to in Table 1.</w:t>
      </w:r>
    </w:p>
    <w:p w:rsidR="00D31821" w:rsidRPr="00745E47" w:rsidRDefault="00D50A15" w:rsidP="00292CD9">
      <w:pPr>
        <w:pStyle w:val="Heading1"/>
      </w:pPr>
      <w:bookmarkStart w:id="3" w:name="_Toc336018652"/>
      <w:r>
        <w:t>M</w:t>
      </w:r>
      <w:r w:rsidR="00235A47" w:rsidRPr="00745E47">
        <w:t>ethods</w:t>
      </w:r>
      <w:bookmarkEnd w:id="3"/>
    </w:p>
    <w:p w:rsidR="00745E47" w:rsidRPr="00745E47" w:rsidRDefault="00745E47" w:rsidP="00292CD9">
      <w:pPr>
        <w:pStyle w:val="Heading2"/>
        <w:rPr>
          <w:i w:val="0"/>
        </w:rPr>
      </w:pPr>
      <w:bookmarkStart w:id="4" w:name="_Toc336018653"/>
      <w:r w:rsidRPr="00745E47">
        <w:t>Whole wood lists</w:t>
      </w:r>
      <w:bookmarkEnd w:id="4"/>
    </w:p>
    <w:p w:rsidR="00235A47" w:rsidRDefault="00235A47">
      <w:r>
        <w:t>The standard survey method to produce a basic description and vascular plant list for a woodland is based on a walk through the site – the surveyor aims to cover as much of the site as possible within 2-6 hrs (depending on the size of the site) and makes notes of the composition and structure of the woodland as they go.</w:t>
      </w:r>
      <w:r w:rsidR="0090473F">
        <w:t xml:space="preserve"> A species list and vegetation description for Sheephouse Wo</w:t>
      </w:r>
      <w:r w:rsidR="006C590F">
        <w:t>od produced in this way wa</w:t>
      </w:r>
      <w:r w:rsidR="0090473F">
        <w:t>s available from the 1981 surveys; a</w:t>
      </w:r>
      <w:r w:rsidR="006146DF">
        <w:t xml:space="preserve"> similar survey</w:t>
      </w:r>
      <w:r w:rsidR="0090473F">
        <w:t xml:space="preserve"> walk was done in 2008 to see whether there was any indication of overall loss of species at the wood level.</w:t>
      </w:r>
    </w:p>
    <w:p w:rsidR="006C590F" w:rsidRDefault="00745E47">
      <w:r>
        <w:t xml:space="preserve">The main variations in vegetation across the wood and the main management </w:t>
      </w:r>
      <w:r w:rsidR="00701795">
        <w:t>intervention</w:t>
      </w:r>
      <w:r>
        <w:t xml:space="preserve">s that have taken place since are indicated on Figure 1. </w:t>
      </w:r>
      <w:r w:rsidR="00701795">
        <w:t xml:space="preserve">The </w:t>
      </w:r>
      <w:r>
        <w:t xml:space="preserve">recording within these areas </w:t>
      </w:r>
      <w:r w:rsidR="00701795">
        <w:t>i</w:t>
      </w:r>
      <w:r w:rsidR="006C590F">
        <w:t>s summarised in Table 1.</w:t>
      </w:r>
    </w:p>
    <w:p w:rsidR="00701795" w:rsidRDefault="00701795">
      <w:pPr>
        <w:rPr>
          <w:i/>
        </w:rPr>
      </w:pPr>
      <w:r w:rsidRPr="0082528F">
        <w:rPr>
          <w:i/>
          <w:noProof/>
          <w:lang w:eastAsia="en-GB"/>
        </w:rPr>
        <mc:AlternateContent>
          <mc:Choice Requires="wps">
            <w:drawing>
              <wp:anchor distT="0" distB="0" distL="114300" distR="114300" simplePos="0" relativeHeight="251673600" behindDoc="0" locked="0" layoutInCell="1" allowOverlap="1" wp14:anchorId="1D4A4D8D" wp14:editId="468DE021">
                <wp:simplePos x="0" y="0"/>
                <wp:positionH relativeFrom="column">
                  <wp:posOffset>1311965</wp:posOffset>
                </wp:positionH>
                <wp:positionV relativeFrom="paragraph">
                  <wp:posOffset>594940</wp:posOffset>
                </wp:positionV>
                <wp:extent cx="2058946" cy="43815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946" cy="438150"/>
                        </a:xfrm>
                        <a:prstGeom prst="rect">
                          <a:avLst/>
                        </a:prstGeom>
                        <a:noFill/>
                        <a:ln w="9525">
                          <a:noFill/>
                          <a:miter lim="800000"/>
                          <a:headEnd/>
                          <a:tailEnd/>
                        </a:ln>
                      </wps:spPr>
                      <wps:txbx>
                        <w:txbxContent>
                          <w:p w:rsidR="000D5617" w:rsidRPr="0082528F" w:rsidRDefault="000D5617" w:rsidP="00DF6C3D">
                            <w:pPr>
                              <w:rPr>
                                <w:color w:val="FFFF00"/>
                              </w:rPr>
                            </w:pPr>
                            <w:r>
                              <w:rPr>
                                <w:color w:val="FFFF00"/>
                              </w:rPr>
                              <w:t>Undisturbed ‘ash’ woodland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A4D8D" id="_x0000_s1037" type="#_x0000_t202" style="position:absolute;margin-left:103.3pt;margin-top:46.85pt;width:162.1pt;height: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" filled="f" stroked="f">
                <v:textbox>
                  <w:txbxContent>
                    <w:p w:rsidR="000D5617" w:rsidRPr="0082528F" w:rsidRDefault="000D5617" w:rsidP="00DF6C3D">
                      <w:pPr>
                        <w:rPr>
                          <w:color w:val="FFFF00"/>
                        </w:rPr>
                      </w:pPr>
                      <w:r>
                        <w:rPr>
                          <w:color w:val="FFFF00"/>
                        </w:rPr>
                        <w:t>Undisturbed ‘ash’ woodland</w:t>
                      </w:r>
                    </w:p>
                  </w:txbxContent>
                </v:textbox>
              </v:shape>
            </w:pict>
          </mc:Fallback>
        </mc:AlternateContent>
      </w:r>
      <w:r w:rsidRPr="0082528F">
        <w:rPr>
          <w:i/>
          <w:noProof/>
          <w:lang w:eastAsia="en-GB"/>
        </w:rPr>
        <mc:AlternateContent>
          <mc:Choice Requires="wps">
            <w:drawing>
              <wp:anchor distT="0" distB="0" distL="114300" distR="114300" simplePos="0" relativeHeight="251671552" behindDoc="0" locked="0" layoutInCell="1" allowOverlap="1" wp14:anchorId="4BDC3DE2" wp14:editId="5B3EF685">
                <wp:simplePos x="0" y="0"/>
                <wp:positionH relativeFrom="column">
                  <wp:posOffset>1655693</wp:posOffset>
                </wp:positionH>
                <wp:positionV relativeFrom="paragraph">
                  <wp:posOffset>2678623</wp:posOffset>
                </wp:positionV>
                <wp:extent cx="2048510" cy="374650"/>
                <wp:effectExtent l="0" t="0" r="0" b="63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8510" cy="374650"/>
                        </a:xfrm>
                        <a:prstGeom prst="rect">
                          <a:avLst/>
                        </a:prstGeom>
                        <a:noFill/>
                        <a:ln w="9525">
                          <a:noFill/>
                          <a:miter lim="800000"/>
                          <a:headEnd/>
                          <a:tailEnd/>
                        </a:ln>
                      </wps:spPr>
                      <wps:txbx>
                        <w:txbxContent>
                          <w:p w:rsidR="000D5617" w:rsidRPr="0082528F" w:rsidRDefault="000D5617" w:rsidP="00DF6C3D">
                            <w:pPr>
                              <w:rPr>
                                <w:color w:val="FFFF00"/>
                              </w:rPr>
                            </w:pPr>
                            <w:r>
                              <w:rPr>
                                <w:color w:val="FFFF00"/>
                              </w:rPr>
                              <w:t>Undisturbed ‘oak’ woodland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C3DE2" id="_x0000_s1038" type="#_x0000_t202" style="position:absolute;margin-left:130.35pt;margin-top:210.9pt;width:161.3pt;height:2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" filled="f" stroked="f">
                <v:textbox>
                  <w:txbxContent>
                    <w:p w:rsidR="000D5617" w:rsidRPr="0082528F" w:rsidRDefault="000D5617" w:rsidP="00DF6C3D">
                      <w:pPr>
                        <w:rPr>
                          <w:color w:val="FFFF00"/>
                        </w:rPr>
                      </w:pPr>
                      <w:r>
                        <w:rPr>
                          <w:color w:val="FFFF00"/>
                        </w:rPr>
                        <w:t>Undisturbed ‘oak’ woodland</w:t>
                      </w:r>
                    </w:p>
                  </w:txbxContent>
                </v:textbox>
              </v:shape>
            </w:pict>
          </mc:Fallback>
        </mc:AlternateContent>
      </w:r>
      <w:r w:rsidRPr="0082528F">
        <w:rPr>
          <w:i/>
          <w:noProof/>
          <w:lang w:eastAsia="en-GB"/>
        </w:rPr>
        <mc:AlternateContent>
          <mc:Choice Requires="wps">
            <w:drawing>
              <wp:anchor distT="0" distB="0" distL="114300" distR="114300" simplePos="0" relativeHeight="251705344" behindDoc="0" locked="0" layoutInCell="1" allowOverlap="1" wp14:anchorId="198429FB" wp14:editId="7E4B379B">
                <wp:simplePos x="0" y="0"/>
                <wp:positionH relativeFrom="column">
                  <wp:posOffset>1618725</wp:posOffset>
                </wp:positionH>
                <wp:positionV relativeFrom="paragraph">
                  <wp:posOffset>1645256</wp:posOffset>
                </wp:positionV>
                <wp:extent cx="2048510" cy="374650"/>
                <wp:effectExtent l="0" t="0" r="0" b="635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8510" cy="374650"/>
                        </a:xfrm>
                        <a:prstGeom prst="rect">
                          <a:avLst/>
                        </a:prstGeom>
                        <a:noFill/>
                        <a:ln w="9525">
                          <a:noFill/>
                          <a:miter lim="800000"/>
                          <a:headEnd/>
                          <a:tailEnd/>
                        </a:ln>
                      </wps:spPr>
                      <wps:txbx>
                        <w:txbxContent>
                          <w:p w:rsidR="000D5617" w:rsidRPr="0082528F" w:rsidRDefault="000D5617" w:rsidP="00701795">
                            <w:pPr>
                              <w:rPr>
                                <w:color w:val="FFFF00"/>
                              </w:rPr>
                            </w:pPr>
                            <w:r>
                              <w:rPr>
                                <w:color w:val="FFFF00"/>
                              </w:rPr>
                              <w:t>Undisturbed ‘oak’ woodland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429FB" id="_x0000_s1039" type="#_x0000_t202" style="position:absolute;margin-left:127.45pt;margin-top:129.55pt;width:161.3pt;height:2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" filled="f" stroked="f">
                <v:textbox>
                  <w:txbxContent>
                    <w:p w:rsidR="000D5617" w:rsidRPr="0082528F" w:rsidRDefault="000D5617" w:rsidP="00701795">
                      <w:pPr>
                        <w:rPr>
                          <w:color w:val="FFFF00"/>
                        </w:rPr>
                      </w:pPr>
                      <w:r>
                        <w:rPr>
                          <w:color w:val="FFFF00"/>
                        </w:rPr>
                        <w:t>Undisturbed ‘oak’ woodland</w:t>
                      </w:r>
                    </w:p>
                  </w:txbxContent>
                </v:textbox>
              </v:shape>
            </w:pict>
          </mc:Fallback>
        </mc:AlternateContent>
      </w:r>
      <w:r w:rsidR="00DF6C3D">
        <w:rPr>
          <w:i/>
          <w:noProof/>
          <w:lang w:eastAsia="en-GB"/>
        </w:rPr>
        <mc:AlternateContent>
          <mc:Choice Requires="wps">
            <w:drawing>
              <wp:anchor distT="0" distB="0" distL="114300" distR="114300" simplePos="0" relativeHeight="251678720" behindDoc="0" locked="0" layoutInCell="1" allowOverlap="1" wp14:anchorId="26A122B5" wp14:editId="0EBD34BA">
                <wp:simplePos x="0" y="0"/>
                <wp:positionH relativeFrom="column">
                  <wp:posOffset>2321560</wp:posOffset>
                </wp:positionH>
                <wp:positionV relativeFrom="paragraph">
                  <wp:posOffset>1254899</wp:posOffset>
                </wp:positionV>
                <wp:extent cx="508801" cy="270343"/>
                <wp:effectExtent l="0" t="38100" r="62865" b="34925"/>
                <wp:wrapNone/>
                <wp:docPr id="31" name="Straight Arrow Connector 31"/>
                <wp:cNvGraphicFramePr/>
                <a:graphic xmlns:a="http://schemas.openxmlformats.org/drawingml/2006/main">
                  <a:graphicData uri="http://schemas.microsoft.com/office/word/2010/wordprocessingShape">
                    <wps:wsp>
                      <wps:cNvCnPr/>
                      <wps:spPr>
                        <a:xfrm flipV="1">
                          <a:off x="0" y="0"/>
                          <a:ext cx="508801" cy="270343"/>
                        </a:xfrm>
                        <a:prstGeom prst="straightConnector1">
                          <a:avLst/>
                        </a:prstGeom>
                        <a:noFill/>
                        <a:ln w="9525" cap="flat" cmpd="sng" algn="ctr">
                          <a:solidFill>
                            <a:srgbClr val="FFFF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5978CB39" id="_x0000_t32" coordsize="21600,21600" o:spt="32" o:oned="t" path="m,l21600,21600e" filled="f">
                <v:path arrowok="t" fillok="f" o:connecttype="none"/>
                <o:lock v:ext="edit" shapetype="t"/>
              </v:shapetype>
              <v:shape id="Straight Arrow Connector 31" o:spid="_x0000_s1026" type="#_x0000_t32" style="position:absolute;margin-left:182.8pt;margin-top:98.8pt;width:40.05pt;height:21.3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" strokecolor="yellow">
                <v:stroke endarrow="open"/>
              </v:shape>
            </w:pict>
          </mc:Fallback>
        </mc:AlternateContent>
      </w:r>
      <w:r w:rsidR="00DF6C3D">
        <w:rPr>
          <w:i/>
          <w:noProof/>
          <w:lang w:eastAsia="en-GB"/>
        </w:rPr>
        <mc:AlternateContent>
          <mc:Choice Requires="wps">
            <w:drawing>
              <wp:anchor distT="0" distB="0" distL="114300" distR="114300" simplePos="0" relativeHeight="251676672" behindDoc="0" locked="0" layoutInCell="1" allowOverlap="1" wp14:anchorId="0B9C752D" wp14:editId="0C47FC45">
                <wp:simplePos x="0" y="0"/>
                <wp:positionH relativeFrom="column">
                  <wp:posOffset>2194560</wp:posOffset>
                </wp:positionH>
                <wp:positionV relativeFrom="paragraph">
                  <wp:posOffset>1143580</wp:posOffset>
                </wp:positionV>
                <wp:extent cx="127194" cy="309301"/>
                <wp:effectExtent l="57150" t="38100" r="25400" b="14605"/>
                <wp:wrapNone/>
                <wp:docPr id="30" name="Straight Arrow Connector 30"/>
                <wp:cNvGraphicFramePr/>
                <a:graphic xmlns:a="http://schemas.openxmlformats.org/drawingml/2006/main">
                  <a:graphicData uri="http://schemas.microsoft.com/office/word/2010/wordprocessingShape">
                    <wps:wsp>
                      <wps:cNvCnPr/>
                      <wps:spPr>
                        <a:xfrm flipH="1" flipV="1">
                          <a:off x="0" y="0"/>
                          <a:ext cx="127194" cy="309301"/>
                        </a:xfrm>
                        <a:prstGeom prst="straightConnector1">
                          <a:avLst/>
                        </a:prstGeom>
                        <a:ln>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B088A3" id="Straight Arrow Connector 30" o:spid="_x0000_s1026" type="#_x0000_t32" style="position:absolute;margin-left:172.8pt;margin-top:90.05pt;width:10pt;height:24.3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" strokecolor="yellow">
                <v:stroke endarrow="open"/>
              </v:shape>
            </w:pict>
          </mc:Fallback>
        </mc:AlternateContent>
      </w:r>
      <w:r w:rsidR="00DF6C3D" w:rsidRPr="0082528F">
        <w:rPr>
          <w:i/>
          <w:noProof/>
          <w:lang w:eastAsia="en-GB"/>
        </w:rPr>
        <mc:AlternateContent>
          <mc:Choice Requires="wps">
            <w:drawing>
              <wp:anchor distT="0" distB="0" distL="114300" distR="114300" simplePos="0" relativeHeight="251675648" behindDoc="0" locked="0" layoutInCell="1" allowOverlap="1" wp14:anchorId="40A58A08" wp14:editId="29AD19C4">
                <wp:simplePos x="0" y="0"/>
                <wp:positionH relativeFrom="column">
                  <wp:posOffset>1868557</wp:posOffset>
                </wp:positionH>
                <wp:positionV relativeFrom="paragraph">
                  <wp:posOffset>1421875</wp:posOffset>
                </wp:positionV>
                <wp:extent cx="1416465" cy="374650"/>
                <wp:effectExtent l="0" t="0" r="0" b="63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465" cy="374650"/>
                        </a:xfrm>
                        <a:prstGeom prst="rect">
                          <a:avLst/>
                        </a:prstGeom>
                        <a:noFill/>
                        <a:ln w="9525">
                          <a:noFill/>
                          <a:miter lim="800000"/>
                          <a:headEnd/>
                          <a:tailEnd/>
                        </a:ln>
                      </wps:spPr>
                      <wps:txbx>
                        <w:txbxContent>
                          <w:p w:rsidR="000D5617" w:rsidRPr="0082528F" w:rsidRDefault="000D5617" w:rsidP="00DF6C3D">
                            <w:pPr>
                              <w:rPr>
                                <w:color w:val="FFFF00"/>
                              </w:rPr>
                            </w:pPr>
                            <w:r>
                              <w:rPr>
                                <w:color w:val="FFFF00"/>
                              </w:rPr>
                              <w:t>Rideside clearance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58A08" id="_x0000_s1040" type="#_x0000_t202" style="position:absolute;margin-left:147.15pt;margin-top:111.95pt;width:111.55pt;height:2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" filled="f" stroked="f">
                <v:textbox>
                  <w:txbxContent>
                    <w:p w:rsidR="000D5617" w:rsidRPr="0082528F" w:rsidRDefault="000D5617" w:rsidP="00DF6C3D">
                      <w:pPr>
                        <w:rPr>
                          <w:color w:val="FFFF00"/>
                        </w:rPr>
                      </w:pPr>
                      <w:r>
                        <w:rPr>
                          <w:color w:val="FFFF00"/>
                        </w:rPr>
                        <w:t>Rideside clearance</w:t>
                      </w:r>
                    </w:p>
                  </w:txbxContent>
                </v:textbox>
              </v:shape>
            </w:pict>
          </mc:Fallback>
        </mc:AlternateContent>
      </w:r>
      <w:r w:rsidR="00DF6C3D">
        <w:rPr>
          <w:i/>
          <w:noProof/>
          <w:lang w:eastAsia="en-GB"/>
        </w:rPr>
        <mc:AlternateContent>
          <mc:Choice Requires="wps">
            <w:drawing>
              <wp:anchor distT="0" distB="0" distL="114300" distR="114300" simplePos="0" relativeHeight="251669504" behindDoc="0" locked="0" layoutInCell="1" allowOverlap="1" wp14:anchorId="70C24B44" wp14:editId="68CE7273">
                <wp:simplePos x="0" y="0"/>
                <wp:positionH relativeFrom="column">
                  <wp:posOffset>3665551</wp:posOffset>
                </wp:positionH>
                <wp:positionV relativeFrom="paragraph">
                  <wp:posOffset>1413924</wp:posOffset>
                </wp:positionV>
                <wp:extent cx="405241" cy="39757"/>
                <wp:effectExtent l="0" t="57150" r="33020" b="93980"/>
                <wp:wrapNone/>
                <wp:docPr id="22" name="Straight Arrow Connector 22"/>
                <wp:cNvGraphicFramePr/>
                <a:graphic xmlns:a="http://schemas.openxmlformats.org/drawingml/2006/main">
                  <a:graphicData uri="http://schemas.microsoft.com/office/word/2010/wordprocessingShape">
                    <wps:wsp>
                      <wps:cNvCnPr/>
                      <wps:spPr>
                        <a:xfrm>
                          <a:off x="0" y="0"/>
                          <a:ext cx="405241" cy="39757"/>
                        </a:xfrm>
                        <a:prstGeom prst="straightConnector1">
                          <a:avLst/>
                        </a:prstGeom>
                        <a:noFill/>
                        <a:ln w="9525" cap="flat" cmpd="sng" algn="ctr">
                          <a:solidFill>
                            <a:srgbClr val="FFFF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A446DFC" id="Straight Arrow Connector 22" o:spid="_x0000_s1026" type="#_x0000_t32" style="position:absolute;margin-left:288.65pt;margin-top:111.35pt;width:31.9pt;height: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" strokecolor="yellow">
                <v:stroke endarrow="open"/>
              </v:shape>
            </w:pict>
          </mc:Fallback>
        </mc:AlternateContent>
      </w:r>
      <w:r w:rsidR="00DF6C3D">
        <w:rPr>
          <w:i/>
          <w:noProof/>
          <w:lang w:eastAsia="en-GB"/>
        </w:rPr>
        <mc:AlternateContent>
          <mc:Choice Requires="wps">
            <w:drawing>
              <wp:anchor distT="0" distB="0" distL="114300" distR="114300" simplePos="0" relativeHeight="251667456" behindDoc="0" locked="0" layoutInCell="1" allowOverlap="1" wp14:anchorId="5309A4A1" wp14:editId="33FDA22F">
                <wp:simplePos x="0" y="0"/>
                <wp:positionH relativeFrom="column">
                  <wp:posOffset>3466465</wp:posOffset>
                </wp:positionH>
                <wp:positionV relativeFrom="paragraph">
                  <wp:posOffset>944245</wp:posOffset>
                </wp:positionV>
                <wp:extent cx="78740" cy="262255"/>
                <wp:effectExtent l="19050" t="38100" r="54610" b="23495"/>
                <wp:wrapNone/>
                <wp:docPr id="21" name="Straight Arrow Connector 21"/>
                <wp:cNvGraphicFramePr/>
                <a:graphic xmlns:a="http://schemas.openxmlformats.org/drawingml/2006/main">
                  <a:graphicData uri="http://schemas.microsoft.com/office/word/2010/wordprocessingShape">
                    <wps:wsp>
                      <wps:cNvCnPr/>
                      <wps:spPr>
                        <a:xfrm flipV="1">
                          <a:off x="0" y="0"/>
                          <a:ext cx="78740" cy="262255"/>
                        </a:xfrm>
                        <a:prstGeom prst="straightConnector1">
                          <a:avLst/>
                        </a:prstGeom>
                        <a:ln>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7043FA" id="Straight Arrow Connector 21" o:spid="_x0000_s1026" type="#_x0000_t32" style="position:absolute;margin-left:272.95pt;margin-top:74.35pt;width:6.2pt;height:20.6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" strokecolor="yellow">
                <v:stroke endarrow="open"/>
              </v:shape>
            </w:pict>
          </mc:Fallback>
        </mc:AlternateContent>
      </w:r>
      <w:r w:rsidR="00DF6C3D" w:rsidRPr="0082528F">
        <w:rPr>
          <w:i/>
          <w:noProof/>
          <w:lang w:eastAsia="en-GB"/>
        </w:rPr>
        <mc:AlternateContent>
          <mc:Choice Requires="wps">
            <w:drawing>
              <wp:anchor distT="0" distB="0" distL="114300" distR="114300" simplePos="0" relativeHeight="251666432" behindDoc="0" locked="0" layoutInCell="1" allowOverlap="1" wp14:anchorId="2443BBEB" wp14:editId="558CEDDA">
                <wp:simplePos x="0" y="0"/>
                <wp:positionH relativeFrom="column">
                  <wp:posOffset>3100705</wp:posOffset>
                </wp:positionH>
                <wp:positionV relativeFrom="paragraph">
                  <wp:posOffset>1207770</wp:posOffset>
                </wp:positionV>
                <wp:extent cx="1144905" cy="374650"/>
                <wp:effectExtent l="0" t="0" r="0" b="63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374650"/>
                        </a:xfrm>
                        <a:prstGeom prst="rect">
                          <a:avLst/>
                        </a:prstGeom>
                        <a:noFill/>
                        <a:ln w="9525">
                          <a:noFill/>
                          <a:miter lim="800000"/>
                          <a:headEnd/>
                          <a:tailEnd/>
                        </a:ln>
                      </wps:spPr>
                      <wps:txbx>
                        <w:txbxContent>
                          <w:p w:rsidR="000D5617" w:rsidRPr="0082528F" w:rsidRDefault="000D5617" w:rsidP="0082528F">
                            <w:pPr>
                              <w:rPr>
                                <w:color w:val="FFFF00"/>
                              </w:rPr>
                            </w:pPr>
                            <w:r>
                              <w:rPr>
                                <w:color w:val="FFFF00"/>
                              </w:rPr>
                              <w:t>1986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3BBEB" id="_x0000_s1041" type="#_x0000_t202" style="position:absolute;margin-left:244.15pt;margin-top:95.1pt;width:90.15pt;height:2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" filled="f" stroked="f">
                <v:textbox>
                  <w:txbxContent>
                    <w:p w:rsidR="000D5617" w:rsidRPr="0082528F" w:rsidRDefault="000D5617" w:rsidP="0082528F">
                      <w:pPr>
                        <w:rPr>
                          <w:color w:val="FFFF00"/>
                        </w:rPr>
                      </w:pPr>
                      <w:r>
                        <w:rPr>
                          <w:color w:val="FFFF00"/>
                        </w:rPr>
                        <w:t>1986 groups</w:t>
                      </w:r>
                    </w:p>
                  </w:txbxContent>
                </v:textbox>
              </v:shape>
            </w:pict>
          </mc:Fallback>
        </mc:AlternateContent>
      </w:r>
      <w:r w:rsidR="0082528F" w:rsidRPr="0082528F">
        <w:rPr>
          <w:i/>
          <w:noProof/>
          <w:lang w:eastAsia="en-GB"/>
        </w:rPr>
        <mc:AlternateContent>
          <mc:Choice Requires="wps">
            <w:drawing>
              <wp:anchor distT="0" distB="0" distL="114300" distR="114300" simplePos="0" relativeHeight="251659264" behindDoc="0" locked="0" layoutInCell="1" allowOverlap="1" wp14:anchorId="1A8DA8FA" wp14:editId="47983E0F">
                <wp:simplePos x="0" y="0"/>
                <wp:positionH relativeFrom="column">
                  <wp:posOffset>2400935</wp:posOffset>
                </wp:positionH>
                <wp:positionV relativeFrom="paragraph">
                  <wp:posOffset>1954530</wp:posOffset>
                </wp:positionV>
                <wp:extent cx="1144905" cy="37465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374650"/>
                        </a:xfrm>
                        <a:prstGeom prst="rect">
                          <a:avLst/>
                        </a:prstGeom>
                        <a:noFill/>
                        <a:ln w="9525">
                          <a:noFill/>
                          <a:miter lim="800000"/>
                          <a:headEnd/>
                          <a:tailEnd/>
                        </a:ln>
                      </wps:spPr>
                      <wps:txbx>
                        <w:txbxContent>
                          <w:p w:rsidR="000D5617" w:rsidRPr="0082528F" w:rsidRDefault="000D5617">
                            <w:pPr>
                              <w:rPr>
                                <w:color w:val="FFFF00"/>
                              </w:rPr>
                            </w:pPr>
                            <w:r>
                              <w:rPr>
                                <w:color w:val="FFFF00"/>
                              </w:rPr>
                              <w:t>1984</w:t>
                            </w:r>
                            <w:r w:rsidRPr="0082528F">
                              <w:rPr>
                                <w:color w:val="FFFF00"/>
                              </w:rPr>
                              <w:t xml:space="preserve"> clearfell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DA8FA" id="_x0000_s1042" type="#_x0000_t202" style="position:absolute;margin-left:189.05pt;margin-top:153.9pt;width:90.15pt;height: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" filled="f" stroked="f">
                <v:textbox>
                  <w:txbxContent>
                    <w:p w:rsidR="000D5617" w:rsidRPr="0082528F" w:rsidRDefault="000D5617">
                      <w:pPr>
                        <w:rPr>
                          <w:color w:val="FFFF00"/>
                        </w:rPr>
                      </w:pPr>
                      <w:r>
                        <w:rPr>
                          <w:color w:val="FFFF00"/>
                        </w:rPr>
                        <w:t>1984</w:t>
                      </w:r>
                      <w:r w:rsidRPr="0082528F">
                        <w:rPr>
                          <w:color w:val="FFFF00"/>
                        </w:rPr>
                        <w:t xml:space="preserve"> clearfell</w:t>
                      </w:r>
                    </w:p>
                  </w:txbxContent>
                </v:textbox>
              </v:shape>
            </w:pict>
          </mc:Fallback>
        </mc:AlternateContent>
      </w:r>
      <w:r w:rsidR="0082528F">
        <w:rPr>
          <w:i/>
          <w:noProof/>
          <w:lang w:eastAsia="en-GB"/>
        </w:rPr>
        <mc:AlternateContent>
          <mc:Choice Requires="wps">
            <w:drawing>
              <wp:anchor distT="0" distB="0" distL="114300" distR="114300" simplePos="0" relativeHeight="251664384" behindDoc="0" locked="0" layoutInCell="1" allowOverlap="1" wp14:anchorId="3691AAFA" wp14:editId="0D591762">
                <wp:simplePos x="0" y="0"/>
                <wp:positionH relativeFrom="column">
                  <wp:posOffset>3546199</wp:posOffset>
                </wp:positionH>
                <wp:positionV relativeFrom="paragraph">
                  <wp:posOffset>3250675</wp:posOffset>
                </wp:positionV>
                <wp:extent cx="524869" cy="55660"/>
                <wp:effectExtent l="38100" t="38100" r="27940" b="97155"/>
                <wp:wrapNone/>
                <wp:docPr id="19" name="Straight Arrow Connector 19"/>
                <wp:cNvGraphicFramePr/>
                <a:graphic xmlns:a="http://schemas.openxmlformats.org/drawingml/2006/main">
                  <a:graphicData uri="http://schemas.microsoft.com/office/word/2010/wordprocessingShape">
                    <wps:wsp>
                      <wps:cNvCnPr/>
                      <wps:spPr>
                        <a:xfrm flipH="1">
                          <a:off x="0" y="0"/>
                          <a:ext cx="524869" cy="55660"/>
                        </a:xfrm>
                        <a:prstGeom prst="straightConnector1">
                          <a:avLst/>
                        </a:prstGeom>
                        <a:ln>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A6A225" id="Straight Arrow Connector 19" o:spid="_x0000_s1026" type="#_x0000_t32" style="position:absolute;margin-left:279.25pt;margin-top:255.95pt;width:41.35pt;height:4.4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" strokecolor="yellow">
                <v:stroke endarrow="open"/>
              </v:shape>
            </w:pict>
          </mc:Fallback>
        </mc:AlternateContent>
      </w:r>
      <w:r w:rsidR="0082528F" w:rsidRPr="0082528F">
        <w:rPr>
          <w:i/>
          <w:noProof/>
          <w:lang w:eastAsia="en-GB"/>
        </w:rPr>
        <mc:AlternateContent>
          <mc:Choice Requires="wps">
            <w:drawing>
              <wp:anchor distT="0" distB="0" distL="114300" distR="114300" simplePos="0" relativeHeight="251663360" behindDoc="0" locked="0" layoutInCell="1" allowOverlap="1" wp14:anchorId="2DE2C6EC" wp14:editId="6FF607AD">
                <wp:simplePos x="0" y="0"/>
                <wp:positionH relativeFrom="column">
                  <wp:posOffset>3911324</wp:posOffset>
                </wp:positionH>
                <wp:positionV relativeFrom="paragraph">
                  <wp:posOffset>3050540</wp:posOffset>
                </wp:positionV>
                <wp:extent cx="1160780" cy="37338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373380"/>
                        </a:xfrm>
                        <a:prstGeom prst="rect">
                          <a:avLst/>
                        </a:prstGeom>
                        <a:noFill/>
                        <a:ln w="9525">
                          <a:noFill/>
                          <a:miter lim="800000"/>
                          <a:headEnd/>
                          <a:tailEnd/>
                        </a:ln>
                      </wps:spPr>
                      <wps:txbx>
                        <w:txbxContent>
                          <w:p w:rsidR="000D5617" w:rsidRPr="0082528F" w:rsidRDefault="000D5617" w:rsidP="0082528F">
                            <w:pPr>
                              <w:rPr>
                                <w:color w:val="FFFF00"/>
                              </w:rPr>
                            </w:pPr>
                            <w:r>
                              <w:rPr>
                                <w:color w:val="FFFF00"/>
                              </w:rPr>
                              <w:t>1984</w:t>
                            </w:r>
                            <w:r w:rsidRPr="0082528F">
                              <w:rPr>
                                <w:color w:val="FFFF00"/>
                              </w:rPr>
                              <w:t xml:space="preserve"> c</w:t>
                            </w:r>
                            <w:r>
                              <w:rPr>
                                <w:color w:val="FFFF00"/>
                              </w:rPr>
                              <w:t>oppice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2C6EC" id="_x0000_s1043" type="#_x0000_t202" style="position:absolute;margin-left:308pt;margin-top:240.2pt;width:91.4pt;height:2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" filled="f" stroked="f">
                <v:textbox>
                  <w:txbxContent>
                    <w:p w:rsidR="000D5617" w:rsidRPr="0082528F" w:rsidRDefault="000D5617" w:rsidP="0082528F">
                      <w:pPr>
                        <w:rPr>
                          <w:color w:val="FFFF00"/>
                        </w:rPr>
                      </w:pPr>
                      <w:r>
                        <w:rPr>
                          <w:color w:val="FFFF00"/>
                        </w:rPr>
                        <w:t>1984</w:t>
                      </w:r>
                      <w:r w:rsidRPr="0082528F">
                        <w:rPr>
                          <w:color w:val="FFFF00"/>
                        </w:rPr>
                        <w:t xml:space="preserve"> c</w:t>
                      </w:r>
                      <w:r>
                        <w:rPr>
                          <w:color w:val="FFFF00"/>
                        </w:rPr>
                        <w:t>oppice</w:t>
                      </w:r>
                    </w:p>
                  </w:txbxContent>
                </v:textbox>
              </v:shape>
            </w:pict>
          </mc:Fallback>
        </mc:AlternateContent>
      </w:r>
      <w:r w:rsidR="0082528F" w:rsidRPr="0082528F">
        <w:rPr>
          <w:i/>
          <w:noProof/>
          <w:lang w:eastAsia="en-GB"/>
        </w:rPr>
        <mc:AlternateContent>
          <mc:Choice Requires="wps">
            <w:drawing>
              <wp:anchor distT="0" distB="0" distL="114300" distR="114300" simplePos="0" relativeHeight="251661312" behindDoc="0" locked="0" layoutInCell="1" allowOverlap="1" wp14:anchorId="4C915DAD" wp14:editId="7FC389FD">
                <wp:simplePos x="0" y="0"/>
                <wp:positionH relativeFrom="column">
                  <wp:posOffset>405765</wp:posOffset>
                </wp:positionH>
                <wp:positionV relativeFrom="paragraph">
                  <wp:posOffset>1360170</wp:posOffset>
                </wp:positionV>
                <wp:extent cx="1311910" cy="97155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971550"/>
                        </a:xfrm>
                        <a:prstGeom prst="rect">
                          <a:avLst/>
                        </a:prstGeom>
                        <a:noFill/>
                        <a:ln w="9525">
                          <a:noFill/>
                          <a:miter lim="800000"/>
                          <a:headEnd/>
                          <a:tailEnd/>
                        </a:ln>
                      </wps:spPr>
                      <wps:txbx>
                        <w:txbxContent>
                          <w:p w:rsidR="000D5617" w:rsidRPr="0082528F" w:rsidRDefault="000D5617" w:rsidP="0082528F">
                            <w:pPr>
                              <w:rPr>
                                <w:color w:val="FFFF00"/>
                              </w:rPr>
                            </w:pPr>
                            <w:r>
                              <w:rPr>
                                <w:color w:val="FFFF00"/>
                              </w:rPr>
                              <w:t>1988</w:t>
                            </w:r>
                            <w:r w:rsidRPr="0082528F">
                              <w:rPr>
                                <w:color w:val="FFFF00"/>
                              </w:rPr>
                              <w:t xml:space="preserve"> clearfell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15DAD" id="_x0000_s1044" type="#_x0000_t202" style="position:absolute;margin-left:31.95pt;margin-top:107.1pt;width:103.3pt;height: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" filled="f" stroked="f">
                <v:textbox>
                  <w:txbxContent>
                    <w:p w:rsidR="000D5617" w:rsidRPr="0082528F" w:rsidRDefault="000D5617" w:rsidP="0082528F">
                      <w:pPr>
                        <w:rPr>
                          <w:color w:val="FFFF00"/>
                        </w:rPr>
                      </w:pPr>
                      <w:r>
                        <w:rPr>
                          <w:color w:val="FFFF00"/>
                        </w:rPr>
                        <w:t>1988</w:t>
                      </w:r>
                      <w:r w:rsidRPr="0082528F">
                        <w:rPr>
                          <w:color w:val="FFFF00"/>
                        </w:rPr>
                        <w:t xml:space="preserve"> clearfell</w:t>
                      </w:r>
                    </w:p>
                  </w:txbxContent>
                </v:textbox>
              </v:shape>
            </w:pict>
          </mc:Fallback>
        </mc:AlternateContent>
      </w:r>
      <w:r w:rsidR="0082528F">
        <w:rPr>
          <w:noProof/>
          <w:lang w:eastAsia="en-GB"/>
        </w:rPr>
        <w:drawing>
          <wp:inline distT="0" distB="0" distL="0" distR="0" wp14:anchorId="0B91AE71" wp14:editId="6EDDDE85">
            <wp:extent cx="4826143" cy="423009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824981" cy="4229076"/>
                    </a:xfrm>
                    <a:prstGeom prst="rect">
                      <a:avLst/>
                    </a:prstGeom>
                  </pic:spPr>
                </pic:pic>
              </a:graphicData>
            </a:graphic>
          </wp:inline>
        </w:drawing>
      </w:r>
    </w:p>
    <w:p w:rsidR="001A0750" w:rsidRDefault="00701795">
      <w:r w:rsidRPr="00701795">
        <w:rPr>
          <w:b/>
        </w:rPr>
        <w:t>Figure 1</w:t>
      </w:r>
      <w:r w:rsidRPr="00701795">
        <w:t xml:space="preserve">.  </w:t>
      </w:r>
      <w:r w:rsidR="001A0750">
        <w:t xml:space="preserve">(a) </w:t>
      </w:r>
      <w:r>
        <w:t>The main variations in composition and m</w:t>
      </w:r>
      <w:r w:rsidR="001A0750">
        <w:t>anagement in the wood 1981-2012; (b) below, views of the wood in the 1980s.</w:t>
      </w:r>
      <w:r w:rsidR="00085981">
        <w:t xml:space="preserve"> Source Google Earth, ©Getmapping plc.</w:t>
      </w:r>
    </w:p>
    <w:p w:rsidR="0082528F" w:rsidRPr="00701795" w:rsidRDefault="001A0750">
      <w:r>
        <w:rPr>
          <w:noProof/>
          <w:lang w:eastAsia="en-GB"/>
        </w:rPr>
        <w:drawing>
          <wp:inline distT="0" distB="0" distL="0" distR="0">
            <wp:extent cx="1812897" cy="12082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ephouse birch march 8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15137" cy="1209756"/>
                    </a:xfrm>
                    <a:prstGeom prst="rect">
                      <a:avLst/>
                    </a:prstGeom>
                  </pic:spPr>
                </pic:pic>
              </a:graphicData>
            </a:graphic>
          </wp:inline>
        </w:drawing>
      </w:r>
      <w:r>
        <w:t xml:space="preserve"> </w:t>
      </w:r>
      <w:r>
        <w:rPr>
          <w:noProof/>
          <w:lang w:eastAsia="en-GB"/>
        </w:rPr>
        <w:drawing>
          <wp:inline distT="0" distB="0" distL="0" distR="0">
            <wp:extent cx="1816581" cy="12068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ephouse bucks rid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8813" cy="1208330"/>
                    </a:xfrm>
                    <a:prstGeom prst="rect">
                      <a:avLst/>
                    </a:prstGeom>
                  </pic:spPr>
                </pic:pic>
              </a:graphicData>
            </a:graphic>
          </wp:inline>
        </w:drawing>
      </w:r>
      <w:r w:rsidR="0082528F" w:rsidRPr="00701795">
        <w:br w:type="page"/>
      </w:r>
    </w:p>
    <w:p w:rsidR="0047435A" w:rsidRDefault="0047435A">
      <w:r w:rsidRPr="0047435A">
        <w:rPr>
          <w:b/>
        </w:rPr>
        <w:t>Table 2</w:t>
      </w:r>
      <w:r>
        <w:t xml:space="preserve">.  10x10 m quadrat /plot recording </w:t>
      </w:r>
    </w:p>
    <w:p w:rsidR="0047435A" w:rsidRDefault="0047435A">
      <w:r>
        <w:t>Field layer – all vascular plants listed and given a cover score on the Domin scale (1-10).  Wood species eg ash seedlings have been excluded from the analyses.</w:t>
      </w:r>
    </w:p>
    <w:p w:rsidR="00631BFD" w:rsidRDefault="0047435A">
      <w:r>
        <w:t xml:space="preserve">Cover across the plot estimated on a percentage basis for: </w:t>
      </w:r>
    </w:p>
    <w:p w:rsidR="00631BFD" w:rsidRDefault="0047435A" w:rsidP="00631BFD">
      <w:pPr>
        <w:pStyle w:val="ListParagraph"/>
        <w:numPr>
          <w:ilvl w:val="0"/>
          <w:numId w:val="2"/>
        </w:numPr>
      </w:pPr>
      <w:r>
        <w:t>Bare ground, Litter (and dead wood);</w:t>
      </w:r>
    </w:p>
    <w:p w:rsidR="00631BFD" w:rsidRDefault="0047435A" w:rsidP="00631BFD">
      <w:pPr>
        <w:pStyle w:val="ListParagraph"/>
        <w:numPr>
          <w:ilvl w:val="0"/>
          <w:numId w:val="2"/>
        </w:numPr>
      </w:pPr>
      <w:r>
        <w:t>Moss cover (g</w:t>
      </w:r>
      <w:r w:rsidR="00631BFD">
        <w:t xml:space="preserve">enerally very low); </w:t>
      </w:r>
    </w:p>
    <w:p w:rsidR="00631BFD" w:rsidRDefault="00631BFD" w:rsidP="00631BFD">
      <w:pPr>
        <w:pStyle w:val="ListParagraph"/>
        <w:numPr>
          <w:ilvl w:val="0"/>
          <w:numId w:val="2"/>
        </w:numPr>
      </w:pPr>
      <w:r>
        <w:t>Field layer;</w:t>
      </w:r>
      <w:r w:rsidR="0047435A">
        <w:t xml:space="preserve"> </w:t>
      </w:r>
    </w:p>
    <w:p w:rsidR="00631BFD" w:rsidRDefault="0047435A" w:rsidP="00631BFD">
      <w:pPr>
        <w:pStyle w:val="ListParagraph"/>
        <w:numPr>
          <w:ilvl w:val="0"/>
          <w:numId w:val="2"/>
        </w:numPr>
      </w:pPr>
      <w:r>
        <w:t xml:space="preserve">Shrub/understorey 1-5m (excluding bramble and tall herbs); </w:t>
      </w:r>
    </w:p>
    <w:p w:rsidR="0047435A" w:rsidRDefault="0047435A" w:rsidP="00631BFD">
      <w:pPr>
        <w:pStyle w:val="ListParagraph"/>
        <w:numPr>
          <w:ilvl w:val="0"/>
          <w:numId w:val="2"/>
        </w:numPr>
      </w:pPr>
      <w:r>
        <w:t>Tree</w:t>
      </w:r>
      <w:r w:rsidR="00631BFD">
        <w:t>/canopy</w:t>
      </w:r>
      <w:r>
        <w:t xml:space="preserve"> cover (&gt;5m high)</w:t>
      </w:r>
    </w:p>
    <w:p w:rsidR="00631BFD" w:rsidRDefault="00631BFD" w:rsidP="00631BFD">
      <w:pPr>
        <w:pStyle w:val="ListParagraph"/>
        <w:numPr>
          <w:ilvl w:val="0"/>
          <w:numId w:val="2"/>
        </w:numPr>
      </w:pPr>
      <w:r>
        <w:t xml:space="preserve">Open sky, ie the light available to the ground flora.  </w:t>
      </w:r>
    </w:p>
    <w:p w:rsidR="00631BFD" w:rsidRDefault="00631BFD" w:rsidP="00631BFD">
      <w:r>
        <w:t>The cover scores, except for the 1981  records, were all made by the same recorder.  While they are highly subjective they can provide an indication of gross changes.</w:t>
      </w:r>
    </w:p>
    <w:p w:rsidR="001A0750" w:rsidRDefault="001A0750" w:rsidP="001A0750">
      <w:pPr>
        <w:pStyle w:val="Heading2"/>
      </w:pPr>
    </w:p>
    <w:p w:rsidR="001A0750" w:rsidRPr="00745E47" w:rsidRDefault="001A0750" w:rsidP="001A0750">
      <w:pPr>
        <w:pStyle w:val="Heading2"/>
      </w:pPr>
      <w:bookmarkStart w:id="5" w:name="_Toc336018654"/>
      <w:r w:rsidRPr="00745E47">
        <w:t>‘Undisturbed oak woodland’</w:t>
      </w:r>
      <w:bookmarkEnd w:id="5"/>
    </w:p>
    <w:p w:rsidR="001A0750" w:rsidRDefault="001A0750" w:rsidP="001A0750">
      <w:r>
        <w:t>In 1981 the walk survey was supplemented by eight quadrats (Table 2) randomly distributed across the wood.  Six of these fell within the main oak-dominated area of the woodland and repeat surveys based on randomly placed quadrats but covering the spread across the wood have been carried out six times since.  The 1981 quadrats were 14.1x14.1 m (200m</w:t>
      </w:r>
      <w:r w:rsidRPr="0090473F">
        <w:rPr>
          <w:vertAlign w:val="superscript"/>
        </w:rPr>
        <w:t>2</w:t>
      </w:r>
      <w:r>
        <w:t>) but only data from the central 10x10 m (100m</w:t>
      </w:r>
      <w:r w:rsidRPr="0090473F">
        <w:rPr>
          <w:vertAlign w:val="superscript"/>
        </w:rPr>
        <w:t>2</w:t>
      </w:r>
      <w:r>
        <w:t xml:space="preserve">) is used in the analyses below to be comparable with subsequent recordings that have used the smaller (10x10m) plot size.  </w:t>
      </w:r>
    </w:p>
    <w:p w:rsidR="0090473F" w:rsidRDefault="00547A0F">
      <w:r>
        <w:t>Four</w:t>
      </w:r>
      <w:r w:rsidR="0090473F">
        <w:t xml:space="preserve"> permanent plots</w:t>
      </w:r>
      <w:r w:rsidR="00701795">
        <w:t xml:space="preserve"> (7,9,11,12)</w:t>
      </w:r>
      <w:r w:rsidR="0090473F">
        <w:t xml:space="preserve"> </w:t>
      </w:r>
      <w:r w:rsidR="00745E47">
        <w:t xml:space="preserve">were set up in the undisturbed woodland in 1984 and have been recorded </w:t>
      </w:r>
      <w:r w:rsidR="006146DF">
        <w:t>nine times since.   H</w:t>
      </w:r>
      <w:r w:rsidR="00745E47">
        <w:t>owever two of the</w:t>
      </w:r>
      <w:r w:rsidR="006146DF">
        <w:t xml:space="preserve"> plot positions</w:t>
      </w:r>
      <w:r w:rsidR="00701795">
        <w:t xml:space="preserve"> (11,12)</w:t>
      </w:r>
      <w:r w:rsidR="006146DF">
        <w:t xml:space="preserve"> proved to be in vegetation that was closer to </w:t>
      </w:r>
      <w:r w:rsidR="00745E47">
        <w:t>the more species-rich ash-maple woodland in the north of the wood</w:t>
      </w:r>
      <w:r w:rsidR="006146DF">
        <w:t xml:space="preserve"> and have </w:t>
      </w:r>
      <w:r w:rsidR="00D50A15">
        <w:t xml:space="preserve">therefore </w:t>
      </w:r>
      <w:r w:rsidR="006146DF">
        <w:t>been analysed with those data below</w:t>
      </w:r>
      <w:r w:rsidR="00745E47">
        <w:t>.</w:t>
      </w:r>
      <w:r w:rsidR="006146DF">
        <w:t xml:space="preserve">  </w:t>
      </w:r>
    </w:p>
    <w:p w:rsidR="00892F8B" w:rsidRPr="00892F8B" w:rsidRDefault="00892F8B" w:rsidP="00292CD9">
      <w:pPr>
        <w:pStyle w:val="Heading2"/>
      </w:pPr>
      <w:bookmarkStart w:id="6" w:name="_Toc336018655"/>
      <w:r w:rsidRPr="00892F8B">
        <w:t>Undisturbed ash-maple woodland</w:t>
      </w:r>
      <w:bookmarkEnd w:id="6"/>
    </w:p>
    <w:p w:rsidR="00892F8B" w:rsidRDefault="006146DF">
      <w:r>
        <w:t>This is the least studied part of the woodland</w:t>
      </w:r>
      <w:r w:rsidR="008816EE">
        <w:t>,</w:t>
      </w:r>
      <w:r>
        <w:t xml:space="preserve"> although it has the richest flora</w:t>
      </w:r>
      <w:r w:rsidR="008816EE">
        <w:t>,</w:t>
      </w:r>
      <w:r>
        <w:t xml:space="preserve"> because originally little management was expected to take place in it.</w:t>
      </w:r>
      <w:r w:rsidR="00892F8B">
        <w:t xml:space="preserve">  </w:t>
      </w:r>
      <w:r>
        <w:t>Apart from the two permanent plots established in 1984, o</w:t>
      </w:r>
      <w:r w:rsidR="00892F8B">
        <w:t>ne of the 1981 quadrats</w:t>
      </w:r>
      <w:r>
        <w:t xml:space="preserve"> fell in this woodland type; three</w:t>
      </w:r>
      <w:r w:rsidR="00892F8B">
        <w:t xml:space="preserve"> temporary plots were recorded in </w:t>
      </w:r>
      <w:r>
        <w:t>1988 and single plots in 2006 and 2012.</w:t>
      </w:r>
      <w:r w:rsidR="00D50A15">
        <w:t xml:space="preserve">  The two group fells</w:t>
      </w:r>
      <w:r w:rsidR="00701795">
        <w:t xml:space="preserve"> (13,14)</w:t>
      </w:r>
      <w:r w:rsidR="00D50A15">
        <w:t xml:space="preserve"> fall within this woodland type.</w:t>
      </w:r>
    </w:p>
    <w:p w:rsidR="00892F8B" w:rsidRPr="00892F8B" w:rsidRDefault="00892F8B" w:rsidP="00292CD9">
      <w:pPr>
        <w:pStyle w:val="Heading2"/>
      </w:pPr>
      <w:bookmarkStart w:id="7" w:name="_Toc336018656"/>
      <w:r w:rsidRPr="00892F8B">
        <w:t>1984 Clear-fell</w:t>
      </w:r>
      <w:bookmarkEnd w:id="7"/>
    </w:p>
    <w:p w:rsidR="00892F8B" w:rsidRDefault="00892F8B">
      <w:r>
        <w:t xml:space="preserve">In 1984 a block of </w:t>
      </w:r>
      <w:r w:rsidR="00D50A15">
        <w:t xml:space="preserve">oak </w:t>
      </w:r>
      <w:r>
        <w:t>2.x ha was clear-felled and replanted with mixed broadleaves at three metre spacing.  One of the 1981 quadrats fell in this block</w:t>
      </w:r>
      <w:r w:rsidR="00701795">
        <w:t xml:space="preserve"> and so provides evidence that this area was indeed similar to the surrounding undisturbed oak woodland</w:t>
      </w:r>
      <w:r>
        <w:t>.  Three permanent plots</w:t>
      </w:r>
      <w:r w:rsidR="00701795">
        <w:t xml:space="preserve"> (1-3)</w:t>
      </w:r>
      <w:r>
        <w:t xml:space="preserve"> were established in 1984 and have been recorded</w:t>
      </w:r>
      <w:r w:rsidR="008816EE">
        <w:t xml:space="preserve"> ten times</w:t>
      </w:r>
      <w:r>
        <w:t xml:space="preserve"> since</w:t>
      </w:r>
      <w:r w:rsidR="008816EE">
        <w:t>.</w:t>
      </w:r>
      <w:r>
        <w:t xml:space="preserve">  Temporary </w:t>
      </w:r>
      <w:r w:rsidR="00701795">
        <w:t xml:space="preserve">plots </w:t>
      </w:r>
      <w:r>
        <w:t xml:space="preserve">were </w:t>
      </w:r>
      <w:r w:rsidR="008816EE">
        <w:t>also recorded on eight occasions up to 2012.</w:t>
      </w:r>
    </w:p>
    <w:p w:rsidR="00892F8B" w:rsidRPr="00892F8B" w:rsidRDefault="00892F8B" w:rsidP="00292CD9">
      <w:pPr>
        <w:pStyle w:val="Heading2"/>
      </w:pPr>
      <w:bookmarkStart w:id="8" w:name="_Toc336018657"/>
      <w:r w:rsidRPr="00892F8B">
        <w:t>1988 Clear-fell</w:t>
      </w:r>
      <w:bookmarkEnd w:id="8"/>
    </w:p>
    <w:p w:rsidR="00892F8B" w:rsidRDefault="008E0FEF">
      <w:r>
        <w:t xml:space="preserve">A second clear-fell was created in </w:t>
      </w:r>
      <w:r w:rsidR="008816EE">
        <w:t xml:space="preserve">the autumn of </w:t>
      </w:r>
      <w:r>
        <w:t>1988, again being planted with mixed broadleaves at three-metre spacing.  This has been recorded using six tempor</w:t>
      </w:r>
      <w:r w:rsidR="008816EE">
        <w:t xml:space="preserve">ary randomly placed plots on </w:t>
      </w:r>
      <w:r w:rsidR="0047435A">
        <w:t>ten occasions from 1989 to 2012.</w:t>
      </w:r>
    </w:p>
    <w:p w:rsidR="008E0FEF" w:rsidRDefault="008E0FEF" w:rsidP="00292CD9">
      <w:pPr>
        <w:pStyle w:val="Heading2"/>
      </w:pPr>
      <w:bookmarkStart w:id="9" w:name="_Toc336018658"/>
      <w:r w:rsidRPr="008E0FEF">
        <w:t>1984 ‘Coppice’</w:t>
      </w:r>
      <w:bookmarkEnd w:id="9"/>
    </w:p>
    <w:p w:rsidR="008E0FEF" w:rsidRDefault="008E0FEF">
      <w:r>
        <w:t xml:space="preserve">The intention in 1984 had been to create a coppice cycle so that changes under this could be contrasted with </w:t>
      </w:r>
      <w:r w:rsidR="0031095E">
        <w:t>those under the clear-fell regime.  The understorey in a block in the south-east of the wood was cut, but none of the canopy oaks were removed.  So while the initial response was similar to that of a coppice cut, the retained canopy created too much shade for the understorey regrowth to be maintained.  No further coppice cuts were made. Three permanent plots</w:t>
      </w:r>
      <w:r w:rsidR="0047435A">
        <w:t xml:space="preserve"> (4-6)</w:t>
      </w:r>
      <w:r w:rsidR="0031095E">
        <w:t xml:space="preserve"> were set out in </w:t>
      </w:r>
      <w:r w:rsidR="00B4196C">
        <w:t xml:space="preserve">1984, </w:t>
      </w:r>
      <w:r w:rsidR="008816EE">
        <w:t>which have been recorded o</w:t>
      </w:r>
      <w:r w:rsidR="00B4196C">
        <w:t>n</w:t>
      </w:r>
      <w:r w:rsidR="008816EE">
        <w:t xml:space="preserve"> ten occasions and temporary</w:t>
      </w:r>
      <w:r w:rsidR="00B4196C">
        <w:t xml:space="preserve"> plots </w:t>
      </w:r>
      <w:r w:rsidR="008816EE">
        <w:t>on three.</w:t>
      </w:r>
    </w:p>
    <w:p w:rsidR="00B4196C" w:rsidRPr="00B4196C" w:rsidRDefault="00B4196C" w:rsidP="00292CD9">
      <w:pPr>
        <w:pStyle w:val="Heading2"/>
      </w:pPr>
      <w:bookmarkStart w:id="10" w:name="_Toc336018659"/>
      <w:r w:rsidRPr="00B4196C">
        <w:t>Group-fells and ride scallops</w:t>
      </w:r>
      <w:bookmarkEnd w:id="10"/>
    </w:p>
    <w:p w:rsidR="00B4196C" w:rsidRDefault="00B4196C">
      <w:r>
        <w:t>Smaller clearings were also made in the wood from time to time, either as group fells within which trees were planted at wide spacing or as scallops to extend the rides</w:t>
      </w:r>
      <w:r w:rsidR="000433A8">
        <w:t>.</w:t>
      </w:r>
      <w:r w:rsidR="0022557D">
        <w:t xml:space="preserve"> Two permanent plots</w:t>
      </w:r>
      <w:r w:rsidR="0047435A">
        <w:t xml:space="preserve"> (8,10)</w:t>
      </w:r>
      <w:r w:rsidR="0022557D">
        <w:t xml:space="preserve"> had their </w:t>
      </w:r>
      <w:r w:rsidR="0047435A">
        <w:t xml:space="preserve">canopies partly cleared in 1986 and have effectively become rideside scallops; </w:t>
      </w:r>
      <w:r w:rsidR="0022557D">
        <w:t>while two other permanent plots</w:t>
      </w:r>
      <w:r w:rsidR="008816EE">
        <w:t xml:space="preserve"> were established</w:t>
      </w:r>
      <w:r w:rsidR="0022557D">
        <w:t xml:space="preserve"> in group-fells</w:t>
      </w:r>
      <w:r w:rsidR="0047435A">
        <w:t xml:space="preserve"> (13,14) at the same time</w:t>
      </w:r>
      <w:r w:rsidR="008816EE">
        <w:t>.  These have been recorded on ten and seven occasions respectively.</w:t>
      </w:r>
    </w:p>
    <w:p w:rsidR="0022557D" w:rsidRDefault="0022557D"/>
    <w:p w:rsidR="0022557D" w:rsidRPr="0022557D" w:rsidRDefault="0022557D" w:rsidP="00292CD9">
      <w:pPr>
        <w:pStyle w:val="Heading1"/>
      </w:pPr>
      <w:bookmarkStart w:id="11" w:name="_Toc336018660"/>
      <w:r w:rsidRPr="0022557D">
        <w:t>Results</w:t>
      </w:r>
      <w:bookmarkEnd w:id="11"/>
    </w:p>
    <w:p w:rsidR="0022557D" w:rsidRDefault="0022557D" w:rsidP="00292CD9">
      <w:pPr>
        <w:pStyle w:val="Heading2"/>
      </w:pPr>
      <w:bookmarkStart w:id="12" w:name="_Toc336018661"/>
      <w:r w:rsidRPr="0022557D">
        <w:t>Whole wood lists</w:t>
      </w:r>
      <w:bookmarkEnd w:id="12"/>
    </w:p>
    <w:p w:rsidR="00482AD5" w:rsidRPr="00482AD5" w:rsidRDefault="00482AD5">
      <w:r>
        <w:t>Walks of about 2-3 hours round the wood produced a list of about 88 and 80 vascular plants species in 1981 and 2008 respectively.  As neither was a complete list there were</w:t>
      </w:r>
      <w:r w:rsidR="00C96B5B">
        <w:t>,</w:t>
      </w:r>
      <w:r>
        <w:t xml:space="preserve"> as expected</w:t>
      </w:r>
      <w:r w:rsidR="00C96B5B">
        <w:t>,</w:t>
      </w:r>
      <w:r>
        <w:t xml:space="preserve"> species recorded in 1981 but not in 2008.  Of the 31 species from 1981 not picked up in 2008 27 were given a score of ‘rare’ in the wood in 1981 (most species recorded only</w:t>
      </w:r>
      <w:r w:rsidR="00C96B5B">
        <w:t xml:space="preserve"> in 2008 were similarly rated ‘rare’)</w:t>
      </w:r>
      <w:r>
        <w:t>; at least 20 of the ‘missing’ species</w:t>
      </w:r>
      <w:r w:rsidR="00C96B5B">
        <w:t xml:space="preserve"> from the 1981 walk survey</w:t>
      </w:r>
      <w:r>
        <w:t xml:space="preserve"> have </w:t>
      </w:r>
      <w:r w:rsidR="00C96B5B">
        <w:t xml:space="preserve">however </w:t>
      </w:r>
      <w:r>
        <w:t>been seen recently.  There is thus no indication that the richness of the wood</w:t>
      </w:r>
      <w:r w:rsidR="0047435A">
        <w:t xml:space="preserve"> – in terms of the </w:t>
      </w:r>
      <w:r>
        <w:t>overall</w:t>
      </w:r>
      <w:r w:rsidR="0047435A">
        <w:t xml:space="preserve"> species list   -</w:t>
      </w:r>
      <w:r>
        <w:t xml:space="preserve"> has changed substantially </w:t>
      </w:r>
      <w:r w:rsidR="0047435A">
        <w:t>in the last three decades</w:t>
      </w:r>
      <w:r>
        <w:t>.</w:t>
      </w:r>
      <w:r w:rsidR="00D50A15">
        <w:t xml:space="preserve">  </w:t>
      </w:r>
    </w:p>
    <w:p w:rsidR="00547A0F" w:rsidRDefault="00547A0F" w:rsidP="00292CD9">
      <w:pPr>
        <w:pStyle w:val="Heading2"/>
      </w:pPr>
      <w:bookmarkStart w:id="13" w:name="_Toc336018662"/>
      <w:r w:rsidRPr="00547A0F">
        <w:t>Changes in the undisturbed oak woodland 1981-2012</w:t>
      </w:r>
      <w:bookmarkEnd w:id="13"/>
    </w:p>
    <w:p w:rsidR="00547A0F" w:rsidRDefault="00547A0F">
      <w:r>
        <w:t>Overall species ric</w:t>
      </w:r>
      <w:r w:rsidR="008816EE">
        <w:t xml:space="preserve">hness and field layer cover both declined (Figures 2,3), although there was more variation in change in field layer cover than richness.  Species richness in particular was inversely correlated with the estimate of </w:t>
      </w:r>
      <w:r w:rsidR="00731BD1">
        <w:t xml:space="preserve">‘open sky’ and inversely related to cover in the </w:t>
      </w:r>
      <w:r w:rsidR="008816EE">
        <w:t>tree layer; there was little change in the estimate of shrub layer cover over this period (Figures 4,5,6</w:t>
      </w:r>
      <w:r w:rsidR="00731BD1">
        <w:t>, 7</w:t>
      </w:r>
      <w:r w:rsidR="008816EE">
        <w:t>).</w:t>
      </w:r>
      <w:r w:rsidR="00D53FBD">
        <w:t xml:space="preserve">  The photographs below show plot 7 in August 1984</w:t>
      </w:r>
      <w:r w:rsidR="0019278C">
        <w:t>, May 1988</w:t>
      </w:r>
      <w:r w:rsidR="00D53FBD">
        <w:t xml:space="preserve"> and August 2012.</w:t>
      </w:r>
    </w:p>
    <w:p w:rsidR="001A0750" w:rsidRDefault="0019278C">
      <w:r>
        <w:rPr>
          <w:noProof/>
          <w:lang w:eastAsia="en-GB"/>
        </w:rPr>
        <w:t xml:space="preserve">   </w:t>
      </w:r>
      <w:r>
        <w:rPr>
          <w:noProof/>
          <w:lang w:eastAsia="en-GB"/>
        </w:rPr>
        <w:drawing>
          <wp:inline distT="0" distB="0" distL="0" distR="0">
            <wp:extent cx="1668713" cy="1112166"/>
            <wp:effectExtent l="0" t="0" r="825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ephouse undis pl7  aug 8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67786" cy="1111548"/>
                    </a:xfrm>
                    <a:prstGeom prst="rect">
                      <a:avLst/>
                    </a:prstGeom>
                  </pic:spPr>
                </pic:pic>
              </a:graphicData>
            </a:graphic>
          </wp:inline>
        </w:drawing>
      </w:r>
      <w:r w:rsidR="00D53FBD">
        <w:t xml:space="preserve"> </w:t>
      </w:r>
      <w:r>
        <w:rPr>
          <w:noProof/>
          <w:lang w:eastAsia="en-GB"/>
        </w:rPr>
        <w:drawing>
          <wp:inline distT="0" distB="0" distL="0" distR="0">
            <wp:extent cx="1669774" cy="1113183"/>
            <wp:effectExtent l="0" t="0" r="6985" b="0"/>
            <wp:docPr id="312" name="Picture 312" descr="C:\Users\Owner\Documents\1.Woods pictures\Bucks\Bucks Sheephouse\undisturbed plots\Sheephouse undis pl7 may 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Owner\Documents\1.Woods pictures\Bucks\Bucks Sheephouse\undisturbed plots\Sheephouse undis pl7 may 8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3848" cy="1115899"/>
                    </a:xfrm>
                    <a:prstGeom prst="rect">
                      <a:avLst/>
                    </a:prstGeom>
                    <a:noFill/>
                    <a:ln>
                      <a:noFill/>
                    </a:ln>
                  </pic:spPr>
                </pic:pic>
              </a:graphicData>
            </a:graphic>
          </wp:inline>
        </w:drawing>
      </w:r>
      <w:r w:rsidR="00B67B4D">
        <w:t xml:space="preserve"> </w:t>
      </w:r>
      <w:r w:rsidR="00D53FBD">
        <w:rPr>
          <w:noProof/>
          <w:lang w:eastAsia="en-GB"/>
        </w:rPr>
        <w:drawing>
          <wp:inline distT="0" distB="0" distL="0" distR="0">
            <wp:extent cx="1510748" cy="113314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8 perm plot 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12594" cy="1134528"/>
                    </a:xfrm>
                    <a:prstGeom prst="rect">
                      <a:avLst/>
                    </a:prstGeom>
                  </pic:spPr>
                </pic:pic>
              </a:graphicData>
            </a:graphic>
          </wp:inline>
        </w:drawing>
      </w:r>
    </w:p>
    <w:p w:rsidR="00547A0F" w:rsidRDefault="00631BFD">
      <w:r>
        <w:object w:dxaOrig="8640" w:dyaOrig="5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25pt;height:175.5pt" o:ole="">
            <v:imagedata r:id="rId22" o:title=""/>
          </v:shape>
          <o:OLEObject Type="Embed" ProgID="MtbGraph.Document.16" ShapeID="_x0000_i1025" DrawAspect="Content" ObjectID="_1535544695" r:id="rId23"/>
        </w:object>
      </w:r>
    </w:p>
    <w:p w:rsidR="008816EE" w:rsidRDefault="008816EE">
      <w:r w:rsidRPr="00631BFD">
        <w:rPr>
          <w:b/>
        </w:rPr>
        <w:t>Figure 2.</w:t>
      </w:r>
      <w:r>
        <w:t xml:space="preserve">  Species number per plot 1981 and 2012 in undisturbed oak woodland.  Linear regression significant (p&lt;0.001, r</w:t>
      </w:r>
      <w:r w:rsidRPr="008816EE">
        <w:rPr>
          <w:vertAlign w:val="superscript"/>
        </w:rPr>
        <w:t>2</w:t>
      </w:r>
      <w:r>
        <w:t>=35%)</w:t>
      </w:r>
    </w:p>
    <w:p w:rsidR="00631BFD" w:rsidRDefault="00631BFD"/>
    <w:p w:rsidR="008816EE" w:rsidRDefault="00631BFD">
      <w:r>
        <w:object w:dxaOrig="8640" w:dyaOrig="5760">
          <v:shape id="_x0000_i1026" type="#_x0000_t75" style="width:246.75pt;height:164.25pt" o:ole="">
            <v:imagedata r:id="rId24" o:title=""/>
          </v:shape>
          <o:OLEObject Type="Embed" ProgID="MtbGraph.Document.16" ShapeID="_x0000_i1026" DrawAspect="Content" ObjectID="_1535544696" r:id="rId25"/>
        </w:object>
      </w:r>
    </w:p>
    <w:p w:rsidR="00547A0F" w:rsidRDefault="008816EE">
      <w:r w:rsidRPr="00631BFD">
        <w:rPr>
          <w:b/>
        </w:rPr>
        <w:t>Figure 3.</w:t>
      </w:r>
      <w:r>
        <w:t xml:space="preserve">  Field layer cover per plot 1981-2012 in undisturbed oak woodland. Linear regression significant (p&lt;0.001; r</w:t>
      </w:r>
      <w:r w:rsidRPr="008816EE">
        <w:rPr>
          <w:vertAlign w:val="superscript"/>
        </w:rPr>
        <w:t>2</w:t>
      </w:r>
      <w:r>
        <w:t>=22%)</w:t>
      </w:r>
    </w:p>
    <w:p w:rsidR="00631BFD" w:rsidRDefault="00631BFD"/>
    <w:p w:rsidR="00731BD1" w:rsidRDefault="00631BFD">
      <w:r>
        <w:object w:dxaOrig="8640" w:dyaOrig="5760">
          <v:shape id="_x0000_i1027" type="#_x0000_t75" style="width:253.5pt;height:170.25pt" o:ole="">
            <v:imagedata r:id="rId26" o:title=""/>
          </v:shape>
          <o:OLEObject Type="Embed" ProgID="MtbGraph.Document.16" ShapeID="_x0000_i1027" DrawAspect="Content" ObjectID="_1535544697" r:id="rId27"/>
        </w:object>
      </w:r>
    </w:p>
    <w:p w:rsidR="00731BD1" w:rsidRDefault="00731BD1">
      <w:r w:rsidRPr="00631BFD">
        <w:rPr>
          <w:b/>
        </w:rPr>
        <w:t>Figure 4.</w:t>
      </w:r>
      <w:r>
        <w:t xml:space="preserve">  Species richness and </w:t>
      </w:r>
      <w:r w:rsidR="00631BFD">
        <w:t>‘</w:t>
      </w:r>
      <w:r>
        <w:t>open sky</w:t>
      </w:r>
      <w:r w:rsidR="00631BFD">
        <w:t>’</w:t>
      </w:r>
      <w:r>
        <w:t>.  Linear regression significant (p&lt;0.001; R</w:t>
      </w:r>
      <w:r w:rsidRPr="00731BD1">
        <w:rPr>
          <w:vertAlign w:val="superscript"/>
        </w:rPr>
        <w:t>2</w:t>
      </w:r>
      <w:r>
        <w:t>=29%)</w:t>
      </w:r>
    </w:p>
    <w:p w:rsidR="00547A0F" w:rsidRDefault="00631BFD">
      <w:r>
        <w:object w:dxaOrig="8640" w:dyaOrig="5760">
          <v:shape id="_x0000_i1028" type="#_x0000_t75" style="width:255pt;height:171pt" o:ole="">
            <v:imagedata r:id="rId28" o:title=""/>
          </v:shape>
          <o:OLEObject Type="Embed" ProgID="MtbGraph.Document.16" ShapeID="_x0000_i1028" DrawAspect="Content" ObjectID="_1535544698" r:id="rId29"/>
        </w:object>
      </w:r>
    </w:p>
    <w:p w:rsidR="00547A0F" w:rsidRDefault="00731BD1">
      <w:r w:rsidRPr="00631BFD">
        <w:rPr>
          <w:b/>
        </w:rPr>
        <w:t>Figure 5</w:t>
      </w:r>
      <w:r w:rsidR="008816EE">
        <w:t>.  Relationship between estimates of tree canopy cover and species richness per plot. Linear regression significant (p&lt;0.001; r</w:t>
      </w:r>
      <w:r w:rsidR="008816EE" w:rsidRPr="008816EE">
        <w:rPr>
          <w:vertAlign w:val="superscript"/>
        </w:rPr>
        <w:t>2</w:t>
      </w:r>
      <w:r w:rsidR="008816EE">
        <w:t>=31%)</w:t>
      </w:r>
    </w:p>
    <w:p w:rsidR="00631BFD" w:rsidRDefault="00631BFD"/>
    <w:p w:rsidR="008816EE" w:rsidRDefault="00631BFD">
      <w:r>
        <w:object w:dxaOrig="8640" w:dyaOrig="5760">
          <v:shape id="_x0000_i1029" type="#_x0000_t75" style="width:249.75pt;height:166.5pt" o:ole="">
            <v:imagedata r:id="rId30" o:title=""/>
          </v:shape>
          <o:OLEObject Type="Embed" ProgID="MtbGraph.Document.16" ShapeID="_x0000_i1029" DrawAspect="Content" ObjectID="_1535544699" r:id="rId31"/>
        </w:object>
      </w:r>
    </w:p>
    <w:p w:rsidR="008816EE" w:rsidRDefault="00731BD1">
      <w:r w:rsidRPr="00631BFD">
        <w:rPr>
          <w:b/>
        </w:rPr>
        <w:t>Figure 6</w:t>
      </w:r>
      <w:r w:rsidR="008816EE" w:rsidRPr="00631BFD">
        <w:rPr>
          <w:b/>
        </w:rPr>
        <w:t>.</w:t>
      </w:r>
      <w:r w:rsidR="008816EE">
        <w:t xml:space="preserve">  Changes in estimates of tree canopy cover 1981-2012.  Linear regression significant (p&lt;0.001; r</w:t>
      </w:r>
      <w:r w:rsidR="008816EE" w:rsidRPr="008816EE">
        <w:rPr>
          <w:vertAlign w:val="superscript"/>
        </w:rPr>
        <w:t>2</w:t>
      </w:r>
      <w:r w:rsidR="008816EE">
        <w:t>=35%)</w:t>
      </w:r>
    </w:p>
    <w:p w:rsidR="008816EE" w:rsidRDefault="00631BFD">
      <w:r>
        <w:object w:dxaOrig="8640" w:dyaOrig="5760">
          <v:shape id="_x0000_i1030" type="#_x0000_t75" style="width:262.5pt;height:174pt" o:ole="">
            <v:imagedata r:id="rId32" o:title=""/>
          </v:shape>
          <o:OLEObject Type="Embed" ProgID="MtbGraph.Document.16" ShapeID="_x0000_i1030" DrawAspect="Content" ObjectID="_1535544700" r:id="rId33"/>
        </w:object>
      </w:r>
    </w:p>
    <w:p w:rsidR="008816EE" w:rsidRPr="00547A0F" w:rsidRDefault="00731BD1">
      <w:r w:rsidRPr="00631BFD">
        <w:rPr>
          <w:b/>
        </w:rPr>
        <w:t>Figure 7</w:t>
      </w:r>
      <w:r w:rsidR="008816EE" w:rsidRPr="00631BFD">
        <w:rPr>
          <w:b/>
        </w:rPr>
        <w:t>.</w:t>
      </w:r>
      <w:r w:rsidR="008816EE">
        <w:t xml:space="preserve"> Shrub layer cover estimates 1981-2012</w:t>
      </w:r>
      <w:r w:rsidR="00631BFD">
        <w:t xml:space="preserve"> – no trend</w:t>
      </w:r>
    </w:p>
    <w:p w:rsidR="00631BFD" w:rsidRDefault="00631BFD"/>
    <w:p w:rsidR="0072452E" w:rsidRPr="00631BFD" w:rsidRDefault="008864B1" w:rsidP="00292CD9">
      <w:pPr>
        <w:pStyle w:val="Heading2"/>
      </w:pPr>
      <w:bookmarkStart w:id="14" w:name="_Toc336018663"/>
      <w:r w:rsidRPr="00631BFD">
        <w:t>Undisturbed ash woodland</w:t>
      </w:r>
      <w:bookmarkEnd w:id="14"/>
    </w:p>
    <w:p w:rsidR="00D53FBD" w:rsidRDefault="008864B1">
      <w:r>
        <w:t xml:space="preserve">There are fewer </w:t>
      </w:r>
      <w:r w:rsidR="00092848">
        <w:t xml:space="preserve">plot </w:t>
      </w:r>
      <w:r>
        <w:t>records</w:t>
      </w:r>
      <w:r w:rsidR="00092848">
        <w:t xml:space="preserve"> from this area</w:t>
      </w:r>
      <w:r>
        <w:t xml:space="preserve"> and more species tended to be pre</w:t>
      </w:r>
      <w:r w:rsidR="00092848">
        <w:t>sent in plots,</w:t>
      </w:r>
      <w:r>
        <w:t xml:space="preserve"> often </w:t>
      </w:r>
      <w:r w:rsidR="00092848">
        <w:t>only as single plants.  T</w:t>
      </w:r>
      <w:r>
        <w:t>he results are more variable</w:t>
      </w:r>
      <w:r w:rsidR="00631BFD">
        <w:t xml:space="preserve"> even from year to year in permanent plots</w:t>
      </w:r>
      <w:r>
        <w:t>.  No trend was found in species richness over time, in field layer richness</w:t>
      </w:r>
      <w:r w:rsidR="00092848">
        <w:t xml:space="preserve"> (Figures 8,9), or (as in the oak area) in shrub layer cover</w:t>
      </w:r>
      <w:r w:rsidR="00A12266">
        <w:t xml:space="preserve">.  </w:t>
      </w:r>
      <w:r w:rsidR="00476231">
        <w:t xml:space="preserve">Species richness was </w:t>
      </w:r>
      <w:r w:rsidR="00D4596C">
        <w:t>still correlated with ‘open sky’ estimates, but these showed no trend over the period, despite a rise in estimated t</w:t>
      </w:r>
      <w:r w:rsidR="00A12266">
        <w:t>ree cover</w:t>
      </w:r>
      <w:r w:rsidR="007951F9">
        <w:t xml:space="preserve"> (Figures 10,11)</w:t>
      </w:r>
      <w:r w:rsidR="00A12266">
        <w:t>.  This may reflect the greater abundance of ash in the canopy in the northern part of the wood which is less of a shade caster than oak</w:t>
      </w:r>
      <w:r w:rsidR="00476231">
        <w:t>, or a greater role for the shrub layer in determining light to the field layer</w:t>
      </w:r>
      <w:r w:rsidR="00A12266">
        <w:t>.</w:t>
      </w:r>
      <w:r w:rsidR="00D53FBD">
        <w:t xml:space="preserve">  The photographs show plot 11 in August 1984</w:t>
      </w:r>
      <w:r w:rsidR="0019278C">
        <w:t>, May 1988</w:t>
      </w:r>
      <w:r w:rsidR="00D53FBD">
        <w:t xml:space="preserve"> and August 2012</w:t>
      </w:r>
    </w:p>
    <w:p w:rsidR="00D53FBD" w:rsidRDefault="00D53FBD">
      <w:r>
        <w:rPr>
          <w:noProof/>
          <w:lang w:eastAsia="en-GB"/>
        </w:rPr>
        <w:drawing>
          <wp:inline distT="0" distB="0" distL="0" distR="0">
            <wp:extent cx="1844703" cy="1229460"/>
            <wp:effectExtent l="0" t="0" r="317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ephouse undis plot11 aug 8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43678" cy="1228777"/>
                    </a:xfrm>
                    <a:prstGeom prst="rect">
                      <a:avLst/>
                    </a:prstGeom>
                  </pic:spPr>
                </pic:pic>
              </a:graphicData>
            </a:graphic>
          </wp:inline>
        </w:drawing>
      </w:r>
      <w:r w:rsidR="0019278C">
        <w:t xml:space="preserve"> </w:t>
      </w:r>
      <w:r w:rsidR="0019278C">
        <w:rPr>
          <w:noProof/>
          <w:lang w:eastAsia="en-GB"/>
        </w:rPr>
        <w:drawing>
          <wp:inline distT="0" distB="0" distL="0" distR="0">
            <wp:extent cx="1844703" cy="1229460"/>
            <wp:effectExtent l="0" t="0" r="3175" b="889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ephouse undis pl11 may 8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43678" cy="1228777"/>
                    </a:xfrm>
                    <a:prstGeom prst="rect">
                      <a:avLst/>
                    </a:prstGeom>
                  </pic:spPr>
                </pic:pic>
              </a:graphicData>
            </a:graphic>
          </wp:inline>
        </w:drawing>
      </w:r>
      <w:r w:rsidR="0019278C">
        <w:t xml:space="preserve"> </w:t>
      </w:r>
      <w:r>
        <w:t xml:space="preserve"> </w:t>
      </w:r>
      <w:r>
        <w:rPr>
          <w:noProof/>
          <w:lang w:eastAsia="en-GB"/>
        </w:rPr>
        <w:drawing>
          <wp:inline distT="0" distB="0" distL="0" distR="0">
            <wp:extent cx="1637969" cy="1228568"/>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8 perm plot 1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42534" cy="1231992"/>
                    </a:xfrm>
                    <a:prstGeom prst="rect">
                      <a:avLst/>
                    </a:prstGeom>
                  </pic:spPr>
                </pic:pic>
              </a:graphicData>
            </a:graphic>
          </wp:inline>
        </w:drawing>
      </w:r>
    </w:p>
    <w:p w:rsidR="007951F9" w:rsidRDefault="007951F9"/>
    <w:p w:rsidR="00A12266" w:rsidRDefault="007951F9">
      <w:r>
        <w:object w:dxaOrig="8640" w:dyaOrig="5760">
          <v:shape id="_x0000_i1031" type="#_x0000_t75" style="width:261pt;height:174pt" o:ole="">
            <v:imagedata r:id="rId37" o:title=""/>
          </v:shape>
          <o:OLEObject Type="Embed" ProgID="MtbGraph.Document.16" ShapeID="_x0000_i1031" DrawAspect="Content" ObjectID="_1535544701" r:id="rId38"/>
        </w:object>
      </w:r>
    </w:p>
    <w:p w:rsidR="00A12266" w:rsidRDefault="00A12266">
      <w:r w:rsidRPr="007951F9">
        <w:rPr>
          <w:b/>
        </w:rPr>
        <w:t>Figure</w:t>
      </w:r>
      <w:r w:rsidR="00092848" w:rsidRPr="007951F9">
        <w:rPr>
          <w:b/>
        </w:rPr>
        <w:t xml:space="preserve"> 8.</w:t>
      </w:r>
      <w:r>
        <w:t xml:space="preserve">  Species richness per plot in the undisturbed ash woodland 1981-2012.</w:t>
      </w:r>
      <w:r w:rsidR="00092848">
        <w:t xml:space="preserve">  No trend.</w:t>
      </w:r>
    </w:p>
    <w:p w:rsidR="007951F9" w:rsidRDefault="007951F9"/>
    <w:p w:rsidR="00A12266" w:rsidRDefault="007951F9">
      <w:r>
        <w:object w:dxaOrig="8640" w:dyaOrig="5760">
          <v:shape id="_x0000_i1032" type="#_x0000_t75" style="width:261pt;height:174pt" o:ole="">
            <v:imagedata r:id="rId39" o:title=""/>
          </v:shape>
          <o:OLEObject Type="Embed" ProgID="MtbGraph.Document.16" ShapeID="_x0000_i1032" DrawAspect="Content" ObjectID="_1535544702" r:id="rId40"/>
        </w:object>
      </w:r>
    </w:p>
    <w:p w:rsidR="00731BD1" w:rsidRDefault="00731BD1">
      <w:r w:rsidRPr="007951F9">
        <w:rPr>
          <w:b/>
        </w:rPr>
        <w:t xml:space="preserve">Figure </w:t>
      </w:r>
      <w:r w:rsidR="00092848" w:rsidRPr="007951F9">
        <w:rPr>
          <w:b/>
        </w:rPr>
        <w:t>9</w:t>
      </w:r>
      <w:r w:rsidR="00092848">
        <w:t>.</w:t>
      </w:r>
      <w:r>
        <w:t xml:space="preserve"> Field layer cover in the undisturbed ash woodland 1981-2012</w:t>
      </w:r>
      <w:r w:rsidR="00092848">
        <w:t>.  No trend.</w:t>
      </w:r>
    </w:p>
    <w:p w:rsidR="00D4596C" w:rsidRDefault="007951F9">
      <w:r>
        <w:object w:dxaOrig="8640" w:dyaOrig="5760">
          <v:shape id="_x0000_i1033" type="#_x0000_t75" style="width:256.5pt;height:171pt" o:ole="">
            <v:imagedata r:id="rId41" o:title=""/>
          </v:shape>
          <o:OLEObject Type="Embed" ProgID="MtbGraph.Document.16" ShapeID="_x0000_i1033" DrawAspect="Content" ObjectID="_1535544703" r:id="rId42"/>
        </w:object>
      </w:r>
    </w:p>
    <w:p w:rsidR="00D4596C" w:rsidRDefault="00D4596C">
      <w:r w:rsidRPr="007951F9">
        <w:rPr>
          <w:b/>
        </w:rPr>
        <w:t>Figure 10</w:t>
      </w:r>
      <w:r>
        <w:t>.  Species richness versus ‘open sky’ estimates.  Linear trend significant (</w:t>
      </w:r>
      <w:r w:rsidR="00476231">
        <w:t>p&lt;0.05; r</w:t>
      </w:r>
      <w:r w:rsidR="00476231" w:rsidRPr="00476231">
        <w:rPr>
          <w:vertAlign w:val="superscript"/>
        </w:rPr>
        <w:t>2</w:t>
      </w:r>
      <w:r w:rsidR="00476231">
        <w:t>=17%)</w:t>
      </w:r>
    </w:p>
    <w:p w:rsidR="007951F9" w:rsidRDefault="007951F9"/>
    <w:p w:rsidR="00092848" w:rsidRDefault="007951F9">
      <w:r>
        <w:object w:dxaOrig="8640" w:dyaOrig="5760">
          <v:shape id="_x0000_i1034" type="#_x0000_t75" style="width:249.75pt;height:166.5pt" o:ole="">
            <v:imagedata r:id="rId43" o:title=""/>
          </v:shape>
          <o:OLEObject Type="Embed" ProgID="MtbGraph.Document.16" ShapeID="_x0000_i1034" DrawAspect="Content" ObjectID="_1535544704" r:id="rId44"/>
        </w:object>
      </w:r>
    </w:p>
    <w:p w:rsidR="00092848" w:rsidRDefault="007951F9">
      <w:r w:rsidRPr="007951F9">
        <w:rPr>
          <w:b/>
        </w:rPr>
        <w:t>Figure 11</w:t>
      </w:r>
      <w:r w:rsidR="00092848">
        <w:t>.  Increase in tree layer cover (%) in the undisturbed ash woodland 1981-2012 .  Linear trend significant (p&lt;0.001; r</w:t>
      </w:r>
      <w:r w:rsidR="00092848" w:rsidRPr="00092848">
        <w:rPr>
          <w:vertAlign w:val="superscript"/>
        </w:rPr>
        <w:t>2</w:t>
      </w:r>
      <w:r w:rsidR="00092848">
        <w:t>=43%)</w:t>
      </w:r>
      <w:r w:rsidR="00476231">
        <w:t>.</w:t>
      </w:r>
    </w:p>
    <w:p w:rsidR="007951F9" w:rsidRDefault="007951F9"/>
    <w:p w:rsidR="007951F9" w:rsidRDefault="007951F9">
      <w:pPr>
        <w:rPr>
          <w:i/>
        </w:rPr>
      </w:pPr>
      <w:r>
        <w:rPr>
          <w:i/>
        </w:rPr>
        <w:br/>
      </w:r>
    </w:p>
    <w:p w:rsidR="007951F9" w:rsidRDefault="007951F9">
      <w:pPr>
        <w:rPr>
          <w:i/>
        </w:rPr>
      </w:pPr>
      <w:r>
        <w:rPr>
          <w:i/>
        </w:rPr>
        <w:br w:type="page"/>
      </w:r>
    </w:p>
    <w:p w:rsidR="00476231" w:rsidRPr="007951F9" w:rsidRDefault="00476231" w:rsidP="00292CD9">
      <w:pPr>
        <w:pStyle w:val="Heading2"/>
      </w:pPr>
      <w:bookmarkStart w:id="15" w:name="_Toc336018664"/>
      <w:r w:rsidRPr="007951F9">
        <w:t>84 clear-fell</w:t>
      </w:r>
      <w:bookmarkEnd w:id="15"/>
    </w:p>
    <w:p w:rsidR="007951F9" w:rsidRDefault="005F6BC9">
      <w:r>
        <w:t>Following the clear-fell there was a rapid rise in species numbers and cover, followed by a decline</w:t>
      </w:r>
      <w:r w:rsidR="00197762">
        <w:t xml:space="preserve"> over the next 5-10 yrs.  Thereafter the species richness stayed more-or-less constant at about 15 species</w:t>
      </w:r>
      <w:r w:rsidR="007951F9">
        <w:t xml:space="preserve"> per plot (Figures 12,13)</w:t>
      </w:r>
      <w:r>
        <w:t xml:space="preserve">.  </w:t>
      </w:r>
      <w:r w:rsidR="009610FF">
        <w:t>The trees took longer than expected to establish (not helped by a grass fire which killed some of the planted saplings).  Mowing between the rows also limited the amount of natural regeneration that had been expected to supplement the wide-spaced planted trees.  However their increasing contribution to the ‘shrub layer’ and then to the tree layer cover is apparent</w:t>
      </w:r>
      <w:r w:rsidR="007951F9">
        <w:t>. (Figures 14,15)</w:t>
      </w:r>
      <w:r w:rsidR="009610FF">
        <w:t>. N</w:t>
      </w:r>
      <w:r w:rsidR="00197762">
        <w:t>ow that the canopy is re-establishing a further decline in species richness is expected</w:t>
      </w:r>
      <w:r w:rsidR="007951F9">
        <w:t xml:space="preserve"> (through shading)</w:t>
      </w:r>
      <w:r w:rsidR="00B812BD">
        <w:t>, as is already starting to happen with field layer cover</w:t>
      </w:r>
      <w:r w:rsidR="00197762">
        <w:t>.</w:t>
      </w:r>
    </w:p>
    <w:p w:rsidR="00D53FBD" w:rsidRDefault="00D53FBD">
      <w:r>
        <w:t>The photographs below show plot 3 in August 1984</w:t>
      </w:r>
      <w:r w:rsidR="007E436C">
        <w:t>, July 1992</w:t>
      </w:r>
      <w:r>
        <w:t xml:space="preserve"> and August 2012</w:t>
      </w:r>
      <w:r w:rsidR="007E436C">
        <w:t>.</w:t>
      </w:r>
    </w:p>
    <w:p w:rsidR="007951F9" w:rsidRDefault="00D53FBD">
      <w:r>
        <w:rPr>
          <w:noProof/>
          <w:lang w:eastAsia="en-GB"/>
        </w:rPr>
        <w:drawing>
          <wp:inline distT="0" distB="0" distL="0" distR="0">
            <wp:extent cx="1693628" cy="1129085"/>
            <wp:effectExtent l="0" t="0" r="1905" b="0"/>
            <wp:docPr id="26" name="Picture 26" descr="C:\Users\Owner\Documents\1.Woods pictures\Bucks\Bucks Sheephouse\84 clearfell\sheephouse 84fell pl3 aug 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Owner\Documents\1.Woods pictures\Bucks\Bucks Sheephouse\84 clearfell\sheephouse 84fell pl3 aug 8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93628" cy="1129085"/>
                    </a:xfrm>
                    <a:prstGeom prst="rect">
                      <a:avLst/>
                    </a:prstGeom>
                    <a:noFill/>
                    <a:ln>
                      <a:noFill/>
                    </a:ln>
                  </pic:spPr>
                </pic:pic>
              </a:graphicData>
            </a:graphic>
          </wp:inline>
        </w:drawing>
      </w:r>
      <w:r>
        <w:t xml:space="preserve"> </w:t>
      </w:r>
      <w:r w:rsidR="007E436C">
        <w:rPr>
          <w:noProof/>
          <w:lang w:eastAsia="en-GB"/>
        </w:rPr>
        <w:drawing>
          <wp:inline distT="0" distB="0" distL="0" distR="0">
            <wp:extent cx="1657882" cy="1104948"/>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ephouse 84fell pl3 june 9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55765" cy="1103537"/>
                    </a:xfrm>
                    <a:prstGeom prst="rect">
                      <a:avLst/>
                    </a:prstGeom>
                  </pic:spPr>
                </pic:pic>
              </a:graphicData>
            </a:graphic>
          </wp:inline>
        </w:drawing>
      </w:r>
      <w:r w:rsidR="007E436C">
        <w:t xml:space="preserve"> </w:t>
      </w:r>
      <w:r>
        <w:rPr>
          <w:noProof/>
          <w:lang w:eastAsia="en-GB"/>
        </w:rPr>
        <w:drawing>
          <wp:inline distT="0" distB="0" distL="0" distR="0">
            <wp:extent cx="1470991" cy="1103324"/>
            <wp:effectExtent l="0" t="0" r="0" b="190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8 perm plot 3.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74823" cy="1106198"/>
                    </a:xfrm>
                    <a:prstGeom prst="rect">
                      <a:avLst/>
                    </a:prstGeom>
                  </pic:spPr>
                </pic:pic>
              </a:graphicData>
            </a:graphic>
          </wp:inline>
        </w:drawing>
      </w:r>
    </w:p>
    <w:p w:rsidR="005F6BC9" w:rsidRDefault="007E436C">
      <w:r>
        <w:object w:dxaOrig="8640" w:dyaOrig="5760">
          <v:shape id="_x0000_i1035" type="#_x0000_t75" style="width:255pt;height:171pt" o:ole="">
            <v:imagedata r:id="rId48" o:title=""/>
          </v:shape>
          <o:OLEObject Type="Embed" ProgID="MtbGraph.Document.16" ShapeID="_x0000_i1035" DrawAspect="Content" ObjectID="_1535544705" r:id="rId49"/>
        </w:object>
      </w:r>
    </w:p>
    <w:p w:rsidR="00197762" w:rsidRDefault="00197762">
      <w:r w:rsidRPr="007951F9">
        <w:rPr>
          <w:b/>
        </w:rPr>
        <w:t>Figure 1</w:t>
      </w:r>
      <w:r w:rsidR="007951F9">
        <w:rPr>
          <w:b/>
        </w:rPr>
        <w:t>2</w:t>
      </w:r>
      <w:r>
        <w:t>.  Change in species richness per plot in the 1984 clear-fell</w:t>
      </w:r>
      <w:r w:rsidR="00B812BD">
        <w:t>, 1981-2012</w:t>
      </w:r>
      <w:r>
        <w:t>.</w:t>
      </w:r>
    </w:p>
    <w:p w:rsidR="00197762" w:rsidRDefault="007E436C">
      <w:r>
        <w:object w:dxaOrig="8640" w:dyaOrig="5760">
          <v:shape id="_x0000_i1036" type="#_x0000_t75" style="width:266.25pt;height:177.75pt" o:ole="">
            <v:imagedata r:id="rId50" o:title=""/>
          </v:shape>
          <o:OLEObject Type="Embed" ProgID="MtbGraph.Document.16" ShapeID="_x0000_i1036" DrawAspect="Content" ObjectID="_1535544706" r:id="rId51"/>
        </w:object>
      </w:r>
    </w:p>
    <w:p w:rsidR="00731BD1" w:rsidRDefault="007951F9">
      <w:r w:rsidRPr="007951F9">
        <w:rPr>
          <w:b/>
        </w:rPr>
        <w:t>Figure 13</w:t>
      </w:r>
      <w:r w:rsidR="00B812BD">
        <w:t>.  Change in field layer cover in the 1984 clear-fell, 1981-2012.</w:t>
      </w:r>
    </w:p>
    <w:p w:rsidR="007951F9" w:rsidRDefault="007951F9"/>
    <w:p w:rsidR="0072452E" w:rsidRPr="009610FF" w:rsidRDefault="009610FF">
      <w:r>
        <w:object w:dxaOrig="8640" w:dyaOrig="5760">
          <v:shape id="_x0000_i1037" type="#_x0000_t75" style="width:269.25pt;height:180.75pt" o:ole="">
            <v:imagedata r:id="rId52" o:title=""/>
          </v:shape>
          <o:OLEObject Type="Embed" ProgID="MtbGraph.Document.16" ShapeID="_x0000_i1037" DrawAspect="Content" ObjectID="_1535544707" r:id="rId53"/>
        </w:object>
      </w:r>
    </w:p>
    <w:p w:rsidR="0072452E" w:rsidRDefault="007951F9">
      <w:r w:rsidRPr="007951F9">
        <w:rPr>
          <w:b/>
        </w:rPr>
        <w:t>Figure 14</w:t>
      </w:r>
      <w:r w:rsidR="009610FF" w:rsidRPr="007951F9">
        <w:rPr>
          <w:b/>
        </w:rPr>
        <w:t>.</w:t>
      </w:r>
      <w:r w:rsidR="009610FF">
        <w:t xml:space="preserve">  Re-establishment of low shrubby cover (&lt;5m high) as trees grew.</w:t>
      </w:r>
    </w:p>
    <w:p w:rsidR="007951F9" w:rsidRDefault="007951F9"/>
    <w:p w:rsidR="009610FF" w:rsidRDefault="009610FF">
      <w:r>
        <w:object w:dxaOrig="8640" w:dyaOrig="5760">
          <v:shape id="_x0000_i1038" type="#_x0000_t75" style="width:279.75pt;height:186pt" o:ole="">
            <v:imagedata r:id="rId54" o:title=""/>
          </v:shape>
          <o:OLEObject Type="Embed" ProgID="MtbGraph.Document.16" ShapeID="_x0000_i1038" DrawAspect="Content" ObjectID="_1535544708" r:id="rId55"/>
        </w:object>
      </w:r>
    </w:p>
    <w:p w:rsidR="009610FF" w:rsidRDefault="007951F9">
      <w:r>
        <w:rPr>
          <w:b/>
        </w:rPr>
        <w:t>Figure 15</w:t>
      </w:r>
      <w:r w:rsidR="009610FF" w:rsidRPr="007951F9">
        <w:rPr>
          <w:b/>
        </w:rPr>
        <w:t>.</w:t>
      </w:r>
      <w:r w:rsidR="009610FF">
        <w:t xml:space="preserve">  Re-establishment of tree layer (&gt;5m high).</w:t>
      </w:r>
    </w:p>
    <w:p w:rsidR="009610FF" w:rsidRDefault="009610FF"/>
    <w:p w:rsidR="007951F9" w:rsidRDefault="007951F9">
      <w:pPr>
        <w:rPr>
          <w:i/>
        </w:rPr>
      </w:pPr>
      <w:r>
        <w:rPr>
          <w:i/>
        </w:rPr>
        <w:br w:type="page"/>
      </w:r>
    </w:p>
    <w:p w:rsidR="0031717C" w:rsidRPr="007951F9" w:rsidRDefault="0031717C" w:rsidP="00292CD9">
      <w:pPr>
        <w:pStyle w:val="Heading2"/>
      </w:pPr>
      <w:bookmarkStart w:id="16" w:name="_Toc336018665"/>
      <w:r w:rsidRPr="007951F9">
        <w:t>1988 clear-fell</w:t>
      </w:r>
      <w:bookmarkEnd w:id="16"/>
    </w:p>
    <w:p w:rsidR="00AE74CC" w:rsidRDefault="00830BDA" w:rsidP="00AE74CC">
      <w:r>
        <w:t>Species richness increased</w:t>
      </w:r>
      <w:r w:rsidR="007951F9">
        <w:t xml:space="preserve"> following felling,</w:t>
      </w:r>
      <w:r>
        <w:t xml:space="preserve"> as in the 1984 clearfell, but there has not been much of a subsequent decline</w:t>
      </w:r>
      <w:r w:rsidR="007951F9">
        <w:t xml:space="preserve"> (Figures 15,16)</w:t>
      </w:r>
      <w:r>
        <w:t xml:space="preserve">.  </w:t>
      </w:r>
      <w:r w:rsidR="00416E8F">
        <w:t xml:space="preserve">Similarly field layer cover </w:t>
      </w:r>
      <w:r w:rsidR="00AE74CC">
        <w:t xml:space="preserve">increased </w:t>
      </w:r>
      <w:r w:rsidR="00416E8F">
        <w:t>after felling</w:t>
      </w:r>
      <w:r w:rsidR="00AE74CC">
        <w:t xml:space="preserve"> and</w:t>
      </w:r>
      <w:r w:rsidR="00416E8F">
        <w:t xml:space="preserve"> has not yet started to decline.</w:t>
      </w:r>
      <w:r w:rsidR="00AE74CC" w:rsidRPr="00AE74CC">
        <w:t xml:space="preserve"> </w:t>
      </w:r>
      <w:r w:rsidR="00AE74CC">
        <w:t>Although the trees established and grew better than in the 1984 clear-fell and so reformed first the shrub and then a tree layer quicker it is only in the last few years that the stands have approached full canopy</w:t>
      </w:r>
      <w:r w:rsidR="00656393">
        <w:t xml:space="preserve"> (Figures 17,18)</w:t>
      </w:r>
      <w:r w:rsidR="00AE74CC">
        <w:t>, suggesting that</w:t>
      </w:r>
      <w:r w:rsidR="007951F9">
        <w:t>,</w:t>
      </w:r>
      <w:r w:rsidR="00AE74CC">
        <w:t xml:space="preserve"> to date</w:t>
      </w:r>
      <w:r w:rsidR="007951F9">
        <w:t>,</w:t>
      </w:r>
      <w:r w:rsidR="00AE74CC">
        <w:t xml:space="preserve"> light limitation by the woody species has not influenced species richness.</w:t>
      </w:r>
    </w:p>
    <w:p w:rsidR="00830BDA" w:rsidRDefault="007E436C">
      <w:r>
        <w:t>The photographs below illustrate the state of the clear-fell in May 1989 following felling in autumn 1988, in 1994 and in 2012 (not the same plots).</w:t>
      </w:r>
    </w:p>
    <w:p w:rsidR="007E436C" w:rsidRDefault="007E436C">
      <w:r>
        <w:rPr>
          <w:noProof/>
          <w:lang w:eastAsia="en-GB"/>
        </w:rPr>
        <w:drawing>
          <wp:inline distT="0" distB="0" distL="0" distR="0">
            <wp:extent cx="1656783" cy="1104215"/>
            <wp:effectExtent l="0" t="0" r="635" b="127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ephouse 88fell may 89 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55863" cy="1103602"/>
                    </a:xfrm>
                    <a:prstGeom prst="rect">
                      <a:avLst/>
                    </a:prstGeom>
                  </pic:spPr>
                </pic:pic>
              </a:graphicData>
            </a:graphic>
          </wp:inline>
        </w:drawing>
      </w:r>
      <w:r>
        <w:t xml:space="preserve"> </w:t>
      </w:r>
      <w:r>
        <w:rPr>
          <w:noProof/>
          <w:lang w:eastAsia="en-GB"/>
        </w:rPr>
        <w:drawing>
          <wp:inline distT="0" distB="0" distL="0" distR="0">
            <wp:extent cx="1590260" cy="1097411"/>
            <wp:effectExtent l="0" t="0" r="0" b="762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clearfelll 1994.jpg"/>
                    <pic:cNvPicPr/>
                  </pic:nvPicPr>
                  <pic:blipFill>
                    <a:blip r:embed="rId57">
                      <a:extLst>
                        <a:ext uri="{28A0092B-C50C-407E-A947-70E740481C1C}">
                          <a14:useLocalDpi xmlns:a14="http://schemas.microsoft.com/office/drawing/2010/main" val="0"/>
                        </a:ext>
                      </a:extLst>
                    </a:blip>
                    <a:stretch>
                      <a:fillRect/>
                    </a:stretch>
                  </pic:blipFill>
                  <pic:spPr>
                    <a:xfrm>
                      <a:off x="0" y="0"/>
                      <a:ext cx="1591977" cy="1098596"/>
                    </a:xfrm>
                    <a:prstGeom prst="rect">
                      <a:avLst/>
                    </a:prstGeom>
                  </pic:spPr>
                </pic:pic>
              </a:graphicData>
            </a:graphic>
          </wp:inline>
        </w:drawing>
      </w:r>
      <w:r>
        <w:t xml:space="preserve"> </w:t>
      </w:r>
      <w:r>
        <w:rPr>
          <w:noProof/>
          <w:lang w:eastAsia="en-GB"/>
        </w:rPr>
        <w:drawing>
          <wp:inline distT="0" distB="0" distL="0" distR="0">
            <wp:extent cx="1463048" cy="1097367"/>
            <wp:effectExtent l="0" t="0" r="3810" b="762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7023 12_7 sheephouse 88 clearfell 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72072" cy="1104136"/>
                    </a:xfrm>
                    <a:prstGeom prst="rect">
                      <a:avLst/>
                    </a:prstGeom>
                  </pic:spPr>
                </pic:pic>
              </a:graphicData>
            </a:graphic>
          </wp:inline>
        </w:drawing>
      </w:r>
    </w:p>
    <w:p w:rsidR="007E436C" w:rsidRDefault="007E436C"/>
    <w:p w:rsidR="00830BDA" w:rsidRDefault="00830BDA">
      <w:r>
        <w:object w:dxaOrig="8640" w:dyaOrig="5760">
          <v:shape id="_x0000_i1039" type="#_x0000_t75" style="width:243.75pt;height:162pt" o:ole="">
            <v:imagedata r:id="rId59" o:title=""/>
          </v:shape>
          <o:OLEObject Type="Embed" ProgID="MtbGraph.Document.16" ShapeID="_x0000_i1039" DrawAspect="Content" ObjectID="_1535544709" r:id="rId60"/>
        </w:object>
      </w:r>
    </w:p>
    <w:p w:rsidR="00830BDA" w:rsidRDefault="007951F9">
      <w:r>
        <w:rPr>
          <w:b/>
        </w:rPr>
        <w:t>Figure 15</w:t>
      </w:r>
      <w:r w:rsidR="00830BDA">
        <w:t xml:space="preserve"> Change in species richness in the 1988 clear-fell (all temporary plots).</w:t>
      </w:r>
    </w:p>
    <w:p w:rsidR="007951F9" w:rsidRDefault="007951F9"/>
    <w:p w:rsidR="00416E8F" w:rsidRDefault="007E436C">
      <w:r>
        <w:object w:dxaOrig="8640" w:dyaOrig="5760">
          <v:shape id="_x0000_i1040" type="#_x0000_t75" style="width:243.75pt;height:162pt" o:ole="">
            <v:imagedata r:id="rId61" o:title=""/>
          </v:shape>
          <o:OLEObject Type="Embed" ProgID="MtbGraph.Document.16" ShapeID="_x0000_i1040" DrawAspect="Content" ObjectID="_1535544710" r:id="rId62"/>
        </w:object>
      </w:r>
    </w:p>
    <w:p w:rsidR="00416E8F" w:rsidRDefault="00416E8F">
      <w:r w:rsidRPr="007951F9">
        <w:rPr>
          <w:b/>
        </w:rPr>
        <w:t>Figure 1</w:t>
      </w:r>
      <w:r w:rsidR="007951F9" w:rsidRPr="007951F9">
        <w:rPr>
          <w:b/>
        </w:rPr>
        <w:t>6</w:t>
      </w:r>
      <w:r>
        <w:t xml:space="preserve"> Change in the field layer cover in the 1988 clear-fell (all temporary plots)</w:t>
      </w:r>
    </w:p>
    <w:p w:rsidR="00830BDA" w:rsidRDefault="00656393">
      <w:r>
        <w:object w:dxaOrig="8640" w:dyaOrig="5760">
          <v:shape id="_x0000_i1041" type="#_x0000_t75" style="width:231.75pt;height:153.75pt" o:ole="">
            <v:imagedata r:id="rId63" o:title=""/>
          </v:shape>
          <o:OLEObject Type="Embed" ProgID="MtbGraph.Document.16" ShapeID="_x0000_i1041" DrawAspect="Content" ObjectID="_1535544711" r:id="rId64"/>
        </w:object>
      </w:r>
    </w:p>
    <w:p w:rsidR="00830BDA" w:rsidRDefault="00656393">
      <w:r w:rsidRPr="00656393">
        <w:rPr>
          <w:b/>
        </w:rPr>
        <w:t>Figure 17</w:t>
      </w:r>
      <w:r w:rsidR="00416E8F">
        <w:t xml:space="preserve"> Shrub layer cover in 1988 clear-fell (all temporary plots).</w:t>
      </w:r>
    </w:p>
    <w:p w:rsidR="00830BDA" w:rsidRDefault="00656393">
      <w:r>
        <w:object w:dxaOrig="8640" w:dyaOrig="5760">
          <v:shape id="_x0000_i1042" type="#_x0000_t75" style="width:242.25pt;height:162pt" o:ole="">
            <v:imagedata r:id="rId65" o:title=""/>
          </v:shape>
          <o:OLEObject Type="Embed" ProgID="MtbGraph.Document.16" ShapeID="_x0000_i1042" DrawAspect="Content" ObjectID="_1535544712" r:id="rId66"/>
        </w:object>
      </w:r>
    </w:p>
    <w:p w:rsidR="00416E8F" w:rsidRDefault="00416E8F">
      <w:r w:rsidRPr="00656393">
        <w:rPr>
          <w:b/>
        </w:rPr>
        <w:t>Figure 1</w:t>
      </w:r>
      <w:r w:rsidR="00656393" w:rsidRPr="00656393">
        <w:rPr>
          <w:b/>
        </w:rPr>
        <w:t>8</w:t>
      </w:r>
      <w:r>
        <w:t xml:space="preserve"> Growth of planted trees into a distinct tree layer (&gt;5m) (all temporary plots)</w:t>
      </w:r>
      <w:r w:rsidR="00AE74CC">
        <w:t>.</w:t>
      </w:r>
    </w:p>
    <w:p w:rsidR="00656393" w:rsidRDefault="00656393">
      <w:r>
        <w:br w:type="page"/>
      </w:r>
    </w:p>
    <w:p w:rsidR="00896AD4" w:rsidRPr="00656393" w:rsidRDefault="00896AD4" w:rsidP="00292CD9">
      <w:pPr>
        <w:pStyle w:val="Heading2"/>
      </w:pPr>
      <w:bookmarkStart w:id="17" w:name="_Toc336018666"/>
      <w:r w:rsidRPr="00656393">
        <w:t>1984 ‘coppice’ area</w:t>
      </w:r>
      <w:bookmarkEnd w:id="17"/>
    </w:p>
    <w:p w:rsidR="0064416B" w:rsidRDefault="00896AD4" w:rsidP="008B0176">
      <w:r>
        <w:t>Clearance of the understorey led to an increase in species richness compared to the undisturbed oak woodland surrounding it but thereafter species richness declined.</w:t>
      </w:r>
      <w:r w:rsidR="008B0176" w:rsidRPr="008B0176">
        <w:t xml:space="preserve"> </w:t>
      </w:r>
      <w:r w:rsidR="008B0176">
        <w:t>Field layer cover initially increased but subsequently dropped back down although it is still somewhat higher than in the undisturbed oak woodland</w:t>
      </w:r>
      <w:r w:rsidR="00656393">
        <w:t xml:space="preserve"> (Figures 19,20)</w:t>
      </w:r>
      <w:r w:rsidR="008B0176">
        <w:t>. The shrub layer was eliminated through the coppice cut, but has since re-established.</w:t>
      </w:r>
      <w:r w:rsidR="0064416B">
        <w:t xml:space="preserve"> The tree layer was not cut in 1984 but has, as in the undisturbed woodland, tended to increase in cover</w:t>
      </w:r>
      <w:r w:rsidR="00656393">
        <w:t xml:space="preserve"> (Figure 21, 22)</w:t>
      </w:r>
      <w:r w:rsidR="0064416B">
        <w:t>.</w:t>
      </w:r>
      <w:r w:rsidR="00656393">
        <w:t xml:space="preserve">  </w:t>
      </w:r>
      <w:r w:rsidR="0064416B">
        <w:t>The changes in species richness are correlated with changes in the estimate of ‘open sky’, as in the undisturbed woodland, but more strongly with the estimate of regrowth of the shrub layer</w:t>
      </w:r>
      <w:r w:rsidR="00656393">
        <w:t xml:space="preserve"> (</w:t>
      </w:r>
      <w:r w:rsidR="001F4620">
        <w:t>F</w:t>
      </w:r>
      <w:r w:rsidR="00656393">
        <w:t>igures 23,</w:t>
      </w:r>
      <w:r w:rsidR="00B67B4D">
        <w:t xml:space="preserve"> </w:t>
      </w:r>
      <w:r w:rsidR="00656393">
        <w:t>24)</w:t>
      </w:r>
      <w:r w:rsidR="0064416B">
        <w:t>.</w:t>
      </w:r>
    </w:p>
    <w:p w:rsidR="0019278C" w:rsidRDefault="0019278C" w:rsidP="008B0176">
      <w:r>
        <w:t xml:space="preserve">The photographs show plot 4 in August 1984, </w:t>
      </w:r>
      <w:r w:rsidR="00637CC3">
        <w:t>May 1989 and August 2012.</w:t>
      </w:r>
    </w:p>
    <w:p w:rsidR="0019278C" w:rsidRDefault="0019278C" w:rsidP="008B0176">
      <w:r>
        <w:rPr>
          <w:noProof/>
          <w:lang w:eastAsia="en-GB"/>
        </w:rPr>
        <w:drawing>
          <wp:inline distT="0" distB="0" distL="0" distR="0">
            <wp:extent cx="1716434" cy="1143971"/>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ephouse copp pl4 aug84.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715480" cy="1143335"/>
                    </a:xfrm>
                    <a:prstGeom prst="rect">
                      <a:avLst/>
                    </a:prstGeom>
                  </pic:spPr>
                </pic:pic>
              </a:graphicData>
            </a:graphic>
          </wp:inline>
        </w:drawing>
      </w:r>
      <w:r w:rsidR="00637CC3">
        <w:t xml:space="preserve"> </w:t>
      </w:r>
      <w:r w:rsidR="00637CC3">
        <w:rPr>
          <w:noProof/>
          <w:lang w:eastAsia="en-GB"/>
        </w:rPr>
        <w:drawing>
          <wp:inline distT="0" distB="0" distL="0" distR="0">
            <wp:extent cx="1681701" cy="1121134"/>
            <wp:effectExtent l="0" t="0" r="0" b="3175"/>
            <wp:docPr id="316" name="Picture 316" descr="C:\Users\Owner\Documents\1.Woods pictures\Bucks\Bucks Sheephouse\84coppice\Sheephouse 84 copp pl4 may 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Owner\Documents\1.Woods pictures\Bucks\Bucks Sheephouse\84coppice\Sheephouse 84 copp pl4 may 8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81701" cy="1121134"/>
                    </a:xfrm>
                    <a:prstGeom prst="rect">
                      <a:avLst/>
                    </a:prstGeom>
                    <a:noFill/>
                    <a:ln>
                      <a:noFill/>
                    </a:ln>
                  </pic:spPr>
                </pic:pic>
              </a:graphicData>
            </a:graphic>
          </wp:inline>
        </w:drawing>
      </w:r>
      <w:r w:rsidR="00637CC3">
        <w:t xml:space="preserve"> </w:t>
      </w:r>
      <w:r w:rsidR="00637CC3">
        <w:rPr>
          <w:noProof/>
          <w:lang w:eastAsia="en-GB"/>
        </w:rPr>
        <w:drawing>
          <wp:inline distT="0" distB="0" distL="0" distR="0">
            <wp:extent cx="1526652" cy="1144988"/>
            <wp:effectExtent l="0" t="0" r="0" b="0"/>
            <wp:docPr id="317" name="Picture 317" descr="C:\Users\Owner\Documents\1.Woods pictures\Bucks\Bucks Sheephouse\84coppice\2012_8 perm plo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Owner\Documents\1.Woods pictures\Bucks\Bucks Sheephouse\84coppice\2012_8 perm plot 4.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28404" cy="1146302"/>
                    </a:xfrm>
                    <a:prstGeom prst="rect">
                      <a:avLst/>
                    </a:prstGeom>
                    <a:noFill/>
                    <a:ln>
                      <a:noFill/>
                    </a:ln>
                  </pic:spPr>
                </pic:pic>
              </a:graphicData>
            </a:graphic>
          </wp:inline>
        </w:drawing>
      </w:r>
    </w:p>
    <w:p w:rsidR="00896AD4" w:rsidRDefault="00656393">
      <w:r>
        <w:object w:dxaOrig="8640" w:dyaOrig="5760">
          <v:shape id="_x0000_i1043" type="#_x0000_t75" style="width:226.5pt;height:151.5pt" o:ole="">
            <v:imagedata r:id="rId70" o:title=""/>
          </v:shape>
          <o:OLEObject Type="Embed" ProgID="MtbGraph.Document.16" ShapeID="_x0000_i1043" DrawAspect="Content" ObjectID="_1535544713" r:id="rId71"/>
        </w:object>
      </w:r>
    </w:p>
    <w:p w:rsidR="00656393" w:rsidRDefault="00896AD4">
      <w:r w:rsidRPr="00656393">
        <w:rPr>
          <w:b/>
        </w:rPr>
        <w:t>Figure 1</w:t>
      </w:r>
      <w:r w:rsidR="00656393" w:rsidRPr="00656393">
        <w:rPr>
          <w:b/>
        </w:rPr>
        <w:t>9</w:t>
      </w:r>
      <w:r>
        <w:t>.  Changes in species richness in the ‘coppice’ area 1981-2012.  Linear trend significant (p&lt;0.001; r</w:t>
      </w:r>
      <w:r w:rsidRPr="00896AD4">
        <w:rPr>
          <w:vertAlign w:val="superscript"/>
        </w:rPr>
        <w:t>2</w:t>
      </w:r>
      <w:r>
        <w:t>=41%)</w:t>
      </w:r>
    </w:p>
    <w:p w:rsidR="001F4620" w:rsidRDefault="001F4620"/>
    <w:p w:rsidR="00AE74CC" w:rsidRDefault="001F4620">
      <w:r>
        <w:object w:dxaOrig="8640" w:dyaOrig="5760">
          <v:shape id="_x0000_i1044" type="#_x0000_t75" style="width:249pt;height:166.5pt" o:ole="">
            <v:imagedata r:id="rId72" o:title=""/>
          </v:shape>
          <o:OLEObject Type="Embed" ProgID="MtbGraph.Document.16" ShapeID="_x0000_i1044" DrawAspect="Content" ObjectID="_1535544714" r:id="rId73"/>
        </w:object>
      </w:r>
    </w:p>
    <w:p w:rsidR="001F4620" w:rsidRDefault="00656393">
      <w:r>
        <w:rPr>
          <w:b/>
        </w:rPr>
        <w:t>Figure 20</w:t>
      </w:r>
      <w:r w:rsidR="008B0176" w:rsidRPr="00656393">
        <w:rPr>
          <w:b/>
        </w:rPr>
        <w:t>.</w:t>
      </w:r>
      <w:r w:rsidR="008B0176">
        <w:t xml:space="preserve">  Field layer cover in the ‘coppice area’. </w:t>
      </w:r>
    </w:p>
    <w:p w:rsidR="00AE74CC" w:rsidRDefault="001F4620">
      <w:r>
        <w:object w:dxaOrig="8640" w:dyaOrig="5760">
          <v:shape id="_x0000_i1045" type="#_x0000_t75" style="width:225pt;height:150pt" o:ole="">
            <v:imagedata r:id="rId74" o:title=""/>
          </v:shape>
          <o:OLEObject Type="Embed" ProgID="MtbGraph.Document.16" ShapeID="_x0000_i1045" DrawAspect="Content" ObjectID="_1535544715" r:id="rId75"/>
        </w:object>
      </w:r>
    </w:p>
    <w:p w:rsidR="00AE74CC" w:rsidRDefault="00656393">
      <w:r w:rsidRPr="00656393">
        <w:rPr>
          <w:b/>
        </w:rPr>
        <w:t>Figure 21</w:t>
      </w:r>
      <w:r w:rsidR="008B0176">
        <w:t xml:space="preserve"> Shrub layer cover in the ‘coppice’ area</w:t>
      </w:r>
    </w:p>
    <w:p w:rsidR="00656393" w:rsidRDefault="00656393"/>
    <w:p w:rsidR="00AE74CC" w:rsidRDefault="00656393">
      <w:r>
        <w:object w:dxaOrig="8640" w:dyaOrig="5760">
          <v:shape id="_x0000_i1046" type="#_x0000_t75" style="width:228.75pt;height:151.5pt" o:ole="">
            <v:imagedata r:id="rId76" o:title=""/>
          </v:shape>
          <o:OLEObject Type="Embed" ProgID="MtbGraph.Document.16" ShapeID="_x0000_i1046" DrawAspect="Content" ObjectID="_1535544716" r:id="rId77"/>
        </w:object>
      </w:r>
    </w:p>
    <w:p w:rsidR="0064416B" w:rsidRDefault="00656393">
      <w:r>
        <w:rPr>
          <w:b/>
        </w:rPr>
        <w:t>Figure 22</w:t>
      </w:r>
      <w:r w:rsidR="0064416B">
        <w:t>.  Changes in tree layer cover in the coppice area 1981-2012.  Linear trend significant (p&lt;0.001; r</w:t>
      </w:r>
      <w:r w:rsidR="0064416B" w:rsidRPr="0064416B">
        <w:rPr>
          <w:vertAlign w:val="superscript"/>
        </w:rPr>
        <w:t>2</w:t>
      </w:r>
      <w:r w:rsidR="0064416B">
        <w:t>=51%)</w:t>
      </w:r>
    </w:p>
    <w:p w:rsidR="00AE74CC" w:rsidRDefault="00AE74CC"/>
    <w:p w:rsidR="00D84509" w:rsidRDefault="00656393">
      <w:r>
        <w:object w:dxaOrig="8640" w:dyaOrig="5760">
          <v:shape id="_x0000_i1047" type="#_x0000_t75" style="width:246.75pt;height:164.25pt" o:ole="">
            <v:imagedata r:id="rId78" o:title=""/>
          </v:shape>
          <o:OLEObject Type="Embed" ProgID="MtbGraph.Document.16" ShapeID="_x0000_i1047" DrawAspect="Content" ObjectID="_1535544717" r:id="rId79"/>
        </w:object>
      </w:r>
    </w:p>
    <w:p w:rsidR="00D84509" w:rsidRDefault="00656393">
      <w:r w:rsidRPr="00656393">
        <w:rPr>
          <w:b/>
        </w:rPr>
        <w:t>Figure 23</w:t>
      </w:r>
      <w:r w:rsidR="00D84509" w:rsidRPr="00656393">
        <w:rPr>
          <w:b/>
        </w:rPr>
        <w:t>.</w:t>
      </w:r>
      <w:r w:rsidR="00D84509">
        <w:t xml:space="preserve">  Species richness versus open sky in the ‘coppice area’.  Linear trend significant (p&lt;0.01; r</w:t>
      </w:r>
      <w:r w:rsidR="00D84509" w:rsidRPr="00D84509">
        <w:rPr>
          <w:vertAlign w:val="superscript"/>
        </w:rPr>
        <w:t>2</w:t>
      </w:r>
      <w:r w:rsidR="00D84509">
        <w:t>=25%)</w:t>
      </w:r>
    </w:p>
    <w:p w:rsidR="00D84509" w:rsidRDefault="00656393">
      <w:r>
        <w:object w:dxaOrig="8640" w:dyaOrig="5760">
          <v:shape id="_x0000_i1048" type="#_x0000_t75" style="width:220.5pt;height:146.25pt" o:ole="">
            <v:imagedata r:id="rId80" o:title=""/>
          </v:shape>
          <o:OLEObject Type="Embed" ProgID="MtbGraph.Document.16" ShapeID="_x0000_i1048" DrawAspect="Content" ObjectID="_1535544718" r:id="rId81"/>
        </w:object>
      </w:r>
    </w:p>
    <w:p w:rsidR="00D84509" w:rsidRDefault="00656393">
      <w:r w:rsidRPr="00656393">
        <w:rPr>
          <w:b/>
        </w:rPr>
        <w:t>Figure 24</w:t>
      </w:r>
      <w:r w:rsidR="00D84509">
        <w:t xml:space="preserve"> Species richness change in relation to shrub layer cover in the ‘coppice area’.  Linear trend significant (p&lt;0.001; r</w:t>
      </w:r>
      <w:r w:rsidR="00D84509" w:rsidRPr="00D84509">
        <w:rPr>
          <w:vertAlign w:val="superscript"/>
        </w:rPr>
        <w:t>2</w:t>
      </w:r>
      <w:r w:rsidR="00D84509">
        <w:t>=40%)</w:t>
      </w:r>
    </w:p>
    <w:p w:rsidR="00656393" w:rsidRDefault="00656393"/>
    <w:p w:rsidR="001F4620" w:rsidRDefault="001F4620">
      <w:pPr>
        <w:rPr>
          <w:i/>
        </w:rPr>
      </w:pPr>
      <w:r>
        <w:rPr>
          <w:i/>
        </w:rPr>
        <w:br w:type="page"/>
      </w:r>
    </w:p>
    <w:p w:rsidR="007A0854" w:rsidRPr="007A0854" w:rsidRDefault="007A0854" w:rsidP="00292CD9">
      <w:pPr>
        <w:pStyle w:val="Heading2"/>
      </w:pPr>
      <w:bookmarkStart w:id="18" w:name="_Toc336018667"/>
      <w:r w:rsidRPr="007A0854">
        <w:t>1986 Group fells</w:t>
      </w:r>
      <w:bookmarkEnd w:id="18"/>
      <w:r w:rsidRPr="007A0854">
        <w:t xml:space="preserve"> </w:t>
      </w:r>
    </w:p>
    <w:p w:rsidR="007A0854" w:rsidRDefault="007A0854">
      <w:r>
        <w:t>These were felled areas about 30m across in which a few individual trees were planted.  They have remained largely open throughout the period.  The field layer remains more or less complete cover.  After an initial rise in species richne</w:t>
      </w:r>
      <w:r w:rsidR="005F23BF">
        <w:t>ss in the first decade there was then a decline</w:t>
      </w:r>
      <w:r w:rsidR="001F4620">
        <w:t xml:space="preserve"> (Figure 25)</w:t>
      </w:r>
      <w:r w:rsidR="005F23BF">
        <w:t>, although remaining at much higher levels than under shade.</w:t>
      </w:r>
      <w:r>
        <w:t xml:space="preserve"> </w:t>
      </w:r>
    </w:p>
    <w:p w:rsidR="001F4620" w:rsidRDefault="001F4620"/>
    <w:p w:rsidR="007A0854" w:rsidRDefault="001F4620">
      <w:r>
        <w:object w:dxaOrig="8640" w:dyaOrig="5760">
          <v:shape id="_x0000_i1049" type="#_x0000_t75" style="width:232.5pt;height:155.25pt" o:ole="">
            <v:imagedata r:id="rId82" o:title=""/>
          </v:shape>
          <o:OLEObject Type="Embed" ProgID="MtbGraph.Document.16" ShapeID="_x0000_i1049" DrawAspect="Content" ObjectID="_1535544719" r:id="rId83"/>
        </w:object>
      </w:r>
    </w:p>
    <w:p w:rsidR="005F23BF" w:rsidRDefault="001F4620">
      <w:r w:rsidRPr="001F4620">
        <w:rPr>
          <w:b/>
        </w:rPr>
        <w:t>Figure 25</w:t>
      </w:r>
      <w:r w:rsidR="005F23BF">
        <w:t>.  Change in species richness in two group fells (based on two permanent plots).</w:t>
      </w:r>
    </w:p>
    <w:p w:rsidR="001F4620" w:rsidRDefault="00637CC3">
      <w:r>
        <w:rPr>
          <w:noProof/>
          <w:lang w:eastAsia="en-GB"/>
        </w:rPr>
        <w:drawing>
          <wp:inline distT="0" distB="0" distL="0" distR="0">
            <wp:extent cx="1896386" cy="1264257"/>
            <wp:effectExtent l="0" t="0" r="8890" b="0"/>
            <wp:docPr id="318" name="Picture 318" descr="C:\Users\Owner\Documents\1.Woods pictures\Bucks\Bucks Sheephouse\groupfells\Sheephouse 86gp pl13may 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Owner\Documents\1.Woods pictures\Bucks\Bucks Sheephouse\groupfells\Sheephouse 86gp pl13may 8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96386" cy="1264257"/>
                    </a:xfrm>
                    <a:prstGeom prst="rect">
                      <a:avLst/>
                    </a:prstGeom>
                    <a:noFill/>
                    <a:ln>
                      <a:noFill/>
                    </a:ln>
                  </pic:spPr>
                </pic:pic>
              </a:graphicData>
            </a:graphic>
          </wp:inline>
        </w:drawing>
      </w:r>
      <w:r>
        <w:t xml:space="preserve"> </w:t>
      </w:r>
      <w:r>
        <w:rPr>
          <w:noProof/>
          <w:lang w:eastAsia="en-GB"/>
        </w:rPr>
        <w:drawing>
          <wp:inline distT="0" distB="0" distL="0" distR="0">
            <wp:extent cx="1868557" cy="1245704"/>
            <wp:effectExtent l="0" t="0" r="0" b="0"/>
            <wp:docPr id="319" name="Picture 319" descr="C:\Users\Owner\Documents\1.Woods pictures\Bucks\Bucks Sheephouse\groupfells\Shephouse 86g pl13 aug 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Owner\Documents\1.Woods pictures\Bucks\Bucks Sheephouse\groupfells\Shephouse 86g pl13 aug 95.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68559" cy="1245705"/>
                    </a:xfrm>
                    <a:prstGeom prst="rect">
                      <a:avLst/>
                    </a:prstGeom>
                    <a:noFill/>
                    <a:ln>
                      <a:noFill/>
                    </a:ln>
                  </pic:spPr>
                </pic:pic>
              </a:graphicData>
            </a:graphic>
          </wp:inline>
        </w:drawing>
      </w:r>
      <w:r>
        <w:t xml:space="preserve"> </w:t>
      </w:r>
      <w:r>
        <w:rPr>
          <w:noProof/>
          <w:lang w:eastAsia="en-GB"/>
        </w:rPr>
        <w:drawing>
          <wp:inline distT="0" distB="0" distL="0" distR="0">
            <wp:extent cx="1653870" cy="1240403"/>
            <wp:effectExtent l="0" t="0" r="3810" b="0"/>
            <wp:docPr id="320" name="Picture 320" descr="C:\Users\Owner\Documents\1.Woods pictures\Bucks\Bucks Sheephouse\groupfells\2012_8 perm plot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Owner\Documents\1.Woods pictures\Bucks\Bucks Sheephouse\groupfells\2012_8 perm plot 13.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55768" cy="1241827"/>
                    </a:xfrm>
                    <a:prstGeom prst="rect">
                      <a:avLst/>
                    </a:prstGeom>
                    <a:noFill/>
                    <a:ln>
                      <a:noFill/>
                    </a:ln>
                  </pic:spPr>
                </pic:pic>
              </a:graphicData>
            </a:graphic>
          </wp:inline>
        </w:drawing>
      </w:r>
    </w:p>
    <w:p w:rsidR="005874AC" w:rsidRDefault="005874AC">
      <w:r>
        <w:t>The photographs show plot 13 in May 1986,1995 and August 2012.</w:t>
      </w:r>
    </w:p>
    <w:p w:rsidR="005874AC" w:rsidRDefault="005874AC">
      <w:r>
        <w:br w:type="page"/>
      </w:r>
    </w:p>
    <w:p w:rsidR="00B42585" w:rsidRDefault="00B42585" w:rsidP="00292CD9">
      <w:pPr>
        <w:pStyle w:val="Heading2"/>
      </w:pPr>
      <w:bookmarkStart w:id="19" w:name="_Toc336018668"/>
      <w:r w:rsidRPr="00B42585">
        <w:t>86 Ride widening plots</w:t>
      </w:r>
      <w:bookmarkEnd w:id="19"/>
    </w:p>
    <w:p w:rsidR="002D50F3" w:rsidRDefault="00B42585" w:rsidP="002D50F3">
      <w:r>
        <w:t>Two plots close to rides, but originally under full closed canopy were partially opened out in 1986 as part of scalloping of ride edges and have remained half closed woodland, have ride since.  Their species richness increased substantially in the first few years, then dropped back</w:t>
      </w:r>
      <w:r w:rsidR="001F4620">
        <w:t xml:space="preserve"> (Figure 26)</w:t>
      </w:r>
      <w:r>
        <w:t>.</w:t>
      </w:r>
      <w:r w:rsidR="002D50F3" w:rsidRPr="002D50F3">
        <w:t xml:space="preserve"> </w:t>
      </w:r>
      <w:r w:rsidR="002D50F3">
        <w:t>As with most other areas the species richness changes tend to be correlated with change in tree layer cover</w:t>
      </w:r>
      <w:r w:rsidR="001F4620">
        <w:t xml:space="preserve"> (Figure 27)</w:t>
      </w:r>
      <w:r w:rsidR="002D50F3">
        <w:t>.</w:t>
      </w:r>
      <w:r w:rsidR="005874AC">
        <w:t xml:space="preserve">  The photographs show plot 10 in 1986 when it had been felled, in 1989 showing growth back into the ride scallop, </w:t>
      </w:r>
      <w:r w:rsidR="001F7413">
        <w:t>and in August 2012 inside the developed scrub edge (the portion of the plot that remains open can be seen in the top left corner.</w:t>
      </w:r>
    </w:p>
    <w:p w:rsidR="005874AC" w:rsidRDefault="005874AC" w:rsidP="002D50F3">
      <w:r>
        <w:t xml:space="preserve">   </w:t>
      </w:r>
      <w:r>
        <w:rPr>
          <w:noProof/>
          <w:lang w:eastAsia="en-GB"/>
        </w:rPr>
        <w:drawing>
          <wp:inline distT="0" distB="0" distL="0" distR="0">
            <wp:extent cx="1637968" cy="1091978"/>
            <wp:effectExtent l="0" t="0" r="635" b="0"/>
            <wp:docPr id="321" name="Picture 321" descr="C:\Users\Owner\Documents\1.Woods pictures\Bucks\Bucks Sheephouse\groupfells\sheephouse 86gp pl10 ma 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Owner\Documents\1.Woods pictures\Bucks\Bucks Sheephouse\groupfells\sheephouse 86gp pl10 ma 86.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42993" cy="1095328"/>
                    </a:xfrm>
                    <a:prstGeom prst="rect">
                      <a:avLst/>
                    </a:prstGeom>
                    <a:noFill/>
                    <a:ln>
                      <a:noFill/>
                    </a:ln>
                  </pic:spPr>
                </pic:pic>
              </a:graphicData>
            </a:graphic>
          </wp:inline>
        </w:drawing>
      </w:r>
      <w:r>
        <w:rPr>
          <w:noProof/>
          <w:lang w:eastAsia="en-GB"/>
        </w:rPr>
        <w:drawing>
          <wp:inline distT="0" distB="0" distL="0" distR="0">
            <wp:extent cx="1657847" cy="1105231"/>
            <wp:effectExtent l="0" t="0" r="0" b="0"/>
            <wp:docPr id="322" name="Picture 322" descr="C:\Users\Owner\Documents\1.Woods pictures\Bucks\Bucks Sheephouse\groupfells\sheephouse gp pl10 aug 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Owner\Documents\1.Woods pictures\Bucks\Bucks Sheephouse\groupfells\sheephouse gp pl10 aug 89.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57847" cy="1105231"/>
                    </a:xfrm>
                    <a:prstGeom prst="rect">
                      <a:avLst/>
                    </a:prstGeom>
                    <a:noFill/>
                    <a:ln>
                      <a:noFill/>
                    </a:ln>
                  </pic:spPr>
                </pic:pic>
              </a:graphicData>
            </a:graphic>
          </wp:inline>
        </w:drawing>
      </w:r>
      <w:r>
        <w:t xml:space="preserve"> </w:t>
      </w:r>
      <w:r>
        <w:rPr>
          <w:noProof/>
          <w:lang w:eastAsia="en-GB"/>
        </w:rPr>
        <w:drawing>
          <wp:inline distT="0" distB="0" distL="0" distR="0">
            <wp:extent cx="1460389" cy="1095292"/>
            <wp:effectExtent l="0" t="0" r="6985" b="0"/>
            <wp:docPr id="323" name="Picture 323" descr="C:\Users\Owner\Documents\1.Woods pictures\Bucks\Bucks Sheephouse\groupfells\2012_8 perm plot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Owner\Documents\1.Woods pictures\Bucks\Bucks Sheephouse\groupfells\2012_8 perm plot 10.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67287" cy="1100465"/>
                    </a:xfrm>
                    <a:prstGeom prst="rect">
                      <a:avLst/>
                    </a:prstGeom>
                    <a:noFill/>
                    <a:ln>
                      <a:noFill/>
                    </a:ln>
                  </pic:spPr>
                </pic:pic>
              </a:graphicData>
            </a:graphic>
          </wp:inline>
        </w:drawing>
      </w:r>
    </w:p>
    <w:p w:rsidR="00B42585" w:rsidRDefault="001F4620">
      <w:r>
        <w:object w:dxaOrig="8640" w:dyaOrig="5760">
          <v:shape id="_x0000_i1050" type="#_x0000_t75" style="width:216.75pt;height:144.75pt" o:ole="">
            <v:imagedata r:id="rId90" o:title=""/>
          </v:shape>
          <o:OLEObject Type="Embed" ProgID="MtbGraph.Document.16" ShapeID="_x0000_i1050" DrawAspect="Content" ObjectID="_1535544720" r:id="rId91"/>
        </w:object>
      </w:r>
    </w:p>
    <w:p w:rsidR="00B42585" w:rsidRDefault="001F4620">
      <w:r>
        <w:rPr>
          <w:b/>
        </w:rPr>
        <w:t>Figure 26</w:t>
      </w:r>
      <w:r w:rsidR="00B42585" w:rsidRPr="001F4620">
        <w:rPr>
          <w:b/>
        </w:rPr>
        <w:t>.</w:t>
      </w:r>
      <w:r w:rsidR="00B42585">
        <w:t xml:space="preserve">  Change in species richness in rideside plots (based on 2 permanent plots)</w:t>
      </w:r>
    </w:p>
    <w:p w:rsidR="002D50F3" w:rsidRDefault="001F4620">
      <w:r>
        <w:object w:dxaOrig="8640" w:dyaOrig="5760">
          <v:shape id="_x0000_i1051" type="#_x0000_t75" style="width:207pt;height:138pt" o:ole="">
            <v:imagedata r:id="rId92" o:title=""/>
          </v:shape>
          <o:OLEObject Type="Embed" ProgID="MtbGraph.Document.16" ShapeID="_x0000_i1051" DrawAspect="Content" ObjectID="_1535544721" r:id="rId93"/>
        </w:object>
      </w:r>
    </w:p>
    <w:p w:rsidR="002D50F3" w:rsidRDefault="001F4620">
      <w:r w:rsidRPr="001F4620">
        <w:rPr>
          <w:b/>
        </w:rPr>
        <w:t>Figure 27</w:t>
      </w:r>
      <w:r w:rsidR="002D50F3">
        <w:t xml:space="preserve"> Species richness versus tree cover for rideside plots (linear trend significant p&lt;0.05; r</w:t>
      </w:r>
      <w:r w:rsidR="002D50F3" w:rsidRPr="002D50F3">
        <w:rPr>
          <w:vertAlign w:val="superscript"/>
        </w:rPr>
        <w:t>2</w:t>
      </w:r>
      <w:r w:rsidR="002D50F3">
        <w:t>=29%)</w:t>
      </w:r>
      <w:r w:rsidR="001F7413">
        <w:t xml:space="preserve"> </w:t>
      </w:r>
    </w:p>
    <w:p w:rsidR="001F4620" w:rsidRDefault="001F7413">
      <w:pPr>
        <w:rPr>
          <w:i/>
        </w:rPr>
      </w:pPr>
      <w:r>
        <w:rPr>
          <w:i/>
        </w:rPr>
        <w:br/>
      </w:r>
    </w:p>
    <w:p w:rsidR="002D50F3" w:rsidRPr="003A7D02" w:rsidRDefault="003A7D02" w:rsidP="00292CD9">
      <w:pPr>
        <w:pStyle w:val="Heading2"/>
      </w:pPr>
      <w:bookmarkStart w:id="20" w:name="_Toc336018669"/>
      <w:r w:rsidRPr="003A7D02">
        <w:t>Differences in species composition of different areas and over time</w:t>
      </w:r>
      <w:r w:rsidR="001F4620">
        <w:t xml:space="preserve"> [Further analysis needed]</w:t>
      </w:r>
      <w:bookmarkEnd w:id="20"/>
    </w:p>
    <w:p w:rsidR="003A7D02" w:rsidRDefault="003A7D02">
      <w:r>
        <w:t>The main part of the wood – the undisturbed oak woodland – has a relatively species-poor flora with bramble and honeysuckle the most frequent species.  To the north a wider range of species occur on the more base-rich soils.</w:t>
      </w:r>
    </w:p>
    <w:p w:rsidR="001F4620" w:rsidRDefault="003A7D02">
      <w:r>
        <w:t>Where the canopy was cleared the increase in species richness is still very largely of generalist woodland species, particularly grasses (</w:t>
      </w:r>
      <w:r w:rsidRPr="003A7D02">
        <w:rPr>
          <w:i/>
        </w:rPr>
        <w:t>Calamagrostis, Holcus spp, Deschampsia cespitosa, Agrostis stolonifera, Dactylis glomerata</w:t>
      </w:r>
      <w:r>
        <w:t>).  Non-woodland (grassland/disturbed ground species increase</w:t>
      </w:r>
      <w:r w:rsidR="00F703EA">
        <w:t xml:space="preserve"> some of these then disappear in the face of competition from grasses in particular</w:t>
      </w:r>
      <w:r>
        <w:t>.  Woodland specialists can still be found amongst dense vegetation</w:t>
      </w:r>
      <w:r w:rsidR="00F703EA">
        <w:t xml:space="preserve">, not least because they include grasses such as </w:t>
      </w:r>
      <w:r w:rsidR="00F703EA" w:rsidRPr="00F703EA">
        <w:rPr>
          <w:i/>
        </w:rPr>
        <w:t>Anthoxanthum odoratum, Holcus mollis</w:t>
      </w:r>
      <w:r w:rsidR="00F703EA">
        <w:t xml:space="preserve"> and </w:t>
      </w:r>
      <w:r w:rsidR="00F703EA" w:rsidRPr="00F703EA">
        <w:rPr>
          <w:i/>
        </w:rPr>
        <w:t>Calamagrostis</w:t>
      </w:r>
      <w:r w:rsidR="00F703EA">
        <w:t>.  Nevertheless even some of the woodland herbs (</w:t>
      </w:r>
      <w:r w:rsidR="00F703EA" w:rsidRPr="00F703EA">
        <w:rPr>
          <w:i/>
        </w:rPr>
        <w:t>Primula vulgaris, Hyacinthoides non-scripta</w:t>
      </w:r>
      <w:r w:rsidR="00F703EA">
        <w:t xml:space="preserve">) could still be found in plots several </w:t>
      </w:r>
      <w:r w:rsidR="001F4620">
        <w:t>years after clearance.  W</w:t>
      </w:r>
      <w:r w:rsidR="00F703EA">
        <w:t>oodland specialists</w:t>
      </w:r>
      <w:r>
        <w:t xml:space="preserve"> may form a slightly smaller proportion of the total flora </w:t>
      </w:r>
      <w:r w:rsidR="00F703EA">
        <w:t xml:space="preserve">in clearings </w:t>
      </w:r>
      <w:r>
        <w:t>than in the closed canopy wood</w:t>
      </w:r>
      <w:r w:rsidR="00F703EA">
        <w:t>land in absolute terms they occur as frequently.</w:t>
      </w:r>
    </w:p>
    <w:p w:rsidR="001F4620" w:rsidRDefault="001F4620">
      <w:r>
        <w:object w:dxaOrig="8640" w:dyaOrig="5760">
          <v:shape id="_x0000_i1052" type="#_x0000_t75" style="width:302.25pt;height:202.5pt" o:ole="">
            <v:imagedata r:id="rId94" o:title=""/>
          </v:shape>
          <o:OLEObject Type="Embed" ProgID="MtbGraph.Document.16" ShapeID="_x0000_i1052" DrawAspect="Content" ObjectID="_1535544722" r:id="rId95"/>
        </w:object>
      </w:r>
    </w:p>
    <w:p w:rsidR="005B6D4E" w:rsidRDefault="001F4620">
      <w:r w:rsidRPr="001F4620">
        <w:rPr>
          <w:b/>
        </w:rPr>
        <w:t>Figure 28</w:t>
      </w:r>
      <w:r w:rsidR="005B6D4E">
        <w:t>.  No of woodland specialists versus total species richness for undisturbed oak woodland and 88 clear fell plots across all times.</w:t>
      </w:r>
    </w:p>
    <w:p w:rsidR="001F7413" w:rsidRDefault="001F7413">
      <w:r>
        <w:br w:type="page"/>
      </w:r>
    </w:p>
    <w:p w:rsidR="005B6D4E" w:rsidRPr="005B6D4E" w:rsidRDefault="005B6D4E" w:rsidP="00292CD9">
      <w:pPr>
        <w:pStyle w:val="Heading1"/>
      </w:pPr>
      <w:bookmarkStart w:id="21" w:name="_Toc336018670"/>
      <w:r w:rsidRPr="005B6D4E">
        <w:t>Discussion</w:t>
      </w:r>
      <w:bookmarkEnd w:id="21"/>
    </w:p>
    <w:p w:rsidR="00292CD9" w:rsidRDefault="00292CD9"/>
    <w:p w:rsidR="001F4620" w:rsidRDefault="005B6D4E">
      <w:r>
        <w:t>The method of recording – with low numbers of plots and combining permanent and temporary samples – is messy and will have introduced some biases.  It was however a consequence of making the most of visits to the wood, sometimes for other purposes such as staff training.  Nonetheless some general patterns emerge</w:t>
      </w:r>
      <w:r w:rsidR="001F4620">
        <w:t xml:space="preserve"> which are similar across both temporary and permanent plot records</w:t>
      </w:r>
      <w:r>
        <w:t>.</w:t>
      </w:r>
      <w:r w:rsidR="001F4620">
        <w:t xml:space="preserve"> </w:t>
      </w:r>
    </w:p>
    <w:p w:rsidR="005B6D4E" w:rsidRDefault="005B6D4E">
      <w:r>
        <w:t>In the undisturbed woodland the canopy cover (&gt;5m high) has tended to become denser and the ground more shaded, particularly in the oak dominated areas of the wood, although locally small gaps have started to occur recently as trees have died.</w:t>
      </w:r>
      <w:r w:rsidR="0056199D">
        <w:t xml:space="preserve">  The ground flora in the oak woodland, poor to start with, has become less rich and the cover of the ground flora has declined.  Both cover and richness have however remained stable in the northern ash-dominant woodland.  The correlation between species-richness and estimates of tree cover/open sky suggest that shading is a major driver of change, although an increase in deer pressure from the late 1980s onward may be contributing particularly to the decline of the bramble cover in the oak woodland.</w:t>
      </w:r>
    </w:p>
    <w:p w:rsidR="0056199D" w:rsidRDefault="0056199D">
      <w:r>
        <w:t xml:space="preserve">Felling led to increases in both ground flora richness and cover.   </w:t>
      </w:r>
      <w:r w:rsidR="00DF10D7">
        <w:t xml:space="preserve">After an </w:t>
      </w:r>
      <w:r>
        <w:t xml:space="preserve">initial peak of species richness (in some cases over 30 species per plot) </w:t>
      </w:r>
      <w:r w:rsidR="00DF10D7">
        <w:t>there is a decline, even before the canopy re-establishes - in some cases the felled areas have remained fairly open for twenty years.</w:t>
      </w:r>
      <w:r w:rsidR="008E6262">
        <w:t xml:space="preserve">  This reflects competition within the ground flora.  The plots remain however richer than the closed canopy areas.</w:t>
      </w:r>
    </w:p>
    <w:p w:rsidR="008E6262" w:rsidRDefault="008E6262">
      <w:r>
        <w:t xml:space="preserve">While some of the increase in species richness is from invasion by non-woodland species such as Cirsium arvense most of it is from woodland generalist species including various grasses such as </w:t>
      </w:r>
      <w:r w:rsidRPr="008E6262">
        <w:rPr>
          <w:i/>
        </w:rPr>
        <w:t>Agrostis stolonifera, Dactylis glomerata, Deschampsia cespitosa.</w:t>
      </w:r>
      <w:r>
        <w:t xml:space="preserve">  Woodland specialists also benefit, not surprisingly because some of these are also grasses of woodland clearings such as Calamagrostis epigeos.  However typical woodland herbs can still be found 5-10 years after felling amongst the grasses.  As the canopy re-establishes so these species should assume more prominence.</w:t>
      </w:r>
    </w:p>
    <w:p w:rsidR="002C02B3" w:rsidRDefault="008E6262">
      <w:r>
        <w:t xml:space="preserve">A major re-survey of woods in 2001 of </w:t>
      </w:r>
      <w:r w:rsidR="002C02B3">
        <w:t xml:space="preserve">103 </w:t>
      </w:r>
      <w:r>
        <w:t>woods</w:t>
      </w:r>
      <w:r w:rsidR="002C02B3">
        <w:t xml:space="preserve"> spread across Britain that had</w:t>
      </w:r>
      <w:r>
        <w:t xml:space="preserve"> previously </w:t>
      </w:r>
      <w:r w:rsidR="002C02B3">
        <w:t xml:space="preserve">been </w:t>
      </w:r>
      <w:r>
        <w:t>looked at in 2001 found a decline in plant species richness which appeared to be linked to increases in shading</w:t>
      </w:r>
      <w:r w:rsidR="001F4620">
        <w:t xml:space="preserve"> (Kirby </w:t>
      </w:r>
      <w:r w:rsidR="001F4620" w:rsidRPr="001F4620">
        <w:rPr>
          <w:i/>
        </w:rPr>
        <w:t>et al</w:t>
      </w:r>
      <w:r w:rsidR="001F4620">
        <w:t xml:space="preserve"> 2005)</w:t>
      </w:r>
      <w:r>
        <w:t>.  This study of one site but with a more continuous record</w:t>
      </w:r>
      <w:r w:rsidR="002C02B3">
        <w:t xml:space="preserve"> over a similar time scale</w:t>
      </w:r>
      <w:r>
        <w:t xml:space="preserve"> supports this finding.  </w:t>
      </w:r>
    </w:p>
    <w:p w:rsidR="008E6262" w:rsidRDefault="008E6262">
      <w:r>
        <w:t xml:space="preserve">There has been concern that clear-felling and the subsequent dominance of grasses may swamp more specialist woodland plants.  The results from Sheephouse suggest this </w:t>
      </w:r>
      <w:r w:rsidR="002C02B3">
        <w:t>risk</w:t>
      </w:r>
      <w:r>
        <w:t xml:space="preserve"> may be over-stated</w:t>
      </w:r>
      <w:r w:rsidR="002C02B3">
        <w:t>;</w:t>
      </w:r>
      <w:r>
        <w:t xml:space="preserve"> while </w:t>
      </w:r>
      <w:r w:rsidR="002C02B3">
        <w:t>this element of the woodland flora may not increase as much as more generalist species they may still benefit from some opening up of the canopy.</w:t>
      </w:r>
    </w:p>
    <w:p w:rsidR="002C02B3" w:rsidRPr="002C02B3" w:rsidRDefault="002C02B3" w:rsidP="00292CD9">
      <w:pPr>
        <w:pStyle w:val="Heading2"/>
      </w:pPr>
      <w:bookmarkStart w:id="22" w:name="_Toc336018671"/>
      <w:r w:rsidRPr="002C02B3">
        <w:t>Implications for management</w:t>
      </w:r>
      <w:r>
        <w:t xml:space="preserve"> – a ground flora perspective</w:t>
      </w:r>
      <w:bookmarkEnd w:id="22"/>
    </w:p>
    <w:p w:rsidR="00C25218" w:rsidRDefault="002C02B3">
      <w:r>
        <w:t>The ground flora would benefi</w:t>
      </w:r>
      <w:r w:rsidR="00C25218">
        <w:t>t from localised opening up of the canopy in the currently undisturbed oak areas.  An ‘active’ and ‘passive’ approach to this are suggested below.</w:t>
      </w:r>
    </w:p>
    <w:p w:rsidR="00FD6606" w:rsidRDefault="00C25218">
      <w:r>
        <w:t xml:space="preserve">The Estate might, if it wished to realise some of the current timber potential from the wood, create small group fells.  Grasses and bramble are still likely to rapidly form the bulk of the vegetation but if the gaps are kept reasonably small and dense regeneration is encouraged any competitive effect on woodland specialists should be minimised. Good regeneration will depend on deer numbers being kept low; even so some planting of oak is likely to be needed.  Learning from past experience groups of close spaced trees, and not mowing the areas between the groups, should lead to better establishment and quicker canopy closure.  </w:t>
      </w:r>
    </w:p>
    <w:p w:rsidR="002C02B3" w:rsidRDefault="00FD6606">
      <w:r>
        <w:t xml:space="preserve">A more ‘passive’ approach would be to rely </w:t>
      </w:r>
      <w:r w:rsidR="00C25218">
        <w:t>on an</w:t>
      </w:r>
      <w:r>
        <w:t xml:space="preserve"> increase in gap creation as trees die to provide the increase in light to the ground flora.  Deer control would still be desirable to allow for regeneration within the gaps, though as the gaps would probably be smaller than group fells the frequency of oak regeneration would be less.  If this approach is taken it would be desirable to link it to some further opening up of rides through the wood which would locally increase the side light in to the stands.</w:t>
      </w:r>
    </w:p>
    <w:p w:rsidR="00FD6606" w:rsidRDefault="002E54AA">
      <w:r>
        <w:t>This study has just been of the ground flora.  T</w:t>
      </w:r>
      <w:r w:rsidR="00FD6606">
        <w:t xml:space="preserve">here </w:t>
      </w:r>
      <w:r>
        <w:t xml:space="preserve">does </w:t>
      </w:r>
      <w:r w:rsidR="003E7153">
        <w:t>need</w:t>
      </w:r>
      <w:r w:rsidR="00FD6606">
        <w:t xml:space="preserve"> to be consideration of the other interests in the wood; for example while the key butterflies would probably benefit from active intervention </w:t>
      </w:r>
      <w:r>
        <w:t>there would probably be less</w:t>
      </w:r>
      <w:r w:rsidR="00FD6606">
        <w:t xml:space="preserve"> dead wood in the longer term and this might impact on the bat populations</w:t>
      </w:r>
      <w:r w:rsidR="00521F10">
        <w:t xml:space="preserve"> (eg Murphy </w:t>
      </w:r>
      <w:r w:rsidR="00521F10" w:rsidRPr="00521F10">
        <w:rPr>
          <w:i/>
        </w:rPr>
        <w:t>et al</w:t>
      </w:r>
      <w:r w:rsidR="00521F10">
        <w:t xml:space="preserve"> 2012)</w:t>
      </w:r>
      <w:r w:rsidR="00FD6606">
        <w:t>.  Leaving at least a quarter of the woodland undisturbed even if the more active approach to management is taken might therefore be advisable.</w:t>
      </w:r>
    </w:p>
    <w:p w:rsidR="00C25218" w:rsidRPr="009610FF" w:rsidRDefault="00C25218"/>
    <w:p w:rsidR="003D10F1" w:rsidRDefault="003D10F1" w:rsidP="00292CD9">
      <w:pPr>
        <w:pStyle w:val="Heading1"/>
      </w:pPr>
      <w:bookmarkStart w:id="23" w:name="_Toc336018672"/>
      <w:r w:rsidRPr="003D10F1">
        <w:t>References</w:t>
      </w:r>
      <w:bookmarkEnd w:id="23"/>
    </w:p>
    <w:p w:rsidR="00292CD9" w:rsidRPr="00292CD9" w:rsidRDefault="00292CD9" w:rsidP="00292CD9"/>
    <w:p w:rsidR="00BC6B7A" w:rsidRDefault="00BC6B7A" w:rsidP="001A7955">
      <w:pPr>
        <w:spacing w:after="0" w:line="240" w:lineRule="auto"/>
      </w:pPr>
      <w:r>
        <w:t xml:space="preserve">Fuller, R.J.  1988.  A comparison of the breeding bird assemblages in two Buckinghamshire clay vale woods with different management histories of management.  In </w:t>
      </w:r>
      <w:r w:rsidRPr="00BC6B7A">
        <w:rPr>
          <w:i/>
        </w:rPr>
        <w:t>Woodland conservation and research in the clay vale of Oxfordshire and Buckinghamshire</w:t>
      </w:r>
      <w:r>
        <w:t xml:space="preserve">, editors K J </w:t>
      </w:r>
      <w:r w:rsidR="001A7955">
        <w:t>Kirby &amp; F J  Wright, Nature Cons</w:t>
      </w:r>
      <w:r>
        <w:t>ervancy Council, Peterborough, pp53-62.</w:t>
      </w:r>
    </w:p>
    <w:p w:rsidR="001A7955" w:rsidRDefault="001A7955" w:rsidP="001A7955">
      <w:pPr>
        <w:spacing w:after="0" w:line="240" w:lineRule="auto"/>
      </w:pPr>
    </w:p>
    <w:p w:rsidR="005B30A8" w:rsidRDefault="005B30A8" w:rsidP="001A7955">
      <w:pPr>
        <w:spacing w:after="0" w:line="240" w:lineRule="auto"/>
      </w:pPr>
      <w:r>
        <w:t>Kirby, K J 1990.  Changes in the ground flora of a broadleaved wood within a clear-fell, group-fells and a coppiced block</w:t>
      </w:r>
      <w:r w:rsidRPr="005B30A8">
        <w:rPr>
          <w:i/>
        </w:rPr>
        <w:t>.  Forestry</w:t>
      </w:r>
      <w:r>
        <w:t xml:space="preserve"> </w:t>
      </w:r>
      <w:r w:rsidRPr="005B30A8">
        <w:rPr>
          <w:b/>
        </w:rPr>
        <w:t>63</w:t>
      </w:r>
      <w:r>
        <w:t>, 241-250.</w:t>
      </w:r>
    </w:p>
    <w:p w:rsidR="001A7955" w:rsidRDefault="001A7955" w:rsidP="001A7955">
      <w:pPr>
        <w:spacing w:after="0" w:line="240" w:lineRule="auto"/>
      </w:pPr>
    </w:p>
    <w:p w:rsidR="001F4620" w:rsidRPr="001F4620" w:rsidRDefault="001F4620" w:rsidP="001A7955">
      <w:pPr>
        <w:widowControl w:val="0"/>
        <w:autoSpaceDE w:val="0"/>
        <w:autoSpaceDN w:val="0"/>
        <w:adjustRightInd w:val="0"/>
        <w:spacing w:after="0" w:line="240" w:lineRule="auto"/>
        <w:rPr>
          <w:rFonts w:eastAsia="Times New Roman" w:cstheme="minorHAnsi"/>
          <w:lang w:val="en-US"/>
        </w:rPr>
      </w:pPr>
      <w:r w:rsidRPr="001F4620">
        <w:rPr>
          <w:rFonts w:eastAsia="Times New Roman" w:cstheme="minorHAnsi"/>
          <w:lang w:val="en-US"/>
        </w:rPr>
        <w:t>Kirby, K.J., Smart, S.M., Black, H.I.J., Bunce, R.G.H.,Corney,P.M.and Smithers,R.J</w:t>
      </w:r>
      <w:r w:rsidRPr="001F4620">
        <w:rPr>
          <w:rFonts w:eastAsia="Times New Roman" w:cstheme="minorHAnsi"/>
          <w:b/>
          <w:lang w:val="en-US"/>
        </w:rPr>
        <w:t>.</w:t>
      </w:r>
      <w:r w:rsidRPr="001F4620">
        <w:rPr>
          <w:rFonts w:eastAsia="Times New Roman" w:cstheme="minorHAnsi"/>
          <w:lang w:val="en-US"/>
        </w:rPr>
        <w:t xml:space="preserve"> (2005).  </w:t>
      </w:r>
      <w:r w:rsidRPr="001F4620">
        <w:rPr>
          <w:rFonts w:eastAsia="Times New Roman" w:cstheme="minorHAnsi"/>
          <w:i/>
          <w:lang w:val="en-US"/>
        </w:rPr>
        <w:t xml:space="preserve">Long term ecological change in British woodland (1971-2001).  </w:t>
      </w:r>
      <w:smartTag w:uri="urn:schemas-microsoft-com:office:smarttags" w:element="place">
        <w:smartTag w:uri="urn:schemas-microsoft-com:office:smarttags" w:element="City">
          <w:r w:rsidRPr="001F4620">
            <w:rPr>
              <w:rFonts w:eastAsia="Times New Roman" w:cstheme="minorHAnsi"/>
              <w:lang w:val="en-US"/>
            </w:rPr>
            <w:t>Peterborough</w:t>
          </w:r>
        </w:smartTag>
      </w:smartTag>
      <w:r w:rsidRPr="001F4620">
        <w:rPr>
          <w:rFonts w:eastAsia="Times New Roman" w:cstheme="minorHAnsi"/>
          <w:lang w:val="en-US"/>
        </w:rPr>
        <w:t>: English Nature (Research Report 653).</w:t>
      </w:r>
    </w:p>
    <w:p w:rsidR="001A7955" w:rsidRDefault="001A7955" w:rsidP="001A7955">
      <w:pPr>
        <w:spacing w:after="0" w:line="240" w:lineRule="auto"/>
      </w:pPr>
    </w:p>
    <w:p w:rsidR="00521F10" w:rsidRDefault="00521F10" w:rsidP="001A7955">
      <w:pPr>
        <w:spacing w:after="0" w:line="240" w:lineRule="auto"/>
      </w:pPr>
      <w:r>
        <w:t>Murphy, S.E., Greenaway, F. &amp; Hill, D.A.  2012.   Patterns of habitat use by female long-eared bats presage negative impacts of woodland conservation management</w:t>
      </w:r>
      <w:r w:rsidRPr="005B30A8">
        <w:rPr>
          <w:i/>
        </w:rPr>
        <w:t>.  Journal of Zoology</w:t>
      </w:r>
      <w:r>
        <w:t>.</w:t>
      </w:r>
    </w:p>
    <w:p w:rsidR="001A7955" w:rsidRDefault="001A7955" w:rsidP="001A7955">
      <w:pPr>
        <w:spacing w:after="0" w:line="240" w:lineRule="auto"/>
      </w:pPr>
    </w:p>
    <w:p w:rsidR="003D10F1" w:rsidRPr="003D10F1" w:rsidRDefault="003D10F1" w:rsidP="001A7955">
      <w:pPr>
        <w:spacing w:after="0" w:line="240" w:lineRule="auto"/>
      </w:pPr>
      <w:r>
        <w:t xml:space="preserve">Steel,C.  1986.  </w:t>
      </w:r>
      <w:r w:rsidRPr="00573AF9">
        <w:rPr>
          <w:i/>
        </w:rPr>
        <w:t>Butterfly recording in Sheephouse Wood</w:t>
      </w:r>
      <w:r>
        <w:t xml:space="preserve">.  </w:t>
      </w:r>
      <w:r w:rsidR="00573AF9">
        <w:t>Chief Scientist Team report, Nature Conservancy Council, Peterborough.</w:t>
      </w:r>
    </w:p>
    <w:p w:rsidR="001E2154" w:rsidRPr="00884D36" w:rsidRDefault="006044C3" w:rsidP="00292CD9">
      <w:pPr>
        <w:pStyle w:val="Heading1"/>
      </w:pPr>
      <w:r w:rsidRPr="003D10F1">
        <w:br w:type="page"/>
      </w:r>
      <w:bookmarkStart w:id="24" w:name="_Toc336018673"/>
      <w:r w:rsidR="00D31821" w:rsidRPr="00884D36">
        <w:t>Annex 1.  Summary of survey work carried out on the Claydon Estate in 1981 (unpublished)</w:t>
      </w:r>
      <w:bookmarkEnd w:id="24"/>
    </w:p>
    <w:p w:rsidR="001E2154" w:rsidRPr="001E2154" w:rsidRDefault="001E2154" w:rsidP="001E2154">
      <w:pPr>
        <w:rPr>
          <w:i/>
        </w:rPr>
      </w:pPr>
      <w:r>
        <w:t>A survey was carried out in 1981 of the woods on the Claydon Estate:</w:t>
      </w:r>
    </w:p>
    <w:p w:rsidR="001E2154" w:rsidRDefault="001E2154" w:rsidP="001E2154">
      <w:pPr>
        <w:pStyle w:val="ListParagraph"/>
        <w:numPr>
          <w:ilvl w:val="0"/>
          <w:numId w:val="1"/>
        </w:numPr>
      </w:pPr>
      <w:r>
        <w:t>To record the species, communities and structure of the different woods;</w:t>
      </w:r>
    </w:p>
    <w:p w:rsidR="001E2154" w:rsidRDefault="001E2154" w:rsidP="001E2154">
      <w:pPr>
        <w:pStyle w:val="ListParagraph"/>
        <w:numPr>
          <w:ilvl w:val="0"/>
          <w:numId w:val="1"/>
        </w:numPr>
      </w:pPr>
      <w:r>
        <w:t>To identify those features/species within the semi-natural areas that are of particular importance for nature conservation;</w:t>
      </w:r>
    </w:p>
    <w:p w:rsidR="001E2154" w:rsidRPr="001E2154" w:rsidRDefault="001E2154" w:rsidP="001E2154">
      <w:pPr>
        <w:pStyle w:val="ListParagraph"/>
        <w:numPr>
          <w:ilvl w:val="0"/>
          <w:numId w:val="1"/>
        </w:numPr>
        <w:rPr>
          <w:i/>
        </w:rPr>
      </w:pPr>
      <w:r>
        <w:t>To determine the extent to which these species/features survive in the woods which have been partially or completely converted to plantations.</w:t>
      </w:r>
    </w:p>
    <w:p w:rsidR="00AD6F5F" w:rsidRPr="001E2154" w:rsidRDefault="001E2154" w:rsidP="001E2154">
      <w:r>
        <w:t>A mixture of structured walk and quadrat records were made and records from previous surveys for some of the woods were also available. Summaries of the results for each wood were prepared.  That</w:t>
      </w:r>
      <w:r w:rsidR="00AD6F5F">
        <w:t xml:space="preserve"> for Sheephouse is included below</w:t>
      </w:r>
      <w:r>
        <w:t xml:space="preserve">.  </w:t>
      </w:r>
      <w:r w:rsidR="00884D36">
        <w:t>T</w:t>
      </w:r>
      <w:r w:rsidR="00AD6F5F">
        <w:t xml:space="preserve">he woods were </w:t>
      </w:r>
      <w:r w:rsidR="00884D36">
        <w:t xml:space="preserve">then </w:t>
      </w:r>
      <w:r w:rsidR="00AD6F5F">
        <w:t>compared using the framework of the Nature Conservation Review criteria in the table below.  It was clear that Sheephouse and Home Woods stood out as of significantly higher value than the others and this led to Sheephouse subsequently being notified as a Site of Special Scientific Interest.</w:t>
      </w:r>
    </w:p>
    <w:p w:rsidR="001B3CE5" w:rsidRDefault="001B3CE5" w:rsidP="001E2154">
      <w:pPr>
        <w:rPr>
          <w:i/>
        </w:rPr>
      </w:pPr>
      <w:r>
        <w:rPr>
          <w:i/>
          <w:noProof/>
          <w:lang w:eastAsia="en-GB"/>
        </w:rPr>
        <w:drawing>
          <wp:inline distT="0" distB="0" distL="0" distR="0" wp14:anchorId="50AE7A5E" wp14:editId="50995146">
            <wp:extent cx="3605864" cy="4958962"/>
            <wp:effectExtent l="9207" t="0" r="4128" b="4127"/>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ydon Woods group map.jpg"/>
                    <pic:cNvPicPr/>
                  </pic:nvPicPr>
                  <pic:blipFill>
                    <a:blip r:embed="rId96" cstate="print">
                      <a:extLst>
                        <a:ext uri="{28A0092B-C50C-407E-A947-70E740481C1C}">
                          <a14:useLocalDpi xmlns:a14="http://schemas.microsoft.com/office/drawing/2010/main" val="0"/>
                        </a:ext>
                      </a:extLst>
                    </a:blip>
                    <a:stretch>
                      <a:fillRect/>
                    </a:stretch>
                  </pic:blipFill>
                  <pic:spPr>
                    <a:xfrm rot="16200000">
                      <a:off x="0" y="0"/>
                      <a:ext cx="3608323" cy="4962344"/>
                    </a:xfrm>
                    <a:prstGeom prst="rect">
                      <a:avLst/>
                    </a:prstGeom>
                  </pic:spPr>
                </pic:pic>
              </a:graphicData>
            </a:graphic>
          </wp:inline>
        </w:drawing>
      </w:r>
    </w:p>
    <w:p w:rsidR="00884D36" w:rsidRDefault="00884D36">
      <w:pPr>
        <w:rPr>
          <w:i/>
        </w:rPr>
      </w:pPr>
      <w:r>
        <w:rPr>
          <w:i/>
        </w:rPr>
        <w:br w:type="page"/>
      </w:r>
    </w:p>
    <w:p w:rsidR="00884D36" w:rsidRDefault="00884D36" w:rsidP="001E2154">
      <w:pPr>
        <w:rPr>
          <w:i/>
        </w:rPr>
      </w:pPr>
      <w:r>
        <w:rPr>
          <w:i/>
          <w:noProof/>
          <w:lang w:eastAsia="en-GB"/>
        </w:rPr>
        <w:drawing>
          <wp:inline distT="0" distB="0" distL="0" distR="0" wp14:anchorId="24CFBE34" wp14:editId="50C08737">
            <wp:extent cx="5731510" cy="7726045"/>
            <wp:effectExtent l="0" t="0" r="254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1 survey summary.jpg"/>
                    <pic:cNvPicPr/>
                  </pic:nvPicPr>
                  <pic:blipFill>
                    <a:blip r:embed="rId97">
                      <a:extLst>
                        <a:ext uri="{28A0092B-C50C-407E-A947-70E740481C1C}">
                          <a14:useLocalDpi xmlns:a14="http://schemas.microsoft.com/office/drawing/2010/main" val="0"/>
                        </a:ext>
                      </a:extLst>
                    </a:blip>
                    <a:stretch>
                      <a:fillRect/>
                    </a:stretch>
                  </pic:blipFill>
                  <pic:spPr>
                    <a:xfrm>
                      <a:off x="0" y="0"/>
                      <a:ext cx="5731510" cy="7726045"/>
                    </a:xfrm>
                    <a:prstGeom prst="rect">
                      <a:avLst/>
                    </a:prstGeom>
                  </pic:spPr>
                </pic:pic>
              </a:graphicData>
            </a:graphic>
          </wp:inline>
        </w:drawing>
      </w:r>
    </w:p>
    <w:p w:rsidR="002E54AA" w:rsidRPr="001E2154" w:rsidRDefault="001B3CE5" w:rsidP="001E2154">
      <w:pPr>
        <w:rPr>
          <w:i/>
        </w:rPr>
      </w:pPr>
      <w:r>
        <w:rPr>
          <w:i/>
          <w:noProof/>
          <w:lang w:eastAsia="en-GB"/>
        </w:rPr>
        <w:drawing>
          <wp:inline distT="0" distB="0" distL="0" distR="0" wp14:anchorId="051016E9" wp14:editId="554B9886">
            <wp:extent cx="5731510" cy="8775700"/>
            <wp:effectExtent l="0" t="0" r="254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rvation evaluation1.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731510" cy="8775700"/>
                    </a:xfrm>
                    <a:prstGeom prst="rect">
                      <a:avLst/>
                    </a:prstGeom>
                  </pic:spPr>
                </pic:pic>
              </a:graphicData>
            </a:graphic>
          </wp:inline>
        </w:drawing>
      </w:r>
      <w:r w:rsidR="00884D36">
        <w:rPr>
          <w:i/>
          <w:noProof/>
          <w:lang w:eastAsia="en-GB"/>
        </w:rPr>
        <w:drawing>
          <wp:inline distT="0" distB="0" distL="0" distR="0" wp14:anchorId="50272924" wp14:editId="09622977">
            <wp:extent cx="5731510" cy="869442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rvation evaluation 2.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731510" cy="8694420"/>
                    </a:xfrm>
                    <a:prstGeom prst="rect">
                      <a:avLst/>
                    </a:prstGeom>
                  </pic:spPr>
                </pic:pic>
              </a:graphicData>
            </a:graphic>
          </wp:inline>
        </w:drawing>
      </w:r>
    </w:p>
    <w:p w:rsidR="002E54AA" w:rsidRDefault="00235A47">
      <w:pPr>
        <w:rPr>
          <w:i/>
        </w:rPr>
      </w:pPr>
      <w:bookmarkStart w:id="25" w:name="_Toc336018674"/>
      <w:r w:rsidRPr="00292CD9">
        <w:rPr>
          <w:rStyle w:val="Heading1Char"/>
        </w:rPr>
        <w:t>Annex 2.  Citation for Sheephouse Wood SSSI</w:t>
      </w:r>
      <w:bookmarkEnd w:id="25"/>
      <w:r w:rsidR="002E54AA">
        <w:rPr>
          <w:i/>
          <w:noProof/>
          <w:lang w:eastAsia="en-GB"/>
        </w:rPr>
        <w:drawing>
          <wp:inline distT="0" distB="0" distL="0" distR="0" wp14:anchorId="15DD767A" wp14:editId="6C16DB4B">
            <wp:extent cx="5080883" cy="6628125"/>
            <wp:effectExtent l="0" t="0" r="5715" b="1905"/>
            <wp:docPr id="1" name="Picture 1" descr="C:\Users\Owner\Documents\1.Woods pictures\Bucks\Bucks Sheephouse\sheephouse cita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Owner\Documents\1.Woods pictures\Bucks\Bucks Sheephouse\sheephouse citation.bmp"/>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082689" cy="6630480"/>
                    </a:xfrm>
                    <a:prstGeom prst="rect">
                      <a:avLst/>
                    </a:prstGeom>
                    <a:noFill/>
                    <a:ln>
                      <a:noFill/>
                    </a:ln>
                  </pic:spPr>
                </pic:pic>
              </a:graphicData>
            </a:graphic>
          </wp:inline>
        </w:drawing>
      </w:r>
    </w:p>
    <w:p w:rsidR="002E54AA" w:rsidRDefault="002E54AA">
      <w:pPr>
        <w:rPr>
          <w:i/>
        </w:rPr>
      </w:pPr>
      <w:r>
        <w:rPr>
          <w:i/>
        </w:rPr>
        <w:br w:type="page"/>
      </w:r>
    </w:p>
    <w:p w:rsidR="002E54AA" w:rsidRDefault="002E54AA">
      <w:pPr>
        <w:rPr>
          <w:i/>
        </w:rPr>
      </w:pPr>
      <w:bookmarkStart w:id="26" w:name="_Toc336018675"/>
      <w:r w:rsidRPr="00292CD9">
        <w:rPr>
          <w:rStyle w:val="Heading1Char"/>
        </w:rPr>
        <w:t>Annex 3.  Notes from Sir Ralph Verney on past management in Sheephouse Wood</w:t>
      </w:r>
      <w:r w:rsidR="00281EB6" w:rsidRPr="00292CD9">
        <w:rPr>
          <w:rStyle w:val="Heading1Char"/>
        </w:rPr>
        <w:t xml:space="preserve"> - 1981</w:t>
      </w:r>
      <w:bookmarkEnd w:id="26"/>
      <w:r w:rsidR="00281EB6">
        <w:rPr>
          <w:i/>
          <w:noProof/>
          <w:lang w:eastAsia="en-GB"/>
        </w:rPr>
        <w:drawing>
          <wp:inline distT="0" distB="0" distL="0" distR="0" wp14:anchorId="43E7B632" wp14:editId="2B457003">
            <wp:extent cx="5335325" cy="73374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337449" cy="7340323"/>
                    </a:xfrm>
                    <a:prstGeom prst="rect">
                      <a:avLst/>
                    </a:prstGeom>
                  </pic:spPr>
                </pic:pic>
              </a:graphicData>
            </a:graphic>
          </wp:inline>
        </w:drawing>
      </w:r>
      <w:r w:rsidR="00281EB6">
        <w:rPr>
          <w:i/>
          <w:noProof/>
          <w:lang w:eastAsia="en-GB"/>
        </w:rPr>
        <w:drawing>
          <wp:inline distT="0" distB="0" distL="0" distR="0" wp14:anchorId="21E6E062" wp14:editId="313AD968">
            <wp:extent cx="5731510" cy="7882255"/>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731510" cy="7882255"/>
                    </a:xfrm>
                    <a:prstGeom prst="rect">
                      <a:avLst/>
                    </a:prstGeom>
                  </pic:spPr>
                </pic:pic>
              </a:graphicData>
            </a:graphic>
          </wp:inline>
        </w:drawing>
      </w:r>
      <w:r w:rsidR="00281EB6">
        <w:rPr>
          <w:i/>
          <w:noProof/>
          <w:lang w:eastAsia="en-GB"/>
        </w:rPr>
        <w:drawing>
          <wp:inline distT="0" distB="0" distL="0" distR="0" wp14:anchorId="39B34166" wp14:editId="2CE0BEFF">
            <wp:extent cx="5731510" cy="7882255"/>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731510" cy="7882255"/>
                    </a:xfrm>
                    <a:prstGeom prst="rect">
                      <a:avLst/>
                    </a:prstGeom>
                  </pic:spPr>
                </pic:pic>
              </a:graphicData>
            </a:graphic>
          </wp:inline>
        </w:drawing>
      </w:r>
      <w:r>
        <w:rPr>
          <w:i/>
        </w:rPr>
        <w:br w:type="page"/>
      </w:r>
    </w:p>
    <w:p w:rsidR="002E54AA" w:rsidRPr="00884D36" w:rsidRDefault="00573AF9" w:rsidP="00292CD9">
      <w:pPr>
        <w:pStyle w:val="Heading1"/>
      </w:pPr>
      <w:bookmarkStart w:id="27" w:name="_Toc336018676"/>
      <w:r w:rsidRPr="00884D36">
        <w:t>Annex 4.  Summary of 1986 butterfly survey.</w:t>
      </w:r>
      <w:bookmarkEnd w:id="27"/>
    </w:p>
    <w:p w:rsidR="00573AF9" w:rsidRPr="003D10F1" w:rsidRDefault="00573AF9" w:rsidP="00573AF9">
      <w:r>
        <w:t xml:space="preserve">Steel,C.  1986.  </w:t>
      </w:r>
      <w:r w:rsidRPr="00573AF9">
        <w:rPr>
          <w:i/>
        </w:rPr>
        <w:t>Butterfly recording in Sheephouse Wood</w:t>
      </w:r>
      <w:r>
        <w:t>.  Chief Scientist Team report, Nature Conservancy Council, Peterborough.</w:t>
      </w:r>
    </w:p>
    <w:p w:rsidR="00573AF9" w:rsidRDefault="00573AF9">
      <w:pPr>
        <w:rPr>
          <w:i/>
        </w:rPr>
      </w:pPr>
      <w:r>
        <w:rPr>
          <w:i/>
          <w:noProof/>
          <w:lang w:eastAsia="en-GB"/>
        </w:rPr>
        <w:drawing>
          <wp:inline distT="0" distB="0" distL="0" distR="0">
            <wp:extent cx="5613621" cy="7720127"/>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erfly survey conclusions1.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616302" cy="7723814"/>
                    </a:xfrm>
                    <a:prstGeom prst="rect">
                      <a:avLst/>
                    </a:prstGeom>
                  </pic:spPr>
                </pic:pic>
              </a:graphicData>
            </a:graphic>
          </wp:inline>
        </w:drawing>
      </w:r>
    </w:p>
    <w:p w:rsidR="00573AF9" w:rsidRDefault="00573AF9">
      <w:pPr>
        <w:rPr>
          <w:i/>
        </w:rPr>
      </w:pPr>
    </w:p>
    <w:p w:rsidR="00573AF9" w:rsidRDefault="00573AF9">
      <w:pPr>
        <w:rPr>
          <w:i/>
        </w:rPr>
      </w:pPr>
      <w:r>
        <w:rPr>
          <w:i/>
          <w:noProof/>
          <w:lang w:eastAsia="en-GB"/>
        </w:rPr>
        <w:drawing>
          <wp:inline distT="0" distB="0" distL="0" distR="0">
            <wp:extent cx="5732890" cy="2392764"/>
            <wp:effectExtent l="0" t="0" r="1270" b="7620"/>
            <wp:docPr id="9" name="Picture 9" descr="C:\Users\Owner\Documents\SHEEP\butterfly conclusion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Owner\Documents\SHEEP\butterfly conclusions 2.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31510" cy="2392188"/>
                    </a:xfrm>
                    <a:prstGeom prst="rect">
                      <a:avLst/>
                    </a:prstGeom>
                    <a:noFill/>
                    <a:ln>
                      <a:noFill/>
                    </a:ln>
                  </pic:spPr>
                </pic:pic>
              </a:graphicData>
            </a:graphic>
          </wp:inline>
        </w:drawing>
      </w:r>
    </w:p>
    <w:p w:rsidR="00573AF9" w:rsidRDefault="00F63D7A">
      <w:pPr>
        <w:rPr>
          <w:i/>
        </w:rPr>
      </w:pPr>
      <w:r>
        <w:rPr>
          <w:i/>
          <w:noProof/>
          <w:lang w:eastAsia="en-GB"/>
        </w:rPr>
        <w:drawing>
          <wp:inline distT="0" distB="0" distL="0" distR="0">
            <wp:extent cx="2615979" cy="2881913"/>
            <wp:effectExtent l="0" t="0" r="0" b="0"/>
            <wp:docPr id="324" name="Picture 324" descr="C:\Users\Owner\Documents\SHEEP\Butterfly transect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Owner\Documents\SHEEP\Butterfly transect map.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617993" cy="2884131"/>
                    </a:xfrm>
                    <a:prstGeom prst="rect">
                      <a:avLst/>
                    </a:prstGeom>
                    <a:noFill/>
                    <a:ln>
                      <a:noFill/>
                    </a:ln>
                  </pic:spPr>
                </pic:pic>
              </a:graphicData>
            </a:graphic>
          </wp:inline>
        </w:drawing>
      </w:r>
    </w:p>
    <w:p w:rsidR="00F63D7A" w:rsidRDefault="00F63D7A">
      <w:pPr>
        <w:rPr>
          <w:i/>
        </w:rPr>
      </w:pPr>
      <w:r>
        <w:rPr>
          <w:i/>
          <w:noProof/>
          <w:lang w:eastAsia="en-GB"/>
        </w:rPr>
        <w:drawing>
          <wp:inline distT="0" distB="0" distL="0" distR="0">
            <wp:extent cx="1717482" cy="1144988"/>
            <wp:effectExtent l="0" t="0" r="0" b="0"/>
            <wp:docPr id="325" name="Picture 325" descr="C:\Users\Owner\Documents\1.Woods pictures\Bucks\Bucks Sheephouse\Rides\sheephouseride widening march 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Owner\Documents\1.Woods pictures\Bucks\Bucks Sheephouse\Rides\sheephouseride widening march 85.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17482" cy="1144988"/>
                    </a:xfrm>
                    <a:prstGeom prst="rect">
                      <a:avLst/>
                    </a:prstGeom>
                    <a:noFill/>
                    <a:ln>
                      <a:noFill/>
                    </a:ln>
                  </pic:spPr>
                </pic:pic>
              </a:graphicData>
            </a:graphic>
          </wp:inline>
        </w:drawing>
      </w:r>
      <w:r w:rsidR="008140C0">
        <w:rPr>
          <w:i/>
        </w:rPr>
        <w:t xml:space="preserve"> </w:t>
      </w:r>
      <w:r w:rsidR="008140C0">
        <w:rPr>
          <w:i/>
          <w:noProof/>
          <w:lang w:eastAsia="en-GB"/>
        </w:rPr>
        <w:drawing>
          <wp:inline distT="0" distB="0" distL="0" distR="0">
            <wp:extent cx="1516048" cy="1137036"/>
            <wp:effectExtent l="0" t="0" r="8255" b="6350"/>
            <wp:docPr id="326" name="Picture 326" descr="C:\Users\Owner\Documents\1.Woods pictures\Bucks\Bucks Sheephouse\Rides\SP7023 12_7 sheephouse ride to so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Owner\Documents\1.Woods pictures\Bucks\Bucks Sheephouse\Rides\SP7023 12_7 sheephouse ride to south.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517789" cy="1138342"/>
                    </a:xfrm>
                    <a:prstGeom prst="rect">
                      <a:avLst/>
                    </a:prstGeom>
                    <a:noFill/>
                    <a:ln>
                      <a:noFill/>
                    </a:ln>
                  </pic:spPr>
                </pic:pic>
              </a:graphicData>
            </a:graphic>
          </wp:inline>
        </w:drawing>
      </w:r>
      <w:r w:rsidR="008140C0">
        <w:rPr>
          <w:i/>
        </w:rPr>
        <w:t xml:space="preserve"> </w:t>
      </w:r>
      <w:r w:rsidR="008140C0">
        <w:rPr>
          <w:i/>
          <w:noProof/>
          <w:lang w:eastAsia="en-GB"/>
        </w:rPr>
        <w:drawing>
          <wp:inline distT="0" distB="0" distL="0" distR="0">
            <wp:extent cx="768769" cy="1144988"/>
            <wp:effectExtent l="0" t="0" r="0" b="0"/>
            <wp:docPr id="327" name="Picture 327" descr="C:\Users\Owner\Documents\1.Woods pictures\Bucks\Bucks Sheephouse\Rides\shaded ride 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Owner\Documents\1.Woods pictures\Bucks\Bucks Sheephouse\Rides\shaded ride 1990.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68750" cy="1144959"/>
                    </a:xfrm>
                    <a:prstGeom prst="rect">
                      <a:avLst/>
                    </a:prstGeom>
                    <a:noFill/>
                    <a:ln>
                      <a:noFill/>
                    </a:ln>
                  </pic:spPr>
                </pic:pic>
              </a:graphicData>
            </a:graphic>
          </wp:inline>
        </w:drawing>
      </w:r>
    </w:p>
    <w:p w:rsidR="008140C0" w:rsidRPr="008140C0" w:rsidRDefault="008140C0">
      <w:r>
        <w:t xml:space="preserve">The photographs show the widening of section 5 in March 1985; flower-rich section 4 in July 2012; a shaded narrow ride, the westward extension of section 9 (taken in 1990) </w:t>
      </w:r>
    </w:p>
    <w:sectPr w:rsidR="008140C0" w:rsidRPr="008140C0" w:rsidSect="00D50A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0FA4" w:rsidRDefault="00DE0FA4" w:rsidP="00281EB6">
      <w:pPr>
        <w:spacing w:after="0" w:line="240" w:lineRule="auto"/>
      </w:pPr>
      <w:r>
        <w:separator/>
      </w:r>
    </w:p>
  </w:endnote>
  <w:endnote w:type="continuationSeparator" w:id="0">
    <w:p w:rsidR="00DE0FA4" w:rsidRDefault="00DE0FA4" w:rsidP="00281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0FA4" w:rsidRDefault="00DE0FA4" w:rsidP="00281EB6">
      <w:pPr>
        <w:spacing w:after="0" w:line="240" w:lineRule="auto"/>
      </w:pPr>
      <w:r>
        <w:separator/>
      </w:r>
    </w:p>
  </w:footnote>
  <w:footnote w:type="continuationSeparator" w:id="0">
    <w:p w:rsidR="00DE0FA4" w:rsidRDefault="00DE0FA4" w:rsidP="00281E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F102CFB"/>
    <w:multiLevelType w:val="hybridMultilevel"/>
    <w:tmpl w:val="979CA9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6D424214"/>
    <w:multiLevelType w:val="hybridMultilevel"/>
    <w:tmpl w:val="7654D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821"/>
    <w:rsid w:val="000159EA"/>
    <w:rsid w:val="00035CEB"/>
    <w:rsid w:val="000433A8"/>
    <w:rsid w:val="00085981"/>
    <w:rsid w:val="0009218B"/>
    <w:rsid w:val="00092848"/>
    <w:rsid w:val="000C67F7"/>
    <w:rsid w:val="000D5617"/>
    <w:rsid w:val="00131904"/>
    <w:rsid w:val="0019278C"/>
    <w:rsid w:val="00197762"/>
    <w:rsid w:val="001A0750"/>
    <w:rsid w:val="001A7955"/>
    <w:rsid w:val="001B3CE5"/>
    <w:rsid w:val="001E2154"/>
    <w:rsid w:val="001F4620"/>
    <w:rsid w:val="001F7413"/>
    <w:rsid w:val="00211CB8"/>
    <w:rsid w:val="0022557D"/>
    <w:rsid w:val="00235A47"/>
    <w:rsid w:val="00281EB6"/>
    <w:rsid w:val="00292CD9"/>
    <w:rsid w:val="002C02B3"/>
    <w:rsid w:val="002D50F3"/>
    <w:rsid w:val="002E54AA"/>
    <w:rsid w:val="0031095E"/>
    <w:rsid w:val="0031717C"/>
    <w:rsid w:val="003712E3"/>
    <w:rsid w:val="003A3E65"/>
    <w:rsid w:val="003A7D02"/>
    <w:rsid w:val="003D10F1"/>
    <w:rsid w:val="003E7153"/>
    <w:rsid w:val="00416E8F"/>
    <w:rsid w:val="004422B9"/>
    <w:rsid w:val="0047435A"/>
    <w:rsid w:val="00476231"/>
    <w:rsid w:val="00482AD5"/>
    <w:rsid w:val="004C4814"/>
    <w:rsid w:val="004D4FF4"/>
    <w:rsid w:val="00521F10"/>
    <w:rsid w:val="00547A0F"/>
    <w:rsid w:val="00557E17"/>
    <w:rsid w:val="0056199D"/>
    <w:rsid w:val="00573AF9"/>
    <w:rsid w:val="005874AC"/>
    <w:rsid w:val="005B30A8"/>
    <w:rsid w:val="005B6D4E"/>
    <w:rsid w:val="005C285B"/>
    <w:rsid w:val="005F23BF"/>
    <w:rsid w:val="005F6BC9"/>
    <w:rsid w:val="006044C3"/>
    <w:rsid w:val="006065DF"/>
    <w:rsid w:val="006146DF"/>
    <w:rsid w:val="0062684E"/>
    <w:rsid w:val="00631BFD"/>
    <w:rsid w:val="00637CC3"/>
    <w:rsid w:val="0064416B"/>
    <w:rsid w:val="00651B7E"/>
    <w:rsid w:val="006553EC"/>
    <w:rsid w:val="00656393"/>
    <w:rsid w:val="006C590F"/>
    <w:rsid w:val="00701795"/>
    <w:rsid w:val="0072452E"/>
    <w:rsid w:val="00731BD1"/>
    <w:rsid w:val="00745E47"/>
    <w:rsid w:val="0076681E"/>
    <w:rsid w:val="007951F9"/>
    <w:rsid w:val="007A0854"/>
    <w:rsid w:val="007D1957"/>
    <w:rsid w:val="007E436C"/>
    <w:rsid w:val="008140C0"/>
    <w:rsid w:val="0082528F"/>
    <w:rsid w:val="00830BDA"/>
    <w:rsid w:val="00830F4B"/>
    <w:rsid w:val="008816EE"/>
    <w:rsid w:val="00884D36"/>
    <w:rsid w:val="008864B1"/>
    <w:rsid w:val="00892F8B"/>
    <w:rsid w:val="00896AD4"/>
    <w:rsid w:val="008B0176"/>
    <w:rsid w:val="008E0FEF"/>
    <w:rsid w:val="008E6262"/>
    <w:rsid w:val="0090040E"/>
    <w:rsid w:val="0090473F"/>
    <w:rsid w:val="009610FF"/>
    <w:rsid w:val="00970AFE"/>
    <w:rsid w:val="00A12266"/>
    <w:rsid w:val="00A20D4D"/>
    <w:rsid w:val="00A7489B"/>
    <w:rsid w:val="00AD6F5F"/>
    <w:rsid w:val="00AE74CC"/>
    <w:rsid w:val="00B35AD7"/>
    <w:rsid w:val="00B4196C"/>
    <w:rsid w:val="00B42585"/>
    <w:rsid w:val="00B67B4D"/>
    <w:rsid w:val="00B731DC"/>
    <w:rsid w:val="00B812BD"/>
    <w:rsid w:val="00BC6B7A"/>
    <w:rsid w:val="00C25218"/>
    <w:rsid w:val="00C96B5B"/>
    <w:rsid w:val="00CD1A3F"/>
    <w:rsid w:val="00D31821"/>
    <w:rsid w:val="00D4596C"/>
    <w:rsid w:val="00D50A15"/>
    <w:rsid w:val="00D53FBD"/>
    <w:rsid w:val="00D84509"/>
    <w:rsid w:val="00DE0FA4"/>
    <w:rsid w:val="00DF10D7"/>
    <w:rsid w:val="00DF6C3D"/>
    <w:rsid w:val="00E54AAC"/>
    <w:rsid w:val="00EB2517"/>
    <w:rsid w:val="00F05121"/>
    <w:rsid w:val="00F47473"/>
    <w:rsid w:val="00F57D35"/>
    <w:rsid w:val="00F63D7A"/>
    <w:rsid w:val="00F703EA"/>
    <w:rsid w:val="00FC5069"/>
    <w:rsid w:val="00FD66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54"/>
    <o:shapelayout v:ext="edit">
      <o:idmap v:ext="edit" data="1"/>
    </o:shapelayout>
  </w:shapeDefaults>
  <w:decimalSymbol w:val="."/>
  <w:listSeparator w:val=","/>
  <w15:docId w15:val="{7CCE070F-C4E9-44E9-9D96-FDD21B70A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92CD9"/>
    <w:pPr>
      <w:keepNext/>
      <w:keepLines/>
      <w:spacing w:before="480" w:after="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292CD9"/>
    <w:pPr>
      <w:keepNext/>
      <w:keepLines/>
      <w:spacing w:before="200" w:after="0"/>
      <w:outlineLvl w:val="1"/>
    </w:pPr>
    <w:rPr>
      <w:rFonts w:eastAsiaTheme="majorEastAsia" w:cstheme="majorBidi"/>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54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54AA"/>
    <w:rPr>
      <w:rFonts w:ascii="Tahoma" w:hAnsi="Tahoma" w:cs="Tahoma"/>
      <w:sz w:val="16"/>
      <w:szCs w:val="16"/>
    </w:rPr>
  </w:style>
  <w:style w:type="paragraph" w:styleId="Header">
    <w:name w:val="header"/>
    <w:basedOn w:val="Normal"/>
    <w:link w:val="HeaderChar"/>
    <w:uiPriority w:val="99"/>
    <w:unhideWhenUsed/>
    <w:rsid w:val="00281E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1EB6"/>
  </w:style>
  <w:style w:type="paragraph" w:styleId="Footer">
    <w:name w:val="footer"/>
    <w:basedOn w:val="Normal"/>
    <w:link w:val="FooterChar"/>
    <w:uiPriority w:val="99"/>
    <w:unhideWhenUsed/>
    <w:rsid w:val="00281E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1EB6"/>
  </w:style>
  <w:style w:type="paragraph" w:styleId="ListParagraph">
    <w:name w:val="List Paragraph"/>
    <w:basedOn w:val="Normal"/>
    <w:uiPriority w:val="34"/>
    <w:qFormat/>
    <w:rsid w:val="001E2154"/>
    <w:pPr>
      <w:ind w:left="720"/>
      <w:contextualSpacing/>
    </w:pPr>
  </w:style>
  <w:style w:type="table" w:styleId="TableGrid">
    <w:name w:val="Table Grid"/>
    <w:basedOn w:val="TableNormal"/>
    <w:uiPriority w:val="59"/>
    <w:rsid w:val="00D50A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92CD9"/>
    <w:rPr>
      <w:rFonts w:eastAsiaTheme="majorEastAsia" w:cstheme="majorBidi"/>
      <w:b/>
      <w:bCs/>
      <w:szCs w:val="28"/>
    </w:rPr>
  </w:style>
  <w:style w:type="character" w:customStyle="1" w:styleId="Heading2Char">
    <w:name w:val="Heading 2 Char"/>
    <w:basedOn w:val="DefaultParagraphFont"/>
    <w:link w:val="Heading2"/>
    <w:uiPriority w:val="9"/>
    <w:rsid w:val="00292CD9"/>
    <w:rPr>
      <w:rFonts w:eastAsiaTheme="majorEastAsia" w:cstheme="majorBidi"/>
      <w:bCs/>
      <w:i/>
      <w:szCs w:val="26"/>
    </w:rPr>
  </w:style>
  <w:style w:type="paragraph" w:styleId="TOCHeading">
    <w:name w:val="TOC Heading"/>
    <w:basedOn w:val="Heading1"/>
    <w:next w:val="Normal"/>
    <w:uiPriority w:val="39"/>
    <w:semiHidden/>
    <w:unhideWhenUsed/>
    <w:qFormat/>
    <w:rsid w:val="0076681E"/>
    <w:pPr>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76681E"/>
    <w:pPr>
      <w:spacing w:after="100"/>
    </w:pPr>
  </w:style>
  <w:style w:type="paragraph" w:styleId="TOC2">
    <w:name w:val="toc 2"/>
    <w:basedOn w:val="Normal"/>
    <w:next w:val="Normal"/>
    <w:autoRedefine/>
    <w:uiPriority w:val="39"/>
    <w:unhideWhenUsed/>
    <w:rsid w:val="0076681E"/>
    <w:pPr>
      <w:spacing w:after="100"/>
      <w:ind w:left="220"/>
    </w:pPr>
  </w:style>
  <w:style w:type="character" w:styleId="Hyperlink">
    <w:name w:val="Hyperlink"/>
    <w:basedOn w:val="DefaultParagraphFont"/>
    <w:uiPriority w:val="99"/>
    <w:unhideWhenUsed/>
    <w:rsid w:val="007668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11.jpeg"/><Relationship Id="rId42" Type="http://schemas.openxmlformats.org/officeDocument/2006/relationships/oleObject" Target="embeddings/oleObject9.bin"/><Relationship Id="rId47" Type="http://schemas.openxmlformats.org/officeDocument/2006/relationships/image" Target="media/image27.jpeg"/><Relationship Id="rId63" Type="http://schemas.openxmlformats.org/officeDocument/2006/relationships/image" Target="media/image37.wmf"/><Relationship Id="rId68" Type="http://schemas.openxmlformats.org/officeDocument/2006/relationships/image" Target="media/image40.jpeg"/><Relationship Id="rId84" Type="http://schemas.openxmlformats.org/officeDocument/2006/relationships/image" Target="media/image49.jpeg"/><Relationship Id="rId89" Type="http://schemas.openxmlformats.org/officeDocument/2006/relationships/image" Target="media/image54.jpe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oleObject" Target="embeddings/oleObject4.bin"/><Relationship Id="rId107" Type="http://schemas.openxmlformats.org/officeDocument/2006/relationships/image" Target="media/image69.jpeg"/><Relationship Id="rId11" Type="http://schemas.openxmlformats.org/officeDocument/2006/relationships/image" Target="media/image3.png"/><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image" Target="media/image21.wmf"/><Relationship Id="rId40" Type="http://schemas.openxmlformats.org/officeDocument/2006/relationships/oleObject" Target="embeddings/oleObject8.bin"/><Relationship Id="rId45" Type="http://schemas.openxmlformats.org/officeDocument/2006/relationships/image" Target="media/image25.jpeg"/><Relationship Id="rId53" Type="http://schemas.openxmlformats.org/officeDocument/2006/relationships/oleObject" Target="embeddings/oleObject13.bin"/><Relationship Id="rId58" Type="http://schemas.openxmlformats.org/officeDocument/2006/relationships/image" Target="media/image34.jpeg"/><Relationship Id="rId66" Type="http://schemas.openxmlformats.org/officeDocument/2006/relationships/oleObject" Target="embeddings/oleObject18.bin"/><Relationship Id="rId74" Type="http://schemas.openxmlformats.org/officeDocument/2006/relationships/image" Target="media/image44.wmf"/><Relationship Id="rId79" Type="http://schemas.openxmlformats.org/officeDocument/2006/relationships/oleObject" Target="embeddings/oleObject23.bin"/><Relationship Id="rId87" Type="http://schemas.openxmlformats.org/officeDocument/2006/relationships/image" Target="media/image52.jpeg"/><Relationship Id="rId102" Type="http://schemas.openxmlformats.org/officeDocument/2006/relationships/image" Target="media/image64.jpe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6.wmf"/><Relationship Id="rId82" Type="http://schemas.openxmlformats.org/officeDocument/2006/relationships/image" Target="media/image48.wmf"/><Relationship Id="rId90" Type="http://schemas.openxmlformats.org/officeDocument/2006/relationships/image" Target="media/image55.wmf"/><Relationship Id="rId95" Type="http://schemas.openxmlformats.org/officeDocument/2006/relationships/oleObject" Target="embeddings/oleObject28.bin"/><Relationship Id="rId19" Type="http://schemas.openxmlformats.org/officeDocument/2006/relationships/image" Target="media/image9.jpeg"/><Relationship Id="rId14" Type="http://schemas.openxmlformats.org/officeDocument/2006/relationships/image" Target="media/image4.emf"/><Relationship Id="rId22" Type="http://schemas.openxmlformats.org/officeDocument/2006/relationships/image" Target="media/image12.wmf"/><Relationship Id="rId27" Type="http://schemas.openxmlformats.org/officeDocument/2006/relationships/oleObject" Target="embeddings/oleObject3.bin"/><Relationship Id="rId30" Type="http://schemas.openxmlformats.org/officeDocument/2006/relationships/image" Target="media/image16.wmf"/><Relationship Id="rId35" Type="http://schemas.openxmlformats.org/officeDocument/2006/relationships/image" Target="media/image19.jpeg"/><Relationship Id="rId43" Type="http://schemas.openxmlformats.org/officeDocument/2006/relationships/image" Target="media/image24.wmf"/><Relationship Id="rId48" Type="http://schemas.openxmlformats.org/officeDocument/2006/relationships/image" Target="media/image28.wmf"/><Relationship Id="rId56" Type="http://schemas.openxmlformats.org/officeDocument/2006/relationships/image" Target="media/image32.jpeg"/><Relationship Id="rId64" Type="http://schemas.openxmlformats.org/officeDocument/2006/relationships/oleObject" Target="embeddings/oleObject17.bin"/><Relationship Id="rId69" Type="http://schemas.openxmlformats.org/officeDocument/2006/relationships/image" Target="media/image41.jpeg"/><Relationship Id="rId77" Type="http://schemas.openxmlformats.org/officeDocument/2006/relationships/oleObject" Target="embeddings/oleObject22.bin"/><Relationship Id="rId100" Type="http://schemas.openxmlformats.org/officeDocument/2006/relationships/image" Target="media/image62.png"/><Relationship Id="rId105" Type="http://schemas.openxmlformats.org/officeDocument/2006/relationships/image" Target="media/image67.jpeg"/><Relationship Id="rId8" Type="http://schemas.openxmlformats.org/officeDocument/2006/relationships/hyperlink" Target="mailto:keith.kirby@bnc.oxon.org" TargetMode="External"/><Relationship Id="rId51" Type="http://schemas.openxmlformats.org/officeDocument/2006/relationships/oleObject" Target="embeddings/oleObject12.bin"/><Relationship Id="rId72" Type="http://schemas.openxmlformats.org/officeDocument/2006/relationships/image" Target="media/image43.wmf"/><Relationship Id="rId80" Type="http://schemas.openxmlformats.org/officeDocument/2006/relationships/image" Target="media/image47.wmf"/><Relationship Id="rId85" Type="http://schemas.openxmlformats.org/officeDocument/2006/relationships/image" Target="media/image50.jpeg"/><Relationship Id="rId93" Type="http://schemas.openxmlformats.org/officeDocument/2006/relationships/oleObject" Target="embeddings/oleObject27.bin"/><Relationship Id="rId98" Type="http://schemas.openxmlformats.org/officeDocument/2006/relationships/image" Target="media/image60.jpg"/><Relationship Id="rId3" Type="http://schemas.openxmlformats.org/officeDocument/2006/relationships/styles" Target="styles.xml"/><Relationship Id="rId12" Type="http://schemas.openxmlformats.org/officeDocument/2006/relationships/hyperlink" Target="http://forestry.oxfordjournals.org/content/63/3/241.full.pdf+html" TargetMode="External"/><Relationship Id="rId17" Type="http://schemas.openxmlformats.org/officeDocument/2006/relationships/image" Target="media/image7.jpe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oleObject" Target="embeddings/oleObject7.bin"/><Relationship Id="rId46" Type="http://schemas.openxmlformats.org/officeDocument/2006/relationships/image" Target="media/image26.jpeg"/><Relationship Id="rId59" Type="http://schemas.openxmlformats.org/officeDocument/2006/relationships/image" Target="media/image35.wmf"/><Relationship Id="rId67" Type="http://schemas.openxmlformats.org/officeDocument/2006/relationships/image" Target="media/image39.jpeg"/><Relationship Id="rId103" Type="http://schemas.openxmlformats.org/officeDocument/2006/relationships/image" Target="media/image65.jpeg"/><Relationship Id="rId108" Type="http://schemas.openxmlformats.org/officeDocument/2006/relationships/image" Target="media/image70.jpeg"/><Relationship Id="rId20" Type="http://schemas.openxmlformats.org/officeDocument/2006/relationships/image" Target="media/image10.jpeg"/><Relationship Id="rId41" Type="http://schemas.openxmlformats.org/officeDocument/2006/relationships/image" Target="media/image23.wmf"/><Relationship Id="rId54" Type="http://schemas.openxmlformats.org/officeDocument/2006/relationships/image" Target="media/image31.wmf"/><Relationship Id="rId62" Type="http://schemas.openxmlformats.org/officeDocument/2006/relationships/oleObject" Target="embeddings/oleObject16.bin"/><Relationship Id="rId70" Type="http://schemas.openxmlformats.org/officeDocument/2006/relationships/image" Target="media/image42.wmf"/><Relationship Id="rId75" Type="http://schemas.openxmlformats.org/officeDocument/2006/relationships/oleObject" Target="embeddings/oleObject21.bin"/><Relationship Id="rId83" Type="http://schemas.openxmlformats.org/officeDocument/2006/relationships/oleObject" Target="embeddings/oleObject25.bin"/><Relationship Id="rId88" Type="http://schemas.openxmlformats.org/officeDocument/2006/relationships/image" Target="media/image53.jpeg"/><Relationship Id="rId91" Type="http://schemas.openxmlformats.org/officeDocument/2006/relationships/oleObject" Target="embeddings/oleObject26.bin"/><Relationship Id="rId96" Type="http://schemas.openxmlformats.org/officeDocument/2006/relationships/image" Target="media/image58.jpe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oleObject" Target="embeddings/oleObject1.bin"/><Relationship Id="rId28" Type="http://schemas.openxmlformats.org/officeDocument/2006/relationships/image" Target="media/image15.wmf"/><Relationship Id="rId36" Type="http://schemas.openxmlformats.org/officeDocument/2006/relationships/image" Target="media/image20.jpeg"/><Relationship Id="rId49" Type="http://schemas.openxmlformats.org/officeDocument/2006/relationships/oleObject" Target="embeddings/oleObject11.bin"/><Relationship Id="rId57" Type="http://schemas.openxmlformats.org/officeDocument/2006/relationships/image" Target="media/image33.jpg"/><Relationship Id="rId106" Type="http://schemas.openxmlformats.org/officeDocument/2006/relationships/image" Target="media/image68.jpeg"/><Relationship Id="rId10" Type="http://schemas.openxmlformats.org/officeDocument/2006/relationships/image" Target="media/image2.jpeg"/><Relationship Id="rId31" Type="http://schemas.openxmlformats.org/officeDocument/2006/relationships/oleObject" Target="embeddings/oleObject5.bin"/><Relationship Id="rId44" Type="http://schemas.openxmlformats.org/officeDocument/2006/relationships/oleObject" Target="embeddings/oleObject10.bin"/><Relationship Id="rId52" Type="http://schemas.openxmlformats.org/officeDocument/2006/relationships/image" Target="media/image30.wmf"/><Relationship Id="rId60" Type="http://schemas.openxmlformats.org/officeDocument/2006/relationships/oleObject" Target="embeddings/oleObject15.bin"/><Relationship Id="rId65" Type="http://schemas.openxmlformats.org/officeDocument/2006/relationships/image" Target="media/image38.wmf"/><Relationship Id="rId73" Type="http://schemas.openxmlformats.org/officeDocument/2006/relationships/oleObject" Target="embeddings/oleObject20.bin"/><Relationship Id="rId78" Type="http://schemas.openxmlformats.org/officeDocument/2006/relationships/image" Target="media/image46.wmf"/><Relationship Id="rId81" Type="http://schemas.openxmlformats.org/officeDocument/2006/relationships/oleObject" Target="embeddings/oleObject24.bin"/><Relationship Id="rId86" Type="http://schemas.openxmlformats.org/officeDocument/2006/relationships/image" Target="media/image51.jpeg"/><Relationship Id="rId94" Type="http://schemas.openxmlformats.org/officeDocument/2006/relationships/image" Target="media/image57.wmf"/><Relationship Id="rId99" Type="http://schemas.openxmlformats.org/officeDocument/2006/relationships/image" Target="media/image61.jpg"/><Relationship Id="rId101" Type="http://schemas.openxmlformats.org/officeDocument/2006/relationships/image" Target="media/image63.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www.tandfonline.com/doi/abs/10.1179/2042349715Y.0000000001" TargetMode="External"/><Relationship Id="rId18" Type="http://schemas.openxmlformats.org/officeDocument/2006/relationships/image" Target="media/image8.jpeg"/><Relationship Id="rId39" Type="http://schemas.openxmlformats.org/officeDocument/2006/relationships/image" Target="media/image22.wmf"/><Relationship Id="rId109" Type="http://schemas.openxmlformats.org/officeDocument/2006/relationships/image" Target="media/image71.jpeg"/><Relationship Id="rId34" Type="http://schemas.openxmlformats.org/officeDocument/2006/relationships/image" Target="media/image18.jpeg"/><Relationship Id="rId50" Type="http://schemas.openxmlformats.org/officeDocument/2006/relationships/image" Target="media/image29.wmf"/><Relationship Id="rId55" Type="http://schemas.openxmlformats.org/officeDocument/2006/relationships/oleObject" Target="embeddings/oleObject14.bin"/><Relationship Id="rId76" Type="http://schemas.openxmlformats.org/officeDocument/2006/relationships/image" Target="media/image45.wmf"/><Relationship Id="rId97" Type="http://schemas.openxmlformats.org/officeDocument/2006/relationships/image" Target="media/image59.jpg"/><Relationship Id="rId104" Type="http://schemas.openxmlformats.org/officeDocument/2006/relationships/image" Target="media/image66.jpg"/><Relationship Id="rId7" Type="http://schemas.openxmlformats.org/officeDocument/2006/relationships/endnotes" Target="endnotes.xml"/><Relationship Id="rId71" Type="http://schemas.openxmlformats.org/officeDocument/2006/relationships/oleObject" Target="embeddings/oleObject19.bin"/><Relationship Id="rId92" Type="http://schemas.openxmlformats.org/officeDocument/2006/relationships/image" Target="media/image5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E5562-DA9E-4A42-A15B-C8223DF9B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4655</Words>
  <Characters>26534</Characters>
  <Application>Microsoft Office Word</Application>
  <DocSecurity>4</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31127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David Tomkins</cp:lastModifiedBy>
  <cp:revision>2</cp:revision>
  <cp:lastPrinted>2016-08-26T11:04:00Z</cp:lastPrinted>
  <dcterms:created xsi:type="dcterms:W3CDTF">2016-09-16T14:25:00Z</dcterms:created>
  <dcterms:modified xsi:type="dcterms:W3CDTF">2016-09-16T14:25:00Z</dcterms:modified>
</cp:coreProperties>
</file>