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8E063" w14:textId="77777777" w:rsidR="00700AAC" w:rsidRPr="006A30D1" w:rsidRDefault="009C2FCA" w:rsidP="00C82C42">
      <w:pPr>
        <w:pStyle w:val="Title"/>
        <w:rPr>
          <w:rFonts w:ascii="Times New Roman" w:hAnsi="Times New Roman" w:cs="Times New Roman"/>
          <w:sz w:val="52"/>
        </w:rPr>
      </w:pPr>
      <w:r w:rsidRPr="006A30D1">
        <w:rPr>
          <w:rFonts w:ascii="Times New Roman" w:hAnsi="Times New Roman" w:cs="Times New Roman"/>
          <w:sz w:val="52"/>
        </w:rPr>
        <w:t>The Royal Slav</w:t>
      </w:r>
      <w:r w:rsidR="00F61A84" w:rsidRPr="006A30D1">
        <w:rPr>
          <w:rFonts w:ascii="Times New Roman" w:hAnsi="Times New Roman" w:cs="Times New Roman"/>
          <w:sz w:val="52"/>
        </w:rPr>
        <w:t>e: Nobility, Diplomacy and the “</w:t>
      </w:r>
      <w:r w:rsidRPr="006A30D1">
        <w:rPr>
          <w:rFonts w:ascii="Times New Roman" w:hAnsi="Times New Roman" w:cs="Times New Roman"/>
          <w:sz w:val="52"/>
        </w:rPr>
        <w:t>African Prince</w:t>
      </w:r>
      <w:r w:rsidR="00F61A84" w:rsidRPr="006A30D1">
        <w:rPr>
          <w:rFonts w:ascii="Times New Roman" w:hAnsi="Times New Roman" w:cs="Times New Roman"/>
          <w:sz w:val="52"/>
        </w:rPr>
        <w:t>”</w:t>
      </w:r>
      <w:r w:rsidRPr="006A30D1">
        <w:rPr>
          <w:rFonts w:ascii="Times New Roman" w:hAnsi="Times New Roman" w:cs="Times New Roman"/>
          <w:sz w:val="52"/>
        </w:rPr>
        <w:t xml:space="preserve"> in Britain, 174</w:t>
      </w:r>
      <w:r w:rsidR="00AE3C0C" w:rsidRPr="006A30D1">
        <w:rPr>
          <w:rFonts w:ascii="Times New Roman" w:hAnsi="Times New Roman" w:cs="Times New Roman"/>
          <w:sz w:val="52"/>
        </w:rPr>
        <w:t>8</w:t>
      </w:r>
      <w:r w:rsidRPr="006A30D1">
        <w:rPr>
          <w:rFonts w:ascii="Times New Roman" w:hAnsi="Times New Roman" w:cs="Times New Roman"/>
          <w:sz w:val="52"/>
        </w:rPr>
        <w:t>-1752</w:t>
      </w:r>
    </w:p>
    <w:p w14:paraId="5B0AB253" w14:textId="13E73C41" w:rsidR="008A75B5" w:rsidRDefault="008A75B5" w:rsidP="00A458A6">
      <w:pPr>
        <w:pStyle w:val="Heading1"/>
        <w:rPr>
          <w:rFonts w:ascii="Times New Roman" w:hAnsi="Times New Roman" w:cs="Times New Roman"/>
          <w:color w:val="auto"/>
          <w:sz w:val="36"/>
        </w:rPr>
      </w:pPr>
      <w:r>
        <w:rPr>
          <w:rFonts w:ascii="Times New Roman" w:hAnsi="Times New Roman" w:cs="Times New Roman"/>
          <w:color w:val="auto"/>
          <w:sz w:val="36"/>
        </w:rPr>
        <w:t>Ryan Hanley</w:t>
      </w:r>
    </w:p>
    <w:p w14:paraId="6AFCDCD0" w14:textId="77777777" w:rsidR="00035D5F" w:rsidRPr="00035D5F" w:rsidRDefault="00035D5F" w:rsidP="00035D5F">
      <w:pPr>
        <w:spacing w:after="0" w:line="240" w:lineRule="auto"/>
        <w:rPr>
          <w:rFonts w:ascii="Times New Roman" w:hAnsi="Times New Roman" w:cs="Times New Roman"/>
        </w:rPr>
      </w:pPr>
    </w:p>
    <w:p w14:paraId="01B00530" w14:textId="5162B55E" w:rsidR="00035D5F" w:rsidRPr="005622DC" w:rsidRDefault="00035D5F" w:rsidP="00035D5F">
      <w:pPr>
        <w:spacing w:after="0" w:line="240" w:lineRule="auto"/>
        <w:rPr>
          <w:rFonts w:ascii="Times New Roman" w:hAnsi="Times New Roman" w:cs="Times New Roman"/>
          <w:b/>
          <w:sz w:val="24"/>
        </w:rPr>
      </w:pPr>
      <w:r w:rsidRPr="005622DC">
        <w:rPr>
          <w:rFonts w:ascii="Times New Roman" w:hAnsi="Times New Roman" w:cs="Times New Roman"/>
          <w:b/>
          <w:sz w:val="24"/>
        </w:rPr>
        <w:t>Abstract</w:t>
      </w:r>
    </w:p>
    <w:p w14:paraId="079745F0" w14:textId="6B11AF01" w:rsidR="00035D5F" w:rsidRPr="005622DC" w:rsidRDefault="001F38D3" w:rsidP="00035D5F">
      <w:pPr>
        <w:spacing w:after="0" w:line="240" w:lineRule="auto"/>
        <w:rPr>
          <w:rFonts w:ascii="Times New Roman" w:hAnsi="Times New Roman" w:cs="Times New Roman"/>
          <w:sz w:val="24"/>
        </w:rPr>
      </w:pPr>
      <w:r>
        <w:rPr>
          <w:rFonts w:ascii="Times New Roman" w:hAnsi="Times New Roman" w:cs="Times New Roman"/>
          <w:sz w:val="24"/>
        </w:rPr>
        <w:t>William Ansah Sessarakoo,</w:t>
      </w:r>
      <w:r w:rsidR="00035D5F" w:rsidRPr="00942C5E">
        <w:rPr>
          <w:rFonts w:ascii="Times New Roman" w:hAnsi="Times New Roman" w:cs="Times New Roman"/>
          <w:sz w:val="24"/>
        </w:rPr>
        <w:t xml:space="preserve"> the son of a powerful Fante sl</w:t>
      </w:r>
      <w:r>
        <w:rPr>
          <w:rFonts w:ascii="Times New Roman" w:hAnsi="Times New Roman" w:cs="Times New Roman"/>
          <w:sz w:val="24"/>
        </w:rPr>
        <w:t>ave trader on the Gold Coast,</w:t>
      </w:r>
      <w:r w:rsidR="00035D5F" w:rsidRPr="00942C5E">
        <w:rPr>
          <w:rFonts w:ascii="Times New Roman" w:hAnsi="Times New Roman" w:cs="Times New Roman"/>
          <w:sz w:val="24"/>
        </w:rPr>
        <w:t xml:space="preserve"> was tricked </w:t>
      </w:r>
      <w:r w:rsidR="00AC594A">
        <w:rPr>
          <w:rFonts w:ascii="Times New Roman" w:hAnsi="Times New Roman" w:cs="Times New Roman"/>
          <w:sz w:val="24"/>
        </w:rPr>
        <w:t>and sold</w:t>
      </w:r>
      <w:r w:rsidR="005B68E1">
        <w:rPr>
          <w:rFonts w:ascii="Times New Roman" w:hAnsi="Times New Roman" w:cs="Times New Roman"/>
          <w:sz w:val="24"/>
        </w:rPr>
        <w:t xml:space="preserve"> </w:t>
      </w:r>
      <w:r w:rsidR="00035D5F" w:rsidRPr="00942C5E">
        <w:rPr>
          <w:rFonts w:ascii="Times New Roman" w:hAnsi="Times New Roman" w:cs="Times New Roman"/>
          <w:sz w:val="24"/>
        </w:rPr>
        <w:t>into slavery in Barbados by a British ship’s captain during the 1740s. He was emancipated and brought to Britain in 1748, where he enjoyed a brief period of national celebrity before returning to the Gold Coast in 1750. This paper examines the specific political and cultural circumstances surrounding his remarkable journey</w:t>
      </w:r>
      <w:r w:rsidR="0040201B">
        <w:rPr>
          <w:rFonts w:ascii="Times New Roman" w:hAnsi="Times New Roman" w:cs="Times New Roman"/>
          <w:sz w:val="24"/>
        </w:rPr>
        <w:t>,</w:t>
      </w:r>
      <w:r w:rsidR="00035D5F" w:rsidRPr="00942C5E">
        <w:rPr>
          <w:rFonts w:ascii="Times New Roman" w:hAnsi="Times New Roman" w:cs="Times New Roman"/>
          <w:sz w:val="24"/>
        </w:rPr>
        <w:t xml:space="preserve"> through the lens of the media generated about him during his time in Britain</w:t>
      </w:r>
      <w:r w:rsidR="005622DC" w:rsidRPr="00942C5E">
        <w:rPr>
          <w:rFonts w:ascii="Times New Roman" w:hAnsi="Times New Roman" w:cs="Times New Roman"/>
          <w:sz w:val="24"/>
        </w:rPr>
        <w:t xml:space="preserve">. </w:t>
      </w:r>
      <w:r w:rsidR="006453E3">
        <w:rPr>
          <w:rFonts w:ascii="Times New Roman" w:hAnsi="Times New Roman" w:cs="Times New Roman"/>
          <w:sz w:val="24"/>
        </w:rPr>
        <w:t xml:space="preserve">It demonstrates that the most extensive contemporaneous account of Sessarakoo’s story, </w:t>
      </w:r>
      <w:r w:rsidR="006453E3">
        <w:rPr>
          <w:rFonts w:ascii="Times New Roman" w:hAnsi="Times New Roman" w:cs="Times New Roman"/>
          <w:i/>
          <w:sz w:val="24"/>
        </w:rPr>
        <w:t>The Royal African</w:t>
      </w:r>
      <w:r w:rsidR="006453E3">
        <w:rPr>
          <w:rFonts w:ascii="Times New Roman" w:hAnsi="Times New Roman" w:cs="Times New Roman"/>
          <w:sz w:val="24"/>
        </w:rPr>
        <w:t>, was in reality an attempt to generate popular support for a moribund Royal African Company and incorporate slave trading into narratives of national identity</w:t>
      </w:r>
      <w:r w:rsidR="0040201B">
        <w:rPr>
          <w:rFonts w:ascii="Times New Roman" w:hAnsi="Times New Roman" w:cs="Times New Roman"/>
          <w:sz w:val="24"/>
        </w:rPr>
        <w:t>,</w:t>
      </w:r>
      <w:r w:rsidR="006453E3">
        <w:rPr>
          <w:rFonts w:ascii="Times New Roman" w:hAnsi="Times New Roman" w:cs="Times New Roman"/>
          <w:sz w:val="24"/>
        </w:rPr>
        <w:t xml:space="preserve"> based on notions of economic responsibility and honour. </w:t>
      </w:r>
      <w:r w:rsidR="00CB2CF5">
        <w:rPr>
          <w:rFonts w:ascii="Times New Roman" w:hAnsi="Times New Roman" w:cs="Times New Roman"/>
          <w:sz w:val="24"/>
        </w:rPr>
        <w:t>Adh</w:t>
      </w:r>
      <w:r w:rsidR="0040201B">
        <w:rPr>
          <w:rFonts w:ascii="Times New Roman" w:hAnsi="Times New Roman" w:cs="Times New Roman"/>
          <w:sz w:val="24"/>
        </w:rPr>
        <w:t>ering to conventions typified in</w:t>
      </w:r>
      <w:r w:rsidR="00CB2CF5">
        <w:rPr>
          <w:rFonts w:ascii="Times New Roman" w:hAnsi="Times New Roman" w:cs="Times New Roman"/>
          <w:sz w:val="24"/>
        </w:rPr>
        <w:t xml:space="preserve"> Thomas Southerne’s stage adaptation of </w:t>
      </w:r>
      <w:r w:rsidR="00CB2CF5">
        <w:rPr>
          <w:rFonts w:ascii="Times New Roman" w:hAnsi="Times New Roman" w:cs="Times New Roman"/>
          <w:i/>
          <w:sz w:val="24"/>
        </w:rPr>
        <w:t>Oroonoko</w:t>
      </w:r>
      <w:r w:rsidR="00CB2CF5">
        <w:rPr>
          <w:rFonts w:ascii="Times New Roman" w:hAnsi="Times New Roman" w:cs="Times New Roman"/>
          <w:sz w:val="24"/>
        </w:rPr>
        <w:t>, further popular representations of Sessarakoo emphasised his aristocratic status and putatively inherited ‘noble’ characteristics. In doing so, they emphasised perceived differences between him and the majority of African peoples, who were deemed suitable for enslavement. The paper closes with an examination of some of the effects of Sessarakoo’s visit on Euro-African trade and diplomacy on the Gold Coast.</w:t>
      </w:r>
    </w:p>
    <w:p w14:paraId="019D3CEC" w14:textId="77777777" w:rsidR="00035D5F" w:rsidRPr="005622DC" w:rsidRDefault="00035D5F" w:rsidP="00035D5F">
      <w:pPr>
        <w:spacing w:after="0" w:line="240" w:lineRule="auto"/>
        <w:rPr>
          <w:rFonts w:ascii="Times New Roman" w:hAnsi="Times New Roman" w:cs="Times New Roman"/>
          <w:sz w:val="24"/>
        </w:rPr>
      </w:pPr>
    </w:p>
    <w:p w14:paraId="134EA060" w14:textId="35A60CD5" w:rsidR="005622DC" w:rsidRPr="005622DC" w:rsidRDefault="005622DC" w:rsidP="00035D5F">
      <w:pPr>
        <w:spacing w:after="0" w:line="240" w:lineRule="auto"/>
        <w:rPr>
          <w:rFonts w:ascii="Times New Roman" w:hAnsi="Times New Roman" w:cs="Times New Roman"/>
          <w:b/>
          <w:sz w:val="24"/>
        </w:rPr>
      </w:pPr>
      <w:r w:rsidRPr="005622DC">
        <w:rPr>
          <w:rFonts w:ascii="Times New Roman" w:hAnsi="Times New Roman" w:cs="Times New Roman"/>
          <w:b/>
          <w:sz w:val="24"/>
        </w:rPr>
        <w:t>Bio Note</w:t>
      </w:r>
    </w:p>
    <w:p w14:paraId="3345B2C0" w14:textId="479A32D7" w:rsidR="00A458A6" w:rsidRPr="005622DC" w:rsidRDefault="00A458A6" w:rsidP="00035D5F">
      <w:pPr>
        <w:spacing w:after="0" w:line="240" w:lineRule="auto"/>
        <w:rPr>
          <w:rFonts w:ascii="Times New Roman" w:hAnsi="Times New Roman" w:cs="Times New Roman"/>
          <w:sz w:val="24"/>
        </w:rPr>
      </w:pPr>
      <w:r w:rsidRPr="005622DC">
        <w:rPr>
          <w:rFonts w:ascii="Times New Roman" w:hAnsi="Times New Roman" w:cs="Times New Roman"/>
          <w:sz w:val="24"/>
        </w:rPr>
        <w:t xml:space="preserve">Ryan Hanley is Salvesen Junior Fellow in History at New College Oxford. </w:t>
      </w:r>
      <w:r w:rsidR="00035D5F" w:rsidRPr="005622DC">
        <w:rPr>
          <w:rFonts w:ascii="Times New Roman" w:hAnsi="Times New Roman" w:cs="Times New Roman"/>
          <w:sz w:val="24"/>
        </w:rPr>
        <w:t>(</w:t>
      </w:r>
      <w:hyperlink r:id="rId9" w:history="1">
        <w:r w:rsidR="00FE6574" w:rsidRPr="005622DC">
          <w:rPr>
            <w:rStyle w:val="Hyperlink"/>
            <w:rFonts w:ascii="Times New Roman" w:hAnsi="Times New Roman" w:cs="Times New Roman"/>
            <w:sz w:val="24"/>
          </w:rPr>
          <w:t>ryan.hanley@new.ox.ac.uk</w:t>
        </w:r>
      </w:hyperlink>
      <w:r w:rsidR="00035D5F" w:rsidRPr="005622DC">
        <w:rPr>
          <w:rFonts w:ascii="Times New Roman" w:hAnsi="Times New Roman" w:cs="Times New Roman"/>
          <w:sz w:val="24"/>
        </w:rPr>
        <w:t>)</w:t>
      </w:r>
    </w:p>
    <w:p w14:paraId="5A829337" w14:textId="77777777" w:rsidR="00FE6574" w:rsidRPr="00035D5F" w:rsidRDefault="00FE6574" w:rsidP="00035D5F">
      <w:pPr>
        <w:spacing w:after="0" w:line="240" w:lineRule="auto"/>
        <w:rPr>
          <w:rFonts w:ascii="Times New Roman" w:hAnsi="Times New Roman" w:cs="Times New Roman"/>
        </w:rPr>
      </w:pPr>
    </w:p>
    <w:p w14:paraId="7C260B0B" w14:textId="77777777" w:rsidR="00FE6574" w:rsidRDefault="00FE6574" w:rsidP="00C82C42">
      <w:pPr>
        <w:spacing w:after="0" w:line="480" w:lineRule="auto"/>
        <w:rPr>
          <w:rFonts w:ascii="Times New Roman" w:hAnsi="Times New Roman" w:cs="Times New Roman"/>
          <w:sz w:val="24"/>
        </w:rPr>
      </w:pPr>
    </w:p>
    <w:p w14:paraId="60AD1E2A" w14:textId="5E9836B9" w:rsidR="00E96EFE" w:rsidRPr="006A30D1" w:rsidRDefault="009C2FCA" w:rsidP="00790DF2">
      <w:pPr>
        <w:spacing w:after="0" w:line="480" w:lineRule="auto"/>
        <w:rPr>
          <w:rFonts w:ascii="Times New Roman" w:hAnsi="Times New Roman" w:cs="Times New Roman"/>
          <w:sz w:val="24"/>
        </w:rPr>
      </w:pPr>
      <w:r w:rsidRPr="006A30D1">
        <w:rPr>
          <w:rFonts w:ascii="Times New Roman" w:hAnsi="Times New Roman" w:cs="Times New Roman"/>
          <w:sz w:val="24"/>
        </w:rPr>
        <w:t>For a short time in the middle of the eighteenth century, William Ansah Sessarakoo wa</w:t>
      </w:r>
      <w:r w:rsidR="006A57DC" w:rsidRPr="006A30D1">
        <w:rPr>
          <w:rFonts w:ascii="Times New Roman" w:hAnsi="Times New Roman" w:cs="Times New Roman"/>
          <w:sz w:val="24"/>
        </w:rPr>
        <w:t>s a well-known name in Britain. His father was Eno Baisie Kurentsi, known to English</w:t>
      </w:r>
      <w:r w:rsidR="00527EFE" w:rsidRPr="006A30D1">
        <w:rPr>
          <w:rFonts w:ascii="Times New Roman" w:hAnsi="Times New Roman" w:cs="Times New Roman"/>
          <w:sz w:val="24"/>
        </w:rPr>
        <w:t xml:space="preserve"> merchants</w:t>
      </w:r>
      <w:r w:rsidR="006A57DC" w:rsidRPr="006A30D1">
        <w:rPr>
          <w:rFonts w:ascii="Times New Roman" w:hAnsi="Times New Roman" w:cs="Times New Roman"/>
          <w:sz w:val="24"/>
        </w:rPr>
        <w:t xml:space="preserve"> as John Currantee – one of th</w:t>
      </w:r>
      <w:r w:rsidR="00D43C53" w:rsidRPr="006A30D1">
        <w:rPr>
          <w:rFonts w:ascii="Times New Roman" w:hAnsi="Times New Roman" w:cs="Times New Roman"/>
          <w:sz w:val="24"/>
        </w:rPr>
        <w:t>e most powerful</w:t>
      </w:r>
      <w:r w:rsidR="006A57DC" w:rsidRPr="006A30D1">
        <w:rPr>
          <w:rFonts w:ascii="Times New Roman" w:hAnsi="Times New Roman" w:cs="Times New Roman"/>
          <w:sz w:val="24"/>
        </w:rPr>
        <w:t xml:space="preserve"> traders on the West African coast. Kurentsi effectively ran the</w:t>
      </w:r>
      <w:r w:rsidR="00527EFE" w:rsidRPr="006A30D1">
        <w:rPr>
          <w:rFonts w:ascii="Times New Roman" w:hAnsi="Times New Roman" w:cs="Times New Roman"/>
          <w:sz w:val="24"/>
        </w:rPr>
        <w:t xml:space="preserve"> major</w:t>
      </w:r>
      <w:r w:rsidR="009A2088" w:rsidRPr="006A30D1">
        <w:rPr>
          <w:rFonts w:ascii="Times New Roman" w:hAnsi="Times New Roman" w:cs="Times New Roman"/>
          <w:sz w:val="24"/>
        </w:rPr>
        <w:t xml:space="preserve"> </w:t>
      </w:r>
      <w:r w:rsidR="0022726D" w:rsidRPr="006A30D1">
        <w:rPr>
          <w:rFonts w:ascii="Times New Roman" w:hAnsi="Times New Roman" w:cs="Times New Roman"/>
          <w:sz w:val="24"/>
        </w:rPr>
        <w:t xml:space="preserve">costal </w:t>
      </w:r>
      <w:r w:rsidR="00527EFE" w:rsidRPr="006A30D1">
        <w:rPr>
          <w:rFonts w:ascii="Times New Roman" w:hAnsi="Times New Roman" w:cs="Times New Roman"/>
          <w:sz w:val="24"/>
        </w:rPr>
        <w:t xml:space="preserve">trading </w:t>
      </w:r>
      <w:r w:rsidR="0022726D" w:rsidRPr="006A30D1">
        <w:rPr>
          <w:rFonts w:ascii="Times New Roman" w:hAnsi="Times New Roman" w:cs="Times New Roman"/>
          <w:sz w:val="24"/>
        </w:rPr>
        <w:t>town</w:t>
      </w:r>
      <w:r w:rsidR="00527EFE" w:rsidRPr="006A30D1">
        <w:rPr>
          <w:rFonts w:ascii="Times New Roman" w:hAnsi="Times New Roman" w:cs="Times New Roman"/>
          <w:sz w:val="24"/>
        </w:rPr>
        <w:t xml:space="preserve"> of Anomabu</w:t>
      </w:r>
      <w:r w:rsidR="0022726D" w:rsidRPr="006A30D1">
        <w:rPr>
          <w:rFonts w:ascii="Times New Roman" w:hAnsi="Times New Roman" w:cs="Times New Roman"/>
          <w:sz w:val="24"/>
        </w:rPr>
        <w:t xml:space="preserve"> – “the most important port</w:t>
      </w:r>
      <w:r w:rsidR="009A2088" w:rsidRPr="006A30D1">
        <w:rPr>
          <w:rFonts w:ascii="Times New Roman" w:hAnsi="Times New Roman" w:cs="Times New Roman"/>
          <w:sz w:val="24"/>
        </w:rPr>
        <w:t xml:space="preserve"> on the Gold Coast</w:t>
      </w:r>
      <w:r w:rsidR="00C82C42" w:rsidRPr="006A30D1">
        <w:rPr>
          <w:rFonts w:ascii="Times New Roman" w:hAnsi="Times New Roman" w:cs="Times New Roman"/>
          <w:sz w:val="24"/>
        </w:rPr>
        <w:t>.</w:t>
      </w:r>
      <w:r w:rsidR="0022726D" w:rsidRPr="006A30D1">
        <w:rPr>
          <w:rFonts w:ascii="Times New Roman" w:hAnsi="Times New Roman" w:cs="Times New Roman"/>
          <w:sz w:val="24"/>
        </w:rPr>
        <w:t>”</w:t>
      </w:r>
      <w:r w:rsidR="00E96EFE" w:rsidRPr="006A30D1">
        <w:rPr>
          <w:rStyle w:val="EndnoteReference"/>
          <w:rFonts w:ascii="Times New Roman" w:hAnsi="Times New Roman" w:cs="Times New Roman"/>
          <w:sz w:val="24"/>
        </w:rPr>
        <w:endnoteReference w:id="1"/>
      </w:r>
      <w:r w:rsidR="00E96EFE" w:rsidRPr="006A30D1">
        <w:rPr>
          <w:rFonts w:ascii="Times New Roman" w:hAnsi="Times New Roman" w:cs="Times New Roman"/>
          <w:sz w:val="24"/>
        </w:rPr>
        <w:t xml:space="preserve"> The </w:t>
      </w:r>
      <w:r w:rsidR="0005243B">
        <w:rPr>
          <w:rFonts w:ascii="Times New Roman" w:hAnsi="Times New Roman" w:cs="Times New Roman"/>
          <w:sz w:val="24"/>
        </w:rPr>
        <w:t>importance</w:t>
      </w:r>
      <w:r w:rsidR="00E96EFE" w:rsidRPr="006A30D1">
        <w:rPr>
          <w:rFonts w:ascii="Times New Roman" w:hAnsi="Times New Roman" w:cs="Times New Roman"/>
          <w:sz w:val="24"/>
        </w:rPr>
        <w:t xml:space="preserve"> of this region </w:t>
      </w:r>
      <w:r w:rsidR="0005243B">
        <w:rPr>
          <w:rFonts w:ascii="Times New Roman" w:hAnsi="Times New Roman" w:cs="Times New Roman"/>
          <w:sz w:val="24"/>
        </w:rPr>
        <w:t>to</w:t>
      </w:r>
      <w:r w:rsidR="00E96EFE" w:rsidRPr="006A30D1">
        <w:rPr>
          <w:rFonts w:ascii="Times New Roman" w:hAnsi="Times New Roman" w:cs="Times New Roman"/>
          <w:sz w:val="24"/>
        </w:rPr>
        <w:t xml:space="preserve"> the Atlantic economy during the period, and </w:t>
      </w:r>
      <w:r w:rsidR="0005243B">
        <w:rPr>
          <w:rFonts w:ascii="Times New Roman" w:hAnsi="Times New Roman" w:cs="Times New Roman"/>
          <w:sz w:val="24"/>
        </w:rPr>
        <w:t>to</w:t>
      </w:r>
      <w:r w:rsidR="00E96EFE" w:rsidRPr="006A30D1">
        <w:rPr>
          <w:rFonts w:ascii="Times New Roman" w:hAnsi="Times New Roman" w:cs="Times New Roman"/>
          <w:sz w:val="24"/>
        </w:rPr>
        <w:t xml:space="preserve"> the slave trade in particular, should not be underestimated. Around 12 per cent of all the African slaves transported across the Atlantic between 1470 and 1880 were bought and sold on the Gold Coast.</w:t>
      </w:r>
      <w:r w:rsidR="00E96EFE" w:rsidRPr="006A30D1">
        <w:rPr>
          <w:rStyle w:val="EndnoteReference"/>
          <w:rFonts w:ascii="Times New Roman" w:hAnsi="Times New Roman" w:cs="Times New Roman"/>
          <w:sz w:val="24"/>
        </w:rPr>
        <w:endnoteReference w:id="2"/>
      </w:r>
      <w:r w:rsidR="00E96EFE" w:rsidRPr="006A30D1">
        <w:rPr>
          <w:rFonts w:ascii="Times New Roman" w:hAnsi="Times New Roman" w:cs="Times New Roman"/>
          <w:sz w:val="24"/>
        </w:rPr>
        <w:t xml:space="preserve"> Kurentsi was not just a trader at Anomabu, but a </w:t>
      </w:r>
      <w:r w:rsidR="00E96EFE" w:rsidRPr="006A30D1">
        <w:rPr>
          <w:rFonts w:ascii="Times New Roman" w:hAnsi="Times New Roman" w:cs="Times New Roman"/>
          <w:i/>
          <w:sz w:val="24"/>
        </w:rPr>
        <w:t xml:space="preserve">caboceer – </w:t>
      </w:r>
      <w:r w:rsidR="00E96EFE" w:rsidRPr="006A30D1">
        <w:rPr>
          <w:rFonts w:ascii="Times New Roman" w:hAnsi="Times New Roman" w:cs="Times New Roman"/>
          <w:sz w:val="24"/>
        </w:rPr>
        <w:t>a powerful political leader most often compared to a king or prince by British commentators.</w:t>
      </w:r>
      <w:r w:rsidR="00E96EFE" w:rsidRPr="006A30D1">
        <w:rPr>
          <w:rStyle w:val="EndnoteReference"/>
          <w:rFonts w:ascii="Times New Roman" w:hAnsi="Times New Roman" w:cs="Times New Roman"/>
          <w:sz w:val="24"/>
        </w:rPr>
        <w:endnoteReference w:id="3"/>
      </w:r>
      <w:r w:rsidR="00E96EFE" w:rsidRPr="006A30D1">
        <w:rPr>
          <w:rFonts w:ascii="Times New Roman" w:hAnsi="Times New Roman" w:cs="Times New Roman"/>
          <w:sz w:val="24"/>
        </w:rPr>
        <w:t xml:space="preserve"> </w:t>
      </w:r>
      <w:r w:rsidR="00173700" w:rsidRPr="00173700">
        <w:rPr>
          <w:rFonts w:ascii="Times New Roman" w:hAnsi="Times New Roman" w:cs="Times New Roman"/>
          <w:sz w:val="24"/>
        </w:rPr>
        <w:t>By the 1740s, Kurentsi’s trade with the Europeans at Anomabu</w:t>
      </w:r>
      <w:r w:rsidR="009A6968">
        <w:rPr>
          <w:rFonts w:ascii="Times New Roman" w:hAnsi="Times New Roman" w:cs="Times New Roman"/>
          <w:sz w:val="24"/>
        </w:rPr>
        <w:t xml:space="preserve">, as much as his military </w:t>
      </w:r>
      <w:r w:rsidR="009A6968">
        <w:rPr>
          <w:rFonts w:ascii="Times New Roman" w:hAnsi="Times New Roman" w:cs="Times New Roman"/>
          <w:sz w:val="24"/>
        </w:rPr>
        <w:lastRenderedPageBreak/>
        <w:t xml:space="preserve">resources and </w:t>
      </w:r>
      <w:r w:rsidR="009A6968">
        <w:rPr>
          <w:rFonts w:ascii="Times New Roman" w:hAnsi="Times New Roman" w:cs="Times New Roman"/>
          <w:i/>
          <w:sz w:val="24"/>
        </w:rPr>
        <w:t xml:space="preserve">de facto </w:t>
      </w:r>
      <w:r w:rsidR="009A6968" w:rsidRPr="009A6968">
        <w:rPr>
          <w:rFonts w:ascii="Times New Roman" w:hAnsi="Times New Roman" w:cs="Times New Roman"/>
          <w:sz w:val="24"/>
        </w:rPr>
        <w:t xml:space="preserve">local </w:t>
      </w:r>
      <w:r w:rsidR="009A6968">
        <w:rPr>
          <w:rFonts w:ascii="Times New Roman" w:hAnsi="Times New Roman" w:cs="Times New Roman"/>
          <w:sz w:val="24"/>
        </w:rPr>
        <w:t xml:space="preserve">political </w:t>
      </w:r>
      <w:r w:rsidR="00FB138A">
        <w:rPr>
          <w:rFonts w:ascii="Times New Roman" w:hAnsi="Times New Roman" w:cs="Times New Roman"/>
          <w:sz w:val="24"/>
        </w:rPr>
        <w:t>authority</w:t>
      </w:r>
      <w:r w:rsidR="009A6968">
        <w:rPr>
          <w:rFonts w:ascii="Times New Roman" w:hAnsi="Times New Roman" w:cs="Times New Roman"/>
          <w:sz w:val="24"/>
        </w:rPr>
        <w:t>,</w:t>
      </w:r>
      <w:r w:rsidR="00173700" w:rsidRPr="00173700">
        <w:rPr>
          <w:rFonts w:ascii="Times New Roman" w:hAnsi="Times New Roman" w:cs="Times New Roman"/>
          <w:sz w:val="24"/>
        </w:rPr>
        <w:t xml:space="preserve"> had helped to secure his position as one of the most influential Fante </w:t>
      </w:r>
      <w:r w:rsidR="00173700" w:rsidRPr="00230C1A">
        <w:rPr>
          <w:rFonts w:ascii="Times New Roman" w:hAnsi="Times New Roman" w:cs="Times New Roman"/>
          <w:i/>
          <w:sz w:val="24"/>
        </w:rPr>
        <w:t>caboceers</w:t>
      </w:r>
      <w:r w:rsidR="009A6968">
        <w:rPr>
          <w:rFonts w:ascii="Times New Roman" w:hAnsi="Times New Roman" w:cs="Times New Roman"/>
          <w:sz w:val="24"/>
        </w:rPr>
        <w:t xml:space="preserve"> </w:t>
      </w:r>
      <w:r w:rsidR="00DD7451">
        <w:rPr>
          <w:rFonts w:ascii="Times New Roman" w:hAnsi="Times New Roman" w:cs="Times New Roman"/>
          <w:sz w:val="24"/>
        </w:rPr>
        <w:t xml:space="preserve">out </w:t>
      </w:r>
      <w:r w:rsidR="00790DF2">
        <w:rPr>
          <w:rFonts w:ascii="Times New Roman" w:hAnsi="Times New Roman" w:cs="Times New Roman"/>
          <w:sz w:val="24"/>
        </w:rPr>
        <w:t xml:space="preserve">of the dozens </w:t>
      </w:r>
      <w:r w:rsidR="006453E3">
        <w:rPr>
          <w:rFonts w:ascii="Times New Roman" w:hAnsi="Times New Roman" w:cs="Times New Roman"/>
          <w:sz w:val="24"/>
        </w:rPr>
        <w:t>in the region</w:t>
      </w:r>
      <w:r w:rsidR="00173700" w:rsidRPr="00173700">
        <w:rPr>
          <w:rFonts w:ascii="Times New Roman" w:hAnsi="Times New Roman" w:cs="Times New Roman"/>
          <w:sz w:val="24"/>
        </w:rPr>
        <w:t>.</w:t>
      </w:r>
      <w:r w:rsidR="009A6968">
        <w:rPr>
          <w:rStyle w:val="EndnoteReference"/>
          <w:rFonts w:ascii="Times New Roman" w:hAnsi="Times New Roman" w:cs="Times New Roman"/>
          <w:sz w:val="24"/>
        </w:rPr>
        <w:endnoteReference w:id="4"/>
      </w:r>
      <w:r w:rsidR="00173700" w:rsidRPr="00173700">
        <w:rPr>
          <w:rFonts w:ascii="Times New Roman" w:hAnsi="Times New Roman" w:cs="Times New Roman"/>
          <w:sz w:val="24"/>
        </w:rPr>
        <w:t xml:space="preserve"> </w:t>
      </w:r>
      <w:r w:rsidR="009A6968">
        <w:rPr>
          <w:rFonts w:ascii="Times New Roman" w:hAnsi="Times New Roman" w:cs="Times New Roman"/>
          <w:sz w:val="24"/>
        </w:rPr>
        <w:t xml:space="preserve">He </w:t>
      </w:r>
      <w:r w:rsidR="006453E3">
        <w:rPr>
          <w:rFonts w:ascii="Times New Roman" w:hAnsi="Times New Roman" w:cs="Times New Roman"/>
          <w:sz w:val="24"/>
        </w:rPr>
        <w:t>consolidated</w:t>
      </w:r>
      <w:r w:rsidR="009A6968">
        <w:rPr>
          <w:rFonts w:ascii="Times New Roman" w:hAnsi="Times New Roman" w:cs="Times New Roman"/>
          <w:sz w:val="24"/>
        </w:rPr>
        <w:t xml:space="preserve"> his authority </w:t>
      </w:r>
      <w:r w:rsidR="00173700" w:rsidRPr="00173700">
        <w:rPr>
          <w:rFonts w:ascii="Times New Roman" w:hAnsi="Times New Roman" w:cs="Times New Roman"/>
          <w:sz w:val="24"/>
        </w:rPr>
        <w:t xml:space="preserve">through strategic alliances and carefully chosen marriages, ensuring that he could call upon neighbouring </w:t>
      </w:r>
      <w:r w:rsidR="006453E3" w:rsidRPr="006453E3">
        <w:rPr>
          <w:rFonts w:ascii="Times New Roman" w:hAnsi="Times New Roman" w:cs="Times New Roman"/>
          <w:sz w:val="24"/>
        </w:rPr>
        <w:t>states</w:t>
      </w:r>
      <w:r w:rsidR="00173700" w:rsidRPr="00173700">
        <w:rPr>
          <w:rFonts w:ascii="Times New Roman" w:hAnsi="Times New Roman" w:cs="Times New Roman"/>
          <w:sz w:val="24"/>
        </w:rPr>
        <w:t xml:space="preserve"> for diplomatic and military support</w:t>
      </w:r>
      <w:r w:rsidR="0005243B">
        <w:rPr>
          <w:rFonts w:ascii="Times New Roman" w:hAnsi="Times New Roman" w:cs="Times New Roman"/>
          <w:sz w:val="24"/>
        </w:rPr>
        <w:t xml:space="preserve"> in times of crisis</w:t>
      </w:r>
      <w:r w:rsidR="00173700" w:rsidRPr="00173700">
        <w:rPr>
          <w:rFonts w:ascii="Times New Roman" w:hAnsi="Times New Roman" w:cs="Times New Roman"/>
          <w:sz w:val="24"/>
        </w:rPr>
        <w:t>. For example, one of his wives (and Sessarakoo’s mother) Eu</w:t>
      </w:r>
      <w:r w:rsidR="00F878FF">
        <w:rPr>
          <w:rFonts w:ascii="Times New Roman" w:hAnsi="Times New Roman" w:cs="Times New Roman"/>
          <w:sz w:val="24"/>
        </w:rPr>
        <w:t xml:space="preserve">kobah, was the daughter of the king </w:t>
      </w:r>
      <w:r w:rsidR="00173700" w:rsidRPr="00173700">
        <w:rPr>
          <w:rFonts w:ascii="Times New Roman" w:hAnsi="Times New Roman" w:cs="Times New Roman"/>
          <w:sz w:val="24"/>
        </w:rPr>
        <w:t>of Ak</w:t>
      </w:r>
      <w:r w:rsidR="00F878FF">
        <w:rPr>
          <w:rFonts w:ascii="Times New Roman" w:hAnsi="Times New Roman" w:cs="Times New Roman"/>
          <w:sz w:val="24"/>
        </w:rPr>
        <w:t>wamu and the niece of the king</w:t>
      </w:r>
      <w:r w:rsidR="00173700" w:rsidRPr="00173700">
        <w:rPr>
          <w:rFonts w:ascii="Times New Roman" w:hAnsi="Times New Roman" w:cs="Times New Roman"/>
          <w:sz w:val="24"/>
        </w:rPr>
        <w:t xml:space="preserve"> of Akron</w:t>
      </w:r>
      <w:r w:rsidR="00F878FF">
        <w:rPr>
          <w:rFonts w:ascii="Times New Roman" w:hAnsi="Times New Roman" w:cs="Times New Roman"/>
          <w:sz w:val="24"/>
        </w:rPr>
        <w:t>.</w:t>
      </w:r>
      <w:r w:rsidR="00F878FF">
        <w:rPr>
          <w:rStyle w:val="EndnoteReference"/>
          <w:rFonts w:ascii="Times New Roman" w:hAnsi="Times New Roman" w:cs="Times New Roman"/>
          <w:sz w:val="24"/>
        </w:rPr>
        <w:endnoteReference w:id="5"/>
      </w:r>
      <w:r w:rsidR="006453E3">
        <w:rPr>
          <w:rFonts w:ascii="Times New Roman" w:hAnsi="Times New Roman" w:cs="Times New Roman"/>
          <w:sz w:val="24"/>
        </w:rPr>
        <w:t xml:space="preserve"> H</w:t>
      </w:r>
      <w:r w:rsidR="00173700" w:rsidRPr="00173700">
        <w:rPr>
          <w:rFonts w:ascii="Times New Roman" w:hAnsi="Times New Roman" w:cs="Times New Roman"/>
          <w:sz w:val="24"/>
        </w:rPr>
        <w:t xml:space="preserve">is pre-eminence among the Anombu slave traders </w:t>
      </w:r>
      <w:r w:rsidR="006453E3">
        <w:rPr>
          <w:rFonts w:ascii="Times New Roman" w:hAnsi="Times New Roman" w:cs="Times New Roman"/>
          <w:sz w:val="24"/>
        </w:rPr>
        <w:t xml:space="preserve">also </w:t>
      </w:r>
      <w:r w:rsidR="00173700" w:rsidRPr="00173700">
        <w:rPr>
          <w:rFonts w:ascii="Times New Roman" w:hAnsi="Times New Roman" w:cs="Times New Roman"/>
          <w:sz w:val="24"/>
        </w:rPr>
        <w:t xml:space="preserve">made him one of the most </w:t>
      </w:r>
      <w:r w:rsidR="0005243B">
        <w:rPr>
          <w:rFonts w:ascii="Times New Roman" w:hAnsi="Times New Roman" w:cs="Times New Roman"/>
          <w:sz w:val="24"/>
        </w:rPr>
        <w:t>powerful men</w:t>
      </w:r>
      <w:r w:rsidR="00173700" w:rsidRPr="00173700">
        <w:rPr>
          <w:rFonts w:ascii="Times New Roman" w:hAnsi="Times New Roman" w:cs="Times New Roman"/>
          <w:sz w:val="24"/>
        </w:rPr>
        <w:t xml:space="preserve"> in the region from a European trade perspective. </w:t>
      </w:r>
      <w:r w:rsidR="00DB5BB1">
        <w:rPr>
          <w:rFonts w:ascii="Times New Roman" w:hAnsi="Times New Roman" w:cs="Times New Roman"/>
          <w:sz w:val="24"/>
        </w:rPr>
        <w:t>S</w:t>
      </w:r>
      <w:r w:rsidR="00E96EFE" w:rsidRPr="006A30D1">
        <w:rPr>
          <w:rFonts w:ascii="Times New Roman" w:hAnsi="Times New Roman" w:cs="Times New Roman"/>
          <w:sz w:val="24"/>
        </w:rPr>
        <w:t xml:space="preserve">lavers wishing to </w:t>
      </w:r>
      <w:r w:rsidR="0005243B">
        <w:rPr>
          <w:rFonts w:ascii="Times New Roman" w:hAnsi="Times New Roman" w:cs="Times New Roman"/>
          <w:sz w:val="24"/>
        </w:rPr>
        <w:t>do business</w:t>
      </w:r>
      <w:r w:rsidR="00E96EFE" w:rsidRPr="006A30D1">
        <w:rPr>
          <w:rFonts w:ascii="Times New Roman" w:hAnsi="Times New Roman" w:cs="Times New Roman"/>
          <w:sz w:val="24"/>
        </w:rPr>
        <w:t xml:space="preserve"> not just in Anomabu, but along the entire Gold Coast, were </w:t>
      </w:r>
      <w:r w:rsidR="00230C1A">
        <w:rPr>
          <w:rFonts w:ascii="Times New Roman" w:hAnsi="Times New Roman" w:cs="Times New Roman"/>
          <w:sz w:val="24"/>
        </w:rPr>
        <w:t xml:space="preserve">well </w:t>
      </w:r>
      <w:r w:rsidR="00E96EFE" w:rsidRPr="006A30D1">
        <w:rPr>
          <w:rFonts w:ascii="Times New Roman" w:hAnsi="Times New Roman" w:cs="Times New Roman"/>
          <w:sz w:val="24"/>
        </w:rPr>
        <w:t xml:space="preserve">aware of the need to court Kurentsi’s good favour. </w:t>
      </w:r>
      <w:r w:rsidR="0005243B">
        <w:rPr>
          <w:rFonts w:ascii="Times New Roman" w:hAnsi="Times New Roman" w:cs="Times New Roman"/>
          <w:sz w:val="24"/>
        </w:rPr>
        <w:t>However</w:t>
      </w:r>
      <w:r w:rsidR="00E96EFE" w:rsidRPr="006A30D1">
        <w:rPr>
          <w:rFonts w:ascii="Times New Roman" w:hAnsi="Times New Roman" w:cs="Times New Roman"/>
          <w:sz w:val="24"/>
        </w:rPr>
        <w:t>, in 1744 a British trader, under the premise of bringing his favourite son Sessarakoo to Britain to gain a European education, sold him into slavery instead.</w:t>
      </w:r>
    </w:p>
    <w:p w14:paraId="6C6B1642" w14:textId="70196E01" w:rsidR="00E96EFE" w:rsidRPr="006A30D1" w:rsidRDefault="00E96EFE" w:rsidP="00C82C42">
      <w:pPr>
        <w:spacing w:after="0" w:line="480" w:lineRule="auto"/>
        <w:rPr>
          <w:rFonts w:ascii="Times New Roman" w:hAnsi="Times New Roman" w:cs="Times New Roman"/>
          <w:sz w:val="24"/>
        </w:rPr>
      </w:pPr>
      <w:r w:rsidRPr="006A30D1">
        <w:rPr>
          <w:rFonts w:ascii="Times New Roman" w:hAnsi="Times New Roman" w:cs="Times New Roman"/>
          <w:sz w:val="24"/>
        </w:rPr>
        <w:tab/>
        <w:t>Sessarakoo’s story of enslavement and survival, predating any Anglophone black autobiography, was not widely known in Britain until after he was emancipated and came to Britain late in 1748.</w:t>
      </w:r>
      <w:r w:rsidRPr="006A30D1">
        <w:rPr>
          <w:rStyle w:val="EndnoteReference"/>
          <w:rFonts w:ascii="Times New Roman" w:hAnsi="Times New Roman" w:cs="Times New Roman"/>
          <w:sz w:val="24"/>
        </w:rPr>
        <w:endnoteReference w:id="6"/>
      </w:r>
      <w:r w:rsidRPr="006A30D1">
        <w:rPr>
          <w:rFonts w:ascii="Times New Roman" w:hAnsi="Times New Roman" w:cs="Times New Roman"/>
          <w:sz w:val="24"/>
        </w:rPr>
        <w:t xml:space="preserve"> In the intervening years, Kurentsi had cooled relations with British slavers, further damaging an already-moribund Royal African Company’s fortunes, and giving their French competitors a distinct advantage. One way British people responded to this diplomatic crisis and its potential implications for the plantation economy was through their treatment and representations of Sessarakoo during his time in Britain. The young man was placed under the protection of </w:t>
      </w:r>
      <w:r w:rsidR="003F609B">
        <w:rPr>
          <w:rFonts w:ascii="Times New Roman" w:hAnsi="Times New Roman" w:cs="Times New Roman"/>
          <w:sz w:val="24"/>
        </w:rPr>
        <w:t>the Earl of Halifax</w:t>
      </w:r>
      <w:r w:rsidRPr="006A30D1">
        <w:rPr>
          <w:rFonts w:ascii="Times New Roman" w:hAnsi="Times New Roman" w:cs="Times New Roman"/>
          <w:sz w:val="24"/>
        </w:rPr>
        <w:t xml:space="preserve"> (director of the Board of Trade and Plantations), dressed in the finest English clothes, taken to the theatre, and introduced to George II.</w:t>
      </w:r>
      <w:r w:rsidRPr="006A30D1">
        <w:rPr>
          <w:rStyle w:val="EndnoteReference"/>
          <w:rFonts w:ascii="Times New Roman" w:hAnsi="Times New Roman" w:cs="Times New Roman"/>
          <w:sz w:val="24"/>
        </w:rPr>
        <w:endnoteReference w:id="7"/>
      </w:r>
      <w:r w:rsidRPr="006A30D1">
        <w:rPr>
          <w:rFonts w:ascii="Times New Roman" w:hAnsi="Times New Roman" w:cs="Times New Roman"/>
          <w:sz w:val="24"/>
        </w:rPr>
        <w:t xml:space="preserve"> He was the subject of a biography and two published poems.</w:t>
      </w:r>
      <w:r w:rsidRPr="006A30D1">
        <w:rPr>
          <w:rStyle w:val="EndnoteReference"/>
          <w:rFonts w:ascii="Times New Roman" w:hAnsi="Times New Roman" w:cs="Times New Roman"/>
          <w:sz w:val="24"/>
        </w:rPr>
        <w:endnoteReference w:id="8"/>
      </w:r>
      <w:r w:rsidRPr="006A30D1">
        <w:rPr>
          <w:rFonts w:ascii="Times New Roman" w:hAnsi="Times New Roman" w:cs="Times New Roman"/>
          <w:sz w:val="24"/>
        </w:rPr>
        <w:t xml:space="preserve"> The deployment of cultural markers of nobility – clothing, education and conspicuous socialising with British social elites – helped to invoke the sentimentalised image of the royal slave, popularised by Thomas Southerne’s stage adaptation of Aphra Behn’s </w:t>
      </w:r>
      <w:r w:rsidRPr="006A30D1">
        <w:rPr>
          <w:rFonts w:ascii="Times New Roman" w:hAnsi="Times New Roman" w:cs="Times New Roman"/>
          <w:i/>
          <w:sz w:val="24"/>
        </w:rPr>
        <w:t>Oroonoko</w:t>
      </w:r>
      <w:r w:rsidRPr="006A30D1">
        <w:rPr>
          <w:rFonts w:ascii="Times New Roman" w:hAnsi="Times New Roman" w:cs="Times New Roman"/>
          <w:sz w:val="24"/>
        </w:rPr>
        <w:t xml:space="preserve">. The quite unusual and specific textures of Sessarakoo’s celebrity in Britain had significant implications both for </w:t>
      </w:r>
      <w:r w:rsidRPr="006A30D1">
        <w:rPr>
          <w:rFonts w:ascii="Times New Roman" w:hAnsi="Times New Roman" w:cs="Times New Roman"/>
          <w:sz w:val="24"/>
        </w:rPr>
        <w:lastRenderedPageBreak/>
        <w:t>trade on the West African coast and the way the Royal African Company (RAC) and the transatlantic slave trade was understood in the British popular imagination during the mid-century period.</w:t>
      </w:r>
    </w:p>
    <w:p w14:paraId="6341DC7C" w14:textId="1EE53A25" w:rsidR="00E96EFE" w:rsidRPr="006A30D1" w:rsidRDefault="00E96EFE" w:rsidP="00C82C42">
      <w:pPr>
        <w:spacing w:after="0" w:line="480" w:lineRule="auto"/>
        <w:rPr>
          <w:rFonts w:ascii="Times New Roman" w:hAnsi="Times New Roman" w:cs="Times New Roman"/>
          <w:sz w:val="24"/>
        </w:rPr>
      </w:pPr>
      <w:r w:rsidRPr="006A30D1">
        <w:rPr>
          <w:rFonts w:ascii="Times New Roman" w:hAnsi="Times New Roman" w:cs="Times New Roman"/>
          <w:sz w:val="24"/>
        </w:rPr>
        <w:tab/>
        <w:t>The story of Sessarakoo’s highly-publicised visit to Britain is widely-known among historians of slavery and the black Atlantic, but has rarely been discussed in depth.</w:t>
      </w:r>
      <w:r w:rsidRPr="006A30D1">
        <w:rPr>
          <w:rStyle w:val="EndnoteReference"/>
          <w:rFonts w:ascii="Times New Roman" w:hAnsi="Times New Roman" w:cs="Times New Roman"/>
          <w:sz w:val="24"/>
        </w:rPr>
        <w:endnoteReference w:id="9"/>
      </w:r>
      <w:r w:rsidRPr="006A30D1">
        <w:rPr>
          <w:rFonts w:ascii="Times New Roman" w:hAnsi="Times New Roman" w:cs="Times New Roman"/>
          <w:sz w:val="24"/>
        </w:rPr>
        <w:t xml:space="preserve"> Some of the most sustained analyses of this episode in Anglo-African relations from a British perspective are still to be found in Wylie Sypher’s work dating from the 1940s.</w:t>
      </w:r>
      <w:r w:rsidRPr="006A30D1">
        <w:rPr>
          <w:rStyle w:val="EndnoteReference"/>
          <w:rFonts w:ascii="Times New Roman" w:hAnsi="Times New Roman" w:cs="Times New Roman"/>
          <w:sz w:val="24"/>
        </w:rPr>
        <w:endnoteReference w:id="10"/>
      </w:r>
      <w:r w:rsidRPr="006A30D1">
        <w:rPr>
          <w:rFonts w:ascii="Times New Roman" w:hAnsi="Times New Roman" w:cs="Times New Roman"/>
          <w:sz w:val="24"/>
        </w:rPr>
        <w:t xml:space="preserve"> In more current literature, Sessarakoo’s name is most often featured in discussions of portraiture of black people in eighteenth century Britain, since he was the subject of a striking oil likeness by Gabriel Matthias in 1749, which in turn formed the basis of two engravings by John Faber in 1750.</w:t>
      </w:r>
      <w:r w:rsidRPr="006A30D1">
        <w:rPr>
          <w:rStyle w:val="EndnoteReference"/>
          <w:rFonts w:ascii="Times New Roman" w:hAnsi="Times New Roman" w:cs="Times New Roman"/>
          <w:sz w:val="24"/>
        </w:rPr>
        <w:endnoteReference w:id="11"/>
      </w:r>
      <w:r w:rsidRPr="006A30D1">
        <w:rPr>
          <w:rFonts w:ascii="Times New Roman" w:hAnsi="Times New Roman" w:cs="Times New Roman"/>
          <w:sz w:val="24"/>
        </w:rPr>
        <w:t xml:space="preserve"> The role of his status as a prince in his redemption from slavery is sometimes acknowledged, but usually only as a means for framing discussions about better-known eighteenth-century black </w:t>
      </w:r>
      <w:r w:rsidR="00FB138A">
        <w:rPr>
          <w:rFonts w:ascii="Times New Roman" w:hAnsi="Times New Roman" w:cs="Times New Roman"/>
          <w:sz w:val="24"/>
        </w:rPr>
        <w:t>figures</w:t>
      </w:r>
      <w:r w:rsidRPr="006A30D1">
        <w:rPr>
          <w:rFonts w:ascii="Times New Roman" w:hAnsi="Times New Roman" w:cs="Times New Roman"/>
          <w:sz w:val="24"/>
        </w:rPr>
        <w:t xml:space="preserve"> like Olaudah Equiano.</w:t>
      </w:r>
      <w:r w:rsidRPr="006A30D1">
        <w:rPr>
          <w:rStyle w:val="EndnoteReference"/>
          <w:rFonts w:ascii="Times New Roman" w:hAnsi="Times New Roman" w:cs="Times New Roman"/>
          <w:sz w:val="24"/>
        </w:rPr>
        <w:endnoteReference w:id="12"/>
      </w:r>
      <w:r w:rsidRPr="006A30D1">
        <w:rPr>
          <w:rFonts w:ascii="Times New Roman" w:hAnsi="Times New Roman" w:cs="Times New Roman"/>
          <w:sz w:val="24"/>
        </w:rPr>
        <w:t xml:space="preserve"> For historians of West Africa, meanwhile, Sessarakoo is eclipsed by his powerful father, and his enslavement, emancipation and visit to Britain are often read as incidental rather than central to international diplomacy in the region.</w:t>
      </w:r>
      <w:r w:rsidRPr="006A30D1">
        <w:rPr>
          <w:rStyle w:val="EndnoteReference"/>
          <w:rFonts w:ascii="Times New Roman" w:hAnsi="Times New Roman" w:cs="Times New Roman"/>
          <w:sz w:val="24"/>
        </w:rPr>
        <w:endnoteReference w:id="13"/>
      </w:r>
      <w:r w:rsidRPr="006A30D1">
        <w:rPr>
          <w:rFonts w:ascii="Times New Roman" w:hAnsi="Times New Roman" w:cs="Times New Roman"/>
          <w:sz w:val="24"/>
        </w:rPr>
        <w:t xml:space="preserve"> Armed conflict between the British and French and the collapse of the RAC at the exact time he returned to Anomabu has also generated an enormous amount of static for historians of the Gold Coast region. The only </w:t>
      </w:r>
      <w:r w:rsidR="00E666F6" w:rsidRPr="006A30D1">
        <w:rPr>
          <w:rFonts w:ascii="Times New Roman" w:hAnsi="Times New Roman" w:cs="Times New Roman"/>
          <w:sz w:val="24"/>
        </w:rPr>
        <w:t>account that has so far isolated the importance of Sessarakoo’s British tour on diplomacy along the West African Coast</w:t>
      </w:r>
      <w:r w:rsidRPr="006A30D1">
        <w:rPr>
          <w:rFonts w:ascii="Times New Roman" w:hAnsi="Times New Roman" w:cs="Times New Roman"/>
          <w:sz w:val="24"/>
        </w:rPr>
        <w:t xml:space="preserve"> can be found in Randy Sparks’ recent history of Anomabu.</w:t>
      </w:r>
      <w:r w:rsidRPr="006A30D1">
        <w:rPr>
          <w:rStyle w:val="EndnoteReference"/>
          <w:rFonts w:ascii="Times New Roman" w:hAnsi="Times New Roman" w:cs="Times New Roman"/>
          <w:sz w:val="24"/>
        </w:rPr>
        <w:endnoteReference w:id="14"/>
      </w:r>
      <w:r w:rsidRPr="006A30D1">
        <w:rPr>
          <w:rFonts w:ascii="Times New Roman" w:hAnsi="Times New Roman" w:cs="Times New Roman"/>
          <w:sz w:val="24"/>
        </w:rPr>
        <w:t xml:space="preserve"> What follows, therefore, is not an attempt to read Sessarakoo’s story in isolation from its broader Atlantic context, but rather an analytic account of the media generated in Britain about the “African Prince” and a discussion of its implications for Anglo-African relations and more specifically for popular British attitudes towards slavery and African people during the period.</w:t>
      </w:r>
      <w:r w:rsidR="00230C1A">
        <w:rPr>
          <w:rFonts w:ascii="Times New Roman" w:hAnsi="Times New Roman" w:cs="Times New Roman"/>
          <w:sz w:val="24"/>
        </w:rPr>
        <w:t xml:space="preserve"> Such an account prompts us to reconsider eighteenth-century Afro-European diplomacy as neither </w:t>
      </w:r>
      <w:r w:rsidR="00F878FF">
        <w:rPr>
          <w:rFonts w:ascii="Times New Roman" w:hAnsi="Times New Roman" w:cs="Times New Roman"/>
          <w:sz w:val="24"/>
        </w:rPr>
        <w:t>sited</w:t>
      </w:r>
      <w:r w:rsidR="00230C1A">
        <w:rPr>
          <w:rFonts w:ascii="Times New Roman" w:hAnsi="Times New Roman" w:cs="Times New Roman"/>
          <w:sz w:val="24"/>
        </w:rPr>
        <w:t xml:space="preserve"> exclusively </w:t>
      </w:r>
      <w:r w:rsidR="00F878FF">
        <w:rPr>
          <w:rFonts w:ascii="Times New Roman" w:hAnsi="Times New Roman" w:cs="Times New Roman"/>
          <w:sz w:val="24"/>
        </w:rPr>
        <w:t>with</w:t>
      </w:r>
      <w:r w:rsidR="00230C1A">
        <w:rPr>
          <w:rFonts w:ascii="Times New Roman" w:hAnsi="Times New Roman" w:cs="Times New Roman"/>
          <w:sz w:val="24"/>
        </w:rPr>
        <w:t xml:space="preserve">in </w:t>
      </w:r>
      <w:r w:rsidR="00230C1A">
        <w:rPr>
          <w:rFonts w:ascii="Times New Roman" w:hAnsi="Times New Roman" w:cs="Times New Roman"/>
          <w:sz w:val="24"/>
        </w:rPr>
        <w:lastRenderedPageBreak/>
        <w:t xml:space="preserve">Africa, nor as </w:t>
      </w:r>
      <w:r w:rsidR="00F878FF">
        <w:rPr>
          <w:rFonts w:ascii="Times New Roman" w:hAnsi="Times New Roman" w:cs="Times New Roman"/>
          <w:sz w:val="24"/>
        </w:rPr>
        <w:t>uncomplicatedly</w:t>
      </w:r>
      <w:r w:rsidR="00230C1A">
        <w:rPr>
          <w:rFonts w:ascii="Times New Roman" w:hAnsi="Times New Roman" w:cs="Times New Roman"/>
          <w:sz w:val="24"/>
        </w:rPr>
        <w:t xml:space="preserve"> </w:t>
      </w:r>
      <w:r w:rsidR="00F878FF">
        <w:rPr>
          <w:rFonts w:ascii="Times New Roman" w:hAnsi="Times New Roman" w:cs="Times New Roman"/>
          <w:sz w:val="24"/>
        </w:rPr>
        <w:t>reflecting</w:t>
      </w:r>
      <w:r w:rsidR="00230C1A">
        <w:rPr>
          <w:rFonts w:ascii="Times New Roman" w:hAnsi="Times New Roman" w:cs="Times New Roman"/>
          <w:sz w:val="24"/>
        </w:rPr>
        <w:t xml:space="preserve"> the exploitation of African peoples. Rather, </w:t>
      </w:r>
      <w:r w:rsidR="00F878FF">
        <w:rPr>
          <w:rFonts w:ascii="Times New Roman" w:hAnsi="Times New Roman" w:cs="Times New Roman"/>
          <w:sz w:val="24"/>
        </w:rPr>
        <w:t xml:space="preserve">it suggests that we must </w:t>
      </w:r>
      <w:r w:rsidR="00230C1A">
        <w:rPr>
          <w:rFonts w:ascii="Times New Roman" w:hAnsi="Times New Roman" w:cs="Times New Roman"/>
          <w:sz w:val="24"/>
        </w:rPr>
        <w:t>situate Africa</w:t>
      </w:r>
      <w:r w:rsidR="00F878FF">
        <w:rPr>
          <w:rFonts w:ascii="Times New Roman" w:hAnsi="Times New Roman" w:cs="Times New Roman"/>
          <w:sz w:val="24"/>
        </w:rPr>
        <w:t>n agency</w:t>
      </w:r>
      <w:r w:rsidR="00230C1A">
        <w:rPr>
          <w:rFonts w:ascii="Times New Roman" w:hAnsi="Times New Roman" w:cs="Times New Roman"/>
          <w:sz w:val="24"/>
        </w:rPr>
        <w:t xml:space="preserve"> back within the specific material and p</w:t>
      </w:r>
      <w:r w:rsidR="003F609B">
        <w:rPr>
          <w:rFonts w:ascii="Times New Roman" w:hAnsi="Times New Roman" w:cs="Times New Roman"/>
          <w:sz w:val="24"/>
        </w:rPr>
        <w:t>olitical contexts of the period –</w:t>
      </w:r>
      <w:r w:rsidR="00230C1A">
        <w:rPr>
          <w:rFonts w:ascii="Times New Roman" w:hAnsi="Times New Roman" w:cs="Times New Roman"/>
          <w:sz w:val="24"/>
        </w:rPr>
        <w:t xml:space="preserve"> that is</w:t>
      </w:r>
      <w:r w:rsidR="00F878FF">
        <w:rPr>
          <w:rFonts w:ascii="Times New Roman" w:hAnsi="Times New Roman" w:cs="Times New Roman"/>
          <w:sz w:val="24"/>
        </w:rPr>
        <w:t xml:space="preserve">, at the epicentre of a rapidly </w:t>
      </w:r>
      <w:r w:rsidR="00230C1A">
        <w:rPr>
          <w:rFonts w:ascii="Times New Roman" w:hAnsi="Times New Roman" w:cs="Times New Roman"/>
          <w:sz w:val="24"/>
        </w:rPr>
        <w:t>developing</w:t>
      </w:r>
      <w:r w:rsidR="000C598F">
        <w:rPr>
          <w:rFonts w:ascii="Times New Roman" w:hAnsi="Times New Roman" w:cs="Times New Roman"/>
          <w:sz w:val="24"/>
        </w:rPr>
        <w:t>, transnational, and intercultural</w:t>
      </w:r>
      <w:r w:rsidR="00230C1A">
        <w:rPr>
          <w:rFonts w:ascii="Times New Roman" w:hAnsi="Times New Roman" w:cs="Times New Roman"/>
          <w:sz w:val="24"/>
        </w:rPr>
        <w:t xml:space="preserve"> Atlantic</w:t>
      </w:r>
      <w:r w:rsidR="00F878FF">
        <w:rPr>
          <w:rFonts w:ascii="Times New Roman" w:hAnsi="Times New Roman" w:cs="Times New Roman"/>
          <w:sz w:val="24"/>
        </w:rPr>
        <w:t xml:space="preserve"> world.</w:t>
      </w:r>
    </w:p>
    <w:p w14:paraId="70B45A49" w14:textId="72691E7C" w:rsidR="00E96EFE" w:rsidRPr="006A30D1" w:rsidRDefault="00E96EFE" w:rsidP="00C82C42">
      <w:pPr>
        <w:spacing w:after="0" w:line="480" w:lineRule="auto"/>
        <w:rPr>
          <w:rFonts w:ascii="Times New Roman" w:hAnsi="Times New Roman" w:cs="Times New Roman"/>
          <w:b/>
          <w:i/>
          <w:sz w:val="24"/>
        </w:rPr>
      </w:pPr>
      <w:r w:rsidRPr="006A30D1">
        <w:rPr>
          <w:rFonts w:ascii="Times New Roman" w:hAnsi="Times New Roman" w:cs="Times New Roman"/>
          <w:sz w:val="24"/>
        </w:rPr>
        <w:t>*</w:t>
      </w:r>
    </w:p>
    <w:p w14:paraId="51F8892C" w14:textId="5AF46A51" w:rsidR="00E96EFE" w:rsidRPr="006A30D1" w:rsidRDefault="00E96EFE" w:rsidP="00C82C42">
      <w:pPr>
        <w:spacing w:after="0" w:line="480" w:lineRule="auto"/>
        <w:rPr>
          <w:rFonts w:ascii="Times New Roman" w:hAnsi="Times New Roman" w:cs="Times New Roman"/>
          <w:sz w:val="24"/>
        </w:rPr>
      </w:pPr>
      <w:r w:rsidRPr="006A30D1">
        <w:rPr>
          <w:rFonts w:ascii="Times New Roman" w:hAnsi="Times New Roman" w:cs="Times New Roman"/>
          <w:sz w:val="24"/>
        </w:rPr>
        <w:t>Kurentsi sent the teenage Sessarakoo to Britain as a business decision. British and French trading companies had been vying against each other for a monopoly over the Anomabu slave and gold trades since the RAC abandoned their fort there in 1730.</w:t>
      </w:r>
      <w:r w:rsidRPr="006A30D1">
        <w:rPr>
          <w:rStyle w:val="EndnoteReference"/>
          <w:rFonts w:ascii="Times New Roman" w:hAnsi="Times New Roman" w:cs="Times New Roman"/>
          <w:sz w:val="24"/>
        </w:rPr>
        <w:endnoteReference w:id="15"/>
      </w:r>
      <w:r w:rsidRPr="006A30D1">
        <w:rPr>
          <w:rFonts w:ascii="Times New Roman" w:hAnsi="Times New Roman" w:cs="Times New Roman"/>
          <w:sz w:val="24"/>
        </w:rPr>
        <w:t xml:space="preserve"> Kurentsi had been playing them off against each other for his own benefit at least since he first appeared in British records in 1734.</w:t>
      </w:r>
      <w:r w:rsidRPr="006A30D1">
        <w:rPr>
          <w:rStyle w:val="EndnoteReference"/>
          <w:rFonts w:ascii="Times New Roman" w:hAnsi="Times New Roman" w:cs="Times New Roman"/>
          <w:sz w:val="24"/>
        </w:rPr>
        <w:endnoteReference w:id="16"/>
      </w:r>
      <w:r w:rsidRPr="006A30D1">
        <w:rPr>
          <w:rFonts w:ascii="Times New Roman" w:hAnsi="Times New Roman" w:cs="Times New Roman"/>
          <w:sz w:val="24"/>
        </w:rPr>
        <w:t xml:space="preserve"> As David Richardson suggests, “[a]lthough Africans are often depicted as the weaker of the partners” in </w:t>
      </w:r>
      <w:r w:rsidR="000A1FEB">
        <w:rPr>
          <w:rFonts w:ascii="Times New Roman" w:hAnsi="Times New Roman" w:cs="Times New Roman"/>
          <w:sz w:val="24"/>
        </w:rPr>
        <w:t>eighteenth-century Afro-European</w:t>
      </w:r>
      <w:r w:rsidRPr="006A30D1">
        <w:rPr>
          <w:rFonts w:ascii="Times New Roman" w:hAnsi="Times New Roman" w:cs="Times New Roman"/>
          <w:sz w:val="24"/>
        </w:rPr>
        <w:t xml:space="preserve"> trade, “the fact that commercial exchange became the </w:t>
      </w:r>
      <w:r w:rsidRPr="006A30D1">
        <w:rPr>
          <w:rFonts w:ascii="Times New Roman" w:hAnsi="Times New Roman" w:cs="Times New Roman"/>
          <w:i/>
          <w:sz w:val="24"/>
        </w:rPr>
        <w:t>modus operandi</w:t>
      </w:r>
      <w:r w:rsidRPr="006A30D1">
        <w:rPr>
          <w:rFonts w:ascii="Times New Roman" w:hAnsi="Times New Roman" w:cs="Times New Roman"/>
          <w:sz w:val="24"/>
        </w:rPr>
        <w:t xml:space="preserve"> of interaction reflects</w:t>
      </w:r>
      <w:r w:rsidR="000A1FEB">
        <w:rPr>
          <w:rFonts w:ascii="Times New Roman" w:hAnsi="Times New Roman" w:cs="Times New Roman"/>
          <w:sz w:val="24"/>
        </w:rPr>
        <w:t xml:space="preserve"> […]</w:t>
      </w:r>
      <w:r w:rsidRPr="006A30D1">
        <w:rPr>
          <w:rFonts w:ascii="Times New Roman" w:hAnsi="Times New Roman" w:cs="Times New Roman"/>
          <w:sz w:val="24"/>
        </w:rPr>
        <w:t xml:space="preserve"> more the strength of African communities in their dealings with Europeans rather than their weakness.”</w:t>
      </w:r>
      <w:r w:rsidRPr="006A30D1">
        <w:rPr>
          <w:rStyle w:val="EndnoteReference"/>
          <w:rFonts w:ascii="Times New Roman" w:hAnsi="Times New Roman" w:cs="Times New Roman"/>
          <w:sz w:val="24"/>
        </w:rPr>
        <w:endnoteReference w:id="17"/>
      </w:r>
      <w:r w:rsidRPr="006A30D1">
        <w:rPr>
          <w:rFonts w:ascii="Times New Roman" w:hAnsi="Times New Roman" w:cs="Times New Roman"/>
          <w:sz w:val="24"/>
        </w:rPr>
        <w:t xml:space="preserve"> The strength of Fante community in Anomabu, and more particularly the skill of their traders, led to their being cast by Europeans as “notorious swindlers” who regularly got the best of their trading partners.</w:t>
      </w:r>
      <w:r w:rsidRPr="006A30D1">
        <w:rPr>
          <w:rStyle w:val="EndnoteReference"/>
          <w:rFonts w:ascii="Times New Roman" w:hAnsi="Times New Roman" w:cs="Times New Roman"/>
          <w:sz w:val="24"/>
        </w:rPr>
        <w:endnoteReference w:id="18"/>
      </w:r>
      <w:r w:rsidRPr="006A30D1">
        <w:rPr>
          <w:rFonts w:ascii="Times New Roman" w:hAnsi="Times New Roman" w:cs="Times New Roman"/>
          <w:sz w:val="24"/>
        </w:rPr>
        <w:t xml:space="preserve"> For Kurentsi’s part, he used the fact that he had spent some time in the British fort when he was a child to authenticate his claims of identifying as an Englishman. British traders, including those of the RAC, took this to mean that he would favour them to the extent of facilitating a </w:t>
      </w:r>
      <w:r w:rsidRPr="006A30D1">
        <w:rPr>
          <w:rFonts w:ascii="Times New Roman" w:hAnsi="Times New Roman" w:cs="Times New Roman"/>
          <w:i/>
          <w:sz w:val="24"/>
        </w:rPr>
        <w:t>de facto</w:t>
      </w:r>
      <w:r w:rsidRPr="006A30D1">
        <w:rPr>
          <w:rFonts w:ascii="Times New Roman" w:hAnsi="Times New Roman" w:cs="Times New Roman"/>
          <w:sz w:val="24"/>
        </w:rPr>
        <w:t xml:space="preserve"> monopoly over the slave trade in Anomabu. Meanwhile, he entertained French traders and accepted lavish gifts of brandy and fine textiles on the understanding that </w:t>
      </w:r>
      <w:r w:rsidRPr="006A30D1">
        <w:rPr>
          <w:rFonts w:ascii="Times New Roman" w:hAnsi="Times New Roman" w:cs="Times New Roman"/>
          <w:i/>
          <w:sz w:val="24"/>
        </w:rPr>
        <w:t xml:space="preserve">they </w:t>
      </w:r>
      <w:r w:rsidRPr="006A30D1">
        <w:rPr>
          <w:rFonts w:ascii="Times New Roman" w:hAnsi="Times New Roman" w:cs="Times New Roman"/>
          <w:sz w:val="24"/>
        </w:rPr>
        <w:t>would take over as the favoured European customers of the Fante traders.</w:t>
      </w:r>
      <w:r w:rsidRPr="006A30D1">
        <w:rPr>
          <w:rStyle w:val="EndnoteReference"/>
          <w:rFonts w:ascii="Times New Roman" w:hAnsi="Times New Roman" w:cs="Times New Roman"/>
          <w:sz w:val="24"/>
        </w:rPr>
        <w:endnoteReference w:id="19"/>
      </w:r>
      <w:r w:rsidRPr="006A30D1">
        <w:rPr>
          <w:rFonts w:ascii="Times New Roman" w:hAnsi="Times New Roman" w:cs="Times New Roman"/>
          <w:sz w:val="24"/>
        </w:rPr>
        <w:t xml:space="preserve"> </w:t>
      </w:r>
    </w:p>
    <w:p w14:paraId="46B33121" w14:textId="559F3FE7" w:rsidR="00E96EFE" w:rsidRPr="006A30D1" w:rsidRDefault="00E96EFE" w:rsidP="00C82C42">
      <w:pPr>
        <w:spacing w:after="0" w:line="480" w:lineRule="auto"/>
        <w:ind w:firstLine="720"/>
        <w:rPr>
          <w:rFonts w:ascii="Times New Roman" w:hAnsi="Times New Roman" w:cs="Times New Roman"/>
          <w:sz w:val="24"/>
        </w:rPr>
      </w:pPr>
      <w:r w:rsidRPr="006A30D1">
        <w:rPr>
          <w:rFonts w:ascii="Times New Roman" w:hAnsi="Times New Roman" w:cs="Times New Roman"/>
          <w:sz w:val="24"/>
        </w:rPr>
        <w:t xml:space="preserve">Kurentsi was happy to allow British and French interests to continue upping the ante with regards to the gifts they offered in exchange for favourable trade terms, but he recognised the need to learn more about their cultures if he was going to maximise his profits. </w:t>
      </w:r>
      <w:r w:rsidRPr="006A30D1">
        <w:rPr>
          <w:rFonts w:ascii="Times New Roman" w:hAnsi="Times New Roman" w:cs="Times New Roman"/>
          <w:sz w:val="24"/>
        </w:rPr>
        <w:lastRenderedPageBreak/>
        <w:t xml:space="preserve">In the early 1740s, he accepted an offer from a French trader to send his son Bassi to Paris. This was ostensibly so that Bassi could get a European education and find out more about French culture, but there were vested interests on both sides. For the French, the visit was an opportunity to display the wealth and power of their nation, and convince Kurentsi that they presented the better long-term prospect as exclusive trading partners. For Kurentsi and the other </w:t>
      </w:r>
      <w:r w:rsidRPr="006A30D1">
        <w:rPr>
          <w:rFonts w:ascii="Times New Roman" w:hAnsi="Times New Roman" w:cs="Times New Roman"/>
          <w:i/>
          <w:sz w:val="24"/>
        </w:rPr>
        <w:t>caboceers</w:t>
      </w:r>
      <w:r w:rsidRPr="006A30D1">
        <w:rPr>
          <w:rFonts w:ascii="Times New Roman" w:hAnsi="Times New Roman" w:cs="Times New Roman"/>
          <w:sz w:val="24"/>
        </w:rPr>
        <w:t xml:space="preserve">, the visit represented a chance to gain more expensive gifts and learn how </w:t>
      </w:r>
      <w:r w:rsidR="000A1FEB" w:rsidRPr="006A30D1">
        <w:rPr>
          <w:rFonts w:ascii="Times New Roman" w:hAnsi="Times New Roman" w:cs="Times New Roman"/>
          <w:sz w:val="24"/>
        </w:rPr>
        <w:t xml:space="preserve">to </w:t>
      </w:r>
      <w:r w:rsidRPr="006A30D1">
        <w:rPr>
          <w:rFonts w:ascii="Times New Roman" w:hAnsi="Times New Roman" w:cs="Times New Roman"/>
          <w:sz w:val="24"/>
        </w:rPr>
        <w:t>better negotiate with French traders. In the event, both sides got what they wanted. Bassi was treated as royalty during his visit to Paris, introduced to King Louis XV, tutored, baptised, and sent home loaded with gold and jewellery and dressed in the finest French clothes. Kurentsi responded by warming to the French traders and agreeing, in principle, to their building a fort of their own</w:t>
      </w:r>
      <w:r w:rsidR="00B87FDD">
        <w:rPr>
          <w:rFonts w:ascii="Times New Roman" w:hAnsi="Times New Roman" w:cs="Times New Roman"/>
          <w:sz w:val="24"/>
        </w:rPr>
        <w:t xml:space="preserve"> at Anomabu</w:t>
      </w:r>
      <w:r w:rsidRPr="006A30D1">
        <w:rPr>
          <w:rFonts w:ascii="Times New Roman" w:hAnsi="Times New Roman" w:cs="Times New Roman"/>
          <w:sz w:val="24"/>
        </w:rPr>
        <w:t xml:space="preserve">. The British were only able to prevent the plan from going ahead by firing their cannons </w:t>
      </w:r>
      <w:r w:rsidR="00B87FDD">
        <w:rPr>
          <w:rFonts w:ascii="Times New Roman" w:hAnsi="Times New Roman" w:cs="Times New Roman"/>
          <w:sz w:val="24"/>
        </w:rPr>
        <w:t>on the town (</w:t>
      </w:r>
      <w:r w:rsidRPr="006A30D1">
        <w:rPr>
          <w:rFonts w:ascii="Times New Roman" w:hAnsi="Times New Roman" w:cs="Times New Roman"/>
          <w:sz w:val="24"/>
        </w:rPr>
        <w:t>putatively justified by the fact that the French were their antagonists during the War of the Austrian Succession).</w:t>
      </w:r>
      <w:r w:rsidRPr="006A30D1">
        <w:rPr>
          <w:rStyle w:val="EndnoteReference"/>
          <w:rFonts w:ascii="Times New Roman" w:hAnsi="Times New Roman" w:cs="Times New Roman"/>
          <w:sz w:val="24"/>
        </w:rPr>
        <w:endnoteReference w:id="20"/>
      </w:r>
      <w:r w:rsidRPr="006A30D1">
        <w:rPr>
          <w:rFonts w:ascii="Times New Roman" w:hAnsi="Times New Roman" w:cs="Times New Roman"/>
          <w:sz w:val="24"/>
        </w:rPr>
        <w:t xml:space="preserve"> Clearly, giving a son of Kurentsi’s the “royal treatment” in Europe was an effective diplomatic tactic. More to the point, the caboceer was perceptive enough to realise the potential profits arising from British desperation to secure their trading primacy in the region. So, when a ship’s captain offered to take a second son to Britain to demonstrate their wealth, Kurentsi was quick to take him up on the offer.</w:t>
      </w:r>
    </w:p>
    <w:p w14:paraId="434904CE" w14:textId="77777777" w:rsidR="00B87FDD" w:rsidRDefault="00E96EFE" w:rsidP="00C82C42">
      <w:pPr>
        <w:spacing w:after="0" w:line="480" w:lineRule="auto"/>
        <w:ind w:firstLine="720"/>
        <w:rPr>
          <w:rFonts w:ascii="Times New Roman" w:hAnsi="Times New Roman" w:cs="Times New Roman"/>
          <w:sz w:val="24"/>
        </w:rPr>
      </w:pPr>
      <w:r w:rsidRPr="006A30D1">
        <w:rPr>
          <w:rFonts w:ascii="Times New Roman" w:hAnsi="Times New Roman" w:cs="Times New Roman"/>
          <w:sz w:val="24"/>
        </w:rPr>
        <w:t>The identity of the ship’s captain is contentious. The main contemporaneous written account, the anonymously-published</w:t>
      </w:r>
      <w:r w:rsidRPr="006A30D1">
        <w:rPr>
          <w:rFonts w:ascii="Times New Roman" w:hAnsi="Times New Roman" w:cs="Times New Roman"/>
          <w:i/>
          <w:sz w:val="24"/>
        </w:rPr>
        <w:t xml:space="preserve"> Royal African</w:t>
      </w:r>
      <w:r w:rsidRPr="006A30D1">
        <w:rPr>
          <w:rFonts w:ascii="Times New Roman" w:hAnsi="Times New Roman" w:cs="Times New Roman"/>
          <w:sz w:val="24"/>
        </w:rPr>
        <w:t>, adheres to conventions of written decorum in refusing to name him, since “no man breathing who betrays and sells a Prince, unless judicially convicted of it, will acknowledge the Crime.”</w:t>
      </w:r>
      <w:r w:rsidRPr="006A30D1">
        <w:rPr>
          <w:rStyle w:val="EndnoteReference"/>
          <w:rFonts w:ascii="Times New Roman" w:hAnsi="Times New Roman" w:cs="Times New Roman"/>
          <w:sz w:val="24"/>
        </w:rPr>
        <w:endnoteReference w:id="21"/>
      </w:r>
      <w:r w:rsidRPr="006A30D1">
        <w:rPr>
          <w:rFonts w:ascii="Times New Roman" w:hAnsi="Times New Roman" w:cs="Times New Roman"/>
          <w:sz w:val="24"/>
        </w:rPr>
        <w:t xml:space="preserve"> Sparks suggests that the captain was David Bruce Crichton of the London slaver the </w:t>
      </w:r>
      <w:r w:rsidRPr="006A30D1">
        <w:rPr>
          <w:rFonts w:ascii="Times New Roman" w:hAnsi="Times New Roman" w:cs="Times New Roman"/>
          <w:i/>
          <w:sz w:val="24"/>
        </w:rPr>
        <w:t xml:space="preserve">Lady Carolina. </w:t>
      </w:r>
      <w:r w:rsidRPr="006A30D1">
        <w:rPr>
          <w:rFonts w:ascii="Times New Roman" w:hAnsi="Times New Roman" w:cs="Times New Roman"/>
          <w:sz w:val="24"/>
        </w:rPr>
        <w:t xml:space="preserve">This identification is made on the basis of a certificate stating that Kurentsi had in October 1747 requested Jonathan Roberts, an officer of the RAC, to ‘redeem his son who had been sold at </w:t>
      </w:r>
      <w:r w:rsidRPr="006A30D1">
        <w:rPr>
          <w:rFonts w:ascii="Times New Roman" w:hAnsi="Times New Roman" w:cs="Times New Roman"/>
          <w:sz w:val="24"/>
        </w:rPr>
        <w:lastRenderedPageBreak/>
        <w:t>Barbadoes for a Slave in case of the death of Mr Crichton.’ Sparks therefore suggests that Sessarakoo was tricked into slavery during 1747.</w:t>
      </w:r>
      <w:r w:rsidRPr="006A30D1">
        <w:rPr>
          <w:rStyle w:val="EndnoteReference"/>
          <w:rFonts w:ascii="Times New Roman" w:hAnsi="Times New Roman" w:cs="Times New Roman"/>
          <w:sz w:val="24"/>
        </w:rPr>
        <w:endnoteReference w:id="22"/>
      </w:r>
      <w:r w:rsidRPr="006A30D1">
        <w:rPr>
          <w:rFonts w:ascii="Times New Roman" w:hAnsi="Times New Roman" w:cs="Times New Roman"/>
          <w:sz w:val="24"/>
        </w:rPr>
        <w:t xml:space="preserve"> </w:t>
      </w:r>
    </w:p>
    <w:p w14:paraId="63709827" w14:textId="7971DEE5" w:rsidR="00E96EFE" w:rsidRPr="006A30D1" w:rsidRDefault="00E96EFE" w:rsidP="00C82C42">
      <w:pPr>
        <w:spacing w:after="0" w:line="480" w:lineRule="auto"/>
        <w:ind w:firstLine="720"/>
        <w:rPr>
          <w:rFonts w:ascii="Times New Roman" w:hAnsi="Times New Roman" w:cs="Times New Roman"/>
          <w:sz w:val="24"/>
        </w:rPr>
      </w:pPr>
      <w:r w:rsidRPr="006A30D1">
        <w:rPr>
          <w:rFonts w:ascii="Times New Roman" w:hAnsi="Times New Roman" w:cs="Times New Roman"/>
          <w:sz w:val="24"/>
        </w:rPr>
        <w:t xml:space="preserve">However, the </w:t>
      </w:r>
      <w:r w:rsidRPr="006A30D1">
        <w:rPr>
          <w:rFonts w:ascii="Times New Roman" w:hAnsi="Times New Roman" w:cs="Times New Roman"/>
          <w:i/>
          <w:sz w:val="24"/>
        </w:rPr>
        <w:t>Lady Carolina</w:t>
      </w:r>
      <w:r w:rsidRPr="006A30D1">
        <w:rPr>
          <w:rFonts w:ascii="Times New Roman" w:hAnsi="Times New Roman" w:cs="Times New Roman"/>
          <w:sz w:val="24"/>
        </w:rPr>
        <w:t>’s only recorded slave trading voyage of the 1740s did not leave London for Africa until November 1748, just a few weeks before Sessarakoo arrived in Britain after being freed in Barbados.</w:t>
      </w:r>
      <w:r w:rsidRPr="006A30D1">
        <w:rPr>
          <w:rStyle w:val="EndnoteReference"/>
          <w:rFonts w:ascii="Times New Roman" w:hAnsi="Times New Roman" w:cs="Times New Roman"/>
          <w:sz w:val="24"/>
        </w:rPr>
        <w:endnoteReference w:id="23"/>
      </w:r>
      <w:r w:rsidRPr="006A30D1">
        <w:rPr>
          <w:rFonts w:ascii="Times New Roman" w:hAnsi="Times New Roman" w:cs="Times New Roman"/>
          <w:sz w:val="24"/>
        </w:rPr>
        <w:t xml:space="preserve"> A copy of Roberts’ certificate was sent to a “David Crichton Esq.” in London on 6 December 1749, along with a letter</w:t>
      </w:r>
      <w:r w:rsidR="00E666F6">
        <w:rPr>
          <w:rFonts w:ascii="Times New Roman" w:hAnsi="Times New Roman" w:cs="Times New Roman"/>
          <w:sz w:val="24"/>
        </w:rPr>
        <w:t>,</w:t>
      </w:r>
      <w:r w:rsidRPr="006A30D1">
        <w:rPr>
          <w:rFonts w:ascii="Times New Roman" w:hAnsi="Times New Roman" w:cs="Times New Roman"/>
          <w:sz w:val="24"/>
        </w:rPr>
        <w:t xml:space="preserve"> which mentioned “the price you gave for him”.</w:t>
      </w:r>
      <w:r w:rsidRPr="006A30D1">
        <w:rPr>
          <w:rStyle w:val="EndnoteReference"/>
          <w:rFonts w:ascii="Times New Roman" w:hAnsi="Times New Roman" w:cs="Times New Roman"/>
          <w:sz w:val="24"/>
        </w:rPr>
        <w:endnoteReference w:id="24"/>
      </w:r>
      <w:r w:rsidRPr="006A30D1">
        <w:rPr>
          <w:rFonts w:ascii="Times New Roman" w:hAnsi="Times New Roman" w:cs="Times New Roman"/>
          <w:sz w:val="24"/>
        </w:rPr>
        <w:t xml:space="preserve"> This suggests that Crichton was a slave trader or absentee planter who had bought Sessarakoo, not sold him. The David Crichton to whom Kurentsi had referred in the certificate was therefore most likely not the captain of the </w:t>
      </w:r>
      <w:r w:rsidRPr="006A30D1">
        <w:rPr>
          <w:rFonts w:ascii="Times New Roman" w:hAnsi="Times New Roman" w:cs="Times New Roman"/>
          <w:i/>
          <w:sz w:val="24"/>
        </w:rPr>
        <w:t>Lady Carolina</w:t>
      </w:r>
      <w:r w:rsidR="00B87FDD">
        <w:rPr>
          <w:rFonts w:ascii="Times New Roman" w:hAnsi="Times New Roman" w:cs="Times New Roman"/>
          <w:i/>
          <w:sz w:val="24"/>
        </w:rPr>
        <w:t xml:space="preserve"> </w:t>
      </w:r>
      <w:r w:rsidR="00B87FDD">
        <w:rPr>
          <w:rFonts w:ascii="Times New Roman" w:hAnsi="Times New Roman" w:cs="Times New Roman"/>
          <w:sz w:val="24"/>
        </w:rPr>
        <w:t>as Sparks suggests</w:t>
      </w:r>
      <w:r w:rsidRPr="006A30D1">
        <w:rPr>
          <w:rFonts w:ascii="Times New Roman" w:hAnsi="Times New Roman" w:cs="Times New Roman"/>
          <w:sz w:val="24"/>
        </w:rPr>
        <w:t>, but the former Chief Age</w:t>
      </w:r>
      <w:r w:rsidR="00B87FDD">
        <w:rPr>
          <w:rFonts w:ascii="Times New Roman" w:hAnsi="Times New Roman" w:cs="Times New Roman"/>
          <w:sz w:val="24"/>
        </w:rPr>
        <w:t>nt for the RAC of the same name. This David Crichton had been</w:t>
      </w:r>
      <w:r w:rsidRPr="006A30D1">
        <w:rPr>
          <w:rFonts w:ascii="Times New Roman" w:hAnsi="Times New Roman" w:cs="Times New Roman"/>
          <w:sz w:val="24"/>
        </w:rPr>
        <w:t xml:space="preserve"> a co-signatory of a 1739 petition o</w:t>
      </w:r>
      <w:r w:rsidR="00B87FDD">
        <w:rPr>
          <w:rFonts w:ascii="Times New Roman" w:hAnsi="Times New Roman" w:cs="Times New Roman"/>
          <w:sz w:val="24"/>
        </w:rPr>
        <w:t xml:space="preserve">f “African Traders to the King”, </w:t>
      </w:r>
      <w:r w:rsidRPr="006A30D1">
        <w:rPr>
          <w:rFonts w:ascii="Times New Roman" w:hAnsi="Times New Roman" w:cs="Times New Roman"/>
          <w:sz w:val="24"/>
        </w:rPr>
        <w:t>requesting more naval support for British slave traders based on the Gold Coast.</w:t>
      </w:r>
      <w:r w:rsidRPr="006A30D1">
        <w:rPr>
          <w:rStyle w:val="EndnoteReference"/>
          <w:rFonts w:ascii="Times New Roman" w:hAnsi="Times New Roman" w:cs="Times New Roman"/>
          <w:sz w:val="24"/>
        </w:rPr>
        <w:endnoteReference w:id="25"/>
      </w:r>
      <w:r w:rsidRPr="006A30D1">
        <w:rPr>
          <w:rFonts w:ascii="Times New Roman" w:hAnsi="Times New Roman" w:cs="Times New Roman"/>
          <w:sz w:val="24"/>
        </w:rPr>
        <w:t xml:space="preserve"> Crichton</w:t>
      </w:r>
      <w:r w:rsidR="00E666F6">
        <w:rPr>
          <w:rFonts w:ascii="Times New Roman" w:hAnsi="Times New Roman" w:cs="Times New Roman"/>
          <w:sz w:val="24"/>
        </w:rPr>
        <w:t>’s ties to the RAC</w:t>
      </w:r>
      <w:r w:rsidRPr="006A30D1">
        <w:rPr>
          <w:rFonts w:ascii="Times New Roman" w:hAnsi="Times New Roman" w:cs="Times New Roman"/>
          <w:sz w:val="24"/>
        </w:rPr>
        <w:t xml:space="preserve"> would explain the relative ease with which the Company secured Sessarakoo’s release in 1748. Moreover, the lengthy caption on Faber’s 1750 engraving of the prince, as well as the advertisement for the 1755 edition of William Dodd’s poems, state that “he was sold at Barbadoes as a slave in the year 1744”.</w:t>
      </w:r>
      <w:r w:rsidRPr="006A30D1">
        <w:rPr>
          <w:rStyle w:val="EndnoteReference"/>
          <w:rFonts w:ascii="Times New Roman" w:hAnsi="Times New Roman" w:cs="Times New Roman"/>
          <w:sz w:val="24"/>
        </w:rPr>
        <w:endnoteReference w:id="26"/>
      </w:r>
      <w:r w:rsidRPr="006A30D1">
        <w:rPr>
          <w:rFonts w:ascii="Times New Roman" w:hAnsi="Times New Roman" w:cs="Times New Roman"/>
          <w:sz w:val="24"/>
        </w:rPr>
        <w:t xml:space="preserve"> </w:t>
      </w:r>
      <w:r w:rsidRPr="006A30D1">
        <w:rPr>
          <w:rFonts w:ascii="Times New Roman" w:hAnsi="Times New Roman" w:cs="Times New Roman"/>
          <w:i/>
          <w:sz w:val="24"/>
        </w:rPr>
        <w:t>If</w:t>
      </w:r>
      <w:r w:rsidRPr="006A30D1">
        <w:rPr>
          <w:rFonts w:ascii="Times New Roman" w:hAnsi="Times New Roman" w:cs="Times New Roman"/>
          <w:sz w:val="24"/>
        </w:rPr>
        <w:t xml:space="preserve"> these suggestions are accurate (it should be stressed that no documentary evidence has yet been found either to corroborate or disprove them), then the only possible ship Sessarakoo could have taken from the Gold Coast to Barbados would have been the </w:t>
      </w:r>
      <w:r w:rsidRPr="006A30D1">
        <w:rPr>
          <w:rFonts w:ascii="Times New Roman" w:hAnsi="Times New Roman" w:cs="Times New Roman"/>
          <w:i/>
          <w:sz w:val="24"/>
        </w:rPr>
        <w:t xml:space="preserve">Lively </w:t>
      </w:r>
      <w:r w:rsidRPr="006A30D1">
        <w:rPr>
          <w:rFonts w:ascii="Times New Roman" w:hAnsi="Times New Roman" w:cs="Times New Roman"/>
          <w:sz w:val="24"/>
        </w:rPr>
        <w:t>of Liverpool, and the man who tricked him into slavery its captain, Patrick Dwyer.</w:t>
      </w:r>
      <w:r w:rsidRPr="006A30D1">
        <w:rPr>
          <w:rStyle w:val="EndnoteReference"/>
          <w:rFonts w:ascii="Times New Roman" w:hAnsi="Times New Roman" w:cs="Times New Roman"/>
          <w:sz w:val="24"/>
        </w:rPr>
        <w:endnoteReference w:id="27"/>
      </w:r>
      <w:r w:rsidRPr="006A30D1">
        <w:rPr>
          <w:rFonts w:ascii="Times New Roman" w:hAnsi="Times New Roman" w:cs="Times New Roman"/>
          <w:sz w:val="24"/>
        </w:rPr>
        <w:t xml:space="preserve"> This is far from a satisfactorily positive identification, but it does present a more viable explanation than David Bruce Crichton.</w:t>
      </w:r>
    </w:p>
    <w:p w14:paraId="7189EFD9" w14:textId="7F4613E7" w:rsidR="00E96EFE" w:rsidRPr="006A30D1" w:rsidRDefault="00E96EFE" w:rsidP="00C82C42">
      <w:pPr>
        <w:spacing w:after="0" w:line="480" w:lineRule="auto"/>
        <w:ind w:firstLine="720"/>
        <w:rPr>
          <w:rFonts w:ascii="Times New Roman" w:hAnsi="Times New Roman" w:cs="Times New Roman"/>
          <w:sz w:val="24"/>
        </w:rPr>
      </w:pPr>
      <w:r w:rsidRPr="006A30D1">
        <w:rPr>
          <w:rFonts w:ascii="Times New Roman" w:hAnsi="Times New Roman" w:cs="Times New Roman"/>
          <w:sz w:val="24"/>
        </w:rPr>
        <w:t xml:space="preserve">This identification is significant because it impacted on the way the RAC was represented when Sessarakoo’s story was later popularised in Britain. The Company, originally founded and granted a monopoly over all British commerce with Africa in 1672, had been shrinking in profit and influence since deregulation of the slave trade in 1712. </w:t>
      </w:r>
      <w:r w:rsidRPr="006A30D1">
        <w:rPr>
          <w:rFonts w:ascii="Times New Roman" w:hAnsi="Times New Roman" w:cs="Times New Roman"/>
          <w:sz w:val="24"/>
        </w:rPr>
        <w:lastRenderedPageBreak/>
        <w:t>Private ‘separate traders’, meanwhile, increased their profits and ate up much of the RAC’s market share.</w:t>
      </w:r>
      <w:r w:rsidRPr="006A30D1">
        <w:rPr>
          <w:rStyle w:val="EndnoteReference"/>
          <w:rFonts w:ascii="Times New Roman" w:hAnsi="Times New Roman" w:cs="Times New Roman"/>
          <w:sz w:val="24"/>
        </w:rPr>
        <w:endnoteReference w:id="28"/>
      </w:r>
      <w:r w:rsidRPr="006A30D1">
        <w:rPr>
          <w:rFonts w:ascii="Times New Roman" w:hAnsi="Times New Roman" w:cs="Times New Roman"/>
          <w:sz w:val="24"/>
        </w:rPr>
        <w:t xml:space="preserve"> A series of public scandals surrounding stock manipulation and embezzlement of public subsidies by RAC officials had made them the subject of public derision in the 1720s and 30s, further undermining investor confidence.</w:t>
      </w:r>
      <w:r w:rsidRPr="006A30D1">
        <w:rPr>
          <w:rStyle w:val="EndnoteReference"/>
          <w:rFonts w:ascii="Times New Roman" w:hAnsi="Times New Roman" w:cs="Times New Roman"/>
          <w:sz w:val="24"/>
        </w:rPr>
        <w:endnoteReference w:id="29"/>
      </w:r>
      <w:r w:rsidRPr="006A30D1">
        <w:rPr>
          <w:rFonts w:ascii="Times New Roman" w:hAnsi="Times New Roman" w:cs="Times New Roman"/>
          <w:sz w:val="24"/>
        </w:rPr>
        <w:t xml:space="preserve"> As William Pettigrew has suggested, skirmishes off the West African coast during the War of the Austrian Succession lent some much-needed credibility to the Company’s claims that a strong relationship between traders and the Royal Navy was necessary to resist the encroachments of French interests.</w:t>
      </w:r>
      <w:r w:rsidRPr="006A30D1">
        <w:rPr>
          <w:rStyle w:val="EndnoteReference"/>
          <w:rFonts w:ascii="Times New Roman" w:hAnsi="Times New Roman" w:cs="Times New Roman"/>
          <w:sz w:val="24"/>
        </w:rPr>
        <w:endnoteReference w:id="30"/>
      </w:r>
      <w:r w:rsidRPr="006A30D1">
        <w:rPr>
          <w:rFonts w:ascii="Times New Roman" w:hAnsi="Times New Roman" w:cs="Times New Roman"/>
          <w:sz w:val="24"/>
        </w:rPr>
        <w:t xml:space="preserve"> But this proved a temporary crutch for an essentially defeated RAC. Crichton himself was deeply interested in the way the Company was perceived by the public at the close of the war, since he personally bore some of the financial impact of its eventual failure. When the company was being wound up in 1749, an amendment had to be made to the legislation in the House of Lords to secure his freedom from debtor’s prison; he was by that time answerable for £1400 of credit which the Company could no longer afford to repay.</w:t>
      </w:r>
      <w:r w:rsidRPr="006A30D1">
        <w:rPr>
          <w:rStyle w:val="EndnoteReference"/>
          <w:rFonts w:ascii="Times New Roman" w:hAnsi="Times New Roman" w:cs="Times New Roman"/>
          <w:sz w:val="24"/>
        </w:rPr>
        <w:endnoteReference w:id="31"/>
      </w:r>
    </w:p>
    <w:p w14:paraId="53C3564F" w14:textId="249A5A99" w:rsidR="00E96EFE" w:rsidRDefault="00E96EFE" w:rsidP="00C82C42">
      <w:pPr>
        <w:spacing w:after="0" w:line="480" w:lineRule="auto"/>
        <w:ind w:firstLine="720"/>
        <w:rPr>
          <w:rFonts w:ascii="Times New Roman" w:hAnsi="Times New Roman" w:cs="Times New Roman"/>
          <w:sz w:val="24"/>
        </w:rPr>
      </w:pPr>
      <w:r w:rsidRPr="006A30D1">
        <w:rPr>
          <w:rFonts w:ascii="Times New Roman" w:hAnsi="Times New Roman" w:cs="Times New Roman"/>
          <w:sz w:val="24"/>
        </w:rPr>
        <w:t xml:space="preserve">The fullest contemporaneous account of Sessarakoo’s kidnap, </w:t>
      </w:r>
      <w:r w:rsidRPr="006A30D1">
        <w:rPr>
          <w:rFonts w:ascii="Times New Roman" w:hAnsi="Times New Roman" w:cs="Times New Roman"/>
          <w:i/>
          <w:sz w:val="24"/>
        </w:rPr>
        <w:t>The</w:t>
      </w:r>
      <w:r w:rsidRPr="006A30D1">
        <w:rPr>
          <w:rFonts w:ascii="Times New Roman" w:hAnsi="Times New Roman" w:cs="Times New Roman"/>
          <w:sz w:val="24"/>
        </w:rPr>
        <w:t xml:space="preserve"> </w:t>
      </w:r>
      <w:r w:rsidRPr="006A30D1">
        <w:rPr>
          <w:rFonts w:ascii="Times New Roman" w:hAnsi="Times New Roman" w:cs="Times New Roman"/>
          <w:i/>
          <w:sz w:val="24"/>
        </w:rPr>
        <w:t>Royal African</w:t>
      </w:r>
      <w:r w:rsidRPr="006A30D1">
        <w:rPr>
          <w:rFonts w:ascii="Times New Roman" w:hAnsi="Times New Roman" w:cs="Times New Roman"/>
          <w:sz w:val="24"/>
        </w:rPr>
        <w:t xml:space="preserve">, was published at the </w:t>
      </w:r>
      <w:r w:rsidR="00FD7E54">
        <w:rPr>
          <w:rFonts w:ascii="Times New Roman" w:hAnsi="Times New Roman" w:cs="Times New Roman"/>
          <w:sz w:val="24"/>
        </w:rPr>
        <w:t>beginning</w:t>
      </w:r>
      <w:r w:rsidRPr="006A30D1">
        <w:rPr>
          <w:rFonts w:ascii="Times New Roman" w:hAnsi="Times New Roman" w:cs="Times New Roman"/>
          <w:sz w:val="24"/>
        </w:rPr>
        <w:t xml:space="preserve"> of the RAC’s final descent in 1749. Despite the claim made in its full title, it was as much a piece of pro-RAC polemic as a biographical account of the “</w:t>
      </w:r>
      <w:r w:rsidRPr="006A30D1">
        <w:rPr>
          <w:rFonts w:ascii="Times New Roman" w:hAnsi="Times New Roman" w:cs="Times New Roman"/>
          <w:i/>
          <w:sz w:val="24"/>
        </w:rPr>
        <w:t>Young Prince of Annamaboe</w:t>
      </w:r>
      <w:r w:rsidRPr="006A30D1">
        <w:rPr>
          <w:rFonts w:ascii="Times New Roman" w:hAnsi="Times New Roman" w:cs="Times New Roman"/>
          <w:sz w:val="24"/>
        </w:rPr>
        <w:t>”. It made much of the potentially damaging effects of deregulated markets on the West African coast</w:t>
      </w:r>
      <w:r w:rsidR="00FD7E54">
        <w:rPr>
          <w:rFonts w:ascii="Times New Roman" w:hAnsi="Times New Roman" w:cs="Times New Roman"/>
          <w:sz w:val="24"/>
        </w:rPr>
        <w:t>,</w:t>
      </w:r>
      <w:r w:rsidRPr="006A30D1">
        <w:rPr>
          <w:rFonts w:ascii="Times New Roman" w:hAnsi="Times New Roman" w:cs="Times New Roman"/>
          <w:sz w:val="24"/>
        </w:rPr>
        <w:t xml:space="preserve"> and the low moral character of irresponsible separate traders, </w:t>
      </w:r>
    </w:p>
    <w:p w14:paraId="6762519F" w14:textId="77777777" w:rsidR="007E3F02" w:rsidRPr="006A30D1" w:rsidRDefault="007E3F02" w:rsidP="00C82C42">
      <w:pPr>
        <w:spacing w:after="0" w:line="480" w:lineRule="auto"/>
        <w:ind w:firstLine="720"/>
        <w:rPr>
          <w:rFonts w:ascii="Times New Roman" w:hAnsi="Times New Roman" w:cs="Times New Roman"/>
          <w:sz w:val="24"/>
        </w:rPr>
      </w:pPr>
    </w:p>
    <w:p w14:paraId="07D305EB" w14:textId="614B85B3" w:rsidR="00E96EFE" w:rsidRDefault="00E96EFE" w:rsidP="00C82C42">
      <w:pPr>
        <w:spacing w:after="0" w:line="480" w:lineRule="auto"/>
        <w:ind w:left="851"/>
        <w:rPr>
          <w:rFonts w:ascii="Times New Roman" w:hAnsi="Times New Roman" w:cs="Times New Roman"/>
          <w:sz w:val="24"/>
        </w:rPr>
      </w:pPr>
      <w:r w:rsidRPr="006A30D1">
        <w:rPr>
          <w:rFonts w:ascii="Times New Roman" w:hAnsi="Times New Roman" w:cs="Times New Roman"/>
          <w:sz w:val="24"/>
        </w:rPr>
        <w:t xml:space="preserve">who in modern times have much improved and extended their commerce in those parts, not only by the advantage they have of trading without the incumbrances of forts, garrisons, and regular establishments, of all which however they enjoy the protection, but by their keeping a kind of settled magazines or floating factories </w:t>
      </w:r>
      <w:r w:rsidRPr="006A30D1">
        <w:rPr>
          <w:rFonts w:ascii="Times New Roman" w:hAnsi="Times New Roman" w:cs="Times New Roman"/>
          <w:sz w:val="24"/>
        </w:rPr>
        <w:lastRenderedPageBreak/>
        <w:t xml:space="preserve">almost constantly on the coasts [which] sinks the value of </w:t>
      </w:r>
      <w:r w:rsidRPr="006A30D1">
        <w:rPr>
          <w:rFonts w:ascii="Times New Roman" w:hAnsi="Times New Roman" w:cs="Times New Roman"/>
          <w:i/>
          <w:sz w:val="24"/>
        </w:rPr>
        <w:t xml:space="preserve">British </w:t>
      </w:r>
      <w:r w:rsidRPr="006A30D1">
        <w:rPr>
          <w:rFonts w:ascii="Times New Roman" w:hAnsi="Times New Roman" w:cs="Times New Roman"/>
          <w:sz w:val="24"/>
        </w:rPr>
        <w:t xml:space="preserve">commodities and manufactures in </w:t>
      </w:r>
      <w:r w:rsidRPr="006A30D1">
        <w:rPr>
          <w:rFonts w:ascii="Times New Roman" w:hAnsi="Times New Roman" w:cs="Times New Roman"/>
          <w:i/>
          <w:sz w:val="24"/>
        </w:rPr>
        <w:t>Guinea</w:t>
      </w:r>
      <w:r w:rsidRPr="006A30D1">
        <w:rPr>
          <w:rFonts w:ascii="Times New Roman" w:hAnsi="Times New Roman" w:cs="Times New Roman"/>
          <w:sz w:val="24"/>
        </w:rPr>
        <w:t xml:space="preserve">, and raises the price of slaves in our colonies in the </w:t>
      </w:r>
      <w:r w:rsidRPr="006A30D1">
        <w:rPr>
          <w:rFonts w:ascii="Times New Roman" w:hAnsi="Times New Roman" w:cs="Times New Roman"/>
          <w:i/>
          <w:sz w:val="24"/>
        </w:rPr>
        <w:t>West Indies</w:t>
      </w:r>
      <w:r w:rsidRPr="006A30D1">
        <w:rPr>
          <w:rFonts w:ascii="Times New Roman" w:hAnsi="Times New Roman" w:cs="Times New Roman"/>
          <w:sz w:val="24"/>
        </w:rPr>
        <w:t>.</w:t>
      </w:r>
      <w:r w:rsidRPr="006A30D1">
        <w:rPr>
          <w:rStyle w:val="EndnoteReference"/>
          <w:rFonts w:ascii="Times New Roman" w:hAnsi="Times New Roman" w:cs="Times New Roman"/>
          <w:sz w:val="24"/>
        </w:rPr>
        <w:endnoteReference w:id="32"/>
      </w:r>
    </w:p>
    <w:p w14:paraId="41E23952" w14:textId="77777777" w:rsidR="007E3F02" w:rsidRPr="006A30D1" w:rsidRDefault="007E3F02" w:rsidP="00C82C42">
      <w:pPr>
        <w:spacing w:after="0" w:line="480" w:lineRule="auto"/>
        <w:ind w:left="851"/>
        <w:rPr>
          <w:rFonts w:ascii="Times New Roman" w:hAnsi="Times New Roman" w:cs="Times New Roman"/>
          <w:sz w:val="24"/>
        </w:rPr>
      </w:pPr>
    </w:p>
    <w:p w14:paraId="4596CD74" w14:textId="23A2B2D1" w:rsidR="00E96EFE" w:rsidRPr="006A30D1" w:rsidRDefault="00E96EFE" w:rsidP="00C82C42">
      <w:pPr>
        <w:spacing w:after="0" w:line="480" w:lineRule="auto"/>
        <w:rPr>
          <w:rFonts w:ascii="Times New Roman" w:hAnsi="Times New Roman" w:cs="Times New Roman"/>
          <w:sz w:val="24"/>
        </w:rPr>
      </w:pPr>
      <w:r w:rsidRPr="006A30D1">
        <w:rPr>
          <w:rFonts w:ascii="Times New Roman" w:hAnsi="Times New Roman" w:cs="Times New Roman"/>
          <w:sz w:val="24"/>
        </w:rPr>
        <w:t>The separate traders, readers were given to understan</w:t>
      </w:r>
      <w:r w:rsidR="00FD7E54">
        <w:rPr>
          <w:rFonts w:ascii="Times New Roman" w:hAnsi="Times New Roman" w:cs="Times New Roman"/>
          <w:sz w:val="24"/>
        </w:rPr>
        <w:t xml:space="preserve">d, were responsible for the ill </w:t>
      </w:r>
      <w:r w:rsidRPr="006A30D1">
        <w:rPr>
          <w:rFonts w:ascii="Times New Roman" w:hAnsi="Times New Roman" w:cs="Times New Roman"/>
          <w:sz w:val="24"/>
        </w:rPr>
        <w:t xml:space="preserve">fortunes of the (partially publically-funded) RAC, through their enjoyment of the protections offered by their forts without contributing to their upkeep. Worse, they also prioritised their own personal gain over the extension of British national interests by taking full advantage of increasingly </w:t>
      </w:r>
      <w:r w:rsidRPr="006A30D1">
        <w:rPr>
          <w:rFonts w:ascii="Times New Roman" w:hAnsi="Times New Roman" w:cs="Times New Roman"/>
          <w:i/>
          <w:sz w:val="24"/>
        </w:rPr>
        <w:t xml:space="preserve">laissez-faire </w:t>
      </w:r>
      <w:r w:rsidRPr="006A30D1">
        <w:rPr>
          <w:rFonts w:ascii="Times New Roman" w:hAnsi="Times New Roman" w:cs="Times New Roman"/>
          <w:sz w:val="24"/>
        </w:rPr>
        <w:t>British economic policy. This supposedly destabilised markets on either side of the Atlantic by</w:t>
      </w:r>
      <w:r w:rsidR="00613909">
        <w:rPr>
          <w:rFonts w:ascii="Times New Roman" w:hAnsi="Times New Roman" w:cs="Times New Roman"/>
          <w:sz w:val="24"/>
        </w:rPr>
        <w:t xml:space="preserve"> undercutting the more socially </w:t>
      </w:r>
      <w:r w:rsidRPr="006A30D1">
        <w:rPr>
          <w:rFonts w:ascii="Times New Roman" w:hAnsi="Times New Roman" w:cs="Times New Roman"/>
          <w:sz w:val="24"/>
        </w:rPr>
        <w:t>responsible RAC. The text was quick to point out that the man who tricked Sessarakoo into slavery was “one of the principal directors of this kind of commerce”, underlining the association between unchecked free-marketism and dishonest, unsustainable, and therefore distinctly un-British business practices.</w:t>
      </w:r>
      <w:r w:rsidR="00B87FDD">
        <w:rPr>
          <w:rStyle w:val="EndnoteReference"/>
          <w:rFonts w:ascii="Times New Roman" w:hAnsi="Times New Roman" w:cs="Times New Roman"/>
          <w:sz w:val="24"/>
        </w:rPr>
        <w:endnoteReference w:id="33"/>
      </w:r>
    </w:p>
    <w:p w14:paraId="4554C71D" w14:textId="59FF538E" w:rsidR="00E96EFE" w:rsidRPr="006A30D1" w:rsidRDefault="00E96EFE" w:rsidP="00C82C42">
      <w:pPr>
        <w:spacing w:after="0" w:line="480" w:lineRule="auto"/>
        <w:rPr>
          <w:rFonts w:ascii="Times New Roman" w:hAnsi="Times New Roman" w:cs="Times New Roman"/>
          <w:sz w:val="24"/>
        </w:rPr>
      </w:pPr>
      <w:r w:rsidRPr="006A30D1">
        <w:rPr>
          <w:rFonts w:ascii="Times New Roman" w:hAnsi="Times New Roman" w:cs="Times New Roman"/>
          <w:sz w:val="24"/>
        </w:rPr>
        <w:tab/>
        <w:t>Pettigrew has demonstrated how the RAC sought to associate its pro-monopoly stance with “sentimentalised commerce” in the mid-eighteenth century by emphasising “the need to treat Africans with humanity, hospitality, and dignity, a dignity that remained attached to royalty and would be best upheld by the royally sponsored African Company.”</w:t>
      </w:r>
      <w:r w:rsidRPr="006A30D1">
        <w:rPr>
          <w:rStyle w:val="EndnoteReference"/>
          <w:rFonts w:ascii="Times New Roman" w:hAnsi="Times New Roman" w:cs="Times New Roman"/>
          <w:sz w:val="24"/>
        </w:rPr>
        <w:endnoteReference w:id="34"/>
      </w:r>
      <w:r w:rsidRPr="006A30D1">
        <w:rPr>
          <w:rFonts w:ascii="Times New Roman" w:hAnsi="Times New Roman" w:cs="Times New Roman"/>
          <w:sz w:val="24"/>
        </w:rPr>
        <w:t xml:space="preserve"> Clearly, the similitude between the </w:t>
      </w:r>
      <w:r w:rsidR="007E3F02">
        <w:rPr>
          <w:rFonts w:ascii="Times New Roman" w:hAnsi="Times New Roman" w:cs="Times New Roman"/>
          <w:sz w:val="24"/>
        </w:rPr>
        <w:t>titles of Sessarakoo’s</w:t>
      </w:r>
      <w:r w:rsidRPr="006A30D1">
        <w:rPr>
          <w:rFonts w:ascii="Times New Roman" w:hAnsi="Times New Roman" w:cs="Times New Roman"/>
          <w:sz w:val="24"/>
        </w:rPr>
        <w:t xml:space="preserve"> nominal biography (</w:t>
      </w:r>
      <w:r w:rsidRPr="006A30D1">
        <w:rPr>
          <w:rFonts w:ascii="Times New Roman" w:hAnsi="Times New Roman" w:cs="Times New Roman"/>
          <w:i/>
          <w:sz w:val="24"/>
        </w:rPr>
        <w:t>The Royal African</w:t>
      </w:r>
      <w:r w:rsidRPr="006A30D1">
        <w:rPr>
          <w:rFonts w:ascii="Times New Roman" w:hAnsi="Times New Roman" w:cs="Times New Roman"/>
          <w:sz w:val="24"/>
        </w:rPr>
        <w:t xml:space="preserve">) and the RAC itself manifested a discursive connection between regal associations and ethical trade – specifically, </w:t>
      </w:r>
      <w:r w:rsidR="00613909">
        <w:rPr>
          <w:rFonts w:ascii="Times New Roman" w:hAnsi="Times New Roman" w:cs="Times New Roman"/>
          <w:sz w:val="24"/>
        </w:rPr>
        <w:t xml:space="preserve">ethical </w:t>
      </w:r>
      <w:r w:rsidRPr="006A30D1">
        <w:rPr>
          <w:rFonts w:ascii="Times New Roman" w:hAnsi="Times New Roman" w:cs="Times New Roman"/>
          <w:sz w:val="24"/>
        </w:rPr>
        <w:t>slave-trading. The inability to recognise social rank as a legitimate security from slavery was taken as evidence of the separate trader’s moral deficiencies; by refusing to act in a manner that prevented a prince from being enslaved, “he plainly shewed, that, in his opinion, all Blacks were destined to be slaves”.</w:t>
      </w:r>
      <w:r w:rsidRPr="006A30D1">
        <w:rPr>
          <w:rStyle w:val="EndnoteReference"/>
          <w:rFonts w:ascii="Times New Roman" w:hAnsi="Times New Roman" w:cs="Times New Roman"/>
          <w:sz w:val="24"/>
        </w:rPr>
        <w:endnoteReference w:id="35"/>
      </w:r>
      <w:r w:rsidRPr="006A30D1">
        <w:rPr>
          <w:rFonts w:ascii="Times New Roman" w:hAnsi="Times New Roman" w:cs="Times New Roman"/>
          <w:sz w:val="24"/>
        </w:rPr>
        <w:t xml:space="preserve"> This may sound like a peculiar accusation coming from an organisation dealing, at least in part, in African slaves. But in the </w:t>
      </w:r>
      <w:r w:rsidRPr="006A30D1">
        <w:rPr>
          <w:rFonts w:ascii="Times New Roman" w:hAnsi="Times New Roman" w:cs="Times New Roman"/>
          <w:sz w:val="24"/>
        </w:rPr>
        <w:lastRenderedPageBreak/>
        <w:t>1740s, proto-racist notions of ethnic difference</w:t>
      </w:r>
      <w:r w:rsidR="00FB138A">
        <w:rPr>
          <w:rFonts w:ascii="Times New Roman" w:hAnsi="Times New Roman" w:cs="Times New Roman"/>
          <w:sz w:val="24"/>
        </w:rPr>
        <w:t>, which were</w:t>
      </w:r>
      <w:r w:rsidRPr="006A30D1">
        <w:rPr>
          <w:rFonts w:ascii="Times New Roman" w:hAnsi="Times New Roman" w:cs="Times New Roman"/>
          <w:sz w:val="24"/>
        </w:rPr>
        <w:t xml:space="preserve"> to characterise much proslavery rhetoric during the aboliti</w:t>
      </w:r>
      <w:r w:rsidR="00FB138A">
        <w:rPr>
          <w:rFonts w:ascii="Times New Roman" w:hAnsi="Times New Roman" w:cs="Times New Roman"/>
          <w:sz w:val="24"/>
        </w:rPr>
        <w:t xml:space="preserve">on debates later in the century, </w:t>
      </w:r>
      <w:r w:rsidRPr="006A30D1">
        <w:rPr>
          <w:rFonts w:ascii="Times New Roman" w:hAnsi="Times New Roman" w:cs="Times New Roman"/>
          <w:sz w:val="24"/>
        </w:rPr>
        <w:t>had not ye</w:t>
      </w:r>
      <w:r w:rsidR="00613909">
        <w:rPr>
          <w:rFonts w:ascii="Times New Roman" w:hAnsi="Times New Roman" w:cs="Times New Roman"/>
          <w:sz w:val="24"/>
        </w:rPr>
        <w:t xml:space="preserve">t coalesced into any internally </w:t>
      </w:r>
      <w:r w:rsidRPr="006A30D1">
        <w:rPr>
          <w:rFonts w:ascii="Times New Roman" w:hAnsi="Times New Roman" w:cs="Times New Roman"/>
          <w:sz w:val="24"/>
        </w:rPr>
        <w:t xml:space="preserve">coherent form. There was nothing dishonourable in slave-trading, but ignorance of or disregard for the dignity of a “prince” was vulgar. Moreover, the separate trader’s mercenary lack of regard for traditional social hierarchy had endangered British national interests at Anomabu. The RAC was left to uphold British honour by rescuing him at their own expense, “obliged to take upon them the satisfaction of an injury in which they had not the least concern”. After all, if they had not acted, Kurentsi might have begun to seriously entertain the prospect of a French monopoly. The RAC was necessary to Britain, </w:t>
      </w:r>
      <w:r w:rsidRPr="006A30D1">
        <w:rPr>
          <w:rFonts w:ascii="Times New Roman" w:hAnsi="Times New Roman" w:cs="Times New Roman"/>
          <w:i/>
          <w:sz w:val="24"/>
        </w:rPr>
        <w:t>The</w:t>
      </w:r>
      <w:r w:rsidRPr="006A30D1">
        <w:rPr>
          <w:rFonts w:ascii="Times New Roman" w:hAnsi="Times New Roman" w:cs="Times New Roman"/>
          <w:sz w:val="24"/>
        </w:rPr>
        <w:t xml:space="preserve"> </w:t>
      </w:r>
      <w:r w:rsidRPr="006A30D1">
        <w:rPr>
          <w:rFonts w:ascii="Times New Roman" w:hAnsi="Times New Roman" w:cs="Times New Roman"/>
          <w:i/>
          <w:sz w:val="24"/>
        </w:rPr>
        <w:t>Royal African</w:t>
      </w:r>
      <w:r w:rsidRPr="006A30D1">
        <w:rPr>
          <w:rFonts w:ascii="Times New Roman" w:hAnsi="Times New Roman" w:cs="Times New Roman"/>
          <w:sz w:val="24"/>
        </w:rPr>
        <w:t xml:space="preserve"> therefore suggested, because they were willing to represent the nation to its best advantage, even when the financial return itself was, at best, indirect. Unlike the separate traders, the Company was “at all times answerable to the several </w:t>
      </w:r>
      <w:r w:rsidRPr="006A30D1">
        <w:rPr>
          <w:rFonts w:ascii="Times New Roman" w:hAnsi="Times New Roman" w:cs="Times New Roman"/>
          <w:i/>
          <w:sz w:val="24"/>
        </w:rPr>
        <w:t xml:space="preserve">Negroe </w:t>
      </w:r>
      <w:r w:rsidRPr="006A30D1">
        <w:rPr>
          <w:rFonts w:ascii="Times New Roman" w:hAnsi="Times New Roman" w:cs="Times New Roman"/>
          <w:sz w:val="24"/>
        </w:rPr>
        <w:t xml:space="preserve">governments upon the Coast for the conduct and behaviour of the </w:t>
      </w:r>
      <w:r w:rsidRPr="006A30D1">
        <w:rPr>
          <w:rFonts w:ascii="Times New Roman" w:hAnsi="Times New Roman" w:cs="Times New Roman"/>
          <w:i/>
          <w:sz w:val="24"/>
        </w:rPr>
        <w:t xml:space="preserve">British </w:t>
      </w:r>
      <w:r w:rsidRPr="006A30D1">
        <w:rPr>
          <w:rFonts w:ascii="Times New Roman" w:hAnsi="Times New Roman" w:cs="Times New Roman"/>
          <w:sz w:val="24"/>
        </w:rPr>
        <w:t>nation.”</w:t>
      </w:r>
      <w:r w:rsidRPr="006A30D1">
        <w:rPr>
          <w:rStyle w:val="EndnoteReference"/>
          <w:rFonts w:ascii="Times New Roman" w:hAnsi="Times New Roman" w:cs="Times New Roman"/>
          <w:sz w:val="24"/>
        </w:rPr>
        <w:endnoteReference w:id="36"/>
      </w:r>
      <w:r w:rsidRPr="006A30D1">
        <w:rPr>
          <w:rFonts w:ascii="Times New Roman" w:hAnsi="Times New Roman" w:cs="Times New Roman"/>
          <w:sz w:val="24"/>
        </w:rPr>
        <w:t xml:space="preserve"> Like their nominal patron King George II, they were ambassadors of British values.</w:t>
      </w:r>
    </w:p>
    <w:p w14:paraId="6067738F" w14:textId="14A05ACF" w:rsidR="00E96EFE" w:rsidRPr="006A30D1" w:rsidRDefault="00E96EFE" w:rsidP="00C82C42">
      <w:pPr>
        <w:spacing w:after="0" w:line="480" w:lineRule="auto"/>
        <w:ind w:firstLine="720"/>
        <w:rPr>
          <w:rFonts w:ascii="Times New Roman" w:hAnsi="Times New Roman" w:cs="Times New Roman"/>
          <w:sz w:val="24"/>
        </w:rPr>
      </w:pPr>
      <w:r w:rsidRPr="006A30D1">
        <w:rPr>
          <w:rFonts w:ascii="Times New Roman" w:hAnsi="Times New Roman" w:cs="Times New Roman"/>
          <w:sz w:val="24"/>
        </w:rPr>
        <w:t xml:space="preserve">The notion of nobility, signifying both inherited social rank and innate personal characteristics, was central in </w:t>
      </w:r>
      <w:r w:rsidRPr="006A30D1">
        <w:rPr>
          <w:rFonts w:ascii="Times New Roman" w:hAnsi="Times New Roman" w:cs="Times New Roman"/>
          <w:i/>
          <w:sz w:val="24"/>
        </w:rPr>
        <w:t>The Royal African</w:t>
      </w:r>
      <w:r w:rsidRPr="006A30D1">
        <w:rPr>
          <w:rFonts w:ascii="Times New Roman" w:hAnsi="Times New Roman" w:cs="Times New Roman"/>
          <w:sz w:val="24"/>
        </w:rPr>
        <w:t xml:space="preserve">’s </w:t>
      </w:r>
      <w:r w:rsidR="00613909">
        <w:rPr>
          <w:rFonts w:ascii="Times New Roman" w:hAnsi="Times New Roman" w:cs="Times New Roman"/>
          <w:sz w:val="24"/>
        </w:rPr>
        <w:t>portrayal</w:t>
      </w:r>
      <w:r w:rsidRPr="006A30D1">
        <w:rPr>
          <w:rFonts w:ascii="Times New Roman" w:hAnsi="Times New Roman" w:cs="Times New Roman"/>
          <w:sz w:val="24"/>
        </w:rPr>
        <w:t xml:space="preserve"> of Sessarakoo as a sympathetic figure. Legitimacy was a key issue. Bassi, his half-brother who had visited France, “was born of a slave, which is a circumstance among the Negroes that creates a kind of Illegitimacy.” Despite the care taken to show that Kurentsi was “not […] all at destitute, either of sound sense or paternal affection” towards Bassi, a clear hierarchy of qualities as well as rank was acknowledged between the two sons.</w:t>
      </w:r>
      <w:r w:rsidRPr="006A30D1">
        <w:rPr>
          <w:rStyle w:val="EndnoteReference"/>
          <w:rFonts w:ascii="Times New Roman" w:hAnsi="Times New Roman" w:cs="Times New Roman"/>
          <w:sz w:val="24"/>
        </w:rPr>
        <w:endnoteReference w:id="37"/>
      </w:r>
      <w:r w:rsidRPr="006A30D1">
        <w:rPr>
          <w:rFonts w:ascii="Times New Roman" w:hAnsi="Times New Roman" w:cs="Times New Roman"/>
          <w:sz w:val="24"/>
        </w:rPr>
        <w:t xml:space="preserve"> Sessarakoo was Kurentsi’s “greatest favourite” because “his mother was not only a free woman and his chief wife, but also the daughter of one of the principal persons in the country”. The young prince’s pedigree was reflected in his superior personal traits; he had “always been distinguished by the quickness of his parts, and the affability of his behaviour, as well as by a graceful deportment, and a very agreeable </w:t>
      </w:r>
      <w:r w:rsidRPr="006A30D1">
        <w:rPr>
          <w:rFonts w:ascii="Times New Roman" w:hAnsi="Times New Roman" w:cs="Times New Roman"/>
          <w:sz w:val="24"/>
        </w:rPr>
        <w:lastRenderedPageBreak/>
        <w:t>person”. Naturally, the RAC had protected the</w:t>
      </w:r>
      <w:r w:rsidR="00613909">
        <w:rPr>
          <w:rFonts w:ascii="Times New Roman" w:hAnsi="Times New Roman" w:cs="Times New Roman"/>
          <w:sz w:val="24"/>
        </w:rPr>
        <w:t xml:space="preserve"> </w:t>
      </w:r>
      <w:r w:rsidRPr="006A30D1">
        <w:rPr>
          <w:rFonts w:ascii="Times New Roman" w:hAnsi="Times New Roman" w:cs="Times New Roman"/>
          <w:sz w:val="24"/>
        </w:rPr>
        <w:t xml:space="preserve">national interest by nurturing a predisposition towards English traders. Sessarakoo </w:t>
      </w:r>
    </w:p>
    <w:p w14:paraId="32F619AF" w14:textId="77777777" w:rsidR="00E96EFE" w:rsidRPr="006A30D1" w:rsidRDefault="00E96EFE" w:rsidP="00C82C42">
      <w:pPr>
        <w:spacing w:after="0" w:line="480" w:lineRule="auto"/>
        <w:ind w:firstLine="720"/>
        <w:rPr>
          <w:rFonts w:ascii="Times New Roman" w:hAnsi="Times New Roman" w:cs="Times New Roman"/>
          <w:sz w:val="24"/>
        </w:rPr>
      </w:pPr>
    </w:p>
    <w:p w14:paraId="7BC90E7C" w14:textId="77777777" w:rsidR="00E96EFE" w:rsidRPr="006A30D1" w:rsidRDefault="00E96EFE" w:rsidP="00C82C42">
      <w:pPr>
        <w:spacing w:after="0" w:line="480" w:lineRule="auto"/>
        <w:ind w:left="851"/>
        <w:rPr>
          <w:rFonts w:ascii="Times New Roman" w:hAnsi="Times New Roman" w:cs="Times New Roman"/>
          <w:sz w:val="24"/>
        </w:rPr>
      </w:pPr>
      <w:r w:rsidRPr="006A30D1">
        <w:rPr>
          <w:rFonts w:ascii="Times New Roman" w:hAnsi="Times New Roman" w:cs="Times New Roman"/>
          <w:sz w:val="24"/>
        </w:rPr>
        <w:t xml:space="preserve">had lived for a time, when a perfect child, in the fort with one of the </w:t>
      </w:r>
      <w:r w:rsidRPr="006A30D1">
        <w:rPr>
          <w:rFonts w:ascii="Times New Roman" w:hAnsi="Times New Roman" w:cs="Times New Roman"/>
          <w:i/>
          <w:sz w:val="24"/>
        </w:rPr>
        <w:t xml:space="preserve">African </w:t>
      </w:r>
      <w:r w:rsidRPr="006A30D1">
        <w:rPr>
          <w:rFonts w:ascii="Times New Roman" w:hAnsi="Times New Roman" w:cs="Times New Roman"/>
          <w:sz w:val="24"/>
        </w:rPr>
        <w:t xml:space="preserve">Company’s principal officers, where he [acquired] a sincere affection for the nation. The old Caboceiro [Kurentsi] encouraged this disposition in him all he could, told him frequently that himself was an </w:t>
      </w:r>
      <w:r w:rsidRPr="006A30D1">
        <w:rPr>
          <w:rFonts w:ascii="Times New Roman" w:hAnsi="Times New Roman" w:cs="Times New Roman"/>
          <w:i/>
          <w:sz w:val="24"/>
        </w:rPr>
        <w:t xml:space="preserve">Englishman, </w:t>
      </w:r>
      <w:r w:rsidRPr="006A30D1">
        <w:rPr>
          <w:rFonts w:ascii="Times New Roman" w:hAnsi="Times New Roman" w:cs="Times New Roman"/>
          <w:sz w:val="24"/>
        </w:rPr>
        <w:t>and that he ought to think himself so too […] and that therefore he could not do better than to improve that kindness and esteem they had for him, by endeavouring every day to merit more and more their favour and friendship.</w:t>
      </w:r>
      <w:r w:rsidRPr="006A30D1">
        <w:rPr>
          <w:rStyle w:val="EndnoteReference"/>
          <w:rFonts w:ascii="Times New Roman" w:hAnsi="Times New Roman" w:cs="Times New Roman"/>
          <w:sz w:val="24"/>
        </w:rPr>
        <w:endnoteReference w:id="38"/>
      </w:r>
    </w:p>
    <w:p w14:paraId="1AC83F9E" w14:textId="77777777" w:rsidR="00E96EFE" w:rsidRPr="006A30D1" w:rsidRDefault="00E96EFE" w:rsidP="00C82C42">
      <w:pPr>
        <w:spacing w:after="0" w:line="480" w:lineRule="auto"/>
        <w:ind w:left="851"/>
        <w:rPr>
          <w:rFonts w:ascii="Times New Roman" w:hAnsi="Times New Roman" w:cs="Times New Roman"/>
          <w:sz w:val="24"/>
        </w:rPr>
      </w:pPr>
    </w:p>
    <w:p w14:paraId="6B3DAD92" w14:textId="0163F913" w:rsidR="00E96EFE" w:rsidRPr="006A30D1" w:rsidRDefault="00E96EFE" w:rsidP="00C82C42">
      <w:pPr>
        <w:spacing w:after="0" w:line="480" w:lineRule="auto"/>
        <w:rPr>
          <w:rFonts w:ascii="Times New Roman" w:hAnsi="Times New Roman" w:cs="Times New Roman"/>
          <w:sz w:val="24"/>
        </w:rPr>
      </w:pPr>
      <w:r w:rsidRPr="006A30D1">
        <w:rPr>
          <w:rFonts w:ascii="Times New Roman" w:hAnsi="Times New Roman" w:cs="Times New Roman"/>
          <w:sz w:val="24"/>
        </w:rPr>
        <w:t xml:space="preserve">At first glance, the construction of Sessarakoo as “a perfect child” might seem to have anticipated the Rousseauian “noble savage”, but in reality the </w:t>
      </w:r>
      <w:r w:rsidRPr="006A30D1">
        <w:rPr>
          <w:rFonts w:ascii="Times New Roman" w:hAnsi="Times New Roman" w:cs="Times New Roman"/>
          <w:i/>
          <w:sz w:val="24"/>
        </w:rPr>
        <w:t xml:space="preserve">Royal African </w:t>
      </w:r>
      <w:r w:rsidRPr="006A30D1">
        <w:rPr>
          <w:rFonts w:ascii="Times New Roman" w:hAnsi="Times New Roman" w:cs="Times New Roman"/>
          <w:sz w:val="24"/>
        </w:rPr>
        <w:t>appealed to just the opposite definition of nobility. Natural “manners” were seen as indivisible from the material trappin</w:t>
      </w:r>
      <w:r w:rsidR="007E3F02">
        <w:rPr>
          <w:rFonts w:ascii="Times New Roman" w:hAnsi="Times New Roman" w:cs="Times New Roman"/>
          <w:sz w:val="24"/>
        </w:rPr>
        <w:t>gs of aristocracy, and marital</w:t>
      </w:r>
      <w:r w:rsidRPr="006A30D1">
        <w:rPr>
          <w:rFonts w:ascii="Times New Roman" w:hAnsi="Times New Roman" w:cs="Times New Roman"/>
          <w:sz w:val="24"/>
        </w:rPr>
        <w:t xml:space="preserve"> legitimacy as a crucial function of primogeniture. In this respect, </w:t>
      </w:r>
      <w:r w:rsidRPr="006A30D1">
        <w:rPr>
          <w:rFonts w:ascii="Times New Roman" w:hAnsi="Times New Roman" w:cs="Times New Roman"/>
          <w:i/>
          <w:sz w:val="24"/>
        </w:rPr>
        <w:t>The Royal African</w:t>
      </w:r>
      <w:r w:rsidRPr="006A30D1">
        <w:rPr>
          <w:rFonts w:ascii="Times New Roman" w:hAnsi="Times New Roman" w:cs="Times New Roman"/>
          <w:sz w:val="24"/>
        </w:rPr>
        <w:t xml:space="preserve"> was old-fashioned; several scholars have identified the mid-eighteenth century as a turning point in the representation of the illegitimate son in British culture from “social pariah” to “bastard as hero”.</w:t>
      </w:r>
      <w:r w:rsidRPr="006A30D1">
        <w:rPr>
          <w:rStyle w:val="EndnoteReference"/>
          <w:rFonts w:ascii="Times New Roman" w:hAnsi="Times New Roman" w:cs="Times New Roman"/>
          <w:sz w:val="24"/>
        </w:rPr>
        <w:endnoteReference w:id="39"/>
      </w:r>
      <w:r w:rsidRPr="006A30D1">
        <w:rPr>
          <w:rFonts w:ascii="Times New Roman" w:hAnsi="Times New Roman" w:cs="Times New Roman"/>
          <w:sz w:val="24"/>
        </w:rPr>
        <w:t xml:space="preserve"> But this text was intended as a piece of pro-RAC polemic and a public outing of the immorality of hawkish separate traders, not a novel of sensibility. Sentimental depictions of “the African Prince” would appear later. Readers of </w:t>
      </w:r>
      <w:r w:rsidRPr="006A30D1">
        <w:rPr>
          <w:rFonts w:ascii="Times New Roman" w:hAnsi="Times New Roman" w:cs="Times New Roman"/>
          <w:i/>
          <w:sz w:val="24"/>
        </w:rPr>
        <w:t>The Royal African</w:t>
      </w:r>
      <w:r w:rsidRPr="006A30D1">
        <w:rPr>
          <w:rFonts w:ascii="Times New Roman" w:hAnsi="Times New Roman" w:cs="Times New Roman"/>
          <w:sz w:val="24"/>
        </w:rPr>
        <w:t xml:space="preserve"> were reminded constantly that Sessarakoo’s status as the legitimate son of and – </w:t>
      </w:r>
      <w:r w:rsidR="007E3F02">
        <w:rPr>
          <w:rFonts w:ascii="Times New Roman" w:hAnsi="Times New Roman" w:cs="Times New Roman"/>
          <w:sz w:val="24"/>
        </w:rPr>
        <w:t xml:space="preserve">as </w:t>
      </w:r>
      <w:r w:rsidRPr="006A30D1">
        <w:rPr>
          <w:rFonts w:ascii="Times New Roman" w:hAnsi="Times New Roman" w:cs="Times New Roman"/>
          <w:sz w:val="24"/>
        </w:rPr>
        <w:t>it was incorrectly assumed – heir to a powerful trading partner made him an object of significant diplomatic utility.</w:t>
      </w:r>
    </w:p>
    <w:p w14:paraId="3838A410" w14:textId="3335529E" w:rsidR="00E96EFE" w:rsidRPr="006A30D1" w:rsidRDefault="00E96EFE" w:rsidP="00C82C42">
      <w:pPr>
        <w:spacing w:after="0" w:line="480" w:lineRule="auto"/>
        <w:ind w:firstLine="720"/>
        <w:rPr>
          <w:rFonts w:ascii="Times New Roman" w:hAnsi="Times New Roman" w:cs="Times New Roman"/>
          <w:sz w:val="24"/>
        </w:rPr>
      </w:pPr>
      <w:r w:rsidRPr="006A30D1">
        <w:rPr>
          <w:rFonts w:ascii="Times New Roman" w:hAnsi="Times New Roman" w:cs="Times New Roman"/>
          <w:sz w:val="24"/>
        </w:rPr>
        <w:t xml:space="preserve">British trade did in fact suffer once news of Sessarakoo’s being tricked into slavery made its way back to Anomabu. </w:t>
      </w:r>
      <w:r w:rsidR="00FB138A">
        <w:rPr>
          <w:rFonts w:ascii="Times New Roman" w:hAnsi="Times New Roman" w:cs="Times New Roman"/>
          <w:sz w:val="24"/>
        </w:rPr>
        <w:t xml:space="preserve">Not unreasonably, </w:t>
      </w:r>
      <w:r w:rsidRPr="006A30D1">
        <w:rPr>
          <w:rFonts w:ascii="Times New Roman" w:hAnsi="Times New Roman" w:cs="Times New Roman"/>
          <w:sz w:val="24"/>
        </w:rPr>
        <w:t xml:space="preserve">Kurentsi made it clear to the RAC agents </w:t>
      </w:r>
      <w:r w:rsidRPr="006A30D1">
        <w:rPr>
          <w:rFonts w:ascii="Times New Roman" w:hAnsi="Times New Roman" w:cs="Times New Roman"/>
          <w:sz w:val="24"/>
        </w:rPr>
        <w:lastRenderedPageBreak/>
        <w:t xml:space="preserve">that he could not entertain the prospect of a British monopoly in the region until his son was freed. The Company acted swiftly, dispatching an agent to Barbados to remove Sessarakoo from slavery and bring him to Britain. Probably upon Kurentsi’s insistence, another young Fante man was sent with the agent to accompany Sessarakoo and ensure his safety. The “pains taken on his behalf” by the RAC convinced the young prince that “his misfortune befell him from the disposition of a single person, and was entirely disapproved by </w:t>
      </w:r>
      <w:r w:rsidRPr="006A30D1">
        <w:rPr>
          <w:rFonts w:ascii="Times New Roman" w:hAnsi="Times New Roman" w:cs="Times New Roman"/>
          <w:i/>
          <w:sz w:val="24"/>
        </w:rPr>
        <w:t xml:space="preserve">Englishmen </w:t>
      </w:r>
      <w:r w:rsidRPr="006A30D1">
        <w:rPr>
          <w:rFonts w:ascii="Times New Roman" w:hAnsi="Times New Roman" w:cs="Times New Roman"/>
          <w:sz w:val="24"/>
        </w:rPr>
        <w:t>of every denomination; those even of the lowest rank expressing a just disdain of such iniquitous practices”.</w:t>
      </w:r>
      <w:r w:rsidRPr="006A30D1">
        <w:rPr>
          <w:rStyle w:val="EndnoteReference"/>
          <w:rFonts w:ascii="Times New Roman" w:hAnsi="Times New Roman" w:cs="Times New Roman"/>
          <w:sz w:val="24"/>
        </w:rPr>
        <w:endnoteReference w:id="40"/>
      </w:r>
      <w:r w:rsidRPr="006A30D1">
        <w:rPr>
          <w:rFonts w:ascii="Times New Roman" w:hAnsi="Times New Roman" w:cs="Times New Roman"/>
          <w:sz w:val="24"/>
        </w:rPr>
        <w:t xml:space="preserve"> The RAC had facilitated the rehabilitation of Britain’s reputation, but they had not yet impressed upon their trading partners the full majesty of their nation. Therefore, after “a valuable consideration” was paid to Crichton’s agent to secure his release, Sessarakoo joined his companion and together they set sail for Britain. They arrived safely during December 1748 or January 1749. In a display of sincerity and esteem, the two young Fante men were placed under the protection of the President of the Board of Trade and the Earl of Halifax, George Montagu Dunk.</w:t>
      </w:r>
    </w:p>
    <w:p w14:paraId="6FFAD48C" w14:textId="32E7499C" w:rsidR="00E96EFE" w:rsidRPr="006A30D1" w:rsidRDefault="00E96EFE" w:rsidP="00C82C42">
      <w:pPr>
        <w:spacing w:after="0" w:line="480" w:lineRule="auto"/>
        <w:ind w:firstLine="720"/>
        <w:rPr>
          <w:rFonts w:ascii="Times New Roman" w:hAnsi="Times New Roman" w:cs="Times New Roman"/>
          <w:sz w:val="24"/>
        </w:rPr>
      </w:pPr>
      <w:r w:rsidRPr="006A30D1">
        <w:rPr>
          <w:rFonts w:ascii="Times New Roman" w:hAnsi="Times New Roman" w:cs="Times New Roman"/>
          <w:sz w:val="24"/>
        </w:rPr>
        <w:t>Halifax was new to his role at the Board of Trade,</w:t>
      </w:r>
      <w:r w:rsidR="007E3F02">
        <w:rPr>
          <w:rFonts w:ascii="Times New Roman" w:hAnsi="Times New Roman" w:cs="Times New Roman"/>
          <w:sz w:val="24"/>
        </w:rPr>
        <w:t xml:space="preserve"> and he was keen to make a name for himself. As Andrew Beaumont has demonstrated, under his ‘fresh, dynamic leadership’, the Board went from ‘professionally isolated’ and ‘</w:t>
      </w:r>
      <w:r w:rsidR="008734D3">
        <w:rPr>
          <w:rFonts w:ascii="Times New Roman" w:hAnsi="Times New Roman" w:cs="Times New Roman"/>
          <w:sz w:val="24"/>
        </w:rPr>
        <w:t>politically non-existent’ to an effective hub for colonial bureaucracy during 1749.</w:t>
      </w:r>
      <w:r w:rsidR="008734D3">
        <w:rPr>
          <w:rStyle w:val="EndnoteReference"/>
          <w:rFonts w:ascii="Times New Roman" w:hAnsi="Times New Roman" w:cs="Times New Roman"/>
          <w:sz w:val="24"/>
        </w:rPr>
        <w:endnoteReference w:id="41"/>
      </w:r>
      <w:r w:rsidR="008734D3">
        <w:rPr>
          <w:rFonts w:ascii="Times New Roman" w:hAnsi="Times New Roman" w:cs="Times New Roman"/>
          <w:sz w:val="24"/>
        </w:rPr>
        <w:t xml:space="preserve"> </w:t>
      </w:r>
      <w:r w:rsidR="005E6307">
        <w:rPr>
          <w:rFonts w:ascii="Times New Roman" w:hAnsi="Times New Roman" w:cs="Times New Roman"/>
          <w:sz w:val="24"/>
        </w:rPr>
        <w:t>He</w:t>
      </w:r>
      <w:r w:rsidRPr="006A30D1">
        <w:rPr>
          <w:rFonts w:ascii="Times New Roman" w:hAnsi="Times New Roman" w:cs="Times New Roman"/>
          <w:sz w:val="24"/>
        </w:rPr>
        <w:t xml:space="preserve"> recognised the potential significance (and usefulness) of Sessarakoo’s visit and intended to make the most of the opportunity. The two young Fante men had hardly arrived before they began their itinerary of public engagements with the cream of British fashionable society. On 22 January 1749, at “a numerous court at St. James’s,” Sessarakoo, now “richly dressed” in English clothes and styled in the British press as the “negro prince,” was introduced to George II “and graciously received”.</w:t>
      </w:r>
      <w:r w:rsidRPr="006A30D1">
        <w:rPr>
          <w:rStyle w:val="EndnoteReference"/>
          <w:rFonts w:ascii="Times New Roman" w:hAnsi="Times New Roman" w:cs="Times New Roman"/>
          <w:sz w:val="24"/>
        </w:rPr>
        <w:endnoteReference w:id="42"/>
      </w:r>
      <w:r w:rsidRPr="006A30D1">
        <w:rPr>
          <w:rFonts w:ascii="Times New Roman" w:hAnsi="Times New Roman" w:cs="Times New Roman"/>
          <w:sz w:val="24"/>
        </w:rPr>
        <w:t xml:space="preserve"> In February, the two young men were invited to attend a performance of Southerne’s </w:t>
      </w:r>
      <w:r w:rsidRPr="006A30D1">
        <w:rPr>
          <w:rFonts w:ascii="Times New Roman" w:hAnsi="Times New Roman" w:cs="Times New Roman"/>
          <w:i/>
          <w:sz w:val="24"/>
        </w:rPr>
        <w:t>Oroonoko</w:t>
      </w:r>
      <w:r w:rsidRPr="006A30D1">
        <w:rPr>
          <w:rFonts w:ascii="Times New Roman" w:hAnsi="Times New Roman" w:cs="Times New Roman"/>
          <w:sz w:val="24"/>
        </w:rPr>
        <w:t xml:space="preserve"> at Covent Garden, where they presented more of a spectacle for the audience than the actors </w:t>
      </w:r>
      <w:r w:rsidRPr="006A30D1">
        <w:rPr>
          <w:rFonts w:ascii="Times New Roman" w:hAnsi="Times New Roman" w:cs="Times New Roman"/>
          <w:sz w:val="24"/>
        </w:rPr>
        <w:lastRenderedPageBreak/>
        <w:t>on stage.</w:t>
      </w:r>
      <w:r w:rsidRPr="006A30D1">
        <w:rPr>
          <w:rStyle w:val="EndnoteReference"/>
          <w:rFonts w:ascii="Times New Roman" w:hAnsi="Times New Roman" w:cs="Times New Roman"/>
          <w:sz w:val="24"/>
        </w:rPr>
        <w:endnoteReference w:id="43"/>
      </w:r>
      <w:r w:rsidRPr="006A30D1">
        <w:rPr>
          <w:rFonts w:ascii="Times New Roman" w:hAnsi="Times New Roman" w:cs="Times New Roman"/>
          <w:sz w:val="24"/>
        </w:rPr>
        <w:t xml:space="preserve"> In early March, </w:t>
      </w:r>
      <w:r w:rsidRPr="006A30D1">
        <w:rPr>
          <w:rFonts w:ascii="Times New Roman" w:hAnsi="Times New Roman" w:cs="Times New Roman"/>
          <w:i/>
          <w:sz w:val="24"/>
        </w:rPr>
        <w:t>The Royal African</w:t>
      </w:r>
      <w:r w:rsidRPr="006A30D1">
        <w:rPr>
          <w:rFonts w:ascii="Times New Roman" w:hAnsi="Times New Roman" w:cs="Times New Roman"/>
          <w:sz w:val="24"/>
        </w:rPr>
        <w:t xml:space="preserve"> was published, going into a second edition by April.</w:t>
      </w:r>
      <w:r w:rsidRPr="006A30D1">
        <w:rPr>
          <w:rStyle w:val="EndnoteReference"/>
          <w:rFonts w:ascii="Times New Roman" w:hAnsi="Times New Roman" w:cs="Times New Roman"/>
          <w:sz w:val="24"/>
        </w:rPr>
        <w:endnoteReference w:id="44"/>
      </w:r>
      <w:r w:rsidRPr="006A30D1">
        <w:rPr>
          <w:rFonts w:ascii="Times New Roman" w:hAnsi="Times New Roman" w:cs="Times New Roman"/>
          <w:sz w:val="24"/>
        </w:rPr>
        <w:t xml:space="preserve"> The “two Annamaboes” were among the “royalty” in attendance at a lavish party thrown by the Duke of Richmond on 15 May to celebrate the end of the War of the Austrian Succession.</w:t>
      </w:r>
      <w:r w:rsidRPr="006A30D1">
        <w:rPr>
          <w:rStyle w:val="EndnoteReference"/>
          <w:rFonts w:ascii="Times New Roman" w:hAnsi="Times New Roman" w:cs="Times New Roman"/>
          <w:sz w:val="24"/>
        </w:rPr>
        <w:endnoteReference w:id="45"/>
      </w:r>
      <w:r w:rsidRPr="006A30D1">
        <w:rPr>
          <w:rFonts w:ascii="Times New Roman" w:hAnsi="Times New Roman" w:cs="Times New Roman"/>
          <w:sz w:val="24"/>
        </w:rPr>
        <w:t xml:space="preserve"> On 14 June, “the young Black Prince of Annamaboe” was one of the “persons of distinction” noted as sitting in the gallery of the House of Lords alongside the Prince of Wales to witness a speech given by the King.</w:t>
      </w:r>
      <w:r w:rsidRPr="006A30D1">
        <w:rPr>
          <w:rStyle w:val="EndnoteReference"/>
          <w:rFonts w:ascii="Times New Roman" w:hAnsi="Times New Roman" w:cs="Times New Roman"/>
          <w:sz w:val="24"/>
        </w:rPr>
        <w:endnoteReference w:id="46"/>
      </w:r>
      <w:r w:rsidRPr="006A30D1">
        <w:rPr>
          <w:rFonts w:ascii="Times New Roman" w:hAnsi="Times New Roman" w:cs="Times New Roman"/>
          <w:sz w:val="24"/>
        </w:rPr>
        <w:t xml:space="preserve"> In July and August, William Dodd wrote two poems about Sessarakoo and published them in </w:t>
      </w:r>
      <w:r w:rsidRPr="006A30D1">
        <w:rPr>
          <w:rFonts w:ascii="Times New Roman" w:hAnsi="Times New Roman" w:cs="Times New Roman"/>
          <w:i/>
          <w:sz w:val="24"/>
        </w:rPr>
        <w:t>The Gentleman’s Magazine</w:t>
      </w:r>
      <w:r w:rsidRPr="006A30D1">
        <w:rPr>
          <w:rFonts w:ascii="Times New Roman" w:hAnsi="Times New Roman" w:cs="Times New Roman"/>
          <w:sz w:val="24"/>
        </w:rPr>
        <w:t>.</w:t>
      </w:r>
      <w:r w:rsidRPr="006A30D1">
        <w:rPr>
          <w:rStyle w:val="EndnoteReference"/>
          <w:rFonts w:ascii="Times New Roman" w:hAnsi="Times New Roman" w:cs="Times New Roman"/>
          <w:sz w:val="24"/>
        </w:rPr>
        <w:endnoteReference w:id="47"/>
      </w:r>
      <w:r w:rsidRPr="006A30D1">
        <w:rPr>
          <w:rFonts w:ascii="Times New Roman" w:hAnsi="Times New Roman" w:cs="Times New Roman"/>
          <w:sz w:val="24"/>
        </w:rPr>
        <w:t xml:space="preserve"> The young men were also educated in the Christian religion, and baptised on 30 November.</w:t>
      </w:r>
      <w:r w:rsidRPr="006A30D1">
        <w:rPr>
          <w:rStyle w:val="EndnoteReference"/>
          <w:rFonts w:ascii="Times New Roman" w:hAnsi="Times New Roman" w:cs="Times New Roman"/>
          <w:sz w:val="24"/>
        </w:rPr>
        <w:endnoteReference w:id="48"/>
      </w:r>
      <w:r w:rsidRPr="006A30D1">
        <w:rPr>
          <w:rFonts w:ascii="Times New Roman" w:hAnsi="Times New Roman" w:cs="Times New Roman"/>
          <w:sz w:val="24"/>
        </w:rPr>
        <w:t xml:space="preserve"> During the same year, Sessarakoo also sat for a portrait Gabriel Matthias.</w:t>
      </w:r>
    </w:p>
    <w:p w14:paraId="7C9A5A53" w14:textId="20DE2497" w:rsidR="00E96EFE" w:rsidRPr="006A30D1" w:rsidRDefault="00E96EFE" w:rsidP="00C82C42">
      <w:pPr>
        <w:spacing w:after="0" w:line="480" w:lineRule="auto"/>
        <w:ind w:firstLine="720"/>
        <w:rPr>
          <w:rFonts w:ascii="Times New Roman" w:hAnsi="Times New Roman" w:cs="Times New Roman"/>
          <w:sz w:val="24"/>
        </w:rPr>
      </w:pPr>
      <w:r w:rsidRPr="006A30D1">
        <w:rPr>
          <w:rFonts w:ascii="Times New Roman" w:hAnsi="Times New Roman" w:cs="Times New Roman"/>
          <w:sz w:val="24"/>
        </w:rPr>
        <w:t xml:space="preserve">In each of these encounters, great care was taken by British observers to underline a certain </w:t>
      </w:r>
      <w:r w:rsidR="005E6307">
        <w:rPr>
          <w:rFonts w:ascii="Times New Roman" w:hAnsi="Times New Roman" w:cs="Times New Roman"/>
          <w:sz w:val="24"/>
        </w:rPr>
        <w:t xml:space="preserve">limited </w:t>
      </w:r>
      <w:r w:rsidRPr="006A30D1">
        <w:rPr>
          <w:rFonts w:ascii="Times New Roman" w:hAnsi="Times New Roman" w:cs="Times New Roman"/>
          <w:sz w:val="24"/>
        </w:rPr>
        <w:t>type of social comparability between members of the African and European aristocracy. But this should not be confused with an assumption of social or intellectual parity. Public outrage at the enslavement of Sessarakoo has been attributed to widespread acceptance of his legitimately aristocratic status, “the older social attitude that class hierarchies were of greater importance than racial differences”.</w:t>
      </w:r>
      <w:r w:rsidRPr="006A30D1">
        <w:rPr>
          <w:rStyle w:val="EndnoteReference"/>
          <w:rFonts w:ascii="Times New Roman" w:hAnsi="Times New Roman" w:cs="Times New Roman"/>
          <w:sz w:val="24"/>
        </w:rPr>
        <w:endnoteReference w:id="49"/>
      </w:r>
      <w:r w:rsidRPr="006A30D1">
        <w:rPr>
          <w:rFonts w:ascii="Times New Roman" w:hAnsi="Times New Roman" w:cs="Times New Roman"/>
          <w:sz w:val="24"/>
        </w:rPr>
        <w:t xml:space="preserve"> However, some nebulous racial hierarchies were palpable, even in reportage designed to stress these particular Africans’ inherent “nobility”. Indeed, the primitivist tendency of identifying individuals solely by their ethnic background actively hinders historical reconstruction, especially when working from newspaper reports. Everywhere, Sessarakoo and his companion (who still </w:t>
      </w:r>
      <w:r w:rsidR="005E6307">
        <w:rPr>
          <w:rFonts w:ascii="Times New Roman" w:hAnsi="Times New Roman" w:cs="Times New Roman"/>
          <w:sz w:val="24"/>
        </w:rPr>
        <w:t>remains</w:t>
      </w:r>
      <w:r w:rsidRPr="006A30D1">
        <w:rPr>
          <w:rFonts w:ascii="Times New Roman" w:hAnsi="Times New Roman" w:cs="Times New Roman"/>
          <w:sz w:val="24"/>
        </w:rPr>
        <w:t xml:space="preserve"> to be identified) were recorded as “the Black princes”, “the Negro prince and his companion”, or “the young Prince of Annamaboe”.</w:t>
      </w:r>
      <w:r w:rsidRPr="006A30D1">
        <w:rPr>
          <w:rStyle w:val="EndnoteReference"/>
          <w:rFonts w:ascii="Times New Roman" w:hAnsi="Times New Roman" w:cs="Times New Roman"/>
          <w:sz w:val="24"/>
        </w:rPr>
        <w:endnoteReference w:id="50"/>
      </w:r>
      <w:r w:rsidRPr="006A30D1">
        <w:rPr>
          <w:rFonts w:ascii="Times New Roman" w:hAnsi="Times New Roman" w:cs="Times New Roman"/>
          <w:sz w:val="24"/>
        </w:rPr>
        <w:t xml:space="preserve"> </w:t>
      </w:r>
    </w:p>
    <w:p w14:paraId="47ECFCD5" w14:textId="50B2A9B7" w:rsidR="00E96EFE" w:rsidRPr="006A30D1" w:rsidRDefault="00E96EFE" w:rsidP="00272A34">
      <w:pPr>
        <w:spacing w:after="0" w:line="480" w:lineRule="auto"/>
        <w:ind w:firstLine="720"/>
        <w:rPr>
          <w:rFonts w:ascii="Times New Roman" w:hAnsi="Times New Roman" w:cs="Times New Roman"/>
          <w:sz w:val="24"/>
        </w:rPr>
      </w:pPr>
      <w:r w:rsidRPr="006A30D1">
        <w:rPr>
          <w:rFonts w:ascii="Times New Roman" w:hAnsi="Times New Roman" w:cs="Times New Roman"/>
          <w:sz w:val="24"/>
        </w:rPr>
        <w:t>Moreover, the cultural markers of refinement used to identify them as princely were all narrowly Anglo-centric – it was Halifax, after all, who was responsible “for clothing and educating them in a very genteel manner.”</w:t>
      </w:r>
      <w:r w:rsidRPr="006A30D1">
        <w:rPr>
          <w:rStyle w:val="EndnoteReference"/>
          <w:rFonts w:ascii="Times New Roman" w:hAnsi="Times New Roman" w:cs="Times New Roman"/>
          <w:sz w:val="24"/>
        </w:rPr>
        <w:endnoteReference w:id="51"/>
      </w:r>
      <w:r w:rsidRPr="006A30D1">
        <w:rPr>
          <w:rFonts w:ascii="Times New Roman" w:hAnsi="Times New Roman" w:cs="Times New Roman"/>
          <w:sz w:val="24"/>
        </w:rPr>
        <w:t xml:space="preserve"> This imposition of British cultural signifiers onto a non-white body contrasts sharply with the experiences of other non-European visitors to </w:t>
      </w:r>
      <w:r w:rsidRPr="006A30D1">
        <w:rPr>
          <w:rFonts w:ascii="Times New Roman" w:hAnsi="Times New Roman" w:cs="Times New Roman"/>
          <w:sz w:val="24"/>
        </w:rPr>
        <w:lastRenderedPageBreak/>
        <w:t>Londo</w:t>
      </w:r>
      <w:r w:rsidR="005F267C">
        <w:rPr>
          <w:rFonts w:ascii="Times New Roman" w:hAnsi="Times New Roman" w:cs="Times New Roman"/>
          <w:sz w:val="24"/>
        </w:rPr>
        <w:t xml:space="preserve">n during the eighteenth century. The most comparable example was Ayuba Suleiman Diallo, who visited Britain in 1733. Born to a </w:t>
      </w:r>
      <w:r w:rsidR="00110F74">
        <w:rPr>
          <w:rFonts w:ascii="Times New Roman" w:hAnsi="Times New Roman" w:cs="Times New Roman"/>
          <w:sz w:val="24"/>
        </w:rPr>
        <w:t>leading</w:t>
      </w:r>
      <w:r w:rsidR="005F267C">
        <w:rPr>
          <w:rFonts w:ascii="Times New Roman" w:hAnsi="Times New Roman" w:cs="Times New Roman"/>
          <w:sz w:val="24"/>
        </w:rPr>
        <w:t xml:space="preserve"> </w:t>
      </w:r>
      <w:r w:rsidR="001F20A4">
        <w:rPr>
          <w:rFonts w:ascii="Times New Roman" w:hAnsi="Times New Roman" w:cs="Times New Roman"/>
          <w:sz w:val="24"/>
        </w:rPr>
        <w:t xml:space="preserve">Muslim </w:t>
      </w:r>
      <w:r w:rsidR="00110F74">
        <w:rPr>
          <w:rFonts w:ascii="Times New Roman" w:hAnsi="Times New Roman" w:cs="Times New Roman"/>
          <w:sz w:val="24"/>
        </w:rPr>
        <w:t>Fula family, he was enslaved and transported to Maryland</w:t>
      </w:r>
      <w:r w:rsidR="001F20A4">
        <w:rPr>
          <w:rFonts w:ascii="Times New Roman" w:hAnsi="Times New Roman" w:cs="Times New Roman"/>
          <w:sz w:val="24"/>
        </w:rPr>
        <w:t xml:space="preserve">, </w:t>
      </w:r>
      <w:r w:rsidR="00110F74">
        <w:rPr>
          <w:rFonts w:ascii="Times New Roman" w:hAnsi="Times New Roman" w:cs="Times New Roman"/>
          <w:sz w:val="24"/>
        </w:rPr>
        <w:t>bought and manu</w:t>
      </w:r>
      <w:r w:rsidR="001F20A4">
        <w:rPr>
          <w:rFonts w:ascii="Times New Roman" w:hAnsi="Times New Roman" w:cs="Times New Roman"/>
          <w:sz w:val="24"/>
        </w:rPr>
        <w:t>mitted by James Oglethorpe (then</w:t>
      </w:r>
      <w:r w:rsidR="00110F74">
        <w:rPr>
          <w:rFonts w:ascii="Times New Roman" w:hAnsi="Times New Roman" w:cs="Times New Roman"/>
          <w:sz w:val="24"/>
        </w:rPr>
        <w:t xml:space="preserve"> Director of the RAC), </w:t>
      </w:r>
      <w:r w:rsidR="001F20A4">
        <w:rPr>
          <w:rFonts w:ascii="Times New Roman" w:hAnsi="Times New Roman" w:cs="Times New Roman"/>
          <w:sz w:val="24"/>
        </w:rPr>
        <w:t xml:space="preserve">and brought </w:t>
      </w:r>
      <w:r w:rsidR="00110F74">
        <w:rPr>
          <w:rFonts w:ascii="Times New Roman" w:hAnsi="Times New Roman" w:cs="Times New Roman"/>
          <w:sz w:val="24"/>
        </w:rPr>
        <w:t>to England.</w:t>
      </w:r>
      <w:r w:rsidR="00272A34">
        <w:rPr>
          <w:rStyle w:val="EndnoteReference"/>
          <w:rFonts w:ascii="Times New Roman" w:hAnsi="Times New Roman" w:cs="Times New Roman"/>
          <w:sz w:val="24"/>
        </w:rPr>
        <w:endnoteReference w:id="52"/>
      </w:r>
      <w:r w:rsidR="00110F74">
        <w:rPr>
          <w:rFonts w:ascii="Times New Roman" w:hAnsi="Times New Roman" w:cs="Times New Roman"/>
          <w:sz w:val="24"/>
        </w:rPr>
        <w:t xml:space="preserve"> But while this story was similar to Sessarakoo’s, </w:t>
      </w:r>
      <w:r w:rsidR="00272A34">
        <w:rPr>
          <w:rFonts w:ascii="Times New Roman" w:hAnsi="Times New Roman" w:cs="Times New Roman"/>
          <w:sz w:val="24"/>
        </w:rPr>
        <w:t>Samuel Hoare’s 1733 portrait of Diallo depicted him in tra</w:t>
      </w:r>
      <w:r w:rsidR="001F20A4">
        <w:rPr>
          <w:rFonts w:ascii="Times New Roman" w:hAnsi="Times New Roman" w:cs="Times New Roman"/>
          <w:sz w:val="24"/>
        </w:rPr>
        <w:t xml:space="preserve">ditional costume, consisting of a long </w:t>
      </w:r>
      <w:r w:rsidR="001F20A4">
        <w:rPr>
          <w:rFonts w:ascii="Times New Roman" w:hAnsi="Times New Roman" w:cs="Times New Roman"/>
          <w:i/>
          <w:sz w:val="24"/>
        </w:rPr>
        <w:t xml:space="preserve">thobe </w:t>
      </w:r>
      <w:r w:rsidR="001F20A4">
        <w:rPr>
          <w:rFonts w:ascii="Times New Roman" w:hAnsi="Times New Roman" w:cs="Times New Roman"/>
          <w:sz w:val="24"/>
        </w:rPr>
        <w:t xml:space="preserve">and </w:t>
      </w:r>
      <w:r w:rsidR="00272A34">
        <w:rPr>
          <w:rFonts w:ascii="Times New Roman" w:hAnsi="Times New Roman" w:cs="Times New Roman"/>
          <w:sz w:val="24"/>
        </w:rPr>
        <w:t xml:space="preserve">turban. </w:t>
      </w:r>
      <w:r w:rsidR="005F267C">
        <w:rPr>
          <w:rFonts w:ascii="Times New Roman" w:hAnsi="Times New Roman" w:cs="Times New Roman"/>
          <w:sz w:val="24"/>
        </w:rPr>
        <w:t xml:space="preserve">Similarly, </w:t>
      </w:r>
      <w:r w:rsidRPr="006A30D1">
        <w:rPr>
          <w:rFonts w:ascii="Times New Roman" w:hAnsi="Times New Roman" w:cs="Times New Roman"/>
          <w:sz w:val="24"/>
        </w:rPr>
        <w:t>Mai, the young Polynesian man who visited in 1774 was most often depicted in Orientalist “native” dress.</w:t>
      </w:r>
      <w:r w:rsidRPr="006A30D1">
        <w:rPr>
          <w:rStyle w:val="EndnoteReference"/>
          <w:rFonts w:ascii="Times New Roman" w:hAnsi="Times New Roman" w:cs="Times New Roman"/>
          <w:sz w:val="24"/>
        </w:rPr>
        <w:endnoteReference w:id="53"/>
      </w:r>
      <w:r w:rsidR="005F267C">
        <w:rPr>
          <w:rFonts w:ascii="Times New Roman" w:hAnsi="Times New Roman" w:cs="Times New Roman"/>
          <w:sz w:val="24"/>
        </w:rPr>
        <w:t xml:space="preserve"> </w:t>
      </w:r>
      <w:r w:rsidRPr="006A30D1">
        <w:rPr>
          <w:rFonts w:ascii="Times New Roman" w:hAnsi="Times New Roman" w:cs="Times New Roman"/>
          <w:sz w:val="24"/>
        </w:rPr>
        <w:t>The reason Sessarakoo was dressed in “the European manner” rather than in an approximation of his own “native” attire lay in the fact that his visit was intended to “contribute greatly to the credit and trade of the [British] kingdom” in Anomabu.</w:t>
      </w:r>
      <w:r w:rsidRPr="006A30D1">
        <w:rPr>
          <w:rStyle w:val="EndnoteReference"/>
          <w:rFonts w:ascii="Times New Roman" w:hAnsi="Times New Roman" w:cs="Times New Roman"/>
          <w:sz w:val="24"/>
        </w:rPr>
        <w:endnoteReference w:id="54"/>
      </w:r>
      <w:r w:rsidRPr="006A30D1">
        <w:rPr>
          <w:rFonts w:ascii="Times New Roman" w:hAnsi="Times New Roman" w:cs="Times New Roman"/>
          <w:sz w:val="24"/>
        </w:rPr>
        <w:t xml:space="preserve"> Just as on the Gold Coast, where “the </w:t>
      </w:r>
      <w:r w:rsidRPr="006A30D1">
        <w:rPr>
          <w:rFonts w:ascii="Times New Roman" w:hAnsi="Times New Roman" w:cs="Times New Roman"/>
          <w:i/>
          <w:sz w:val="24"/>
        </w:rPr>
        <w:t>Portuguese</w:t>
      </w:r>
      <w:r w:rsidRPr="006A30D1">
        <w:rPr>
          <w:rFonts w:ascii="Times New Roman" w:hAnsi="Times New Roman" w:cs="Times New Roman"/>
          <w:sz w:val="24"/>
        </w:rPr>
        <w:t xml:space="preserve"> calls the </w:t>
      </w:r>
      <w:r w:rsidRPr="006A30D1">
        <w:rPr>
          <w:rFonts w:ascii="Times New Roman" w:hAnsi="Times New Roman" w:cs="Times New Roman"/>
          <w:i/>
          <w:sz w:val="24"/>
        </w:rPr>
        <w:t>Negro</w:t>
      </w:r>
      <w:r w:rsidRPr="006A30D1">
        <w:rPr>
          <w:rFonts w:ascii="Times New Roman" w:hAnsi="Times New Roman" w:cs="Times New Roman"/>
          <w:sz w:val="24"/>
        </w:rPr>
        <w:t xml:space="preserve"> Chief, who is his Friend, Don </w:t>
      </w:r>
      <w:r w:rsidRPr="006A30D1">
        <w:rPr>
          <w:rFonts w:ascii="Times New Roman" w:hAnsi="Times New Roman" w:cs="Times New Roman"/>
          <w:i/>
          <w:sz w:val="24"/>
        </w:rPr>
        <w:t>Pedro</w:t>
      </w:r>
      <w:r w:rsidRPr="006A30D1">
        <w:rPr>
          <w:rFonts w:ascii="Times New Roman" w:hAnsi="Times New Roman" w:cs="Times New Roman"/>
          <w:sz w:val="24"/>
        </w:rPr>
        <w:t xml:space="preserve">, or Don </w:t>
      </w:r>
      <w:r w:rsidRPr="006A30D1">
        <w:rPr>
          <w:rFonts w:ascii="Times New Roman" w:hAnsi="Times New Roman" w:cs="Times New Roman"/>
          <w:i/>
          <w:sz w:val="24"/>
        </w:rPr>
        <w:t>Antonio</w:t>
      </w:r>
      <w:r w:rsidRPr="006A30D1">
        <w:rPr>
          <w:rFonts w:ascii="Times New Roman" w:hAnsi="Times New Roman" w:cs="Times New Roman"/>
          <w:sz w:val="24"/>
        </w:rPr>
        <w:t xml:space="preserve">; the </w:t>
      </w:r>
      <w:r w:rsidRPr="006A30D1">
        <w:rPr>
          <w:rFonts w:ascii="Times New Roman" w:hAnsi="Times New Roman" w:cs="Times New Roman"/>
          <w:i/>
          <w:sz w:val="24"/>
        </w:rPr>
        <w:t>English</w:t>
      </w:r>
      <w:r w:rsidRPr="006A30D1">
        <w:rPr>
          <w:rFonts w:ascii="Times New Roman" w:hAnsi="Times New Roman" w:cs="Times New Roman"/>
          <w:sz w:val="24"/>
        </w:rPr>
        <w:t xml:space="preserve"> give him the familiar name of </w:t>
      </w:r>
      <w:r w:rsidRPr="006A30D1">
        <w:rPr>
          <w:rFonts w:ascii="Times New Roman" w:hAnsi="Times New Roman" w:cs="Times New Roman"/>
          <w:i/>
          <w:sz w:val="24"/>
        </w:rPr>
        <w:t>Jack</w:t>
      </w:r>
      <w:r w:rsidRPr="006A30D1">
        <w:rPr>
          <w:rFonts w:ascii="Times New Roman" w:hAnsi="Times New Roman" w:cs="Times New Roman"/>
          <w:sz w:val="24"/>
        </w:rPr>
        <w:t xml:space="preserve"> or </w:t>
      </w:r>
      <w:r w:rsidRPr="006A30D1">
        <w:rPr>
          <w:rFonts w:ascii="Times New Roman" w:hAnsi="Times New Roman" w:cs="Times New Roman"/>
          <w:i/>
          <w:sz w:val="24"/>
        </w:rPr>
        <w:t>Tom</w:t>
      </w:r>
      <w:r w:rsidRPr="006A30D1">
        <w:rPr>
          <w:rFonts w:ascii="Times New Roman" w:hAnsi="Times New Roman" w:cs="Times New Roman"/>
          <w:sz w:val="24"/>
        </w:rPr>
        <w:t xml:space="preserve">; and the </w:t>
      </w:r>
      <w:r w:rsidRPr="006A30D1">
        <w:rPr>
          <w:rFonts w:ascii="Times New Roman" w:hAnsi="Times New Roman" w:cs="Times New Roman"/>
          <w:i/>
          <w:sz w:val="24"/>
        </w:rPr>
        <w:t>French</w:t>
      </w:r>
      <w:r w:rsidRPr="006A30D1">
        <w:rPr>
          <w:rFonts w:ascii="Times New Roman" w:hAnsi="Times New Roman" w:cs="Times New Roman"/>
          <w:sz w:val="24"/>
        </w:rPr>
        <w:t xml:space="preserve"> shew their good breeding by more sounding appellations”, Halifax chose to dress Sessarakoo in British clothing. His English name was William. As </w:t>
      </w:r>
      <w:r w:rsidRPr="006A30D1">
        <w:rPr>
          <w:rFonts w:ascii="Times New Roman" w:hAnsi="Times New Roman" w:cs="Times New Roman"/>
          <w:i/>
          <w:sz w:val="24"/>
        </w:rPr>
        <w:t xml:space="preserve">The Royal African </w:t>
      </w:r>
      <w:r w:rsidRPr="006A30D1">
        <w:rPr>
          <w:rFonts w:ascii="Times New Roman" w:hAnsi="Times New Roman" w:cs="Times New Roman"/>
          <w:sz w:val="24"/>
        </w:rPr>
        <w:t xml:space="preserve">pointed out, “all mean the same thing at bottom, which is to fix the </w:t>
      </w:r>
      <w:r w:rsidRPr="006A30D1">
        <w:rPr>
          <w:rFonts w:ascii="Times New Roman" w:hAnsi="Times New Roman" w:cs="Times New Roman"/>
          <w:i/>
          <w:sz w:val="24"/>
        </w:rPr>
        <w:t>Negroe</w:t>
      </w:r>
      <w:r w:rsidRPr="006A30D1">
        <w:rPr>
          <w:rFonts w:ascii="Times New Roman" w:hAnsi="Times New Roman" w:cs="Times New Roman"/>
          <w:sz w:val="24"/>
        </w:rPr>
        <w:t xml:space="preserve"> […] absolutely in their particular interest.”</w:t>
      </w:r>
      <w:r w:rsidRPr="006A30D1">
        <w:rPr>
          <w:rStyle w:val="EndnoteReference"/>
          <w:rFonts w:ascii="Times New Roman" w:hAnsi="Times New Roman" w:cs="Times New Roman"/>
          <w:sz w:val="24"/>
        </w:rPr>
        <w:endnoteReference w:id="55"/>
      </w:r>
      <w:r w:rsidRPr="006A30D1">
        <w:rPr>
          <w:rFonts w:ascii="Times New Roman" w:hAnsi="Times New Roman" w:cs="Times New Roman"/>
          <w:sz w:val="24"/>
        </w:rPr>
        <w:t xml:space="preserve"> Laura Brown has suggested that Sessarakoo and his companion were “stripped of their own clothing and dressed in carefully designed attire” merely to “signify their nobility, both of status and nature”.</w:t>
      </w:r>
      <w:r w:rsidRPr="006A30D1">
        <w:rPr>
          <w:rStyle w:val="EndnoteReference"/>
          <w:rFonts w:ascii="Times New Roman" w:hAnsi="Times New Roman" w:cs="Times New Roman"/>
          <w:sz w:val="24"/>
        </w:rPr>
        <w:endnoteReference w:id="56"/>
      </w:r>
      <w:r w:rsidRPr="006A30D1">
        <w:rPr>
          <w:rFonts w:ascii="Times New Roman" w:hAnsi="Times New Roman" w:cs="Times New Roman"/>
          <w:sz w:val="24"/>
        </w:rPr>
        <w:t xml:space="preserve"> This is true, but it should also be remembered that the cold logic of slave trade mercantilism lay at the heart of such significations.</w:t>
      </w:r>
    </w:p>
    <w:p w14:paraId="6DBEE69B" w14:textId="5773D485" w:rsidR="00E96EFE" w:rsidRPr="006A30D1" w:rsidRDefault="00E96EFE" w:rsidP="00C82C42">
      <w:pPr>
        <w:spacing w:after="0" w:line="480" w:lineRule="auto"/>
        <w:ind w:firstLine="720"/>
        <w:rPr>
          <w:rFonts w:ascii="Times New Roman" w:hAnsi="Times New Roman" w:cs="Times New Roman"/>
          <w:sz w:val="24"/>
        </w:rPr>
      </w:pPr>
      <w:r w:rsidRPr="006A30D1">
        <w:rPr>
          <w:rFonts w:ascii="Times New Roman" w:hAnsi="Times New Roman" w:cs="Times New Roman"/>
          <w:sz w:val="24"/>
        </w:rPr>
        <w:t xml:space="preserve">This does not mean that mid-eighteenth century Britain’s obsession with pathos had no place in Sessarakoo’s story. Indeed, perhaps the most enduring episode of his tour of Britain was the one most steeped in affective potential: his appearance at Covent Garden Theatre on 1 February 1749. The </w:t>
      </w:r>
      <w:r w:rsidRPr="006A30D1">
        <w:rPr>
          <w:rFonts w:ascii="Times New Roman" w:hAnsi="Times New Roman" w:cs="Times New Roman"/>
          <w:i/>
          <w:sz w:val="24"/>
        </w:rPr>
        <w:t>Gentleman’s Magazine</w:t>
      </w:r>
      <w:r w:rsidRPr="006A30D1">
        <w:rPr>
          <w:rFonts w:ascii="Times New Roman" w:hAnsi="Times New Roman" w:cs="Times New Roman"/>
          <w:sz w:val="24"/>
        </w:rPr>
        <w:t xml:space="preserve"> reported on the story at the end of the same month:</w:t>
      </w:r>
    </w:p>
    <w:p w14:paraId="36830C24" w14:textId="77777777" w:rsidR="00E96EFE" w:rsidRPr="006A30D1" w:rsidRDefault="00E96EFE" w:rsidP="00C82C42">
      <w:pPr>
        <w:spacing w:after="0" w:line="480" w:lineRule="auto"/>
        <w:ind w:firstLine="720"/>
        <w:rPr>
          <w:rFonts w:ascii="Times New Roman" w:hAnsi="Times New Roman" w:cs="Times New Roman"/>
          <w:sz w:val="24"/>
        </w:rPr>
      </w:pPr>
    </w:p>
    <w:p w14:paraId="1CEB69A5" w14:textId="19AF1F5B" w:rsidR="00E96EFE" w:rsidRPr="006A30D1" w:rsidRDefault="00E96EFE" w:rsidP="00C82C42">
      <w:pPr>
        <w:spacing w:after="0" w:line="480" w:lineRule="auto"/>
        <w:ind w:left="851"/>
        <w:rPr>
          <w:rFonts w:ascii="Times New Roman" w:hAnsi="Times New Roman" w:cs="Times New Roman"/>
          <w:sz w:val="24"/>
        </w:rPr>
      </w:pPr>
      <w:r w:rsidRPr="006A30D1">
        <w:rPr>
          <w:rFonts w:ascii="Times New Roman" w:hAnsi="Times New Roman" w:cs="Times New Roman"/>
          <w:sz w:val="24"/>
        </w:rPr>
        <w:lastRenderedPageBreak/>
        <w:t xml:space="preserve">They appear sometimes at the theatres, and particularly on the 1st inst. were at Covent Garden, to see the tragedy of </w:t>
      </w:r>
      <w:r w:rsidRPr="006A30D1">
        <w:rPr>
          <w:rFonts w:ascii="Times New Roman" w:hAnsi="Times New Roman" w:cs="Times New Roman"/>
          <w:i/>
          <w:sz w:val="24"/>
        </w:rPr>
        <w:t>Oroonoko</w:t>
      </w:r>
      <w:r w:rsidRPr="006A30D1">
        <w:rPr>
          <w:rFonts w:ascii="Times New Roman" w:hAnsi="Times New Roman" w:cs="Times New Roman"/>
          <w:sz w:val="24"/>
        </w:rPr>
        <w:t xml:space="preserve">. They were received with a loud clap of applause, which they acknowledge with a very genteel bow, and took their seats in a box. The seeing persons of their own colour on the stage, apparently in the same distress from which they had been so lately delivered, the tender interview between </w:t>
      </w:r>
      <w:r w:rsidRPr="006A30D1">
        <w:rPr>
          <w:rFonts w:ascii="Times New Roman" w:hAnsi="Times New Roman" w:cs="Times New Roman"/>
          <w:i/>
          <w:sz w:val="24"/>
        </w:rPr>
        <w:t>Imoinda</w:t>
      </w:r>
      <w:r w:rsidRPr="006A30D1">
        <w:rPr>
          <w:rFonts w:ascii="Times New Roman" w:hAnsi="Times New Roman" w:cs="Times New Roman"/>
          <w:sz w:val="24"/>
        </w:rPr>
        <w:t xml:space="preserve"> and </w:t>
      </w:r>
      <w:r w:rsidRPr="006A30D1">
        <w:rPr>
          <w:rFonts w:ascii="Times New Roman" w:hAnsi="Times New Roman" w:cs="Times New Roman"/>
          <w:i/>
          <w:sz w:val="24"/>
        </w:rPr>
        <w:t>Oroonoko</w:t>
      </w:r>
      <w:r w:rsidRPr="006A30D1">
        <w:rPr>
          <w:rFonts w:ascii="Times New Roman" w:hAnsi="Times New Roman" w:cs="Times New Roman"/>
          <w:sz w:val="24"/>
        </w:rPr>
        <w:t xml:space="preserve">, who was betrayed by the treachery of a captain, his account of his sufferings, and the repeated abuse of his placability and confidence, strongly affected them with the generous grief which pure nature always feels, and which art had not yet taught them to suppress; the young prince was so far overcome, that he was obliged to leave at the end of the fourth act. His companion remained, but wept the whole time; a circumstance which affected the audience yet more than the play, and doubled the tears which were shed for </w:t>
      </w:r>
      <w:r w:rsidRPr="006A30D1">
        <w:rPr>
          <w:rFonts w:ascii="Times New Roman" w:hAnsi="Times New Roman" w:cs="Times New Roman"/>
          <w:i/>
          <w:sz w:val="24"/>
        </w:rPr>
        <w:t>Oroonoko</w:t>
      </w:r>
      <w:r w:rsidRPr="006A30D1">
        <w:rPr>
          <w:rFonts w:ascii="Times New Roman" w:hAnsi="Times New Roman" w:cs="Times New Roman"/>
          <w:sz w:val="24"/>
        </w:rPr>
        <w:t xml:space="preserve"> and </w:t>
      </w:r>
      <w:r w:rsidRPr="006A30D1">
        <w:rPr>
          <w:rFonts w:ascii="Times New Roman" w:hAnsi="Times New Roman" w:cs="Times New Roman"/>
          <w:i/>
          <w:sz w:val="24"/>
        </w:rPr>
        <w:t>Imoinda</w:t>
      </w:r>
      <w:r w:rsidRPr="006A30D1">
        <w:rPr>
          <w:rFonts w:ascii="Times New Roman" w:hAnsi="Times New Roman" w:cs="Times New Roman"/>
          <w:sz w:val="24"/>
        </w:rPr>
        <w:t>.</w:t>
      </w:r>
      <w:r w:rsidRPr="006A30D1">
        <w:rPr>
          <w:rStyle w:val="EndnoteReference"/>
          <w:rFonts w:ascii="Times New Roman" w:hAnsi="Times New Roman" w:cs="Times New Roman"/>
          <w:sz w:val="24"/>
        </w:rPr>
        <w:endnoteReference w:id="57"/>
      </w:r>
    </w:p>
    <w:p w14:paraId="5C75893C" w14:textId="77777777" w:rsidR="00E96EFE" w:rsidRPr="006A30D1" w:rsidRDefault="00E96EFE" w:rsidP="00C82C42">
      <w:pPr>
        <w:spacing w:after="0" w:line="480" w:lineRule="auto"/>
        <w:ind w:left="851"/>
        <w:rPr>
          <w:rFonts w:ascii="Times New Roman" w:hAnsi="Times New Roman" w:cs="Times New Roman"/>
          <w:sz w:val="24"/>
        </w:rPr>
      </w:pPr>
    </w:p>
    <w:p w14:paraId="27CAC627" w14:textId="60A4CFF7" w:rsidR="00E96EFE" w:rsidRPr="006A30D1" w:rsidRDefault="00E96EFE" w:rsidP="00C82C42">
      <w:pPr>
        <w:spacing w:after="0" w:line="480" w:lineRule="auto"/>
        <w:rPr>
          <w:rFonts w:ascii="Times New Roman" w:hAnsi="Times New Roman" w:cs="Times New Roman"/>
          <w:sz w:val="24"/>
        </w:rPr>
      </w:pPr>
      <w:r w:rsidRPr="006A30D1">
        <w:rPr>
          <w:rFonts w:ascii="Times New Roman" w:hAnsi="Times New Roman" w:cs="Times New Roman"/>
          <w:sz w:val="24"/>
        </w:rPr>
        <w:t>As several scholars have noted, in this report, the affective spectacle taking place onstage was exceeded by the one in the box.</w:t>
      </w:r>
      <w:r w:rsidRPr="006A30D1">
        <w:rPr>
          <w:rStyle w:val="EndnoteReference"/>
          <w:rFonts w:ascii="Times New Roman" w:hAnsi="Times New Roman" w:cs="Times New Roman"/>
          <w:sz w:val="24"/>
        </w:rPr>
        <w:endnoteReference w:id="58"/>
      </w:r>
      <w:r w:rsidRPr="006A30D1">
        <w:rPr>
          <w:rFonts w:ascii="Times New Roman" w:hAnsi="Times New Roman" w:cs="Times New Roman"/>
          <w:sz w:val="24"/>
        </w:rPr>
        <w:t xml:space="preserve"> </w:t>
      </w:r>
      <w:r w:rsidR="00FB138A">
        <w:rPr>
          <w:rFonts w:ascii="Times New Roman" w:hAnsi="Times New Roman" w:cs="Times New Roman"/>
          <w:sz w:val="24"/>
        </w:rPr>
        <w:t xml:space="preserve">In contrast to </w:t>
      </w:r>
      <w:r w:rsidR="00FB138A">
        <w:rPr>
          <w:rFonts w:ascii="Times New Roman" w:hAnsi="Times New Roman" w:cs="Times New Roman"/>
          <w:i/>
          <w:sz w:val="24"/>
        </w:rPr>
        <w:t>The Royal African</w:t>
      </w:r>
      <w:r w:rsidR="00FB138A">
        <w:rPr>
          <w:rFonts w:ascii="Times New Roman" w:hAnsi="Times New Roman" w:cs="Times New Roman"/>
          <w:sz w:val="24"/>
        </w:rPr>
        <w:t>, this depiction of Sessarakoo required him</w:t>
      </w:r>
      <w:r w:rsidRPr="006A30D1">
        <w:rPr>
          <w:rFonts w:ascii="Times New Roman" w:hAnsi="Times New Roman" w:cs="Times New Roman"/>
          <w:sz w:val="24"/>
        </w:rPr>
        <w:t xml:space="preserve"> to take on sufficient empathetic weight t</w:t>
      </w:r>
      <w:r w:rsidR="00FB138A">
        <w:rPr>
          <w:rFonts w:ascii="Times New Roman" w:hAnsi="Times New Roman" w:cs="Times New Roman"/>
          <w:sz w:val="24"/>
        </w:rPr>
        <w:t>o truly mirror Oroonoko’s story. The</w:t>
      </w:r>
      <w:r w:rsidRPr="006A30D1">
        <w:rPr>
          <w:rFonts w:ascii="Times New Roman" w:hAnsi="Times New Roman" w:cs="Times New Roman"/>
          <w:sz w:val="24"/>
        </w:rPr>
        <w:t xml:space="preserve"> nascent mythos of the noble savage </w:t>
      </w:r>
      <w:r w:rsidR="00FB138A">
        <w:rPr>
          <w:rFonts w:ascii="Times New Roman" w:hAnsi="Times New Roman" w:cs="Times New Roman"/>
          <w:sz w:val="24"/>
        </w:rPr>
        <w:t xml:space="preserve">now </w:t>
      </w:r>
      <w:r w:rsidRPr="006A30D1">
        <w:rPr>
          <w:rFonts w:ascii="Times New Roman" w:hAnsi="Times New Roman" w:cs="Times New Roman"/>
          <w:sz w:val="24"/>
        </w:rPr>
        <w:t>had to be invoked. While the RAC had learned, to their repeated financial cost, that “art” had in fact taught Fante mercantile communities to “suppress” their true thoughts quite well, Sessarakoo and his companion were repainted here as innocents: unlearned and h</w:t>
      </w:r>
      <w:r w:rsidR="00244D85">
        <w:rPr>
          <w:rFonts w:ascii="Times New Roman" w:hAnsi="Times New Roman" w:cs="Times New Roman"/>
          <w:sz w:val="24"/>
        </w:rPr>
        <w:t>elpless victims of unrestrained</w:t>
      </w:r>
      <w:r w:rsidRPr="006A30D1">
        <w:rPr>
          <w:rFonts w:ascii="Times New Roman" w:hAnsi="Times New Roman" w:cs="Times New Roman"/>
          <w:sz w:val="24"/>
        </w:rPr>
        <w:t xml:space="preserve"> mercenary avarice. Thus, even while their relatively rarefied social rank was emphasised, the two young visitors were nonetheless seen as exhibiting “pure nature” in their emotional response to Oroonoko’s story. </w:t>
      </w:r>
    </w:p>
    <w:p w14:paraId="46F56A42" w14:textId="7A6F0170" w:rsidR="00E96EFE" w:rsidRPr="006A30D1" w:rsidRDefault="00E96EFE" w:rsidP="00C82C42">
      <w:pPr>
        <w:spacing w:after="0" w:line="480" w:lineRule="auto"/>
        <w:rPr>
          <w:rFonts w:ascii="Times New Roman" w:hAnsi="Times New Roman" w:cs="Times New Roman"/>
          <w:sz w:val="24"/>
        </w:rPr>
      </w:pPr>
      <w:r w:rsidRPr="006A30D1">
        <w:rPr>
          <w:rFonts w:ascii="Times New Roman" w:hAnsi="Times New Roman" w:cs="Times New Roman"/>
          <w:sz w:val="24"/>
        </w:rPr>
        <w:tab/>
        <w:t xml:space="preserve">Southerne’s adaptation of Behn’s novel remained popular in the eighteenth century partially because in its hero British audiences could witness the combination of two prevalent </w:t>
      </w:r>
      <w:r w:rsidRPr="006A30D1">
        <w:rPr>
          <w:rFonts w:ascii="Times New Roman" w:hAnsi="Times New Roman" w:cs="Times New Roman"/>
          <w:sz w:val="24"/>
        </w:rPr>
        <w:lastRenderedPageBreak/>
        <w:t>cultural topoi: the native prince and the innocent sufferer. As Horace Walpole observed, certain elements of Sessarakoo’s story – at least as it was told in Britain – very closely resembled the plot of Southerne’s play.</w:t>
      </w:r>
      <w:r w:rsidRPr="006A30D1">
        <w:rPr>
          <w:rStyle w:val="EndnoteReference"/>
          <w:rFonts w:ascii="Times New Roman" w:hAnsi="Times New Roman" w:cs="Times New Roman"/>
          <w:sz w:val="24"/>
        </w:rPr>
        <w:endnoteReference w:id="59"/>
      </w:r>
      <w:r w:rsidRPr="006A30D1">
        <w:rPr>
          <w:rFonts w:ascii="Times New Roman" w:hAnsi="Times New Roman" w:cs="Times New Roman"/>
          <w:sz w:val="24"/>
        </w:rPr>
        <w:t xml:space="preserve"> Oroonoko, “son and heir to the great King of </w:t>
      </w:r>
      <w:r w:rsidRPr="006A30D1">
        <w:rPr>
          <w:rFonts w:ascii="Times New Roman" w:hAnsi="Times New Roman" w:cs="Times New Roman"/>
          <w:i/>
          <w:sz w:val="24"/>
        </w:rPr>
        <w:t>Angola</w:t>
      </w:r>
      <w:r w:rsidRPr="006A30D1">
        <w:rPr>
          <w:rFonts w:ascii="Times New Roman" w:hAnsi="Times New Roman" w:cs="Times New Roman"/>
          <w:sz w:val="24"/>
        </w:rPr>
        <w:t>”, was tricked into slavery by an amoral British slave trader who “did design to carry him to England, to have show’d him there”, but instead sold him in the Americas. He was purchased by a benevolent planter named Blandford, who resented the captain’s “unheard-of villainy”.</w:t>
      </w:r>
      <w:r w:rsidRPr="006A30D1">
        <w:rPr>
          <w:rStyle w:val="EndnoteReference"/>
          <w:rFonts w:ascii="Times New Roman" w:hAnsi="Times New Roman" w:cs="Times New Roman"/>
          <w:sz w:val="24"/>
        </w:rPr>
        <w:endnoteReference w:id="60"/>
      </w:r>
      <w:r w:rsidRPr="006A30D1">
        <w:rPr>
          <w:rFonts w:ascii="Times New Roman" w:hAnsi="Times New Roman" w:cs="Times New Roman"/>
          <w:sz w:val="24"/>
        </w:rPr>
        <w:t xml:space="preserve"> However, unlike Sessarakoo, no honourable RAC officials interceded to rescue Oroonoko. The conventions of late seventeenth-century romantic tragedy were satisfied by the introduction of a doomed love affair. With help from Blandford and another slave named Aboan, Oroonoko was reunited with his lover Imoinda, a white woman raised in Angola and now a slave at a neighbouring plantation. After a failed escape attempt and several fight scenes, Aboan, Oroonoko and Imoinda all committed suicide in a climactic scene of emotional sentimentality.</w:t>
      </w:r>
      <w:r w:rsidRPr="006A30D1">
        <w:rPr>
          <w:rStyle w:val="EndnoteReference"/>
          <w:rFonts w:ascii="Times New Roman" w:hAnsi="Times New Roman" w:cs="Times New Roman"/>
          <w:sz w:val="24"/>
        </w:rPr>
        <w:endnoteReference w:id="61"/>
      </w:r>
      <w:r w:rsidRPr="006A30D1">
        <w:rPr>
          <w:rFonts w:ascii="Times New Roman" w:hAnsi="Times New Roman" w:cs="Times New Roman"/>
          <w:sz w:val="24"/>
        </w:rPr>
        <w:t xml:space="preserve"> The play remained spectacularly popular throughout much of the eighteenth century, and was performed “at least 315 times” between 1696 and 1800.</w:t>
      </w:r>
      <w:r w:rsidRPr="006A30D1">
        <w:rPr>
          <w:rStyle w:val="EndnoteReference"/>
          <w:rFonts w:ascii="Times New Roman" w:hAnsi="Times New Roman" w:cs="Times New Roman"/>
          <w:sz w:val="24"/>
        </w:rPr>
        <w:endnoteReference w:id="62"/>
      </w:r>
    </w:p>
    <w:p w14:paraId="3E26AE75" w14:textId="297F3C1E" w:rsidR="00E96EFE" w:rsidRDefault="00E96EFE" w:rsidP="00432493">
      <w:pPr>
        <w:spacing w:after="0" w:line="480" w:lineRule="auto"/>
        <w:ind w:firstLine="720"/>
        <w:rPr>
          <w:rFonts w:ascii="Times New Roman" w:hAnsi="Times New Roman" w:cs="Times New Roman"/>
          <w:sz w:val="24"/>
        </w:rPr>
      </w:pPr>
      <w:r w:rsidRPr="006A30D1">
        <w:rPr>
          <w:rFonts w:ascii="Times New Roman" w:hAnsi="Times New Roman" w:cs="Times New Roman"/>
          <w:sz w:val="24"/>
        </w:rPr>
        <w:t>It might be reasonable to assume that such an invitation to sympathise with the enslaved might lead to questions regarding the morality of the transatlantic slave trade. Indeed, later versions of the play, such as the one written by John Hawkesworth in 1759, have been identified as early contributions (though not particularly effective ones) to growing abolitionist sentiment in Britain.</w:t>
      </w:r>
      <w:r w:rsidRPr="006A30D1">
        <w:rPr>
          <w:rStyle w:val="EndnoteReference"/>
          <w:rFonts w:ascii="Times New Roman" w:hAnsi="Times New Roman" w:cs="Times New Roman"/>
          <w:sz w:val="24"/>
        </w:rPr>
        <w:endnoteReference w:id="63"/>
      </w:r>
      <w:r w:rsidRPr="006A30D1">
        <w:rPr>
          <w:rFonts w:ascii="Times New Roman" w:hAnsi="Times New Roman" w:cs="Times New Roman"/>
          <w:sz w:val="24"/>
        </w:rPr>
        <w:t xml:space="preserve"> But the version Sessarakoo saw in 1749 – Southerne’s “original” 1696 adaptation, starring Dennis Delane in blackface – sentimentalised the titular hero’s suffering under slavery without any suggestion that the overarching system itself was morally wrong.</w:t>
      </w:r>
      <w:r w:rsidRPr="006A30D1">
        <w:rPr>
          <w:rStyle w:val="EndnoteReference"/>
          <w:rFonts w:ascii="Times New Roman" w:hAnsi="Times New Roman" w:cs="Times New Roman"/>
          <w:sz w:val="24"/>
        </w:rPr>
        <w:endnoteReference w:id="64"/>
      </w:r>
      <w:r w:rsidRPr="006A30D1">
        <w:rPr>
          <w:rFonts w:ascii="Times New Roman" w:hAnsi="Times New Roman" w:cs="Times New Roman"/>
          <w:sz w:val="24"/>
        </w:rPr>
        <w:t xml:space="preserve"> One contemporaneous critic identified that Oroonoko’s suffering was only legitimised by his exceptional social and personal nobility – that is, what made him </w:t>
      </w:r>
      <w:r w:rsidRPr="006A30D1">
        <w:rPr>
          <w:rFonts w:ascii="Times New Roman" w:hAnsi="Times New Roman" w:cs="Times New Roman"/>
          <w:i/>
          <w:sz w:val="24"/>
        </w:rPr>
        <w:t>different</w:t>
      </w:r>
      <w:r w:rsidRPr="006A30D1">
        <w:rPr>
          <w:rFonts w:ascii="Times New Roman" w:hAnsi="Times New Roman" w:cs="Times New Roman"/>
          <w:sz w:val="24"/>
        </w:rPr>
        <w:t xml:space="preserve"> from other slaves. Describing a scene in which Oroonoko’s friend Aboan encouraged him to rebel against his captivity, the reviewer recounted how “he only breathes out expressions of </w:t>
      </w:r>
      <w:r w:rsidRPr="006A30D1">
        <w:rPr>
          <w:rFonts w:ascii="Times New Roman" w:hAnsi="Times New Roman" w:cs="Times New Roman"/>
          <w:sz w:val="24"/>
        </w:rPr>
        <w:lastRenderedPageBreak/>
        <w:t>pity” when he hears of torture perpetrated against “the other slaves”. But then, “at last, (to awake his sleeping spirit) Aboan asks if young princes and heirs of empire are to be born in a state of slavery, in order to pamper the pride of their barbarous masters.”</w:t>
      </w:r>
      <w:r w:rsidRPr="006A30D1">
        <w:rPr>
          <w:rStyle w:val="EndnoteReference"/>
          <w:rFonts w:ascii="Times New Roman" w:hAnsi="Times New Roman" w:cs="Times New Roman"/>
          <w:sz w:val="24"/>
        </w:rPr>
        <w:endnoteReference w:id="65"/>
      </w:r>
      <w:r w:rsidRPr="006A30D1">
        <w:rPr>
          <w:rFonts w:ascii="Times New Roman" w:hAnsi="Times New Roman" w:cs="Times New Roman"/>
          <w:sz w:val="24"/>
        </w:rPr>
        <w:t xml:space="preserve"> This, along with the thought of his own heir being born a slave, is what finally galvanised Oroonoko into taking action. It was the prospect of a wrongly disrupted aristocratic bloodline, and not the violence inherent in slavery, which ultimately roused the sentimental hero’s righteous indignation. </w:t>
      </w:r>
    </w:p>
    <w:p w14:paraId="0F3C22EC" w14:textId="48901E63" w:rsidR="00E96EFE" w:rsidRPr="006A30D1" w:rsidRDefault="00E96EFE" w:rsidP="0082522B">
      <w:pPr>
        <w:spacing w:after="0" w:line="480" w:lineRule="auto"/>
        <w:ind w:firstLine="720"/>
        <w:rPr>
          <w:rFonts w:ascii="Times New Roman" w:hAnsi="Times New Roman" w:cs="Times New Roman"/>
          <w:sz w:val="24"/>
        </w:rPr>
      </w:pPr>
      <w:r w:rsidRPr="006A30D1">
        <w:rPr>
          <w:rFonts w:ascii="Times New Roman" w:hAnsi="Times New Roman" w:cs="Times New Roman"/>
          <w:sz w:val="24"/>
        </w:rPr>
        <w:t xml:space="preserve">Thus the sympathetic outpouring of tears in the audience at Covent Garden was based not on the extension of emotional identification </w:t>
      </w:r>
      <w:r w:rsidR="00045081">
        <w:rPr>
          <w:rFonts w:ascii="Times New Roman" w:hAnsi="Times New Roman" w:cs="Times New Roman"/>
          <w:sz w:val="24"/>
        </w:rPr>
        <w:t>to</w:t>
      </w:r>
      <w:r w:rsidRPr="006A30D1">
        <w:rPr>
          <w:rFonts w:ascii="Times New Roman" w:hAnsi="Times New Roman" w:cs="Times New Roman"/>
          <w:sz w:val="24"/>
        </w:rPr>
        <w:t xml:space="preserve"> African people but an acknowledgement of traditional social hierarchies. The superior personal qualities identified in </w:t>
      </w:r>
      <w:r w:rsidRPr="006A30D1">
        <w:rPr>
          <w:rFonts w:ascii="Times New Roman" w:hAnsi="Times New Roman" w:cs="Times New Roman"/>
          <w:i/>
          <w:sz w:val="24"/>
        </w:rPr>
        <w:t>The Royal African</w:t>
      </w:r>
      <w:r w:rsidRPr="006A30D1">
        <w:rPr>
          <w:rFonts w:ascii="Times New Roman" w:hAnsi="Times New Roman" w:cs="Times New Roman"/>
          <w:sz w:val="24"/>
        </w:rPr>
        <w:t xml:space="preserve"> not only made Sessarakoo, like Oroonoko, unfit for slavery, but the natural sensitivity to emotional distress supposedly generated by his good breeding led him to suffer under it in a heightened way which was</w:t>
      </w:r>
      <w:r w:rsidR="00045081" w:rsidRPr="00045081">
        <w:rPr>
          <w:rFonts w:ascii="Times New Roman" w:hAnsi="Times New Roman" w:cs="Times New Roman"/>
          <w:sz w:val="24"/>
        </w:rPr>
        <w:t xml:space="preserve"> </w:t>
      </w:r>
      <w:r w:rsidR="00045081" w:rsidRPr="006A30D1">
        <w:rPr>
          <w:rFonts w:ascii="Times New Roman" w:hAnsi="Times New Roman" w:cs="Times New Roman"/>
          <w:sz w:val="24"/>
        </w:rPr>
        <w:t>understood</w:t>
      </w:r>
      <w:r w:rsidRPr="006A30D1">
        <w:rPr>
          <w:rFonts w:ascii="Times New Roman" w:hAnsi="Times New Roman" w:cs="Times New Roman"/>
          <w:sz w:val="24"/>
        </w:rPr>
        <w:t>, crucially, as exceptional. Popular mid-century attitudes towards the majority of Africans were articulated by one commentator who in 1764 declared that the “rigour and severity” of West Indian slavery was “absolutely necessary to make them useful”.</w:t>
      </w:r>
      <w:r w:rsidRPr="006A30D1">
        <w:rPr>
          <w:rStyle w:val="EndnoteReference"/>
          <w:rFonts w:ascii="Times New Roman" w:hAnsi="Times New Roman" w:cs="Times New Roman"/>
          <w:sz w:val="24"/>
        </w:rPr>
        <w:endnoteReference w:id="66"/>
      </w:r>
      <w:r w:rsidRPr="006A30D1">
        <w:rPr>
          <w:rFonts w:ascii="Times New Roman" w:hAnsi="Times New Roman" w:cs="Times New Roman"/>
          <w:sz w:val="24"/>
        </w:rPr>
        <w:t xml:space="preserve"> As Christopher Brown points out, although racism as a pseudo-science did not develop until the early nineteenth century, “assumptions about racial difference would limit the development of a sincere concern for Africans throughout the eighteenth century.”</w:t>
      </w:r>
      <w:r w:rsidRPr="006A30D1">
        <w:rPr>
          <w:rStyle w:val="EndnoteReference"/>
          <w:rFonts w:ascii="Times New Roman" w:hAnsi="Times New Roman" w:cs="Times New Roman"/>
          <w:sz w:val="24"/>
        </w:rPr>
        <w:endnoteReference w:id="67"/>
      </w:r>
      <w:r w:rsidRPr="006A30D1">
        <w:rPr>
          <w:rFonts w:ascii="Times New Roman" w:hAnsi="Times New Roman" w:cs="Times New Roman"/>
          <w:sz w:val="24"/>
        </w:rPr>
        <w:t xml:space="preserve"> Ironically, sentimentalised and sensationalised stories about wrongly-enslaved royal Africans supported these ill-defined notions of ethnic alterity by attesting to the “natural” differences between those who should and should not be enslaved.</w:t>
      </w:r>
      <w:r w:rsidR="0082522B" w:rsidRPr="0082522B">
        <w:rPr>
          <w:rFonts w:ascii="Times New Roman" w:hAnsi="Times New Roman" w:cs="Times New Roman"/>
          <w:sz w:val="24"/>
        </w:rPr>
        <w:t xml:space="preserve"> </w:t>
      </w:r>
      <w:r w:rsidR="0082522B">
        <w:rPr>
          <w:rFonts w:ascii="Times New Roman" w:hAnsi="Times New Roman" w:cs="Times New Roman"/>
          <w:sz w:val="24"/>
        </w:rPr>
        <w:t>George Boulukos has defined this “Oroonoko effect” as the “representational habit of singling out favoured African potentates for praise, and giving it in terms that explicitly invoke comparisons to European nobility”.</w:t>
      </w:r>
      <w:r w:rsidR="0082522B">
        <w:rPr>
          <w:rStyle w:val="EndnoteReference"/>
          <w:rFonts w:ascii="Times New Roman" w:hAnsi="Times New Roman" w:cs="Times New Roman"/>
          <w:sz w:val="24"/>
        </w:rPr>
        <w:endnoteReference w:id="68"/>
      </w:r>
      <w:r w:rsidR="0082522B">
        <w:rPr>
          <w:rFonts w:ascii="Times New Roman" w:hAnsi="Times New Roman" w:cs="Times New Roman"/>
          <w:sz w:val="24"/>
        </w:rPr>
        <w:t xml:space="preserve"> Popular British representations of African nobility emphasised their protagonists’ intrinsic </w:t>
      </w:r>
      <w:r w:rsidR="0082522B">
        <w:rPr>
          <w:rFonts w:ascii="Times New Roman" w:hAnsi="Times New Roman" w:cs="Times New Roman"/>
          <w:sz w:val="24"/>
        </w:rPr>
        <w:lastRenderedPageBreak/>
        <w:t>similitude to Europeans at the same time as pointing out the all-important differences between them and the vast majority of Africans.</w:t>
      </w:r>
    </w:p>
    <w:p w14:paraId="7D85CEFA" w14:textId="656C5E7F" w:rsidR="00E96EFE" w:rsidRPr="006A30D1" w:rsidRDefault="00E96EFE" w:rsidP="00C82C42">
      <w:pPr>
        <w:spacing w:after="0" w:line="480" w:lineRule="auto"/>
        <w:ind w:firstLine="720"/>
        <w:rPr>
          <w:rFonts w:ascii="Times New Roman" w:hAnsi="Times New Roman" w:cs="Times New Roman"/>
          <w:sz w:val="24"/>
        </w:rPr>
      </w:pPr>
      <w:r w:rsidRPr="006A30D1">
        <w:rPr>
          <w:rFonts w:ascii="Times New Roman" w:hAnsi="Times New Roman" w:cs="Times New Roman"/>
          <w:sz w:val="24"/>
        </w:rPr>
        <w:t xml:space="preserve">These distinctions presented themselves in portrayals of Sessarakoo just as they had in </w:t>
      </w:r>
      <w:r w:rsidRPr="006A30D1">
        <w:rPr>
          <w:rFonts w:ascii="Times New Roman" w:hAnsi="Times New Roman" w:cs="Times New Roman"/>
          <w:i/>
          <w:sz w:val="24"/>
        </w:rPr>
        <w:t xml:space="preserve">Oroonoko. </w:t>
      </w:r>
      <w:r w:rsidRPr="006A30D1">
        <w:rPr>
          <w:rFonts w:ascii="Times New Roman" w:hAnsi="Times New Roman" w:cs="Times New Roman"/>
          <w:sz w:val="24"/>
        </w:rPr>
        <w:t xml:space="preserve">In </w:t>
      </w:r>
      <w:r w:rsidRPr="006A30D1">
        <w:rPr>
          <w:rFonts w:ascii="Times New Roman" w:hAnsi="Times New Roman" w:cs="Times New Roman"/>
          <w:i/>
          <w:sz w:val="24"/>
        </w:rPr>
        <w:t>The Royal African</w:t>
      </w:r>
      <w:r w:rsidRPr="006A30D1">
        <w:rPr>
          <w:rFonts w:ascii="Times New Roman" w:hAnsi="Times New Roman" w:cs="Times New Roman"/>
          <w:sz w:val="24"/>
        </w:rPr>
        <w:t>, f</w:t>
      </w:r>
      <w:r w:rsidR="00FB138A">
        <w:rPr>
          <w:rFonts w:ascii="Times New Roman" w:hAnsi="Times New Roman" w:cs="Times New Roman"/>
          <w:sz w:val="24"/>
        </w:rPr>
        <w:t>or example, the “young prince” wa</w:t>
      </w:r>
      <w:r w:rsidRPr="006A30D1">
        <w:rPr>
          <w:rFonts w:ascii="Times New Roman" w:hAnsi="Times New Roman" w:cs="Times New Roman"/>
          <w:sz w:val="24"/>
        </w:rPr>
        <w:t xml:space="preserve">s described as considering himself worse off than any other slave specifically because of his royal status: </w:t>
      </w:r>
    </w:p>
    <w:p w14:paraId="0F9719E8" w14:textId="77777777" w:rsidR="00E96EFE" w:rsidRPr="006A30D1" w:rsidRDefault="00E96EFE" w:rsidP="00C82C42">
      <w:pPr>
        <w:spacing w:after="0" w:line="480" w:lineRule="auto"/>
        <w:ind w:firstLine="720"/>
        <w:rPr>
          <w:rFonts w:ascii="Times New Roman" w:hAnsi="Times New Roman" w:cs="Times New Roman"/>
          <w:sz w:val="16"/>
        </w:rPr>
      </w:pPr>
    </w:p>
    <w:p w14:paraId="0E55A59C" w14:textId="3987F556" w:rsidR="00E96EFE" w:rsidRPr="006A30D1" w:rsidRDefault="00E96EFE" w:rsidP="00C82C42">
      <w:pPr>
        <w:spacing w:after="0" w:line="480" w:lineRule="auto"/>
        <w:ind w:left="851"/>
        <w:rPr>
          <w:rFonts w:ascii="Times New Roman" w:hAnsi="Times New Roman" w:cs="Times New Roman"/>
          <w:sz w:val="24"/>
        </w:rPr>
      </w:pPr>
      <w:r w:rsidRPr="006A30D1">
        <w:rPr>
          <w:rFonts w:ascii="Times New Roman" w:hAnsi="Times New Roman" w:cs="Times New Roman"/>
          <w:sz w:val="24"/>
        </w:rPr>
        <w:t>He saw numbers in the like condition, from a variety of accidents, but none of them in any degree comparable to that which had brought this heavy lot upon him. […] His innocence afforded him the only consolation; it was a satisfaction that he had not drawn this upon himself.</w:t>
      </w:r>
    </w:p>
    <w:p w14:paraId="32C98245" w14:textId="77777777" w:rsidR="00E96EFE" w:rsidRPr="006A30D1" w:rsidRDefault="00E96EFE" w:rsidP="00C82C42">
      <w:pPr>
        <w:spacing w:after="0" w:line="480" w:lineRule="auto"/>
        <w:ind w:left="851"/>
        <w:rPr>
          <w:rFonts w:ascii="Times New Roman" w:hAnsi="Times New Roman" w:cs="Times New Roman"/>
          <w:sz w:val="24"/>
        </w:rPr>
      </w:pPr>
    </w:p>
    <w:p w14:paraId="56B63BB0" w14:textId="7AF64B04" w:rsidR="00E96EFE" w:rsidRPr="006A30D1" w:rsidRDefault="00E96EFE" w:rsidP="00C82C42">
      <w:pPr>
        <w:spacing w:after="0" w:line="480" w:lineRule="auto"/>
        <w:rPr>
          <w:rFonts w:ascii="Times New Roman" w:hAnsi="Times New Roman" w:cs="Times New Roman"/>
          <w:sz w:val="24"/>
        </w:rPr>
      </w:pPr>
      <w:r w:rsidRPr="006A30D1">
        <w:rPr>
          <w:rFonts w:ascii="Times New Roman" w:hAnsi="Times New Roman" w:cs="Times New Roman"/>
          <w:sz w:val="24"/>
        </w:rPr>
        <w:t xml:space="preserve">Readers were to understand that the prince did not deserve enslavement in the same way that other African slaves did. Moreover, this version of Sessarakoo went on to demonstrate his heroic worth by acting as the very model of sentimental masculinity, bearing his undeserved ill fortune like a man: </w:t>
      </w:r>
    </w:p>
    <w:p w14:paraId="77975240" w14:textId="77777777" w:rsidR="00E96EFE" w:rsidRPr="006A30D1" w:rsidRDefault="00E96EFE" w:rsidP="00C82C42">
      <w:pPr>
        <w:spacing w:after="0" w:line="480" w:lineRule="auto"/>
        <w:rPr>
          <w:rFonts w:ascii="Times New Roman" w:hAnsi="Times New Roman" w:cs="Times New Roman"/>
          <w:sz w:val="24"/>
        </w:rPr>
      </w:pPr>
    </w:p>
    <w:p w14:paraId="7A04A8A2" w14:textId="449FA928" w:rsidR="00E96EFE" w:rsidRPr="006A30D1" w:rsidRDefault="00E96EFE" w:rsidP="00C82C42">
      <w:pPr>
        <w:spacing w:after="0" w:line="480" w:lineRule="auto"/>
        <w:ind w:left="851"/>
        <w:rPr>
          <w:rFonts w:ascii="Times New Roman" w:hAnsi="Times New Roman" w:cs="Times New Roman"/>
          <w:sz w:val="24"/>
        </w:rPr>
      </w:pPr>
      <w:r w:rsidRPr="006A30D1">
        <w:rPr>
          <w:rFonts w:ascii="Times New Roman" w:hAnsi="Times New Roman" w:cs="Times New Roman"/>
          <w:sz w:val="24"/>
        </w:rPr>
        <w:t>Neither time nor these transient comforts, could so far dissipate the sense of his condition, as to remove that melancholy which followed his first consternation; but as this was not attended with any tincture of sullenness or obstinacy, it rather heightened than abated his other good qualities, which gained him universal esteem, while in the low state of a slave.</w:t>
      </w:r>
      <w:r w:rsidRPr="006A30D1">
        <w:rPr>
          <w:rStyle w:val="EndnoteReference"/>
          <w:rFonts w:ascii="Times New Roman" w:hAnsi="Times New Roman" w:cs="Times New Roman"/>
          <w:sz w:val="24"/>
        </w:rPr>
        <w:endnoteReference w:id="69"/>
      </w:r>
    </w:p>
    <w:p w14:paraId="033B6281" w14:textId="77777777" w:rsidR="00E96EFE" w:rsidRPr="006A30D1" w:rsidRDefault="00E96EFE" w:rsidP="00C82C42">
      <w:pPr>
        <w:spacing w:after="0" w:line="480" w:lineRule="auto"/>
        <w:ind w:left="851"/>
        <w:rPr>
          <w:rFonts w:ascii="Times New Roman" w:hAnsi="Times New Roman" w:cs="Times New Roman"/>
          <w:sz w:val="24"/>
        </w:rPr>
      </w:pPr>
    </w:p>
    <w:p w14:paraId="62917AF8" w14:textId="446AEF52" w:rsidR="00E96EFE" w:rsidRPr="006A30D1" w:rsidRDefault="00E96EFE" w:rsidP="00C82C42">
      <w:pPr>
        <w:spacing w:after="0" w:line="480" w:lineRule="auto"/>
        <w:rPr>
          <w:rFonts w:ascii="Times New Roman" w:hAnsi="Times New Roman" w:cs="Times New Roman"/>
          <w:sz w:val="24"/>
        </w:rPr>
      </w:pPr>
      <w:r w:rsidRPr="006A30D1">
        <w:rPr>
          <w:rFonts w:ascii="Times New Roman" w:hAnsi="Times New Roman" w:cs="Times New Roman"/>
          <w:sz w:val="24"/>
        </w:rPr>
        <w:t>Clearly, even though he had been enslaved, Sessarakoo’s naturally noble qualities were irrepressible. In this case, they were manifested in the execution of his slave duties in exemplary fashion, without “sullenness or obstinacy”.</w:t>
      </w:r>
    </w:p>
    <w:p w14:paraId="03112A39" w14:textId="7BE45739" w:rsidR="00E96EFE" w:rsidRPr="006A30D1" w:rsidRDefault="00E96EFE" w:rsidP="00C82C42">
      <w:pPr>
        <w:spacing w:after="0" w:line="480" w:lineRule="auto"/>
        <w:rPr>
          <w:rFonts w:ascii="Times New Roman" w:hAnsi="Times New Roman" w:cs="Times New Roman"/>
          <w:i/>
          <w:sz w:val="24"/>
        </w:rPr>
      </w:pPr>
      <w:r w:rsidRPr="006A30D1">
        <w:rPr>
          <w:rFonts w:ascii="Times New Roman" w:hAnsi="Times New Roman" w:cs="Times New Roman"/>
          <w:sz w:val="24"/>
        </w:rPr>
        <w:lastRenderedPageBreak/>
        <w:tab/>
        <w:t>The depiction of Sessarakoo as a sentimental hero, and his being contrasted with the majority of black slaves in British colonies, reached its apogee with the publication of Dodd’s poems “The African Prince” and “Zara’s Answer” in the Gentleman’s Magazine in 1749, and then again as part of a pamphlet in 1755.</w:t>
      </w:r>
      <w:r w:rsidRPr="006A30D1">
        <w:rPr>
          <w:rStyle w:val="EndnoteReference"/>
          <w:rFonts w:ascii="Times New Roman" w:hAnsi="Times New Roman" w:cs="Times New Roman"/>
          <w:sz w:val="24"/>
        </w:rPr>
        <w:endnoteReference w:id="70"/>
      </w:r>
      <w:r w:rsidRPr="006A30D1">
        <w:rPr>
          <w:rFonts w:ascii="Times New Roman" w:hAnsi="Times New Roman" w:cs="Times New Roman"/>
          <w:sz w:val="24"/>
        </w:rPr>
        <w:t xml:space="preserve"> These poems took the form of an (imagined) exchange of love letters, written in verse, between Sessarakoo and a fictitious princess named Zara in Anomabu. True to the conventions of mid-eighteenth century love poetry, Dodd’s somewhat generic compositions elevated the declarative sentimentality of their subject by focusing on the prince’s emotional rather than physical suffering. However, as</w:t>
      </w:r>
      <w:r w:rsidR="00FB138A">
        <w:rPr>
          <w:rFonts w:ascii="Times New Roman" w:hAnsi="Times New Roman" w:cs="Times New Roman"/>
          <w:sz w:val="24"/>
        </w:rPr>
        <w:t xml:space="preserve"> Jane</w:t>
      </w:r>
      <w:r w:rsidRPr="006A30D1">
        <w:rPr>
          <w:rFonts w:ascii="Times New Roman" w:hAnsi="Times New Roman" w:cs="Times New Roman"/>
          <w:sz w:val="24"/>
        </w:rPr>
        <w:t xml:space="preserve"> Spencer has acknowledged, “the pleasures of sympathizing with a distressed African prince could be enjoyed without criticizing the colonial practices that caused his problems” in these poems of “national, sentimental self-congratulation”.</w:t>
      </w:r>
      <w:r w:rsidRPr="006A30D1">
        <w:rPr>
          <w:rStyle w:val="EndnoteReference"/>
          <w:rFonts w:ascii="Times New Roman" w:hAnsi="Times New Roman" w:cs="Times New Roman"/>
          <w:sz w:val="24"/>
        </w:rPr>
        <w:endnoteReference w:id="71"/>
      </w:r>
      <w:r w:rsidRPr="006A30D1">
        <w:rPr>
          <w:rFonts w:ascii="Times New Roman" w:hAnsi="Times New Roman" w:cs="Times New Roman"/>
          <w:sz w:val="24"/>
        </w:rPr>
        <w:t xml:space="preserve"> This in some measure accounted for the invention of Zara. If Sessarakoo was, to borrow Sypher’s phrase, “an Oroonoko </w:t>
      </w:r>
      <w:r w:rsidRPr="006A30D1">
        <w:rPr>
          <w:rFonts w:ascii="Times New Roman" w:hAnsi="Times New Roman" w:cs="Times New Roman"/>
          <w:i/>
          <w:sz w:val="24"/>
        </w:rPr>
        <w:t>redivivus</w:t>
      </w:r>
      <w:r w:rsidRPr="006A30D1">
        <w:rPr>
          <w:rFonts w:ascii="Times New Roman" w:hAnsi="Times New Roman" w:cs="Times New Roman"/>
          <w:sz w:val="24"/>
        </w:rPr>
        <w:t>” in the British popular imagination, then he needed an Imoinda to fully occupy the mould of his noble, fictional forbear.</w:t>
      </w:r>
      <w:r w:rsidRPr="006A30D1">
        <w:rPr>
          <w:rStyle w:val="EndnoteReference"/>
          <w:rFonts w:ascii="Times New Roman" w:hAnsi="Times New Roman" w:cs="Times New Roman"/>
          <w:sz w:val="24"/>
        </w:rPr>
        <w:endnoteReference w:id="72"/>
      </w:r>
      <w:r w:rsidRPr="006A30D1">
        <w:rPr>
          <w:rFonts w:ascii="Times New Roman" w:hAnsi="Times New Roman" w:cs="Times New Roman"/>
          <w:sz w:val="24"/>
        </w:rPr>
        <w:t xml:space="preserve"> The nobility of the African prince was elevated by the strength of his feelings over being separated from his lover. This helped to redirect attention away from the ethically hazy political issue of slavery and towards the well-established cultural trope of the separated lovers. As Stephen Ahern has observed, such a focus on individual emotional pain allowed readers to “wallow in scenes of affective excess without interrogating the material conditions that gave rise to the suffering in the first place.”</w:t>
      </w:r>
      <w:r w:rsidRPr="006A30D1">
        <w:rPr>
          <w:rStyle w:val="EndnoteReference"/>
          <w:rFonts w:ascii="Times New Roman" w:hAnsi="Times New Roman" w:cs="Times New Roman"/>
          <w:sz w:val="24"/>
        </w:rPr>
        <w:endnoteReference w:id="73"/>
      </w:r>
      <w:r w:rsidRPr="006A30D1">
        <w:rPr>
          <w:rFonts w:ascii="Times New Roman" w:hAnsi="Times New Roman" w:cs="Times New Roman"/>
          <w:sz w:val="24"/>
        </w:rPr>
        <w:t xml:space="preserve"> Dodd’s poems primarily described an exotic love story – not a story about the miseries inherent in slavery. More importantly, they formed part of the larger project of emphasising Sessarakoo’s nobility.</w:t>
      </w:r>
    </w:p>
    <w:p w14:paraId="3C292AB7" w14:textId="34BE0019" w:rsidR="00E96EFE" w:rsidRPr="006A30D1" w:rsidRDefault="00E96EFE" w:rsidP="00C82C42">
      <w:pPr>
        <w:spacing w:after="0" w:line="480" w:lineRule="auto"/>
        <w:ind w:firstLine="720"/>
        <w:rPr>
          <w:rFonts w:ascii="Times New Roman" w:hAnsi="Times New Roman" w:cs="Times New Roman"/>
          <w:sz w:val="24"/>
        </w:rPr>
      </w:pPr>
      <w:r w:rsidRPr="006A30D1">
        <w:rPr>
          <w:rFonts w:ascii="Times New Roman" w:hAnsi="Times New Roman" w:cs="Times New Roman"/>
          <w:sz w:val="24"/>
        </w:rPr>
        <w:t xml:space="preserve">Of course, the trauma of slavery could not go entirely unacknowledged.  But, just as in </w:t>
      </w:r>
      <w:r w:rsidRPr="006A30D1">
        <w:rPr>
          <w:rFonts w:ascii="Times New Roman" w:hAnsi="Times New Roman" w:cs="Times New Roman"/>
          <w:i/>
          <w:sz w:val="24"/>
        </w:rPr>
        <w:t>Oroonoko</w:t>
      </w:r>
      <w:r w:rsidRPr="006A30D1">
        <w:rPr>
          <w:rFonts w:ascii="Times New Roman" w:hAnsi="Times New Roman" w:cs="Times New Roman"/>
          <w:sz w:val="24"/>
        </w:rPr>
        <w:t xml:space="preserve"> and </w:t>
      </w:r>
      <w:r w:rsidRPr="006A30D1">
        <w:rPr>
          <w:rFonts w:ascii="Times New Roman" w:hAnsi="Times New Roman" w:cs="Times New Roman"/>
          <w:i/>
          <w:sz w:val="24"/>
        </w:rPr>
        <w:t>The Royal African</w:t>
      </w:r>
      <w:r w:rsidRPr="006A30D1">
        <w:rPr>
          <w:rFonts w:ascii="Times New Roman" w:hAnsi="Times New Roman" w:cs="Times New Roman"/>
          <w:sz w:val="24"/>
        </w:rPr>
        <w:t xml:space="preserve">, the sentimental tension in Dodd’s poems lay in the contrast between his former position of social dignity and his new lowly situation as a slave. </w:t>
      </w:r>
      <w:r w:rsidRPr="006A30D1">
        <w:rPr>
          <w:rFonts w:ascii="Times New Roman" w:hAnsi="Times New Roman" w:cs="Times New Roman"/>
          <w:sz w:val="24"/>
        </w:rPr>
        <w:lastRenderedPageBreak/>
        <w:t xml:space="preserve">“The shouted prince is now a slave unknown”, the hero complained, “To watch his eye, no bending courtiers wait, / No hailing crowds proclaim his regal state; / A slave, condemn’d with unrewarded toil, / To turn, from morn to eve, a burning soil.” In her response, Zara joined in the lament, more forcefully attacking </w:t>
      </w:r>
      <w:r w:rsidR="00045081">
        <w:rPr>
          <w:rFonts w:ascii="Times New Roman" w:hAnsi="Times New Roman" w:cs="Times New Roman"/>
          <w:sz w:val="24"/>
        </w:rPr>
        <w:t>the</w:t>
      </w:r>
      <w:r w:rsidRPr="006A30D1">
        <w:rPr>
          <w:rFonts w:ascii="Times New Roman" w:hAnsi="Times New Roman" w:cs="Times New Roman"/>
          <w:sz w:val="24"/>
        </w:rPr>
        <w:t xml:space="preserve"> affront to his inherited political power: </w:t>
      </w:r>
    </w:p>
    <w:p w14:paraId="6AD1CC3D" w14:textId="77777777" w:rsidR="00E96EFE" w:rsidRPr="006A30D1" w:rsidRDefault="00E96EFE" w:rsidP="00C82C42">
      <w:pPr>
        <w:spacing w:after="0" w:line="480" w:lineRule="auto"/>
        <w:ind w:firstLine="720"/>
        <w:rPr>
          <w:rFonts w:ascii="Times New Roman" w:hAnsi="Times New Roman" w:cs="Times New Roman"/>
          <w:sz w:val="24"/>
        </w:rPr>
      </w:pPr>
    </w:p>
    <w:p w14:paraId="702E9E7F" w14:textId="126A091B" w:rsidR="00E96EFE" w:rsidRPr="006A30D1" w:rsidRDefault="00E96EFE" w:rsidP="00C82C42">
      <w:pPr>
        <w:pStyle w:val="NoSpacing"/>
        <w:spacing w:line="480" w:lineRule="auto"/>
        <w:ind w:left="851"/>
        <w:rPr>
          <w:rFonts w:ascii="Times New Roman" w:hAnsi="Times New Roman" w:cs="Times New Roman"/>
          <w:sz w:val="24"/>
        </w:rPr>
      </w:pPr>
      <w:r w:rsidRPr="006A30D1">
        <w:rPr>
          <w:rFonts w:ascii="Times New Roman" w:hAnsi="Times New Roman" w:cs="Times New Roman"/>
          <w:sz w:val="24"/>
        </w:rPr>
        <w:t>Bound were those limbs, ordain’d alone to prove</w:t>
      </w:r>
    </w:p>
    <w:p w14:paraId="22222173" w14:textId="5FCF48D0" w:rsidR="00E96EFE" w:rsidRPr="006A30D1" w:rsidRDefault="00E96EFE" w:rsidP="00C82C42">
      <w:pPr>
        <w:pStyle w:val="NoSpacing"/>
        <w:spacing w:line="480" w:lineRule="auto"/>
        <w:ind w:left="851"/>
        <w:rPr>
          <w:rFonts w:ascii="Times New Roman" w:hAnsi="Times New Roman" w:cs="Times New Roman"/>
          <w:sz w:val="24"/>
        </w:rPr>
      </w:pPr>
      <w:r w:rsidRPr="006A30D1">
        <w:rPr>
          <w:rFonts w:ascii="Times New Roman" w:hAnsi="Times New Roman" w:cs="Times New Roman"/>
          <w:sz w:val="24"/>
        </w:rPr>
        <w:t>The toils of empire, and the sweets of love?</w:t>
      </w:r>
    </w:p>
    <w:p w14:paraId="08EBF980" w14:textId="7F603BD3" w:rsidR="00E96EFE" w:rsidRPr="006A30D1" w:rsidRDefault="00E96EFE" w:rsidP="00C82C42">
      <w:pPr>
        <w:pStyle w:val="NoSpacing"/>
        <w:spacing w:line="480" w:lineRule="auto"/>
        <w:ind w:left="851"/>
        <w:rPr>
          <w:rFonts w:ascii="Times New Roman" w:hAnsi="Times New Roman" w:cs="Times New Roman"/>
          <w:sz w:val="24"/>
        </w:rPr>
      </w:pPr>
      <w:r w:rsidRPr="006A30D1">
        <w:rPr>
          <w:rFonts w:ascii="Times New Roman" w:hAnsi="Times New Roman" w:cs="Times New Roman"/>
          <w:sz w:val="24"/>
        </w:rPr>
        <w:t>Hold, hold! Barbarians of the fiercest kind!</w:t>
      </w:r>
    </w:p>
    <w:p w14:paraId="2E293EF0" w14:textId="77FEF9D7" w:rsidR="00E96EFE" w:rsidRPr="006A30D1" w:rsidRDefault="00E96EFE" w:rsidP="00C82C42">
      <w:pPr>
        <w:pStyle w:val="NoSpacing"/>
        <w:spacing w:line="480" w:lineRule="auto"/>
        <w:ind w:left="851"/>
        <w:rPr>
          <w:rFonts w:ascii="Times New Roman" w:hAnsi="Times New Roman" w:cs="Times New Roman"/>
          <w:sz w:val="24"/>
        </w:rPr>
      </w:pPr>
      <w:r w:rsidRPr="006A30D1">
        <w:rPr>
          <w:rFonts w:ascii="Times New Roman" w:hAnsi="Times New Roman" w:cs="Times New Roman"/>
          <w:sz w:val="24"/>
        </w:rPr>
        <w:t>Fear heav’n’s red light’ning – ‘tis a prince ye bind;</w:t>
      </w:r>
    </w:p>
    <w:p w14:paraId="7DDBE577" w14:textId="6E6EEF56" w:rsidR="00E96EFE" w:rsidRPr="006A30D1" w:rsidRDefault="00E96EFE" w:rsidP="00C82C42">
      <w:pPr>
        <w:pStyle w:val="NoSpacing"/>
        <w:spacing w:line="480" w:lineRule="auto"/>
        <w:ind w:left="851"/>
        <w:rPr>
          <w:rFonts w:ascii="Times New Roman" w:hAnsi="Times New Roman" w:cs="Times New Roman"/>
          <w:sz w:val="24"/>
        </w:rPr>
      </w:pPr>
      <w:r w:rsidRPr="006A30D1">
        <w:rPr>
          <w:rFonts w:ascii="Times New Roman" w:hAnsi="Times New Roman" w:cs="Times New Roman"/>
          <w:sz w:val="24"/>
        </w:rPr>
        <w:t>A prince, whom no indignities could hide,</w:t>
      </w:r>
    </w:p>
    <w:p w14:paraId="0BC3B7CD" w14:textId="3303567D" w:rsidR="00E96EFE" w:rsidRPr="006A30D1" w:rsidRDefault="00E96EFE" w:rsidP="00C82C42">
      <w:pPr>
        <w:spacing w:after="0" w:line="480" w:lineRule="auto"/>
        <w:ind w:left="851"/>
        <w:rPr>
          <w:rFonts w:ascii="Times New Roman" w:hAnsi="Times New Roman" w:cs="Times New Roman"/>
          <w:sz w:val="24"/>
        </w:rPr>
      </w:pPr>
      <w:r w:rsidRPr="006A30D1">
        <w:rPr>
          <w:rFonts w:ascii="Times New Roman" w:hAnsi="Times New Roman" w:cs="Times New Roman"/>
          <w:sz w:val="24"/>
        </w:rPr>
        <w:t>They knew, presumptuous! and the gods defy’d.</w:t>
      </w:r>
      <w:r w:rsidR="00FB138A" w:rsidRPr="006A30D1">
        <w:rPr>
          <w:rStyle w:val="EndnoteReference"/>
          <w:rFonts w:ascii="Times New Roman" w:hAnsi="Times New Roman" w:cs="Times New Roman"/>
          <w:sz w:val="24"/>
        </w:rPr>
        <w:endnoteReference w:id="74"/>
      </w:r>
    </w:p>
    <w:p w14:paraId="0D953FB1" w14:textId="77777777" w:rsidR="00E96EFE" w:rsidRPr="006A30D1" w:rsidRDefault="00E96EFE" w:rsidP="00C82C42">
      <w:pPr>
        <w:spacing w:after="0" w:line="480" w:lineRule="auto"/>
        <w:ind w:left="851"/>
        <w:rPr>
          <w:rFonts w:ascii="Times New Roman" w:hAnsi="Times New Roman" w:cs="Times New Roman"/>
          <w:sz w:val="24"/>
        </w:rPr>
      </w:pPr>
    </w:p>
    <w:p w14:paraId="4F4F4481" w14:textId="3EB171E8" w:rsidR="00E96EFE" w:rsidRPr="006A30D1" w:rsidRDefault="00E96EFE" w:rsidP="00C82C42">
      <w:pPr>
        <w:spacing w:after="0" w:line="480" w:lineRule="auto"/>
        <w:rPr>
          <w:rFonts w:ascii="Times New Roman" w:hAnsi="Times New Roman" w:cs="Times New Roman"/>
          <w:sz w:val="24"/>
        </w:rPr>
      </w:pPr>
      <w:r w:rsidRPr="006A30D1">
        <w:rPr>
          <w:rFonts w:ascii="Times New Roman" w:hAnsi="Times New Roman" w:cs="Times New Roman"/>
          <w:sz w:val="24"/>
        </w:rPr>
        <w:t xml:space="preserve">Like in </w:t>
      </w:r>
      <w:r w:rsidRPr="006A30D1">
        <w:rPr>
          <w:rFonts w:ascii="Times New Roman" w:hAnsi="Times New Roman" w:cs="Times New Roman"/>
          <w:i/>
          <w:sz w:val="24"/>
        </w:rPr>
        <w:t>The Royal African</w:t>
      </w:r>
      <w:r w:rsidRPr="006A30D1">
        <w:rPr>
          <w:rFonts w:ascii="Times New Roman" w:hAnsi="Times New Roman" w:cs="Times New Roman"/>
          <w:sz w:val="24"/>
        </w:rPr>
        <w:t>, Sessarakoo’s “ordain’d” nobility could not be hidden under the indignity of slavery. Meanwhile, the moral wrongness of enslaving a prince inverted one side of the primitivist black/white savage/civilised dyad: the British enslavers became “Barbarians of the fiercest kind” in the eyes of the African Zara, deserving of divine retribution.</w:t>
      </w:r>
    </w:p>
    <w:p w14:paraId="72AE215E" w14:textId="55A49F48" w:rsidR="00E96EFE" w:rsidRPr="006A30D1" w:rsidRDefault="00E96EFE" w:rsidP="00C82C42">
      <w:pPr>
        <w:spacing w:after="0" w:line="480" w:lineRule="auto"/>
        <w:rPr>
          <w:rFonts w:ascii="Times New Roman" w:hAnsi="Times New Roman" w:cs="Times New Roman"/>
          <w:sz w:val="24"/>
        </w:rPr>
      </w:pPr>
      <w:r w:rsidRPr="006A30D1">
        <w:rPr>
          <w:rFonts w:ascii="Times New Roman" w:hAnsi="Times New Roman" w:cs="Times New Roman"/>
          <w:sz w:val="24"/>
        </w:rPr>
        <w:tab/>
        <w:t>In British reimaginings of Sessarakoo’s time in Barbados, the cultural refinement and sensibility of the hero was usually contrasted with the boorish behaviour and cruelty of the rest of the slave population. In Dodd’s poems, the affective potential of Sessarakoo’s emotional sensitivity was realised by having his fellow slaves mock his misery: “At night I migled with a wretched crew” the fictionalised prince recounted, “Who by long use with woe familiar grew; / Of manners brutish, merciless and rude, / They mock’d my suff’rings, and my pangs renew’d”.</w:t>
      </w:r>
      <w:r w:rsidRPr="006A30D1">
        <w:rPr>
          <w:rStyle w:val="EndnoteReference"/>
          <w:rFonts w:ascii="Times New Roman" w:hAnsi="Times New Roman" w:cs="Times New Roman"/>
          <w:sz w:val="24"/>
        </w:rPr>
        <w:endnoteReference w:id="75"/>
      </w:r>
      <w:r w:rsidRPr="006A30D1">
        <w:rPr>
          <w:rFonts w:ascii="Times New Roman" w:hAnsi="Times New Roman" w:cs="Times New Roman"/>
          <w:sz w:val="24"/>
        </w:rPr>
        <w:t xml:space="preserve"> Similarly, </w:t>
      </w:r>
      <w:r w:rsidRPr="006A30D1">
        <w:rPr>
          <w:rFonts w:ascii="Times New Roman" w:hAnsi="Times New Roman" w:cs="Times New Roman"/>
          <w:i/>
          <w:sz w:val="24"/>
        </w:rPr>
        <w:t xml:space="preserve">The Royal African </w:t>
      </w:r>
      <w:r w:rsidRPr="006A30D1">
        <w:rPr>
          <w:rFonts w:ascii="Times New Roman" w:hAnsi="Times New Roman" w:cs="Times New Roman"/>
          <w:sz w:val="24"/>
        </w:rPr>
        <w:t>invited readers to imagine Sessarakoo’s reaction to “the rough usage that he met with from two slaves” when they rowed out to pick him up from the ship at Barbados.</w:t>
      </w:r>
      <w:r w:rsidRPr="006A30D1">
        <w:rPr>
          <w:rStyle w:val="EndnoteReference"/>
          <w:rFonts w:ascii="Times New Roman" w:hAnsi="Times New Roman" w:cs="Times New Roman"/>
          <w:sz w:val="24"/>
        </w:rPr>
        <w:endnoteReference w:id="76"/>
      </w:r>
      <w:r w:rsidRPr="006A30D1">
        <w:rPr>
          <w:rFonts w:ascii="Times New Roman" w:hAnsi="Times New Roman" w:cs="Times New Roman"/>
          <w:sz w:val="24"/>
        </w:rPr>
        <w:t xml:space="preserve"> In both instances, the immediate source of the generic </w:t>
      </w:r>
      <w:r w:rsidRPr="006A30D1">
        <w:rPr>
          <w:rFonts w:ascii="Times New Roman" w:hAnsi="Times New Roman" w:cs="Times New Roman"/>
          <w:sz w:val="24"/>
        </w:rPr>
        <w:lastRenderedPageBreak/>
        <w:t xml:space="preserve">sentimental crisis of feeling came from the proximity of an aristocratic protagonist – one who was definitionally unfit for slavery – to an inherently enslavable set of interchangeable antagonists. The distress driving the affective scene was generated more by exposure to slaves than by slavery itself. Ultimately, this served to harden attitudes towards black slaves rather than question </w:t>
      </w:r>
      <w:r w:rsidR="00FB138A">
        <w:rPr>
          <w:rFonts w:ascii="Times New Roman" w:hAnsi="Times New Roman" w:cs="Times New Roman"/>
          <w:sz w:val="24"/>
        </w:rPr>
        <w:t>a</w:t>
      </w:r>
      <w:r w:rsidRPr="006A30D1">
        <w:rPr>
          <w:rFonts w:ascii="Times New Roman" w:hAnsi="Times New Roman" w:cs="Times New Roman"/>
          <w:sz w:val="24"/>
        </w:rPr>
        <w:t xml:space="preserve"> lucrative branch of commerce </w:t>
      </w:r>
      <w:r w:rsidR="00FB138A">
        <w:rPr>
          <w:rFonts w:ascii="Times New Roman" w:hAnsi="Times New Roman" w:cs="Times New Roman"/>
          <w:sz w:val="24"/>
        </w:rPr>
        <w:t>which</w:t>
      </w:r>
      <w:r w:rsidRPr="006A30D1">
        <w:rPr>
          <w:rFonts w:ascii="Times New Roman" w:hAnsi="Times New Roman" w:cs="Times New Roman"/>
          <w:sz w:val="24"/>
        </w:rPr>
        <w:t xml:space="preserve"> played such an important role in developing colonial ambitions in the British Atlantic world.</w:t>
      </w:r>
    </w:p>
    <w:p w14:paraId="2B95448F" w14:textId="77777777" w:rsidR="00E96EFE" w:rsidRPr="006A30D1" w:rsidRDefault="00E96EFE" w:rsidP="00C82C42">
      <w:pPr>
        <w:spacing w:after="0" w:line="480" w:lineRule="auto"/>
        <w:rPr>
          <w:rFonts w:ascii="Times New Roman" w:hAnsi="Times New Roman" w:cs="Times New Roman"/>
          <w:sz w:val="24"/>
        </w:rPr>
      </w:pPr>
      <w:r w:rsidRPr="006A30D1">
        <w:rPr>
          <w:rFonts w:ascii="Times New Roman" w:hAnsi="Times New Roman" w:cs="Times New Roman"/>
          <w:sz w:val="24"/>
        </w:rPr>
        <w:tab/>
        <w:t xml:space="preserve">After their baptism in November, Sessarakoo and his companion spent another nine months in Britain. Either because they were busy with their studies or because London’s fashionable elite had grown bored of them, they did not appear in the British press again before they left aboard the HMS </w:t>
      </w:r>
      <w:r w:rsidRPr="006A30D1">
        <w:rPr>
          <w:rFonts w:ascii="Times New Roman" w:hAnsi="Times New Roman" w:cs="Times New Roman"/>
          <w:i/>
          <w:sz w:val="24"/>
        </w:rPr>
        <w:t>Surprize</w:t>
      </w:r>
      <w:r w:rsidRPr="006A30D1">
        <w:rPr>
          <w:rFonts w:ascii="Times New Roman" w:hAnsi="Times New Roman" w:cs="Times New Roman"/>
          <w:sz w:val="24"/>
        </w:rPr>
        <w:t xml:space="preserve"> to return to Anomabu on 14 August 1750.</w:t>
      </w:r>
      <w:r w:rsidRPr="006A30D1">
        <w:rPr>
          <w:rStyle w:val="EndnoteReference"/>
          <w:rFonts w:ascii="Times New Roman" w:hAnsi="Times New Roman" w:cs="Times New Roman"/>
          <w:sz w:val="24"/>
        </w:rPr>
        <w:endnoteReference w:id="77"/>
      </w:r>
      <w:r w:rsidRPr="006A30D1">
        <w:rPr>
          <w:rFonts w:ascii="Times New Roman" w:hAnsi="Times New Roman" w:cs="Times New Roman"/>
          <w:sz w:val="24"/>
        </w:rPr>
        <w:t xml:space="preserve"> As with most aspects of the visit, the circumstances and timing of this return voyage proved beneficial for British trade in West Africa. The </w:t>
      </w:r>
      <w:r w:rsidRPr="006A30D1">
        <w:rPr>
          <w:rFonts w:ascii="Times New Roman" w:hAnsi="Times New Roman" w:cs="Times New Roman"/>
          <w:i/>
          <w:sz w:val="24"/>
        </w:rPr>
        <w:t xml:space="preserve">Surprize </w:t>
      </w:r>
      <w:r w:rsidRPr="006A30D1">
        <w:rPr>
          <w:rFonts w:ascii="Times New Roman" w:hAnsi="Times New Roman" w:cs="Times New Roman"/>
          <w:sz w:val="24"/>
        </w:rPr>
        <w:t>was not a trading vessel, but a man-of-war, directed to inspect the British forts on the West African coast as it made its way down to its station near Anomabu, eventually arriving on 6 April 1751.</w:t>
      </w:r>
      <w:r w:rsidRPr="006A30D1">
        <w:rPr>
          <w:rStyle w:val="EndnoteReference"/>
          <w:rFonts w:ascii="Times New Roman" w:hAnsi="Times New Roman" w:cs="Times New Roman"/>
          <w:sz w:val="24"/>
        </w:rPr>
        <w:endnoteReference w:id="78"/>
      </w:r>
      <w:r w:rsidRPr="006A30D1">
        <w:rPr>
          <w:rFonts w:ascii="Times New Roman" w:hAnsi="Times New Roman" w:cs="Times New Roman"/>
          <w:sz w:val="24"/>
        </w:rPr>
        <w:t xml:space="preserve"> This was an important task as encounters between British and French traders in the region were becoming increasingly hostile. On 17 March 1749, for example, a French brig anchored off the coast of Anomabu, intending to set up trade. Assuming that they held a monopoly in the region, a small group of RAC agents boarded the brig and demanded that the French leave. The brig’s captain responded that “if any Treaty coud be produced between his Brittish Majesty and the French King to the above Effect he woud immediately sail hence if not he woud trade here unless prevented by superior Force.”</w:t>
      </w:r>
      <w:r w:rsidRPr="006A30D1">
        <w:rPr>
          <w:rStyle w:val="EndnoteReference"/>
          <w:rFonts w:ascii="Times New Roman" w:hAnsi="Times New Roman" w:cs="Times New Roman"/>
          <w:sz w:val="24"/>
        </w:rPr>
        <w:endnoteReference w:id="79"/>
      </w:r>
      <w:r w:rsidRPr="006A30D1">
        <w:rPr>
          <w:rFonts w:ascii="Times New Roman" w:hAnsi="Times New Roman" w:cs="Times New Roman"/>
          <w:sz w:val="24"/>
        </w:rPr>
        <w:t xml:space="preserve"> The directors of Cape Coast Castle responded with an order to “be very pressing with Currantee and particularly so at this Juncture and to repeat to him the great Generositys to his Son in England”.</w:t>
      </w:r>
      <w:r w:rsidRPr="006A30D1">
        <w:rPr>
          <w:rStyle w:val="EndnoteReference"/>
          <w:rFonts w:ascii="Times New Roman" w:hAnsi="Times New Roman" w:cs="Times New Roman"/>
          <w:sz w:val="24"/>
        </w:rPr>
        <w:endnoteReference w:id="80"/>
      </w:r>
      <w:r w:rsidRPr="006A30D1">
        <w:rPr>
          <w:rFonts w:ascii="Times New Roman" w:hAnsi="Times New Roman" w:cs="Times New Roman"/>
          <w:sz w:val="24"/>
        </w:rPr>
        <w:t xml:space="preserve"> This tactic was effective, and when two French men-of-war, the </w:t>
      </w:r>
      <w:r w:rsidRPr="006A30D1">
        <w:rPr>
          <w:rFonts w:ascii="Times New Roman" w:hAnsi="Times New Roman" w:cs="Times New Roman"/>
          <w:i/>
          <w:sz w:val="24"/>
        </w:rPr>
        <w:t xml:space="preserve">Content </w:t>
      </w:r>
      <w:r w:rsidRPr="006A30D1">
        <w:rPr>
          <w:rFonts w:ascii="Times New Roman" w:hAnsi="Times New Roman" w:cs="Times New Roman"/>
          <w:sz w:val="24"/>
        </w:rPr>
        <w:t xml:space="preserve">and the </w:t>
      </w:r>
      <w:r w:rsidRPr="006A30D1">
        <w:rPr>
          <w:rFonts w:ascii="Times New Roman" w:hAnsi="Times New Roman" w:cs="Times New Roman"/>
          <w:i/>
          <w:sz w:val="24"/>
        </w:rPr>
        <w:t>Auriflamme</w:t>
      </w:r>
      <w:r w:rsidRPr="006A30D1">
        <w:rPr>
          <w:rFonts w:ascii="Times New Roman" w:hAnsi="Times New Roman" w:cs="Times New Roman"/>
          <w:sz w:val="24"/>
        </w:rPr>
        <w:t>, arrived on the coast in January 1751, Kurentsi refused to trade with them.</w:t>
      </w:r>
      <w:r w:rsidRPr="006A30D1">
        <w:rPr>
          <w:rStyle w:val="EndnoteReference"/>
          <w:rFonts w:ascii="Times New Roman" w:hAnsi="Times New Roman" w:cs="Times New Roman"/>
          <w:sz w:val="24"/>
        </w:rPr>
        <w:endnoteReference w:id="81"/>
      </w:r>
      <w:r w:rsidRPr="006A30D1">
        <w:rPr>
          <w:rFonts w:ascii="Times New Roman" w:hAnsi="Times New Roman" w:cs="Times New Roman"/>
          <w:sz w:val="24"/>
        </w:rPr>
        <w:t xml:space="preserve"> </w:t>
      </w:r>
    </w:p>
    <w:p w14:paraId="56552C5F" w14:textId="277F61D4" w:rsidR="00E96EFE" w:rsidRPr="006A30D1" w:rsidRDefault="00E96EFE" w:rsidP="00C82C42">
      <w:pPr>
        <w:spacing w:after="0" w:line="480" w:lineRule="auto"/>
        <w:ind w:firstLine="720"/>
        <w:rPr>
          <w:rFonts w:ascii="Times New Roman" w:hAnsi="Times New Roman" w:cs="Times New Roman"/>
          <w:sz w:val="24"/>
        </w:rPr>
      </w:pPr>
      <w:r w:rsidRPr="006A30D1">
        <w:rPr>
          <w:rFonts w:ascii="Times New Roman" w:hAnsi="Times New Roman" w:cs="Times New Roman"/>
          <w:sz w:val="24"/>
        </w:rPr>
        <w:lastRenderedPageBreak/>
        <w:t xml:space="preserve">Once Sessarakoo arrived home safely, </w:t>
      </w:r>
      <w:r w:rsidR="00045081">
        <w:rPr>
          <w:rFonts w:ascii="Times New Roman" w:hAnsi="Times New Roman" w:cs="Times New Roman"/>
          <w:sz w:val="24"/>
        </w:rPr>
        <w:t>Kurentsi</w:t>
      </w:r>
      <w:r w:rsidRPr="006A30D1">
        <w:rPr>
          <w:rFonts w:ascii="Times New Roman" w:hAnsi="Times New Roman" w:cs="Times New Roman"/>
          <w:sz w:val="24"/>
        </w:rPr>
        <w:t xml:space="preserve"> appeared finally to cast his lot in with the British traders. In July 1751, a letter from him was read before the Board of Admiralty in London, expressing “gratitude for the civilities shown his son” and promising “the assistance of 20,000 men, to build a fort on the Coast of Africa, in case any obstructions from the French should happen.”</w:t>
      </w:r>
      <w:r w:rsidRPr="006A30D1">
        <w:rPr>
          <w:rStyle w:val="EndnoteReference"/>
          <w:rFonts w:ascii="Times New Roman" w:hAnsi="Times New Roman" w:cs="Times New Roman"/>
          <w:sz w:val="24"/>
        </w:rPr>
        <w:endnoteReference w:id="82"/>
      </w:r>
      <w:r w:rsidRPr="006A30D1">
        <w:rPr>
          <w:rFonts w:ascii="Times New Roman" w:hAnsi="Times New Roman" w:cs="Times New Roman"/>
          <w:sz w:val="24"/>
        </w:rPr>
        <w:t xml:space="preserve"> This was welcome news; reports had just come in that the French were preparing a small squadron at Brest to sail to Anomabu and once again attempt to secure rights to build their own fort there.</w:t>
      </w:r>
      <w:r w:rsidRPr="006A30D1">
        <w:rPr>
          <w:rStyle w:val="EndnoteReference"/>
          <w:rFonts w:ascii="Times New Roman" w:hAnsi="Times New Roman" w:cs="Times New Roman"/>
          <w:sz w:val="24"/>
        </w:rPr>
        <w:endnoteReference w:id="83"/>
      </w:r>
      <w:r w:rsidRPr="006A30D1">
        <w:rPr>
          <w:rFonts w:ascii="Times New Roman" w:hAnsi="Times New Roman" w:cs="Times New Roman"/>
          <w:sz w:val="24"/>
        </w:rPr>
        <w:t xml:space="preserve"> A plan was quickly drawn up to rebuild the British fort</w:t>
      </w:r>
      <w:r w:rsidR="00FB138A">
        <w:rPr>
          <w:rFonts w:ascii="Times New Roman" w:hAnsi="Times New Roman" w:cs="Times New Roman"/>
          <w:sz w:val="24"/>
        </w:rPr>
        <w:t xml:space="preserve"> there</w:t>
      </w:r>
      <w:r w:rsidRPr="006A30D1">
        <w:rPr>
          <w:rFonts w:ascii="Times New Roman" w:hAnsi="Times New Roman" w:cs="Times New Roman"/>
          <w:sz w:val="24"/>
        </w:rPr>
        <w:t>, authorised by, among others, Halifax.</w:t>
      </w:r>
      <w:r w:rsidRPr="006A30D1">
        <w:rPr>
          <w:rStyle w:val="EndnoteReference"/>
          <w:rFonts w:ascii="Times New Roman" w:hAnsi="Times New Roman" w:cs="Times New Roman"/>
          <w:sz w:val="24"/>
        </w:rPr>
        <w:endnoteReference w:id="84"/>
      </w:r>
      <w:r w:rsidRPr="006A30D1">
        <w:rPr>
          <w:rFonts w:ascii="Times New Roman" w:hAnsi="Times New Roman" w:cs="Times New Roman"/>
          <w:sz w:val="24"/>
        </w:rPr>
        <w:t xml:space="preserve"> The governor of Cape Coast Castle, Thomas Melvil, drew up a treaty guaranteeing British exclusivity at Anomabu, which was signed by a number of Fante </w:t>
      </w:r>
      <w:r w:rsidRPr="00035D5F">
        <w:rPr>
          <w:rFonts w:ascii="Times New Roman" w:hAnsi="Times New Roman" w:cs="Times New Roman"/>
          <w:i/>
          <w:sz w:val="24"/>
        </w:rPr>
        <w:t>caboceers</w:t>
      </w:r>
      <w:r w:rsidRPr="006A30D1">
        <w:rPr>
          <w:rFonts w:ascii="Times New Roman" w:hAnsi="Times New Roman" w:cs="Times New Roman"/>
          <w:sz w:val="24"/>
        </w:rPr>
        <w:t xml:space="preserve"> on 6 February 1752. One key signature was missing, however. Kurentsi was a skilled politician and a ruthless trader, and when the French arrived on the Gold Coast, he had entered into negotiations with them, again accepting gifts in exchange for his time. Early in 1752, he even sent another of his sons back to Paris aboard one of the French ships, the </w:t>
      </w:r>
      <w:r w:rsidRPr="006A30D1">
        <w:rPr>
          <w:rFonts w:ascii="Times New Roman" w:hAnsi="Times New Roman" w:cs="Times New Roman"/>
          <w:i/>
          <w:sz w:val="24"/>
        </w:rPr>
        <w:t>Lys.</w:t>
      </w:r>
      <w:r w:rsidRPr="006A30D1">
        <w:rPr>
          <w:rStyle w:val="EndnoteReference"/>
          <w:rFonts w:ascii="Times New Roman" w:hAnsi="Times New Roman" w:cs="Times New Roman"/>
          <w:sz w:val="24"/>
        </w:rPr>
        <w:endnoteReference w:id="85"/>
      </w:r>
      <w:r w:rsidRPr="006A30D1">
        <w:rPr>
          <w:rFonts w:ascii="Times New Roman" w:hAnsi="Times New Roman" w:cs="Times New Roman"/>
          <w:sz w:val="24"/>
        </w:rPr>
        <w:t xml:space="preserve"> Meanwhile, Sessarakoo had established himself as an independent trader and something of a Fante ambassador to the British at Anomabu, though British reports suggested that he, like Kurentsi, benefitted more from the arrangement than his trading partners.</w:t>
      </w:r>
      <w:r w:rsidRPr="006A30D1">
        <w:rPr>
          <w:rStyle w:val="EndnoteReference"/>
          <w:rFonts w:ascii="Times New Roman" w:hAnsi="Times New Roman" w:cs="Times New Roman"/>
          <w:sz w:val="24"/>
        </w:rPr>
        <w:endnoteReference w:id="86"/>
      </w:r>
      <w:r w:rsidRPr="006A30D1">
        <w:rPr>
          <w:rFonts w:ascii="Times New Roman" w:hAnsi="Times New Roman" w:cs="Times New Roman"/>
          <w:sz w:val="24"/>
        </w:rPr>
        <w:t xml:space="preserve"> In the end, British naval power and “a very considerable expense” was required to settle colonial competition over trade at Anomabu. The Admiralty Board, by now impatient to settle the contest decisively, authorised the stationing of no fewer than five Royal Navy ships at Anomabu. Confronted with “the largest concentration of British naval force assembled in African waters”, the French had no choice but to abandon their pretensions of establishing their own base for trade at the port.</w:t>
      </w:r>
      <w:r w:rsidRPr="006A30D1">
        <w:rPr>
          <w:rStyle w:val="EndnoteReference"/>
          <w:rFonts w:ascii="Times New Roman" w:hAnsi="Times New Roman" w:cs="Times New Roman"/>
          <w:sz w:val="24"/>
        </w:rPr>
        <w:endnoteReference w:id="87"/>
      </w:r>
      <w:r w:rsidRPr="006A30D1">
        <w:rPr>
          <w:rFonts w:ascii="Times New Roman" w:hAnsi="Times New Roman" w:cs="Times New Roman"/>
          <w:sz w:val="24"/>
        </w:rPr>
        <w:t xml:space="preserve"> Meanwhile, the British set about rebuilding their own.</w:t>
      </w:r>
    </w:p>
    <w:p w14:paraId="4554342F" w14:textId="3AB3A18A" w:rsidR="00E96EFE" w:rsidRPr="006A30D1" w:rsidRDefault="00E96EFE" w:rsidP="00C82C42">
      <w:pPr>
        <w:spacing w:after="0" w:line="480" w:lineRule="auto"/>
        <w:ind w:firstLine="720"/>
        <w:rPr>
          <w:rFonts w:ascii="Times New Roman" w:hAnsi="Times New Roman" w:cs="Times New Roman"/>
          <w:sz w:val="24"/>
        </w:rPr>
      </w:pPr>
      <w:r w:rsidRPr="006A30D1">
        <w:rPr>
          <w:rFonts w:ascii="Times New Roman" w:hAnsi="Times New Roman" w:cs="Times New Roman"/>
          <w:sz w:val="24"/>
        </w:rPr>
        <w:t xml:space="preserve">The RAC, succeeded in 1752 by the Company of Merchants Trading to Africa, were allowed to continue in a key misconception about Sessarakoo for a full decade after his return </w:t>
      </w:r>
      <w:r w:rsidR="00FB138A">
        <w:rPr>
          <w:rFonts w:ascii="Times New Roman" w:hAnsi="Times New Roman" w:cs="Times New Roman"/>
          <w:sz w:val="24"/>
        </w:rPr>
        <w:lastRenderedPageBreak/>
        <w:t>to Anomabu: he was not</w:t>
      </w:r>
      <w:r w:rsidR="00045081">
        <w:rPr>
          <w:rFonts w:ascii="Times New Roman" w:hAnsi="Times New Roman" w:cs="Times New Roman"/>
          <w:sz w:val="24"/>
        </w:rPr>
        <w:t>, in fact, heir to Kurentsi’s empire</w:t>
      </w:r>
      <w:r w:rsidRPr="006A30D1">
        <w:rPr>
          <w:rFonts w:ascii="Times New Roman" w:hAnsi="Times New Roman" w:cs="Times New Roman"/>
          <w:sz w:val="24"/>
        </w:rPr>
        <w:t xml:space="preserve">. They may have based their </w:t>
      </w:r>
      <w:r w:rsidR="00045081">
        <w:rPr>
          <w:rFonts w:ascii="Times New Roman" w:hAnsi="Times New Roman" w:cs="Times New Roman"/>
          <w:sz w:val="24"/>
        </w:rPr>
        <w:t>mis</w:t>
      </w:r>
      <w:r w:rsidRPr="006A30D1">
        <w:rPr>
          <w:rFonts w:ascii="Times New Roman" w:hAnsi="Times New Roman" w:cs="Times New Roman"/>
          <w:sz w:val="24"/>
        </w:rPr>
        <w:t>judgement of Sessarakoo’s status on the fact that, as Shumway points out, the Fante “claim to inherit their blood from their fathers”, and not from the maternal line as in most other Gold Coast cultures.</w:t>
      </w:r>
      <w:r w:rsidRPr="006A30D1">
        <w:rPr>
          <w:rStyle w:val="EndnoteReference"/>
          <w:rFonts w:ascii="Times New Roman" w:hAnsi="Times New Roman" w:cs="Times New Roman"/>
          <w:sz w:val="24"/>
        </w:rPr>
        <w:endnoteReference w:id="88"/>
      </w:r>
      <w:r w:rsidRPr="006A30D1">
        <w:rPr>
          <w:rFonts w:ascii="Times New Roman" w:hAnsi="Times New Roman" w:cs="Times New Roman"/>
          <w:sz w:val="24"/>
        </w:rPr>
        <w:t xml:space="preserve"> But Fante inheritance structures were (and a</w:t>
      </w:r>
      <w:r w:rsidR="00585EDD">
        <w:rPr>
          <w:rFonts w:ascii="Times New Roman" w:hAnsi="Times New Roman" w:cs="Times New Roman"/>
          <w:sz w:val="24"/>
        </w:rPr>
        <w:t>re) extremely complex. Some of Kurentsi’s</w:t>
      </w:r>
      <w:r w:rsidRPr="006A30D1">
        <w:rPr>
          <w:rFonts w:ascii="Times New Roman" w:hAnsi="Times New Roman" w:cs="Times New Roman"/>
          <w:sz w:val="24"/>
        </w:rPr>
        <w:t xml:space="preserve"> military authority descended to his eldest son, George Quasah, while much of his wealth and political responsibilities as caboceer passed down the matrilineal line to Amoony Coomah, “a relative whose exact relationship to Corrantee”, according to Sparks, remains “unclear.”</w:t>
      </w:r>
      <w:r w:rsidRPr="006A30D1">
        <w:rPr>
          <w:rStyle w:val="EndnoteReference"/>
          <w:rFonts w:ascii="Times New Roman" w:hAnsi="Times New Roman" w:cs="Times New Roman"/>
          <w:sz w:val="24"/>
        </w:rPr>
        <w:endnoteReference w:id="89"/>
      </w:r>
      <w:r w:rsidRPr="006A30D1">
        <w:rPr>
          <w:rFonts w:ascii="Times New Roman" w:hAnsi="Times New Roman" w:cs="Times New Roman"/>
          <w:sz w:val="24"/>
        </w:rPr>
        <w:t xml:space="preserve"> In both cases, the British had failed to inculcate any particularly special relationship, </w:t>
      </w:r>
      <w:r w:rsidR="00585EDD">
        <w:rPr>
          <w:rFonts w:ascii="Times New Roman" w:hAnsi="Times New Roman" w:cs="Times New Roman"/>
          <w:sz w:val="24"/>
        </w:rPr>
        <w:t>focusing</w:t>
      </w:r>
      <w:r w:rsidR="00FB138A">
        <w:rPr>
          <w:rFonts w:ascii="Times New Roman" w:hAnsi="Times New Roman" w:cs="Times New Roman"/>
          <w:sz w:val="24"/>
        </w:rPr>
        <w:t xml:space="preserve"> their efforts</w:t>
      </w:r>
      <w:r w:rsidR="00585EDD">
        <w:rPr>
          <w:rFonts w:ascii="Times New Roman" w:hAnsi="Times New Roman" w:cs="Times New Roman"/>
          <w:sz w:val="24"/>
        </w:rPr>
        <w:t xml:space="preserve"> instead on</w:t>
      </w:r>
      <w:r w:rsidRPr="006A30D1">
        <w:rPr>
          <w:rFonts w:ascii="Times New Roman" w:hAnsi="Times New Roman" w:cs="Times New Roman"/>
          <w:sz w:val="24"/>
        </w:rPr>
        <w:t xml:space="preserve"> Sessarakoo. Once they realised the extent to which they had wasted their investment, their patience with </w:t>
      </w:r>
      <w:r w:rsidR="00FB138A">
        <w:rPr>
          <w:rFonts w:ascii="Times New Roman" w:hAnsi="Times New Roman" w:cs="Times New Roman"/>
          <w:sz w:val="24"/>
        </w:rPr>
        <w:t>him</w:t>
      </w:r>
      <w:bookmarkStart w:id="0" w:name="_GoBack"/>
      <w:bookmarkEnd w:id="0"/>
      <w:r w:rsidRPr="006A30D1">
        <w:rPr>
          <w:rFonts w:ascii="Times New Roman" w:hAnsi="Times New Roman" w:cs="Times New Roman"/>
          <w:sz w:val="24"/>
        </w:rPr>
        <w:t xml:space="preserve"> became very short. He was forcibly ejected from the British fort at Anomabu following an argument with a white official in 1761. He continued trading independently, and supported Kurentsi in his negotiations with the English until the </w:t>
      </w:r>
      <w:r w:rsidR="00585EDD">
        <w:rPr>
          <w:rFonts w:ascii="Times New Roman" w:hAnsi="Times New Roman" w:cs="Times New Roman"/>
          <w:sz w:val="24"/>
        </w:rPr>
        <w:t xml:space="preserve">elder </w:t>
      </w:r>
      <w:r w:rsidRPr="00585EDD">
        <w:rPr>
          <w:rFonts w:ascii="Times New Roman" w:hAnsi="Times New Roman" w:cs="Times New Roman"/>
          <w:i/>
          <w:sz w:val="24"/>
        </w:rPr>
        <w:t>caboccer</w:t>
      </w:r>
      <w:r w:rsidRPr="006A30D1">
        <w:rPr>
          <w:rFonts w:ascii="Times New Roman" w:hAnsi="Times New Roman" w:cs="Times New Roman"/>
          <w:sz w:val="24"/>
        </w:rPr>
        <w:t>’s death in 1764. The African Prince, immortalised in the fictions of aristocracy which he himself had helped to sustain, died “of unknown causes” in Anomabu, in 1770.</w:t>
      </w:r>
      <w:r w:rsidRPr="006A30D1">
        <w:rPr>
          <w:rStyle w:val="EndnoteReference"/>
          <w:rFonts w:ascii="Times New Roman" w:hAnsi="Times New Roman" w:cs="Times New Roman"/>
          <w:sz w:val="24"/>
        </w:rPr>
        <w:endnoteReference w:id="90"/>
      </w:r>
      <w:r w:rsidRPr="006A30D1">
        <w:rPr>
          <w:rFonts w:ascii="Times New Roman" w:hAnsi="Times New Roman" w:cs="Times New Roman"/>
          <w:sz w:val="24"/>
        </w:rPr>
        <w:t xml:space="preserve"> He had gained more material wealth from his visit to Britain than he ever stood to inherit</w:t>
      </w:r>
      <w:r w:rsidR="00585EDD">
        <w:rPr>
          <w:rFonts w:ascii="Times New Roman" w:hAnsi="Times New Roman" w:cs="Times New Roman"/>
          <w:sz w:val="24"/>
        </w:rPr>
        <w:t xml:space="preserve"> from his father</w:t>
      </w:r>
      <w:r w:rsidRPr="006A30D1">
        <w:rPr>
          <w:rFonts w:ascii="Times New Roman" w:hAnsi="Times New Roman" w:cs="Times New Roman"/>
          <w:sz w:val="24"/>
        </w:rPr>
        <w:t>.</w:t>
      </w:r>
    </w:p>
    <w:p w14:paraId="5649A904" w14:textId="25D2D07D" w:rsidR="00E96EFE" w:rsidRPr="006A30D1" w:rsidRDefault="00E96EFE" w:rsidP="00D872B5">
      <w:pPr>
        <w:spacing w:after="0" w:line="480" w:lineRule="auto"/>
        <w:rPr>
          <w:rFonts w:ascii="Times New Roman" w:hAnsi="Times New Roman" w:cs="Times New Roman"/>
          <w:sz w:val="24"/>
        </w:rPr>
      </w:pPr>
      <w:r w:rsidRPr="006A30D1">
        <w:rPr>
          <w:rFonts w:ascii="Times New Roman" w:hAnsi="Times New Roman" w:cs="Times New Roman"/>
          <w:sz w:val="24"/>
        </w:rPr>
        <w:t>*</w:t>
      </w:r>
    </w:p>
    <w:p w14:paraId="141B4FF9" w14:textId="5714ED86" w:rsidR="00E96EFE" w:rsidRPr="00585EDD" w:rsidRDefault="00E96EFE" w:rsidP="00D872B5">
      <w:pPr>
        <w:spacing w:after="0" w:line="480" w:lineRule="auto"/>
        <w:rPr>
          <w:rFonts w:ascii="Times New Roman" w:hAnsi="Times New Roman" w:cs="Times New Roman"/>
          <w:sz w:val="24"/>
          <w:szCs w:val="24"/>
        </w:rPr>
      </w:pPr>
      <w:r w:rsidRPr="006A30D1">
        <w:rPr>
          <w:rFonts w:ascii="Times New Roman" w:hAnsi="Times New Roman" w:cs="Times New Roman"/>
          <w:sz w:val="24"/>
        </w:rPr>
        <w:t xml:space="preserve">British retellings of Sessarakoo’s experiences of slavery did little to challenge prevalent notions of slave-trading as a perfectly acceptable branch of Atlantic commerce. His putative status as a prince was emphasised in texts like </w:t>
      </w:r>
      <w:r w:rsidRPr="006A30D1">
        <w:rPr>
          <w:rFonts w:ascii="Times New Roman" w:hAnsi="Times New Roman" w:cs="Times New Roman"/>
          <w:i/>
          <w:sz w:val="24"/>
        </w:rPr>
        <w:t xml:space="preserve">The Royal African </w:t>
      </w:r>
      <w:r w:rsidRPr="006A30D1">
        <w:rPr>
          <w:rFonts w:ascii="Times New Roman" w:hAnsi="Times New Roman" w:cs="Times New Roman"/>
          <w:sz w:val="24"/>
        </w:rPr>
        <w:t xml:space="preserve">and Dodd’s poems in order to deflect potentially difficult questions surrounding the ethical legitimacy of buying and selling people. </w:t>
      </w:r>
      <w:r w:rsidRPr="00585EDD">
        <w:rPr>
          <w:rFonts w:ascii="Times New Roman" w:hAnsi="Times New Roman" w:cs="Times New Roman"/>
          <w:sz w:val="24"/>
          <w:szCs w:val="24"/>
        </w:rPr>
        <w:t xml:space="preserve">In the case of </w:t>
      </w:r>
      <w:r w:rsidRPr="00585EDD">
        <w:rPr>
          <w:rFonts w:ascii="Times New Roman" w:hAnsi="Times New Roman" w:cs="Times New Roman"/>
          <w:i/>
          <w:sz w:val="24"/>
          <w:szCs w:val="24"/>
        </w:rPr>
        <w:t>The Royal African</w:t>
      </w:r>
      <w:r w:rsidRPr="00585EDD">
        <w:rPr>
          <w:rFonts w:ascii="Times New Roman" w:hAnsi="Times New Roman" w:cs="Times New Roman"/>
          <w:sz w:val="24"/>
          <w:szCs w:val="24"/>
        </w:rPr>
        <w:t xml:space="preserve">, the villainy of enslaving a prince was seen as symptomatic of increasingly deregulated international trade on the eve of the disbanding of the RAC. The newer, more liberal economic model proposed for trade with Africa, the text argued, would lead to decreased emphasis on the promotion of intrinsic values by which </w:t>
      </w:r>
      <w:r w:rsidRPr="00585EDD">
        <w:rPr>
          <w:rFonts w:ascii="Times New Roman" w:hAnsi="Times New Roman" w:cs="Times New Roman"/>
          <w:sz w:val="24"/>
          <w:szCs w:val="24"/>
        </w:rPr>
        <w:lastRenderedPageBreak/>
        <w:t>Britain had been keen to identify itself on the international stage, such as honour and deference to traditional socia</w:t>
      </w:r>
      <w:r w:rsidR="00585EDD">
        <w:rPr>
          <w:rFonts w:ascii="Times New Roman" w:hAnsi="Times New Roman" w:cs="Times New Roman"/>
          <w:sz w:val="24"/>
          <w:szCs w:val="24"/>
        </w:rPr>
        <w:t xml:space="preserve">l hierarchy. Without a properly </w:t>
      </w:r>
      <w:r w:rsidRPr="00585EDD">
        <w:rPr>
          <w:rFonts w:ascii="Times New Roman" w:hAnsi="Times New Roman" w:cs="Times New Roman"/>
          <w:sz w:val="24"/>
          <w:szCs w:val="24"/>
        </w:rPr>
        <w:t xml:space="preserve">incorporated, </w:t>
      </w:r>
      <w:r w:rsidR="00585EDD" w:rsidRPr="00585EDD">
        <w:rPr>
          <w:rFonts w:ascii="Times New Roman" w:hAnsi="Times New Roman" w:cs="Times New Roman"/>
          <w:sz w:val="24"/>
          <w:szCs w:val="24"/>
        </w:rPr>
        <w:t>royally sponsored</w:t>
      </w:r>
      <w:r w:rsidRPr="00585EDD">
        <w:rPr>
          <w:rFonts w:ascii="Times New Roman" w:hAnsi="Times New Roman" w:cs="Times New Roman"/>
          <w:sz w:val="24"/>
          <w:szCs w:val="24"/>
        </w:rPr>
        <w:t xml:space="preserve"> company at its head, Atlantic trade would begin to reflect Britain in a less flattering light. Sessarakoo’s enslavement </w:t>
      </w:r>
      <w:r w:rsidR="00585EDD">
        <w:rPr>
          <w:rFonts w:ascii="Times New Roman" w:hAnsi="Times New Roman" w:cs="Times New Roman"/>
          <w:sz w:val="24"/>
          <w:szCs w:val="24"/>
        </w:rPr>
        <w:t>was used as</w:t>
      </w:r>
      <w:r w:rsidRPr="00585EDD">
        <w:rPr>
          <w:rFonts w:ascii="Times New Roman" w:hAnsi="Times New Roman" w:cs="Times New Roman"/>
          <w:sz w:val="24"/>
          <w:szCs w:val="24"/>
        </w:rPr>
        <w:t xml:space="preserve"> proof positive of the </w:t>
      </w:r>
      <w:r w:rsidR="00585EDD" w:rsidRPr="00585EDD">
        <w:rPr>
          <w:rFonts w:ascii="Times New Roman" w:hAnsi="Times New Roman" w:cs="Times New Roman"/>
          <w:sz w:val="24"/>
          <w:szCs w:val="24"/>
        </w:rPr>
        <w:t>shortsightedness</w:t>
      </w:r>
      <w:r w:rsidRPr="00585EDD">
        <w:rPr>
          <w:rFonts w:ascii="Times New Roman" w:hAnsi="Times New Roman" w:cs="Times New Roman"/>
          <w:sz w:val="24"/>
          <w:szCs w:val="24"/>
        </w:rPr>
        <w:t xml:space="preserve"> and vulgarity of free-marketism. Readers were to understand that, if left in the hands of hawkish, self-interested separate traders, Britain’s slave trade might one day become an unethical business. Newspaper and magazine reportage of the affair, meanwhile, was keen to accommodate Sessarakoo within pre-existing fictional models of black aristocratic nobility. Comparisons with Oroonoko were inevitable given the popularity of Southerne’s play, but the appearance at Covent-Garden in February 1749 realised the affective potential behind the familiarity of his story. Thus, in Dodd’s poems, his noble status became not only an issue for mercantile concern, but also the key factor in both the generation of sympathy in the white readership and the enactment of difference from the vast majority of black slaves.</w:t>
      </w:r>
    </w:p>
    <w:p w14:paraId="001D08F7" w14:textId="2209D637" w:rsidR="006A30D1" w:rsidRDefault="00E96EFE" w:rsidP="00D872B5">
      <w:pPr>
        <w:spacing w:after="0" w:line="480" w:lineRule="auto"/>
        <w:rPr>
          <w:rFonts w:ascii="Times New Roman" w:hAnsi="Times New Roman" w:cs="Times New Roman"/>
          <w:sz w:val="24"/>
          <w:szCs w:val="24"/>
        </w:rPr>
      </w:pPr>
      <w:r w:rsidRPr="00585EDD">
        <w:rPr>
          <w:rFonts w:ascii="Times New Roman" w:hAnsi="Times New Roman" w:cs="Times New Roman"/>
          <w:sz w:val="24"/>
          <w:szCs w:val="24"/>
        </w:rPr>
        <w:tab/>
        <w:t>It was through these retellings that British audiences were able to indulge in scenes of Sessarakoo’s emotional distress while actively hardening themselves to the baser sufferings of the majority of slaves in Britain’s West-Indian colonies. Of course, the notion of Sessarakoo as a blameless victim of one captain’s mercenary avarice</w:t>
      </w:r>
      <w:r w:rsidR="00585EDD">
        <w:rPr>
          <w:rFonts w:ascii="Times New Roman" w:hAnsi="Times New Roman" w:cs="Times New Roman"/>
          <w:sz w:val="24"/>
          <w:szCs w:val="24"/>
        </w:rPr>
        <w:t>, as</w:t>
      </w:r>
      <w:r w:rsidRPr="00585EDD">
        <w:rPr>
          <w:rFonts w:ascii="Times New Roman" w:hAnsi="Times New Roman" w:cs="Times New Roman"/>
          <w:sz w:val="24"/>
          <w:szCs w:val="24"/>
        </w:rPr>
        <w:t xml:space="preserve"> perpetuated in British representations of him</w:t>
      </w:r>
      <w:r w:rsidR="00585EDD">
        <w:rPr>
          <w:rFonts w:ascii="Times New Roman" w:hAnsi="Times New Roman" w:cs="Times New Roman"/>
          <w:sz w:val="24"/>
          <w:szCs w:val="24"/>
        </w:rPr>
        <w:t>,</w:t>
      </w:r>
      <w:r w:rsidRPr="00585EDD">
        <w:rPr>
          <w:rFonts w:ascii="Times New Roman" w:hAnsi="Times New Roman" w:cs="Times New Roman"/>
          <w:sz w:val="24"/>
          <w:szCs w:val="24"/>
        </w:rPr>
        <w:t xml:space="preserve"> was a fiction. The scenes of his </w:t>
      </w:r>
      <w:r w:rsidR="00585EDD" w:rsidRPr="00585EDD">
        <w:rPr>
          <w:rFonts w:ascii="Times New Roman" w:hAnsi="Times New Roman" w:cs="Times New Roman"/>
          <w:sz w:val="24"/>
          <w:szCs w:val="24"/>
        </w:rPr>
        <w:t>suffering, which so affected British audiences,</w:t>
      </w:r>
      <w:r w:rsidRPr="00585EDD">
        <w:rPr>
          <w:rFonts w:ascii="Times New Roman" w:hAnsi="Times New Roman" w:cs="Times New Roman"/>
          <w:sz w:val="24"/>
          <w:szCs w:val="24"/>
        </w:rPr>
        <w:t xml:space="preserve"> could not have come about without the material conditions of transatlantic </w:t>
      </w:r>
      <w:r w:rsidR="00585EDD">
        <w:rPr>
          <w:rFonts w:ascii="Times New Roman" w:hAnsi="Times New Roman" w:cs="Times New Roman"/>
          <w:sz w:val="24"/>
          <w:szCs w:val="24"/>
        </w:rPr>
        <w:t>slavery that</w:t>
      </w:r>
      <w:r w:rsidRPr="00585EDD">
        <w:rPr>
          <w:rFonts w:ascii="Times New Roman" w:hAnsi="Times New Roman" w:cs="Times New Roman"/>
          <w:sz w:val="24"/>
          <w:szCs w:val="24"/>
        </w:rPr>
        <w:t xml:space="preserve"> he himself helped to generate and sustain. Before being tricked and sold in Barbados, he was an important cog in Kurentsi’s slave-trading machine. Upon his return to Anomabu, he went into the business for himself.</w:t>
      </w:r>
      <w:r w:rsidRPr="00585EDD">
        <w:rPr>
          <w:rStyle w:val="EndnoteReference"/>
          <w:rFonts w:ascii="Times New Roman" w:hAnsi="Times New Roman" w:cs="Times New Roman"/>
          <w:sz w:val="24"/>
          <w:szCs w:val="24"/>
        </w:rPr>
        <w:endnoteReference w:id="91"/>
      </w:r>
      <w:r w:rsidRPr="00585EDD">
        <w:rPr>
          <w:rFonts w:ascii="Times New Roman" w:hAnsi="Times New Roman" w:cs="Times New Roman"/>
          <w:sz w:val="24"/>
          <w:szCs w:val="24"/>
        </w:rPr>
        <w:t xml:space="preserve"> </w:t>
      </w:r>
      <w:r w:rsidR="00B238BE" w:rsidRPr="00585EDD">
        <w:rPr>
          <w:rFonts w:ascii="Times New Roman" w:hAnsi="Times New Roman" w:cs="Times New Roman"/>
          <w:sz w:val="24"/>
          <w:szCs w:val="24"/>
        </w:rPr>
        <w:t xml:space="preserve">But </w:t>
      </w:r>
      <w:r w:rsidR="00585EDD">
        <w:rPr>
          <w:rFonts w:ascii="Times New Roman" w:hAnsi="Times New Roman" w:cs="Times New Roman"/>
          <w:sz w:val="24"/>
          <w:szCs w:val="24"/>
        </w:rPr>
        <w:t>a second</w:t>
      </w:r>
      <w:r w:rsidR="00B238BE" w:rsidRPr="00585EDD">
        <w:rPr>
          <w:rFonts w:ascii="Times New Roman" w:hAnsi="Times New Roman" w:cs="Times New Roman"/>
          <w:sz w:val="24"/>
          <w:szCs w:val="24"/>
        </w:rPr>
        <w:t xml:space="preserve"> fiction – namely, that he would inherit his father’s wealth and power – helps to account for British readiness to accept the first. </w:t>
      </w:r>
      <w:r w:rsidR="00585EDD">
        <w:rPr>
          <w:rFonts w:ascii="Times New Roman" w:hAnsi="Times New Roman" w:cs="Times New Roman"/>
          <w:sz w:val="24"/>
          <w:szCs w:val="24"/>
        </w:rPr>
        <w:t>In turn, t</w:t>
      </w:r>
      <w:r w:rsidR="002062E4" w:rsidRPr="00585EDD">
        <w:rPr>
          <w:rFonts w:ascii="Times New Roman" w:hAnsi="Times New Roman" w:cs="Times New Roman"/>
          <w:sz w:val="24"/>
          <w:szCs w:val="24"/>
        </w:rPr>
        <w:t xml:space="preserve">he abruptness with which British performances of esteem ceased </w:t>
      </w:r>
      <w:r w:rsidR="00585EDD">
        <w:rPr>
          <w:rFonts w:ascii="Times New Roman" w:hAnsi="Times New Roman" w:cs="Times New Roman"/>
          <w:sz w:val="24"/>
          <w:szCs w:val="24"/>
        </w:rPr>
        <w:t>after</w:t>
      </w:r>
      <w:r w:rsidR="002062E4" w:rsidRPr="00585EDD">
        <w:rPr>
          <w:rFonts w:ascii="Times New Roman" w:hAnsi="Times New Roman" w:cs="Times New Roman"/>
          <w:sz w:val="24"/>
          <w:szCs w:val="24"/>
        </w:rPr>
        <w:t xml:space="preserve"> their </w:t>
      </w:r>
      <w:r w:rsidR="002062E4" w:rsidRPr="00585EDD">
        <w:rPr>
          <w:rFonts w:ascii="Times New Roman" w:hAnsi="Times New Roman" w:cs="Times New Roman"/>
          <w:sz w:val="24"/>
          <w:szCs w:val="24"/>
        </w:rPr>
        <w:lastRenderedPageBreak/>
        <w:t>discovery of Sessarakoo’</w:t>
      </w:r>
      <w:r w:rsidR="00003201" w:rsidRPr="00585EDD">
        <w:rPr>
          <w:rFonts w:ascii="Times New Roman" w:hAnsi="Times New Roman" w:cs="Times New Roman"/>
          <w:sz w:val="24"/>
          <w:szCs w:val="24"/>
        </w:rPr>
        <w:t xml:space="preserve">s modest expectations </w:t>
      </w:r>
      <w:r w:rsidR="002062E4" w:rsidRPr="00585EDD">
        <w:rPr>
          <w:rFonts w:ascii="Times New Roman" w:hAnsi="Times New Roman" w:cs="Times New Roman"/>
          <w:sz w:val="24"/>
          <w:szCs w:val="24"/>
        </w:rPr>
        <w:t>expose</w:t>
      </w:r>
      <w:r w:rsidR="00585EDD">
        <w:rPr>
          <w:rFonts w:ascii="Times New Roman" w:hAnsi="Times New Roman" w:cs="Times New Roman"/>
          <w:sz w:val="24"/>
          <w:szCs w:val="24"/>
        </w:rPr>
        <w:t>s</w:t>
      </w:r>
      <w:r w:rsidR="002062E4" w:rsidRPr="00585EDD">
        <w:rPr>
          <w:rFonts w:ascii="Times New Roman" w:hAnsi="Times New Roman" w:cs="Times New Roman"/>
          <w:sz w:val="24"/>
          <w:szCs w:val="24"/>
        </w:rPr>
        <w:t xml:space="preserve"> some of the larger, more fundamental fictions </w:t>
      </w:r>
      <w:r w:rsidR="00003201" w:rsidRPr="00585EDD">
        <w:rPr>
          <w:rFonts w:ascii="Times New Roman" w:hAnsi="Times New Roman" w:cs="Times New Roman"/>
          <w:sz w:val="24"/>
          <w:szCs w:val="24"/>
        </w:rPr>
        <w:t>used to justify</w:t>
      </w:r>
      <w:r w:rsidR="002062E4" w:rsidRPr="00585EDD">
        <w:rPr>
          <w:rFonts w:ascii="Times New Roman" w:hAnsi="Times New Roman" w:cs="Times New Roman"/>
          <w:sz w:val="24"/>
          <w:szCs w:val="24"/>
        </w:rPr>
        <w:t xml:space="preserve"> Britain’s involvement in transatlantic slavery.</w:t>
      </w:r>
    </w:p>
    <w:p w14:paraId="26025F56" w14:textId="77777777" w:rsidR="00703530" w:rsidRDefault="00703530" w:rsidP="00D872B5">
      <w:pPr>
        <w:spacing w:after="0" w:line="480" w:lineRule="auto"/>
        <w:rPr>
          <w:rFonts w:ascii="Times New Roman" w:hAnsi="Times New Roman" w:cs="Times New Roman"/>
          <w:sz w:val="24"/>
          <w:szCs w:val="24"/>
        </w:rPr>
      </w:pPr>
    </w:p>
    <w:p w14:paraId="6EC68397" w14:textId="77777777" w:rsidR="006A30D1" w:rsidRPr="006A30D1" w:rsidRDefault="006A30D1" w:rsidP="006A30D1">
      <w:pPr>
        <w:pStyle w:val="Heading1"/>
        <w:rPr>
          <w:rFonts w:ascii="Times New Roman" w:hAnsi="Times New Roman" w:cs="Times New Roman"/>
          <w:color w:val="auto"/>
          <w:sz w:val="36"/>
        </w:rPr>
      </w:pPr>
      <w:r w:rsidRPr="006A30D1">
        <w:rPr>
          <w:rFonts w:ascii="Times New Roman" w:hAnsi="Times New Roman" w:cs="Times New Roman"/>
          <w:color w:val="auto"/>
          <w:sz w:val="36"/>
        </w:rPr>
        <w:t>Bibliography</w:t>
      </w:r>
    </w:p>
    <w:p w14:paraId="50B333C9" w14:textId="77777777" w:rsidR="006A30D1" w:rsidRPr="006A30D1" w:rsidRDefault="006A30D1" w:rsidP="006A30D1">
      <w:pPr>
        <w:rPr>
          <w:rFonts w:ascii="Times New Roman" w:hAnsi="Times New Roman" w:cs="Times New Roman"/>
        </w:rPr>
      </w:pPr>
    </w:p>
    <w:p w14:paraId="05D690A5" w14:textId="77777777" w:rsidR="006A30D1" w:rsidRPr="009247B9" w:rsidRDefault="006A30D1" w:rsidP="006A30D1">
      <w:pPr>
        <w:pStyle w:val="Heading2"/>
        <w:rPr>
          <w:rFonts w:ascii="Times New Roman" w:hAnsi="Times New Roman" w:cs="Times New Roman"/>
          <w:b/>
          <w:color w:val="auto"/>
          <w:sz w:val="24"/>
          <w:szCs w:val="24"/>
        </w:rPr>
      </w:pPr>
      <w:r w:rsidRPr="009247B9">
        <w:rPr>
          <w:rFonts w:ascii="Times New Roman" w:hAnsi="Times New Roman" w:cs="Times New Roman"/>
          <w:b/>
          <w:color w:val="auto"/>
          <w:sz w:val="24"/>
          <w:szCs w:val="24"/>
        </w:rPr>
        <w:t>Documentary Sources</w:t>
      </w:r>
    </w:p>
    <w:p w14:paraId="1377CFA1"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The National Archives, London, UK (TNA)</w:t>
      </w:r>
    </w:p>
    <w:p w14:paraId="7665041D" w14:textId="77777777" w:rsidR="006A30D1" w:rsidRPr="009247B9" w:rsidRDefault="006A30D1" w:rsidP="006A30D1">
      <w:pPr>
        <w:pStyle w:val="ListParagraph"/>
        <w:numPr>
          <w:ilvl w:val="0"/>
          <w:numId w:val="2"/>
        </w:numPr>
        <w:rPr>
          <w:rFonts w:ascii="Times New Roman" w:hAnsi="Times New Roman" w:cs="Times New Roman"/>
          <w:sz w:val="24"/>
          <w:szCs w:val="24"/>
        </w:rPr>
      </w:pPr>
      <w:r w:rsidRPr="009247B9">
        <w:rPr>
          <w:rFonts w:ascii="Times New Roman" w:hAnsi="Times New Roman" w:cs="Times New Roman"/>
          <w:sz w:val="24"/>
          <w:szCs w:val="24"/>
        </w:rPr>
        <w:t>Commonwealth Office Papers CO/267</w:t>
      </w:r>
    </w:p>
    <w:p w14:paraId="1C5BC852" w14:textId="77777777" w:rsidR="006A30D1" w:rsidRPr="009247B9" w:rsidRDefault="006A30D1" w:rsidP="006A30D1">
      <w:pPr>
        <w:pStyle w:val="ListParagraph"/>
        <w:numPr>
          <w:ilvl w:val="0"/>
          <w:numId w:val="2"/>
        </w:numPr>
        <w:rPr>
          <w:rFonts w:ascii="Times New Roman" w:hAnsi="Times New Roman" w:cs="Times New Roman"/>
          <w:sz w:val="24"/>
          <w:szCs w:val="24"/>
        </w:rPr>
      </w:pPr>
      <w:r w:rsidRPr="009247B9">
        <w:rPr>
          <w:rFonts w:ascii="Times New Roman" w:hAnsi="Times New Roman" w:cs="Times New Roman"/>
          <w:sz w:val="24"/>
          <w:szCs w:val="24"/>
        </w:rPr>
        <w:t>Treasury Board Papers T/70</w:t>
      </w:r>
    </w:p>
    <w:p w14:paraId="0820A7F7" w14:textId="77777777" w:rsidR="006A30D1" w:rsidRPr="009247B9" w:rsidRDefault="006A30D1" w:rsidP="006A30D1">
      <w:pPr>
        <w:rPr>
          <w:rFonts w:ascii="Times New Roman" w:hAnsi="Times New Roman" w:cs="Times New Roman"/>
          <w:sz w:val="24"/>
          <w:szCs w:val="24"/>
        </w:rPr>
      </w:pPr>
    </w:p>
    <w:p w14:paraId="67D86EB8" w14:textId="77777777" w:rsidR="006A30D1" w:rsidRPr="009247B9" w:rsidRDefault="006A30D1" w:rsidP="006A30D1">
      <w:pPr>
        <w:pStyle w:val="Heading2"/>
        <w:rPr>
          <w:rFonts w:ascii="Times New Roman" w:hAnsi="Times New Roman" w:cs="Times New Roman"/>
          <w:b/>
          <w:color w:val="auto"/>
          <w:sz w:val="24"/>
          <w:szCs w:val="24"/>
        </w:rPr>
      </w:pPr>
      <w:r w:rsidRPr="009247B9">
        <w:rPr>
          <w:rFonts w:ascii="Times New Roman" w:hAnsi="Times New Roman" w:cs="Times New Roman"/>
          <w:b/>
          <w:color w:val="auto"/>
          <w:sz w:val="24"/>
          <w:szCs w:val="24"/>
        </w:rPr>
        <w:t>Eighteenth-Century Newspapers and Periodicals</w:t>
      </w:r>
    </w:p>
    <w:p w14:paraId="751C6753" w14:textId="77777777" w:rsidR="006A30D1" w:rsidRPr="009247B9" w:rsidRDefault="006A30D1" w:rsidP="006A30D1">
      <w:pPr>
        <w:rPr>
          <w:rFonts w:ascii="Times New Roman" w:hAnsi="Times New Roman" w:cs="Times New Roman"/>
          <w:i/>
          <w:sz w:val="24"/>
          <w:szCs w:val="24"/>
        </w:rPr>
      </w:pPr>
      <w:r w:rsidRPr="009247B9">
        <w:rPr>
          <w:rFonts w:ascii="Times New Roman" w:hAnsi="Times New Roman" w:cs="Times New Roman"/>
          <w:i/>
          <w:sz w:val="24"/>
          <w:szCs w:val="24"/>
        </w:rPr>
        <w:t>The Gentleman’s Magazine</w:t>
      </w:r>
    </w:p>
    <w:p w14:paraId="5DB4DD3A" w14:textId="77777777" w:rsidR="006A30D1" w:rsidRPr="009247B9" w:rsidRDefault="006A30D1" w:rsidP="006A30D1">
      <w:pPr>
        <w:rPr>
          <w:rFonts w:ascii="Times New Roman" w:hAnsi="Times New Roman" w:cs="Times New Roman"/>
          <w:i/>
          <w:sz w:val="24"/>
          <w:szCs w:val="24"/>
        </w:rPr>
      </w:pPr>
      <w:r w:rsidRPr="009247B9">
        <w:rPr>
          <w:rFonts w:ascii="Times New Roman" w:hAnsi="Times New Roman" w:cs="Times New Roman"/>
          <w:i/>
          <w:sz w:val="24"/>
          <w:szCs w:val="24"/>
        </w:rPr>
        <w:t>London Evening Post</w:t>
      </w:r>
    </w:p>
    <w:p w14:paraId="7E97E07E" w14:textId="77777777" w:rsidR="006A30D1" w:rsidRPr="009247B9" w:rsidRDefault="006A30D1" w:rsidP="006A30D1">
      <w:pPr>
        <w:rPr>
          <w:rFonts w:ascii="Times New Roman" w:hAnsi="Times New Roman" w:cs="Times New Roman"/>
          <w:i/>
          <w:sz w:val="24"/>
          <w:szCs w:val="24"/>
        </w:rPr>
      </w:pPr>
      <w:r w:rsidRPr="009247B9">
        <w:rPr>
          <w:rFonts w:ascii="Times New Roman" w:hAnsi="Times New Roman" w:cs="Times New Roman"/>
          <w:i/>
          <w:sz w:val="24"/>
          <w:szCs w:val="24"/>
        </w:rPr>
        <w:t>London Gazetteer</w:t>
      </w:r>
    </w:p>
    <w:p w14:paraId="238C4D97" w14:textId="77777777" w:rsidR="006A30D1" w:rsidRPr="009247B9" w:rsidRDefault="006A30D1" w:rsidP="006A30D1">
      <w:pPr>
        <w:rPr>
          <w:rFonts w:ascii="Times New Roman" w:hAnsi="Times New Roman" w:cs="Times New Roman"/>
          <w:i/>
          <w:sz w:val="24"/>
          <w:szCs w:val="24"/>
        </w:rPr>
      </w:pPr>
      <w:r w:rsidRPr="009247B9">
        <w:rPr>
          <w:rFonts w:ascii="Times New Roman" w:hAnsi="Times New Roman" w:cs="Times New Roman"/>
          <w:i/>
          <w:sz w:val="24"/>
          <w:szCs w:val="24"/>
        </w:rPr>
        <w:t>The Morning Advertiser</w:t>
      </w:r>
    </w:p>
    <w:p w14:paraId="58897198" w14:textId="77777777" w:rsidR="006A30D1" w:rsidRPr="009247B9" w:rsidRDefault="006A30D1" w:rsidP="006A30D1">
      <w:pPr>
        <w:rPr>
          <w:rFonts w:ascii="Times New Roman" w:hAnsi="Times New Roman" w:cs="Times New Roman"/>
          <w:i/>
          <w:sz w:val="24"/>
          <w:szCs w:val="24"/>
        </w:rPr>
      </w:pPr>
      <w:r w:rsidRPr="009247B9">
        <w:rPr>
          <w:rFonts w:ascii="Times New Roman" w:hAnsi="Times New Roman" w:cs="Times New Roman"/>
          <w:i/>
          <w:sz w:val="24"/>
          <w:szCs w:val="24"/>
        </w:rPr>
        <w:t>The Newcastle General Magazine</w:t>
      </w:r>
    </w:p>
    <w:p w14:paraId="2BD7C8F5" w14:textId="77777777" w:rsidR="006A30D1" w:rsidRPr="009247B9" w:rsidRDefault="006A30D1" w:rsidP="006A30D1">
      <w:pPr>
        <w:rPr>
          <w:rFonts w:ascii="Times New Roman" w:hAnsi="Times New Roman" w:cs="Times New Roman"/>
          <w:i/>
          <w:sz w:val="24"/>
          <w:szCs w:val="24"/>
        </w:rPr>
      </w:pPr>
      <w:r w:rsidRPr="009247B9">
        <w:rPr>
          <w:rFonts w:ascii="Times New Roman" w:hAnsi="Times New Roman" w:cs="Times New Roman"/>
          <w:i/>
          <w:sz w:val="24"/>
          <w:szCs w:val="24"/>
        </w:rPr>
        <w:t>Whitehall Evening Post</w:t>
      </w:r>
    </w:p>
    <w:p w14:paraId="104538B2" w14:textId="77777777" w:rsidR="006A30D1" w:rsidRPr="009247B9" w:rsidRDefault="006A30D1" w:rsidP="006A30D1">
      <w:pPr>
        <w:rPr>
          <w:rFonts w:ascii="Times New Roman" w:hAnsi="Times New Roman" w:cs="Times New Roman"/>
          <w:sz w:val="24"/>
          <w:szCs w:val="24"/>
        </w:rPr>
      </w:pPr>
    </w:p>
    <w:p w14:paraId="4A9CC866" w14:textId="77777777" w:rsidR="006A30D1" w:rsidRPr="009247B9" w:rsidRDefault="006A30D1" w:rsidP="006A30D1">
      <w:pPr>
        <w:pStyle w:val="Heading2"/>
        <w:rPr>
          <w:rFonts w:ascii="Times New Roman" w:hAnsi="Times New Roman" w:cs="Times New Roman"/>
          <w:b/>
          <w:color w:val="auto"/>
          <w:sz w:val="24"/>
          <w:szCs w:val="24"/>
        </w:rPr>
      </w:pPr>
      <w:r w:rsidRPr="009247B9">
        <w:rPr>
          <w:rFonts w:ascii="Times New Roman" w:hAnsi="Times New Roman" w:cs="Times New Roman"/>
          <w:b/>
          <w:color w:val="auto"/>
          <w:sz w:val="24"/>
          <w:szCs w:val="24"/>
        </w:rPr>
        <w:t>Printed Sources</w:t>
      </w:r>
    </w:p>
    <w:p w14:paraId="7BC0D2AF"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Ahern, Stephen. “The Bonds of Sentiment.” In In </w:t>
      </w:r>
      <w:r w:rsidRPr="009247B9">
        <w:rPr>
          <w:rFonts w:ascii="Times New Roman" w:hAnsi="Times New Roman" w:cs="Times New Roman"/>
          <w:i/>
          <w:sz w:val="24"/>
          <w:szCs w:val="24"/>
        </w:rPr>
        <w:t xml:space="preserve">Affect and Abolition in the Anglo-Atlantic, 1770-1830, </w:t>
      </w:r>
      <w:r w:rsidRPr="009247B9">
        <w:rPr>
          <w:rFonts w:ascii="Times New Roman" w:hAnsi="Times New Roman" w:cs="Times New Roman"/>
          <w:sz w:val="24"/>
          <w:szCs w:val="24"/>
        </w:rPr>
        <w:t>edited by Stephen Ahern, 1-18. London: Ashgate, 2013.</w:t>
      </w:r>
    </w:p>
    <w:p w14:paraId="2F5F776A"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Anon. </w:t>
      </w:r>
      <w:r w:rsidRPr="009247B9">
        <w:rPr>
          <w:rFonts w:ascii="Times New Roman" w:hAnsi="Times New Roman" w:cs="Times New Roman"/>
          <w:i/>
          <w:sz w:val="24"/>
          <w:szCs w:val="24"/>
        </w:rPr>
        <w:t xml:space="preserve">The Case of the Royal African Company of England, to which is added, A Supplement, in Answer to a Paper intitled, The State of the British Trade to the Coast of Africa Consider’d. </w:t>
      </w:r>
      <w:r w:rsidRPr="009247B9">
        <w:rPr>
          <w:rFonts w:ascii="Times New Roman" w:hAnsi="Times New Roman" w:cs="Times New Roman"/>
          <w:sz w:val="24"/>
          <w:szCs w:val="24"/>
        </w:rPr>
        <w:t>London: T. Warner, 1730.</w:t>
      </w:r>
    </w:p>
    <w:p w14:paraId="7C74F073"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 </w:t>
      </w:r>
      <w:r w:rsidRPr="009247B9">
        <w:rPr>
          <w:rFonts w:ascii="Times New Roman" w:hAnsi="Times New Roman" w:cs="Times New Roman"/>
          <w:i/>
          <w:sz w:val="24"/>
          <w:szCs w:val="24"/>
        </w:rPr>
        <w:t xml:space="preserve">The Royal African: Or, Memoirs of the Young Prince of Annamaboe. </w:t>
      </w:r>
      <w:r w:rsidRPr="009247B9">
        <w:rPr>
          <w:rFonts w:ascii="Times New Roman" w:hAnsi="Times New Roman" w:cs="Times New Roman"/>
          <w:sz w:val="24"/>
          <w:szCs w:val="24"/>
        </w:rPr>
        <w:t>London: W. Reeve, 1749.</w:t>
      </w:r>
    </w:p>
    <w:p w14:paraId="2D396EE7"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 “The Traders to Africa to the King.” In </w:t>
      </w:r>
      <w:r w:rsidRPr="009247B9">
        <w:rPr>
          <w:rFonts w:ascii="Times New Roman" w:hAnsi="Times New Roman" w:cs="Times New Roman"/>
          <w:i/>
          <w:sz w:val="24"/>
          <w:szCs w:val="24"/>
        </w:rPr>
        <w:t xml:space="preserve">Documents Illustrative of the History of the Slave Trade to America, </w:t>
      </w:r>
      <w:r w:rsidRPr="009247B9">
        <w:rPr>
          <w:rFonts w:ascii="Times New Roman" w:hAnsi="Times New Roman" w:cs="Times New Roman"/>
          <w:sz w:val="24"/>
          <w:szCs w:val="24"/>
        </w:rPr>
        <w:t>edited by Elizabeth Donnan, vol. 2: 468. Washington DC: Carnegie Institution of Washington, 1930-35.</w:t>
      </w:r>
    </w:p>
    <w:p w14:paraId="5445EF3C" w14:textId="1E11FD32" w:rsidR="008734D3" w:rsidRPr="009247B9" w:rsidRDefault="008734D3" w:rsidP="006A30D1">
      <w:pPr>
        <w:rPr>
          <w:rFonts w:ascii="Times New Roman" w:hAnsi="Times New Roman" w:cs="Times New Roman"/>
          <w:sz w:val="24"/>
          <w:szCs w:val="24"/>
        </w:rPr>
      </w:pPr>
      <w:r w:rsidRPr="009247B9">
        <w:rPr>
          <w:rFonts w:ascii="Times New Roman" w:hAnsi="Times New Roman" w:cs="Times New Roman"/>
          <w:sz w:val="24"/>
          <w:szCs w:val="24"/>
        </w:rPr>
        <w:t xml:space="preserve">Beaumont, Andrew. </w:t>
      </w:r>
      <w:r w:rsidRPr="009247B9">
        <w:rPr>
          <w:rFonts w:ascii="Times New Roman" w:hAnsi="Times New Roman" w:cs="Times New Roman"/>
          <w:i/>
          <w:sz w:val="24"/>
          <w:szCs w:val="24"/>
        </w:rPr>
        <w:t xml:space="preserve">Colonial America and the Earl of Halifax, 1748-1761. </w:t>
      </w:r>
      <w:r w:rsidRPr="009247B9">
        <w:rPr>
          <w:rFonts w:ascii="Times New Roman" w:hAnsi="Times New Roman" w:cs="Times New Roman"/>
          <w:sz w:val="24"/>
          <w:szCs w:val="24"/>
        </w:rPr>
        <w:t>Oxford: Oxford University Press, 2014.</w:t>
      </w:r>
    </w:p>
    <w:p w14:paraId="0F6068F7"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Bindman, David. “Subjectivity and Slavery in Portraiture: From Courtly to Commercial Societies.” In </w:t>
      </w:r>
      <w:r w:rsidRPr="009247B9">
        <w:rPr>
          <w:rFonts w:ascii="Times New Roman" w:hAnsi="Times New Roman" w:cs="Times New Roman"/>
          <w:i/>
          <w:sz w:val="24"/>
          <w:szCs w:val="24"/>
        </w:rPr>
        <w:t xml:space="preserve">Slave Portraiture in the Atlantic World, </w:t>
      </w:r>
      <w:r w:rsidRPr="009247B9">
        <w:rPr>
          <w:rFonts w:ascii="Times New Roman" w:hAnsi="Times New Roman" w:cs="Times New Roman"/>
          <w:sz w:val="24"/>
          <w:szCs w:val="24"/>
        </w:rPr>
        <w:t>edited by Agnes Lugo-Ortiz and Angela Rosenthal, 71-88. Cambridge: Cambridge University Press, 2013.</w:t>
      </w:r>
    </w:p>
    <w:p w14:paraId="5C911ACE" w14:textId="54D07D1F" w:rsidR="001F20A4" w:rsidRPr="009247B9" w:rsidRDefault="001F20A4" w:rsidP="006A30D1">
      <w:pPr>
        <w:rPr>
          <w:rFonts w:ascii="Times New Roman" w:hAnsi="Times New Roman" w:cs="Times New Roman"/>
          <w:sz w:val="24"/>
          <w:szCs w:val="24"/>
        </w:rPr>
      </w:pPr>
      <w:r w:rsidRPr="009247B9">
        <w:rPr>
          <w:rFonts w:ascii="Times New Roman" w:hAnsi="Times New Roman" w:cs="Times New Roman"/>
          <w:sz w:val="24"/>
          <w:szCs w:val="24"/>
        </w:rPr>
        <w:lastRenderedPageBreak/>
        <w:t xml:space="preserve">Bluett, Thomas. </w:t>
      </w:r>
      <w:r w:rsidRPr="009247B9">
        <w:rPr>
          <w:rFonts w:ascii="Times New Roman" w:hAnsi="Times New Roman" w:cs="Times New Roman"/>
          <w:i/>
          <w:sz w:val="24"/>
          <w:szCs w:val="24"/>
        </w:rPr>
        <w:t xml:space="preserve">Some Memoirs of the Life of Job, the son of Solomon the High Priest of Boonda in Africa. </w:t>
      </w:r>
      <w:r w:rsidRPr="009247B9">
        <w:rPr>
          <w:rFonts w:ascii="Times New Roman" w:hAnsi="Times New Roman" w:cs="Times New Roman"/>
          <w:sz w:val="24"/>
          <w:szCs w:val="24"/>
        </w:rPr>
        <w:t>London: Richard Ford, 1734.</w:t>
      </w:r>
    </w:p>
    <w:p w14:paraId="4D1BBFEC" w14:textId="46EA3CC2" w:rsidR="0082522B" w:rsidRPr="009247B9" w:rsidRDefault="0082522B" w:rsidP="006A30D1">
      <w:pPr>
        <w:rPr>
          <w:rFonts w:ascii="Times New Roman" w:hAnsi="Times New Roman" w:cs="Times New Roman"/>
          <w:sz w:val="24"/>
          <w:szCs w:val="24"/>
        </w:rPr>
      </w:pPr>
      <w:r w:rsidRPr="009247B9">
        <w:rPr>
          <w:rFonts w:ascii="Times New Roman" w:hAnsi="Times New Roman" w:cs="Times New Roman"/>
          <w:sz w:val="24"/>
          <w:szCs w:val="24"/>
        </w:rPr>
        <w:t xml:space="preserve">Boulukos, George. </w:t>
      </w:r>
      <w:r w:rsidRPr="009247B9">
        <w:rPr>
          <w:rFonts w:ascii="Times New Roman" w:hAnsi="Times New Roman" w:cs="Times New Roman"/>
          <w:i/>
          <w:sz w:val="24"/>
          <w:szCs w:val="24"/>
        </w:rPr>
        <w:t>The Grateful Slave: The</w:t>
      </w:r>
      <w:r w:rsidR="00103F9F" w:rsidRPr="009247B9">
        <w:rPr>
          <w:rFonts w:ascii="Times New Roman" w:hAnsi="Times New Roman" w:cs="Times New Roman"/>
          <w:i/>
          <w:sz w:val="24"/>
          <w:szCs w:val="24"/>
        </w:rPr>
        <w:t xml:space="preserve"> Emergence of Race in Eighteenth-Century British and American Culture. </w:t>
      </w:r>
      <w:r w:rsidR="00103F9F" w:rsidRPr="009247B9">
        <w:rPr>
          <w:rFonts w:ascii="Times New Roman" w:hAnsi="Times New Roman" w:cs="Times New Roman"/>
          <w:sz w:val="24"/>
          <w:szCs w:val="24"/>
        </w:rPr>
        <w:t>Cambridge: Cambridge University Press, 2008.</w:t>
      </w:r>
    </w:p>
    <w:p w14:paraId="00A7856E"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Brown, Christopher Leslie. </w:t>
      </w:r>
      <w:r w:rsidRPr="009247B9">
        <w:rPr>
          <w:rFonts w:ascii="Times New Roman" w:hAnsi="Times New Roman" w:cs="Times New Roman"/>
          <w:i/>
          <w:sz w:val="24"/>
          <w:szCs w:val="24"/>
        </w:rPr>
        <w:t>Moral Capital: Foundations of British Abolitionism</w:t>
      </w:r>
      <w:r w:rsidRPr="009247B9">
        <w:rPr>
          <w:rFonts w:ascii="Times New Roman" w:hAnsi="Times New Roman" w:cs="Times New Roman"/>
          <w:sz w:val="24"/>
          <w:szCs w:val="24"/>
        </w:rPr>
        <w:t>. Chapel Hill, N.C.: University of North Carolina Press, 2006.</w:t>
      </w:r>
    </w:p>
    <w:p w14:paraId="35B67B31"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Brown, Laura. </w:t>
      </w:r>
      <w:r w:rsidRPr="009247B9">
        <w:rPr>
          <w:rFonts w:ascii="Times New Roman" w:hAnsi="Times New Roman" w:cs="Times New Roman"/>
          <w:i/>
          <w:sz w:val="24"/>
          <w:szCs w:val="24"/>
        </w:rPr>
        <w:t>Fables of Modernity: Literature and Culture in the English Eighteenth Century</w:t>
      </w:r>
      <w:r w:rsidRPr="009247B9">
        <w:rPr>
          <w:rFonts w:ascii="Times New Roman" w:hAnsi="Times New Roman" w:cs="Times New Roman"/>
          <w:sz w:val="24"/>
          <w:szCs w:val="24"/>
        </w:rPr>
        <w:t>. London: Cornell University Press, 2001.</w:t>
      </w:r>
    </w:p>
    <w:p w14:paraId="5D5CEDF2" w14:textId="17C1D722" w:rsidR="001F20A4" w:rsidRPr="009247B9" w:rsidRDefault="001F20A4" w:rsidP="006A30D1">
      <w:pPr>
        <w:rPr>
          <w:rFonts w:ascii="Times New Roman" w:hAnsi="Times New Roman" w:cs="Times New Roman"/>
          <w:sz w:val="24"/>
          <w:szCs w:val="24"/>
        </w:rPr>
      </w:pPr>
      <w:r w:rsidRPr="009247B9">
        <w:rPr>
          <w:rFonts w:ascii="Times New Roman" w:hAnsi="Times New Roman" w:cs="Times New Roman"/>
          <w:sz w:val="24"/>
          <w:szCs w:val="24"/>
        </w:rPr>
        <w:t xml:space="preserve">Campbell, James. </w:t>
      </w:r>
      <w:r w:rsidRPr="009247B9">
        <w:rPr>
          <w:rFonts w:ascii="Times New Roman" w:hAnsi="Times New Roman" w:cs="Times New Roman"/>
          <w:i/>
          <w:sz w:val="24"/>
          <w:szCs w:val="24"/>
        </w:rPr>
        <w:t xml:space="preserve">Middle Passages: African American Journeys to Africa, 1787-2005. </w:t>
      </w:r>
      <w:r w:rsidRPr="009247B9">
        <w:rPr>
          <w:rFonts w:ascii="Times New Roman" w:hAnsi="Times New Roman" w:cs="Times New Roman"/>
          <w:sz w:val="24"/>
          <w:szCs w:val="24"/>
        </w:rPr>
        <w:t>New York: Penguin, 2006.</w:t>
      </w:r>
    </w:p>
    <w:p w14:paraId="34A0E36A"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Carretta, Vincent. </w:t>
      </w:r>
      <w:r w:rsidRPr="009247B9">
        <w:rPr>
          <w:rFonts w:ascii="Times New Roman" w:hAnsi="Times New Roman" w:cs="Times New Roman"/>
          <w:i/>
          <w:sz w:val="24"/>
          <w:szCs w:val="24"/>
        </w:rPr>
        <w:t xml:space="preserve">Equiano, the African: Biography of a Self-Made Man. </w:t>
      </w:r>
      <w:r w:rsidRPr="009247B9">
        <w:rPr>
          <w:rFonts w:ascii="Times New Roman" w:hAnsi="Times New Roman" w:cs="Times New Roman"/>
          <w:sz w:val="24"/>
          <w:szCs w:val="24"/>
        </w:rPr>
        <w:t>Athens, Ga.: University of Georgia Press, 2005.</w:t>
      </w:r>
    </w:p>
    <w:p w14:paraId="1B412BEE"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 “Venture Smith, One of a Kind.” In </w:t>
      </w:r>
      <w:r w:rsidRPr="009247B9">
        <w:rPr>
          <w:rFonts w:ascii="Times New Roman" w:hAnsi="Times New Roman" w:cs="Times New Roman"/>
          <w:i/>
          <w:sz w:val="24"/>
          <w:szCs w:val="24"/>
        </w:rPr>
        <w:t>Venture Smith and the Business of Slavery and Freedom</w:t>
      </w:r>
      <w:r w:rsidRPr="009247B9">
        <w:rPr>
          <w:rFonts w:ascii="Times New Roman" w:hAnsi="Times New Roman" w:cs="Times New Roman"/>
          <w:sz w:val="24"/>
          <w:szCs w:val="24"/>
        </w:rPr>
        <w:t>, edited by James Brewer Stewart, 163-183. Amherst, Mass.: University of Massachusetts Press, 2010.</w:t>
      </w:r>
    </w:p>
    <w:p w14:paraId="2E3F1BCF"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 “William Ansah Sessarakoo (b. c. 1730, d. 1770).” In </w:t>
      </w:r>
      <w:r w:rsidRPr="009247B9">
        <w:rPr>
          <w:rFonts w:ascii="Times New Roman" w:hAnsi="Times New Roman" w:cs="Times New Roman"/>
          <w:i/>
          <w:sz w:val="24"/>
          <w:szCs w:val="24"/>
        </w:rPr>
        <w:t>Oxford Dictionary of National Biography.</w:t>
      </w:r>
      <w:r w:rsidRPr="009247B9">
        <w:rPr>
          <w:rFonts w:ascii="Times New Roman" w:hAnsi="Times New Roman" w:cs="Times New Roman"/>
          <w:sz w:val="24"/>
          <w:szCs w:val="24"/>
        </w:rPr>
        <w:t xml:space="preserve"> Online, available from: </w:t>
      </w:r>
      <w:hyperlink r:id="rId10" w:history="1">
        <w:r w:rsidRPr="009247B9">
          <w:rPr>
            <w:rStyle w:val="Hyperlink"/>
            <w:rFonts w:ascii="Times New Roman" w:hAnsi="Times New Roman" w:cs="Times New Roman"/>
            <w:color w:val="auto"/>
            <w:sz w:val="24"/>
            <w:szCs w:val="24"/>
          </w:rPr>
          <w:t>http://dx.doi.org/10.1093/ref:odnb/97280</w:t>
        </w:r>
      </w:hyperlink>
      <w:r w:rsidRPr="009247B9">
        <w:rPr>
          <w:rFonts w:ascii="Times New Roman" w:hAnsi="Times New Roman" w:cs="Times New Roman"/>
          <w:sz w:val="24"/>
          <w:szCs w:val="24"/>
        </w:rPr>
        <w:t>. Accessed 22 December 2014.</w:t>
      </w:r>
    </w:p>
    <w:p w14:paraId="461A9F94"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Capitein, Jacobus. </w:t>
      </w:r>
      <w:r w:rsidRPr="009247B9">
        <w:rPr>
          <w:rFonts w:ascii="Times New Roman" w:hAnsi="Times New Roman" w:cs="Times New Roman"/>
          <w:i/>
          <w:sz w:val="24"/>
          <w:szCs w:val="24"/>
        </w:rPr>
        <w:t>The Agony of Asar: A Thesis on Slavery by the Former Slave Jacobus Elisa Johannes Capitein, 1717-1747</w:t>
      </w:r>
      <w:r w:rsidRPr="009247B9">
        <w:rPr>
          <w:rFonts w:ascii="Times New Roman" w:hAnsi="Times New Roman" w:cs="Times New Roman"/>
          <w:sz w:val="24"/>
          <w:szCs w:val="24"/>
        </w:rPr>
        <w:t>, translated and edited by Grant Parker. Princeton, N.J.: Markus Wiener, 2001.</w:t>
      </w:r>
    </w:p>
    <w:p w14:paraId="0668C045"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Carey, Brycchan. “To Force a Tear: British Abolitionism and the Eighteenth-century London Stage”. In </w:t>
      </w:r>
      <w:r w:rsidRPr="009247B9">
        <w:rPr>
          <w:rFonts w:ascii="Times New Roman" w:hAnsi="Times New Roman" w:cs="Times New Roman"/>
          <w:i/>
          <w:sz w:val="24"/>
          <w:szCs w:val="24"/>
        </w:rPr>
        <w:t xml:space="preserve">Affect and Abolition in the Anglo-Atlantic, 1770-1830, </w:t>
      </w:r>
      <w:r w:rsidRPr="009247B9">
        <w:rPr>
          <w:rFonts w:ascii="Times New Roman" w:hAnsi="Times New Roman" w:cs="Times New Roman"/>
          <w:sz w:val="24"/>
          <w:szCs w:val="24"/>
        </w:rPr>
        <w:t>edited by Stephen Ahern, 109-128. London: Ashgate, 2013.</w:t>
      </w:r>
    </w:p>
    <w:p w14:paraId="7BA4BFD3"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Dodd, William. </w:t>
      </w:r>
      <w:r w:rsidRPr="009247B9">
        <w:rPr>
          <w:rFonts w:ascii="Times New Roman" w:hAnsi="Times New Roman" w:cs="Times New Roman"/>
          <w:i/>
          <w:sz w:val="24"/>
          <w:szCs w:val="24"/>
        </w:rPr>
        <w:t xml:space="preserve">The African Prince, When in England, to Zara, at his Father’s Court; and Zara’s Answer. </w:t>
      </w:r>
      <w:r w:rsidRPr="009247B9">
        <w:rPr>
          <w:rFonts w:ascii="Times New Roman" w:hAnsi="Times New Roman" w:cs="Times New Roman"/>
          <w:sz w:val="24"/>
          <w:szCs w:val="24"/>
        </w:rPr>
        <w:t>Second Edition. London: Waller, 1755.</w:t>
      </w:r>
    </w:p>
    <w:p w14:paraId="7A5FFAA9"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Fryer, Peter. </w:t>
      </w:r>
      <w:r w:rsidRPr="009247B9">
        <w:rPr>
          <w:rFonts w:ascii="Times New Roman" w:hAnsi="Times New Roman" w:cs="Times New Roman"/>
          <w:i/>
          <w:sz w:val="24"/>
          <w:szCs w:val="24"/>
        </w:rPr>
        <w:t>Staying Power: The History of Black People in Britain</w:t>
      </w:r>
      <w:r w:rsidRPr="009247B9">
        <w:rPr>
          <w:rFonts w:ascii="Times New Roman" w:hAnsi="Times New Roman" w:cs="Times New Roman"/>
          <w:sz w:val="24"/>
          <w:szCs w:val="24"/>
        </w:rPr>
        <w:t>. London: Pluto Press, 1984.</w:t>
      </w:r>
    </w:p>
    <w:p w14:paraId="0266EA21" w14:textId="103FDF18" w:rsidR="001F20A4" w:rsidRPr="009247B9" w:rsidRDefault="001F20A4" w:rsidP="006A30D1">
      <w:pPr>
        <w:rPr>
          <w:rFonts w:ascii="Times New Roman" w:hAnsi="Times New Roman" w:cs="Times New Roman"/>
          <w:sz w:val="24"/>
          <w:szCs w:val="24"/>
        </w:rPr>
      </w:pPr>
      <w:r w:rsidRPr="009247B9">
        <w:rPr>
          <w:rFonts w:ascii="Times New Roman" w:hAnsi="Times New Roman" w:cs="Times New Roman"/>
          <w:sz w:val="24"/>
          <w:szCs w:val="24"/>
        </w:rPr>
        <w:t xml:space="preserve">Grant, Douglas. </w:t>
      </w:r>
      <w:r w:rsidRPr="009247B9">
        <w:rPr>
          <w:rFonts w:ascii="Times New Roman" w:hAnsi="Times New Roman" w:cs="Times New Roman"/>
          <w:i/>
          <w:sz w:val="24"/>
          <w:szCs w:val="24"/>
        </w:rPr>
        <w:t xml:space="preserve">The Fortunate Slave: An Illustration of African Slavery in the Early Eighteenth Century. </w:t>
      </w:r>
      <w:r w:rsidRPr="009247B9">
        <w:rPr>
          <w:rFonts w:ascii="Times New Roman" w:hAnsi="Times New Roman" w:cs="Times New Roman"/>
          <w:sz w:val="24"/>
          <w:szCs w:val="24"/>
        </w:rPr>
        <w:t>London: Oxford University Press, 1968.</w:t>
      </w:r>
    </w:p>
    <w:p w14:paraId="4F200CB8"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Gronniosaw, Ukawsaw. </w:t>
      </w:r>
      <w:r w:rsidRPr="009247B9">
        <w:rPr>
          <w:rFonts w:ascii="Times New Roman" w:hAnsi="Times New Roman" w:cs="Times New Roman"/>
          <w:i/>
          <w:sz w:val="24"/>
          <w:szCs w:val="24"/>
        </w:rPr>
        <w:t>A Narrative of the Most Remarkable Particulars in the Life of James Albert Ukawsaw Gronniosaw, an African Prince</w:t>
      </w:r>
      <w:r w:rsidRPr="009247B9">
        <w:rPr>
          <w:rFonts w:ascii="Times New Roman" w:hAnsi="Times New Roman" w:cs="Times New Roman"/>
          <w:sz w:val="24"/>
          <w:szCs w:val="24"/>
        </w:rPr>
        <w:t>. Bath: T. Mills and W. Gye, [1772].</w:t>
      </w:r>
    </w:p>
    <w:p w14:paraId="1B94DB44"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Hackforth-Jones, Jocelyn. “Mai/Omai in London and the South Pacific: Performativity, Cultural Entanglement, and Indigenous Appropriation.” In </w:t>
      </w:r>
      <w:r w:rsidRPr="009247B9">
        <w:rPr>
          <w:rFonts w:ascii="Times New Roman" w:hAnsi="Times New Roman" w:cs="Times New Roman"/>
          <w:i/>
          <w:sz w:val="24"/>
          <w:szCs w:val="24"/>
        </w:rPr>
        <w:t>Material Identities</w:t>
      </w:r>
      <w:r w:rsidRPr="009247B9">
        <w:rPr>
          <w:rFonts w:ascii="Times New Roman" w:hAnsi="Times New Roman" w:cs="Times New Roman"/>
          <w:sz w:val="24"/>
          <w:szCs w:val="24"/>
        </w:rPr>
        <w:t>, edited by Joanna Sofaer, 13-30. Oxford: Blackwell, 2007.</w:t>
      </w:r>
    </w:p>
    <w:p w14:paraId="38AC932D"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Hammon, Briton. </w:t>
      </w:r>
      <w:r w:rsidRPr="009247B9">
        <w:rPr>
          <w:rFonts w:ascii="Times New Roman" w:hAnsi="Times New Roman" w:cs="Times New Roman"/>
          <w:i/>
          <w:sz w:val="24"/>
          <w:szCs w:val="24"/>
        </w:rPr>
        <w:t xml:space="preserve">A Narrative of the Uncommon Sufferings and Surprizing Deliverance of Briton Hammon, a Negro Man. </w:t>
      </w:r>
      <w:r w:rsidRPr="009247B9">
        <w:rPr>
          <w:rFonts w:ascii="Times New Roman" w:hAnsi="Times New Roman" w:cs="Times New Roman"/>
          <w:sz w:val="24"/>
          <w:szCs w:val="24"/>
        </w:rPr>
        <w:t>Boston, Mass.: J. Green and J. Russell, 1760.</w:t>
      </w:r>
    </w:p>
    <w:p w14:paraId="4F96E629"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lastRenderedPageBreak/>
        <w:t xml:space="preserve">Hayes, Charles. </w:t>
      </w:r>
      <w:r w:rsidRPr="009247B9">
        <w:rPr>
          <w:rFonts w:ascii="Times New Roman" w:hAnsi="Times New Roman" w:cs="Times New Roman"/>
          <w:i/>
          <w:sz w:val="24"/>
          <w:szCs w:val="24"/>
        </w:rPr>
        <w:t>The Importance of Effectually Supporting the Royal African Company of England Impartially Considered</w:t>
      </w:r>
      <w:r w:rsidRPr="009247B9">
        <w:rPr>
          <w:rFonts w:ascii="Times New Roman" w:hAnsi="Times New Roman" w:cs="Times New Roman"/>
          <w:sz w:val="24"/>
          <w:szCs w:val="24"/>
        </w:rPr>
        <w:t>. London: E. Say, 1745.</w:t>
      </w:r>
    </w:p>
    <w:p w14:paraId="6B08914D"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House of Lords. </w:t>
      </w:r>
      <w:r w:rsidRPr="009247B9">
        <w:rPr>
          <w:rFonts w:ascii="Times New Roman" w:hAnsi="Times New Roman" w:cs="Times New Roman"/>
          <w:i/>
          <w:sz w:val="24"/>
          <w:szCs w:val="24"/>
        </w:rPr>
        <w:t xml:space="preserve">An Act for Allowing Further Time to the Commissioners Appointed by and in Pursuance of […] an Act for Extending and Improving the Trade to Africa, to Inquire into the Claims of Certain Creditors of the Royal African Company. </w:t>
      </w:r>
      <w:r w:rsidRPr="009247B9">
        <w:rPr>
          <w:rFonts w:ascii="Times New Roman" w:hAnsi="Times New Roman" w:cs="Times New Roman"/>
          <w:sz w:val="24"/>
          <w:szCs w:val="24"/>
        </w:rPr>
        <w:t xml:space="preserve">London: Thomas Baskett, 1751. 1091-1095. </w:t>
      </w:r>
    </w:p>
    <w:p w14:paraId="42BB3214"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Jaher, Diana. “The Paradoxes of Slavery in Thomas Southerne’s </w:t>
      </w:r>
      <w:r w:rsidRPr="009247B9">
        <w:rPr>
          <w:rFonts w:ascii="Times New Roman" w:hAnsi="Times New Roman" w:cs="Times New Roman"/>
          <w:i/>
          <w:sz w:val="24"/>
          <w:szCs w:val="24"/>
        </w:rPr>
        <w:t>Oroonoko.</w:t>
      </w:r>
      <w:r w:rsidRPr="009247B9">
        <w:rPr>
          <w:rFonts w:ascii="Times New Roman" w:hAnsi="Times New Roman" w:cs="Times New Roman"/>
          <w:sz w:val="24"/>
          <w:szCs w:val="24"/>
        </w:rPr>
        <w:t xml:space="preserve">” </w:t>
      </w:r>
      <w:r w:rsidRPr="009247B9">
        <w:rPr>
          <w:rFonts w:ascii="Times New Roman" w:hAnsi="Times New Roman" w:cs="Times New Roman"/>
          <w:i/>
          <w:sz w:val="24"/>
          <w:szCs w:val="24"/>
        </w:rPr>
        <w:t>Comparative Drama</w:t>
      </w:r>
      <w:r w:rsidRPr="009247B9">
        <w:rPr>
          <w:rFonts w:ascii="Times New Roman" w:hAnsi="Times New Roman" w:cs="Times New Roman"/>
          <w:sz w:val="24"/>
          <w:szCs w:val="24"/>
        </w:rPr>
        <w:t xml:space="preserve"> 42:1 (2008): 51-71.</w:t>
      </w:r>
    </w:p>
    <w:p w14:paraId="227D13E4"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Newman, Simon. </w:t>
      </w:r>
      <w:r w:rsidRPr="009247B9">
        <w:rPr>
          <w:rFonts w:ascii="Times New Roman" w:hAnsi="Times New Roman" w:cs="Times New Roman"/>
          <w:i/>
          <w:sz w:val="24"/>
          <w:szCs w:val="24"/>
        </w:rPr>
        <w:t xml:space="preserve">A New World of Labor: The Development of Plantation Slavery in the British Atlantic. </w:t>
      </w:r>
      <w:r w:rsidRPr="009247B9">
        <w:rPr>
          <w:rFonts w:ascii="Times New Roman" w:hAnsi="Times New Roman" w:cs="Times New Roman"/>
          <w:sz w:val="24"/>
          <w:szCs w:val="24"/>
        </w:rPr>
        <w:t>Philadelphia, Pa.: University of Pennsylvania Press, 2013.</w:t>
      </w:r>
    </w:p>
    <w:p w14:paraId="3370D783"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Newton, Joshua. “Slavery, Sea Power and the State: The Royal Navy and the British West African Settlements, 1748-1756”. </w:t>
      </w:r>
      <w:r w:rsidRPr="009247B9">
        <w:rPr>
          <w:rFonts w:ascii="Times New Roman" w:hAnsi="Times New Roman" w:cs="Times New Roman"/>
          <w:i/>
          <w:sz w:val="24"/>
          <w:szCs w:val="24"/>
        </w:rPr>
        <w:t xml:space="preserve">The Journal of Imperial and Commonwealth History. </w:t>
      </w:r>
      <w:r w:rsidRPr="009247B9">
        <w:rPr>
          <w:rFonts w:ascii="Times New Roman" w:hAnsi="Times New Roman" w:cs="Times New Roman"/>
          <w:sz w:val="24"/>
          <w:szCs w:val="24"/>
        </w:rPr>
        <w:t>41:2 (2013): 171-193.</w:t>
      </w:r>
    </w:p>
    <w:p w14:paraId="0B089396"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Pettigrew, William. </w:t>
      </w:r>
      <w:r w:rsidRPr="009247B9">
        <w:rPr>
          <w:rFonts w:ascii="Times New Roman" w:hAnsi="Times New Roman" w:cs="Times New Roman"/>
          <w:i/>
          <w:sz w:val="24"/>
          <w:szCs w:val="24"/>
        </w:rPr>
        <w:t xml:space="preserve">Freedom’s Debt: The Royal African Company and the Politics of the Atlantic Slave Trade, 1672-1752. </w:t>
      </w:r>
      <w:r w:rsidRPr="009247B9">
        <w:rPr>
          <w:rFonts w:ascii="Times New Roman" w:hAnsi="Times New Roman" w:cs="Times New Roman"/>
          <w:sz w:val="24"/>
          <w:szCs w:val="24"/>
        </w:rPr>
        <w:t>Chapel Hill, N.C.: University of North Carolina Press, 2013.</w:t>
      </w:r>
    </w:p>
    <w:p w14:paraId="6312908C"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Schmidgen, Wolfram. “Illegitimacy and Social Observation: The Bastard in the Eighteenth-Century Novel”. </w:t>
      </w:r>
      <w:r w:rsidRPr="009247B9">
        <w:rPr>
          <w:rFonts w:ascii="Times New Roman" w:hAnsi="Times New Roman" w:cs="Times New Roman"/>
          <w:i/>
          <w:sz w:val="24"/>
          <w:szCs w:val="24"/>
        </w:rPr>
        <w:t xml:space="preserve">ELH. </w:t>
      </w:r>
      <w:r w:rsidRPr="009247B9">
        <w:rPr>
          <w:rFonts w:ascii="Times New Roman" w:hAnsi="Times New Roman" w:cs="Times New Roman"/>
          <w:sz w:val="24"/>
          <w:szCs w:val="24"/>
        </w:rPr>
        <w:t>69:1 (2002). 133-166.</w:t>
      </w:r>
    </w:p>
    <w:p w14:paraId="5A402765"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Shumway, Rebecca. </w:t>
      </w:r>
      <w:r w:rsidRPr="009247B9">
        <w:rPr>
          <w:rFonts w:ascii="Times New Roman" w:hAnsi="Times New Roman" w:cs="Times New Roman"/>
          <w:i/>
          <w:sz w:val="24"/>
          <w:szCs w:val="24"/>
        </w:rPr>
        <w:t>The Fante and the Transatlantic Slave Trade</w:t>
      </w:r>
      <w:r w:rsidRPr="009247B9">
        <w:rPr>
          <w:rFonts w:ascii="Times New Roman" w:hAnsi="Times New Roman" w:cs="Times New Roman"/>
          <w:sz w:val="24"/>
          <w:szCs w:val="24"/>
        </w:rPr>
        <w:t>. Rochester, N.Y.: University of Rochester Press, 2011.</w:t>
      </w:r>
    </w:p>
    <w:p w14:paraId="6A34340B"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Southerne, Thomas. </w:t>
      </w:r>
      <w:r w:rsidRPr="009247B9">
        <w:rPr>
          <w:rFonts w:ascii="Times New Roman" w:hAnsi="Times New Roman" w:cs="Times New Roman"/>
          <w:i/>
          <w:sz w:val="24"/>
          <w:szCs w:val="24"/>
        </w:rPr>
        <w:t xml:space="preserve">Oroonoko: A Tragedy, as it is Acted at the Theatre-Royal by His Majesty’s Servants. </w:t>
      </w:r>
      <w:r w:rsidRPr="009247B9">
        <w:rPr>
          <w:rFonts w:ascii="Times New Roman" w:hAnsi="Times New Roman" w:cs="Times New Roman"/>
          <w:sz w:val="24"/>
          <w:szCs w:val="24"/>
        </w:rPr>
        <w:t>London: H. Playford et. al., 1696.</w:t>
      </w:r>
    </w:p>
    <w:p w14:paraId="6FBD687A"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Sparks, Randy. </w:t>
      </w:r>
      <w:r w:rsidRPr="009247B9">
        <w:rPr>
          <w:rFonts w:ascii="Times New Roman" w:hAnsi="Times New Roman" w:cs="Times New Roman"/>
          <w:i/>
          <w:sz w:val="24"/>
          <w:szCs w:val="24"/>
        </w:rPr>
        <w:t xml:space="preserve">Where the Negroes are Masters: An African Port in the Era of the Slave Trade. </w:t>
      </w:r>
      <w:r w:rsidRPr="009247B9">
        <w:rPr>
          <w:rFonts w:ascii="Times New Roman" w:hAnsi="Times New Roman" w:cs="Times New Roman"/>
          <w:sz w:val="24"/>
          <w:szCs w:val="24"/>
        </w:rPr>
        <w:t>Cambridge, Mass.: Harvard University Press, 2014.</w:t>
      </w:r>
    </w:p>
    <w:p w14:paraId="505E1265"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Spencer, Jane. </w:t>
      </w:r>
      <w:r w:rsidRPr="009247B9">
        <w:rPr>
          <w:rFonts w:ascii="Times New Roman" w:hAnsi="Times New Roman" w:cs="Times New Roman"/>
          <w:i/>
          <w:sz w:val="24"/>
          <w:szCs w:val="24"/>
        </w:rPr>
        <w:t>Aphra Behn’s Afterlife</w:t>
      </w:r>
      <w:r w:rsidRPr="009247B9">
        <w:rPr>
          <w:rFonts w:ascii="Times New Roman" w:hAnsi="Times New Roman" w:cs="Times New Roman"/>
          <w:sz w:val="24"/>
          <w:szCs w:val="24"/>
        </w:rPr>
        <w:t>. Oxford: Oxford University Press, 2000.</w:t>
      </w:r>
    </w:p>
    <w:p w14:paraId="43F4931E"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Sypher, Wylie. </w:t>
      </w:r>
      <w:r w:rsidRPr="009247B9">
        <w:rPr>
          <w:rFonts w:ascii="Times New Roman" w:hAnsi="Times New Roman" w:cs="Times New Roman"/>
          <w:i/>
          <w:sz w:val="24"/>
          <w:szCs w:val="24"/>
        </w:rPr>
        <w:t xml:space="preserve">Guinea’s Captive Kings: British Anti-slavery Literature of the XVIIIth Century. </w:t>
      </w:r>
      <w:r w:rsidRPr="009247B9">
        <w:rPr>
          <w:rFonts w:ascii="Times New Roman" w:hAnsi="Times New Roman" w:cs="Times New Roman"/>
          <w:sz w:val="24"/>
          <w:szCs w:val="24"/>
        </w:rPr>
        <w:t>Chapel Hill, N.C.: University of North Carolina Press, 1942.</w:t>
      </w:r>
    </w:p>
    <w:p w14:paraId="18BCCB5B"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 “The African Prince in London.” </w:t>
      </w:r>
      <w:r w:rsidRPr="009247B9">
        <w:rPr>
          <w:rFonts w:ascii="Times New Roman" w:hAnsi="Times New Roman" w:cs="Times New Roman"/>
          <w:i/>
          <w:sz w:val="24"/>
          <w:szCs w:val="24"/>
        </w:rPr>
        <w:t xml:space="preserve">Journal of the History of Ideas </w:t>
      </w:r>
      <w:r w:rsidRPr="009247B9">
        <w:rPr>
          <w:rFonts w:ascii="Times New Roman" w:hAnsi="Times New Roman" w:cs="Times New Roman"/>
          <w:sz w:val="24"/>
          <w:szCs w:val="24"/>
        </w:rPr>
        <w:t>2:2 (1942): 237-247.</w:t>
      </w:r>
    </w:p>
    <w:p w14:paraId="70B2E0D0" w14:textId="78E6CC9D" w:rsidR="00F44AB7" w:rsidRPr="009247B9" w:rsidRDefault="00F44AB7" w:rsidP="006A30D1">
      <w:pPr>
        <w:rPr>
          <w:rFonts w:ascii="Times New Roman" w:hAnsi="Times New Roman" w:cs="Times New Roman"/>
          <w:sz w:val="24"/>
          <w:szCs w:val="24"/>
        </w:rPr>
      </w:pPr>
      <w:r w:rsidRPr="009247B9">
        <w:rPr>
          <w:rFonts w:ascii="Times New Roman" w:hAnsi="Times New Roman" w:cs="Times New Roman"/>
          <w:sz w:val="24"/>
          <w:szCs w:val="24"/>
        </w:rPr>
        <w:t xml:space="preserve">Thornton, John. </w:t>
      </w:r>
      <w:r w:rsidRPr="009247B9">
        <w:rPr>
          <w:rFonts w:ascii="Times New Roman" w:hAnsi="Times New Roman" w:cs="Times New Roman"/>
          <w:i/>
          <w:sz w:val="24"/>
          <w:szCs w:val="24"/>
        </w:rPr>
        <w:t xml:space="preserve">Warfare in Atlantic Africa, 1500-1800. </w:t>
      </w:r>
      <w:r w:rsidRPr="009247B9">
        <w:rPr>
          <w:rFonts w:ascii="Times New Roman" w:hAnsi="Times New Roman" w:cs="Times New Roman"/>
          <w:sz w:val="24"/>
          <w:szCs w:val="24"/>
        </w:rPr>
        <w:t>London: Routledge, 1999.</w:t>
      </w:r>
    </w:p>
    <w:p w14:paraId="1DD2134A" w14:textId="77777777" w:rsidR="006A30D1" w:rsidRPr="009247B9" w:rsidRDefault="006A30D1" w:rsidP="006A30D1">
      <w:pPr>
        <w:rPr>
          <w:rFonts w:ascii="Times New Roman" w:hAnsi="Times New Roman" w:cs="Times New Roman"/>
          <w:sz w:val="24"/>
          <w:szCs w:val="24"/>
        </w:rPr>
      </w:pPr>
      <w:r w:rsidRPr="009247B9">
        <w:rPr>
          <w:rFonts w:ascii="Times New Roman" w:hAnsi="Times New Roman" w:cs="Times New Roman"/>
          <w:sz w:val="24"/>
          <w:szCs w:val="24"/>
        </w:rPr>
        <w:t xml:space="preserve">Walpole, Horace. </w:t>
      </w:r>
      <w:r w:rsidRPr="009247B9">
        <w:rPr>
          <w:rFonts w:ascii="Times New Roman" w:hAnsi="Times New Roman" w:cs="Times New Roman"/>
          <w:i/>
          <w:sz w:val="24"/>
          <w:szCs w:val="24"/>
        </w:rPr>
        <w:t>The Yale Edition of Horace Walpole’s Correspondence</w:t>
      </w:r>
      <w:r w:rsidRPr="009247B9">
        <w:rPr>
          <w:rFonts w:ascii="Times New Roman" w:hAnsi="Times New Roman" w:cs="Times New Roman"/>
          <w:sz w:val="24"/>
          <w:szCs w:val="24"/>
        </w:rPr>
        <w:t xml:space="preserve">. 48 vols. New Haven, Conn.: Yale University Press, 1937-1983. </w:t>
      </w:r>
    </w:p>
    <w:p w14:paraId="1F3ABE53" w14:textId="36DC568D" w:rsidR="006A30D1" w:rsidRPr="006A30D1" w:rsidRDefault="006A30D1" w:rsidP="006A30D1">
      <w:pPr>
        <w:rPr>
          <w:rFonts w:ascii="Times New Roman" w:hAnsi="Times New Roman" w:cs="Times New Roman"/>
        </w:rPr>
      </w:pPr>
      <w:r w:rsidRPr="009247B9">
        <w:rPr>
          <w:rFonts w:ascii="Times New Roman" w:hAnsi="Times New Roman" w:cs="Times New Roman"/>
          <w:sz w:val="24"/>
          <w:szCs w:val="24"/>
        </w:rPr>
        <w:t xml:space="preserve">Zunshine, Lisa. </w:t>
      </w:r>
      <w:r w:rsidRPr="009247B9">
        <w:rPr>
          <w:rFonts w:ascii="Times New Roman" w:hAnsi="Times New Roman" w:cs="Times New Roman"/>
          <w:i/>
          <w:sz w:val="24"/>
          <w:szCs w:val="24"/>
        </w:rPr>
        <w:t>Bastards and Foundlings: Illegitimacy in Eighteenth-Century England</w:t>
      </w:r>
      <w:r w:rsidRPr="009247B9">
        <w:rPr>
          <w:rFonts w:ascii="Times New Roman" w:hAnsi="Times New Roman" w:cs="Times New Roman"/>
          <w:sz w:val="24"/>
          <w:szCs w:val="24"/>
        </w:rPr>
        <w:t>. Athens, Ohio: Ohio University Press, 2005.</w:t>
      </w:r>
      <w:r w:rsidR="00A4321D">
        <w:rPr>
          <w:rFonts w:ascii="Times New Roman" w:hAnsi="Times New Roman" w:cs="Times New Roman"/>
        </w:rPr>
        <w:br/>
      </w:r>
    </w:p>
    <w:p w14:paraId="21A1B77C" w14:textId="5408E3E4" w:rsidR="008E63DD" w:rsidRPr="006A30D1" w:rsidRDefault="008E63DD" w:rsidP="006A30D1">
      <w:pPr>
        <w:pStyle w:val="Heading1"/>
        <w:rPr>
          <w:rFonts w:ascii="Times New Roman" w:hAnsi="Times New Roman" w:cs="Times New Roman"/>
          <w:color w:val="auto"/>
        </w:rPr>
      </w:pPr>
      <w:r w:rsidRPr="006A30D1">
        <w:rPr>
          <w:rFonts w:ascii="Times New Roman" w:hAnsi="Times New Roman" w:cs="Times New Roman"/>
          <w:color w:val="auto"/>
        </w:rPr>
        <w:t>Notes</w:t>
      </w:r>
    </w:p>
    <w:sectPr w:rsidR="008E63DD" w:rsidRPr="006A30D1">
      <w:headerReference w:type="defaul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5AC53" w14:textId="77777777" w:rsidR="00AC594A" w:rsidRDefault="00AC594A" w:rsidP="00527EFE">
      <w:pPr>
        <w:spacing w:after="0" w:line="240" w:lineRule="auto"/>
      </w:pPr>
      <w:r>
        <w:separator/>
      </w:r>
    </w:p>
  </w:endnote>
  <w:endnote w:type="continuationSeparator" w:id="0">
    <w:p w14:paraId="55C1CF40" w14:textId="77777777" w:rsidR="00AC594A" w:rsidRDefault="00AC594A" w:rsidP="00527EFE">
      <w:pPr>
        <w:spacing w:after="0" w:line="240" w:lineRule="auto"/>
      </w:pPr>
      <w:r>
        <w:continuationSeparator/>
      </w:r>
    </w:p>
  </w:endnote>
  <w:endnote w:id="1">
    <w:p w14:paraId="4B57A923" w14:textId="1AAA8B02"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Sparks, </w:t>
      </w:r>
      <w:r w:rsidRPr="009247B9">
        <w:rPr>
          <w:rFonts w:ascii="Times New Roman" w:hAnsi="Times New Roman" w:cs="Times New Roman"/>
          <w:i/>
        </w:rPr>
        <w:t xml:space="preserve">Where the Negroes are Masters, </w:t>
      </w:r>
      <w:r w:rsidRPr="009247B9">
        <w:rPr>
          <w:rFonts w:ascii="Times New Roman" w:hAnsi="Times New Roman" w:cs="Times New Roman"/>
        </w:rPr>
        <w:t>4.</w:t>
      </w:r>
    </w:p>
  </w:endnote>
  <w:endnote w:id="2">
    <w:p w14:paraId="41A2751D" w14:textId="0D35AB79"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Shumway, </w:t>
      </w:r>
      <w:r w:rsidRPr="009247B9">
        <w:rPr>
          <w:rFonts w:ascii="Times New Roman" w:hAnsi="Times New Roman" w:cs="Times New Roman"/>
          <w:i/>
        </w:rPr>
        <w:t xml:space="preserve">The Fante and the Transatlantic Slave Trade, </w:t>
      </w:r>
      <w:r w:rsidRPr="009247B9">
        <w:rPr>
          <w:rFonts w:ascii="Times New Roman" w:hAnsi="Times New Roman" w:cs="Times New Roman"/>
        </w:rPr>
        <w:t>76, 55.</w:t>
      </w:r>
    </w:p>
  </w:endnote>
  <w:endnote w:id="3">
    <w:p w14:paraId="10739F4C"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See, for example, Anon., </w:t>
      </w:r>
      <w:r w:rsidRPr="009247B9">
        <w:rPr>
          <w:rFonts w:ascii="Times New Roman" w:hAnsi="Times New Roman" w:cs="Times New Roman"/>
          <w:i/>
        </w:rPr>
        <w:t>The Royal African</w:t>
      </w:r>
      <w:r w:rsidRPr="009247B9">
        <w:rPr>
          <w:rFonts w:ascii="Times New Roman" w:hAnsi="Times New Roman" w:cs="Times New Roman"/>
        </w:rPr>
        <w:t>, v.</w:t>
      </w:r>
    </w:p>
  </w:endnote>
  <w:endnote w:id="4">
    <w:p w14:paraId="6360AAFC" w14:textId="595E0A5F" w:rsidR="00AC594A" w:rsidRPr="009247B9" w:rsidRDefault="00AC594A">
      <w:pPr>
        <w:pStyle w:val="EndnoteText"/>
        <w:rPr>
          <w:rFonts w:ascii="Times New Roman" w:hAnsi="Times New Roman" w:cs="Times New Roman"/>
          <w:i/>
          <w:lang w:val="en-US"/>
        </w:rPr>
      </w:pPr>
      <w:r w:rsidRPr="009247B9">
        <w:rPr>
          <w:rStyle w:val="EndnoteReference"/>
          <w:rFonts w:ascii="Times New Roman" w:hAnsi="Times New Roman" w:cs="Times New Roman"/>
        </w:rPr>
        <w:endnoteRef/>
      </w:r>
      <w:r w:rsidRPr="009247B9">
        <w:rPr>
          <w:rFonts w:ascii="Times New Roman" w:hAnsi="Times New Roman" w:cs="Times New Roman"/>
        </w:rPr>
        <w:t xml:space="preserve"> Thornton, </w:t>
      </w:r>
      <w:r w:rsidRPr="009247B9">
        <w:rPr>
          <w:rFonts w:ascii="Times New Roman" w:hAnsi="Times New Roman" w:cs="Times New Roman"/>
          <w:i/>
        </w:rPr>
        <w:t>Warfare in Atlantic Africa</w:t>
      </w:r>
      <w:r>
        <w:rPr>
          <w:rFonts w:ascii="Times New Roman" w:hAnsi="Times New Roman" w:cs="Times New Roman"/>
        </w:rPr>
        <w:t xml:space="preserve">, 65, 57; </w:t>
      </w:r>
      <w:r w:rsidRPr="009247B9">
        <w:rPr>
          <w:rFonts w:ascii="Times New Roman" w:hAnsi="Times New Roman" w:cs="Times New Roman"/>
          <w:lang w:val="en-US"/>
        </w:rPr>
        <w:t xml:space="preserve">Sparks, </w:t>
      </w:r>
      <w:r w:rsidRPr="009247B9">
        <w:rPr>
          <w:rFonts w:ascii="Times New Roman" w:hAnsi="Times New Roman" w:cs="Times New Roman"/>
          <w:i/>
          <w:lang w:val="en-US"/>
        </w:rPr>
        <w:t xml:space="preserve">Where the Negroes are Masters, </w:t>
      </w:r>
      <w:r w:rsidRPr="009247B9">
        <w:rPr>
          <w:rFonts w:ascii="Times New Roman" w:hAnsi="Times New Roman" w:cs="Times New Roman"/>
          <w:lang w:val="en-US"/>
        </w:rPr>
        <w:t>35-36.</w:t>
      </w:r>
    </w:p>
  </w:endnote>
  <w:endnote w:id="5">
    <w:p w14:paraId="220C4DA4" w14:textId="64A77286" w:rsidR="00AC594A" w:rsidRPr="009247B9" w:rsidRDefault="00AC594A">
      <w:pPr>
        <w:pStyle w:val="EndnoteText"/>
        <w:rPr>
          <w:rFonts w:ascii="Times New Roman" w:hAnsi="Times New Roman" w:cs="Times New Roman"/>
          <w:lang w:val="en-US"/>
        </w:rPr>
      </w:pPr>
      <w:r w:rsidRPr="009247B9">
        <w:rPr>
          <w:rStyle w:val="EndnoteReference"/>
          <w:rFonts w:ascii="Times New Roman" w:hAnsi="Times New Roman" w:cs="Times New Roman"/>
        </w:rPr>
        <w:endnoteRef/>
      </w:r>
      <w:r w:rsidRPr="009247B9">
        <w:rPr>
          <w:rFonts w:ascii="Times New Roman" w:hAnsi="Times New Roman" w:cs="Times New Roman"/>
        </w:rPr>
        <w:t xml:space="preserve"> Kurentsi and Eukobah’s son was named Ansah Sessarakoo after his maternal great-uncle. Ibid., 38.</w:t>
      </w:r>
    </w:p>
  </w:endnote>
  <w:endnote w:id="6">
    <w:p w14:paraId="6F03688C"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Briton Hammon’s 1760 </w:t>
      </w:r>
      <w:r w:rsidRPr="009247B9">
        <w:rPr>
          <w:rFonts w:ascii="Times New Roman" w:hAnsi="Times New Roman" w:cs="Times New Roman"/>
          <w:i/>
        </w:rPr>
        <w:t>Narrative</w:t>
      </w:r>
      <w:r w:rsidRPr="009247B9">
        <w:rPr>
          <w:rFonts w:ascii="Times New Roman" w:hAnsi="Times New Roman" w:cs="Times New Roman"/>
        </w:rPr>
        <w:t xml:space="preserve"> is usually considered the first piece of published Anglophone black autobiography, though Ukawsaw Gronniosaw’s 1772 </w:t>
      </w:r>
      <w:r w:rsidRPr="009247B9">
        <w:rPr>
          <w:rFonts w:ascii="Times New Roman" w:hAnsi="Times New Roman" w:cs="Times New Roman"/>
          <w:i/>
        </w:rPr>
        <w:t xml:space="preserve">Narrative </w:t>
      </w:r>
      <w:r w:rsidRPr="009247B9">
        <w:rPr>
          <w:rFonts w:ascii="Times New Roman" w:hAnsi="Times New Roman" w:cs="Times New Roman"/>
        </w:rPr>
        <w:t xml:space="preserve">was the first to deploy many of the tropes and trends by which the genre is often identified. Jacobus Capitein’s proslavery ‘political-theological’ postgraduate thesis, </w:t>
      </w:r>
      <w:r w:rsidRPr="009247B9">
        <w:rPr>
          <w:rFonts w:ascii="Times New Roman" w:hAnsi="Times New Roman" w:cs="Times New Roman"/>
          <w:i/>
        </w:rPr>
        <w:t xml:space="preserve">Num Libertati Christianae Servitus Adverstur, Nec Ne?, </w:t>
      </w:r>
      <w:r w:rsidRPr="009247B9">
        <w:rPr>
          <w:rFonts w:ascii="Times New Roman" w:hAnsi="Times New Roman" w:cs="Times New Roman"/>
        </w:rPr>
        <w:t>[</w:t>
      </w:r>
      <w:r w:rsidRPr="009247B9">
        <w:rPr>
          <w:rFonts w:ascii="Times New Roman" w:hAnsi="Times New Roman" w:cs="Times New Roman"/>
          <w:i/>
        </w:rPr>
        <w:t>Is slavery compatible with Christian Freedom, or Not?</w:t>
      </w:r>
      <w:r w:rsidRPr="009247B9">
        <w:rPr>
          <w:rFonts w:ascii="Times New Roman" w:hAnsi="Times New Roman" w:cs="Times New Roman"/>
        </w:rPr>
        <w:t xml:space="preserve">] is the earliest known European-language published text by a black author. Hammon, </w:t>
      </w:r>
      <w:r w:rsidRPr="009247B9">
        <w:rPr>
          <w:rFonts w:ascii="Times New Roman" w:hAnsi="Times New Roman" w:cs="Times New Roman"/>
          <w:i/>
        </w:rPr>
        <w:t>Narrative</w:t>
      </w:r>
      <w:r w:rsidRPr="009247B9">
        <w:rPr>
          <w:rFonts w:ascii="Times New Roman" w:hAnsi="Times New Roman" w:cs="Times New Roman"/>
        </w:rPr>
        <w:t xml:space="preserve">; Gronniosaw, </w:t>
      </w:r>
      <w:r w:rsidRPr="009247B9">
        <w:rPr>
          <w:rFonts w:ascii="Times New Roman" w:hAnsi="Times New Roman" w:cs="Times New Roman"/>
          <w:i/>
        </w:rPr>
        <w:t>Narrative</w:t>
      </w:r>
      <w:r w:rsidRPr="009247B9">
        <w:rPr>
          <w:rFonts w:ascii="Times New Roman" w:hAnsi="Times New Roman" w:cs="Times New Roman"/>
        </w:rPr>
        <w:t xml:space="preserve">; Capitien, </w:t>
      </w:r>
      <w:r w:rsidRPr="009247B9">
        <w:rPr>
          <w:rFonts w:ascii="Times New Roman" w:hAnsi="Times New Roman" w:cs="Times New Roman"/>
          <w:i/>
        </w:rPr>
        <w:t>Agony of Asar</w:t>
      </w:r>
      <w:r w:rsidRPr="009247B9">
        <w:rPr>
          <w:rFonts w:ascii="Times New Roman" w:hAnsi="Times New Roman" w:cs="Times New Roman"/>
        </w:rPr>
        <w:t>.</w:t>
      </w:r>
    </w:p>
  </w:endnote>
  <w:endnote w:id="7">
    <w:p w14:paraId="70CEC622" w14:textId="319A0658"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Carretta, “William Ansah Sessarakoo”.</w:t>
      </w:r>
    </w:p>
  </w:endnote>
  <w:endnote w:id="8">
    <w:p w14:paraId="4793E92F"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Anon., </w:t>
      </w:r>
      <w:r w:rsidRPr="009247B9">
        <w:rPr>
          <w:rFonts w:ascii="Times New Roman" w:hAnsi="Times New Roman" w:cs="Times New Roman"/>
          <w:i/>
        </w:rPr>
        <w:t>The Royal African</w:t>
      </w:r>
      <w:r w:rsidRPr="009247B9">
        <w:rPr>
          <w:rFonts w:ascii="Times New Roman" w:hAnsi="Times New Roman" w:cs="Times New Roman"/>
        </w:rPr>
        <w:t xml:space="preserve">; Dodd, </w:t>
      </w:r>
      <w:r w:rsidRPr="009247B9">
        <w:rPr>
          <w:rFonts w:ascii="Times New Roman" w:hAnsi="Times New Roman" w:cs="Times New Roman"/>
          <w:i/>
        </w:rPr>
        <w:t>The African Prince</w:t>
      </w:r>
      <w:r w:rsidRPr="009247B9">
        <w:rPr>
          <w:rFonts w:ascii="Times New Roman" w:hAnsi="Times New Roman" w:cs="Times New Roman"/>
        </w:rPr>
        <w:t>.</w:t>
      </w:r>
    </w:p>
  </w:endnote>
  <w:endnote w:id="9">
    <w:p w14:paraId="10657A08"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Fryer, </w:t>
      </w:r>
      <w:r w:rsidRPr="009247B9">
        <w:rPr>
          <w:rFonts w:ascii="Times New Roman" w:hAnsi="Times New Roman" w:cs="Times New Roman"/>
          <w:i/>
        </w:rPr>
        <w:t>Staying Power</w:t>
      </w:r>
      <w:r w:rsidRPr="009247B9">
        <w:rPr>
          <w:rFonts w:ascii="Times New Roman" w:hAnsi="Times New Roman" w:cs="Times New Roman"/>
        </w:rPr>
        <w:t xml:space="preserve">, 423-4; Newman, </w:t>
      </w:r>
      <w:r w:rsidRPr="009247B9">
        <w:rPr>
          <w:rFonts w:ascii="Times New Roman" w:hAnsi="Times New Roman" w:cs="Times New Roman"/>
          <w:i/>
        </w:rPr>
        <w:t>A New World of Labour</w:t>
      </w:r>
      <w:r w:rsidRPr="009247B9">
        <w:rPr>
          <w:rFonts w:ascii="Times New Roman" w:hAnsi="Times New Roman" w:cs="Times New Roman"/>
        </w:rPr>
        <w:t xml:space="preserve">, 11; Bindman, “Subjectivity and Slavery in Portraiture,” 81-2; Carretta, </w:t>
      </w:r>
      <w:r w:rsidRPr="009247B9">
        <w:rPr>
          <w:rFonts w:ascii="Times New Roman" w:hAnsi="Times New Roman" w:cs="Times New Roman"/>
          <w:i/>
        </w:rPr>
        <w:t xml:space="preserve">Equiano, the African, </w:t>
      </w:r>
      <w:r w:rsidRPr="009247B9">
        <w:rPr>
          <w:rFonts w:ascii="Times New Roman" w:hAnsi="Times New Roman" w:cs="Times New Roman"/>
        </w:rPr>
        <w:t xml:space="preserve">285-6; Carretta, ‘Venture Smith, One of a Kind’, 166-7; Sparks, </w:t>
      </w:r>
      <w:r w:rsidRPr="009247B9">
        <w:rPr>
          <w:rFonts w:ascii="Times New Roman" w:hAnsi="Times New Roman" w:cs="Times New Roman"/>
          <w:i/>
        </w:rPr>
        <w:t xml:space="preserve">Where the Negroes are Masters, </w:t>
      </w:r>
      <w:r w:rsidRPr="009247B9">
        <w:rPr>
          <w:rFonts w:ascii="Times New Roman" w:hAnsi="Times New Roman" w:cs="Times New Roman"/>
        </w:rPr>
        <w:t xml:space="preserve">1-3, 45-51; Spencer, </w:t>
      </w:r>
      <w:r w:rsidRPr="009247B9">
        <w:rPr>
          <w:rFonts w:ascii="Times New Roman" w:hAnsi="Times New Roman" w:cs="Times New Roman"/>
          <w:i/>
        </w:rPr>
        <w:t>Aphra Behn’s Afterlife</w:t>
      </w:r>
      <w:r w:rsidRPr="009247B9">
        <w:rPr>
          <w:rFonts w:ascii="Times New Roman" w:hAnsi="Times New Roman" w:cs="Times New Roman"/>
        </w:rPr>
        <w:t>, 238-9.</w:t>
      </w:r>
    </w:p>
  </w:endnote>
  <w:endnote w:id="10">
    <w:p w14:paraId="20074319" w14:textId="698B2953" w:rsidR="00AC594A" w:rsidRPr="009247B9" w:rsidRDefault="00AC594A" w:rsidP="007C21A9">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Sypher, </w:t>
      </w:r>
      <w:r w:rsidRPr="009247B9">
        <w:rPr>
          <w:rFonts w:ascii="Times New Roman" w:hAnsi="Times New Roman" w:cs="Times New Roman"/>
          <w:i/>
        </w:rPr>
        <w:t>Guinea’s Captive Kings</w:t>
      </w:r>
      <w:r w:rsidRPr="009247B9">
        <w:rPr>
          <w:rFonts w:ascii="Times New Roman" w:hAnsi="Times New Roman" w:cs="Times New Roman"/>
        </w:rPr>
        <w:t>; Sypher, “The African Prince in London”, 237-44.</w:t>
      </w:r>
    </w:p>
  </w:endnote>
  <w:endnote w:id="11">
    <w:p w14:paraId="51A5E6C7"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Ibid., esp. Bindman, “Subjectivity and Slavery in Portraiture”, 81-2.</w:t>
      </w:r>
    </w:p>
  </w:endnote>
  <w:endnote w:id="12">
    <w:p w14:paraId="6493522F"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Carretta, </w:t>
      </w:r>
      <w:r w:rsidRPr="009247B9">
        <w:rPr>
          <w:rFonts w:ascii="Times New Roman" w:hAnsi="Times New Roman" w:cs="Times New Roman"/>
          <w:i/>
        </w:rPr>
        <w:t>Equiano, the African</w:t>
      </w:r>
      <w:r w:rsidRPr="009247B9">
        <w:rPr>
          <w:rFonts w:ascii="Times New Roman" w:hAnsi="Times New Roman" w:cs="Times New Roman"/>
        </w:rPr>
        <w:t>, 284-8; see also Sypher, “The African Prince in London”, 245-247.</w:t>
      </w:r>
    </w:p>
  </w:endnote>
  <w:endnote w:id="13">
    <w:p w14:paraId="02C4B284" w14:textId="59F7FF5D"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See Shumway, </w:t>
      </w:r>
      <w:r w:rsidRPr="009247B9">
        <w:rPr>
          <w:rFonts w:ascii="Times New Roman" w:hAnsi="Times New Roman" w:cs="Times New Roman"/>
          <w:i/>
        </w:rPr>
        <w:t xml:space="preserve">The Fante and the Transatlantic Slave Trade, </w:t>
      </w:r>
      <w:r w:rsidRPr="009247B9">
        <w:rPr>
          <w:rFonts w:ascii="Times New Roman" w:hAnsi="Times New Roman" w:cs="Times New Roman"/>
        </w:rPr>
        <w:t>75-81; Newton, “Slavery, Sea Power and the State”, 183-8.</w:t>
      </w:r>
    </w:p>
  </w:endnote>
  <w:endnote w:id="14">
    <w:p w14:paraId="4F011279" w14:textId="77777777" w:rsidR="00AC594A" w:rsidRPr="009247B9" w:rsidRDefault="00AC594A">
      <w:pPr>
        <w:pStyle w:val="EndnoteText"/>
        <w:rPr>
          <w:rFonts w:ascii="Times New Roman" w:hAnsi="Times New Roman" w:cs="Times New Roman"/>
          <w:i/>
        </w:rPr>
      </w:pPr>
      <w:r w:rsidRPr="009247B9">
        <w:rPr>
          <w:rStyle w:val="EndnoteReference"/>
          <w:rFonts w:ascii="Times New Roman" w:hAnsi="Times New Roman" w:cs="Times New Roman"/>
        </w:rPr>
        <w:endnoteRef/>
      </w:r>
      <w:r w:rsidRPr="009247B9">
        <w:rPr>
          <w:rFonts w:ascii="Times New Roman" w:hAnsi="Times New Roman" w:cs="Times New Roman"/>
        </w:rPr>
        <w:t xml:space="preserve"> Sparks, </w:t>
      </w:r>
      <w:r w:rsidRPr="009247B9">
        <w:rPr>
          <w:rFonts w:ascii="Times New Roman" w:hAnsi="Times New Roman" w:cs="Times New Roman"/>
          <w:i/>
        </w:rPr>
        <w:t xml:space="preserve">Where the Negroes are Masters, </w:t>
      </w:r>
      <w:r w:rsidRPr="009247B9">
        <w:rPr>
          <w:rFonts w:ascii="Times New Roman" w:hAnsi="Times New Roman" w:cs="Times New Roman"/>
        </w:rPr>
        <w:t>35-67.</w:t>
      </w:r>
    </w:p>
  </w:endnote>
  <w:endnote w:id="15">
    <w:p w14:paraId="772E7F5A"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Hayes, </w:t>
      </w:r>
      <w:r w:rsidRPr="009247B9">
        <w:rPr>
          <w:rFonts w:ascii="Times New Roman" w:hAnsi="Times New Roman" w:cs="Times New Roman"/>
          <w:i/>
        </w:rPr>
        <w:t>Importance of Effectually Supporting the Royal African Company</w:t>
      </w:r>
      <w:r w:rsidRPr="009247B9">
        <w:rPr>
          <w:rFonts w:ascii="Times New Roman" w:hAnsi="Times New Roman" w:cs="Times New Roman"/>
        </w:rPr>
        <w:t>, 33.</w:t>
      </w:r>
    </w:p>
  </w:endnote>
  <w:endnote w:id="16">
    <w:p w14:paraId="4DD896E8"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Sparks, </w:t>
      </w:r>
      <w:r w:rsidRPr="009247B9">
        <w:rPr>
          <w:rFonts w:ascii="Times New Roman" w:hAnsi="Times New Roman" w:cs="Times New Roman"/>
          <w:i/>
        </w:rPr>
        <w:t xml:space="preserve">Where the Negroes are Masters, </w:t>
      </w:r>
      <w:r w:rsidRPr="009247B9">
        <w:rPr>
          <w:rFonts w:ascii="Times New Roman" w:hAnsi="Times New Roman" w:cs="Times New Roman"/>
        </w:rPr>
        <w:t>35.</w:t>
      </w:r>
    </w:p>
  </w:endnote>
  <w:endnote w:id="17">
    <w:p w14:paraId="09221BD3"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Richardson, “Cultures of Exchange”, 156.</w:t>
      </w:r>
    </w:p>
  </w:endnote>
  <w:endnote w:id="18">
    <w:p w14:paraId="7C922373"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Shumway, </w:t>
      </w:r>
      <w:r w:rsidRPr="009247B9">
        <w:rPr>
          <w:rFonts w:ascii="Times New Roman" w:hAnsi="Times New Roman" w:cs="Times New Roman"/>
          <w:i/>
        </w:rPr>
        <w:t xml:space="preserve">The Fante and the Transatlantic Slave Trade, </w:t>
      </w:r>
      <w:r w:rsidRPr="009247B9">
        <w:rPr>
          <w:rFonts w:ascii="Times New Roman" w:hAnsi="Times New Roman" w:cs="Times New Roman"/>
        </w:rPr>
        <w:t>53.</w:t>
      </w:r>
    </w:p>
  </w:endnote>
  <w:endnote w:id="19">
    <w:p w14:paraId="0D66DCA8"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Sparks, </w:t>
      </w:r>
      <w:r w:rsidRPr="009247B9">
        <w:rPr>
          <w:rFonts w:ascii="Times New Roman" w:hAnsi="Times New Roman" w:cs="Times New Roman"/>
          <w:i/>
        </w:rPr>
        <w:t>Where the Negroes are Masters</w:t>
      </w:r>
      <w:r w:rsidRPr="009247B9">
        <w:rPr>
          <w:rFonts w:ascii="Times New Roman" w:hAnsi="Times New Roman" w:cs="Times New Roman"/>
        </w:rPr>
        <w:t>, 43-4.</w:t>
      </w:r>
    </w:p>
  </w:endnote>
  <w:endnote w:id="20">
    <w:p w14:paraId="3E2BBF78"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Anon., </w:t>
      </w:r>
      <w:r w:rsidRPr="009247B9">
        <w:rPr>
          <w:rFonts w:ascii="Times New Roman" w:hAnsi="Times New Roman" w:cs="Times New Roman"/>
          <w:i/>
        </w:rPr>
        <w:t>The Royal African</w:t>
      </w:r>
      <w:r w:rsidRPr="009247B9">
        <w:rPr>
          <w:rFonts w:ascii="Times New Roman" w:hAnsi="Times New Roman" w:cs="Times New Roman"/>
        </w:rPr>
        <w:t>, 44.</w:t>
      </w:r>
    </w:p>
  </w:endnote>
  <w:endnote w:id="21">
    <w:p w14:paraId="2F5D3F67" w14:textId="2FF6CD39"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Ibid.</w:t>
      </w:r>
      <w:r w:rsidRPr="009247B9">
        <w:rPr>
          <w:rFonts w:ascii="Times New Roman" w:hAnsi="Times New Roman" w:cs="Times New Roman"/>
          <w:i/>
        </w:rPr>
        <w:t xml:space="preserve">, </w:t>
      </w:r>
      <w:r w:rsidRPr="009247B9">
        <w:rPr>
          <w:rFonts w:ascii="Times New Roman" w:hAnsi="Times New Roman" w:cs="Times New Roman"/>
        </w:rPr>
        <w:t>iii.</w:t>
      </w:r>
    </w:p>
  </w:endnote>
  <w:endnote w:id="22">
    <w:p w14:paraId="27561FF8" w14:textId="77777777" w:rsidR="00AC594A" w:rsidRPr="009247B9" w:rsidRDefault="00AC594A" w:rsidP="00601575">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Sparks, </w:t>
      </w:r>
      <w:r w:rsidRPr="009247B9">
        <w:rPr>
          <w:rFonts w:ascii="Times New Roman" w:hAnsi="Times New Roman" w:cs="Times New Roman"/>
          <w:i/>
        </w:rPr>
        <w:t xml:space="preserve">Where the Negroes are Masters, </w:t>
      </w:r>
      <w:r w:rsidRPr="009247B9">
        <w:rPr>
          <w:rFonts w:ascii="Times New Roman" w:hAnsi="Times New Roman" w:cs="Times New Roman"/>
        </w:rPr>
        <w:t>46.</w:t>
      </w:r>
    </w:p>
  </w:endnote>
  <w:endnote w:id="23">
    <w:p w14:paraId="2E1546DC" w14:textId="77777777" w:rsidR="00AC594A" w:rsidRPr="009247B9" w:rsidRDefault="00AC594A" w:rsidP="00601575">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i/>
        </w:rPr>
        <w:t xml:space="preserve">Trans-Atlantic Slave Trade Database, </w:t>
      </w:r>
      <w:r w:rsidRPr="009247B9">
        <w:rPr>
          <w:rFonts w:ascii="Times New Roman" w:hAnsi="Times New Roman" w:cs="Times New Roman"/>
        </w:rPr>
        <w:t>“Voyage ID=27205”.</w:t>
      </w:r>
    </w:p>
  </w:endnote>
  <w:endnote w:id="24">
    <w:p w14:paraId="014C30A1" w14:textId="18523459"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TNA, Treasury Board Papers, T/70/1476, “Letters to, from, and relating to John Roberts”, 34.</w:t>
      </w:r>
    </w:p>
  </w:endnote>
  <w:endnote w:id="25">
    <w:p w14:paraId="62F247A2" w14:textId="38241FE2"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TNA, “Report upon the Memorial to Build a Fort at Annamabo in 1752”, Commonwealth Office Papers, CO/267/5; “The Traders to Africa to the King”, in Donnan, </w:t>
      </w:r>
      <w:r w:rsidRPr="009247B9">
        <w:rPr>
          <w:rFonts w:ascii="Times New Roman" w:hAnsi="Times New Roman" w:cs="Times New Roman"/>
          <w:i/>
        </w:rPr>
        <w:t>Documents</w:t>
      </w:r>
      <w:r w:rsidRPr="009247B9">
        <w:rPr>
          <w:rFonts w:ascii="Times New Roman" w:hAnsi="Times New Roman" w:cs="Times New Roman"/>
        </w:rPr>
        <w:t>, vol. 2, 468.</w:t>
      </w:r>
    </w:p>
  </w:endnote>
  <w:endnote w:id="26">
    <w:p w14:paraId="0D8D3C21" w14:textId="1910F3B1"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Dodd, </w:t>
      </w:r>
      <w:r w:rsidRPr="009247B9">
        <w:rPr>
          <w:rFonts w:ascii="Times New Roman" w:hAnsi="Times New Roman" w:cs="Times New Roman"/>
          <w:i/>
        </w:rPr>
        <w:t>The Royal African</w:t>
      </w:r>
      <w:r w:rsidRPr="009247B9">
        <w:rPr>
          <w:rFonts w:ascii="Times New Roman" w:hAnsi="Times New Roman" w:cs="Times New Roman"/>
        </w:rPr>
        <w:t>, 1.</w:t>
      </w:r>
    </w:p>
  </w:endnote>
  <w:endnote w:id="27">
    <w:p w14:paraId="03B30612"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i/>
        </w:rPr>
        <w:t>Trans-Atlantic Slave Trade Database</w:t>
      </w:r>
      <w:r w:rsidRPr="009247B9">
        <w:rPr>
          <w:rFonts w:ascii="Times New Roman" w:hAnsi="Times New Roman" w:cs="Times New Roman"/>
        </w:rPr>
        <w:t>, “Voyage ID=90112”.</w:t>
      </w:r>
    </w:p>
  </w:endnote>
  <w:endnote w:id="28">
    <w:p w14:paraId="05FC94EB" w14:textId="77777777" w:rsidR="00AC594A" w:rsidRPr="009247B9" w:rsidRDefault="00AC594A" w:rsidP="00877225">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Pettigrew, </w:t>
      </w:r>
      <w:r w:rsidRPr="009247B9">
        <w:rPr>
          <w:rFonts w:ascii="Times New Roman" w:hAnsi="Times New Roman" w:cs="Times New Roman"/>
          <w:i/>
        </w:rPr>
        <w:t>Freedom’s Debt</w:t>
      </w:r>
      <w:r w:rsidRPr="009247B9">
        <w:rPr>
          <w:rFonts w:ascii="Times New Roman" w:hAnsi="Times New Roman" w:cs="Times New Roman"/>
        </w:rPr>
        <w:t>, 153-177.</w:t>
      </w:r>
    </w:p>
  </w:endnote>
  <w:endnote w:id="29">
    <w:p w14:paraId="45E9AD93"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See, for example, Anon., </w:t>
      </w:r>
      <w:r w:rsidRPr="009247B9">
        <w:rPr>
          <w:rFonts w:ascii="Times New Roman" w:hAnsi="Times New Roman" w:cs="Times New Roman"/>
          <w:i/>
        </w:rPr>
        <w:t>Case of the Royal African Company</w:t>
      </w:r>
      <w:r w:rsidRPr="009247B9">
        <w:rPr>
          <w:rFonts w:ascii="Times New Roman" w:hAnsi="Times New Roman" w:cs="Times New Roman"/>
        </w:rPr>
        <w:t>, 31-47.</w:t>
      </w:r>
    </w:p>
  </w:endnote>
  <w:endnote w:id="30">
    <w:p w14:paraId="30B4AEB4" w14:textId="77777777" w:rsidR="00AC594A" w:rsidRPr="009247B9" w:rsidRDefault="00AC594A" w:rsidP="006C0DAB">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Pettigrew, </w:t>
      </w:r>
      <w:r w:rsidRPr="009247B9">
        <w:rPr>
          <w:rFonts w:ascii="Times New Roman" w:hAnsi="Times New Roman" w:cs="Times New Roman"/>
          <w:i/>
        </w:rPr>
        <w:t>Freedom’s Debt</w:t>
      </w:r>
      <w:r w:rsidRPr="009247B9">
        <w:rPr>
          <w:rFonts w:ascii="Times New Roman" w:hAnsi="Times New Roman" w:cs="Times New Roman"/>
        </w:rPr>
        <w:t>, 176.</w:t>
      </w:r>
    </w:p>
  </w:endnote>
  <w:endnote w:id="31">
    <w:p w14:paraId="1E9F021D"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House of Lords, </w:t>
      </w:r>
      <w:r w:rsidRPr="009247B9">
        <w:rPr>
          <w:rFonts w:ascii="Times New Roman" w:hAnsi="Times New Roman" w:cs="Times New Roman"/>
          <w:i/>
        </w:rPr>
        <w:t>An Act for Allowing Further Time</w:t>
      </w:r>
      <w:r w:rsidRPr="009247B9">
        <w:rPr>
          <w:rFonts w:ascii="Times New Roman" w:hAnsi="Times New Roman" w:cs="Times New Roman"/>
        </w:rPr>
        <w:t>, 1091-96.</w:t>
      </w:r>
    </w:p>
  </w:endnote>
  <w:endnote w:id="32">
    <w:p w14:paraId="5520DA64"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Anon., </w:t>
      </w:r>
      <w:r w:rsidRPr="009247B9">
        <w:rPr>
          <w:rFonts w:ascii="Times New Roman" w:hAnsi="Times New Roman" w:cs="Times New Roman"/>
          <w:i/>
        </w:rPr>
        <w:t>The Royal African</w:t>
      </w:r>
      <w:r w:rsidRPr="009247B9">
        <w:rPr>
          <w:rFonts w:ascii="Times New Roman" w:hAnsi="Times New Roman" w:cs="Times New Roman"/>
        </w:rPr>
        <w:t>, 30-31.</w:t>
      </w:r>
    </w:p>
  </w:endnote>
  <w:endnote w:id="33">
    <w:p w14:paraId="33B2C1FC" w14:textId="5AB34FE3" w:rsidR="00AC594A" w:rsidRPr="009247B9" w:rsidRDefault="00AC594A">
      <w:pPr>
        <w:pStyle w:val="EndnoteText"/>
        <w:rPr>
          <w:rFonts w:ascii="Times New Roman" w:hAnsi="Times New Roman" w:cs="Times New Roman"/>
          <w:lang w:val="en-US"/>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lang w:val="en-US"/>
        </w:rPr>
        <w:t>Ibid., 31.</w:t>
      </w:r>
    </w:p>
  </w:endnote>
  <w:endnote w:id="34">
    <w:p w14:paraId="68670F95"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Pettigrew, </w:t>
      </w:r>
      <w:r w:rsidRPr="009247B9">
        <w:rPr>
          <w:rFonts w:ascii="Times New Roman" w:hAnsi="Times New Roman" w:cs="Times New Roman"/>
          <w:i/>
        </w:rPr>
        <w:t>Freedom’s Debt</w:t>
      </w:r>
      <w:r w:rsidRPr="009247B9">
        <w:rPr>
          <w:rFonts w:ascii="Times New Roman" w:hAnsi="Times New Roman" w:cs="Times New Roman"/>
        </w:rPr>
        <w:t>, 180.</w:t>
      </w:r>
    </w:p>
  </w:endnote>
  <w:endnote w:id="35">
    <w:p w14:paraId="54CDBE7D"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Anon., </w:t>
      </w:r>
      <w:r w:rsidRPr="009247B9">
        <w:rPr>
          <w:rFonts w:ascii="Times New Roman" w:hAnsi="Times New Roman" w:cs="Times New Roman"/>
          <w:i/>
        </w:rPr>
        <w:t xml:space="preserve">The Royal African, </w:t>
      </w:r>
      <w:r w:rsidRPr="009247B9">
        <w:rPr>
          <w:rFonts w:ascii="Times New Roman" w:hAnsi="Times New Roman" w:cs="Times New Roman"/>
        </w:rPr>
        <w:t>43.</w:t>
      </w:r>
    </w:p>
  </w:endnote>
  <w:endnote w:id="36">
    <w:p w14:paraId="7411A8CF"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Ibid., 49.</w:t>
      </w:r>
    </w:p>
  </w:endnote>
  <w:endnote w:id="37">
    <w:p w14:paraId="64860083" w14:textId="77777777" w:rsidR="00AC594A" w:rsidRPr="009247B9" w:rsidRDefault="00AC594A" w:rsidP="00C05863">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Ibid., 28.</w:t>
      </w:r>
    </w:p>
  </w:endnote>
  <w:endnote w:id="38">
    <w:p w14:paraId="03CE906A"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Ibid., 35.</w:t>
      </w:r>
    </w:p>
  </w:endnote>
  <w:endnote w:id="39">
    <w:p w14:paraId="2686D86C"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See, for example, Schmidgen, “Illegitimacy and Social Observation,” 134, 133-66; Zunshine, </w:t>
      </w:r>
      <w:r w:rsidRPr="009247B9">
        <w:rPr>
          <w:rFonts w:ascii="Times New Roman" w:hAnsi="Times New Roman" w:cs="Times New Roman"/>
          <w:i/>
        </w:rPr>
        <w:t>Bastards and Foundlings</w:t>
      </w:r>
      <w:r w:rsidRPr="009247B9">
        <w:rPr>
          <w:rFonts w:ascii="Times New Roman" w:hAnsi="Times New Roman" w:cs="Times New Roman"/>
        </w:rPr>
        <w:t>, 1-22.</w:t>
      </w:r>
    </w:p>
  </w:endnote>
  <w:endnote w:id="40">
    <w:p w14:paraId="1E297DA1"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Anon., </w:t>
      </w:r>
      <w:r w:rsidRPr="009247B9">
        <w:rPr>
          <w:rFonts w:ascii="Times New Roman" w:hAnsi="Times New Roman" w:cs="Times New Roman"/>
          <w:i/>
        </w:rPr>
        <w:t>The Royal African</w:t>
      </w:r>
      <w:r w:rsidRPr="009247B9">
        <w:rPr>
          <w:rFonts w:ascii="Times New Roman" w:hAnsi="Times New Roman" w:cs="Times New Roman"/>
        </w:rPr>
        <w:t>, 49.</w:t>
      </w:r>
    </w:p>
  </w:endnote>
  <w:endnote w:id="41">
    <w:p w14:paraId="4BE46C94" w14:textId="1BA99857" w:rsidR="00AC594A" w:rsidRPr="009247B9" w:rsidRDefault="00AC594A">
      <w:pPr>
        <w:pStyle w:val="EndnoteText"/>
        <w:rPr>
          <w:rFonts w:ascii="Times New Roman" w:hAnsi="Times New Roman" w:cs="Times New Roman"/>
          <w:lang w:val="en-US"/>
        </w:rPr>
      </w:pPr>
      <w:r w:rsidRPr="009247B9">
        <w:rPr>
          <w:rStyle w:val="EndnoteReference"/>
          <w:rFonts w:ascii="Times New Roman" w:hAnsi="Times New Roman" w:cs="Times New Roman"/>
        </w:rPr>
        <w:endnoteRef/>
      </w:r>
      <w:r w:rsidRPr="009247B9">
        <w:rPr>
          <w:rFonts w:ascii="Times New Roman" w:hAnsi="Times New Roman" w:cs="Times New Roman"/>
        </w:rPr>
        <w:t xml:space="preserve"> Andrew Beaumont, </w:t>
      </w:r>
      <w:r w:rsidRPr="009247B9">
        <w:rPr>
          <w:rFonts w:ascii="Times New Roman" w:hAnsi="Times New Roman" w:cs="Times New Roman"/>
          <w:i/>
        </w:rPr>
        <w:t>Colonial America and the Earl of Halifax,</w:t>
      </w:r>
      <w:r w:rsidRPr="009247B9">
        <w:rPr>
          <w:rFonts w:ascii="Times New Roman" w:hAnsi="Times New Roman" w:cs="Times New Roman"/>
        </w:rPr>
        <w:t xml:space="preserve"> 49.</w:t>
      </w:r>
    </w:p>
  </w:endnote>
  <w:endnote w:id="42">
    <w:p w14:paraId="38C54D86"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i/>
        </w:rPr>
        <w:t xml:space="preserve">Whitehall Evening Post, </w:t>
      </w:r>
      <w:r w:rsidRPr="009247B9">
        <w:rPr>
          <w:rFonts w:ascii="Times New Roman" w:hAnsi="Times New Roman" w:cs="Times New Roman"/>
        </w:rPr>
        <w:t xml:space="preserve">24 January 1749, 4. </w:t>
      </w:r>
    </w:p>
  </w:endnote>
  <w:endnote w:id="43">
    <w:p w14:paraId="043BE4D3"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i/>
        </w:rPr>
        <w:t>The Gentlemen’s Magazine</w:t>
      </w:r>
      <w:r w:rsidRPr="009247B9">
        <w:rPr>
          <w:rFonts w:ascii="Times New Roman" w:hAnsi="Times New Roman" w:cs="Times New Roman"/>
        </w:rPr>
        <w:t>, 19:2 (1749), 89-90.</w:t>
      </w:r>
    </w:p>
  </w:endnote>
  <w:endnote w:id="44">
    <w:p w14:paraId="08C62FA6" w14:textId="77777777" w:rsidR="00AC594A" w:rsidRPr="009247B9" w:rsidRDefault="00AC594A">
      <w:pPr>
        <w:pStyle w:val="EndnoteText"/>
        <w:rPr>
          <w:rFonts w:ascii="Times New Roman" w:hAnsi="Times New Roman" w:cs="Times New Roman"/>
          <w:i/>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i/>
        </w:rPr>
        <w:t xml:space="preserve">London Gazetteer, </w:t>
      </w:r>
      <w:r w:rsidRPr="009247B9">
        <w:rPr>
          <w:rFonts w:ascii="Times New Roman" w:hAnsi="Times New Roman" w:cs="Times New Roman"/>
        </w:rPr>
        <w:t xml:space="preserve">2 March 1749, 2; Anon., </w:t>
      </w:r>
      <w:r w:rsidRPr="009247B9">
        <w:rPr>
          <w:rFonts w:ascii="Times New Roman" w:hAnsi="Times New Roman" w:cs="Times New Roman"/>
          <w:i/>
        </w:rPr>
        <w:t>The Royal African.</w:t>
      </w:r>
    </w:p>
  </w:endnote>
  <w:endnote w:id="45">
    <w:p w14:paraId="361EA13D" w14:textId="56CD75A9"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Walpole, </w:t>
      </w:r>
      <w:r w:rsidRPr="009247B9">
        <w:rPr>
          <w:rFonts w:ascii="Times New Roman" w:hAnsi="Times New Roman" w:cs="Times New Roman"/>
          <w:i/>
        </w:rPr>
        <w:t>Correspondence</w:t>
      </w:r>
      <w:r w:rsidRPr="009247B9">
        <w:rPr>
          <w:rFonts w:ascii="Times New Roman" w:hAnsi="Times New Roman" w:cs="Times New Roman"/>
        </w:rPr>
        <w:t>, vol. 9: 81; vol. 20: 56.</w:t>
      </w:r>
    </w:p>
  </w:endnote>
  <w:endnote w:id="46">
    <w:p w14:paraId="501C61E6"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i/>
        </w:rPr>
        <w:t>The Morning Advertiser</w:t>
      </w:r>
      <w:r w:rsidRPr="009247B9">
        <w:rPr>
          <w:rFonts w:ascii="Times New Roman" w:hAnsi="Times New Roman" w:cs="Times New Roman"/>
        </w:rPr>
        <w:t>, 16 June 1749, 3.</w:t>
      </w:r>
    </w:p>
  </w:endnote>
  <w:endnote w:id="47">
    <w:p w14:paraId="6BE48BFE" w14:textId="0E966244"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i/>
        </w:rPr>
        <w:t>The Gentleman’s Magazine</w:t>
      </w:r>
      <w:r w:rsidRPr="009247B9">
        <w:rPr>
          <w:rFonts w:ascii="Times New Roman" w:hAnsi="Times New Roman" w:cs="Times New Roman"/>
        </w:rPr>
        <w:t>, 19:7 (1749), 323-25; 19:8 (1749), 372-73.</w:t>
      </w:r>
    </w:p>
  </w:endnote>
  <w:endnote w:id="48">
    <w:p w14:paraId="39DB8E81" w14:textId="77777777" w:rsidR="00AC594A" w:rsidRPr="009247B9" w:rsidRDefault="00AC594A">
      <w:pPr>
        <w:pStyle w:val="EndnoteText"/>
        <w:rPr>
          <w:rFonts w:ascii="Times New Roman" w:hAnsi="Times New Roman" w:cs="Times New Roman"/>
          <w:i/>
        </w:rPr>
      </w:pPr>
      <w:r w:rsidRPr="009247B9">
        <w:rPr>
          <w:rStyle w:val="EndnoteReference"/>
          <w:rFonts w:ascii="Times New Roman" w:hAnsi="Times New Roman" w:cs="Times New Roman"/>
        </w:rPr>
        <w:endnoteRef/>
      </w:r>
      <w:r w:rsidRPr="009247B9">
        <w:rPr>
          <w:rFonts w:ascii="Times New Roman" w:hAnsi="Times New Roman" w:cs="Times New Roman"/>
        </w:rPr>
        <w:t xml:space="preserve"> Sparks, </w:t>
      </w:r>
      <w:r w:rsidRPr="009247B9">
        <w:rPr>
          <w:rFonts w:ascii="Times New Roman" w:hAnsi="Times New Roman" w:cs="Times New Roman"/>
          <w:i/>
        </w:rPr>
        <w:t>Where the Negroes are Masters</w:t>
      </w:r>
    </w:p>
  </w:endnote>
  <w:endnote w:id="49">
    <w:p w14:paraId="36F6AED3"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Spencer, </w:t>
      </w:r>
      <w:r w:rsidRPr="009247B9">
        <w:rPr>
          <w:rFonts w:ascii="Times New Roman" w:hAnsi="Times New Roman" w:cs="Times New Roman"/>
          <w:i/>
        </w:rPr>
        <w:t>Aphra Behn’s Afterlife</w:t>
      </w:r>
      <w:r w:rsidRPr="009247B9">
        <w:rPr>
          <w:rFonts w:ascii="Times New Roman" w:hAnsi="Times New Roman" w:cs="Times New Roman"/>
        </w:rPr>
        <w:t>, 238.</w:t>
      </w:r>
    </w:p>
  </w:endnote>
  <w:endnote w:id="50">
    <w:p w14:paraId="309DA4D4"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i/>
        </w:rPr>
        <w:t>The Morning Advertiser</w:t>
      </w:r>
      <w:r w:rsidRPr="009247B9">
        <w:rPr>
          <w:rFonts w:ascii="Times New Roman" w:hAnsi="Times New Roman" w:cs="Times New Roman"/>
        </w:rPr>
        <w:t xml:space="preserve">, 16 June 1749, 3; </w:t>
      </w:r>
      <w:r w:rsidRPr="009247B9">
        <w:rPr>
          <w:rFonts w:ascii="Times New Roman" w:hAnsi="Times New Roman" w:cs="Times New Roman"/>
          <w:i/>
        </w:rPr>
        <w:t>Whitehall Evening Post</w:t>
      </w:r>
      <w:r w:rsidRPr="009247B9">
        <w:rPr>
          <w:rFonts w:ascii="Times New Roman" w:hAnsi="Times New Roman" w:cs="Times New Roman"/>
        </w:rPr>
        <w:t xml:space="preserve">, 24 January 1749, 4; </w:t>
      </w:r>
      <w:r w:rsidRPr="009247B9">
        <w:rPr>
          <w:rFonts w:ascii="Times New Roman" w:hAnsi="Times New Roman" w:cs="Times New Roman"/>
          <w:i/>
        </w:rPr>
        <w:t>The Gentleman’s Magazine</w:t>
      </w:r>
      <w:r w:rsidRPr="009247B9">
        <w:rPr>
          <w:rFonts w:ascii="Times New Roman" w:hAnsi="Times New Roman" w:cs="Times New Roman"/>
        </w:rPr>
        <w:t>, 19:2 (1749), 90.</w:t>
      </w:r>
    </w:p>
  </w:endnote>
  <w:endnote w:id="51">
    <w:p w14:paraId="2AC91A21"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i/>
        </w:rPr>
        <w:t>The Gentleman’s Magazine</w:t>
      </w:r>
      <w:r w:rsidRPr="009247B9">
        <w:rPr>
          <w:rFonts w:ascii="Times New Roman" w:hAnsi="Times New Roman" w:cs="Times New Roman"/>
        </w:rPr>
        <w:t>, 19:2 (1749), 90.</w:t>
      </w:r>
    </w:p>
  </w:endnote>
  <w:endnote w:id="52">
    <w:p w14:paraId="38DB9469" w14:textId="6484FAA9" w:rsidR="00AC594A" w:rsidRPr="009247B9" w:rsidRDefault="00AC594A">
      <w:pPr>
        <w:pStyle w:val="EndnoteText"/>
        <w:rPr>
          <w:rFonts w:ascii="Times New Roman" w:hAnsi="Times New Roman" w:cs="Times New Roman"/>
          <w:lang w:val="en-US"/>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lang w:val="en-US"/>
        </w:rPr>
        <w:t xml:space="preserve">For accounts of Diallo’s visit, see Campbell, </w:t>
      </w:r>
      <w:r w:rsidRPr="009247B9">
        <w:rPr>
          <w:rFonts w:ascii="Times New Roman" w:hAnsi="Times New Roman" w:cs="Times New Roman"/>
          <w:i/>
          <w:lang w:val="en-US"/>
        </w:rPr>
        <w:t>Middle Passages,</w:t>
      </w:r>
      <w:r w:rsidRPr="009247B9">
        <w:rPr>
          <w:rFonts w:ascii="Times New Roman" w:hAnsi="Times New Roman" w:cs="Times New Roman"/>
          <w:lang w:val="en-US"/>
        </w:rPr>
        <w:t xml:space="preserve"> 1-11; Grant, </w:t>
      </w:r>
      <w:r w:rsidRPr="009247B9">
        <w:rPr>
          <w:rFonts w:ascii="Times New Roman" w:hAnsi="Times New Roman" w:cs="Times New Roman"/>
          <w:i/>
          <w:lang w:val="en-US"/>
        </w:rPr>
        <w:t>The Fortunate Slave</w:t>
      </w:r>
      <w:r w:rsidRPr="009247B9">
        <w:rPr>
          <w:rFonts w:ascii="Times New Roman" w:hAnsi="Times New Roman" w:cs="Times New Roman"/>
          <w:lang w:val="en-US"/>
        </w:rPr>
        <w:t xml:space="preserve">, 61-200; Bluett, </w:t>
      </w:r>
      <w:r w:rsidRPr="009247B9">
        <w:rPr>
          <w:rFonts w:ascii="Times New Roman" w:hAnsi="Times New Roman" w:cs="Times New Roman"/>
          <w:i/>
          <w:lang w:val="en-US"/>
        </w:rPr>
        <w:t>Some Memoirs</w:t>
      </w:r>
      <w:r w:rsidRPr="009247B9">
        <w:rPr>
          <w:rFonts w:ascii="Times New Roman" w:hAnsi="Times New Roman" w:cs="Times New Roman"/>
          <w:lang w:val="en-US"/>
        </w:rPr>
        <w:t>.</w:t>
      </w:r>
    </w:p>
  </w:endnote>
  <w:endnote w:id="53">
    <w:p w14:paraId="7FFC37E8" w14:textId="3A4486F2"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For a detailed analysis of Mai’s visit, see Hackforth-Jones, “Mai/Omai in London”, 13-30.</w:t>
      </w:r>
    </w:p>
  </w:endnote>
  <w:endnote w:id="54">
    <w:p w14:paraId="09F9A9E8" w14:textId="2CAC886B" w:rsidR="00AC594A" w:rsidRPr="009247B9" w:rsidRDefault="00AC594A" w:rsidP="00CF188C">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i/>
        </w:rPr>
        <w:t xml:space="preserve">The Newcastle General Magazine, </w:t>
      </w:r>
      <w:r w:rsidRPr="009247B9">
        <w:rPr>
          <w:rFonts w:ascii="Times New Roman" w:hAnsi="Times New Roman" w:cs="Times New Roman"/>
        </w:rPr>
        <w:t>2:1 (1749), 51.</w:t>
      </w:r>
    </w:p>
  </w:endnote>
  <w:endnote w:id="55">
    <w:p w14:paraId="49F7EF0A" w14:textId="77777777" w:rsidR="00AC594A" w:rsidRPr="009247B9" w:rsidRDefault="00AC594A" w:rsidP="001122C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Anon., </w:t>
      </w:r>
      <w:r w:rsidRPr="009247B9">
        <w:rPr>
          <w:rFonts w:ascii="Times New Roman" w:hAnsi="Times New Roman" w:cs="Times New Roman"/>
          <w:i/>
        </w:rPr>
        <w:t xml:space="preserve">The Royal African, </w:t>
      </w:r>
      <w:r w:rsidRPr="009247B9">
        <w:rPr>
          <w:rFonts w:ascii="Times New Roman" w:hAnsi="Times New Roman" w:cs="Times New Roman"/>
        </w:rPr>
        <w:t>21.</w:t>
      </w:r>
    </w:p>
  </w:endnote>
  <w:endnote w:id="56">
    <w:p w14:paraId="479A3098"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Brown, </w:t>
      </w:r>
      <w:r w:rsidRPr="009247B9">
        <w:rPr>
          <w:rFonts w:ascii="Times New Roman" w:hAnsi="Times New Roman" w:cs="Times New Roman"/>
          <w:i/>
        </w:rPr>
        <w:t>Fables of Modernity</w:t>
      </w:r>
      <w:r w:rsidRPr="009247B9">
        <w:rPr>
          <w:rFonts w:ascii="Times New Roman" w:hAnsi="Times New Roman" w:cs="Times New Roman"/>
        </w:rPr>
        <w:t>, 184.</w:t>
      </w:r>
    </w:p>
  </w:endnote>
  <w:endnote w:id="57">
    <w:p w14:paraId="01470885"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i/>
        </w:rPr>
        <w:t>The Gentleman’s Magazine</w:t>
      </w:r>
      <w:r w:rsidRPr="009247B9">
        <w:rPr>
          <w:rFonts w:ascii="Times New Roman" w:hAnsi="Times New Roman" w:cs="Times New Roman"/>
        </w:rPr>
        <w:t>, 19:2 (1749), 90.</w:t>
      </w:r>
    </w:p>
  </w:endnote>
  <w:endnote w:id="58">
    <w:p w14:paraId="1D1E8CDE" w14:textId="7777777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See, for example, Spencer, </w:t>
      </w:r>
      <w:r w:rsidRPr="009247B9">
        <w:rPr>
          <w:rFonts w:ascii="Times New Roman" w:hAnsi="Times New Roman" w:cs="Times New Roman"/>
          <w:i/>
        </w:rPr>
        <w:t>Aphra Behn’s Afterlife,</w:t>
      </w:r>
      <w:r w:rsidRPr="009247B9">
        <w:rPr>
          <w:rFonts w:ascii="Times New Roman" w:hAnsi="Times New Roman" w:cs="Times New Roman"/>
        </w:rPr>
        <w:t xml:space="preserve"> 239; Brown, </w:t>
      </w:r>
      <w:r w:rsidRPr="009247B9">
        <w:rPr>
          <w:rFonts w:ascii="Times New Roman" w:hAnsi="Times New Roman" w:cs="Times New Roman"/>
          <w:i/>
        </w:rPr>
        <w:t>Fables of Medrnity</w:t>
      </w:r>
      <w:r w:rsidRPr="009247B9">
        <w:rPr>
          <w:rFonts w:ascii="Times New Roman" w:hAnsi="Times New Roman" w:cs="Times New Roman"/>
        </w:rPr>
        <w:t>, 184.</w:t>
      </w:r>
    </w:p>
  </w:endnote>
  <w:endnote w:id="59">
    <w:p w14:paraId="4937E3F4" w14:textId="5C90A056"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“There are two black princes of Anamaboe here, who are in fashion at all the assemblies, of whom I scarce know any particulars, though their story is very like Oroonoko’s: all the women know it, and ten times more than belongs to it.” Walpole, </w:t>
      </w:r>
      <w:r w:rsidRPr="009247B9">
        <w:rPr>
          <w:rFonts w:ascii="Times New Roman" w:hAnsi="Times New Roman" w:cs="Times New Roman"/>
          <w:i/>
        </w:rPr>
        <w:t>Correspondence</w:t>
      </w:r>
      <w:r w:rsidRPr="009247B9">
        <w:rPr>
          <w:rFonts w:ascii="Times New Roman" w:hAnsi="Times New Roman" w:cs="Times New Roman"/>
        </w:rPr>
        <w:t>, vol. 20: 40.</w:t>
      </w:r>
    </w:p>
  </w:endnote>
  <w:endnote w:id="60">
    <w:p w14:paraId="4EA1A0B4" w14:textId="3CF9D3B6"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Southerne, </w:t>
      </w:r>
      <w:r w:rsidRPr="009247B9">
        <w:rPr>
          <w:rFonts w:ascii="Times New Roman" w:hAnsi="Times New Roman" w:cs="Times New Roman"/>
          <w:i/>
        </w:rPr>
        <w:t>Oroonoko</w:t>
      </w:r>
      <w:r w:rsidRPr="009247B9">
        <w:rPr>
          <w:rFonts w:ascii="Times New Roman" w:hAnsi="Times New Roman" w:cs="Times New Roman"/>
        </w:rPr>
        <w:t>, 13, 14.</w:t>
      </w:r>
    </w:p>
  </w:endnote>
  <w:endnote w:id="61">
    <w:p w14:paraId="7694D664" w14:textId="28074DB5"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Ibid., 74-84. </w:t>
      </w:r>
    </w:p>
  </w:endnote>
  <w:endnote w:id="62">
    <w:p w14:paraId="5FBEC997" w14:textId="0B13790F"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Jaher, “Paradoxes of Slavery”, 51, 66n1.</w:t>
      </w:r>
    </w:p>
  </w:endnote>
  <w:endnote w:id="63">
    <w:p w14:paraId="285799D8" w14:textId="32D8119C"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Carey, “‘To Force a Tear,’” 110-18.</w:t>
      </w:r>
    </w:p>
  </w:endnote>
  <w:endnote w:id="64">
    <w:p w14:paraId="63C81906" w14:textId="59882EBE"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i/>
        </w:rPr>
        <w:t xml:space="preserve">Newcastle General Magazine, </w:t>
      </w:r>
      <w:r w:rsidRPr="009247B9">
        <w:rPr>
          <w:rFonts w:ascii="Times New Roman" w:hAnsi="Times New Roman" w:cs="Times New Roman"/>
        </w:rPr>
        <w:t>2:2 (1749), 96.</w:t>
      </w:r>
    </w:p>
  </w:endnote>
  <w:endnote w:id="65">
    <w:p w14:paraId="49821F32" w14:textId="5D275E86"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i/>
        </w:rPr>
        <w:t>The Gentleman’s Magazine</w:t>
      </w:r>
      <w:r w:rsidRPr="009247B9">
        <w:rPr>
          <w:rFonts w:ascii="Times New Roman" w:hAnsi="Times New Roman" w:cs="Times New Roman"/>
        </w:rPr>
        <w:t>, 22:4 (1752), 165-66.</w:t>
      </w:r>
    </w:p>
  </w:endnote>
  <w:endnote w:id="66">
    <w:p w14:paraId="555179D1" w14:textId="737A3044"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i/>
        </w:rPr>
        <w:t>The Gentleman’s Magazine</w:t>
      </w:r>
      <w:r w:rsidRPr="009247B9">
        <w:rPr>
          <w:rFonts w:ascii="Times New Roman" w:hAnsi="Times New Roman" w:cs="Times New Roman"/>
        </w:rPr>
        <w:t>, 34:10 (1764), 493.</w:t>
      </w:r>
    </w:p>
  </w:endnote>
  <w:endnote w:id="67">
    <w:p w14:paraId="02E0737A" w14:textId="44243354"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Brown, </w:t>
      </w:r>
      <w:r w:rsidRPr="009247B9">
        <w:rPr>
          <w:rFonts w:ascii="Times New Roman" w:hAnsi="Times New Roman" w:cs="Times New Roman"/>
          <w:i/>
        </w:rPr>
        <w:t>Moral Capital</w:t>
      </w:r>
      <w:r w:rsidRPr="009247B9">
        <w:rPr>
          <w:rFonts w:ascii="Times New Roman" w:hAnsi="Times New Roman" w:cs="Times New Roman"/>
        </w:rPr>
        <w:t>, 51.</w:t>
      </w:r>
    </w:p>
  </w:endnote>
  <w:endnote w:id="68">
    <w:p w14:paraId="0626B37D" w14:textId="77777777" w:rsidR="00AC594A" w:rsidRPr="009247B9" w:rsidRDefault="00AC594A" w:rsidP="0082522B">
      <w:pPr>
        <w:pStyle w:val="EndnoteText"/>
        <w:rPr>
          <w:rFonts w:ascii="Times New Roman" w:hAnsi="Times New Roman" w:cs="Times New Roman"/>
          <w:lang w:val="en-US"/>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lang w:val="en-US"/>
        </w:rPr>
        <w:t xml:space="preserve">Boulukos, </w:t>
      </w:r>
      <w:r w:rsidRPr="009247B9">
        <w:rPr>
          <w:rFonts w:ascii="Times New Roman" w:hAnsi="Times New Roman" w:cs="Times New Roman"/>
          <w:i/>
          <w:lang w:val="en-US"/>
        </w:rPr>
        <w:t>The Grateful Slave</w:t>
      </w:r>
      <w:r w:rsidRPr="009247B9">
        <w:rPr>
          <w:rFonts w:ascii="Times New Roman" w:hAnsi="Times New Roman" w:cs="Times New Roman"/>
          <w:lang w:val="en-US"/>
        </w:rPr>
        <w:t>, 46.</w:t>
      </w:r>
    </w:p>
  </w:endnote>
  <w:endnote w:id="69">
    <w:p w14:paraId="7ED4CC9D" w14:textId="1C5BF7BF" w:rsidR="00AC594A" w:rsidRPr="009247B9" w:rsidRDefault="00AC594A" w:rsidP="0065677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Anon., </w:t>
      </w:r>
      <w:r w:rsidRPr="009247B9">
        <w:rPr>
          <w:rFonts w:ascii="Times New Roman" w:hAnsi="Times New Roman" w:cs="Times New Roman"/>
          <w:i/>
        </w:rPr>
        <w:t>The Royal African</w:t>
      </w:r>
      <w:r w:rsidRPr="009247B9">
        <w:rPr>
          <w:rFonts w:ascii="Times New Roman" w:hAnsi="Times New Roman" w:cs="Times New Roman"/>
        </w:rPr>
        <w:t>, 41-42.</w:t>
      </w:r>
    </w:p>
  </w:endnote>
  <w:endnote w:id="70">
    <w:p w14:paraId="1D7D45FD" w14:textId="1F38DD3C"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i/>
        </w:rPr>
        <w:t>The Gentleman’s Magazine</w:t>
      </w:r>
      <w:r w:rsidRPr="009247B9">
        <w:rPr>
          <w:rFonts w:ascii="Times New Roman" w:hAnsi="Times New Roman" w:cs="Times New Roman"/>
        </w:rPr>
        <w:t xml:space="preserve">, 19:7 (1749), 323-25; 19:8 (1749), 372-73; Dodd, </w:t>
      </w:r>
      <w:r w:rsidRPr="009247B9">
        <w:rPr>
          <w:rFonts w:ascii="Times New Roman" w:hAnsi="Times New Roman" w:cs="Times New Roman"/>
          <w:i/>
        </w:rPr>
        <w:t>The African Prince</w:t>
      </w:r>
      <w:r w:rsidRPr="009247B9">
        <w:rPr>
          <w:rFonts w:ascii="Times New Roman" w:hAnsi="Times New Roman" w:cs="Times New Roman"/>
        </w:rPr>
        <w:t>. Future references to these poems are to the second, standalone edition.</w:t>
      </w:r>
    </w:p>
  </w:endnote>
  <w:endnote w:id="71">
    <w:p w14:paraId="2BFD4CAB" w14:textId="78F04852"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Spencer, </w:t>
      </w:r>
      <w:r w:rsidRPr="009247B9">
        <w:rPr>
          <w:rFonts w:ascii="Times New Roman" w:hAnsi="Times New Roman" w:cs="Times New Roman"/>
          <w:i/>
        </w:rPr>
        <w:t xml:space="preserve">Aphra Behn’s Afterlife, </w:t>
      </w:r>
      <w:r w:rsidRPr="009247B9">
        <w:rPr>
          <w:rFonts w:ascii="Times New Roman" w:hAnsi="Times New Roman" w:cs="Times New Roman"/>
        </w:rPr>
        <w:t>238, 239.</w:t>
      </w:r>
    </w:p>
  </w:endnote>
  <w:endnote w:id="72">
    <w:p w14:paraId="0F6910C8" w14:textId="77777777" w:rsidR="00AC594A" w:rsidRPr="009247B9" w:rsidRDefault="00AC594A" w:rsidP="005A50C1">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Sypher, “The African Prince in London”, 243.</w:t>
      </w:r>
    </w:p>
  </w:endnote>
  <w:endnote w:id="73">
    <w:p w14:paraId="7F54D869" w14:textId="4CBBA109"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Ahern, “Bonds of Sentiment”, 3. </w:t>
      </w:r>
    </w:p>
  </w:endnote>
  <w:endnote w:id="74">
    <w:p w14:paraId="12A53790" w14:textId="77777777" w:rsidR="00FB138A" w:rsidRPr="009247B9" w:rsidRDefault="00FB138A" w:rsidP="00FB138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Dodd, </w:t>
      </w:r>
      <w:r w:rsidRPr="009247B9">
        <w:rPr>
          <w:rFonts w:ascii="Times New Roman" w:hAnsi="Times New Roman" w:cs="Times New Roman"/>
          <w:i/>
        </w:rPr>
        <w:t>The African Prince</w:t>
      </w:r>
      <w:r w:rsidRPr="009247B9">
        <w:rPr>
          <w:rFonts w:ascii="Times New Roman" w:hAnsi="Times New Roman" w:cs="Times New Roman"/>
        </w:rPr>
        <w:t>, 7, 16.</w:t>
      </w:r>
    </w:p>
  </w:endnote>
  <w:endnote w:id="75">
    <w:p w14:paraId="1E93BB35" w14:textId="303149D5"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Ibid., 7.</w:t>
      </w:r>
    </w:p>
  </w:endnote>
  <w:endnote w:id="76">
    <w:p w14:paraId="4E3275EF" w14:textId="09BB3A66"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Anon., </w:t>
      </w:r>
      <w:r w:rsidRPr="009247B9">
        <w:rPr>
          <w:rFonts w:ascii="Times New Roman" w:hAnsi="Times New Roman" w:cs="Times New Roman"/>
          <w:i/>
        </w:rPr>
        <w:t xml:space="preserve">The Royal African, </w:t>
      </w:r>
      <w:r w:rsidRPr="009247B9">
        <w:rPr>
          <w:rFonts w:ascii="Times New Roman" w:hAnsi="Times New Roman" w:cs="Times New Roman"/>
        </w:rPr>
        <w:t>40.</w:t>
      </w:r>
    </w:p>
  </w:endnote>
  <w:endnote w:id="77">
    <w:p w14:paraId="28611B2F" w14:textId="52D6E466"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Carretta, “William Ansah Sessarakoo”.</w:t>
      </w:r>
    </w:p>
  </w:endnote>
  <w:endnote w:id="78">
    <w:p w14:paraId="333B0CEF" w14:textId="73DD267E"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i/>
        </w:rPr>
        <w:t xml:space="preserve">London Evening Post, </w:t>
      </w:r>
      <w:r w:rsidRPr="009247B9">
        <w:rPr>
          <w:rFonts w:ascii="Times New Roman" w:hAnsi="Times New Roman" w:cs="Times New Roman"/>
        </w:rPr>
        <w:t>18 August 1750, 4.</w:t>
      </w:r>
    </w:p>
  </w:endnote>
  <w:endnote w:id="79">
    <w:p w14:paraId="2A7E1B55" w14:textId="577AAD2B"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TNA, Treasury Board Papers, T70/1194.</w:t>
      </w:r>
    </w:p>
  </w:endnote>
  <w:endnote w:id="80">
    <w:p w14:paraId="2C12A321" w14:textId="6DB33BA8"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Ibid. </w:t>
      </w:r>
    </w:p>
  </w:endnote>
  <w:endnote w:id="81">
    <w:p w14:paraId="3AC46773" w14:textId="650DE731"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Newton, “Slavery, Sea Power and the State”, 184.</w:t>
      </w:r>
    </w:p>
  </w:endnote>
  <w:endnote w:id="82">
    <w:p w14:paraId="665A6107" w14:textId="6790962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i/>
        </w:rPr>
        <w:t xml:space="preserve">London Evening Post, </w:t>
      </w:r>
      <w:r w:rsidRPr="009247B9">
        <w:rPr>
          <w:rFonts w:ascii="Times New Roman" w:hAnsi="Times New Roman" w:cs="Times New Roman"/>
        </w:rPr>
        <w:t>3 August 1751, 1.</w:t>
      </w:r>
    </w:p>
  </w:endnote>
  <w:endnote w:id="83">
    <w:p w14:paraId="584B7019" w14:textId="413472B6"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Newton, “Slavery, Sea Power and the State”, 184.</w:t>
      </w:r>
    </w:p>
  </w:endnote>
  <w:endnote w:id="84">
    <w:p w14:paraId="66645A93" w14:textId="1E1FD408"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TNA, Commonwealth Office Papers CO/267/5, “Report upon the Memorial to Build a Fort at Annamabo in 1752”.</w:t>
      </w:r>
    </w:p>
  </w:endnote>
  <w:endnote w:id="85">
    <w:p w14:paraId="0EBC6BDE" w14:textId="09D3CFE4"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w:t>
      </w:r>
      <w:r w:rsidRPr="009247B9">
        <w:rPr>
          <w:rFonts w:ascii="Times New Roman" w:hAnsi="Times New Roman" w:cs="Times New Roman"/>
          <w:i/>
        </w:rPr>
        <w:t>London Evening Post</w:t>
      </w:r>
      <w:r w:rsidRPr="009247B9">
        <w:rPr>
          <w:rFonts w:ascii="Times New Roman" w:hAnsi="Times New Roman" w:cs="Times New Roman"/>
        </w:rPr>
        <w:t>, 12 May 1752, 2.</w:t>
      </w:r>
    </w:p>
  </w:endnote>
  <w:endnote w:id="86">
    <w:p w14:paraId="685ED110" w14:textId="3BD3DF93"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Sparks, </w:t>
      </w:r>
      <w:r w:rsidRPr="009247B9">
        <w:rPr>
          <w:rFonts w:ascii="Times New Roman" w:hAnsi="Times New Roman" w:cs="Times New Roman"/>
          <w:i/>
        </w:rPr>
        <w:t>Where the Negroes are Masters</w:t>
      </w:r>
      <w:r w:rsidRPr="009247B9">
        <w:rPr>
          <w:rFonts w:ascii="Times New Roman" w:hAnsi="Times New Roman" w:cs="Times New Roman"/>
        </w:rPr>
        <w:t>, 59, 62.</w:t>
      </w:r>
    </w:p>
  </w:endnote>
  <w:endnote w:id="87">
    <w:p w14:paraId="6A58200F" w14:textId="0E700ED4"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Newton, “Slavery, Sea Power and the State”, 186.</w:t>
      </w:r>
    </w:p>
  </w:endnote>
  <w:endnote w:id="88">
    <w:p w14:paraId="02F23356" w14:textId="12DFFC55"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Shumway, </w:t>
      </w:r>
      <w:r w:rsidRPr="009247B9">
        <w:rPr>
          <w:rFonts w:ascii="Times New Roman" w:hAnsi="Times New Roman" w:cs="Times New Roman"/>
          <w:i/>
        </w:rPr>
        <w:t>The Fante and the Transatlantic Slave Trade</w:t>
      </w:r>
      <w:r w:rsidRPr="009247B9">
        <w:rPr>
          <w:rFonts w:ascii="Times New Roman" w:hAnsi="Times New Roman" w:cs="Times New Roman"/>
        </w:rPr>
        <w:t>, 16.</w:t>
      </w:r>
    </w:p>
  </w:endnote>
  <w:endnote w:id="89">
    <w:p w14:paraId="0E96CF46" w14:textId="12C8FE07"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Sparks, </w:t>
      </w:r>
      <w:r w:rsidRPr="009247B9">
        <w:rPr>
          <w:rFonts w:ascii="Times New Roman" w:hAnsi="Times New Roman" w:cs="Times New Roman"/>
          <w:i/>
        </w:rPr>
        <w:t>Where the Negroes are Masters</w:t>
      </w:r>
      <w:r w:rsidRPr="009247B9">
        <w:rPr>
          <w:rFonts w:ascii="Times New Roman" w:hAnsi="Times New Roman" w:cs="Times New Roman"/>
        </w:rPr>
        <w:t>, 66.</w:t>
      </w:r>
    </w:p>
  </w:endnote>
  <w:endnote w:id="90">
    <w:p w14:paraId="2B66DE10" w14:textId="7766562D"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Carretta, “William Ansah Sessarakoo”. </w:t>
      </w:r>
    </w:p>
  </w:endnote>
  <w:endnote w:id="91">
    <w:p w14:paraId="55C42A9D" w14:textId="44E855B5" w:rsidR="00AC594A" w:rsidRPr="009247B9" w:rsidRDefault="00AC594A">
      <w:pPr>
        <w:pStyle w:val="EndnoteText"/>
        <w:rPr>
          <w:rFonts w:ascii="Times New Roman" w:hAnsi="Times New Roman" w:cs="Times New Roman"/>
        </w:rPr>
      </w:pPr>
      <w:r w:rsidRPr="009247B9">
        <w:rPr>
          <w:rStyle w:val="EndnoteReference"/>
          <w:rFonts w:ascii="Times New Roman" w:hAnsi="Times New Roman" w:cs="Times New Roman"/>
        </w:rPr>
        <w:endnoteRef/>
      </w:r>
      <w:r w:rsidRPr="009247B9">
        <w:rPr>
          <w:rFonts w:ascii="Times New Roman" w:hAnsi="Times New Roman" w:cs="Times New Roman"/>
        </w:rPr>
        <w:t xml:space="preserve"> Fryer, </w:t>
      </w:r>
      <w:r w:rsidRPr="009247B9">
        <w:rPr>
          <w:rFonts w:ascii="Times New Roman" w:hAnsi="Times New Roman" w:cs="Times New Roman"/>
          <w:i/>
        </w:rPr>
        <w:t>Staying Power</w:t>
      </w:r>
      <w:r w:rsidRPr="009247B9">
        <w:rPr>
          <w:rFonts w:ascii="Times New Roman" w:hAnsi="Times New Roman" w:cs="Times New Roman"/>
        </w:rPr>
        <w:t>, 424.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B8692" w14:textId="77777777" w:rsidR="00AC594A" w:rsidRDefault="00AC594A" w:rsidP="00527EFE">
      <w:pPr>
        <w:spacing w:after="0" w:line="240" w:lineRule="auto"/>
      </w:pPr>
      <w:r>
        <w:separator/>
      </w:r>
    </w:p>
  </w:footnote>
  <w:footnote w:type="continuationSeparator" w:id="0">
    <w:p w14:paraId="7E1B7DF4" w14:textId="77777777" w:rsidR="00AC594A" w:rsidRDefault="00AC594A" w:rsidP="00527EF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88638151"/>
      <w:docPartObj>
        <w:docPartGallery w:val="Page Numbers (Top of Page)"/>
        <w:docPartUnique/>
      </w:docPartObj>
    </w:sdtPr>
    <w:sdtEndPr>
      <w:rPr>
        <w:noProof/>
      </w:rPr>
    </w:sdtEndPr>
    <w:sdtContent>
      <w:p w14:paraId="45F810A3" w14:textId="00EC85F7" w:rsidR="00AC594A" w:rsidRPr="0040201B" w:rsidRDefault="00AC594A">
        <w:pPr>
          <w:pStyle w:val="Header"/>
          <w:jc w:val="center"/>
          <w:rPr>
            <w:rFonts w:ascii="Times New Roman" w:hAnsi="Times New Roman" w:cs="Times New Roman"/>
          </w:rPr>
        </w:pPr>
        <w:r w:rsidRPr="0040201B">
          <w:rPr>
            <w:rFonts w:ascii="Times New Roman" w:hAnsi="Times New Roman" w:cs="Times New Roman"/>
          </w:rPr>
          <w:fldChar w:fldCharType="begin"/>
        </w:r>
        <w:r w:rsidRPr="0040201B">
          <w:rPr>
            <w:rFonts w:ascii="Times New Roman" w:hAnsi="Times New Roman" w:cs="Times New Roman"/>
          </w:rPr>
          <w:instrText xml:space="preserve"> PAGE   \* MERGEFORMAT </w:instrText>
        </w:r>
        <w:r w:rsidRPr="0040201B">
          <w:rPr>
            <w:rFonts w:ascii="Times New Roman" w:hAnsi="Times New Roman" w:cs="Times New Roman"/>
          </w:rPr>
          <w:fldChar w:fldCharType="separate"/>
        </w:r>
        <w:r w:rsidR="00FB138A">
          <w:rPr>
            <w:rFonts w:ascii="Times New Roman" w:hAnsi="Times New Roman" w:cs="Times New Roman"/>
            <w:noProof/>
          </w:rPr>
          <w:t>22</w:t>
        </w:r>
        <w:r w:rsidRPr="0040201B">
          <w:rPr>
            <w:rFonts w:ascii="Times New Roman" w:hAnsi="Times New Roman" w:cs="Times New Roman"/>
            <w:noProof/>
          </w:rPr>
          <w:fldChar w:fldCharType="end"/>
        </w:r>
      </w:p>
    </w:sdtContent>
  </w:sdt>
  <w:p w14:paraId="1267EAD6" w14:textId="77777777" w:rsidR="00AC594A" w:rsidRPr="0040201B" w:rsidRDefault="00AC594A">
    <w:pPr>
      <w:pStyle w:val="Header"/>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727DF"/>
    <w:multiLevelType w:val="hybridMultilevel"/>
    <w:tmpl w:val="C15C5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EB02B1C"/>
    <w:multiLevelType w:val="hybridMultilevel"/>
    <w:tmpl w:val="4EB4BC80"/>
    <w:lvl w:ilvl="0" w:tplc="1B0AD39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E7"/>
    <w:rsid w:val="0000049D"/>
    <w:rsid w:val="00000575"/>
    <w:rsid w:val="000012E1"/>
    <w:rsid w:val="00002A11"/>
    <w:rsid w:val="00003201"/>
    <w:rsid w:val="000063C1"/>
    <w:rsid w:val="00014B69"/>
    <w:rsid w:val="00034A5D"/>
    <w:rsid w:val="00035B85"/>
    <w:rsid w:val="00035D5F"/>
    <w:rsid w:val="0004212D"/>
    <w:rsid w:val="00045081"/>
    <w:rsid w:val="00046E7D"/>
    <w:rsid w:val="000506F5"/>
    <w:rsid w:val="0005243B"/>
    <w:rsid w:val="000540A0"/>
    <w:rsid w:val="00057395"/>
    <w:rsid w:val="00064870"/>
    <w:rsid w:val="00070DE8"/>
    <w:rsid w:val="0007152F"/>
    <w:rsid w:val="000749AB"/>
    <w:rsid w:val="00076BFE"/>
    <w:rsid w:val="00094B7A"/>
    <w:rsid w:val="000A17F6"/>
    <w:rsid w:val="000A1FEB"/>
    <w:rsid w:val="000A44B8"/>
    <w:rsid w:val="000B08C6"/>
    <w:rsid w:val="000B1262"/>
    <w:rsid w:val="000C15B3"/>
    <w:rsid w:val="000C598F"/>
    <w:rsid w:val="000D6C62"/>
    <w:rsid w:val="000E11AF"/>
    <w:rsid w:val="000E141A"/>
    <w:rsid w:val="000E337D"/>
    <w:rsid w:val="000E398D"/>
    <w:rsid w:val="000F53C3"/>
    <w:rsid w:val="000F66EC"/>
    <w:rsid w:val="00100D90"/>
    <w:rsid w:val="00101078"/>
    <w:rsid w:val="001035F6"/>
    <w:rsid w:val="00103F9F"/>
    <w:rsid w:val="00110F74"/>
    <w:rsid w:val="001122CA"/>
    <w:rsid w:val="00113C3E"/>
    <w:rsid w:val="00115AD3"/>
    <w:rsid w:val="00115F7D"/>
    <w:rsid w:val="0011690D"/>
    <w:rsid w:val="001216DD"/>
    <w:rsid w:val="00121727"/>
    <w:rsid w:val="0013495E"/>
    <w:rsid w:val="00142252"/>
    <w:rsid w:val="00143A8B"/>
    <w:rsid w:val="0014522B"/>
    <w:rsid w:val="00156838"/>
    <w:rsid w:val="00173522"/>
    <w:rsid w:val="00173700"/>
    <w:rsid w:val="00185702"/>
    <w:rsid w:val="00190440"/>
    <w:rsid w:val="0019504B"/>
    <w:rsid w:val="001957AE"/>
    <w:rsid w:val="001A0772"/>
    <w:rsid w:val="001A1410"/>
    <w:rsid w:val="001A23D7"/>
    <w:rsid w:val="001A39D8"/>
    <w:rsid w:val="001B1BCC"/>
    <w:rsid w:val="001B4597"/>
    <w:rsid w:val="001C113A"/>
    <w:rsid w:val="001C1C78"/>
    <w:rsid w:val="001C2691"/>
    <w:rsid w:val="001C4C36"/>
    <w:rsid w:val="001C5B42"/>
    <w:rsid w:val="001C6CD2"/>
    <w:rsid w:val="001D281C"/>
    <w:rsid w:val="001D58B2"/>
    <w:rsid w:val="001E5DB2"/>
    <w:rsid w:val="001F146C"/>
    <w:rsid w:val="001F20A4"/>
    <w:rsid w:val="001F38D3"/>
    <w:rsid w:val="001F69C1"/>
    <w:rsid w:val="001F6E6D"/>
    <w:rsid w:val="001F7580"/>
    <w:rsid w:val="002062E4"/>
    <w:rsid w:val="0022726D"/>
    <w:rsid w:val="00230C1A"/>
    <w:rsid w:val="00231B60"/>
    <w:rsid w:val="002325FE"/>
    <w:rsid w:val="002340F4"/>
    <w:rsid w:val="00234880"/>
    <w:rsid w:val="00240207"/>
    <w:rsid w:val="00240C82"/>
    <w:rsid w:val="00244D85"/>
    <w:rsid w:val="00253374"/>
    <w:rsid w:val="00254E45"/>
    <w:rsid w:val="002579AD"/>
    <w:rsid w:val="00261A5F"/>
    <w:rsid w:val="002669BA"/>
    <w:rsid w:val="00266DF5"/>
    <w:rsid w:val="00272768"/>
    <w:rsid w:val="00272A34"/>
    <w:rsid w:val="00282F79"/>
    <w:rsid w:val="00283270"/>
    <w:rsid w:val="00284532"/>
    <w:rsid w:val="00286DE8"/>
    <w:rsid w:val="00292378"/>
    <w:rsid w:val="00292E0B"/>
    <w:rsid w:val="002A08A2"/>
    <w:rsid w:val="002A1B1F"/>
    <w:rsid w:val="002A1D22"/>
    <w:rsid w:val="002A59B6"/>
    <w:rsid w:val="002B4A1A"/>
    <w:rsid w:val="002B7BA1"/>
    <w:rsid w:val="002C0B40"/>
    <w:rsid w:val="002C3EBA"/>
    <w:rsid w:val="002C5005"/>
    <w:rsid w:val="002D1B69"/>
    <w:rsid w:val="002D5C9E"/>
    <w:rsid w:val="002D7169"/>
    <w:rsid w:val="002F121D"/>
    <w:rsid w:val="00303595"/>
    <w:rsid w:val="003051B1"/>
    <w:rsid w:val="00305570"/>
    <w:rsid w:val="0031474F"/>
    <w:rsid w:val="003171C8"/>
    <w:rsid w:val="00345574"/>
    <w:rsid w:val="00353521"/>
    <w:rsid w:val="00355F24"/>
    <w:rsid w:val="00357844"/>
    <w:rsid w:val="00374B77"/>
    <w:rsid w:val="00382104"/>
    <w:rsid w:val="003914B9"/>
    <w:rsid w:val="00397248"/>
    <w:rsid w:val="003A6E62"/>
    <w:rsid w:val="003A75FE"/>
    <w:rsid w:val="003B0973"/>
    <w:rsid w:val="003B27BF"/>
    <w:rsid w:val="003B3C89"/>
    <w:rsid w:val="003B521E"/>
    <w:rsid w:val="003C7863"/>
    <w:rsid w:val="003C7A1C"/>
    <w:rsid w:val="003D776C"/>
    <w:rsid w:val="003E2BCE"/>
    <w:rsid w:val="003E3518"/>
    <w:rsid w:val="003E5287"/>
    <w:rsid w:val="003F0377"/>
    <w:rsid w:val="003F2BAD"/>
    <w:rsid w:val="003F609B"/>
    <w:rsid w:val="003F6258"/>
    <w:rsid w:val="0040201B"/>
    <w:rsid w:val="004032BA"/>
    <w:rsid w:val="0040516F"/>
    <w:rsid w:val="0041187A"/>
    <w:rsid w:val="00426ACD"/>
    <w:rsid w:val="00427B0D"/>
    <w:rsid w:val="00432493"/>
    <w:rsid w:val="00432C27"/>
    <w:rsid w:val="004707C9"/>
    <w:rsid w:val="004754A2"/>
    <w:rsid w:val="004854D3"/>
    <w:rsid w:val="00492963"/>
    <w:rsid w:val="00495FBA"/>
    <w:rsid w:val="004A2862"/>
    <w:rsid w:val="004A56AB"/>
    <w:rsid w:val="004A5741"/>
    <w:rsid w:val="004B2750"/>
    <w:rsid w:val="004B381A"/>
    <w:rsid w:val="004B6517"/>
    <w:rsid w:val="004C048E"/>
    <w:rsid w:val="004D39D3"/>
    <w:rsid w:val="004D3D56"/>
    <w:rsid w:val="004E6214"/>
    <w:rsid w:val="004E7BF8"/>
    <w:rsid w:val="004E7D20"/>
    <w:rsid w:val="004F1690"/>
    <w:rsid w:val="004F64BF"/>
    <w:rsid w:val="00515750"/>
    <w:rsid w:val="0051745F"/>
    <w:rsid w:val="00522BEA"/>
    <w:rsid w:val="00527EFE"/>
    <w:rsid w:val="00533972"/>
    <w:rsid w:val="00535B8A"/>
    <w:rsid w:val="00536021"/>
    <w:rsid w:val="00546FB4"/>
    <w:rsid w:val="00554D30"/>
    <w:rsid w:val="0056022F"/>
    <w:rsid w:val="00560D34"/>
    <w:rsid w:val="005622DC"/>
    <w:rsid w:val="005632CB"/>
    <w:rsid w:val="00585EDD"/>
    <w:rsid w:val="005942CE"/>
    <w:rsid w:val="005973FB"/>
    <w:rsid w:val="005A50C1"/>
    <w:rsid w:val="005A56E1"/>
    <w:rsid w:val="005A5D79"/>
    <w:rsid w:val="005A7F57"/>
    <w:rsid w:val="005B0AEC"/>
    <w:rsid w:val="005B68E1"/>
    <w:rsid w:val="005B70A6"/>
    <w:rsid w:val="005D05A0"/>
    <w:rsid w:val="005D5166"/>
    <w:rsid w:val="005E0D21"/>
    <w:rsid w:val="005E6307"/>
    <w:rsid w:val="005F267C"/>
    <w:rsid w:val="005F38A9"/>
    <w:rsid w:val="005F5021"/>
    <w:rsid w:val="00601575"/>
    <w:rsid w:val="0060242E"/>
    <w:rsid w:val="00611742"/>
    <w:rsid w:val="00613909"/>
    <w:rsid w:val="006253A0"/>
    <w:rsid w:val="00632CFE"/>
    <w:rsid w:val="0064209D"/>
    <w:rsid w:val="006453E3"/>
    <w:rsid w:val="00645DDA"/>
    <w:rsid w:val="0065677A"/>
    <w:rsid w:val="00660A0D"/>
    <w:rsid w:val="006733FB"/>
    <w:rsid w:val="00676BF0"/>
    <w:rsid w:val="00676CC6"/>
    <w:rsid w:val="00686F60"/>
    <w:rsid w:val="00690327"/>
    <w:rsid w:val="00691E64"/>
    <w:rsid w:val="00696E65"/>
    <w:rsid w:val="006A0613"/>
    <w:rsid w:val="006A30D1"/>
    <w:rsid w:val="006A57DC"/>
    <w:rsid w:val="006B2740"/>
    <w:rsid w:val="006B7673"/>
    <w:rsid w:val="006C0DAB"/>
    <w:rsid w:val="006C5024"/>
    <w:rsid w:val="006D2C40"/>
    <w:rsid w:val="006E175B"/>
    <w:rsid w:val="006E2F5F"/>
    <w:rsid w:val="006E52CF"/>
    <w:rsid w:val="006E6008"/>
    <w:rsid w:val="006E6042"/>
    <w:rsid w:val="006F74AB"/>
    <w:rsid w:val="00700AAC"/>
    <w:rsid w:val="00703530"/>
    <w:rsid w:val="00711933"/>
    <w:rsid w:val="00717348"/>
    <w:rsid w:val="00722067"/>
    <w:rsid w:val="00730D84"/>
    <w:rsid w:val="007322B7"/>
    <w:rsid w:val="00733DA4"/>
    <w:rsid w:val="00747080"/>
    <w:rsid w:val="00753686"/>
    <w:rsid w:val="00763B35"/>
    <w:rsid w:val="007677D4"/>
    <w:rsid w:val="0077267B"/>
    <w:rsid w:val="0077295A"/>
    <w:rsid w:val="00786EE7"/>
    <w:rsid w:val="0078738C"/>
    <w:rsid w:val="00790781"/>
    <w:rsid w:val="00790DF2"/>
    <w:rsid w:val="007926FF"/>
    <w:rsid w:val="00795648"/>
    <w:rsid w:val="007A2528"/>
    <w:rsid w:val="007A5934"/>
    <w:rsid w:val="007B1456"/>
    <w:rsid w:val="007C21A9"/>
    <w:rsid w:val="007D0F70"/>
    <w:rsid w:val="007E0F5F"/>
    <w:rsid w:val="007E159D"/>
    <w:rsid w:val="007E22C9"/>
    <w:rsid w:val="007E3F02"/>
    <w:rsid w:val="007F3D42"/>
    <w:rsid w:val="007F73BE"/>
    <w:rsid w:val="008001F6"/>
    <w:rsid w:val="008021C6"/>
    <w:rsid w:val="00811399"/>
    <w:rsid w:val="0082522B"/>
    <w:rsid w:val="00826F20"/>
    <w:rsid w:val="00827B82"/>
    <w:rsid w:val="00831D8B"/>
    <w:rsid w:val="00834733"/>
    <w:rsid w:val="008421D2"/>
    <w:rsid w:val="00842550"/>
    <w:rsid w:val="00843B0D"/>
    <w:rsid w:val="00856CE2"/>
    <w:rsid w:val="00862389"/>
    <w:rsid w:val="008671DA"/>
    <w:rsid w:val="008706CE"/>
    <w:rsid w:val="00872E14"/>
    <w:rsid w:val="008734D3"/>
    <w:rsid w:val="0087434A"/>
    <w:rsid w:val="00877225"/>
    <w:rsid w:val="008777A5"/>
    <w:rsid w:val="00890008"/>
    <w:rsid w:val="0089190D"/>
    <w:rsid w:val="008935D9"/>
    <w:rsid w:val="00894489"/>
    <w:rsid w:val="00896F1A"/>
    <w:rsid w:val="008A1765"/>
    <w:rsid w:val="008A73FD"/>
    <w:rsid w:val="008A75B5"/>
    <w:rsid w:val="008B29CC"/>
    <w:rsid w:val="008B7665"/>
    <w:rsid w:val="008C18F9"/>
    <w:rsid w:val="008C3C1E"/>
    <w:rsid w:val="008C61FA"/>
    <w:rsid w:val="008C6366"/>
    <w:rsid w:val="008C785E"/>
    <w:rsid w:val="008E1EF4"/>
    <w:rsid w:val="008E46D0"/>
    <w:rsid w:val="008E63DD"/>
    <w:rsid w:val="008E7F0E"/>
    <w:rsid w:val="008F1E6C"/>
    <w:rsid w:val="008F45D1"/>
    <w:rsid w:val="008F497C"/>
    <w:rsid w:val="008F5F2C"/>
    <w:rsid w:val="00906AF3"/>
    <w:rsid w:val="009072C0"/>
    <w:rsid w:val="00913720"/>
    <w:rsid w:val="00913F4B"/>
    <w:rsid w:val="00917E3A"/>
    <w:rsid w:val="009247B9"/>
    <w:rsid w:val="00930300"/>
    <w:rsid w:val="00935824"/>
    <w:rsid w:val="00942C5E"/>
    <w:rsid w:val="0094714F"/>
    <w:rsid w:val="009536A4"/>
    <w:rsid w:val="00956932"/>
    <w:rsid w:val="0096109E"/>
    <w:rsid w:val="00961E9F"/>
    <w:rsid w:val="009624FD"/>
    <w:rsid w:val="009766E8"/>
    <w:rsid w:val="00983EC1"/>
    <w:rsid w:val="009A2088"/>
    <w:rsid w:val="009A6968"/>
    <w:rsid w:val="009B1785"/>
    <w:rsid w:val="009B26EA"/>
    <w:rsid w:val="009C25A2"/>
    <w:rsid w:val="009C2FCA"/>
    <w:rsid w:val="009C4EEB"/>
    <w:rsid w:val="009C7153"/>
    <w:rsid w:val="009D4619"/>
    <w:rsid w:val="009D5B59"/>
    <w:rsid w:val="009D7CC8"/>
    <w:rsid w:val="009E4E80"/>
    <w:rsid w:val="00A00E09"/>
    <w:rsid w:val="00A01F99"/>
    <w:rsid w:val="00A0479D"/>
    <w:rsid w:val="00A06B14"/>
    <w:rsid w:val="00A130BB"/>
    <w:rsid w:val="00A20B1A"/>
    <w:rsid w:val="00A20F77"/>
    <w:rsid w:val="00A25AE0"/>
    <w:rsid w:val="00A2635F"/>
    <w:rsid w:val="00A30D28"/>
    <w:rsid w:val="00A37E4E"/>
    <w:rsid w:val="00A4321D"/>
    <w:rsid w:val="00A458A6"/>
    <w:rsid w:val="00A473A7"/>
    <w:rsid w:val="00A60362"/>
    <w:rsid w:val="00A60384"/>
    <w:rsid w:val="00A63368"/>
    <w:rsid w:val="00A66B8B"/>
    <w:rsid w:val="00A66F81"/>
    <w:rsid w:val="00A7566D"/>
    <w:rsid w:val="00A75EC2"/>
    <w:rsid w:val="00A95DBC"/>
    <w:rsid w:val="00A960A5"/>
    <w:rsid w:val="00AA0C96"/>
    <w:rsid w:val="00AC3473"/>
    <w:rsid w:val="00AC594A"/>
    <w:rsid w:val="00AC65DD"/>
    <w:rsid w:val="00AC7FF9"/>
    <w:rsid w:val="00AD26EA"/>
    <w:rsid w:val="00AD3326"/>
    <w:rsid w:val="00AE0604"/>
    <w:rsid w:val="00AE2718"/>
    <w:rsid w:val="00AE3C0C"/>
    <w:rsid w:val="00AE3FD8"/>
    <w:rsid w:val="00AF1DFD"/>
    <w:rsid w:val="00B06548"/>
    <w:rsid w:val="00B11189"/>
    <w:rsid w:val="00B119DA"/>
    <w:rsid w:val="00B15EE7"/>
    <w:rsid w:val="00B17745"/>
    <w:rsid w:val="00B21DD4"/>
    <w:rsid w:val="00B238BE"/>
    <w:rsid w:val="00B27DB1"/>
    <w:rsid w:val="00B33FB5"/>
    <w:rsid w:val="00B37615"/>
    <w:rsid w:val="00B45252"/>
    <w:rsid w:val="00B517DF"/>
    <w:rsid w:val="00B67B95"/>
    <w:rsid w:val="00B71055"/>
    <w:rsid w:val="00B71553"/>
    <w:rsid w:val="00B82A2E"/>
    <w:rsid w:val="00B87FDD"/>
    <w:rsid w:val="00B93D42"/>
    <w:rsid w:val="00BA1517"/>
    <w:rsid w:val="00BA3315"/>
    <w:rsid w:val="00BA7023"/>
    <w:rsid w:val="00BB2E56"/>
    <w:rsid w:val="00BC53D8"/>
    <w:rsid w:val="00BC72BF"/>
    <w:rsid w:val="00BD34F5"/>
    <w:rsid w:val="00BE06F7"/>
    <w:rsid w:val="00BE4B4C"/>
    <w:rsid w:val="00BF6530"/>
    <w:rsid w:val="00C05863"/>
    <w:rsid w:val="00C059E6"/>
    <w:rsid w:val="00C079B4"/>
    <w:rsid w:val="00C14D25"/>
    <w:rsid w:val="00C1529D"/>
    <w:rsid w:val="00C15343"/>
    <w:rsid w:val="00C22CCF"/>
    <w:rsid w:val="00C425D2"/>
    <w:rsid w:val="00C43851"/>
    <w:rsid w:val="00C43DC8"/>
    <w:rsid w:val="00C62BCD"/>
    <w:rsid w:val="00C71972"/>
    <w:rsid w:val="00C7199A"/>
    <w:rsid w:val="00C72314"/>
    <w:rsid w:val="00C730ED"/>
    <w:rsid w:val="00C7376D"/>
    <w:rsid w:val="00C75279"/>
    <w:rsid w:val="00C825C6"/>
    <w:rsid w:val="00C82C42"/>
    <w:rsid w:val="00C932B2"/>
    <w:rsid w:val="00C97550"/>
    <w:rsid w:val="00CA18E6"/>
    <w:rsid w:val="00CA3533"/>
    <w:rsid w:val="00CA41E2"/>
    <w:rsid w:val="00CA5782"/>
    <w:rsid w:val="00CB2CF5"/>
    <w:rsid w:val="00CB60B8"/>
    <w:rsid w:val="00CB64DB"/>
    <w:rsid w:val="00CB7F1F"/>
    <w:rsid w:val="00CC124A"/>
    <w:rsid w:val="00CC2063"/>
    <w:rsid w:val="00CD12D0"/>
    <w:rsid w:val="00CD1BE3"/>
    <w:rsid w:val="00CD60DA"/>
    <w:rsid w:val="00CD724B"/>
    <w:rsid w:val="00CE03B2"/>
    <w:rsid w:val="00CF188C"/>
    <w:rsid w:val="00CF2EE4"/>
    <w:rsid w:val="00CF61C9"/>
    <w:rsid w:val="00D0426D"/>
    <w:rsid w:val="00D1191B"/>
    <w:rsid w:val="00D143ED"/>
    <w:rsid w:val="00D15570"/>
    <w:rsid w:val="00D2117E"/>
    <w:rsid w:val="00D213DB"/>
    <w:rsid w:val="00D224D9"/>
    <w:rsid w:val="00D26B0B"/>
    <w:rsid w:val="00D31557"/>
    <w:rsid w:val="00D31ACB"/>
    <w:rsid w:val="00D43C53"/>
    <w:rsid w:val="00D4401A"/>
    <w:rsid w:val="00D44E59"/>
    <w:rsid w:val="00D45D80"/>
    <w:rsid w:val="00D462A4"/>
    <w:rsid w:val="00D544ED"/>
    <w:rsid w:val="00D56BD9"/>
    <w:rsid w:val="00D574E9"/>
    <w:rsid w:val="00D67C0B"/>
    <w:rsid w:val="00D75F3A"/>
    <w:rsid w:val="00D76BCD"/>
    <w:rsid w:val="00D85E4F"/>
    <w:rsid w:val="00D872B5"/>
    <w:rsid w:val="00DA344F"/>
    <w:rsid w:val="00DA7798"/>
    <w:rsid w:val="00DB5BB1"/>
    <w:rsid w:val="00DB695F"/>
    <w:rsid w:val="00DB7053"/>
    <w:rsid w:val="00DD7451"/>
    <w:rsid w:val="00DD759C"/>
    <w:rsid w:val="00DE22B6"/>
    <w:rsid w:val="00DE5301"/>
    <w:rsid w:val="00DE5A72"/>
    <w:rsid w:val="00DF15A0"/>
    <w:rsid w:val="00E01CFB"/>
    <w:rsid w:val="00E0216C"/>
    <w:rsid w:val="00E030A3"/>
    <w:rsid w:val="00E11DAA"/>
    <w:rsid w:val="00E14B94"/>
    <w:rsid w:val="00E17B86"/>
    <w:rsid w:val="00E257AF"/>
    <w:rsid w:val="00E30FD8"/>
    <w:rsid w:val="00E33648"/>
    <w:rsid w:val="00E41B0A"/>
    <w:rsid w:val="00E450B4"/>
    <w:rsid w:val="00E47511"/>
    <w:rsid w:val="00E532BC"/>
    <w:rsid w:val="00E572CC"/>
    <w:rsid w:val="00E616A1"/>
    <w:rsid w:val="00E631EB"/>
    <w:rsid w:val="00E6418E"/>
    <w:rsid w:val="00E6572D"/>
    <w:rsid w:val="00E666F6"/>
    <w:rsid w:val="00E75CA1"/>
    <w:rsid w:val="00E831B5"/>
    <w:rsid w:val="00E927E3"/>
    <w:rsid w:val="00E96EFE"/>
    <w:rsid w:val="00EA5D36"/>
    <w:rsid w:val="00EA6705"/>
    <w:rsid w:val="00EA7289"/>
    <w:rsid w:val="00EB1B4B"/>
    <w:rsid w:val="00EB667C"/>
    <w:rsid w:val="00EC29A8"/>
    <w:rsid w:val="00EC2FC8"/>
    <w:rsid w:val="00EC31B7"/>
    <w:rsid w:val="00EC6CB7"/>
    <w:rsid w:val="00ED40FD"/>
    <w:rsid w:val="00EE5839"/>
    <w:rsid w:val="00EE6B4B"/>
    <w:rsid w:val="00EF27AB"/>
    <w:rsid w:val="00EF5AE7"/>
    <w:rsid w:val="00F0707A"/>
    <w:rsid w:val="00F10756"/>
    <w:rsid w:val="00F14EEC"/>
    <w:rsid w:val="00F20F55"/>
    <w:rsid w:val="00F251C1"/>
    <w:rsid w:val="00F40353"/>
    <w:rsid w:val="00F44AB7"/>
    <w:rsid w:val="00F45C4B"/>
    <w:rsid w:val="00F50A6B"/>
    <w:rsid w:val="00F538C5"/>
    <w:rsid w:val="00F54882"/>
    <w:rsid w:val="00F61A84"/>
    <w:rsid w:val="00F62201"/>
    <w:rsid w:val="00F70F55"/>
    <w:rsid w:val="00F75BB5"/>
    <w:rsid w:val="00F7729D"/>
    <w:rsid w:val="00F77A4C"/>
    <w:rsid w:val="00F832CD"/>
    <w:rsid w:val="00F84743"/>
    <w:rsid w:val="00F878FF"/>
    <w:rsid w:val="00FA29BF"/>
    <w:rsid w:val="00FA787E"/>
    <w:rsid w:val="00FB138A"/>
    <w:rsid w:val="00FB5D7B"/>
    <w:rsid w:val="00FD255A"/>
    <w:rsid w:val="00FD7E54"/>
    <w:rsid w:val="00FE579D"/>
    <w:rsid w:val="00FE65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58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63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30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AE7"/>
    <w:pPr>
      <w:ind w:left="720"/>
      <w:contextualSpacing/>
    </w:pPr>
  </w:style>
  <w:style w:type="paragraph" w:styleId="Title">
    <w:name w:val="Title"/>
    <w:basedOn w:val="Normal"/>
    <w:next w:val="Normal"/>
    <w:link w:val="TitleChar"/>
    <w:uiPriority w:val="10"/>
    <w:qFormat/>
    <w:rsid w:val="009C2F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FCA"/>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527E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7EFE"/>
    <w:rPr>
      <w:sz w:val="20"/>
      <w:szCs w:val="20"/>
    </w:rPr>
  </w:style>
  <w:style w:type="character" w:styleId="FootnoteReference">
    <w:name w:val="footnote reference"/>
    <w:basedOn w:val="DefaultParagraphFont"/>
    <w:uiPriority w:val="99"/>
    <w:semiHidden/>
    <w:unhideWhenUsed/>
    <w:rsid w:val="00527EFE"/>
    <w:rPr>
      <w:vertAlign w:val="superscript"/>
    </w:rPr>
  </w:style>
  <w:style w:type="character" w:styleId="CommentReference">
    <w:name w:val="annotation reference"/>
    <w:basedOn w:val="DefaultParagraphFont"/>
    <w:uiPriority w:val="99"/>
    <w:semiHidden/>
    <w:unhideWhenUsed/>
    <w:rsid w:val="00AD3326"/>
    <w:rPr>
      <w:sz w:val="16"/>
      <w:szCs w:val="16"/>
    </w:rPr>
  </w:style>
  <w:style w:type="paragraph" w:styleId="CommentText">
    <w:name w:val="annotation text"/>
    <w:basedOn w:val="Normal"/>
    <w:link w:val="CommentTextChar"/>
    <w:uiPriority w:val="99"/>
    <w:semiHidden/>
    <w:unhideWhenUsed/>
    <w:rsid w:val="00AD3326"/>
    <w:pPr>
      <w:spacing w:line="240" w:lineRule="auto"/>
    </w:pPr>
    <w:rPr>
      <w:sz w:val="20"/>
      <w:szCs w:val="20"/>
    </w:rPr>
  </w:style>
  <w:style w:type="character" w:customStyle="1" w:styleId="CommentTextChar">
    <w:name w:val="Comment Text Char"/>
    <w:basedOn w:val="DefaultParagraphFont"/>
    <w:link w:val="CommentText"/>
    <w:uiPriority w:val="99"/>
    <w:semiHidden/>
    <w:rsid w:val="00AD3326"/>
    <w:rPr>
      <w:sz w:val="20"/>
      <w:szCs w:val="20"/>
    </w:rPr>
  </w:style>
  <w:style w:type="paragraph" w:styleId="CommentSubject">
    <w:name w:val="annotation subject"/>
    <w:basedOn w:val="CommentText"/>
    <w:next w:val="CommentText"/>
    <w:link w:val="CommentSubjectChar"/>
    <w:uiPriority w:val="99"/>
    <w:semiHidden/>
    <w:unhideWhenUsed/>
    <w:rsid w:val="00AD3326"/>
    <w:rPr>
      <w:b/>
      <w:bCs/>
    </w:rPr>
  </w:style>
  <w:style w:type="character" w:customStyle="1" w:styleId="CommentSubjectChar">
    <w:name w:val="Comment Subject Char"/>
    <w:basedOn w:val="CommentTextChar"/>
    <w:link w:val="CommentSubject"/>
    <w:uiPriority w:val="99"/>
    <w:semiHidden/>
    <w:rsid w:val="00AD3326"/>
    <w:rPr>
      <w:b/>
      <w:bCs/>
      <w:sz w:val="20"/>
      <w:szCs w:val="20"/>
    </w:rPr>
  </w:style>
  <w:style w:type="paragraph" w:styleId="BalloonText">
    <w:name w:val="Balloon Text"/>
    <w:basedOn w:val="Normal"/>
    <w:link w:val="BalloonTextChar"/>
    <w:uiPriority w:val="99"/>
    <w:semiHidden/>
    <w:unhideWhenUsed/>
    <w:rsid w:val="00AD3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326"/>
    <w:rPr>
      <w:rFonts w:ascii="Segoe UI" w:hAnsi="Segoe UI" w:cs="Segoe UI"/>
      <w:sz w:val="18"/>
      <w:szCs w:val="18"/>
    </w:rPr>
  </w:style>
  <w:style w:type="paragraph" w:styleId="EndnoteText">
    <w:name w:val="endnote text"/>
    <w:basedOn w:val="Normal"/>
    <w:link w:val="EndnoteTextChar"/>
    <w:uiPriority w:val="99"/>
    <w:unhideWhenUsed/>
    <w:rsid w:val="008C6366"/>
    <w:pPr>
      <w:spacing w:after="0" w:line="240" w:lineRule="auto"/>
    </w:pPr>
    <w:rPr>
      <w:sz w:val="20"/>
      <w:szCs w:val="20"/>
    </w:rPr>
  </w:style>
  <w:style w:type="character" w:customStyle="1" w:styleId="EndnoteTextChar">
    <w:name w:val="Endnote Text Char"/>
    <w:basedOn w:val="DefaultParagraphFont"/>
    <w:link w:val="EndnoteText"/>
    <w:uiPriority w:val="99"/>
    <w:rsid w:val="008C6366"/>
    <w:rPr>
      <w:sz w:val="20"/>
      <w:szCs w:val="20"/>
    </w:rPr>
  </w:style>
  <w:style w:type="character" w:styleId="EndnoteReference">
    <w:name w:val="endnote reference"/>
    <w:basedOn w:val="DefaultParagraphFont"/>
    <w:uiPriority w:val="99"/>
    <w:unhideWhenUsed/>
    <w:rsid w:val="008C6366"/>
    <w:rPr>
      <w:vertAlign w:val="superscript"/>
    </w:rPr>
  </w:style>
  <w:style w:type="paragraph" w:styleId="NoSpacing">
    <w:name w:val="No Spacing"/>
    <w:uiPriority w:val="1"/>
    <w:qFormat/>
    <w:rsid w:val="00BE06F7"/>
    <w:pPr>
      <w:spacing w:after="0" w:line="240" w:lineRule="auto"/>
    </w:pPr>
  </w:style>
  <w:style w:type="paragraph" w:styleId="Header">
    <w:name w:val="header"/>
    <w:basedOn w:val="Normal"/>
    <w:link w:val="HeaderChar"/>
    <w:uiPriority w:val="99"/>
    <w:unhideWhenUsed/>
    <w:rsid w:val="00DB6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95F"/>
  </w:style>
  <w:style w:type="paragraph" w:styleId="Footer">
    <w:name w:val="footer"/>
    <w:basedOn w:val="Normal"/>
    <w:link w:val="FooterChar"/>
    <w:uiPriority w:val="99"/>
    <w:unhideWhenUsed/>
    <w:rsid w:val="00DB6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95F"/>
  </w:style>
  <w:style w:type="character" w:customStyle="1" w:styleId="Heading1Char">
    <w:name w:val="Heading 1 Char"/>
    <w:basedOn w:val="DefaultParagraphFont"/>
    <w:link w:val="Heading1"/>
    <w:uiPriority w:val="9"/>
    <w:rsid w:val="008E63D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A30D1"/>
    <w:rPr>
      <w:color w:val="0000FF"/>
      <w:u w:val="single"/>
    </w:rPr>
  </w:style>
  <w:style w:type="character" w:customStyle="1" w:styleId="Heading2Char">
    <w:name w:val="Heading 2 Char"/>
    <w:basedOn w:val="DefaultParagraphFont"/>
    <w:link w:val="Heading2"/>
    <w:uiPriority w:val="9"/>
    <w:rsid w:val="006A30D1"/>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63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30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AE7"/>
    <w:pPr>
      <w:ind w:left="720"/>
      <w:contextualSpacing/>
    </w:pPr>
  </w:style>
  <w:style w:type="paragraph" w:styleId="Title">
    <w:name w:val="Title"/>
    <w:basedOn w:val="Normal"/>
    <w:next w:val="Normal"/>
    <w:link w:val="TitleChar"/>
    <w:uiPriority w:val="10"/>
    <w:qFormat/>
    <w:rsid w:val="009C2F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FCA"/>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527E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7EFE"/>
    <w:rPr>
      <w:sz w:val="20"/>
      <w:szCs w:val="20"/>
    </w:rPr>
  </w:style>
  <w:style w:type="character" w:styleId="FootnoteReference">
    <w:name w:val="footnote reference"/>
    <w:basedOn w:val="DefaultParagraphFont"/>
    <w:uiPriority w:val="99"/>
    <w:semiHidden/>
    <w:unhideWhenUsed/>
    <w:rsid w:val="00527EFE"/>
    <w:rPr>
      <w:vertAlign w:val="superscript"/>
    </w:rPr>
  </w:style>
  <w:style w:type="character" w:styleId="CommentReference">
    <w:name w:val="annotation reference"/>
    <w:basedOn w:val="DefaultParagraphFont"/>
    <w:uiPriority w:val="99"/>
    <w:semiHidden/>
    <w:unhideWhenUsed/>
    <w:rsid w:val="00AD3326"/>
    <w:rPr>
      <w:sz w:val="16"/>
      <w:szCs w:val="16"/>
    </w:rPr>
  </w:style>
  <w:style w:type="paragraph" w:styleId="CommentText">
    <w:name w:val="annotation text"/>
    <w:basedOn w:val="Normal"/>
    <w:link w:val="CommentTextChar"/>
    <w:uiPriority w:val="99"/>
    <w:semiHidden/>
    <w:unhideWhenUsed/>
    <w:rsid w:val="00AD3326"/>
    <w:pPr>
      <w:spacing w:line="240" w:lineRule="auto"/>
    </w:pPr>
    <w:rPr>
      <w:sz w:val="20"/>
      <w:szCs w:val="20"/>
    </w:rPr>
  </w:style>
  <w:style w:type="character" w:customStyle="1" w:styleId="CommentTextChar">
    <w:name w:val="Comment Text Char"/>
    <w:basedOn w:val="DefaultParagraphFont"/>
    <w:link w:val="CommentText"/>
    <w:uiPriority w:val="99"/>
    <w:semiHidden/>
    <w:rsid w:val="00AD3326"/>
    <w:rPr>
      <w:sz w:val="20"/>
      <w:szCs w:val="20"/>
    </w:rPr>
  </w:style>
  <w:style w:type="paragraph" w:styleId="CommentSubject">
    <w:name w:val="annotation subject"/>
    <w:basedOn w:val="CommentText"/>
    <w:next w:val="CommentText"/>
    <w:link w:val="CommentSubjectChar"/>
    <w:uiPriority w:val="99"/>
    <w:semiHidden/>
    <w:unhideWhenUsed/>
    <w:rsid w:val="00AD3326"/>
    <w:rPr>
      <w:b/>
      <w:bCs/>
    </w:rPr>
  </w:style>
  <w:style w:type="character" w:customStyle="1" w:styleId="CommentSubjectChar">
    <w:name w:val="Comment Subject Char"/>
    <w:basedOn w:val="CommentTextChar"/>
    <w:link w:val="CommentSubject"/>
    <w:uiPriority w:val="99"/>
    <w:semiHidden/>
    <w:rsid w:val="00AD3326"/>
    <w:rPr>
      <w:b/>
      <w:bCs/>
      <w:sz w:val="20"/>
      <w:szCs w:val="20"/>
    </w:rPr>
  </w:style>
  <w:style w:type="paragraph" w:styleId="BalloonText">
    <w:name w:val="Balloon Text"/>
    <w:basedOn w:val="Normal"/>
    <w:link w:val="BalloonTextChar"/>
    <w:uiPriority w:val="99"/>
    <w:semiHidden/>
    <w:unhideWhenUsed/>
    <w:rsid w:val="00AD3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326"/>
    <w:rPr>
      <w:rFonts w:ascii="Segoe UI" w:hAnsi="Segoe UI" w:cs="Segoe UI"/>
      <w:sz w:val="18"/>
      <w:szCs w:val="18"/>
    </w:rPr>
  </w:style>
  <w:style w:type="paragraph" w:styleId="EndnoteText">
    <w:name w:val="endnote text"/>
    <w:basedOn w:val="Normal"/>
    <w:link w:val="EndnoteTextChar"/>
    <w:uiPriority w:val="99"/>
    <w:unhideWhenUsed/>
    <w:rsid w:val="008C6366"/>
    <w:pPr>
      <w:spacing w:after="0" w:line="240" w:lineRule="auto"/>
    </w:pPr>
    <w:rPr>
      <w:sz w:val="20"/>
      <w:szCs w:val="20"/>
    </w:rPr>
  </w:style>
  <w:style w:type="character" w:customStyle="1" w:styleId="EndnoteTextChar">
    <w:name w:val="Endnote Text Char"/>
    <w:basedOn w:val="DefaultParagraphFont"/>
    <w:link w:val="EndnoteText"/>
    <w:uiPriority w:val="99"/>
    <w:rsid w:val="008C6366"/>
    <w:rPr>
      <w:sz w:val="20"/>
      <w:szCs w:val="20"/>
    </w:rPr>
  </w:style>
  <w:style w:type="character" w:styleId="EndnoteReference">
    <w:name w:val="endnote reference"/>
    <w:basedOn w:val="DefaultParagraphFont"/>
    <w:uiPriority w:val="99"/>
    <w:unhideWhenUsed/>
    <w:rsid w:val="008C6366"/>
    <w:rPr>
      <w:vertAlign w:val="superscript"/>
    </w:rPr>
  </w:style>
  <w:style w:type="paragraph" w:styleId="NoSpacing">
    <w:name w:val="No Spacing"/>
    <w:uiPriority w:val="1"/>
    <w:qFormat/>
    <w:rsid w:val="00BE06F7"/>
    <w:pPr>
      <w:spacing w:after="0" w:line="240" w:lineRule="auto"/>
    </w:pPr>
  </w:style>
  <w:style w:type="paragraph" w:styleId="Header">
    <w:name w:val="header"/>
    <w:basedOn w:val="Normal"/>
    <w:link w:val="HeaderChar"/>
    <w:uiPriority w:val="99"/>
    <w:unhideWhenUsed/>
    <w:rsid w:val="00DB6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95F"/>
  </w:style>
  <w:style w:type="paragraph" w:styleId="Footer">
    <w:name w:val="footer"/>
    <w:basedOn w:val="Normal"/>
    <w:link w:val="FooterChar"/>
    <w:uiPriority w:val="99"/>
    <w:unhideWhenUsed/>
    <w:rsid w:val="00DB6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95F"/>
  </w:style>
  <w:style w:type="character" w:customStyle="1" w:styleId="Heading1Char">
    <w:name w:val="Heading 1 Char"/>
    <w:basedOn w:val="DefaultParagraphFont"/>
    <w:link w:val="Heading1"/>
    <w:uiPriority w:val="9"/>
    <w:rsid w:val="008E63D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A30D1"/>
    <w:rPr>
      <w:color w:val="0000FF"/>
      <w:u w:val="single"/>
    </w:rPr>
  </w:style>
  <w:style w:type="character" w:customStyle="1" w:styleId="Heading2Char">
    <w:name w:val="Heading 2 Char"/>
    <w:basedOn w:val="DefaultParagraphFont"/>
    <w:link w:val="Heading2"/>
    <w:uiPriority w:val="9"/>
    <w:rsid w:val="006A30D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ryan.hanley@new.ox.ac.uk" TargetMode="External"/><Relationship Id="rId10" Type="http://schemas.openxmlformats.org/officeDocument/2006/relationships/hyperlink" Target="http://dx.doi.org/10.1093/ref:odnb/97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6DE9A-BF8D-4040-9219-E09A53947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28</Pages>
  <Words>8610</Words>
  <Characters>46153</Characters>
  <Application>Microsoft Macintosh Word</Application>
  <DocSecurity>0</DocSecurity>
  <Lines>688</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dc:creator>
  <cp:keywords/>
  <dc:description/>
  <cp:lastModifiedBy>Ryan Hanley</cp:lastModifiedBy>
  <cp:revision>28</cp:revision>
  <cp:lastPrinted>2015-05-08T10:11:00Z</cp:lastPrinted>
  <dcterms:created xsi:type="dcterms:W3CDTF">2015-05-01T10:26:00Z</dcterms:created>
  <dcterms:modified xsi:type="dcterms:W3CDTF">2015-05-11T08:43:00Z</dcterms:modified>
</cp:coreProperties>
</file>