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BEA" w:rsidRPr="003C7A8C" w:rsidRDefault="00E956B3" w:rsidP="003C7A8C">
      <w:pPr>
        <w:jc w:val="center"/>
        <w:rPr>
          <w:b/>
          <w:sz w:val="32"/>
        </w:rPr>
      </w:pPr>
      <w:r>
        <w:rPr>
          <w:b/>
          <w:sz w:val="32"/>
        </w:rPr>
        <w:t>Geographies of transport I: reinventing a field?</w:t>
      </w:r>
    </w:p>
    <w:p w:rsidR="002D1CA7" w:rsidRDefault="002D1CA7"/>
    <w:p w:rsidR="003C7A8C" w:rsidRDefault="003C7A8C"/>
    <w:p w:rsidR="002D1CA7" w:rsidRPr="003C7A8C" w:rsidRDefault="002D1CA7" w:rsidP="003C7A8C">
      <w:pPr>
        <w:jc w:val="center"/>
        <w:rPr>
          <w:i/>
        </w:rPr>
      </w:pPr>
      <w:r w:rsidRPr="003C7A8C">
        <w:rPr>
          <w:i/>
        </w:rPr>
        <w:t>Tim Schwanen</w:t>
      </w:r>
    </w:p>
    <w:p w:rsidR="002D1CA7" w:rsidRDefault="002D1CA7" w:rsidP="003C7A8C">
      <w:pPr>
        <w:spacing w:before="120"/>
        <w:jc w:val="center"/>
      </w:pPr>
      <w:r>
        <w:t>School of Geography and the Environment</w:t>
      </w:r>
    </w:p>
    <w:p w:rsidR="002D1CA7" w:rsidRDefault="002D1CA7" w:rsidP="003C7A8C">
      <w:pPr>
        <w:jc w:val="center"/>
      </w:pPr>
      <w:r>
        <w:t>University of Oxford</w:t>
      </w:r>
    </w:p>
    <w:p w:rsidR="002D1CA7" w:rsidRDefault="002D1CA7" w:rsidP="003C7A8C">
      <w:pPr>
        <w:jc w:val="center"/>
      </w:pPr>
      <w:r>
        <w:t>South Parks Road, Oxford</w:t>
      </w:r>
    </w:p>
    <w:p w:rsidR="002D1CA7" w:rsidRDefault="002D1CA7" w:rsidP="003C7A8C">
      <w:pPr>
        <w:jc w:val="center"/>
      </w:pPr>
      <w:r>
        <w:t>OX1 3QY</w:t>
      </w:r>
    </w:p>
    <w:p w:rsidR="002D1CA7" w:rsidRDefault="002D1CA7" w:rsidP="003C7A8C">
      <w:pPr>
        <w:jc w:val="center"/>
      </w:pPr>
      <w:r>
        <w:t>United Kingdom</w:t>
      </w:r>
    </w:p>
    <w:p w:rsidR="002D1CA7" w:rsidRDefault="002D1CA7" w:rsidP="003C7A8C">
      <w:pPr>
        <w:jc w:val="center"/>
      </w:pPr>
      <w:r>
        <w:t>Phone: +44-1865-285503</w:t>
      </w:r>
    </w:p>
    <w:p w:rsidR="002D1CA7" w:rsidRDefault="002D1CA7" w:rsidP="003C7A8C">
      <w:pPr>
        <w:jc w:val="center"/>
      </w:pPr>
      <w:r>
        <w:t xml:space="preserve">E-mail: </w:t>
      </w:r>
      <w:hyperlink r:id="rId8" w:history="1">
        <w:r w:rsidRPr="00300049">
          <w:rPr>
            <w:rStyle w:val="Hyperlink"/>
          </w:rPr>
          <w:t>tim.schwanen@ouce.ox.ac.uk</w:t>
        </w:r>
      </w:hyperlink>
    </w:p>
    <w:p w:rsidR="002D1CA7" w:rsidRDefault="002D1CA7"/>
    <w:p w:rsidR="002D1CA7" w:rsidRDefault="002D1CA7"/>
    <w:p w:rsidR="00E956B3" w:rsidRDefault="00E956B3"/>
    <w:p w:rsidR="00E956B3" w:rsidRDefault="00E956B3"/>
    <w:p w:rsidR="00E956B3" w:rsidRDefault="00304DB9" w:rsidP="00304DB9">
      <w:pPr>
        <w:jc w:val="center"/>
      </w:pPr>
      <w:r>
        <w:t>(3,92</w:t>
      </w:r>
      <w:r w:rsidR="002D34E8">
        <w:t>1</w:t>
      </w:r>
      <w:r>
        <w:t xml:space="preserve"> words, including abstract and keywords)</w:t>
      </w:r>
    </w:p>
    <w:p w:rsidR="00E956B3" w:rsidRDefault="00E956B3"/>
    <w:p w:rsidR="00E956B3" w:rsidRDefault="00E956B3"/>
    <w:p w:rsidR="00E956B3" w:rsidRDefault="00E956B3"/>
    <w:p w:rsidR="00E956B3" w:rsidRDefault="00E956B3"/>
    <w:p w:rsidR="00E956B3" w:rsidRDefault="00E956B3"/>
    <w:p w:rsidR="00E956B3" w:rsidRDefault="00E956B3"/>
    <w:p w:rsidR="00E956B3" w:rsidRDefault="00E956B3"/>
    <w:p w:rsidR="00E956B3" w:rsidRDefault="00E956B3"/>
    <w:p w:rsidR="00E956B3" w:rsidRDefault="00E956B3"/>
    <w:p w:rsidR="00E956B3" w:rsidRDefault="00E956B3"/>
    <w:p w:rsidR="00E956B3" w:rsidRDefault="00E956B3"/>
    <w:p w:rsidR="00E956B3" w:rsidRDefault="00E956B3"/>
    <w:p w:rsidR="00E956B3" w:rsidRDefault="00E956B3"/>
    <w:p w:rsidR="00E956B3" w:rsidRDefault="00E956B3"/>
    <w:p w:rsidR="00E956B3" w:rsidRDefault="00E956B3"/>
    <w:p w:rsidR="00E956B3" w:rsidRDefault="00E956B3"/>
    <w:p w:rsidR="00E956B3" w:rsidRDefault="00E956B3"/>
    <w:p w:rsidR="00E956B3" w:rsidRDefault="00E956B3"/>
    <w:p w:rsidR="00E956B3" w:rsidRDefault="00E956B3"/>
    <w:p w:rsidR="00E956B3" w:rsidRDefault="00E956B3"/>
    <w:p w:rsidR="00E956B3" w:rsidRDefault="00E956B3"/>
    <w:p w:rsidR="00E956B3" w:rsidRDefault="00E956B3"/>
    <w:p w:rsidR="00E956B3" w:rsidRDefault="00E956B3"/>
    <w:p w:rsidR="00E956B3" w:rsidRDefault="00E956B3"/>
    <w:p w:rsidR="00E956B3" w:rsidRDefault="00E956B3"/>
    <w:p w:rsidR="002D1CA7" w:rsidRDefault="00E956B3" w:rsidP="00E956B3">
      <w:pPr>
        <w:jc w:val="center"/>
      </w:pPr>
      <w:r>
        <w:t>First of three Progress Reports on ‘Geographies of Transport’ for:</w:t>
      </w:r>
    </w:p>
    <w:p w:rsidR="00E956B3" w:rsidRDefault="00E956B3" w:rsidP="00E956B3">
      <w:pPr>
        <w:jc w:val="center"/>
      </w:pPr>
    </w:p>
    <w:p w:rsidR="00E956B3" w:rsidRPr="00E956B3" w:rsidRDefault="00E956B3" w:rsidP="00E956B3">
      <w:pPr>
        <w:jc w:val="center"/>
        <w:rPr>
          <w:b/>
        </w:rPr>
      </w:pPr>
      <w:r w:rsidRPr="00E956B3">
        <w:rPr>
          <w:b/>
        </w:rPr>
        <w:t>Progress in Human Geography</w:t>
      </w:r>
    </w:p>
    <w:p w:rsidR="00E956B3" w:rsidRDefault="00E956B3" w:rsidP="00E956B3">
      <w:pPr>
        <w:jc w:val="center"/>
      </w:pPr>
    </w:p>
    <w:p w:rsidR="00E956B3" w:rsidRDefault="00E956B3" w:rsidP="00E956B3">
      <w:pPr>
        <w:jc w:val="center"/>
      </w:pPr>
      <w:r>
        <w:t>30 November 2014</w:t>
      </w:r>
    </w:p>
    <w:p w:rsidR="00C14C13" w:rsidRDefault="00E956B3">
      <w:pPr>
        <w:rPr>
          <w:b/>
        </w:rPr>
        <w:sectPr w:rsidR="00C14C13" w:rsidSect="00C14C13">
          <w:footerReference w:type="default" r:id="rId9"/>
          <w:pgSz w:w="11906" w:h="16838"/>
          <w:pgMar w:top="1440" w:right="1440" w:bottom="1440" w:left="1440" w:header="708" w:footer="708" w:gutter="0"/>
          <w:pgNumType w:start="0"/>
          <w:cols w:space="708"/>
          <w:docGrid w:linePitch="360"/>
        </w:sectPr>
      </w:pPr>
      <w:r>
        <w:rPr>
          <w:b/>
        </w:rPr>
        <w:br w:type="page"/>
      </w:r>
    </w:p>
    <w:p w:rsidR="00A92B2B" w:rsidRPr="003C7A8C" w:rsidRDefault="00A92B2B" w:rsidP="00A92B2B">
      <w:pPr>
        <w:jc w:val="center"/>
        <w:rPr>
          <w:b/>
          <w:sz w:val="32"/>
        </w:rPr>
      </w:pPr>
      <w:r>
        <w:rPr>
          <w:b/>
          <w:sz w:val="32"/>
        </w:rPr>
        <w:lastRenderedPageBreak/>
        <w:t>Geographies of transport I: reinventing a field?</w:t>
      </w:r>
    </w:p>
    <w:p w:rsidR="00A92B2B" w:rsidRDefault="00A92B2B" w:rsidP="00A92B2B">
      <w:pPr>
        <w:ind w:left="567" w:right="567"/>
        <w:rPr>
          <w:b/>
        </w:rPr>
      </w:pPr>
    </w:p>
    <w:p w:rsidR="00D52E91" w:rsidRDefault="00D52E91" w:rsidP="00A92B2B">
      <w:pPr>
        <w:ind w:left="567" w:right="567"/>
        <w:rPr>
          <w:b/>
        </w:rPr>
      </w:pPr>
      <w:r>
        <w:rPr>
          <w:b/>
        </w:rPr>
        <w:t>Abstract</w:t>
      </w:r>
    </w:p>
    <w:p w:rsidR="00D52E91" w:rsidRDefault="00D52E91" w:rsidP="00A92B2B">
      <w:pPr>
        <w:ind w:left="567" w:right="567"/>
        <w:rPr>
          <w:b/>
        </w:rPr>
      </w:pPr>
    </w:p>
    <w:p w:rsidR="00A92B2B" w:rsidRDefault="00A92B2B" w:rsidP="00A92B2B">
      <w:pPr>
        <w:ind w:left="567" w:right="567"/>
      </w:pPr>
      <w:r>
        <w:t xml:space="preserve">This first of three reports confirms and extends recent reflections on the diversity and vibrancy of the study of transport in geography. It </w:t>
      </w:r>
      <w:r w:rsidR="002D34E8">
        <w:t>identifies</w:t>
      </w:r>
      <w:r>
        <w:t xml:space="preserve"> m</w:t>
      </w:r>
      <w:r w:rsidR="00C14C13">
        <w:t xml:space="preserve">ultiple drivers for the recent </w:t>
      </w:r>
      <w:r>
        <w:t>re</w:t>
      </w:r>
      <w:r w:rsidR="00C14C13">
        <w:t>-</w:t>
      </w:r>
      <w:r>
        <w:t>engagement with transport, suggesting that the way in which transport has become enmeshed with other forms of flow and circulation across multiple spatial and temporal scales may be the most significant. It reviews recent geographical research on the enmeshment of transport and a wide range of other circulations in three settings: the economy, climate change, and public health. The review suggests that the now widespread attention to transport issues by geographers who may not self-identify as experts in transport or mobilities is the defining characteristic of recent work on the geographies of transport. Th</w:t>
      </w:r>
      <w:r w:rsidR="00C068F7">
        <w:t>e</w:t>
      </w:r>
      <w:r>
        <w:t xml:space="preserve"> re</w:t>
      </w:r>
      <w:r w:rsidR="00C14C13">
        <w:t>-</w:t>
      </w:r>
      <w:r>
        <w:t xml:space="preserve">engagement from across the discipline </w:t>
      </w:r>
      <w:r w:rsidR="00C14C13">
        <w:t xml:space="preserve">is </w:t>
      </w:r>
      <w:r w:rsidR="002D34E8">
        <w:t xml:space="preserve">potentially </w:t>
      </w:r>
      <w:r w:rsidR="00C14C13">
        <w:t xml:space="preserve">reinventing the field by bringing an unprecedented variety of perspectives to bear on the geographical analysis of transport. It </w:t>
      </w:r>
      <w:r>
        <w:t xml:space="preserve">means that </w:t>
      </w:r>
      <w:r w:rsidR="00C14C13">
        <w:t>the transport geography community</w:t>
      </w:r>
      <w:r>
        <w:t xml:space="preserve"> should not limit </w:t>
      </w:r>
      <w:r w:rsidR="00C14C13">
        <w:t xml:space="preserve">its </w:t>
      </w:r>
      <w:r>
        <w:t>attention to staging further dialogue with the mobilities community but rather strike up more topic-oriented conversations across the whole discipline.</w:t>
      </w:r>
    </w:p>
    <w:p w:rsidR="00D52E91" w:rsidRDefault="00D52E91" w:rsidP="00A92B2B">
      <w:pPr>
        <w:ind w:left="567" w:right="567"/>
        <w:rPr>
          <w:b/>
        </w:rPr>
      </w:pPr>
    </w:p>
    <w:p w:rsidR="00A92B2B" w:rsidRDefault="00A92B2B" w:rsidP="00A92B2B">
      <w:pPr>
        <w:ind w:left="567" w:right="567"/>
        <w:rPr>
          <w:b/>
        </w:rPr>
      </w:pPr>
      <w:r>
        <w:rPr>
          <w:b/>
        </w:rPr>
        <w:t>Keywords:</w:t>
      </w:r>
    </w:p>
    <w:p w:rsidR="00A92B2B" w:rsidRPr="00A92B2B" w:rsidRDefault="00A92B2B" w:rsidP="00A92B2B">
      <w:pPr>
        <w:ind w:left="567" w:right="567"/>
      </w:pPr>
      <w:r w:rsidRPr="00A92B2B">
        <w:t>Transport, infrastructure development, carbon, obesity</w:t>
      </w:r>
      <w:r>
        <w:t>, mobilities</w:t>
      </w:r>
    </w:p>
    <w:p w:rsidR="00A92B2B" w:rsidRDefault="00A92B2B">
      <w:pPr>
        <w:rPr>
          <w:b/>
        </w:rPr>
      </w:pPr>
    </w:p>
    <w:p w:rsidR="00D52E91" w:rsidRDefault="00D52E91">
      <w:pPr>
        <w:rPr>
          <w:b/>
        </w:rPr>
      </w:pPr>
    </w:p>
    <w:p w:rsidR="00A92B2B" w:rsidRDefault="00A92B2B">
      <w:pPr>
        <w:rPr>
          <w:b/>
        </w:rPr>
      </w:pPr>
    </w:p>
    <w:p w:rsidR="002D1CA7" w:rsidRDefault="00E956B3">
      <w:pPr>
        <w:rPr>
          <w:b/>
        </w:rPr>
      </w:pPr>
      <w:r>
        <w:rPr>
          <w:b/>
        </w:rPr>
        <w:t>Introduction</w:t>
      </w:r>
    </w:p>
    <w:p w:rsidR="00E956B3" w:rsidRPr="00BE1628" w:rsidRDefault="00E956B3"/>
    <w:p w:rsidR="00960C01" w:rsidRPr="00D52E91" w:rsidRDefault="00BE1628">
      <w:r w:rsidRPr="00BE1628">
        <w:t>Some fifteen years ago Susan Hanson, ex-</w:t>
      </w:r>
      <w:r w:rsidR="00435DE9">
        <w:t xml:space="preserve">AAG </w:t>
      </w:r>
      <w:r w:rsidRPr="00BE1628">
        <w:t>president</w:t>
      </w:r>
      <w:r w:rsidR="00E4346E">
        <w:t xml:space="preserve"> </w:t>
      </w:r>
      <w:r w:rsidRPr="00BE1628">
        <w:t xml:space="preserve">and </w:t>
      </w:r>
      <w:r>
        <w:t>long-time leading</w:t>
      </w:r>
      <w:r w:rsidRPr="00BE1628">
        <w:t xml:space="preserve"> authority </w:t>
      </w:r>
      <w:r>
        <w:t xml:space="preserve">on </w:t>
      </w:r>
      <w:r w:rsidR="00995A3C">
        <w:t xml:space="preserve">passenger </w:t>
      </w:r>
      <w:r>
        <w:t>transport, offered a trenchant critique of much geographical work on transport. Once at the centre, it had “</w:t>
      </w:r>
      <w:r w:rsidRPr="00D52E91">
        <w:t xml:space="preserve">become a quiet, some might say moribund, corner” </w:t>
      </w:r>
      <w:r w:rsidR="00FE7867" w:rsidRPr="00D52E91">
        <w:t xml:space="preserve">(Hanson 2000, 469) </w:t>
      </w:r>
      <w:r w:rsidRPr="00D52E91">
        <w:t xml:space="preserve">of the discipline, overly reliant on </w:t>
      </w:r>
      <w:r w:rsidR="00FE7867" w:rsidRPr="00D52E91">
        <w:t>“analytical frameworks of the 1960s” (481) with their privileging of the general over the particular, preoccupation with speed and efficiency, and lack of reflecti</w:t>
      </w:r>
      <w:r w:rsidR="00435DE9" w:rsidRPr="00D52E91">
        <w:t>vity</w:t>
      </w:r>
      <w:r w:rsidR="00FE7867" w:rsidRPr="00D52E91">
        <w:t xml:space="preserve"> on their own situatedness. Hanson’s </w:t>
      </w:r>
      <w:r w:rsidR="00175DF3" w:rsidRPr="00D52E91">
        <w:t>piece</w:t>
      </w:r>
      <w:r w:rsidR="00FE7867" w:rsidRPr="00D52E91">
        <w:t xml:space="preserve"> </w:t>
      </w:r>
      <w:r w:rsidR="00175DF3" w:rsidRPr="00D52E91">
        <w:t>trigger</w:t>
      </w:r>
      <w:r w:rsidR="00702A7E" w:rsidRPr="00D52E91">
        <w:t>ed</w:t>
      </w:r>
      <w:r w:rsidR="00FE7867" w:rsidRPr="00D52E91">
        <w:t xml:space="preserve"> a</w:t>
      </w:r>
      <w:r w:rsidR="00702A7E" w:rsidRPr="00D52E91">
        <w:t xml:space="preserve"> </w:t>
      </w:r>
      <w:r w:rsidR="00C14C13">
        <w:t>protracted</w:t>
      </w:r>
      <w:r w:rsidR="00995A3C" w:rsidRPr="00D52E91">
        <w:t xml:space="preserve"> process of introspection among transport geographers</w:t>
      </w:r>
      <w:r w:rsidR="00175DF3" w:rsidRPr="00D52E91">
        <w:t>, many of whom have qualified</w:t>
      </w:r>
      <w:r w:rsidR="00702A7E" w:rsidRPr="00D52E91">
        <w:t xml:space="preserve"> – if </w:t>
      </w:r>
      <w:r w:rsidR="00175DF3" w:rsidRPr="00D52E91">
        <w:t xml:space="preserve">not rejected </w:t>
      </w:r>
      <w:r w:rsidR="00702A7E" w:rsidRPr="00D52E91">
        <w:t xml:space="preserve">– her </w:t>
      </w:r>
      <w:r w:rsidR="00175DF3" w:rsidRPr="00D52E91">
        <w:t>views (</w:t>
      </w:r>
      <w:r w:rsidR="000B0373" w:rsidRPr="00D52E91">
        <w:t>Horner and Casas 2006</w:t>
      </w:r>
      <w:r w:rsidR="00995A3C" w:rsidRPr="00D52E91">
        <w:t xml:space="preserve">; </w:t>
      </w:r>
      <w:r w:rsidR="00175DF3" w:rsidRPr="00D52E91">
        <w:t xml:space="preserve">Keeling 2007; </w:t>
      </w:r>
      <w:r w:rsidR="00995A3C" w:rsidRPr="00D52E91">
        <w:t>Goetz et al. 2009;</w:t>
      </w:r>
      <w:r w:rsidR="00C223E9" w:rsidRPr="00D52E91">
        <w:t xml:space="preserve"> Hall 2010;</w:t>
      </w:r>
      <w:r w:rsidR="00995A3C" w:rsidRPr="00D52E91">
        <w:t xml:space="preserve"> </w:t>
      </w:r>
      <w:r w:rsidR="00E73BF2" w:rsidRPr="00D52E91">
        <w:t>Shaw and Sidaway 201</w:t>
      </w:r>
      <w:r w:rsidR="005F3489">
        <w:t>1</w:t>
      </w:r>
      <w:r w:rsidR="00995A3C" w:rsidRPr="00D52E91">
        <w:t>)</w:t>
      </w:r>
      <w:r w:rsidR="00175DF3" w:rsidRPr="00D52E91">
        <w:t>. She nonetheless</w:t>
      </w:r>
      <w:r w:rsidR="00995A3C" w:rsidRPr="00D52E91">
        <w:t xml:space="preserve"> appealed to broader sentiment</w:t>
      </w:r>
      <w:r w:rsidR="003B0186">
        <w:t>s</w:t>
      </w:r>
      <w:r w:rsidR="00175DF3" w:rsidRPr="00D52E91">
        <w:t>,</w:t>
      </w:r>
      <w:r w:rsidR="00995A3C" w:rsidRPr="00D52E91">
        <w:t xml:space="preserve"> given that </w:t>
      </w:r>
      <w:r w:rsidR="00702A7E" w:rsidRPr="00D52E91">
        <w:t xml:space="preserve">in Europe </w:t>
      </w:r>
      <w:r w:rsidR="00995A3C" w:rsidRPr="00D52E91">
        <w:t>the mobilities turn in sociology and geography (Cresswell 201</w:t>
      </w:r>
      <w:r w:rsidR="001126B9" w:rsidRPr="00D52E91">
        <w:t>1</w:t>
      </w:r>
      <w:r w:rsidR="00995A3C" w:rsidRPr="00D52E91">
        <w:t>, 2012, 201</w:t>
      </w:r>
      <w:r w:rsidR="00A332A2" w:rsidRPr="00D52E91">
        <w:t>4</w:t>
      </w:r>
      <w:r w:rsidR="00371275" w:rsidRPr="00D52E91">
        <w:t>; Merriman 2015)</w:t>
      </w:r>
      <w:r w:rsidR="00995A3C" w:rsidRPr="00D52E91">
        <w:t xml:space="preserve"> has been positioned more than once as stemming in part from transport geography’s inadequacy </w:t>
      </w:r>
      <w:r w:rsidR="00435EE6" w:rsidRPr="00D52E91">
        <w:t>to</w:t>
      </w:r>
      <w:r w:rsidR="00995A3C" w:rsidRPr="00D52E91">
        <w:t xml:space="preserve"> </w:t>
      </w:r>
      <w:r w:rsidR="00435EE6" w:rsidRPr="00D52E91">
        <w:t>render</w:t>
      </w:r>
      <w:r w:rsidR="00995A3C" w:rsidRPr="00D52E91">
        <w:t xml:space="preserve"> </w:t>
      </w:r>
      <w:r w:rsidR="00175DF3" w:rsidRPr="00D52E91">
        <w:t xml:space="preserve">understandable </w:t>
      </w:r>
      <w:r w:rsidR="00995A3C" w:rsidRPr="00D52E91">
        <w:t>contemporary transformations in the (non)movement of people, objects, ideas and so forth</w:t>
      </w:r>
      <w:r w:rsidR="00175DF3" w:rsidRPr="00D52E91">
        <w:t xml:space="preserve"> (Shaw and Hesse 2010). </w:t>
      </w:r>
    </w:p>
    <w:p w:rsidR="00960C01" w:rsidRPr="00D52E91" w:rsidRDefault="00960C01"/>
    <w:p w:rsidR="005E01AB" w:rsidRDefault="00175DF3">
      <w:r w:rsidRPr="00D52E91">
        <w:t xml:space="preserve">Still, </w:t>
      </w:r>
      <w:r w:rsidR="00CB61B6" w:rsidRPr="00D52E91">
        <w:t xml:space="preserve">much has changed in geographers’ engagements </w:t>
      </w:r>
      <w:r w:rsidR="00C223E9" w:rsidRPr="00D52E91">
        <w:t>with</w:t>
      </w:r>
      <w:r w:rsidR="00CB61B6" w:rsidRPr="00D52E91">
        <w:t xml:space="preserve"> transport </w:t>
      </w:r>
      <w:r w:rsidRPr="00D52E91">
        <w:t xml:space="preserve">since </w:t>
      </w:r>
      <w:r w:rsidR="00CB61B6" w:rsidRPr="00D52E91">
        <w:t xml:space="preserve">the publication of </w:t>
      </w:r>
      <w:r w:rsidRPr="00D52E91">
        <w:t>Hanson’s critique</w:t>
      </w:r>
      <w:r w:rsidR="00CB61B6" w:rsidRPr="00D52E91">
        <w:t xml:space="preserve">. </w:t>
      </w:r>
      <w:r w:rsidR="00C223E9" w:rsidRPr="00D52E91">
        <w:t>P</w:t>
      </w:r>
      <w:r w:rsidR="00CB61B6" w:rsidRPr="00D52E91">
        <w:t xml:space="preserve">ublication numbers and diversity of substantive topics </w:t>
      </w:r>
      <w:r w:rsidR="00C223E9" w:rsidRPr="00D52E91">
        <w:t>have thrived unabatedly since Keeling’s (2007, 2008, 2009</w:t>
      </w:r>
      <w:r w:rsidR="00D52E91">
        <w:t xml:space="preserve">) </w:t>
      </w:r>
      <w:r w:rsidR="00C223E9" w:rsidRPr="00D52E91">
        <w:t>previous</w:t>
      </w:r>
      <w:r w:rsidR="00C223E9">
        <w:t xml:space="preserve"> trilogy of Progress Reports. Whatever one </w:t>
      </w:r>
      <w:r w:rsidR="00CB61B6">
        <w:t>think</w:t>
      </w:r>
      <w:r w:rsidR="00C223E9">
        <w:t>s</w:t>
      </w:r>
      <w:r w:rsidR="00CB61B6">
        <w:t xml:space="preserve"> of citation scores, they do indicate that </w:t>
      </w:r>
      <w:r w:rsidR="00CB61B6" w:rsidRPr="00C223E9">
        <w:rPr>
          <w:i/>
        </w:rPr>
        <w:t>Journal of Transport Geography</w:t>
      </w:r>
      <w:r w:rsidR="00CB61B6">
        <w:t xml:space="preserve"> now rank</w:t>
      </w:r>
      <w:r w:rsidR="00C223E9">
        <w:t>s</w:t>
      </w:r>
      <w:r w:rsidR="00CB61B6">
        <w:t xml:space="preserve"> among the</w:t>
      </w:r>
      <w:r w:rsidR="00C14C13">
        <w:t xml:space="preserve"> discipline’s</w:t>
      </w:r>
      <w:r w:rsidR="00CB61B6">
        <w:t xml:space="preserve"> mo</w:t>
      </w:r>
      <w:r w:rsidR="00D52E91">
        <w:t>re</w:t>
      </w:r>
      <w:r w:rsidR="00CB61B6">
        <w:t xml:space="preserve"> influential </w:t>
      </w:r>
      <w:r w:rsidR="00C223E9">
        <w:t>journals</w:t>
      </w:r>
      <w:r w:rsidR="00CB61B6">
        <w:t xml:space="preserve">. </w:t>
      </w:r>
      <w:r w:rsidR="00C14C13">
        <w:t>Moreover</w:t>
      </w:r>
      <w:r w:rsidR="00C223E9">
        <w:t xml:space="preserve">, and a point </w:t>
      </w:r>
      <w:r w:rsidR="00D52E91">
        <w:t>developed further</w:t>
      </w:r>
      <w:r w:rsidR="00C223E9">
        <w:t xml:space="preserve"> below, </w:t>
      </w:r>
      <w:r w:rsidR="00444286">
        <w:t>increasing numbers of geographers are</w:t>
      </w:r>
      <w:r w:rsidR="00E4346E">
        <w:t xml:space="preserve"> writ</w:t>
      </w:r>
      <w:r w:rsidR="00444286">
        <w:t>ing</w:t>
      </w:r>
      <w:r w:rsidR="00E4346E">
        <w:t xml:space="preserve"> about transport without </w:t>
      </w:r>
      <w:r w:rsidR="00444286">
        <w:t>self-identifying or aligning themselves with either institutionalised transport geography –</w:t>
      </w:r>
      <w:r w:rsidR="00C14C13">
        <w:t xml:space="preserve"> i.e.,</w:t>
      </w:r>
      <w:r w:rsidR="00444286">
        <w:t xml:space="preserve"> </w:t>
      </w:r>
      <w:r w:rsidR="00E4346E">
        <w:t>its flagship journal</w:t>
      </w:r>
      <w:r w:rsidR="00444286">
        <w:t xml:space="preserve"> or</w:t>
      </w:r>
      <w:r w:rsidR="00C14C13">
        <w:t xml:space="preserve"> specialised</w:t>
      </w:r>
      <w:r w:rsidR="00444286">
        <w:t xml:space="preserve"> research </w:t>
      </w:r>
      <w:r w:rsidR="00E4346E">
        <w:t xml:space="preserve">groups </w:t>
      </w:r>
      <w:r w:rsidR="00444286">
        <w:t>in</w:t>
      </w:r>
      <w:r w:rsidR="00E4346E">
        <w:t xml:space="preserve"> </w:t>
      </w:r>
      <w:r w:rsidR="00444286">
        <w:t xml:space="preserve">learned societies – or the mobilities community. </w:t>
      </w:r>
      <w:r w:rsidR="00E4346E">
        <w:t>Transport</w:t>
      </w:r>
      <w:r w:rsidR="005E01AB">
        <w:t xml:space="preserve"> </w:t>
      </w:r>
      <w:r w:rsidR="00C14C13">
        <w:t>is</w:t>
      </w:r>
      <w:r w:rsidR="005E01AB">
        <w:t xml:space="preserve"> no longer drifting away from the centre of Human Geography, although that centre</w:t>
      </w:r>
      <w:r w:rsidR="00444286">
        <w:t>, insofar as</w:t>
      </w:r>
      <w:r w:rsidR="005E01AB">
        <w:t xml:space="preserve"> it exists at all</w:t>
      </w:r>
      <w:r w:rsidR="00444286">
        <w:t>,</w:t>
      </w:r>
      <w:r w:rsidR="005E01AB">
        <w:t xml:space="preserve"> is more difficult to identify than in the 1960s or indeed </w:t>
      </w:r>
      <w:r w:rsidR="00C068F7">
        <w:t xml:space="preserve">at </w:t>
      </w:r>
      <w:r w:rsidR="005E01AB">
        <w:t>the time of Hanson’s paper.</w:t>
      </w:r>
    </w:p>
    <w:p w:rsidR="005E01AB" w:rsidRDefault="005E01AB"/>
    <w:p w:rsidR="003E4127" w:rsidRDefault="00444286">
      <w:r>
        <w:lastRenderedPageBreak/>
        <w:t>T</w:t>
      </w:r>
      <w:r w:rsidR="005E01AB">
        <w:t>he re-engagement with transport</w:t>
      </w:r>
      <w:r w:rsidR="00435DE9">
        <w:t>, to use Shaw and Sidaway’s (201</w:t>
      </w:r>
      <w:r w:rsidR="005F3489">
        <w:t>1</w:t>
      </w:r>
      <w:r w:rsidR="00435DE9">
        <w:t xml:space="preserve">) phrase, </w:t>
      </w:r>
      <w:r w:rsidR="00C01844">
        <w:t xml:space="preserve">reflects </w:t>
      </w:r>
      <w:r w:rsidR="00435DE9">
        <w:t xml:space="preserve">multiple </w:t>
      </w:r>
      <w:r w:rsidR="00C01844">
        <w:t>processes</w:t>
      </w:r>
      <w:r w:rsidR="00435DE9">
        <w:t xml:space="preserve">. The mainstreaming </w:t>
      </w:r>
      <w:r w:rsidR="005E01AB">
        <w:t xml:space="preserve">of mobilities </w:t>
      </w:r>
      <w:r w:rsidR="003F1A6D">
        <w:t>scholarship</w:t>
      </w:r>
      <w:r w:rsidR="00435DE9">
        <w:t xml:space="preserve"> </w:t>
      </w:r>
      <w:r w:rsidR="00371275">
        <w:t>in geography</w:t>
      </w:r>
      <w:r w:rsidR="00435DE9">
        <w:t xml:space="preserve"> is </w:t>
      </w:r>
      <w:r w:rsidR="003F1A6D">
        <w:t>key</w:t>
      </w:r>
      <w:r w:rsidR="00435DE9">
        <w:t>, and the emergence of new methodological practices and data –</w:t>
      </w:r>
      <w:r w:rsidR="00A332A2">
        <w:t xml:space="preserve"> geocomputation</w:t>
      </w:r>
      <w:r w:rsidR="00435DE9">
        <w:t>,</w:t>
      </w:r>
      <w:r w:rsidR="00A332A2">
        <w:t xml:space="preserve"> geovisualisation</w:t>
      </w:r>
      <w:r w:rsidR="00435DE9">
        <w:t>, tracking technologies, big data</w:t>
      </w:r>
      <w:r w:rsidR="00A332A2">
        <w:t xml:space="preserve"> </w:t>
      </w:r>
      <w:r w:rsidR="00435DE9">
        <w:t xml:space="preserve">– </w:t>
      </w:r>
      <w:r w:rsidR="003F1A6D">
        <w:t>has</w:t>
      </w:r>
      <w:r w:rsidR="00435DE9">
        <w:t xml:space="preserve"> benefited </w:t>
      </w:r>
      <w:r w:rsidR="003F1A6D">
        <w:t>the analysi</w:t>
      </w:r>
      <w:r w:rsidR="00435DE9">
        <w:t>s of transport perhaps more than other fields of Human Geography.</w:t>
      </w:r>
      <w:r w:rsidR="003F1A6D">
        <w:t xml:space="preserve"> </w:t>
      </w:r>
      <w:r w:rsidR="00D73211">
        <w:t xml:space="preserve">However, the way in which transport has become </w:t>
      </w:r>
      <w:r w:rsidR="00BD2203">
        <w:t>enmeshed with</w:t>
      </w:r>
      <w:r w:rsidR="00D73211">
        <w:t xml:space="preserve"> other forms of </w:t>
      </w:r>
      <w:r w:rsidR="00BD2203">
        <w:t xml:space="preserve">flow and </w:t>
      </w:r>
      <w:r w:rsidR="00D73211">
        <w:t xml:space="preserve">circulation across multiple spatial and temporal scales is </w:t>
      </w:r>
      <w:r w:rsidR="003F1A6D">
        <w:t xml:space="preserve">perhaps </w:t>
      </w:r>
      <w:r w:rsidR="00D73211">
        <w:t xml:space="preserve">the most </w:t>
      </w:r>
      <w:r w:rsidR="008C76FF">
        <w:t xml:space="preserve">significant driver of re-engagement. </w:t>
      </w:r>
    </w:p>
    <w:p w:rsidR="003E4127" w:rsidRDefault="003E4127"/>
    <w:p w:rsidR="00E956B3" w:rsidRPr="00BE1628" w:rsidRDefault="00C01844">
      <w:r w:rsidRPr="00371275">
        <w:t>T</w:t>
      </w:r>
      <w:r w:rsidR="008C76FF" w:rsidRPr="00371275">
        <w:t>his first of three Reports</w:t>
      </w:r>
      <w:r w:rsidR="003F1A6D" w:rsidRPr="00371275">
        <w:t xml:space="preserve"> </w:t>
      </w:r>
      <w:r w:rsidR="008C76FF" w:rsidRPr="00371275">
        <w:t>address</w:t>
      </w:r>
      <w:r w:rsidRPr="00371275">
        <w:t>es</w:t>
      </w:r>
      <w:r w:rsidR="008C76FF" w:rsidRPr="00371275">
        <w:t xml:space="preserve"> several </w:t>
      </w:r>
      <w:r w:rsidR="001E13D7" w:rsidRPr="00371275">
        <w:t>modes of such</w:t>
      </w:r>
      <w:r w:rsidR="003E4127">
        <w:t xml:space="preserve"> flow and</w:t>
      </w:r>
      <w:r w:rsidR="001E13D7" w:rsidRPr="00371275">
        <w:t xml:space="preserve"> circulation. It start</w:t>
      </w:r>
      <w:r w:rsidR="00D52E91">
        <w:t xml:space="preserve">s by discussing </w:t>
      </w:r>
      <w:r w:rsidR="00137A3E">
        <w:t xml:space="preserve">recent work in geography on the reconfiguration since the rise of neoliberal capitalism of the linkages between transport infrastructure development, </w:t>
      </w:r>
      <w:r w:rsidR="003E4127">
        <w:t>mobile</w:t>
      </w:r>
      <w:r w:rsidR="00137A3E">
        <w:t xml:space="preserve"> capital and governmental strategies to enhance economic growth, and sociospatial inequalities. Then it</w:t>
      </w:r>
      <w:r w:rsidR="00371275">
        <w:t xml:space="preserve"> </w:t>
      </w:r>
      <w:r w:rsidR="00137A3E">
        <w:t xml:space="preserve">turns </w:t>
      </w:r>
      <w:r w:rsidR="00371275">
        <w:t xml:space="preserve">to </w:t>
      </w:r>
      <w:r w:rsidR="00137A3E">
        <w:t xml:space="preserve">geographical scholarship on </w:t>
      </w:r>
      <w:r w:rsidR="00371275">
        <w:t xml:space="preserve">the entangled flows of transport, carbon – now a “veritable empty signifier ... being invested with a whole range of significations to do with virtuous action on climate change” (Paterson 2014: 580) – and energy. </w:t>
      </w:r>
      <w:r w:rsidR="00137A3E">
        <w:t xml:space="preserve">Finally, it looks at the convergence of research agendas in the areas of health and transport </w:t>
      </w:r>
      <w:r w:rsidR="00BD2203">
        <w:t xml:space="preserve">around questions of obesity. The </w:t>
      </w:r>
      <w:r w:rsidR="004270C4">
        <w:t>disentanglement</w:t>
      </w:r>
      <w:r w:rsidR="00BD2203">
        <w:t xml:space="preserve"> of economy, </w:t>
      </w:r>
      <w:r w:rsidR="00E17037">
        <w:t>climate change</w:t>
      </w:r>
      <w:r w:rsidR="00BD2203">
        <w:t xml:space="preserve"> and </w:t>
      </w:r>
      <w:r w:rsidR="00E17037">
        <w:t xml:space="preserve">public </w:t>
      </w:r>
      <w:r w:rsidR="00BD2203">
        <w:t xml:space="preserve">health that </w:t>
      </w:r>
      <w:r w:rsidR="004270C4">
        <w:t xml:space="preserve">this Report’s structure seems to suggest is of course a gross and inaccurate simplification of reality. Indeed, much of the current momentum of ‘sustainable transport’ rests on the extent to which it traverses and complicates neat distinctions between domains. The structure has been adopted for heuristic purposes and supports one of this Report’s key </w:t>
      </w:r>
      <w:r w:rsidR="003E4127">
        <w:t>conclusions</w:t>
      </w:r>
      <w:r w:rsidR="004270C4">
        <w:t xml:space="preserve">: the </w:t>
      </w:r>
      <w:r w:rsidR="003F1134">
        <w:t xml:space="preserve">re-engagement with transport </w:t>
      </w:r>
      <w:r w:rsidR="003F1134" w:rsidRPr="003F1134">
        <w:rPr>
          <w:i/>
        </w:rPr>
        <w:t>beyond</w:t>
      </w:r>
      <w:r w:rsidR="003F1134">
        <w:t xml:space="preserve"> the transport geography and mobilities communities </w:t>
      </w:r>
      <w:r w:rsidR="003E4127">
        <w:t xml:space="preserve">occurs in relation to </w:t>
      </w:r>
      <w:r w:rsidR="003F1134">
        <w:t>multiple themes and concerns.</w:t>
      </w:r>
    </w:p>
    <w:p w:rsidR="002D1CA7" w:rsidRDefault="002D1CA7"/>
    <w:p w:rsidR="00BE1628" w:rsidRDefault="00BE1628"/>
    <w:p w:rsidR="00107DA8" w:rsidRPr="00107DA8" w:rsidRDefault="00560CA6">
      <w:pPr>
        <w:rPr>
          <w:b/>
        </w:rPr>
      </w:pPr>
      <w:r>
        <w:rPr>
          <w:b/>
        </w:rPr>
        <w:t xml:space="preserve">Economisation </w:t>
      </w:r>
      <w:r w:rsidR="00BF7FD0">
        <w:rPr>
          <w:b/>
        </w:rPr>
        <w:t>and inequality</w:t>
      </w:r>
    </w:p>
    <w:p w:rsidR="00107DA8" w:rsidRDefault="00107DA8"/>
    <w:p w:rsidR="001C2B13" w:rsidRPr="00FB7F93" w:rsidRDefault="00560CA6" w:rsidP="009E7515">
      <w:r w:rsidRPr="00FB7F93">
        <w:t xml:space="preserve">The movement of people and goods has always been integral to </w:t>
      </w:r>
      <w:r w:rsidR="003F1A6D" w:rsidRPr="00FB7F93">
        <w:t>economic</w:t>
      </w:r>
      <w:r w:rsidRPr="00FB7F93">
        <w:t xml:space="preserve"> processes</w:t>
      </w:r>
      <w:r w:rsidR="003F1A6D" w:rsidRPr="00FB7F93">
        <w:t>, but its significance seems to have only increased</w:t>
      </w:r>
      <w:r w:rsidR="003E4127" w:rsidRPr="00FB7F93">
        <w:t xml:space="preserve"> recently</w:t>
      </w:r>
      <w:r w:rsidRPr="00FB7F93">
        <w:t xml:space="preserve">. </w:t>
      </w:r>
      <w:r w:rsidR="003F1A6D" w:rsidRPr="00FB7F93">
        <w:t>Under</w:t>
      </w:r>
      <w:r w:rsidRPr="00FB7F93">
        <w:t xml:space="preserve"> neoliberal </w:t>
      </w:r>
      <w:r w:rsidR="003E4127" w:rsidRPr="00FB7F93">
        <w:t xml:space="preserve">and post-neoliberal </w:t>
      </w:r>
      <w:r w:rsidRPr="00FB7F93">
        <w:t>capitalism</w:t>
      </w:r>
      <w:r w:rsidR="003F1A6D" w:rsidRPr="00FB7F93">
        <w:t>,</w:t>
      </w:r>
      <w:r w:rsidRPr="00FB7F93">
        <w:t xml:space="preserve"> a key </w:t>
      </w:r>
      <w:r w:rsidR="00A03120" w:rsidRPr="00FB7F93">
        <w:t xml:space="preserve">governmental </w:t>
      </w:r>
      <w:r w:rsidRPr="00FB7F93">
        <w:t xml:space="preserve">response to perceived problems of territories’ </w:t>
      </w:r>
      <w:r w:rsidR="003F1A6D" w:rsidRPr="00FB7F93">
        <w:t xml:space="preserve">economic decline or </w:t>
      </w:r>
      <w:r w:rsidRPr="00FB7F93">
        <w:t xml:space="preserve">lack </w:t>
      </w:r>
      <w:r w:rsidR="003F1A6D" w:rsidRPr="00FB7F93">
        <w:t xml:space="preserve">of </w:t>
      </w:r>
      <w:r w:rsidRPr="00FB7F93">
        <w:t>competitiveness has been to make transport more economical</w:t>
      </w:r>
      <w:r w:rsidR="00A03120" w:rsidRPr="00FB7F93">
        <w:t xml:space="preserve">. </w:t>
      </w:r>
      <w:r w:rsidR="000B0373" w:rsidRPr="00FB7F93">
        <w:t>N</w:t>
      </w:r>
      <w:r w:rsidR="007A4571" w:rsidRPr="00FB7F93">
        <w:t xml:space="preserve">ew transport infrastructures </w:t>
      </w:r>
      <w:r w:rsidR="00A03120" w:rsidRPr="00FB7F93">
        <w:t>in particular ha</w:t>
      </w:r>
      <w:r w:rsidR="000B0373" w:rsidRPr="00FB7F93">
        <w:t xml:space="preserve">ve been built </w:t>
      </w:r>
      <w:r w:rsidR="00A03120" w:rsidRPr="00FB7F93">
        <w:t xml:space="preserve">– or at least desired and proposed – </w:t>
      </w:r>
      <w:r w:rsidR="000B0373" w:rsidRPr="00FB7F93">
        <w:t>based on the idea that greater efficiency, speed and reliability of movement will</w:t>
      </w:r>
      <w:r w:rsidR="00A03120" w:rsidRPr="00FB7F93">
        <w:t xml:space="preserve"> </w:t>
      </w:r>
      <w:r w:rsidR="006C44AC" w:rsidRPr="00FB7F93">
        <w:t>attract capital and create jobs</w:t>
      </w:r>
      <w:r w:rsidR="00A03120" w:rsidRPr="00FB7F93">
        <w:t xml:space="preserve">. </w:t>
      </w:r>
      <w:r w:rsidR="003E4127" w:rsidRPr="00FB7F93">
        <w:t>Developing t</w:t>
      </w:r>
      <w:r w:rsidR="006C44AC" w:rsidRPr="00FB7F93">
        <w:t xml:space="preserve">ransport infrastructure to encourage economic </w:t>
      </w:r>
      <w:r w:rsidR="003E4127" w:rsidRPr="00FB7F93">
        <w:t>growth</w:t>
      </w:r>
      <w:r w:rsidR="00A03120" w:rsidRPr="00FB7F93">
        <w:t xml:space="preserve"> and overcome </w:t>
      </w:r>
      <w:r w:rsidR="000B0373" w:rsidRPr="00FB7F93">
        <w:t xml:space="preserve">capitalism’s </w:t>
      </w:r>
      <w:r w:rsidR="00A03120" w:rsidRPr="00FB7F93">
        <w:t>crises</w:t>
      </w:r>
      <w:r w:rsidR="00356C9B" w:rsidRPr="00FB7F93">
        <w:t xml:space="preserve"> </w:t>
      </w:r>
      <w:r w:rsidR="003E4127" w:rsidRPr="00FB7F93">
        <w:t xml:space="preserve">is anything but new </w:t>
      </w:r>
      <w:r w:rsidR="00356C9B" w:rsidRPr="00FB7F93">
        <w:t>(Harvey 2001</w:t>
      </w:r>
      <w:r w:rsidR="00B273D5" w:rsidRPr="00FB7F93">
        <w:t>; Paterson 2014</w:t>
      </w:r>
      <w:r w:rsidR="00356C9B" w:rsidRPr="00FB7F93">
        <w:t>)</w:t>
      </w:r>
      <w:r w:rsidR="00A60CEE" w:rsidRPr="00FB7F93">
        <w:t xml:space="preserve"> but especially popular among </w:t>
      </w:r>
      <w:r w:rsidR="006C44AC" w:rsidRPr="00FB7F93">
        <w:t xml:space="preserve">contemporary </w:t>
      </w:r>
      <w:r w:rsidR="00AC1D0C" w:rsidRPr="00FB7F93">
        <w:t>‘rolled-back’ (Peck 2001)</w:t>
      </w:r>
      <w:r w:rsidR="00FF05FC" w:rsidRPr="00FB7F93">
        <w:t xml:space="preserve"> </w:t>
      </w:r>
      <w:r w:rsidR="00A60CEE" w:rsidRPr="00FB7F93">
        <w:t>national</w:t>
      </w:r>
      <w:r w:rsidR="00FF05FC" w:rsidRPr="00FB7F93">
        <w:t xml:space="preserve"> and </w:t>
      </w:r>
      <w:r w:rsidR="00A60CEE" w:rsidRPr="00FB7F93">
        <w:t>regional/</w:t>
      </w:r>
      <w:r w:rsidR="00FF05FC" w:rsidRPr="00FB7F93">
        <w:t xml:space="preserve">local </w:t>
      </w:r>
      <w:r w:rsidR="00A60CEE" w:rsidRPr="00FB7F93">
        <w:t>governments wishing to be seen as proactive and supporting businesses</w:t>
      </w:r>
      <w:r w:rsidR="00A03120" w:rsidRPr="00FB7F93">
        <w:t>.</w:t>
      </w:r>
      <w:r w:rsidR="009E7515" w:rsidRPr="00FB7F93">
        <w:t xml:space="preserve"> </w:t>
      </w:r>
      <w:r w:rsidR="00AC1D0C" w:rsidRPr="00FB7F93">
        <w:t>Moreover, w</w:t>
      </w:r>
      <w:r w:rsidR="00A03120" w:rsidRPr="00FB7F93">
        <w:t>hile</w:t>
      </w:r>
      <w:r w:rsidR="009E7515" w:rsidRPr="00FB7F93">
        <w:t xml:space="preserve"> the building and expansion of</w:t>
      </w:r>
      <w:r w:rsidR="00FF05FC" w:rsidRPr="00FB7F93">
        <w:t xml:space="preserve"> airports</w:t>
      </w:r>
      <w:r w:rsidR="009E7515" w:rsidRPr="00FB7F93">
        <w:t>,</w:t>
      </w:r>
      <w:r w:rsidR="00FF05FC" w:rsidRPr="00FB7F93">
        <w:t xml:space="preserve"> ports and to a lesser extent road</w:t>
      </w:r>
      <w:r w:rsidR="009E7515" w:rsidRPr="00FB7F93">
        <w:t>s</w:t>
      </w:r>
      <w:r w:rsidR="00FF05FC" w:rsidRPr="00FB7F93">
        <w:t xml:space="preserve"> remain </w:t>
      </w:r>
      <w:r w:rsidR="00A60CEE" w:rsidRPr="00FB7F93">
        <w:t>prominent</w:t>
      </w:r>
      <w:r w:rsidR="00FF05FC" w:rsidRPr="00FB7F93">
        <w:t xml:space="preserve">, </w:t>
      </w:r>
      <w:r w:rsidR="00A03120" w:rsidRPr="00FB7F93">
        <w:t>the rise of sustainability discourses</w:t>
      </w:r>
      <w:r w:rsidR="009E7515" w:rsidRPr="00FB7F93">
        <w:t xml:space="preserve"> has induced a shift towards </w:t>
      </w:r>
      <w:r w:rsidR="00FF05FC" w:rsidRPr="00FB7F93">
        <w:t>high speed rail (HSR), urban rail, bus rapid transit (BRT) and most recently</w:t>
      </w:r>
      <w:r w:rsidR="00356C9B" w:rsidRPr="00FB7F93">
        <w:t xml:space="preserve"> cycling</w:t>
      </w:r>
      <w:r w:rsidR="00FF05FC" w:rsidRPr="00FB7F93">
        <w:t xml:space="preserve"> </w:t>
      </w:r>
      <w:r w:rsidR="006D07C0" w:rsidRPr="00FB7F93">
        <w:t>(Parkes et al. 2013</w:t>
      </w:r>
      <w:r w:rsidR="00277C2D" w:rsidRPr="00FB7F93">
        <w:t>; UN Habitat 2013; Marti-Henneberg 2015</w:t>
      </w:r>
      <w:r w:rsidR="006D07C0" w:rsidRPr="00FB7F93">
        <w:t>)</w:t>
      </w:r>
      <w:r w:rsidR="00FF05FC" w:rsidRPr="00FB7F93">
        <w:t>.</w:t>
      </w:r>
      <w:r w:rsidR="001C2B13" w:rsidRPr="00FB7F93">
        <w:t xml:space="preserve"> </w:t>
      </w:r>
      <w:r w:rsidR="00A95411" w:rsidRPr="00FB7F93">
        <w:t>Reborn and revitalised,</w:t>
      </w:r>
      <w:r w:rsidR="009E7515" w:rsidRPr="00FB7F93">
        <w:t xml:space="preserve"> rail, bus and cycling schemes </w:t>
      </w:r>
      <w:r w:rsidR="001C2B13" w:rsidRPr="00FB7F93">
        <w:t>circulate around the glob</w:t>
      </w:r>
      <w:r w:rsidR="009E7515" w:rsidRPr="00FB7F93">
        <w:t>e</w:t>
      </w:r>
      <w:r w:rsidR="001C2B13" w:rsidRPr="00FB7F93">
        <w:t xml:space="preserve"> as </w:t>
      </w:r>
      <w:r w:rsidR="006D07C0" w:rsidRPr="00FB7F93">
        <w:t xml:space="preserve">mutable </w:t>
      </w:r>
      <w:r w:rsidR="001C2B13" w:rsidRPr="00FB7F93">
        <w:t>policy models (</w:t>
      </w:r>
      <w:r w:rsidR="006D07C0" w:rsidRPr="00FB7F93">
        <w:t>Peck 2011)</w:t>
      </w:r>
      <w:r w:rsidR="00A95411" w:rsidRPr="00FB7F93">
        <w:t>,</w:t>
      </w:r>
      <w:r w:rsidR="006D07C0" w:rsidRPr="00FB7F93">
        <w:t xml:space="preserve"> </w:t>
      </w:r>
      <w:r w:rsidR="001C2B13" w:rsidRPr="00FB7F93">
        <w:t>allow</w:t>
      </w:r>
      <w:r w:rsidR="009E7515" w:rsidRPr="00FB7F93">
        <w:t>ing</w:t>
      </w:r>
      <w:r w:rsidR="001C2B13" w:rsidRPr="00FB7F93">
        <w:t xml:space="preserve"> social and environmental objectives </w:t>
      </w:r>
      <w:r w:rsidR="006D07C0" w:rsidRPr="00FB7F93">
        <w:t xml:space="preserve">to be </w:t>
      </w:r>
      <w:r w:rsidR="00A60CEE" w:rsidRPr="00FB7F93">
        <w:t xml:space="preserve">allied seemingly seamlessly </w:t>
      </w:r>
      <w:r w:rsidR="009E7515" w:rsidRPr="00FB7F93">
        <w:t>–</w:t>
      </w:r>
      <w:r w:rsidR="00A60CEE" w:rsidRPr="00FB7F93">
        <w:t xml:space="preserve"> yet in practice </w:t>
      </w:r>
      <w:r w:rsidR="009E7515" w:rsidRPr="00FB7F93">
        <w:t>often subordinate</w:t>
      </w:r>
      <w:r w:rsidR="00A60CEE" w:rsidRPr="00FB7F93">
        <w:t xml:space="preserve">d </w:t>
      </w:r>
      <w:r w:rsidR="009E7515" w:rsidRPr="00FB7F93">
        <w:t xml:space="preserve">– </w:t>
      </w:r>
      <w:r w:rsidR="00A60CEE" w:rsidRPr="00FB7F93">
        <w:t xml:space="preserve">to </w:t>
      </w:r>
      <w:r w:rsidR="006D07C0" w:rsidRPr="00FB7F93">
        <w:t xml:space="preserve">economic considerations of congestion relief and network optimisation.    </w:t>
      </w:r>
    </w:p>
    <w:p w:rsidR="001C2B13" w:rsidRPr="00FB7F93" w:rsidRDefault="001C2B13" w:rsidP="00AC1D0C"/>
    <w:p w:rsidR="00F16362" w:rsidRPr="00FB7F93" w:rsidRDefault="00224DC2" w:rsidP="00092527">
      <w:r w:rsidRPr="00FB7F93">
        <w:t xml:space="preserve">In recent years geographers have </w:t>
      </w:r>
      <w:r w:rsidR="00FB4B71" w:rsidRPr="00FB7F93">
        <w:t xml:space="preserve">both </w:t>
      </w:r>
      <w:r w:rsidR="00356C9B" w:rsidRPr="00FB7F93">
        <w:t xml:space="preserve">charted </w:t>
      </w:r>
      <w:r w:rsidRPr="00FB7F93">
        <w:t>and critical</w:t>
      </w:r>
      <w:r w:rsidR="00FB4B71" w:rsidRPr="00FB7F93">
        <w:t>ly analysed</w:t>
      </w:r>
      <w:r w:rsidRPr="00FB7F93">
        <w:t xml:space="preserve"> the latest wave of transport’s economisation</w:t>
      </w:r>
      <w:r w:rsidR="007B3441" w:rsidRPr="00FB7F93">
        <w:t xml:space="preserve">. This term </w:t>
      </w:r>
      <w:r w:rsidR="00092527" w:rsidRPr="00FB7F93">
        <w:t>is used here to refer not only to</w:t>
      </w:r>
      <w:r w:rsidR="00F94276" w:rsidRPr="00FB7F93">
        <w:t xml:space="preserve"> attempts to (re)construct the economy through interventions in transport</w:t>
      </w:r>
      <w:r w:rsidR="00A60CEE" w:rsidRPr="00FB7F93">
        <w:t xml:space="preserve"> systems</w:t>
      </w:r>
      <w:r w:rsidR="00092527" w:rsidRPr="00FB7F93">
        <w:t xml:space="preserve">, but also – following </w:t>
      </w:r>
      <w:r w:rsidR="00B273D5" w:rsidRPr="00FB7F93">
        <w:t xml:space="preserve"> Çalişkan and Callon (2009)</w:t>
      </w:r>
      <w:r w:rsidR="00092527" w:rsidRPr="00FB7F93">
        <w:t xml:space="preserve"> – to the (re)const</w:t>
      </w:r>
      <w:r w:rsidR="00A60CEE" w:rsidRPr="00FB7F93">
        <w:t>itution</w:t>
      </w:r>
      <w:r w:rsidR="00092527" w:rsidRPr="00FB7F93">
        <w:t xml:space="preserve"> of </w:t>
      </w:r>
      <w:r w:rsidR="00F94276" w:rsidRPr="00FB7F93">
        <w:t>‘old’ forms of transport</w:t>
      </w:r>
      <w:r w:rsidR="00BC2AD1" w:rsidRPr="00FB7F93">
        <w:t>,</w:t>
      </w:r>
      <w:r w:rsidR="00F94276" w:rsidRPr="00FB7F93">
        <w:t xml:space="preserve"> such as rail</w:t>
      </w:r>
      <w:r w:rsidR="00BC2AD1" w:rsidRPr="00FB7F93">
        <w:t>,</w:t>
      </w:r>
      <w:r w:rsidR="00F94276" w:rsidRPr="00FB7F93">
        <w:t xml:space="preserve"> as </w:t>
      </w:r>
      <w:r w:rsidR="00092527" w:rsidRPr="00FB7F93">
        <w:t>economical</w:t>
      </w:r>
      <w:r w:rsidR="00BC2AD1" w:rsidRPr="00FB7F93">
        <w:t xml:space="preserve"> and efficient</w:t>
      </w:r>
      <w:r w:rsidRPr="00FB7F93">
        <w:t xml:space="preserve">. </w:t>
      </w:r>
      <w:r w:rsidR="00F53937" w:rsidRPr="00FB7F93">
        <w:t xml:space="preserve">Niedzielski and Malecki (2012) </w:t>
      </w:r>
      <w:r w:rsidR="00F94276" w:rsidRPr="00FB7F93">
        <w:t>chart the re</w:t>
      </w:r>
      <w:r w:rsidR="00697F85" w:rsidRPr="00FB7F93">
        <w:t>valuation</w:t>
      </w:r>
      <w:r w:rsidR="00F94276" w:rsidRPr="00FB7F93">
        <w:t xml:space="preserve"> of urban rail </w:t>
      </w:r>
      <w:r w:rsidR="00D56DBE" w:rsidRPr="00FB7F93">
        <w:t xml:space="preserve">as a means to foster agglomeration economies and economic efficiency </w:t>
      </w:r>
      <w:r w:rsidR="00740984" w:rsidRPr="00FB7F93">
        <w:t>in contemporary world cities</w:t>
      </w:r>
      <w:r w:rsidR="00A95411" w:rsidRPr="00FB7F93">
        <w:t xml:space="preserve">, whilst simultaneously enhancing inhabitants’ </w:t>
      </w:r>
      <w:r w:rsidR="00740984" w:rsidRPr="00FB7F93">
        <w:t xml:space="preserve">quality of life </w:t>
      </w:r>
      <w:r w:rsidR="00A95411" w:rsidRPr="00FB7F93">
        <w:t>and cities’</w:t>
      </w:r>
      <w:r w:rsidR="00740984" w:rsidRPr="00FB7F93">
        <w:t xml:space="preserve"> image. Nonetheless, their discussion of the ‘</w:t>
      </w:r>
      <w:r w:rsidR="00924948" w:rsidRPr="00FB7F93">
        <w:t>glocal</w:t>
      </w:r>
      <w:r w:rsidR="00740984" w:rsidRPr="00FB7F93">
        <w:t>’</w:t>
      </w:r>
      <w:r w:rsidR="00924948" w:rsidRPr="00FB7F93">
        <w:t xml:space="preserve"> infrastructure of the </w:t>
      </w:r>
      <w:r w:rsidR="006D6164" w:rsidRPr="00FB7F93">
        <w:t xml:space="preserve">express rail between </w:t>
      </w:r>
      <w:r w:rsidR="00740984" w:rsidRPr="00FB7F93">
        <w:t xml:space="preserve">a city’s </w:t>
      </w:r>
      <w:r w:rsidR="006D6164" w:rsidRPr="00FB7F93">
        <w:t xml:space="preserve">airport and </w:t>
      </w:r>
      <w:r w:rsidR="00740984" w:rsidRPr="00FB7F93">
        <w:t xml:space="preserve">its </w:t>
      </w:r>
      <w:r w:rsidR="006D6164" w:rsidRPr="00FB7F93">
        <w:t>centre/CBD</w:t>
      </w:r>
      <w:r w:rsidR="00F94276" w:rsidRPr="00FB7F93">
        <w:t>, and its</w:t>
      </w:r>
      <w:r w:rsidR="00D56DBE" w:rsidRPr="00FB7F93">
        <w:t xml:space="preserve"> over-representation among cities at </w:t>
      </w:r>
      <w:r w:rsidR="00D56DBE" w:rsidRPr="00FB7F93">
        <w:lastRenderedPageBreak/>
        <w:t xml:space="preserve">the </w:t>
      </w:r>
      <w:r w:rsidR="00A60CEE" w:rsidRPr="00FB7F93">
        <w:t>apex</w:t>
      </w:r>
      <w:r w:rsidR="00D56DBE" w:rsidRPr="00FB7F93">
        <w:t xml:space="preserve"> of </w:t>
      </w:r>
      <w:r w:rsidR="002F2A29" w:rsidRPr="00FB7F93">
        <w:t>the</w:t>
      </w:r>
      <w:r w:rsidR="00D56DBE" w:rsidRPr="00FB7F93">
        <w:t xml:space="preserve"> world city hierarchy, </w:t>
      </w:r>
      <w:r w:rsidR="00F94276" w:rsidRPr="00FB7F93">
        <w:t>highlights</w:t>
      </w:r>
      <w:r w:rsidR="00D56DBE" w:rsidRPr="00FB7F93">
        <w:t xml:space="preserve"> </w:t>
      </w:r>
      <w:r w:rsidR="00740984" w:rsidRPr="00FB7F93">
        <w:t xml:space="preserve">how carefully designed urban rail systems are now </w:t>
      </w:r>
      <w:r w:rsidR="00A60CEE" w:rsidRPr="00FB7F93">
        <w:t xml:space="preserve">widely </w:t>
      </w:r>
      <w:r w:rsidR="00740984" w:rsidRPr="00FB7F93">
        <w:t xml:space="preserve">seen as pivotal to a city-region’s economic fortunes. </w:t>
      </w:r>
    </w:p>
    <w:p w:rsidR="00F16362" w:rsidRPr="00FB7F93" w:rsidRDefault="00F16362" w:rsidP="00740984"/>
    <w:p w:rsidR="00F16362" w:rsidRPr="00FB7F93" w:rsidRDefault="00740984" w:rsidP="00740984">
      <w:r w:rsidRPr="00FB7F93">
        <w:t>A similar impression, at a</w:t>
      </w:r>
      <w:r w:rsidR="00A60CEE" w:rsidRPr="00FB7F93">
        <w:t>n</w:t>
      </w:r>
      <w:r w:rsidRPr="00FB7F93">
        <w:t xml:space="preserve"> aggregate</w:t>
      </w:r>
      <w:r w:rsidR="00A60CEE" w:rsidRPr="00FB7F93">
        <w:t>d</w:t>
      </w:r>
      <w:r w:rsidRPr="00FB7F93">
        <w:t xml:space="preserve"> scale,</w:t>
      </w:r>
      <w:r w:rsidR="002F2A29" w:rsidRPr="00FB7F93">
        <w:t xml:space="preserve"> emerges from the now substantial literature on HSR suggesting that investments in </w:t>
      </w:r>
      <w:r w:rsidR="008041AD" w:rsidRPr="00FB7F93">
        <w:t>fast, intercity rail connections</w:t>
      </w:r>
      <w:r w:rsidR="00D802E0" w:rsidRPr="00FB7F93">
        <w:t xml:space="preserve"> can</w:t>
      </w:r>
      <w:r w:rsidR="00FB4B71" w:rsidRPr="00FB7F93">
        <w:t xml:space="preserve"> </w:t>
      </w:r>
      <w:r w:rsidR="00D802E0" w:rsidRPr="00FB7F93">
        <w:t>bring important economic benefits</w:t>
      </w:r>
      <w:r w:rsidR="00FB4B71" w:rsidRPr="00FB7F93">
        <w:t>, such as</w:t>
      </w:r>
      <w:r w:rsidR="00A97CD7" w:rsidRPr="00FB7F93">
        <w:t xml:space="preserve"> </w:t>
      </w:r>
      <w:r w:rsidR="00C54834" w:rsidRPr="00FB7F93">
        <w:t>new employment</w:t>
      </w:r>
      <w:r w:rsidR="00A97CD7" w:rsidRPr="00FB7F93">
        <w:t xml:space="preserve"> and GDP growth</w:t>
      </w:r>
      <w:r w:rsidR="00FB4B71" w:rsidRPr="00FB7F93">
        <w:t xml:space="preserve">, </w:t>
      </w:r>
      <w:r w:rsidR="00A97CD7" w:rsidRPr="00FB7F93">
        <w:t xml:space="preserve">to national and regional economies </w:t>
      </w:r>
      <w:r w:rsidR="00FB4B71" w:rsidRPr="00FB7F93">
        <w:t>through faster travel times and improved accessibility to destinations</w:t>
      </w:r>
      <w:r w:rsidR="00D802E0" w:rsidRPr="00FB7F93">
        <w:t xml:space="preserve"> </w:t>
      </w:r>
      <w:r w:rsidR="00A97CD7" w:rsidRPr="00FB7F93">
        <w:t>(</w:t>
      </w:r>
      <w:r w:rsidR="00C54834" w:rsidRPr="00FB7F93">
        <w:t xml:space="preserve">Chen and Hall 2011; Willigers and Van Wee 2011; </w:t>
      </w:r>
      <w:r w:rsidR="00D134DA" w:rsidRPr="00FB7F93">
        <w:t xml:space="preserve">Preston 2012; </w:t>
      </w:r>
      <w:r w:rsidR="00C54834" w:rsidRPr="00FB7F93">
        <w:t>Tierney 2012</w:t>
      </w:r>
      <w:r w:rsidR="002D0606" w:rsidRPr="00FB7F93">
        <w:t xml:space="preserve">; </w:t>
      </w:r>
      <w:r w:rsidR="00A97CD7" w:rsidRPr="00FB7F93">
        <w:t xml:space="preserve">see also </w:t>
      </w:r>
      <w:r w:rsidR="00C068F7" w:rsidRPr="00C068F7">
        <w:t xml:space="preserve">Lakshmanan </w:t>
      </w:r>
      <w:r w:rsidR="00A97CD7" w:rsidRPr="00FB7F93">
        <w:t>2011)</w:t>
      </w:r>
      <w:r w:rsidR="00D134DA" w:rsidRPr="00FB7F93">
        <w:t>. Nonetheless, many</w:t>
      </w:r>
      <w:r w:rsidR="00F16362" w:rsidRPr="00FB7F93">
        <w:t xml:space="preserve"> </w:t>
      </w:r>
      <w:r w:rsidR="006B53CA" w:rsidRPr="00FB7F93">
        <w:t xml:space="preserve">geographers </w:t>
      </w:r>
      <w:r w:rsidR="00F16362" w:rsidRPr="00FB7F93">
        <w:t xml:space="preserve">are </w:t>
      </w:r>
      <w:r w:rsidR="00D134DA" w:rsidRPr="00FB7F93">
        <w:t>cautious regarding the proclaimed benefits of HSR investments</w:t>
      </w:r>
      <w:r w:rsidR="00F16362" w:rsidRPr="00FB7F93">
        <w:t xml:space="preserve">, pointing </w:t>
      </w:r>
      <w:r w:rsidR="00D134DA" w:rsidRPr="00FB7F93">
        <w:t>out</w:t>
      </w:r>
      <w:r w:rsidR="00F16362" w:rsidRPr="00FB7F93">
        <w:t xml:space="preserve"> </w:t>
      </w:r>
      <w:r w:rsidR="00A60CEE" w:rsidRPr="00FB7F93">
        <w:t>various</w:t>
      </w:r>
      <w:r w:rsidR="00F16362" w:rsidRPr="00FB7F93">
        <w:t xml:space="preserve"> risks and issues. </w:t>
      </w:r>
      <w:r w:rsidR="00290DAE" w:rsidRPr="00FB7F93">
        <w:t xml:space="preserve">Some </w:t>
      </w:r>
      <w:r w:rsidR="00CE6C34" w:rsidRPr="00FB7F93">
        <w:t xml:space="preserve">argue that academic and planning discourses often disregard that </w:t>
      </w:r>
      <w:r w:rsidR="00A60CEE" w:rsidRPr="00FB7F93">
        <w:t xml:space="preserve">the </w:t>
      </w:r>
      <w:r w:rsidR="00CE6C34" w:rsidRPr="00FB7F93">
        <w:t xml:space="preserve">actual economic benefits depend on the extent to which door-to-door travel times are reduced rather than simply the duration of travel on high speed tracks </w:t>
      </w:r>
      <w:r w:rsidR="00290DAE" w:rsidRPr="00FB7F93">
        <w:t xml:space="preserve">(Givoni and Banister 2012; </w:t>
      </w:r>
      <w:r w:rsidR="00CE6C34" w:rsidRPr="00FB7F93">
        <w:t xml:space="preserve">JJ </w:t>
      </w:r>
      <w:r w:rsidR="00290DAE" w:rsidRPr="00FB7F93">
        <w:t xml:space="preserve">Wang et al. 2013; Shaw et al. 2014). This observation </w:t>
      </w:r>
      <w:r w:rsidR="00D134DA" w:rsidRPr="00FB7F93">
        <w:t xml:space="preserve">raises </w:t>
      </w:r>
      <w:r w:rsidR="00FB7F93" w:rsidRPr="00FB7F93">
        <w:t xml:space="preserve">important </w:t>
      </w:r>
      <w:r w:rsidR="00D134DA" w:rsidRPr="00FB7F93">
        <w:t xml:space="preserve">questions about </w:t>
      </w:r>
      <w:r w:rsidR="00290DAE" w:rsidRPr="00FB7F93">
        <w:t xml:space="preserve">whether and </w:t>
      </w:r>
      <w:r w:rsidR="00D134DA" w:rsidRPr="00FB7F93">
        <w:t xml:space="preserve">how HSR is supported by a </w:t>
      </w:r>
      <w:r w:rsidR="00290DAE" w:rsidRPr="00FB7F93">
        <w:t>‘</w:t>
      </w:r>
      <w:r w:rsidR="00D134DA" w:rsidRPr="00FB7F93">
        <w:t>conventional</w:t>
      </w:r>
      <w:r w:rsidR="00290DAE" w:rsidRPr="00FB7F93">
        <w:t>’</w:t>
      </w:r>
      <w:r w:rsidR="00D134DA" w:rsidRPr="00FB7F93">
        <w:t xml:space="preserve"> rail network and where HSR stations are located vis-à-vis urban centres</w:t>
      </w:r>
      <w:r w:rsidR="00290DAE" w:rsidRPr="00FB7F93">
        <w:t xml:space="preserve">. </w:t>
      </w:r>
      <w:r w:rsidR="00FB7F93" w:rsidRPr="00FB7F93">
        <w:t xml:space="preserve">Also, research focused on Spain, the UK, the USA and China has </w:t>
      </w:r>
      <w:r w:rsidR="006B53CA" w:rsidRPr="00FB7F93">
        <w:t>demonstrate</w:t>
      </w:r>
      <w:r w:rsidR="00FB7F93" w:rsidRPr="00FB7F93">
        <w:t>d</w:t>
      </w:r>
      <w:r w:rsidR="006B53CA" w:rsidRPr="00FB7F93">
        <w:t xml:space="preserve"> the prevalence of spatial polarisation caused by HSR investment (</w:t>
      </w:r>
      <w:r w:rsidR="00EB46E8" w:rsidRPr="00FB7F93">
        <w:t>Martínez Sánchez-Santeos and Givoni 2012</w:t>
      </w:r>
      <w:r w:rsidR="006B53CA" w:rsidRPr="00FB7F93">
        <w:t>; Monzón et al. 2013;</w:t>
      </w:r>
      <w:r w:rsidR="001B7E9C" w:rsidRPr="00FB7F93">
        <w:t xml:space="preserve"> </w:t>
      </w:r>
      <w:r w:rsidR="00EB46E8" w:rsidRPr="00FB7F93">
        <w:t>Chandra and Vadali 2014</w:t>
      </w:r>
      <w:r w:rsidR="006B53CA" w:rsidRPr="00FB7F93">
        <w:t xml:space="preserve">; </w:t>
      </w:r>
      <w:r w:rsidR="00EB46E8" w:rsidRPr="00FB7F93">
        <w:t>Jiao et al. 2014</w:t>
      </w:r>
      <w:r w:rsidR="002D0606" w:rsidRPr="00FB7F93">
        <w:t>; Shaw et al. 2014</w:t>
      </w:r>
      <w:r w:rsidR="00EB46E8" w:rsidRPr="00FB7F93">
        <w:t>): some cities and regions gain whilst others l</w:t>
      </w:r>
      <w:r w:rsidR="00EB46E8" w:rsidRPr="00C068F7">
        <w:t>o</w:t>
      </w:r>
      <w:r w:rsidR="00EB46E8" w:rsidRPr="00FB7F93">
        <w:t xml:space="preserve">se </w:t>
      </w:r>
      <w:r w:rsidR="002D0606" w:rsidRPr="00FB7F93">
        <w:t xml:space="preserve">because they are bypassed </w:t>
      </w:r>
      <w:r w:rsidR="00EB46E8" w:rsidRPr="00FB7F93">
        <w:t>or see economic activity disappear to places with HSR connections</w:t>
      </w:r>
      <w:r w:rsidR="002D0606" w:rsidRPr="00FB7F93">
        <w:t xml:space="preserve">. There is also </w:t>
      </w:r>
      <w:r w:rsidR="006E38C7" w:rsidRPr="00FB7F93">
        <w:t xml:space="preserve">the issue that HSR investments are very large, resulting in debt-ridden states taking significant financial risks </w:t>
      </w:r>
      <w:r w:rsidR="00C54834" w:rsidRPr="00FB7F93">
        <w:t>– Spain is a well-known case (Guirao 2013; Marti-Henneberg 2015).</w:t>
      </w:r>
      <w:r w:rsidR="00356C9B" w:rsidRPr="00FB7F93">
        <w:t xml:space="preserve"> Moreover, HSR</w:t>
      </w:r>
      <w:r w:rsidR="001D127A" w:rsidRPr="00FB7F93">
        <w:t xml:space="preserve"> construction is deeply political</w:t>
      </w:r>
      <w:r w:rsidR="008923F1" w:rsidRPr="00FB7F93">
        <w:t xml:space="preserve">. As in parts of France and Spain, </w:t>
      </w:r>
      <w:r w:rsidR="001D127A" w:rsidRPr="00FB7F93">
        <w:t xml:space="preserve">it can become a means of </w:t>
      </w:r>
      <w:r w:rsidR="008923F1" w:rsidRPr="00FB7F93">
        <w:t xml:space="preserve">spatial </w:t>
      </w:r>
      <w:r w:rsidR="001D127A" w:rsidRPr="00FB7F93">
        <w:t xml:space="preserve">redistribution </w:t>
      </w:r>
      <w:r w:rsidR="008923F1" w:rsidRPr="00FB7F93">
        <w:t xml:space="preserve">and/or career advancement for ambitious politicians, leading </w:t>
      </w:r>
      <w:r w:rsidR="001D127A" w:rsidRPr="00FB7F93">
        <w:t xml:space="preserve">to the construction of stations and lines </w:t>
      </w:r>
      <w:r w:rsidR="008923F1" w:rsidRPr="00FB7F93">
        <w:t>that are not easily justifiable on the basis of demand levels</w:t>
      </w:r>
      <w:r w:rsidR="006B53CA" w:rsidRPr="00FB7F93">
        <w:t xml:space="preserve"> (</w:t>
      </w:r>
      <w:r w:rsidR="006B53CA" w:rsidRPr="00FB7F93">
        <w:rPr>
          <w:i/>
        </w:rPr>
        <w:t>ibid</w:t>
      </w:r>
      <w:r w:rsidR="006B53CA" w:rsidRPr="00FB7F93">
        <w:t>.)</w:t>
      </w:r>
      <w:r w:rsidR="008923F1" w:rsidRPr="00FB7F93">
        <w:t>.</w:t>
      </w:r>
      <w:r w:rsidR="001D127A" w:rsidRPr="00FB7F93">
        <w:t xml:space="preserve"> Alternatively, as Minn (2013) suggests </w:t>
      </w:r>
      <w:r w:rsidR="00C712DB" w:rsidRPr="00FB7F93">
        <w:t xml:space="preserve">in reference to </w:t>
      </w:r>
      <w:r w:rsidR="001D127A" w:rsidRPr="00FB7F93">
        <w:t xml:space="preserve">the USA, the incompatibility of the vision </w:t>
      </w:r>
      <w:r w:rsidR="00C712DB" w:rsidRPr="00FB7F93">
        <w:t xml:space="preserve">for urban development that </w:t>
      </w:r>
      <w:r w:rsidR="001D127A" w:rsidRPr="00FB7F93">
        <w:t xml:space="preserve">HSR implies with the locked-in political economy of urban sprawl may militate </w:t>
      </w:r>
      <w:r w:rsidR="008923F1" w:rsidRPr="00FB7F93">
        <w:t>against HSR becoming a physical reality</w:t>
      </w:r>
      <w:r w:rsidR="001A7AC1" w:rsidRPr="00FB7F93">
        <w:t xml:space="preserve"> </w:t>
      </w:r>
      <w:r w:rsidR="006B53CA" w:rsidRPr="00FB7F93">
        <w:t xml:space="preserve">in the vast majority of American cities, </w:t>
      </w:r>
      <w:r w:rsidR="001A7AC1" w:rsidRPr="00FB7F93">
        <w:t>notwithstanding</w:t>
      </w:r>
      <w:r w:rsidR="008923F1" w:rsidRPr="00FB7F93">
        <w:t xml:space="preserve"> </w:t>
      </w:r>
      <w:r w:rsidR="006B53CA" w:rsidRPr="00FB7F93">
        <w:t xml:space="preserve">the </w:t>
      </w:r>
      <w:r w:rsidR="001A7AC1" w:rsidRPr="00FB7F93">
        <w:t xml:space="preserve">anticipated </w:t>
      </w:r>
      <w:r w:rsidR="008923F1" w:rsidRPr="00FB7F93">
        <w:t>economic benefits.</w:t>
      </w:r>
      <w:r w:rsidR="001D127A" w:rsidRPr="00FB7F93">
        <w:t xml:space="preserve">   </w:t>
      </w:r>
    </w:p>
    <w:p w:rsidR="00F16362" w:rsidRPr="00FB7F93" w:rsidRDefault="00F16362" w:rsidP="00740984"/>
    <w:p w:rsidR="007C39A7" w:rsidRDefault="001A7AC1" w:rsidP="00935D80">
      <w:r w:rsidRPr="00FB7F93">
        <w:t>In a more critical fashion</w:t>
      </w:r>
      <w:r w:rsidR="00FB7F93" w:rsidRPr="00FB7F93">
        <w:t>, geographers have</w:t>
      </w:r>
      <w:r w:rsidR="00DA48C0" w:rsidRPr="00FB7F93">
        <w:t xml:space="preserve"> unravel</w:t>
      </w:r>
      <w:r w:rsidRPr="00FB7F93">
        <w:t>led</w:t>
      </w:r>
      <w:r w:rsidR="00DA48C0" w:rsidRPr="00FB7F93">
        <w:t xml:space="preserve"> the </w:t>
      </w:r>
      <w:r w:rsidR="00EA2177" w:rsidRPr="00FB7F93">
        <w:t xml:space="preserve">politics and </w:t>
      </w:r>
      <w:r w:rsidR="00DA48C0" w:rsidRPr="00FB7F93">
        <w:t>power dynamics</w:t>
      </w:r>
      <w:r w:rsidR="00EA2177" w:rsidRPr="00FB7F93">
        <w:t xml:space="preserve"> </w:t>
      </w:r>
      <w:r w:rsidRPr="00FB7F93">
        <w:t>shaping</w:t>
      </w:r>
      <w:r w:rsidR="00DA48C0" w:rsidRPr="00FB7F93">
        <w:t xml:space="preserve"> </w:t>
      </w:r>
      <w:r w:rsidR="00CE6C34" w:rsidRPr="00FB7F93">
        <w:t xml:space="preserve">public </w:t>
      </w:r>
      <w:r w:rsidR="00DA48C0" w:rsidRPr="00FB7F93">
        <w:t>transport infrastructure investments</w:t>
      </w:r>
      <w:r w:rsidR="00EA2177" w:rsidRPr="00FB7F93">
        <w:t xml:space="preserve"> in neoliberal </w:t>
      </w:r>
      <w:r w:rsidR="00FB7F93" w:rsidRPr="00FB7F93">
        <w:t xml:space="preserve">and post-neoliberal </w:t>
      </w:r>
      <w:r w:rsidR="00EA2177" w:rsidRPr="00FB7F93">
        <w:t>cit</w:t>
      </w:r>
      <w:r w:rsidRPr="00FB7F93">
        <w:t>ies</w:t>
      </w:r>
      <w:r w:rsidR="00EA2177" w:rsidRPr="00FB7F93">
        <w:t xml:space="preserve"> (Farmer 2011; Addie 2013; Enright 2013; </w:t>
      </w:r>
      <w:r w:rsidR="00C712DB" w:rsidRPr="00FB7F93">
        <w:t xml:space="preserve">Jonas et al. 2014; </w:t>
      </w:r>
      <w:r w:rsidR="00EA2177" w:rsidRPr="00FB7F93">
        <w:t>Young and Keil 2014)</w:t>
      </w:r>
      <w:r w:rsidR="00DA48C0" w:rsidRPr="00FB7F93">
        <w:t xml:space="preserve">. </w:t>
      </w:r>
      <w:r w:rsidR="0024428E" w:rsidRPr="00FB7F93">
        <w:t>Farmer (20</w:t>
      </w:r>
      <w:r w:rsidR="007118F8" w:rsidRPr="00FB7F93">
        <w:t>11</w:t>
      </w:r>
      <w:r w:rsidR="0024428E" w:rsidRPr="00FB7F93">
        <w:t>) shows how</w:t>
      </w:r>
      <w:r w:rsidRPr="00FB7F93">
        <w:t xml:space="preserve"> since the 1990s </w:t>
      </w:r>
      <w:r w:rsidR="0024428E" w:rsidRPr="00FB7F93">
        <w:t xml:space="preserve">public transport investments </w:t>
      </w:r>
      <w:r w:rsidRPr="00FB7F93">
        <w:t xml:space="preserve">have helped to </w:t>
      </w:r>
      <w:r w:rsidR="0024428E" w:rsidRPr="00FB7F93">
        <w:t>restructure and enhance uneven spatial development to the benefit of “capital and the affluent” (page 1169) and at the expense of working-class and ethnic/racial minority residents</w:t>
      </w:r>
      <w:r w:rsidRPr="00FB7F93">
        <w:t xml:space="preserve"> in Chicago</w:t>
      </w:r>
      <w:r w:rsidR="0024428E" w:rsidRPr="00FB7F93">
        <w:t xml:space="preserve">. </w:t>
      </w:r>
      <w:r w:rsidR="007118F8" w:rsidRPr="00FB7F93">
        <w:t xml:space="preserve">Focusing on regional transport governance in Chicago and Toronto, Addie (2013) complements </w:t>
      </w:r>
      <w:r w:rsidRPr="00FB7F93">
        <w:t xml:space="preserve">Farmer’s </w:t>
      </w:r>
      <w:r w:rsidR="007118F8" w:rsidRPr="00FB7F93">
        <w:t xml:space="preserve">analysis by suggesting that the uneven development logics of neoliberal city-regionalism are likely to be perpetuated rather than fundamentally altered by the financial crises in the wake of the Great Recession. Enright (2013) </w:t>
      </w:r>
      <w:r w:rsidR="001E16D9" w:rsidRPr="00FB7F93">
        <w:t>also emphasises</w:t>
      </w:r>
      <w:r w:rsidR="007118F8" w:rsidRPr="00FB7F93">
        <w:t xml:space="preserve"> the sociospatially divisive impacts of urban rail investment in </w:t>
      </w:r>
      <w:r w:rsidR="001E16D9" w:rsidRPr="00FB7F93">
        <w:t>Greater</w:t>
      </w:r>
      <w:r w:rsidR="001E16D9">
        <w:t xml:space="preserve"> </w:t>
      </w:r>
      <w:r w:rsidR="007118F8">
        <w:t xml:space="preserve">Paris, suggesting </w:t>
      </w:r>
      <w:r w:rsidR="001E16D9">
        <w:t xml:space="preserve">that the </w:t>
      </w:r>
      <w:r w:rsidR="00FB7F93">
        <w:t xml:space="preserve">envisaged </w:t>
      </w:r>
      <w:r w:rsidR="001E16D9">
        <w:t xml:space="preserve">Grand Paris Express network will </w:t>
      </w:r>
      <w:r>
        <w:t xml:space="preserve">likely </w:t>
      </w:r>
      <w:r w:rsidR="001E16D9">
        <w:t xml:space="preserve">deepen rather than reduce </w:t>
      </w:r>
      <w:r w:rsidR="001E16D9" w:rsidRPr="00E0588A">
        <w:t>sociospatial</w:t>
      </w:r>
      <w:r w:rsidR="001E16D9">
        <w:t xml:space="preserve"> inequalities because of its tight coupling to gentrification processes and logic</w:t>
      </w:r>
      <w:r>
        <w:t>s</w:t>
      </w:r>
      <w:r w:rsidR="001E16D9">
        <w:t xml:space="preserve"> of commodification and territorial competition.</w:t>
      </w:r>
      <w:r w:rsidR="00E27FC1">
        <w:t xml:space="preserve"> Nonetheless, </w:t>
      </w:r>
      <w:r w:rsidR="007C39A7">
        <w:t xml:space="preserve">new alliances across </w:t>
      </w:r>
      <w:r w:rsidR="00935D80">
        <w:t xml:space="preserve">common </w:t>
      </w:r>
      <w:r w:rsidR="00E27FC1">
        <w:t>socio</w:t>
      </w:r>
      <w:r w:rsidR="00FB7F93">
        <w:t>-</w:t>
      </w:r>
      <w:r w:rsidR="00E27FC1">
        <w:t>spatial</w:t>
      </w:r>
      <w:r w:rsidR="007C39A7">
        <w:t xml:space="preserve"> divisions can also coalesce around urban rail projects</w:t>
      </w:r>
      <w:r w:rsidR="00935D80" w:rsidRPr="00935D80">
        <w:t xml:space="preserve"> </w:t>
      </w:r>
      <w:r w:rsidR="00935D80">
        <w:t>in the era of the ‘competition’ state</w:t>
      </w:r>
      <w:r w:rsidR="00E27FC1">
        <w:t xml:space="preserve">. </w:t>
      </w:r>
      <w:r w:rsidR="00935D80">
        <w:t xml:space="preserve">According to </w:t>
      </w:r>
      <w:r w:rsidR="00E27FC1">
        <w:t xml:space="preserve">Jonas </w:t>
      </w:r>
      <w:r w:rsidR="007C39A7">
        <w:t>and colleagues</w:t>
      </w:r>
      <w:r w:rsidR="00E27FC1">
        <w:t xml:space="preserve"> (2014</w:t>
      </w:r>
      <w:r w:rsidR="00935D80">
        <w:t xml:space="preserve">), </w:t>
      </w:r>
      <w:r w:rsidR="00C90666">
        <w:t xml:space="preserve">new </w:t>
      </w:r>
      <w:r w:rsidR="00935D80">
        <w:t xml:space="preserve">regional </w:t>
      </w:r>
      <w:r w:rsidR="00C90666">
        <w:t xml:space="preserve">coalitions among businesses, local government, civil society and the electorate </w:t>
      </w:r>
      <w:r w:rsidR="00935D80">
        <w:t>made possible</w:t>
      </w:r>
      <w:r w:rsidR="00C90666">
        <w:t xml:space="preserve"> the construction of new regional public transport systems</w:t>
      </w:r>
      <w:r w:rsidR="00935D80">
        <w:t xml:space="preserve"> in Denver (CO) for various reasons. Their study did not consider whether </w:t>
      </w:r>
      <w:r w:rsidR="007C150A">
        <w:t>Denver’s new public transport systems are truly inclusive and make transport</w:t>
      </w:r>
      <w:r w:rsidR="00935D80">
        <w:t xml:space="preserve"> easier and quicker for all</w:t>
      </w:r>
      <w:r w:rsidR="007C39A7">
        <w:t xml:space="preserve">. It thus remains to be seen whether, as in so many other cities around the world, the </w:t>
      </w:r>
      <w:r w:rsidR="00CE6C34">
        <w:t>(re)const</w:t>
      </w:r>
      <w:r w:rsidR="00FB7F93">
        <w:t>itutio</w:t>
      </w:r>
      <w:r w:rsidR="00CE6C34">
        <w:t>n</w:t>
      </w:r>
      <w:r w:rsidR="007C39A7">
        <w:t xml:space="preserve"> of public transport as efficient and economical has intensified socio</w:t>
      </w:r>
      <w:r w:rsidR="00FB7F93">
        <w:t>-</w:t>
      </w:r>
      <w:r w:rsidR="007C39A7">
        <w:t>spa</w:t>
      </w:r>
      <w:r w:rsidR="00FB7F93">
        <w:t>tial polarisation</w:t>
      </w:r>
      <w:r w:rsidR="007C39A7">
        <w:t>.</w:t>
      </w:r>
    </w:p>
    <w:p w:rsidR="007C39A7" w:rsidRDefault="007C39A7"/>
    <w:p w:rsidR="00926A40" w:rsidRDefault="00926A40"/>
    <w:p w:rsidR="00FB7F93" w:rsidRDefault="00FB7F93">
      <w:pPr>
        <w:rPr>
          <w:b/>
        </w:rPr>
      </w:pPr>
      <w:r>
        <w:rPr>
          <w:b/>
        </w:rPr>
        <w:br w:type="page"/>
      </w:r>
    </w:p>
    <w:p w:rsidR="00926A40" w:rsidRPr="00F2435B" w:rsidRDefault="00F2435B">
      <w:pPr>
        <w:rPr>
          <w:b/>
        </w:rPr>
      </w:pPr>
      <w:r w:rsidRPr="00F2435B">
        <w:rPr>
          <w:b/>
        </w:rPr>
        <w:lastRenderedPageBreak/>
        <w:t>Carbon</w:t>
      </w:r>
      <w:r w:rsidR="00E1755D">
        <w:rPr>
          <w:b/>
        </w:rPr>
        <w:t xml:space="preserve"> and energy</w:t>
      </w:r>
    </w:p>
    <w:p w:rsidR="00926A40" w:rsidRDefault="00926A40"/>
    <w:p w:rsidR="00ED2268" w:rsidRDefault="00F2435B" w:rsidP="00F2435B">
      <w:r w:rsidRPr="0023286D">
        <w:t xml:space="preserve">Because of its near total </w:t>
      </w:r>
      <w:r w:rsidR="00BB7641" w:rsidRPr="0023286D">
        <w:t xml:space="preserve">– 94% according to International Energy Agency (IEA 2012) – reliance </w:t>
      </w:r>
      <w:r w:rsidRPr="0023286D">
        <w:t xml:space="preserve">on oil, the continued growth of freight and passenger transport is a key factor in the changing circulations of carbon within the geo-sphere </w:t>
      </w:r>
      <w:r w:rsidR="00FB7F93" w:rsidRPr="0023286D">
        <w:t>which</w:t>
      </w:r>
      <w:r w:rsidRPr="0023286D">
        <w:t xml:space="preserve"> result in anthropogenic climate change.</w:t>
      </w:r>
      <w:r w:rsidR="00BB7641" w:rsidRPr="0023286D">
        <w:t xml:space="preserve"> </w:t>
      </w:r>
      <w:r w:rsidR="00C7756B" w:rsidRPr="0023286D">
        <w:t>In 2011 t</w:t>
      </w:r>
      <w:r w:rsidR="00BB7641" w:rsidRPr="0023286D">
        <w:t xml:space="preserve">ransport </w:t>
      </w:r>
      <w:r w:rsidR="00863034" w:rsidRPr="0023286D">
        <w:t xml:space="preserve">accounted for </w:t>
      </w:r>
      <w:r w:rsidR="00E1755D" w:rsidRPr="0023286D">
        <w:t xml:space="preserve">27% and 22% of global energy consumption and </w:t>
      </w:r>
      <w:r w:rsidR="00863034" w:rsidRPr="0023286D">
        <w:t>CO</w:t>
      </w:r>
      <w:r w:rsidR="00863034" w:rsidRPr="0023286D">
        <w:rPr>
          <w:vertAlign w:val="subscript"/>
        </w:rPr>
        <w:t>2</w:t>
      </w:r>
      <w:r w:rsidR="00863034" w:rsidRPr="0023286D">
        <w:t xml:space="preserve"> emissions</w:t>
      </w:r>
      <w:r w:rsidR="00C7756B" w:rsidRPr="0023286D">
        <w:t>, respectively</w:t>
      </w:r>
      <w:r w:rsidR="00863034" w:rsidRPr="0023286D">
        <w:t xml:space="preserve"> (IEA</w:t>
      </w:r>
      <w:r w:rsidR="00C7756B" w:rsidRPr="0023286D">
        <w:t xml:space="preserve"> 2012,</w:t>
      </w:r>
      <w:r w:rsidR="00863034" w:rsidRPr="0023286D">
        <w:t xml:space="preserve"> 2013)</w:t>
      </w:r>
      <w:r w:rsidR="00C7756B" w:rsidRPr="0023286D">
        <w:t>. It</w:t>
      </w:r>
      <w:r w:rsidR="00863034" w:rsidRPr="0023286D">
        <w:t xml:space="preserve"> is widely seen as one of the most difficult sectors to decarbonise</w:t>
      </w:r>
      <w:r w:rsidR="00DD5DC1" w:rsidRPr="0023286D">
        <w:t xml:space="preserve"> (IPCC 2014) given the myriad obstacles that exist to deep cuts in emissions </w:t>
      </w:r>
      <w:r w:rsidR="00C7756B" w:rsidRPr="0023286D">
        <w:t>and energy consumption</w:t>
      </w:r>
      <w:r w:rsidR="00B54D19" w:rsidRPr="0023286D">
        <w:t xml:space="preserve"> </w:t>
      </w:r>
      <w:r w:rsidR="00DD5DC1" w:rsidRPr="0023286D">
        <w:t>through a combination of</w:t>
      </w:r>
      <w:r w:rsidR="00B54D19" w:rsidRPr="0023286D">
        <w:t>:</w:t>
      </w:r>
      <w:r w:rsidR="00DD5DC1" w:rsidRPr="0023286D">
        <w:t xml:space="preserve"> fewer and shorter trips, use of other transport modes, deployment of more fuel-efficient vehicles</w:t>
      </w:r>
      <w:r w:rsidR="00C7756B" w:rsidRPr="0023286D">
        <w:t>,</w:t>
      </w:r>
      <w:r w:rsidR="00DD5DC1" w:rsidRPr="0023286D">
        <w:t xml:space="preserve"> and utilisation of less carbon-intensive fuels. </w:t>
      </w:r>
      <w:r w:rsidR="00B54D19" w:rsidRPr="0023286D">
        <w:t>T</w:t>
      </w:r>
      <w:r w:rsidRPr="0023286D">
        <w:t xml:space="preserve">here is now an extensive literature </w:t>
      </w:r>
      <w:r w:rsidR="00B54D19" w:rsidRPr="0023286D">
        <w:t xml:space="preserve">in the </w:t>
      </w:r>
      <w:r w:rsidR="00C7756B" w:rsidRPr="0023286D">
        <w:t xml:space="preserve">broader </w:t>
      </w:r>
      <w:r w:rsidR="00B54D19" w:rsidRPr="0023286D">
        <w:t xml:space="preserve">interdisciplinary field of transport studies </w:t>
      </w:r>
      <w:r w:rsidR="00716066" w:rsidRPr="0023286D">
        <w:t xml:space="preserve">on </w:t>
      </w:r>
      <w:r w:rsidR="00C7756B" w:rsidRPr="0023286D">
        <w:t>emission and energy consumption reduction</w:t>
      </w:r>
      <w:r w:rsidR="00716066" w:rsidRPr="0023286D">
        <w:t xml:space="preserve"> </w:t>
      </w:r>
      <w:r w:rsidR="00B54D19" w:rsidRPr="0023286D">
        <w:t>(Schwanen et al. 201</w:t>
      </w:r>
      <w:r w:rsidR="00C7756B" w:rsidRPr="0023286D">
        <w:t>1;</w:t>
      </w:r>
      <w:r w:rsidR="00B54D19" w:rsidRPr="0023286D">
        <w:t xml:space="preserve"> Figueroa et al. 2013, 2014)</w:t>
      </w:r>
      <w:r w:rsidR="00716066" w:rsidRPr="0023286D">
        <w:t>. G</w:t>
      </w:r>
      <w:r w:rsidR="00B54D19" w:rsidRPr="0023286D">
        <w:t>eographers are contributing to this literature in multiple ways</w:t>
      </w:r>
      <w:r w:rsidR="00716066" w:rsidRPr="0023286D">
        <w:t xml:space="preserve"> but also undertake important work that</w:t>
      </w:r>
      <w:r w:rsidR="00716066">
        <w:t xml:space="preserve"> </w:t>
      </w:r>
      <w:r w:rsidR="00ED2268">
        <w:t>is directed towards</w:t>
      </w:r>
      <w:r w:rsidR="00716066">
        <w:t xml:space="preserve"> other academic communities</w:t>
      </w:r>
      <w:r w:rsidR="00ED2268">
        <w:t xml:space="preserve">, not least other geographers. </w:t>
      </w:r>
    </w:p>
    <w:p w:rsidR="00ED2268" w:rsidRDefault="00ED2268" w:rsidP="00F2435B"/>
    <w:p w:rsidR="00D457A7" w:rsidRPr="0023286D" w:rsidRDefault="00ED2268" w:rsidP="00F2435B">
      <w:r>
        <w:t xml:space="preserve">At least three </w:t>
      </w:r>
      <w:r w:rsidR="00075155">
        <w:t xml:space="preserve">observations </w:t>
      </w:r>
      <w:r>
        <w:t xml:space="preserve">can be </w:t>
      </w:r>
      <w:r w:rsidR="00075155">
        <w:t>made</w:t>
      </w:r>
      <w:r>
        <w:t xml:space="preserve"> regarding geographers’ recent work on carbon</w:t>
      </w:r>
      <w:r w:rsidR="00C7756B">
        <w:t>, energy</w:t>
      </w:r>
      <w:r>
        <w:t xml:space="preserve"> and transport. First, attention is divided unevenly across transport systems. The focus is very much on passenger transport and much less on freight and logistics, and also more on short</w:t>
      </w:r>
      <w:r w:rsidR="00C7756B">
        <w:t>-distance</w:t>
      </w:r>
      <w:r>
        <w:t xml:space="preserve">, urban travel </w:t>
      </w:r>
      <w:r w:rsidR="00C7756B">
        <w:t>than on long-</w:t>
      </w:r>
      <w:r>
        <w:t xml:space="preserve">distance transport. </w:t>
      </w:r>
      <w:r w:rsidR="00C7756B">
        <w:t>T</w:t>
      </w:r>
      <w:r w:rsidR="00CE0640">
        <w:t>his selectivity is understandable</w:t>
      </w:r>
      <w:r w:rsidR="00C7756B">
        <w:t xml:space="preserve"> insofar as the vast majority of trips is short (&lt;25km) and within urban regions </w:t>
      </w:r>
      <w:r w:rsidR="0023286D">
        <w:t>yet</w:t>
      </w:r>
      <w:r w:rsidR="00C7756B">
        <w:t xml:space="preserve"> </w:t>
      </w:r>
      <w:r w:rsidR="0023286D">
        <w:t xml:space="preserve">also </w:t>
      </w:r>
      <w:r w:rsidR="00C7756B">
        <w:t xml:space="preserve">worrying </w:t>
      </w:r>
      <w:r w:rsidR="0023286D">
        <w:t>because,</w:t>
      </w:r>
      <w:r w:rsidR="00C81C5A">
        <w:t xml:space="preserve"> globally</w:t>
      </w:r>
      <w:r w:rsidR="0023286D">
        <w:t>,</w:t>
      </w:r>
      <w:r w:rsidR="00C7756B">
        <w:t xml:space="preserve"> </w:t>
      </w:r>
      <w:r w:rsidR="00CE0640">
        <w:t>the sharpest growth in transport volumes and emissions occurs in aviation and maritime transport (IPCC 2014)</w:t>
      </w:r>
      <w:r w:rsidR="00C7756B">
        <w:t>.</w:t>
      </w:r>
      <w:r w:rsidR="00D457A7">
        <w:t xml:space="preserve"> </w:t>
      </w:r>
      <w:r w:rsidR="006536A8">
        <w:t>R</w:t>
      </w:r>
      <w:r w:rsidR="00CE0640">
        <w:t xml:space="preserve">ecent </w:t>
      </w:r>
      <w:r w:rsidR="006536A8" w:rsidRPr="0023286D">
        <w:t xml:space="preserve">authoritative </w:t>
      </w:r>
      <w:r w:rsidR="00CE0640" w:rsidRPr="0023286D">
        <w:t>review</w:t>
      </w:r>
      <w:r w:rsidR="0023286D" w:rsidRPr="0023286D">
        <w:t>s of</w:t>
      </w:r>
      <w:r w:rsidR="00D457A7" w:rsidRPr="0023286D">
        <w:t xml:space="preserve"> the</w:t>
      </w:r>
      <w:r w:rsidR="006536A8" w:rsidRPr="0023286D">
        <w:t xml:space="preserve"> significant achievements </w:t>
      </w:r>
      <w:r w:rsidR="00D457A7" w:rsidRPr="0023286D">
        <w:t xml:space="preserve">of port and maritime transport geography </w:t>
      </w:r>
      <w:r w:rsidR="006536A8" w:rsidRPr="0023286D">
        <w:t xml:space="preserve">since 1950 </w:t>
      </w:r>
      <w:r w:rsidR="00CE0640" w:rsidRPr="0023286D">
        <w:t>(</w:t>
      </w:r>
      <w:r w:rsidR="006536A8" w:rsidRPr="0023286D">
        <w:t>NG 2012; Ng and Ducruet 2015) do not contain the words ‘carbon’, ‘emission’</w:t>
      </w:r>
      <w:r w:rsidR="00877883" w:rsidRPr="0023286D">
        <w:t>,</w:t>
      </w:r>
      <w:r w:rsidR="006536A8" w:rsidRPr="0023286D">
        <w:t xml:space="preserve"> ‘CO</w:t>
      </w:r>
      <w:r w:rsidR="006536A8" w:rsidRPr="0023286D">
        <w:rPr>
          <w:vertAlign w:val="subscript"/>
        </w:rPr>
        <w:t>2</w:t>
      </w:r>
      <w:r w:rsidR="006536A8" w:rsidRPr="0023286D">
        <w:t>’</w:t>
      </w:r>
      <w:r w:rsidR="00877883" w:rsidRPr="0023286D">
        <w:t xml:space="preserve"> or ‘energy’</w:t>
      </w:r>
      <w:r w:rsidR="006536A8" w:rsidRPr="0023286D">
        <w:t xml:space="preserve">. </w:t>
      </w:r>
      <w:r w:rsidR="00F774D7" w:rsidRPr="0023286D">
        <w:t>Carleton and Travis (2013) note a dearth of research on aviation’s climate impacts</w:t>
      </w:r>
      <w:r w:rsidR="00877883" w:rsidRPr="0023286D">
        <w:t xml:space="preserve"> in geography</w:t>
      </w:r>
      <w:r w:rsidR="00F774D7" w:rsidRPr="0023286D">
        <w:t xml:space="preserve">, </w:t>
      </w:r>
      <w:r w:rsidR="00760A21" w:rsidRPr="0023286D">
        <w:t>al</w:t>
      </w:r>
      <w:r w:rsidR="00F774D7" w:rsidRPr="0023286D">
        <w:t xml:space="preserve">though </w:t>
      </w:r>
      <w:r w:rsidR="0023286D">
        <w:t>several</w:t>
      </w:r>
      <w:r w:rsidR="00760A21" w:rsidRPr="0023286D">
        <w:t xml:space="preserve"> </w:t>
      </w:r>
      <w:r w:rsidR="0023286D">
        <w:t xml:space="preserve">air transport geography </w:t>
      </w:r>
      <w:r w:rsidR="00D457A7" w:rsidRPr="0023286D">
        <w:t>p</w:t>
      </w:r>
      <w:r w:rsidR="00877883" w:rsidRPr="0023286D">
        <w:t xml:space="preserve">ublications </w:t>
      </w:r>
      <w:r w:rsidR="00D457A7" w:rsidRPr="0023286D">
        <w:t xml:space="preserve">have </w:t>
      </w:r>
      <w:r w:rsidR="0023286D">
        <w:t xml:space="preserve">recently </w:t>
      </w:r>
      <w:r w:rsidR="00877883" w:rsidRPr="0023286D">
        <w:t>emerged</w:t>
      </w:r>
      <w:r w:rsidR="00D457A7" w:rsidRPr="0023286D">
        <w:t xml:space="preserve"> on energy and emissions </w:t>
      </w:r>
      <w:r w:rsidR="00760A21" w:rsidRPr="0023286D">
        <w:t>(Park and O’Kelly 2014</w:t>
      </w:r>
      <w:r w:rsidR="00D457A7" w:rsidRPr="0023286D">
        <w:t xml:space="preserve">; </w:t>
      </w:r>
      <w:r w:rsidR="00760A21" w:rsidRPr="0023286D">
        <w:t>Loo et al. 2014</w:t>
      </w:r>
      <w:r w:rsidR="00877883" w:rsidRPr="0023286D">
        <w:t>; Ryley 2014</w:t>
      </w:r>
      <w:r w:rsidR="00760A21" w:rsidRPr="0023286D">
        <w:t>)</w:t>
      </w:r>
      <w:r w:rsidR="00D457A7" w:rsidRPr="0023286D">
        <w:t xml:space="preserve"> and the geopolitical implications of aviation’s inclusion in the EU’s emissions trading scheme (Lin 2013, 2014).</w:t>
      </w:r>
    </w:p>
    <w:p w:rsidR="00D457A7" w:rsidRPr="0023286D" w:rsidRDefault="00D457A7" w:rsidP="00F2435B"/>
    <w:p w:rsidR="00C53964" w:rsidRDefault="00BD5EFF" w:rsidP="00F2435B">
      <w:r>
        <w:t>S</w:t>
      </w:r>
      <w:r w:rsidR="00075155">
        <w:t>econd</w:t>
      </w:r>
      <w:r>
        <w:t>ly,</w:t>
      </w:r>
      <w:r w:rsidR="00075155">
        <w:t xml:space="preserve"> </w:t>
      </w:r>
      <w:r w:rsidR="003C0DEF">
        <w:t>geographers</w:t>
      </w:r>
      <w:r w:rsidR="0056207E">
        <w:t xml:space="preserve"> interested in carbon</w:t>
      </w:r>
      <w:r w:rsidR="0023286D">
        <w:t>, energy</w:t>
      </w:r>
      <w:r w:rsidR="0056207E">
        <w:t xml:space="preserve"> and transport</w:t>
      </w:r>
      <w:r w:rsidR="003C0DEF">
        <w:t xml:space="preserve"> increasingly </w:t>
      </w:r>
      <w:r>
        <w:t>work with</w:t>
      </w:r>
      <w:r w:rsidR="00356466">
        <w:t xml:space="preserve"> multiple</w:t>
      </w:r>
      <w:r>
        <w:t xml:space="preserve"> sociotechnical perspectives that </w:t>
      </w:r>
      <w:r w:rsidRPr="0023286D">
        <w:t xml:space="preserve">examine the multifaceted linkages among, and indeed complicate </w:t>
      </w:r>
      <w:r w:rsidR="0056207E" w:rsidRPr="0023286D">
        <w:t>neat divisions</w:t>
      </w:r>
      <w:r w:rsidRPr="0023286D">
        <w:t xml:space="preserve"> between, infrastructures and the material fabrics of cities (‘supply’), institutions and governance (‘regulation’) and user behaviour and practices (‘demand’). </w:t>
      </w:r>
      <w:r w:rsidR="00D457A7" w:rsidRPr="0023286D">
        <w:t>C</w:t>
      </w:r>
      <w:r w:rsidRPr="0023286D">
        <w:t>onceptual</w:t>
      </w:r>
      <w:r w:rsidR="00D457A7" w:rsidRPr="0023286D">
        <w:t>ly</w:t>
      </w:r>
      <w:r w:rsidRPr="0023286D">
        <w:t xml:space="preserve"> </w:t>
      </w:r>
      <w:r w:rsidR="00D457A7" w:rsidRPr="0023286D">
        <w:t>originating</w:t>
      </w:r>
      <w:r w:rsidRPr="0023286D">
        <w:t xml:space="preserve"> </w:t>
      </w:r>
      <w:r w:rsidR="00227235" w:rsidRPr="0023286D">
        <w:t>elsewhere in the discipline</w:t>
      </w:r>
      <w:r w:rsidR="0056207E" w:rsidRPr="0023286D">
        <w:t xml:space="preserve"> and beyond</w:t>
      </w:r>
      <w:r w:rsidR="00227235" w:rsidRPr="0023286D">
        <w:t xml:space="preserve"> (</w:t>
      </w:r>
      <w:r w:rsidR="00D457A7" w:rsidRPr="0023286D">
        <w:t>Bulkel</w:t>
      </w:r>
      <w:r w:rsidR="009059C2" w:rsidRPr="0023286D">
        <w:t>e</w:t>
      </w:r>
      <w:r w:rsidR="00D457A7" w:rsidRPr="0023286D">
        <w:t>y et al. 2010</w:t>
      </w:r>
      <w:r w:rsidR="0056207E" w:rsidRPr="0023286D">
        <w:t>; Geels 2012</w:t>
      </w:r>
      <w:r w:rsidR="00D457A7" w:rsidRPr="0023286D">
        <w:t>;</w:t>
      </w:r>
      <w:r w:rsidR="00356466" w:rsidRPr="0023286D">
        <w:t xml:space="preserve"> Shove et al. 2012;</w:t>
      </w:r>
      <w:r w:rsidR="00D457A7" w:rsidRPr="0023286D">
        <w:t xml:space="preserve"> Rutherford </w:t>
      </w:r>
      <w:r w:rsidR="009059C2" w:rsidRPr="0023286D">
        <w:t xml:space="preserve">and Coutard </w:t>
      </w:r>
      <w:r w:rsidR="00D457A7" w:rsidRPr="0023286D">
        <w:t>2014)</w:t>
      </w:r>
      <w:r w:rsidR="00E1755D" w:rsidRPr="0023286D">
        <w:t xml:space="preserve"> </w:t>
      </w:r>
      <w:r w:rsidR="00D457A7" w:rsidRPr="0023286D">
        <w:t>these perspectives</w:t>
      </w:r>
      <w:r w:rsidR="000B15D2" w:rsidRPr="0023286D">
        <w:t>, which are</w:t>
      </w:r>
      <w:r w:rsidR="001A7AC1" w:rsidRPr="0023286D">
        <w:t xml:space="preserve"> characterised by a heterogeneity to which this Report can do no justice</w:t>
      </w:r>
      <w:r w:rsidR="000B15D2" w:rsidRPr="0023286D">
        <w:t>,</w:t>
      </w:r>
      <w:r w:rsidR="00D457A7" w:rsidRPr="0023286D">
        <w:t xml:space="preserve"> have </w:t>
      </w:r>
      <w:r w:rsidR="006604BB" w:rsidRPr="0023286D">
        <w:t xml:space="preserve">usefully been brought to bear on </w:t>
      </w:r>
      <w:r w:rsidR="00697A6B" w:rsidRPr="0023286D">
        <w:t xml:space="preserve">the </w:t>
      </w:r>
      <w:r w:rsidR="006604BB" w:rsidRPr="0023286D">
        <w:t xml:space="preserve">uptake and evolution of </w:t>
      </w:r>
      <w:r w:rsidR="00356466" w:rsidRPr="0023286D">
        <w:t xml:space="preserve">park-and-ride facilities (Dijk and Parkhurst 2014), </w:t>
      </w:r>
      <w:r w:rsidR="006604BB" w:rsidRPr="0023286D">
        <w:t>car sharing (</w:t>
      </w:r>
      <w:r w:rsidR="00697A6B" w:rsidRPr="0023286D">
        <w:t>Kent</w:t>
      </w:r>
      <w:r w:rsidR="006604BB" w:rsidRPr="0023286D">
        <w:t xml:space="preserve"> and </w:t>
      </w:r>
      <w:r w:rsidR="00356466" w:rsidRPr="0023286D">
        <w:t>D</w:t>
      </w:r>
      <w:r w:rsidR="00697A6B" w:rsidRPr="0023286D">
        <w:t>owling 2013</w:t>
      </w:r>
      <w:r w:rsidR="00C81C5A" w:rsidRPr="0023286D">
        <w:t>)</w:t>
      </w:r>
      <w:r w:rsidR="00C068F7">
        <w:t>,</w:t>
      </w:r>
      <w:r w:rsidR="00C81C5A" w:rsidRPr="0023286D">
        <w:t xml:space="preserve"> </w:t>
      </w:r>
      <w:r w:rsidR="00356466" w:rsidRPr="0023286D">
        <w:t>cycling (</w:t>
      </w:r>
      <w:r w:rsidR="00697A6B" w:rsidRPr="0023286D">
        <w:t xml:space="preserve">Watson 2012; </w:t>
      </w:r>
      <w:r w:rsidR="00356466" w:rsidRPr="0023286D">
        <w:t>Vreugdenhil and Williams 2013)</w:t>
      </w:r>
      <w:r w:rsidR="00C068F7">
        <w:t xml:space="preserve">, and </w:t>
      </w:r>
      <w:r w:rsidR="00C068F7" w:rsidRPr="00C068F7">
        <w:t>London’s</w:t>
      </w:r>
      <w:r w:rsidR="00C068F7" w:rsidRPr="0023286D">
        <w:t xml:space="preserve"> congestion charge (Shov</w:t>
      </w:r>
      <w:r w:rsidR="00C068F7">
        <w:t>e and Walker 2010)</w:t>
      </w:r>
      <w:r w:rsidR="00697A6B" w:rsidRPr="0023286D">
        <w:t>.</w:t>
      </w:r>
      <w:r w:rsidR="006604BB" w:rsidRPr="0023286D">
        <w:t xml:space="preserve"> </w:t>
      </w:r>
      <w:r w:rsidR="001A7AC1" w:rsidRPr="0023286D">
        <w:t xml:space="preserve">Castán Broto and Bulkeley (2013) </w:t>
      </w:r>
      <w:r w:rsidR="00EA42AE" w:rsidRPr="0023286D">
        <w:t xml:space="preserve">place urban experiments with transport in a wider context of </w:t>
      </w:r>
      <w:r w:rsidR="009059C2" w:rsidRPr="0023286D">
        <w:t xml:space="preserve">urban </w:t>
      </w:r>
      <w:r w:rsidR="00EA42AE" w:rsidRPr="0023286D">
        <w:t>low-carbon initiatives, showing not only that such experiments have become more common since the ratification of the Kyoto protocol but also that they are disproportionally led by local governments and technology or infrastructure oriented. Work on peak oil and biofuels, whilst not always directly focused on transport, has also drawn inspiration from sociotechnical perspectives, even if political economy thinking often shine</w:t>
      </w:r>
      <w:r w:rsidR="00734722" w:rsidRPr="0023286D">
        <w:t>s</w:t>
      </w:r>
      <w:r w:rsidR="00EA42AE" w:rsidRPr="0023286D">
        <w:t xml:space="preserve"> through more clearly (</w:t>
      </w:r>
      <w:r w:rsidR="00734722" w:rsidRPr="0023286D">
        <w:t xml:space="preserve">Bailey et al. 2010; </w:t>
      </w:r>
      <w:r w:rsidR="00EA42AE" w:rsidRPr="0023286D">
        <w:t>Bridge 2010; Palmer 201</w:t>
      </w:r>
      <w:r w:rsidR="001B7E9C" w:rsidRPr="0023286D">
        <w:t>4</w:t>
      </w:r>
      <w:r w:rsidR="00EA42AE" w:rsidRPr="0023286D">
        <w:t>; Ponte and Birch 201</w:t>
      </w:r>
      <w:r w:rsidR="001B7E9C" w:rsidRPr="0023286D">
        <w:t>4</w:t>
      </w:r>
      <w:r w:rsidR="00EA42AE" w:rsidRPr="0023286D">
        <w:t>). Nonet</w:t>
      </w:r>
      <w:r w:rsidR="00EA42AE">
        <w:t>heless, research informed by sociotechnic</w:t>
      </w:r>
      <w:r w:rsidR="00734722">
        <w:t>a</w:t>
      </w:r>
      <w:r w:rsidR="00EA42AE">
        <w:t xml:space="preserve">l perspectives overwhelmingly stems from Europe; the </w:t>
      </w:r>
      <w:r w:rsidR="0023286D">
        <w:t>idea</w:t>
      </w:r>
      <w:r w:rsidR="00EA42AE">
        <w:t xml:space="preserve"> that </w:t>
      </w:r>
      <w:r w:rsidR="00734722">
        <w:t>the</w:t>
      </w:r>
      <w:r w:rsidR="00C53964">
        <w:t xml:space="preserve"> linkages of ‘supply’, ‘regulation’ and ‘demand’ </w:t>
      </w:r>
      <w:r w:rsidR="00EA42AE">
        <w:t xml:space="preserve">need to be </w:t>
      </w:r>
      <w:r w:rsidR="00734722">
        <w:t xml:space="preserve">examined in conjunction can also be </w:t>
      </w:r>
      <w:r w:rsidR="0023286D">
        <w:t>gleaned from</w:t>
      </w:r>
      <w:r w:rsidR="00734722">
        <w:t xml:space="preserve"> </w:t>
      </w:r>
      <w:r w:rsidR="002A7F32">
        <w:t>studies</w:t>
      </w:r>
      <w:r w:rsidR="00734722">
        <w:t xml:space="preserve"> from North America and Asia and in closer alignment with transport geography’s </w:t>
      </w:r>
      <w:r w:rsidR="00C53964">
        <w:t xml:space="preserve">theoretical </w:t>
      </w:r>
      <w:r w:rsidR="009059C2">
        <w:t>and</w:t>
      </w:r>
      <w:r w:rsidR="00C53964">
        <w:t xml:space="preserve"> methodological</w:t>
      </w:r>
      <w:r w:rsidR="00734722">
        <w:t xml:space="preserve"> roots (</w:t>
      </w:r>
      <w:r w:rsidR="00734722" w:rsidRPr="0023286D">
        <w:t>Horner 2013; Kelley and Kuby 2013; Loo and Wang 2014</w:t>
      </w:r>
      <w:r w:rsidR="00734722">
        <w:t xml:space="preserve">). </w:t>
      </w:r>
      <w:r w:rsidR="00B47C4B">
        <w:t>Whatever its theoretical background, geographers’ work seems to suggest that technological change</w:t>
      </w:r>
      <w:r w:rsidR="00494377">
        <w:t xml:space="preserve">, pricing mechanisms </w:t>
      </w:r>
      <w:r w:rsidR="00B47C4B">
        <w:t xml:space="preserve">and low-carbon transport </w:t>
      </w:r>
      <w:r w:rsidR="0023286D">
        <w:t xml:space="preserve">infrastructures </w:t>
      </w:r>
      <w:r w:rsidR="009076C7">
        <w:t xml:space="preserve">that are efficient and well integrated with compact urban </w:t>
      </w:r>
      <w:r w:rsidR="009076C7">
        <w:lastRenderedPageBreak/>
        <w:t xml:space="preserve">developments </w:t>
      </w:r>
      <w:r w:rsidR="00B47C4B">
        <w:t xml:space="preserve">will not be sufficient to enact </w:t>
      </w:r>
      <w:r w:rsidR="006B32F9">
        <w:t>deep cuts in emissions and energy consumption in transport</w:t>
      </w:r>
      <w:r w:rsidR="00B47C4B">
        <w:t xml:space="preserve">; </w:t>
      </w:r>
      <w:r w:rsidR="00494377">
        <w:t>wider institutional</w:t>
      </w:r>
      <w:r w:rsidR="009076C7">
        <w:t>, political</w:t>
      </w:r>
      <w:r w:rsidR="00494377">
        <w:t xml:space="preserve"> and cultural change</w:t>
      </w:r>
      <w:r w:rsidR="009076C7">
        <w:t>s across multiple geographical scales will be</w:t>
      </w:r>
      <w:r w:rsidR="00494377">
        <w:t xml:space="preserve"> at least as important.</w:t>
      </w:r>
    </w:p>
    <w:p w:rsidR="006B32F9" w:rsidRDefault="006B32F9" w:rsidP="00F2435B"/>
    <w:p w:rsidR="00A872BF" w:rsidRDefault="00494377" w:rsidP="00B009CD">
      <w:r>
        <w:t xml:space="preserve">Finally, </w:t>
      </w:r>
      <w:r w:rsidR="009076C7">
        <w:t xml:space="preserve">geographers </w:t>
      </w:r>
      <w:r w:rsidR="002F7AF1">
        <w:t>interested in</w:t>
      </w:r>
      <w:r w:rsidR="009076C7">
        <w:t xml:space="preserve"> transport, </w:t>
      </w:r>
      <w:r w:rsidR="0023286D">
        <w:t>carbon and energy</w:t>
      </w:r>
      <w:r w:rsidR="009076C7">
        <w:t xml:space="preserve"> have critically </w:t>
      </w:r>
      <w:r w:rsidR="00B009CD">
        <w:t xml:space="preserve">engaged policymaking </w:t>
      </w:r>
      <w:r w:rsidR="002F7AF1">
        <w:t>and governance,</w:t>
      </w:r>
      <w:r w:rsidR="00B009CD">
        <w:t xml:space="preserve"> </w:t>
      </w:r>
      <w:r w:rsidR="0023286D">
        <w:t xml:space="preserve">sometimes actively </w:t>
      </w:r>
      <w:r w:rsidR="00B009CD">
        <w:t>work</w:t>
      </w:r>
      <w:r w:rsidR="002F7AF1">
        <w:t>ing with</w:t>
      </w:r>
      <w:r w:rsidR="00B009CD">
        <w:t xml:space="preserve"> policymakers and other stakeholders. Engagement has not been limited to conveying the above point regarding the need for comprehensive change. </w:t>
      </w:r>
      <w:r w:rsidR="009F5B7A" w:rsidRPr="0023286D">
        <w:t>Individualistic approaches to behaviour change informed by social psychology and behavioural economics and increasingly popular among policymakers in liberal democracies have been criticised for misunderstanding and under-appreciating the collective dimensions of mobility practices (</w:t>
      </w:r>
      <w:r w:rsidR="007A0C76" w:rsidRPr="0023286D">
        <w:t>Schwanen</w:t>
      </w:r>
      <w:r w:rsidR="009F5B7A" w:rsidRPr="0023286D">
        <w:t xml:space="preserve"> et al. 2012; Barr and Prillwitz 201</w:t>
      </w:r>
      <w:r w:rsidR="00CF245A" w:rsidRPr="0023286D">
        <w:t>4</w:t>
      </w:r>
      <w:r w:rsidR="007A0C76" w:rsidRPr="0023286D">
        <w:t>; see also Shove 2010</w:t>
      </w:r>
      <w:r w:rsidR="009F5B7A" w:rsidRPr="0023286D">
        <w:t>)</w:t>
      </w:r>
      <w:r w:rsidR="009F5B7A">
        <w:t xml:space="preserve"> and </w:t>
      </w:r>
      <w:r w:rsidR="007A0C76">
        <w:t>for neglecting the possibility of unintended and undesirable effects on transport systems and individuals’ ethical self</w:t>
      </w:r>
      <w:r w:rsidR="0067080F">
        <w:t>-</w:t>
      </w:r>
      <w:r w:rsidR="007A0C76">
        <w:t>transformation (</w:t>
      </w:r>
      <w:r w:rsidR="007A0C76" w:rsidRPr="0023286D">
        <w:t>Te Brömmelst</w:t>
      </w:r>
      <w:r w:rsidR="0067080F" w:rsidRPr="0023286D">
        <w:t>r</w:t>
      </w:r>
      <w:r w:rsidR="007A0C76" w:rsidRPr="0023286D">
        <w:t>oet 2014</w:t>
      </w:r>
      <w:r w:rsidR="007A0C76">
        <w:t xml:space="preserve">). </w:t>
      </w:r>
      <w:r w:rsidR="007A0C76" w:rsidRPr="0023286D">
        <w:t xml:space="preserve">Moving beyond critique, Hickman and Banister </w:t>
      </w:r>
      <w:r w:rsidR="003053B4" w:rsidRPr="0023286D">
        <w:t xml:space="preserve">(2014) </w:t>
      </w:r>
      <w:r w:rsidR="007A0C76" w:rsidRPr="0023286D">
        <w:t xml:space="preserve">have </w:t>
      </w:r>
      <w:r w:rsidR="0067080F" w:rsidRPr="0023286D">
        <w:t>developed scenarios analysis methods that</w:t>
      </w:r>
      <w:r w:rsidR="0067080F">
        <w:t xml:space="preserve"> allow stakeholders to </w:t>
      </w:r>
      <w:r w:rsidR="003053B4">
        <w:t>learn about the likely mismatch between the changes in transport that different policies may bring about and the deep cuts in emissions and energy consumption that are actually required to reduce transport’s contribution to anthropogenic climate change.</w:t>
      </w:r>
      <w:r w:rsidR="002A7F32">
        <w:t xml:space="preserve"> </w:t>
      </w:r>
    </w:p>
    <w:p w:rsidR="00A872BF" w:rsidRDefault="00A872BF" w:rsidP="00B009CD"/>
    <w:p w:rsidR="003053B4" w:rsidRDefault="002A7F32" w:rsidP="00B009CD">
      <w:r>
        <w:t xml:space="preserve">At the same time, research on the governance </w:t>
      </w:r>
      <w:r w:rsidR="002F7AF1">
        <w:t xml:space="preserve">of carbon in the transport context would </w:t>
      </w:r>
      <w:r w:rsidR="0023286D">
        <w:t xml:space="preserve">significantly </w:t>
      </w:r>
      <w:r w:rsidR="002F7AF1" w:rsidRPr="0023286D">
        <w:t xml:space="preserve">benefit from paying greater attention to the implications of climate change mitigation policies from a social justice perspective (Lucas and Pangbourne 2014) and to the consequences of the creation of carbon markets – and the </w:t>
      </w:r>
      <w:r w:rsidR="00A872BF" w:rsidRPr="0023286D">
        <w:t>challenges</w:t>
      </w:r>
      <w:r w:rsidR="002F7AF1" w:rsidRPr="0023286D">
        <w:t xml:space="preserve"> of doing so (</w:t>
      </w:r>
      <w:r w:rsidR="00A872BF" w:rsidRPr="0023286D">
        <w:t xml:space="preserve">Boyd et al. 2011; </w:t>
      </w:r>
      <w:r w:rsidR="002F7AF1" w:rsidRPr="0023286D">
        <w:t xml:space="preserve">Lovell and </w:t>
      </w:r>
      <w:r w:rsidR="00A872BF" w:rsidRPr="0023286D">
        <w:t>Ghaleigh 2013</w:t>
      </w:r>
      <w:r w:rsidR="002F7AF1" w:rsidRPr="0023286D">
        <w:t xml:space="preserve">) – for transport’s role in contemporary society. </w:t>
      </w:r>
      <w:r w:rsidR="00A872BF" w:rsidRPr="0023286D">
        <w:t>Both these topics would allow transport</w:t>
      </w:r>
      <w:r w:rsidR="0023286D" w:rsidRPr="0023286D">
        <w:t>-related research</w:t>
      </w:r>
      <w:r w:rsidR="00A872BF">
        <w:t xml:space="preserve"> to become even more connected to wider engagements with climate change across the discipline.</w:t>
      </w:r>
    </w:p>
    <w:p w:rsidR="003053B4" w:rsidRDefault="003053B4" w:rsidP="00B009CD"/>
    <w:p w:rsidR="00CF245A" w:rsidRDefault="00CF245A" w:rsidP="00B009CD"/>
    <w:p w:rsidR="00CF245A" w:rsidRPr="00CF245A" w:rsidRDefault="00CF245A" w:rsidP="00B009CD">
      <w:pPr>
        <w:rPr>
          <w:b/>
        </w:rPr>
      </w:pPr>
      <w:r w:rsidRPr="00CF245A">
        <w:rPr>
          <w:b/>
        </w:rPr>
        <w:t>Health</w:t>
      </w:r>
      <w:r w:rsidR="00774204">
        <w:rPr>
          <w:b/>
        </w:rPr>
        <w:t xml:space="preserve"> and obesity</w:t>
      </w:r>
    </w:p>
    <w:p w:rsidR="00CF245A" w:rsidRDefault="00CF245A" w:rsidP="00B009CD"/>
    <w:p w:rsidR="00B30BA5" w:rsidRDefault="00705861" w:rsidP="00B30BA5">
      <w:r>
        <w:t>Increased public concern over the (</w:t>
      </w:r>
      <w:r w:rsidR="00A279D4">
        <w:t>non-</w:t>
      </w:r>
      <w:r>
        <w:t xml:space="preserve">)circulation of bodies deemed unhealthy, the </w:t>
      </w:r>
      <w:r w:rsidR="00B30BA5">
        <w:t xml:space="preserve">‘responsibilisation’ of individuals regarding their own health and shift </w:t>
      </w:r>
      <w:r>
        <w:t>from treatment to</w:t>
      </w:r>
      <w:r w:rsidR="00B30BA5">
        <w:t>wards</w:t>
      </w:r>
      <w:r>
        <w:t xml:space="preserve"> prevent</w:t>
      </w:r>
      <w:r w:rsidR="00B30BA5">
        <w:t>ion</w:t>
      </w:r>
      <w:r>
        <w:t xml:space="preserve"> in the medical sector, and a long-standing academic interest in health inequalities have </w:t>
      </w:r>
      <w:r w:rsidR="00A55362">
        <w:t xml:space="preserve">recently produced a </w:t>
      </w:r>
      <w:r w:rsidR="00A55362" w:rsidRPr="00353821">
        <w:t xml:space="preserve">flurry of research in geography and beyond on the intersections of health and transport. </w:t>
      </w:r>
      <w:r w:rsidR="00B30BA5" w:rsidRPr="00353821">
        <w:t>Whilst unequal accessibility to health services has received increased interest (</w:t>
      </w:r>
      <w:r w:rsidR="006F30FF" w:rsidRPr="00353821">
        <w:t>Wang 2012</w:t>
      </w:r>
      <w:r w:rsidR="00B30BA5" w:rsidRPr="00353821">
        <w:t>;</w:t>
      </w:r>
      <w:r w:rsidR="006F30FF" w:rsidRPr="00353821">
        <w:t xml:space="preserve"> Bell et al. 2012;</w:t>
      </w:r>
      <w:r w:rsidR="00B30BA5" w:rsidRPr="00353821">
        <w:t xml:space="preserve"> Hawthorne and Kwan 2013</w:t>
      </w:r>
      <w:r w:rsidR="00B30BA5">
        <w:t xml:space="preserve">), </w:t>
      </w:r>
      <w:r w:rsidR="00A55362">
        <w:t xml:space="preserve">the bulk of </w:t>
      </w:r>
      <w:r w:rsidR="006F30FF">
        <w:t xml:space="preserve">geographers’ </w:t>
      </w:r>
      <w:r w:rsidR="00A55362">
        <w:t xml:space="preserve">attention </w:t>
      </w:r>
      <w:r w:rsidR="006F30FF">
        <w:t>focuses on</w:t>
      </w:r>
      <w:r w:rsidR="00A55362">
        <w:t xml:space="preserve"> obesity. </w:t>
      </w:r>
      <w:r w:rsidR="00B30BA5">
        <w:t xml:space="preserve">Here too, accessibility </w:t>
      </w:r>
      <w:r w:rsidR="00353821">
        <w:t>is</w:t>
      </w:r>
      <w:r w:rsidR="00B30BA5">
        <w:t xml:space="preserve"> a key concept, appealing to transport geographers and others</w:t>
      </w:r>
      <w:r w:rsidR="00A55362">
        <w:t xml:space="preserve"> who </w:t>
      </w:r>
      <w:r w:rsidR="00E85795">
        <w:t>may not</w:t>
      </w:r>
      <w:r w:rsidR="00A55362">
        <w:t xml:space="preserve"> self-identify as experts in transport or mobility</w:t>
      </w:r>
      <w:r w:rsidR="00B30BA5">
        <w:t xml:space="preserve">. </w:t>
      </w:r>
    </w:p>
    <w:p w:rsidR="00A55362" w:rsidRDefault="00A55362" w:rsidP="00B009CD"/>
    <w:p w:rsidR="00DD42B4" w:rsidRDefault="00C67687" w:rsidP="00F2435B">
      <w:r>
        <w:t xml:space="preserve">Work on transport and obesity is deeply influenced by the </w:t>
      </w:r>
      <w:r w:rsidRPr="00C67687">
        <w:t>obesogenic environment thesis</w:t>
      </w:r>
      <w:r>
        <w:t xml:space="preserve"> (</w:t>
      </w:r>
      <w:r w:rsidRPr="00C068F7">
        <w:t>Hill and Peters 1998; Guthman 2013</w:t>
      </w:r>
      <w:r>
        <w:t xml:space="preserve">):  the ubiquity of </w:t>
      </w:r>
      <w:r w:rsidR="00945D4E">
        <w:t xml:space="preserve">cheap and convenient </w:t>
      </w:r>
      <w:r w:rsidR="00EB3450">
        <w:t xml:space="preserve">high-calorie </w:t>
      </w:r>
      <w:r w:rsidR="00945D4E">
        <w:t>food, coupled with predominantly physically inactive lifestyles in car-oriented spatial settings</w:t>
      </w:r>
      <w:r w:rsidR="00A279D4">
        <w:t>,</w:t>
      </w:r>
      <w:r w:rsidR="00C068F7">
        <w:t xml:space="preserve"> has produced </w:t>
      </w:r>
      <w:r w:rsidR="00945D4E">
        <w:t>widespread imbalance between energy intake and expenditure</w:t>
      </w:r>
      <w:r w:rsidR="00A279D4">
        <w:t xml:space="preserve"> among individuals</w:t>
      </w:r>
      <w:r w:rsidR="00945D4E">
        <w:t xml:space="preserve">. </w:t>
      </w:r>
      <w:r w:rsidR="00643A15">
        <w:t>G</w:t>
      </w:r>
      <w:r w:rsidR="00945D4E">
        <w:t>eograph</w:t>
      </w:r>
      <w:r w:rsidR="00643A15">
        <w:t>ical</w:t>
      </w:r>
      <w:r w:rsidR="00945D4E">
        <w:t xml:space="preserve"> critiques are </w:t>
      </w:r>
      <w:r w:rsidR="00945D4E" w:rsidRPr="00353821">
        <w:t xml:space="preserve">accumulating (Guthman 2013; Colls and Evans </w:t>
      </w:r>
      <w:r w:rsidR="00353821" w:rsidRPr="00353821">
        <w:t>2015</w:t>
      </w:r>
      <w:r w:rsidR="00945D4E" w:rsidRPr="00353821">
        <w:t>),</w:t>
      </w:r>
      <w:r w:rsidR="00643A15" w:rsidRPr="00353821">
        <w:t xml:space="preserve"> but </w:t>
      </w:r>
      <w:r w:rsidR="00353821" w:rsidRPr="00353821">
        <w:t>the thesis</w:t>
      </w:r>
      <w:r w:rsidR="00945D4E" w:rsidRPr="00353821">
        <w:t xml:space="preserve"> has spawned two </w:t>
      </w:r>
      <w:r w:rsidR="00643A15" w:rsidRPr="00353821">
        <w:t>bodies of</w:t>
      </w:r>
      <w:r w:rsidR="00353821" w:rsidRPr="00353821">
        <w:t xml:space="preserve"> geography</w:t>
      </w:r>
      <w:r w:rsidR="00643A15" w:rsidRPr="00353821">
        <w:t xml:space="preserve"> literature over the past </w:t>
      </w:r>
      <w:r w:rsidR="00E83678" w:rsidRPr="00353821">
        <w:t>two decades</w:t>
      </w:r>
      <w:r w:rsidR="00643A15" w:rsidRPr="00353821">
        <w:t xml:space="preserve">. One is on ‘food deserts’ </w:t>
      </w:r>
      <w:r w:rsidR="00D11AD6" w:rsidRPr="00353821">
        <w:t xml:space="preserve">– </w:t>
      </w:r>
      <w:r w:rsidR="00E83678" w:rsidRPr="00353821">
        <w:t xml:space="preserve">typically </w:t>
      </w:r>
      <w:r w:rsidR="00D11AD6" w:rsidRPr="00353821">
        <w:t>poor areas where residents cannot buy affordable healthy food</w:t>
      </w:r>
      <w:r w:rsidR="00322795" w:rsidRPr="00353821">
        <w:t xml:space="preserve"> – which in a transport context translates into </w:t>
      </w:r>
      <w:r w:rsidR="00124D48" w:rsidRPr="00353821">
        <w:t xml:space="preserve">questions over accessibility, or the ease with which places that sell healthy food items, such as fruits and vegetables, at affordable prices can be reached. A range of authors, </w:t>
      </w:r>
      <w:r w:rsidR="00720A1B" w:rsidRPr="00353821">
        <w:t xml:space="preserve">often </w:t>
      </w:r>
      <w:r w:rsidR="00EB3450" w:rsidRPr="00353821">
        <w:t xml:space="preserve">concentrating </w:t>
      </w:r>
      <w:r w:rsidR="00124D48" w:rsidRPr="00353821">
        <w:t>on North America, have examined accessibility to healthy food in poorer urban neighbourhoods (</w:t>
      </w:r>
      <w:r w:rsidR="00DA6A78" w:rsidRPr="00353821">
        <w:t>Bader et al. 2010;</w:t>
      </w:r>
      <w:r w:rsidR="009F7508" w:rsidRPr="00353821">
        <w:t xml:space="preserve"> Eckert and Shetty 2011;</w:t>
      </w:r>
      <w:r w:rsidR="00DA6A78" w:rsidRPr="00353821">
        <w:t xml:space="preserve"> </w:t>
      </w:r>
      <w:r w:rsidR="00DD42B4" w:rsidRPr="00353821">
        <w:t>Russell and Heidkamp 201</w:t>
      </w:r>
      <w:r w:rsidR="009F7508" w:rsidRPr="00353821">
        <w:t>1</w:t>
      </w:r>
      <w:r w:rsidR="00E85795" w:rsidRPr="00353821">
        <w:t xml:space="preserve">; </w:t>
      </w:r>
      <w:r w:rsidR="00FD2458" w:rsidRPr="00353821">
        <w:t>McKenzie 2014</w:t>
      </w:r>
      <w:r w:rsidR="00124D48" w:rsidRPr="00353821">
        <w:t>) and rural areas (</w:t>
      </w:r>
      <w:r w:rsidR="00720A1B" w:rsidRPr="00353821">
        <w:t>McEntee and Agyeman 2010</w:t>
      </w:r>
      <w:r w:rsidR="00460C95" w:rsidRPr="00353821">
        <w:t>; Yeager and Gatrell 2014)</w:t>
      </w:r>
      <w:r w:rsidR="00124D48" w:rsidRPr="00353821">
        <w:t>. This work is overwhelmingly quantitative and GIS based</w:t>
      </w:r>
      <w:r w:rsidR="00EB3450" w:rsidRPr="00353821">
        <w:t xml:space="preserve">, and </w:t>
      </w:r>
      <w:r w:rsidR="00124D48" w:rsidRPr="00353821">
        <w:t xml:space="preserve">tends to rely on fairly simple </w:t>
      </w:r>
      <w:r w:rsidR="00636C0C" w:rsidRPr="00353821">
        <w:t>accessibility</w:t>
      </w:r>
      <w:r w:rsidR="00EB3450">
        <w:t xml:space="preserve"> indicators</w:t>
      </w:r>
      <w:r w:rsidR="00636C0C">
        <w:t xml:space="preserve">, such as distance to the nearest supermarket or grocery shop. </w:t>
      </w:r>
      <w:r w:rsidR="001B0108">
        <w:t xml:space="preserve">Since </w:t>
      </w:r>
      <w:r w:rsidR="00636C0C">
        <w:t xml:space="preserve">such measures cannot account for the time constraints </w:t>
      </w:r>
      <w:r w:rsidR="00636C0C">
        <w:lastRenderedPageBreak/>
        <w:t xml:space="preserve">that individuals – and especially women, who also continue to be disproportionally responsible for food shopping – experience and food shopping trips need not </w:t>
      </w:r>
      <w:r w:rsidR="00EB3450">
        <w:t xml:space="preserve">originate from </w:t>
      </w:r>
      <w:r w:rsidR="00636C0C">
        <w:t xml:space="preserve">the </w:t>
      </w:r>
      <w:r w:rsidR="00636C0C" w:rsidRPr="00353821">
        <w:t>home location (</w:t>
      </w:r>
      <w:r w:rsidR="00E83678" w:rsidRPr="00353821">
        <w:t>cf.</w:t>
      </w:r>
      <w:r w:rsidR="00636C0C" w:rsidRPr="00353821">
        <w:t xml:space="preserve"> Kwan 199</w:t>
      </w:r>
      <w:r w:rsidR="00F44248" w:rsidRPr="00353821">
        <w:t>9</w:t>
      </w:r>
      <w:r w:rsidR="00636C0C" w:rsidRPr="00353821">
        <w:t xml:space="preserve">), it is encouraging to see </w:t>
      </w:r>
      <w:r w:rsidR="00EB3450" w:rsidRPr="00353821">
        <w:t>increased</w:t>
      </w:r>
      <w:r w:rsidR="00636C0C" w:rsidRPr="00353821">
        <w:t xml:space="preserve"> use</w:t>
      </w:r>
      <w:r w:rsidR="00DD42B4" w:rsidRPr="00353821">
        <w:t xml:space="preserve"> </w:t>
      </w:r>
      <w:r w:rsidR="00EB3450" w:rsidRPr="00353821">
        <w:t>of</w:t>
      </w:r>
      <w:r w:rsidR="00636C0C" w:rsidRPr="00353821">
        <w:t xml:space="preserve"> </w:t>
      </w:r>
      <w:r w:rsidR="00DD42B4" w:rsidRPr="00353821">
        <w:t>time-</w:t>
      </w:r>
      <w:r w:rsidR="00EB3450" w:rsidRPr="00353821">
        <w:t>sensitive</w:t>
      </w:r>
      <w:r w:rsidR="00DD42B4" w:rsidRPr="00353821">
        <w:t xml:space="preserve"> and </w:t>
      </w:r>
      <w:r w:rsidR="00636C0C" w:rsidRPr="00353821">
        <w:t>space-time accessibility measures</w:t>
      </w:r>
      <w:r w:rsidR="00DD42B4" w:rsidRPr="00353821">
        <w:t xml:space="preserve"> </w:t>
      </w:r>
      <w:r w:rsidR="00EB3450" w:rsidRPr="00353821">
        <w:t xml:space="preserve">in food desert research </w:t>
      </w:r>
      <w:r w:rsidR="00DD42B4" w:rsidRPr="00353821">
        <w:t>(</w:t>
      </w:r>
      <w:r w:rsidR="00460C95" w:rsidRPr="00353821">
        <w:t xml:space="preserve">Chen and Clark 2013; </w:t>
      </w:r>
      <w:r w:rsidR="00ED59D2" w:rsidRPr="00353821">
        <w:t>Widener et al. 2013</w:t>
      </w:r>
      <w:r w:rsidR="00460C95" w:rsidRPr="00353821">
        <w:t xml:space="preserve">; </w:t>
      </w:r>
      <w:r w:rsidR="00ED59D2" w:rsidRPr="00353821">
        <w:t>Horner and Wood 2014</w:t>
      </w:r>
      <w:r w:rsidR="00DD42B4" w:rsidRPr="00353821">
        <w:t xml:space="preserve">). </w:t>
      </w:r>
      <w:r w:rsidR="001B0108" w:rsidRPr="00353821">
        <w:t xml:space="preserve">Nonetheless, </w:t>
      </w:r>
      <w:r w:rsidR="00DA6A78" w:rsidRPr="00353821">
        <w:t>while</w:t>
      </w:r>
      <w:r w:rsidR="001B0108" w:rsidRPr="00353821">
        <w:t xml:space="preserve"> accessibility</w:t>
      </w:r>
      <w:r w:rsidR="00DA6A78" w:rsidRPr="00353821">
        <w:t xml:space="preserve"> of supermarkets and grocery stores </w:t>
      </w:r>
      <w:r w:rsidR="004A2DA6" w:rsidRPr="00353821">
        <w:t xml:space="preserve">can </w:t>
      </w:r>
      <w:r w:rsidR="00DA6A78" w:rsidRPr="00353821">
        <w:t>be correlated with lower obesity levels among poor people (</w:t>
      </w:r>
      <w:r w:rsidR="004A2DA6" w:rsidRPr="00353821">
        <w:t xml:space="preserve">Chen </w:t>
      </w:r>
      <w:r w:rsidR="00DA6A78" w:rsidRPr="00353821">
        <w:t xml:space="preserve">et al. 2010), its relevance in shaping food consumption </w:t>
      </w:r>
      <w:r w:rsidR="00EB3450" w:rsidRPr="00353821">
        <w:t>seems to</w:t>
      </w:r>
      <w:r w:rsidR="001B0108" w:rsidRPr="00353821">
        <w:t xml:space="preserve"> be trumped by affordability (Alkon et al. 2013; Gill and Rudkin 2014). </w:t>
      </w:r>
      <w:r w:rsidR="00EB3450" w:rsidRPr="00353821">
        <w:t>Also, t</w:t>
      </w:r>
      <w:r w:rsidR="00D92D1B" w:rsidRPr="00353821">
        <w:t>he implicit assumption underpinning much food desert research that low-income households tend to patronise the nearest shopping facility has been challenged by research on their actual shopping practices (Hillier et al. 2011</w:t>
      </w:r>
      <w:r w:rsidR="00A279D4" w:rsidRPr="00353821">
        <w:t>; LeDoux and Voinovic 2013</w:t>
      </w:r>
      <w:r w:rsidR="00D92D1B" w:rsidRPr="00353821">
        <w:t>).</w:t>
      </w:r>
      <w:r w:rsidR="00D92D1B">
        <w:t xml:space="preserve"> </w:t>
      </w:r>
      <w:r w:rsidR="00353821">
        <w:t xml:space="preserve">In short, recent geographical research on food deserts implies </w:t>
      </w:r>
      <w:r w:rsidR="00DA46C4">
        <w:t>that</w:t>
      </w:r>
      <w:r w:rsidR="009A2522">
        <w:t xml:space="preserve"> policy interventions should </w:t>
      </w:r>
      <w:r w:rsidR="00D92D1B">
        <w:t xml:space="preserve">go beyond </w:t>
      </w:r>
      <w:r w:rsidR="009A2522">
        <w:t xml:space="preserve">changing the spatial </w:t>
      </w:r>
      <w:r w:rsidR="00DA46C4">
        <w:t xml:space="preserve">patterning </w:t>
      </w:r>
      <w:r w:rsidR="009A2522">
        <w:t>of shops offer</w:t>
      </w:r>
      <w:r w:rsidR="00DA46C4">
        <w:t>ing</w:t>
      </w:r>
      <w:r w:rsidR="009A2522">
        <w:t xml:space="preserve"> high-quality food</w:t>
      </w:r>
      <w:r w:rsidR="00353821">
        <w:t>. Policy</w:t>
      </w:r>
      <w:r w:rsidR="00D92D1B">
        <w:t xml:space="preserve"> should </w:t>
      </w:r>
      <w:r w:rsidR="009A2522">
        <w:t xml:space="preserve">also address </w:t>
      </w:r>
      <w:r w:rsidR="00ED59D2">
        <w:t xml:space="preserve">the institutional regimes of local food provision and </w:t>
      </w:r>
      <w:r w:rsidR="009A2522">
        <w:t>wider socioeconomic inequalities</w:t>
      </w:r>
      <w:r w:rsidR="00ED59D2">
        <w:t>,</w:t>
      </w:r>
      <w:r w:rsidR="004A2DA6">
        <w:t xml:space="preserve"> and </w:t>
      </w:r>
      <w:r w:rsidR="009A2522">
        <w:t xml:space="preserve">be based on (poor) people’s </w:t>
      </w:r>
      <w:r w:rsidR="00D92D1B">
        <w:t xml:space="preserve">actual practices and </w:t>
      </w:r>
      <w:r w:rsidR="009A2522">
        <w:t xml:space="preserve">experiences of mobility and food consumption (Alkon et al. 2013; </w:t>
      </w:r>
      <w:r w:rsidR="00FD2458" w:rsidRPr="00353821">
        <w:t>Donald 2013;</w:t>
      </w:r>
      <w:r w:rsidR="00FD2458">
        <w:t xml:space="preserve"> </w:t>
      </w:r>
      <w:r w:rsidR="009A2522">
        <w:t xml:space="preserve">Guthman 2013). </w:t>
      </w:r>
    </w:p>
    <w:p w:rsidR="001148ED" w:rsidRDefault="001148ED" w:rsidP="00F2435B"/>
    <w:p w:rsidR="006F492F" w:rsidRDefault="009F7508" w:rsidP="00F2435B">
      <w:r>
        <w:t>The other body of work</w:t>
      </w:r>
      <w:r w:rsidR="00B046C7">
        <w:t xml:space="preserve"> is on ‘active travel’ – walking and cycling. </w:t>
      </w:r>
      <w:r w:rsidR="009C480A">
        <w:t xml:space="preserve">Geographers have engaged extensively with </w:t>
      </w:r>
      <w:r w:rsidR="00DA46C4">
        <w:t xml:space="preserve">the </w:t>
      </w:r>
      <w:r w:rsidR="00226721">
        <w:t xml:space="preserve">unprecedented </w:t>
      </w:r>
      <w:r w:rsidR="009C480A" w:rsidRPr="00353821">
        <w:t xml:space="preserve">debates </w:t>
      </w:r>
      <w:r w:rsidR="00226721" w:rsidRPr="00353821">
        <w:t xml:space="preserve">about </w:t>
      </w:r>
      <w:r w:rsidR="009C480A" w:rsidRPr="00353821">
        <w:t xml:space="preserve">walking and cycling in </w:t>
      </w:r>
      <w:r w:rsidR="00DA46C4" w:rsidRPr="00353821">
        <w:t>both transport and urban studies</w:t>
      </w:r>
      <w:r w:rsidR="00DA46C4" w:rsidRPr="00353821">
        <w:rPr>
          <w:rStyle w:val="Voetnootmarkering"/>
        </w:rPr>
        <w:footnoteReference w:id="1"/>
      </w:r>
      <w:r w:rsidR="00DA46C4" w:rsidRPr="00353821">
        <w:t xml:space="preserve"> and public health research</w:t>
      </w:r>
      <w:r w:rsidR="009C480A" w:rsidRPr="00353821">
        <w:t xml:space="preserve"> (</w:t>
      </w:r>
      <w:r w:rsidR="00057D6E" w:rsidRPr="00353821">
        <w:t xml:space="preserve">e.g., </w:t>
      </w:r>
      <w:r w:rsidR="00662353" w:rsidRPr="00353821">
        <w:t xml:space="preserve">Millward et al. 2013; </w:t>
      </w:r>
      <w:r w:rsidR="001148ED" w:rsidRPr="00353821">
        <w:t xml:space="preserve">Pooley </w:t>
      </w:r>
      <w:r w:rsidR="00293F99" w:rsidRPr="00353821">
        <w:t xml:space="preserve">et al. </w:t>
      </w:r>
      <w:r w:rsidR="001148ED" w:rsidRPr="00353821">
        <w:t>2013</w:t>
      </w:r>
      <w:r w:rsidR="00057D6E" w:rsidRPr="00353821">
        <w:t xml:space="preserve">; Lanzendorf </w:t>
      </w:r>
      <w:r w:rsidR="00293F99" w:rsidRPr="00353821">
        <w:t>and Busch-Geertsema</w:t>
      </w:r>
      <w:r w:rsidR="00057D6E" w:rsidRPr="00353821">
        <w:t xml:space="preserve"> 2014</w:t>
      </w:r>
      <w:r w:rsidR="009C480A" w:rsidRPr="00353821">
        <w:t>)</w:t>
      </w:r>
      <w:r w:rsidR="00DA46C4" w:rsidRPr="00353821">
        <w:t>. H</w:t>
      </w:r>
      <w:r w:rsidR="009C480A" w:rsidRPr="00353821">
        <w:t xml:space="preserve">owever, </w:t>
      </w:r>
      <w:r w:rsidR="00DA46C4" w:rsidRPr="00353821">
        <w:t>as regards</w:t>
      </w:r>
      <w:r w:rsidR="009C480A" w:rsidRPr="00353821">
        <w:t xml:space="preserve"> the obesogenic environment thesis, the</w:t>
      </w:r>
      <w:r w:rsidR="00057D6E" w:rsidRPr="00353821">
        <w:t>ir</w:t>
      </w:r>
      <w:r w:rsidR="00226721" w:rsidRPr="00353821">
        <w:t xml:space="preserve"> perhaps</w:t>
      </w:r>
      <w:r w:rsidR="00057D6E" w:rsidRPr="00353821">
        <w:t xml:space="preserve"> most significant</w:t>
      </w:r>
      <w:r w:rsidR="009C480A" w:rsidRPr="00353821">
        <w:t xml:space="preserve"> contribution </w:t>
      </w:r>
      <w:r w:rsidR="00057D6E" w:rsidRPr="00353821">
        <w:t>relates to children’s travel</w:t>
      </w:r>
      <w:r w:rsidR="00DA46C4" w:rsidRPr="00353821">
        <w:t xml:space="preserve"> to school and other places</w:t>
      </w:r>
      <w:r w:rsidR="00057D6E" w:rsidRPr="00353821">
        <w:t xml:space="preserve">. Extensively </w:t>
      </w:r>
      <w:r w:rsidR="00DA46C4" w:rsidRPr="00353821">
        <w:t xml:space="preserve">studied </w:t>
      </w:r>
      <w:r w:rsidR="00B41CD2" w:rsidRPr="00353821">
        <w:t>across disciplines (Mitra 2013), recent geographical</w:t>
      </w:r>
      <w:r w:rsidR="00B41CD2">
        <w:t xml:space="preserve"> research complicates environmentally deterministic and </w:t>
      </w:r>
      <w:r w:rsidR="000B3C0F">
        <w:t xml:space="preserve">narrowly individual- or household-oriented </w:t>
      </w:r>
      <w:r w:rsidR="00B41CD2">
        <w:t xml:space="preserve">understandings of children’s </w:t>
      </w:r>
      <w:r w:rsidR="00DA46C4">
        <w:t xml:space="preserve">and </w:t>
      </w:r>
      <w:r w:rsidR="00DA46C4" w:rsidRPr="00353821">
        <w:t xml:space="preserve">parental </w:t>
      </w:r>
      <w:r w:rsidR="00B41CD2" w:rsidRPr="00353821">
        <w:t xml:space="preserve">travel. </w:t>
      </w:r>
      <w:r w:rsidR="000B3C0F" w:rsidRPr="00353821">
        <w:t xml:space="preserve">Although </w:t>
      </w:r>
      <w:r w:rsidR="0001412C" w:rsidRPr="00353821">
        <w:t xml:space="preserve">information on the material fabric of neighbourhoods and other spatial units is indispensible to understanding </w:t>
      </w:r>
      <w:r w:rsidR="000B3C0F" w:rsidRPr="00353821">
        <w:t>such travel</w:t>
      </w:r>
      <w:r w:rsidR="00257C2C" w:rsidRPr="00353821">
        <w:t xml:space="preserve"> (Yamada et al. 2012; </w:t>
      </w:r>
      <w:r w:rsidR="005F3489">
        <w:t xml:space="preserve">F </w:t>
      </w:r>
      <w:r w:rsidR="00257C2C" w:rsidRPr="00353821">
        <w:t>Wang et al, 2013</w:t>
      </w:r>
      <w:r w:rsidR="00774204" w:rsidRPr="00353821">
        <w:t>)</w:t>
      </w:r>
      <w:r w:rsidR="0001412C" w:rsidRPr="00353821">
        <w:t>, ‘walkability’ or ‘bikeability’ cannot be reduced to a function of readily quantifiable indicators of the built environment, street networks and/or traffic volumes</w:t>
      </w:r>
      <w:r w:rsidR="00662353" w:rsidRPr="00353821">
        <w:t xml:space="preserve"> (Kelly et al 2011</w:t>
      </w:r>
      <w:r w:rsidR="00226721" w:rsidRPr="00353821">
        <w:t>; Andrews et al. 2012)</w:t>
      </w:r>
      <w:r w:rsidR="0001412C" w:rsidRPr="00353821">
        <w:t>. Parent</w:t>
      </w:r>
      <w:r w:rsidR="006F492F" w:rsidRPr="00353821">
        <w:t>s’</w:t>
      </w:r>
      <w:r w:rsidR="0001412C" w:rsidRPr="00353821">
        <w:t xml:space="preserve"> perceptions of trip length and road safety</w:t>
      </w:r>
      <w:r w:rsidR="006F492F" w:rsidRPr="00353821">
        <w:t>,</w:t>
      </w:r>
      <w:r w:rsidR="0001412C" w:rsidRPr="00353821">
        <w:t xml:space="preserve"> concerns over children’s </w:t>
      </w:r>
      <w:r w:rsidR="006F492F" w:rsidRPr="00353821">
        <w:t xml:space="preserve">fitness and competence, their wider activity-travel patterns, as well as locally specific social norms and parenting cultures </w:t>
      </w:r>
      <w:r w:rsidR="00353821" w:rsidRPr="00353821">
        <w:t xml:space="preserve">are all important </w:t>
      </w:r>
      <w:r w:rsidR="006F492F" w:rsidRPr="00353821">
        <w:t xml:space="preserve">(Christie et al. 2011; Lang et al. 2011; Mitra and Buliung 2014). </w:t>
      </w:r>
      <w:r w:rsidR="00D972E1" w:rsidRPr="00353821">
        <w:t>Moreover, children’s views and perspectives need to be considered as well, which ha</w:t>
      </w:r>
      <w:r w:rsidR="009F6648" w:rsidRPr="00353821">
        <w:t>s</w:t>
      </w:r>
      <w:r w:rsidR="00D972E1" w:rsidRPr="00353821">
        <w:t xml:space="preserve"> </w:t>
      </w:r>
      <w:r w:rsidR="009F6648" w:rsidRPr="00353821">
        <w:t xml:space="preserve">been </w:t>
      </w:r>
      <w:r w:rsidR="00D972E1" w:rsidRPr="00353821">
        <w:t xml:space="preserve">done through </w:t>
      </w:r>
      <w:r w:rsidR="009F6648" w:rsidRPr="00353821">
        <w:t>both survey and qualitative methods (</w:t>
      </w:r>
      <w:r w:rsidR="00774204" w:rsidRPr="00353821">
        <w:t xml:space="preserve">Pooley et al. 2010; </w:t>
      </w:r>
      <w:r w:rsidR="009F6648" w:rsidRPr="00353821">
        <w:t xml:space="preserve">Zwerts et al. 2010; Fusco et al. 2012). </w:t>
      </w:r>
      <w:r w:rsidR="00257C2C" w:rsidRPr="00353821">
        <w:t>In short,</w:t>
      </w:r>
      <w:r w:rsidR="00354C66" w:rsidRPr="00353821">
        <w:t xml:space="preserve"> not only do</w:t>
      </w:r>
      <w:r w:rsidR="006F492F" w:rsidRPr="00353821">
        <w:t xml:space="preserve"> walkability and bikeability</w:t>
      </w:r>
      <w:r w:rsidR="00B1632A" w:rsidRPr="00353821">
        <w:t xml:space="preserve"> </w:t>
      </w:r>
      <w:r w:rsidR="00354C66" w:rsidRPr="00353821">
        <w:t>for</w:t>
      </w:r>
      <w:r w:rsidR="00B1632A" w:rsidRPr="00353821">
        <w:t xml:space="preserve"> children</w:t>
      </w:r>
      <w:r w:rsidR="00746BA6" w:rsidRPr="00353821">
        <w:t xml:space="preserve"> emerge from the </w:t>
      </w:r>
      <w:r w:rsidR="00D972E1" w:rsidRPr="00353821">
        <w:t xml:space="preserve">situated and locally specific </w:t>
      </w:r>
      <w:r w:rsidR="00746BA6" w:rsidRPr="00353821">
        <w:t xml:space="preserve">interactions </w:t>
      </w:r>
      <w:r w:rsidR="006F492F" w:rsidRPr="00353821">
        <w:t>of materiality, discourse</w:t>
      </w:r>
      <w:r w:rsidR="00353821" w:rsidRPr="00353821">
        <w:t>, bodily capacity</w:t>
      </w:r>
      <w:r w:rsidR="006F492F" w:rsidRPr="00353821">
        <w:t xml:space="preserve"> and affect</w:t>
      </w:r>
      <w:r w:rsidR="00257C2C" w:rsidRPr="00353821">
        <w:t xml:space="preserve">; </w:t>
      </w:r>
      <w:r w:rsidR="00353821" w:rsidRPr="00353821">
        <w:t xml:space="preserve">walkability and bikeability </w:t>
      </w:r>
      <w:r w:rsidR="00257C2C" w:rsidRPr="00353821">
        <w:t>also</w:t>
      </w:r>
      <w:r w:rsidR="00354C66" w:rsidRPr="00353821">
        <w:t xml:space="preserve"> need not translate into active travel because car use </w:t>
      </w:r>
      <w:r w:rsidR="00257C2C" w:rsidRPr="00353821">
        <w:t xml:space="preserve">may be </w:t>
      </w:r>
      <w:r w:rsidR="00354C66" w:rsidRPr="00353821">
        <w:t>better compatible with parents’ juggling of employment, care-giving and other commitments. This is especially so because</w:t>
      </w:r>
      <w:r w:rsidR="00662353" w:rsidRPr="00353821">
        <w:t xml:space="preserve">, in car-dependent communities, </w:t>
      </w:r>
      <w:r w:rsidR="00354C66" w:rsidRPr="00353821">
        <w:t xml:space="preserve"> a car trip shared between parent(s) and child(ren) is more than </w:t>
      </w:r>
      <w:r w:rsidR="00662353" w:rsidRPr="00353821">
        <w:t xml:space="preserve">a utilitarian </w:t>
      </w:r>
      <w:r w:rsidR="00354C66" w:rsidRPr="00353821">
        <w:t xml:space="preserve">movement from A to B but </w:t>
      </w:r>
      <w:r w:rsidR="00662353" w:rsidRPr="00353821">
        <w:t>also an expression of care and a moment of family time (Dowling 2000; Bean et al. 2008</w:t>
      </w:r>
      <w:r w:rsidR="00226721" w:rsidRPr="00353821">
        <w:t>)</w:t>
      </w:r>
      <w:r w:rsidR="00662353" w:rsidRPr="00353821">
        <w:t xml:space="preserve">. </w:t>
      </w:r>
      <w:r w:rsidR="000B3C0F" w:rsidRPr="00353821">
        <w:t xml:space="preserve">More generally, and utilising insights from the mobilities literature, </w:t>
      </w:r>
      <w:r w:rsidR="00226721" w:rsidRPr="00353821">
        <w:t>geographers have argued that interdisciplinary</w:t>
      </w:r>
      <w:r w:rsidR="00226721">
        <w:t xml:space="preserve"> research on </w:t>
      </w:r>
      <w:r w:rsidR="00AF01DC">
        <w:t>active travel</w:t>
      </w:r>
      <w:r w:rsidR="00226721">
        <w:t xml:space="preserve"> and obesity should </w:t>
      </w:r>
      <w:r w:rsidR="00AF01DC">
        <w:t xml:space="preserve">more critically unpack the norms and power relations embedded in seemingly objective indicators of body size, energy expenditure and socio-physical environments, and </w:t>
      </w:r>
      <w:r w:rsidR="00226721">
        <w:t xml:space="preserve">pay much more detailed attention to differentiation in embodied experience and bodily </w:t>
      </w:r>
      <w:r w:rsidR="00AF01DC">
        <w:t>capacities (Andrews et al. 2012).</w:t>
      </w:r>
      <w:r w:rsidR="00226721">
        <w:t xml:space="preserve"> </w:t>
      </w:r>
    </w:p>
    <w:p w:rsidR="006F492F" w:rsidRDefault="006F492F" w:rsidP="00F2435B"/>
    <w:p w:rsidR="006F492F" w:rsidRDefault="006F492F" w:rsidP="00F2435B"/>
    <w:p w:rsidR="006F492F" w:rsidRPr="00D93205" w:rsidRDefault="00AF01DC" w:rsidP="00F2435B">
      <w:pPr>
        <w:rPr>
          <w:b/>
        </w:rPr>
      </w:pPr>
      <w:r w:rsidRPr="00D93205">
        <w:rPr>
          <w:b/>
        </w:rPr>
        <w:t>Beyond transport versus mobilities</w:t>
      </w:r>
    </w:p>
    <w:p w:rsidR="00AF01DC" w:rsidRDefault="00AF01DC" w:rsidP="00F2435B"/>
    <w:p w:rsidR="004D4BB9" w:rsidRDefault="00AF01DC" w:rsidP="00F2435B">
      <w:r>
        <w:t xml:space="preserve">This Report </w:t>
      </w:r>
      <w:r w:rsidR="004D4BB9">
        <w:t xml:space="preserve">cannot </w:t>
      </w:r>
      <w:r>
        <w:t>do justice to</w:t>
      </w:r>
      <w:r w:rsidR="004D4BB9">
        <w:t xml:space="preserve"> all dimensions of the </w:t>
      </w:r>
      <w:r>
        <w:t>re</w:t>
      </w:r>
      <w:r w:rsidR="00353821">
        <w:t>-</w:t>
      </w:r>
      <w:r>
        <w:t>engagement with transport across the discipline</w:t>
      </w:r>
      <w:r w:rsidR="004D4BB9">
        <w:t xml:space="preserve">, even </w:t>
      </w:r>
      <w:r w:rsidR="005F3489">
        <w:t>if</w:t>
      </w:r>
      <w:r w:rsidR="004D4BB9">
        <w:t xml:space="preserve"> attention is restricted to </w:t>
      </w:r>
      <w:r>
        <w:t xml:space="preserve">the ways in which transport is </w:t>
      </w:r>
      <w:r w:rsidR="004D4BB9">
        <w:t xml:space="preserve">now </w:t>
      </w:r>
      <w:r>
        <w:t xml:space="preserve">enmeshed in </w:t>
      </w:r>
      <w:r w:rsidR="004D4BB9">
        <w:t xml:space="preserve">a limited series of other forms of circulation and flow. Research on transport continues to be diverse and </w:t>
      </w:r>
      <w:r w:rsidR="004D4BB9">
        <w:lastRenderedPageBreak/>
        <w:t>vibrant</w:t>
      </w:r>
      <w:r w:rsidR="00630573">
        <w:t>, not least because the institutionalised transport geography research community is expanding and because ‘transport’ and ‘mobilities’ are increasingly engaging in productive dialogue (as evidenced in, for instance, Shaw and Hesse [2010</w:t>
      </w:r>
      <w:r w:rsidR="00630573" w:rsidRPr="005F3489">
        <w:t>], Bissell et al. [2011] and Ernste et al. [2012]).</w:t>
      </w:r>
      <w:r w:rsidR="00E45A64">
        <w:t xml:space="preserve"> However, perhaps the greatest change in recent years has been that – because of transport’s significance to current attempts to enhance economic growth, reduce emissions and energy consumption, and halt obesity</w:t>
      </w:r>
      <w:r w:rsidR="00630573">
        <w:t xml:space="preserve"> </w:t>
      </w:r>
      <w:r w:rsidR="00E45A64">
        <w:t>– many geographers who would probably not self-identify as transport or mobility researchers have directed their attention to the transport of people and to a lesser degree freight. Transport tends not to be their central concern, but their engagements are incredibly important</w:t>
      </w:r>
      <w:r w:rsidR="00D7647C">
        <w:t xml:space="preserve"> and to some extent reinvent the research field</w:t>
      </w:r>
      <w:r w:rsidR="00E45A64">
        <w:t>. For they bring new concepts, ideas</w:t>
      </w:r>
      <w:r w:rsidR="00D7647C">
        <w:t>,</w:t>
      </w:r>
      <w:r w:rsidR="00E45A64">
        <w:t xml:space="preserve"> approaches </w:t>
      </w:r>
      <w:r w:rsidR="00D7647C">
        <w:t xml:space="preserve">and data </w:t>
      </w:r>
      <w:r w:rsidR="00E45A64">
        <w:t>to bear on the study of transport</w:t>
      </w:r>
      <w:r w:rsidR="00D7647C">
        <w:t xml:space="preserve"> within geography in ways that the mobilities research community cannot always do</w:t>
      </w:r>
      <w:r w:rsidR="00E45A64">
        <w:t xml:space="preserve">. </w:t>
      </w:r>
      <w:r w:rsidR="00D7647C">
        <w:t>T</w:t>
      </w:r>
      <w:r w:rsidR="00CE48C4">
        <w:t>his much is suggested by the</w:t>
      </w:r>
      <w:r w:rsidR="00D7647C">
        <w:t xml:space="preserve"> above discussions of political economy perspective</w:t>
      </w:r>
      <w:r w:rsidR="00CE48C4">
        <w:t>s</w:t>
      </w:r>
      <w:r w:rsidR="00D7647C">
        <w:t xml:space="preserve"> on transport infrastructure investment and planning</w:t>
      </w:r>
      <w:r w:rsidR="00CE48C4">
        <w:t>;</w:t>
      </w:r>
      <w:r w:rsidR="00D7647C">
        <w:t xml:space="preserve"> </w:t>
      </w:r>
      <w:r w:rsidR="00CE48C4">
        <w:t>socio-technical approaches to the analysis of linkages between transport, carbon and energy; and health geography interests in food deserts and walkability.</w:t>
      </w:r>
    </w:p>
    <w:p w:rsidR="00D7647C" w:rsidRDefault="00D7647C" w:rsidP="00F2435B"/>
    <w:p w:rsidR="00C71023" w:rsidRDefault="00D7647C" w:rsidP="00F2435B">
      <w:r>
        <w:t xml:space="preserve">These observations do not imply that </w:t>
      </w:r>
      <w:r w:rsidR="00CE48C4">
        <w:t>endeavours</w:t>
      </w:r>
      <w:r>
        <w:t xml:space="preserve"> to stage further dialogue between ‘transport’ and ‘mobilities’ should be discontinued; both research communities still have much to learn from each other. </w:t>
      </w:r>
      <w:r w:rsidR="00C71023">
        <w:t>Nonetheless, as a body of work</w:t>
      </w:r>
      <w:r w:rsidR="005F3489">
        <w:t>,</w:t>
      </w:r>
      <w:r w:rsidR="00C71023">
        <w:t xml:space="preserve"> t</w:t>
      </w:r>
      <w:r w:rsidR="00CE48C4">
        <w:t xml:space="preserve">he geographical analysis of transport </w:t>
      </w:r>
      <w:r w:rsidR="00C71023">
        <w:t xml:space="preserve">would benefit at least as much from transport geographers engaging in further </w:t>
      </w:r>
      <w:r w:rsidR="00A0413A">
        <w:t>exchange</w:t>
      </w:r>
      <w:r w:rsidR="00C71023">
        <w:t xml:space="preserve"> and collaboration with geographers from every nook and cranny of the discipline. </w:t>
      </w:r>
      <w:r w:rsidR="00A0413A">
        <w:t>Our collective understanding of transport and mobility would benefit most if i</w:t>
      </w:r>
      <w:r w:rsidR="00C71023">
        <w:t>dentity</w:t>
      </w:r>
      <w:r w:rsidR="005F3489">
        <w:t>-</w:t>
      </w:r>
      <w:r w:rsidR="00C71023">
        <w:t xml:space="preserve">based dialogues </w:t>
      </w:r>
      <w:r w:rsidR="00A0413A">
        <w:t>were</w:t>
      </w:r>
      <w:r w:rsidR="00C71023">
        <w:t xml:space="preserve"> complemented, and </w:t>
      </w:r>
      <w:r w:rsidR="005F3489">
        <w:t>ultimately</w:t>
      </w:r>
      <w:bookmarkStart w:id="0" w:name="_GoBack"/>
      <w:bookmarkEnd w:id="0"/>
      <w:r w:rsidR="00C71023">
        <w:t xml:space="preserve"> superseded, by</w:t>
      </w:r>
      <w:r w:rsidR="00CE48C4">
        <w:t xml:space="preserve"> </w:t>
      </w:r>
      <w:r w:rsidR="00C71023">
        <w:t xml:space="preserve">more </w:t>
      </w:r>
      <w:r w:rsidR="00A0413A">
        <w:t>topic</w:t>
      </w:r>
      <w:r w:rsidR="005F3489">
        <w:t>-</w:t>
      </w:r>
      <w:r w:rsidR="00A0413A">
        <w:t xml:space="preserve"> or problem</w:t>
      </w:r>
      <w:r w:rsidR="005F3489">
        <w:t>-</w:t>
      </w:r>
      <w:r w:rsidR="00A0413A">
        <w:t xml:space="preserve">oriented </w:t>
      </w:r>
      <w:r w:rsidR="00C71023">
        <w:t>debate</w:t>
      </w:r>
      <w:r w:rsidR="00A0413A">
        <w:t>s</w:t>
      </w:r>
      <w:r w:rsidR="005F3489">
        <w:t xml:space="preserve"> on the (non)movement of people and objects</w:t>
      </w:r>
      <w:r w:rsidR="00A0413A">
        <w:t>.</w:t>
      </w:r>
      <w:r w:rsidR="00C71023">
        <w:t xml:space="preserve"> </w:t>
      </w:r>
    </w:p>
    <w:p w:rsidR="00926A40" w:rsidRDefault="00926A40"/>
    <w:p w:rsidR="005F3489" w:rsidRDefault="005F3489"/>
    <w:p w:rsidR="005F3489" w:rsidRPr="005F3489" w:rsidRDefault="005F3489">
      <w:pPr>
        <w:rPr>
          <w:b/>
        </w:rPr>
      </w:pPr>
      <w:r w:rsidRPr="005F3489">
        <w:rPr>
          <w:b/>
        </w:rPr>
        <w:t>References</w:t>
      </w:r>
    </w:p>
    <w:p w:rsidR="00926A40" w:rsidRDefault="00926A40">
      <w:r>
        <w:t xml:space="preserve"> </w:t>
      </w:r>
    </w:p>
    <w:p w:rsidR="00304DB9" w:rsidRPr="00304DB9" w:rsidRDefault="00304DB9" w:rsidP="00304DB9">
      <w:pPr>
        <w:spacing w:after="120"/>
        <w:rPr>
          <w:sz w:val="20"/>
        </w:rPr>
      </w:pPr>
      <w:r w:rsidRPr="00304DB9">
        <w:rPr>
          <w:sz w:val="20"/>
        </w:rPr>
        <w:t xml:space="preserve">Addie J-PD (2013) Metropolitics in motion: The dynamics of transportation and state reterritorialization in the Chicago and Toronto city-regions. </w:t>
      </w:r>
      <w:r w:rsidRPr="00304DB9">
        <w:rPr>
          <w:i/>
          <w:sz w:val="20"/>
        </w:rPr>
        <w:t>Urban Geography</w:t>
      </w:r>
      <w:r w:rsidRPr="00304DB9">
        <w:rPr>
          <w:sz w:val="20"/>
        </w:rPr>
        <w:t xml:space="preserve"> 34(2): 188–217. </w:t>
      </w:r>
    </w:p>
    <w:p w:rsidR="00304DB9" w:rsidRPr="00304DB9" w:rsidRDefault="00304DB9" w:rsidP="00304DB9">
      <w:pPr>
        <w:spacing w:after="120"/>
        <w:rPr>
          <w:sz w:val="20"/>
        </w:rPr>
      </w:pPr>
      <w:r w:rsidRPr="00304DB9">
        <w:rPr>
          <w:sz w:val="20"/>
        </w:rPr>
        <w:t xml:space="preserve">Alkon AH, Block D, Moore K, Gillis C, DeNuccio N and Chavez N (2013) Foodways of the urban poor. </w:t>
      </w:r>
      <w:r w:rsidRPr="00304DB9">
        <w:rPr>
          <w:i/>
          <w:sz w:val="20"/>
        </w:rPr>
        <w:t>Geoforum</w:t>
      </w:r>
      <w:r w:rsidRPr="00304DB9">
        <w:rPr>
          <w:sz w:val="20"/>
        </w:rPr>
        <w:t xml:space="preserve"> 48: 126–135.</w:t>
      </w:r>
    </w:p>
    <w:p w:rsidR="00304DB9" w:rsidRPr="00304DB9" w:rsidRDefault="00304DB9" w:rsidP="00304DB9">
      <w:pPr>
        <w:spacing w:after="120"/>
        <w:rPr>
          <w:sz w:val="20"/>
        </w:rPr>
      </w:pPr>
      <w:r w:rsidRPr="00304DB9">
        <w:rPr>
          <w:sz w:val="20"/>
        </w:rPr>
        <w:t xml:space="preserve">Andrews GJ, Hall E, Evans B and Colls R (2012) Moving beyond walkability: on the potential of health geography. </w:t>
      </w:r>
      <w:r w:rsidRPr="00304DB9">
        <w:rPr>
          <w:i/>
          <w:sz w:val="20"/>
        </w:rPr>
        <w:t>Social Science &amp; Medicine</w:t>
      </w:r>
      <w:r w:rsidRPr="00304DB9">
        <w:rPr>
          <w:sz w:val="20"/>
        </w:rPr>
        <w:t xml:space="preserve"> 75(11): 1925–1932.</w:t>
      </w:r>
    </w:p>
    <w:p w:rsidR="00304DB9" w:rsidRPr="00304DB9" w:rsidRDefault="00304DB9" w:rsidP="00304DB9">
      <w:pPr>
        <w:spacing w:after="120"/>
        <w:rPr>
          <w:sz w:val="20"/>
        </w:rPr>
      </w:pPr>
      <w:r w:rsidRPr="00304DB9">
        <w:rPr>
          <w:sz w:val="20"/>
        </w:rPr>
        <w:t xml:space="preserve">Bader MDM, Purciel M, Yousefzadeh P and Neckerman KM (2010) Disparities in neighborhood food environments: Implications of measurement strategies. </w:t>
      </w:r>
      <w:r w:rsidRPr="00304DB9">
        <w:rPr>
          <w:i/>
          <w:sz w:val="20"/>
        </w:rPr>
        <w:t>Economic Geography</w:t>
      </w:r>
      <w:r w:rsidRPr="00304DB9">
        <w:rPr>
          <w:sz w:val="20"/>
        </w:rPr>
        <w:t xml:space="preserve"> 86(4): 409–430.</w:t>
      </w:r>
    </w:p>
    <w:p w:rsidR="00304DB9" w:rsidRPr="00304DB9" w:rsidRDefault="00304DB9" w:rsidP="00304DB9">
      <w:pPr>
        <w:spacing w:after="120"/>
        <w:rPr>
          <w:sz w:val="20"/>
        </w:rPr>
      </w:pPr>
      <w:r w:rsidRPr="00304DB9">
        <w:rPr>
          <w:sz w:val="20"/>
        </w:rPr>
        <w:t xml:space="preserve">Bailey I, Hopkins R and Wilson G (2010) Some things old, some things new: The spatial representations and politics of change of the peak oil relocalisation movement. </w:t>
      </w:r>
      <w:r w:rsidRPr="00304DB9">
        <w:rPr>
          <w:i/>
          <w:sz w:val="20"/>
        </w:rPr>
        <w:t>Geoforum</w:t>
      </w:r>
      <w:r w:rsidRPr="00304DB9">
        <w:rPr>
          <w:sz w:val="20"/>
        </w:rPr>
        <w:t xml:space="preserve"> 41(4): 595–605.</w:t>
      </w:r>
    </w:p>
    <w:p w:rsidR="00304DB9" w:rsidRPr="00304DB9" w:rsidRDefault="00304DB9" w:rsidP="00304DB9">
      <w:pPr>
        <w:spacing w:after="120"/>
        <w:rPr>
          <w:sz w:val="20"/>
        </w:rPr>
      </w:pPr>
      <w:r w:rsidRPr="00304DB9">
        <w:rPr>
          <w:sz w:val="20"/>
        </w:rPr>
        <w:t xml:space="preserve">Barr S and Prillwitz J (2014) A smarter choice? Exploring the behaviour change agenda for environmentally sustainable mobility. </w:t>
      </w:r>
      <w:r w:rsidRPr="00304DB9">
        <w:rPr>
          <w:i/>
          <w:sz w:val="20"/>
        </w:rPr>
        <w:t>Environment and Planning C: Government and Policy</w:t>
      </w:r>
      <w:r w:rsidRPr="00304DB9">
        <w:rPr>
          <w:sz w:val="20"/>
        </w:rPr>
        <w:t xml:space="preserve"> 32(1): 1– 19.</w:t>
      </w:r>
    </w:p>
    <w:p w:rsidR="00304DB9" w:rsidRPr="00304DB9" w:rsidRDefault="00304DB9" w:rsidP="00304DB9">
      <w:pPr>
        <w:spacing w:after="120"/>
        <w:rPr>
          <w:sz w:val="20"/>
        </w:rPr>
      </w:pPr>
      <w:r w:rsidRPr="00304DB9">
        <w:rPr>
          <w:sz w:val="20"/>
        </w:rPr>
        <w:t xml:space="preserve">Bean CE, Kearns R and Collins D (2008) Exploring social mobilities: narratives of walking and driving in Auckland, New Zealand. </w:t>
      </w:r>
      <w:r w:rsidRPr="00304DB9">
        <w:rPr>
          <w:i/>
          <w:sz w:val="20"/>
        </w:rPr>
        <w:t>Urban Studies</w:t>
      </w:r>
      <w:r w:rsidRPr="00304DB9">
        <w:rPr>
          <w:sz w:val="20"/>
        </w:rPr>
        <w:t xml:space="preserve"> 45(13): 2829–2848.</w:t>
      </w:r>
    </w:p>
    <w:p w:rsidR="00304DB9" w:rsidRPr="00304DB9" w:rsidRDefault="00304DB9" w:rsidP="00304DB9">
      <w:pPr>
        <w:spacing w:after="120"/>
        <w:rPr>
          <w:sz w:val="20"/>
        </w:rPr>
      </w:pPr>
      <w:r w:rsidRPr="00304DB9">
        <w:rPr>
          <w:sz w:val="20"/>
        </w:rPr>
        <w:t xml:space="preserve">Bell S, Wilson K, Bissonnette L and Shah T (2013) Access to primary health care: does neighborhood of residence matter? </w:t>
      </w:r>
      <w:r w:rsidRPr="00304DB9">
        <w:rPr>
          <w:i/>
          <w:sz w:val="20"/>
        </w:rPr>
        <w:t>Annals of the Association of American Geographers</w:t>
      </w:r>
      <w:r w:rsidRPr="00304DB9">
        <w:rPr>
          <w:sz w:val="20"/>
        </w:rPr>
        <w:t xml:space="preserve"> 103(1): 85-105.</w:t>
      </w:r>
    </w:p>
    <w:p w:rsidR="00304DB9" w:rsidRPr="00304DB9" w:rsidRDefault="00304DB9" w:rsidP="00304DB9">
      <w:pPr>
        <w:spacing w:after="120"/>
        <w:rPr>
          <w:sz w:val="20"/>
        </w:rPr>
      </w:pPr>
      <w:r w:rsidRPr="00304DB9">
        <w:rPr>
          <w:sz w:val="20"/>
        </w:rPr>
        <w:t xml:space="preserve">Bissell D, Adey P and Laurier E (2011) Introduction to the special issue on geographies of the passenger. </w:t>
      </w:r>
      <w:r w:rsidRPr="00304DB9">
        <w:rPr>
          <w:i/>
          <w:sz w:val="20"/>
        </w:rPr>
        <w:t>Journal of Transport Geography</w:t>
      </w:r>
      <w:r w:rsidRPr="00304DB9">
        <w:rPr>
          <w:sz w:val="20"/>
        </w:rPr>
        <w:t xml:space="preserve"> 19(5): 1007–1009.</w:t>
      </w:r>
    </w:p>
    <w:p w:rsidR="00304DB9" w:rsidRPr="00304DB9" w:rsidRDefault="00304DB9" w:rsidP="00304DB9">
      <w:pPr>
        <w:spacing w:after="120"/>
        <w:rPr>
          <w:sz w:val="20"/>
        </w:rPr>
      </w:pPr>
      <w:r w:rsidRPr="00304DB9">
        <w:rPr>
          <w:sz w:val="20"/>
        </w:rPr>
        <w:t xml:space="preserve">Boyd E, Boykoff M and Newell P (2011) The “new” carbon economy: what’s new? </w:t>
      </w:r>
      <w:r w:rsidRPr="00304DB9">
        <w:rPr>
          <w:i/>
          <w:sz w:val="20"/>
        </w:rPr>
        <w:t>Antipode</w:t>
      </w:r>
      <w:r w:rsidRPr="00304DB9">
        <w:rPr>
          <w:sz w:val="20"/>
        </w:rPr>
        <w:t xml:space="preserve"> 43(3): 601–611.</w:t>
      </w:r>
    </w:p>
    <w:p w:rsidR="00304DB9" w:rsidRPr="00304DB9" w:rsidRDefault="00304DB9" w:rsidP="00304DB9">
      <w:pPr>
        <w:spacing w:after="120"/>
        <w:rPr>
          <w:sz w:val="20"/>
        </w:rPr>
      </w:pPr>
      <w:r w:rsidRPr="00304DB9">
        <w:rPr>
          <w:sz w:val="20"/>
        </w:rPr>
        <w:t xml:space="preserve">Bridge G (2010) Geographies of peak oil: the other carbon problem. </w:t>
      </w:r>
      <w:r w:rsidRPr="00304DB9">
        <w:rPr>
          <w:i/>
          <w:sz w:val="20"/>
        </w:rPr>
        <w:t>Geoforum</w:t>
      </w:r>
      <w:r w:rsidRPr="00304DB9">
        <w:rPr>
          <w:sz w:val="20"/>
        </w:rPr>
        <w:t xml:space="preserve"> 41(4): 523–530.</w:t>
      </w:r>
    </w:p>
    <w:p w:rsidR="00304DB9" w:rsidRPr="00304DB9" w:rsidRDefault="00304DB9" w:rsidP="00304DB9">
      <w:pPr>
        <w:spacing w:after="120"/>
        <w:rPr>
          <w:sz w:val="20"/>
        </w:rPr>
      </w:pPr>
      <w:r w:rsidRPr="00304DB9">
        <w:rPr>
          <w:sz w:val="20"/>
        </w:rPr>
        <w:t xml:space="preserve">Bulkeley HA, Castán Broto V, Hodson M and Marvin S (2010) </w:t>
      </w:r>
      <w:r w:rsidRPr="00304DB9">
        <w:rPr>
          <w:i/>
          <w:sz w:val="20"/>
        </w:rPr>
        <w:t>Cities and Low Carbon Transitions</w:t>
      </w:r>
      <w:r w:rsidRPr="00304DB9">
        <w:rPr>
          <w:sz w:val="20"/>
        </w:rPr>
        <w:t>. Abingdon: Routledge.</w:t>
      </w:r>
    </w:p>
    <w:p w:rsidR="00304DB9" w:rsidRPr="00304DB9" w:rsidRDefault="00304DB9" w:rsidP="00304DB9">
      <w:pPr>
        <w:spacing w:after="120"/>
        <w:rPr>
          <w:sz w:val="20"/>
        </w:rPr>
      </w:pPr>
      <w:r w:rsidRPr="00304DB9">
        <w:rPr>
          <w:sz w:val="20"/>
        </w:rPr>
        <w:lastRenderedPageBreak/>
        <w:t xml:space="preserve">Çalişkan K and Callon M (2009) Economization, part 1: shifting attention from the economy towards processes of economization. </w:t>
      </w:r>
      <w:r w:rsidRPr="00304DB9">
        <w:rPr>
          <w:i/>
          <w:sz w:val="20"/>
        </w:rPr>
        <w:t>Economy &amp; Society</w:t>
      </w:r>
      <w:r w:rsidRPr="00304DB9">
        <w:rPr>
          <w:sz w:val="20"/>
        </w:rPr>
        <w:t xml:space="preserve"> 38(3): 369–398.</w:t>
      </w:r>
    </w:p>
    <w:p w:rsidR="00304DB9" w:rsidRPr="00304DB9" w:rsidRDefault="00304DB9" w:rsidP="00304DB9">
      <w:pPr>
        <w:spacing w:after="120"/>
        <w:rPr>
          <w:sz w:val="20"/>
          <w:vertAlign w:val="subscript"/>
        </w:rPr>
      </w:pPr>
      <w:r w:rsidRPr="00304DB9">
        <w:rPr>
          <w:sz w:val="20"/>
        </w:rPr>
        <w:t xml:space="preserve">Carleton AM and Travis DJ (2013) Aviation-contrail impacts on climate and climate change: a ready-to-wear research mantle for geographers. </w:t>
      </w:r>
      <w:r w:rsidRPr="00304DB9">
        <w:rPr>
          <w:i/>
          <w:sz w:val="20"/>
        </w:rPr>
        <w:t>The Professional Geographer</w:t>
      </w:r>
      <w:r w:rsidRPr="00304DB9">
        <w:rPr>
          <w:sz w:val="20"/>
        </w:rPr>
        <w:t xml:space="preserve"> 65(3): 421–432.</w:t>
      </w:r>
    </w:p>
    <w:p w:rsidR="00304DB9" w:rsidRPr="00304DB9" w:rsidRDefault="00304DB9" w:rsidP="00304DB9">
      <w:pPr>
        <w:spacing w:after="120"/>
        <w:rPr>
          <w:sz w:val="20"/>
        </w:rPr>
      </w:pPr>
      <w:r w:rsidRPr="00304DB9">
        <w:rPr>
          <w:sz w:val="20"/>
        </w:rPr>
        <w:t xml:space="preserve">Castán Broto V and Bulkeley H (2013) A survey of urban climate change experiments in 100 cities. </w:t>
      </w:r>
      <w:r w:rsidRPr="00304DB9">
        <w:rPr>
          <w:i/>
          <w:sz w:val="20"/>
        </w:rPr>
        <w:t>Global Environmental Change</w:t>
      </w:r>
      <w:r w:rsidRPr="00304DB9">
        <w:rPr>
          <w:sz w:val="20"/>
        </w:rPr>
        <w:t xml:space="preserve"> 23(1): 92–102.</w:t>
      </w:r>
    </w:p>
    <w:p w:rsidR="00304DB9" w:rsidRPr="00304DB9" w:rsidRDefault="00304DB9" w:rsidP="00304DB9">
      <w:pPr>
        <w:spacing w:after="120"/>
        <w:rPr>
          <w:sz w:val="20"/>
        </w:rPr>
      </w:pPr>
      <w:r w:rsidRPr="00304DB9">
        <w:rPr>
          <w:sz w:val="20"/>
        </w:rPr>
        <w:t xml:space="preserve">Chandra S and Vadali S (2014) Evaluating accessibility impacts of the proposed America 2050 high-speed rail corridor for the Appalachian Region. </w:t>
      </w:r>
      <w:r w:rsidRPr="00304DB9">
        <w:rPr>
          <w:i/>
          <w:sz w:val="20"/>
        </w:rPr>
        <w:t>Journal of Transport Geography</w:t>
      </w:r>
      <w:r w:rsidRPr="00304DB9">
        <w:rPr>
          <w:sz w:val="20"/>
        </w:rPr>
        <w:t xml:space="preserve"> 37: 28–46.</w:t>
      </w:r>
    </w:p>
    <w:p w:rsidR="00304DB9" w:rsidRPr="00304DB9" w:rsidRDefault="00304DB9" w:rsidP="00304DB9">
      <w:pPr>
        <w:spacing w:after="120"/>
        <w:rPr>
          <w:sz w:val="20"/>
        </w:rPr>
      </w:pPr>
      <w:r w:rsidRPr="00304DB9">
        <w:rPr>
          <w:sz w:val="20"/>
        </w:rPr>
        <w:t xml:space="preserve">Chen CL and Hall P (2011) The impact of high-speed trains on British economic geography: a study of the UK’s InterCity 125/225 and its effects. </w:t>
      </w:r>
      <w:r w:rsidRPr="00304DB9">
        <w:rPr>
          <w:i/>
          <w:sz w:val="20"/>
        </w:rPr>
        <w:t>Journal of Transport Geography</w:t>
      </w:r>
      <w:r w:rsidRPr="00304DB9">
        <w:rPr>
          <w:sz w:val="20"/>
        </w:rPr>
        <w:t xml:space="preserve"> 19(4): 689–704.</w:t>
      </w:r>
    </w:p>
    <w:p w:rsidR="00304DB9" w:rsidRPr="00304DB9" w:rsidRDefault="00304DB9" w:rsidP="00304DB9">
      <w:pPr>
        <w:spacing w:after="120"/>
        <w:rPr>
          <w:sz w:val="20"/>
        </w:rPr>
      </w:pPr>
      <w:r w:rsidRPr="00304DB9">
        <w:rPr>
          <w:sz w:val="20"/>
        </w:rPr>
        <w:t xml:space="preserve">Chen S, Florax RJGM, Snyder S and Miller CC (2010) Obesity and access to chain grocers. </w:t>
      </w:r>
      <w:r w:rsidRPr="00304DB9">
        <w:rPr>
          <w:i/>
          <w:sz w:val="20"/>
        </w:rPr>
        <w:t>Economic Geography</w:t>
      </w:r>
      <w:r w:rsidRPr="00304DB9">
        <w:rPr>
          <w:sz w:val="20"/>
        </w:rPr>
        <w:t xml:space="preserve"> 86(4): 431–452.</w:t>
      </w:r>
    </w:p>
    <w:p w:rsidR="00304DB9" w:rsidRPr="00304DB9" w:rsidRDefault="00304DB9" w:rsidP="00304DB9">
      <w:pPr>
        <w:spacing w:after="120"/>
        <w:rPr>
          <w:sz w:val="20"/>
        </w:rPr>
      </w:pPr>
      <w:r w:rsidRPr="00304DB9">
        <w:rPr>
          <w:sz w:val="20"/>
        </w:rPr>
        <w:t xml:space="preserve">Chen X and Clark J (2013) Interactive three-dimensional geovisualization of space-time access to food. </w:t>
      </w:r>
      <w:r w:rsidRPr="00304DB9">
        <w:rPr>
          <w:i/>
          <w:sz w:val="20"/>
        </w:rPr>
        <w:t>Applied Geography</w:t>
      </w:r>
      <w:r w:rsidRPr="00304DB9">
        <w:rPr>
          <w:sz w:val="20"/>
        </w:rPr>
        <w:t xml:space="preserve"> 43: 81–86.</w:t>
      </w:r>
    </w:p>
    <w:p w:rsidR="00304DB9" w:rsidRPr="00304DB9" w:rsidRDefault="00304DB9" w:rsidP="00304DB9">
      <w:pPr>
        <w:spacing w:after="120"/>
        <w:rPr>
          <w:sz w:val="20"/>
        </w:rPr>
      </w:pPr>
      <w:r w:rsidRPr="00304DB9">
        <w:rPr>
          <w:sz w:val="20"/>
        </w:rPr>
        <w:t xml:space="preserve">Christie N, Kimberlee R, Towner E, Rodgers S, Ward H, Sleney J and Lyons R (2011) Children aged 9-14 living in disadvantaged areas in England: opportunities and barriers for cycling. </w:t>
      </w:r>
      <w:r w:rsidRPr="00304DB9">
        <w:rPr>
          <w:i/>
          <w:sz w:val="20"/>
        </w:rPr>
        <w:t>Journal of Transport Geography</w:t>
      </w:r>
      <w:r w:rsidRPr="00304DB9">
        <w:rPr>
          <w:sz w:val="20"/>
        </w:rPr>
        <w:t xml:space="preserve"> 19(4): 943–949.</w:t>
      </w:r>
    </w:p>
    <w:p w:rsidR="00304DB9" w:rsidRPr="00304DB9" w:rsidRDefault="00304DB9" w:rsidP="00304DB9">
      <w:pPr>
        <w:spacing w:after="120"/>
        <w:rPr>
          <w:sz w:val="20"/>
        </w:rPr>
      </w:pPr>
      <w:r w:rsidRPr="00304DB9">
        <w:rPr>
          <w:sz w:val="20"/>
        </w:rPr>
        <w:t xml:space="preserve">Colls R and Evans B (2015) Making space for fat bodies? A critical account of ‘the obesogenic environment’. </w:t>
      </w:r>
      <w:r w:rsidRPr="00304DB9">
        <w:rPr>
          <w:i/>
          <w:sz w:val="20"/>
        </w:rPr>
        <w:t>Progress in Human Geography</w:t>
      </w:r>
      <w:r w:rsidRPr="00304DB9">
        <w:rPr>
          <w:sz w:val="20"/>
        </w:rPr>
        <w:t>, in press. DOI: 10.1177/0309132513500373.</w:t>
      </w:r>
    </w:p>
    <w:p w:rsidR="00304DB9" w:rsidRPr="00304DB9" w:rsidRDefault="00304DB9" w:rsidP="00304DB9">
      <w:pPr>
        <w:spacing w:after="120"/>
        <w:rPr>
          <w:sz w:val="20"/>
        </w:rPr>
      </w:pPr>
      <w:r w:rsidRPr="00304DB9">
        <w:rPr>
          <w:sz w:val="20"/>
        </w:rPr>
        <w:t xml:space="preserve">Cresswell T (2011) Mobilities I: Catching up. </w:t>
      </w:r>
      <w:r w:rsidRPr="00304DB9">
        <w:rPr>
          <w:i/>
          <w:sz w:val="20"/>
        </w:rPr>
        <w:t>Progress in Human Geography</w:t>
      </w:r>
      <w:r w:rsidRPr="00304DB9">
        <w:rPr>
          <w:sz w:val="20"/>
        </w:rPr>
        <w:t xml:space="preserve"> 35(4): 550–558.</w:t>
      </w:r>
    </w:p>
    <w:p w:rsidR="00304DB9" w:rsidRPr="00304DB9" w:rsidRDefault="00304DB9" w:rsidP="00304DB9">
      <w:pPr>
        <w:spacing w:after="120"/>
        <w:rPr>
          <w:sz w:val="20"/>
        </w:rPr>
      </w:pPr>
      <w:r w:rsidRPr="00304DB9">
        <w:rPr>
          <w:sz w:val="20"/>
        </w:rPr>
        <w:t xml:space="preserve">Cresswell T (2012) Mobilities II: Still. </w:t>
      </w:r>
      <w:r w:rsidRPr="00304DB9">
        <w:rPr>
          <w:i/>
          <w:sz w:val="20"/>
        </w:rPr>
        <w:t>Progress in Human Geography</w:t>
      </w:r>
      <w:r w:rsidRPr="00304DB9">
        <w:rPr>
          <w:sz w:val="20"/>
        </w:rPr>
        <w:t xml:space="preserve"> 36(5): 645–653.</w:t>
      </w:r>
    </w:p>
    <w:p w:rsidR="00304DB9" w:rsidRPr="00304DB9" w:rsidRDefault="00304DB9" w:rsidP="00304DB9">
      <w:pPr>
        <w:spacing w:after="120"/>
        <w:rPr>
          <w:sz w:val="20"/>
        </w:rPr>
      </w:pPr>
      <w:r w:rsidRPr="00304DB9">
        <w:rPr>
          <w:sz w:val="20"/>
        </w:rPr>
        <w:t xml:space="preserve">Cresswell T (2014) Mobilities III: Moving on. </w:t>
      </w:r>
      <w:r w:rsidRPr="00304DB9">
        <w:rPr>
          <w:i/>
          <w:sz w:val="20"/>
        </w:rPr>
        <w:t>Progress in Human Geography</w:t>
      </w:r>
      <w:r w:rsidRPr="00304DB9">
        <w:rPr>
          <w:sz w:val="20"/>
        </w:rPr>
        <w:t xml:space="preserve"> 38(5): 712–721.</w:t>
      </w:r>
    </w:p>
    <w:p w:rsidR="00304DB9" w:rsidRPr="00304DB9" w:rsidRDefault="00304DB9" w:rsidP="00304DB9">
      <w:pPr>
        <w:spacing w:after="120"/>
        <w:rPr>
          <w:sz w:val="20"/>
        </w:rPr>
      </w:pPr>
      <w:r w:rsidRPr="00304DB9">
        <w:rPr>
          <w:sz w:val="20"/>
        </w:rPr>
        <w:t xml:space="preserve">Dijk M and Parkhurst G (2014) Understanding the mobility-transformative qualities of urban park and ride polices in the UK and the Netherlands. </w:t>
      </w:r>
      <w:r w:rsidRPr="00304DB9">
        <w:rPr>
          <w:i/>
          <w:sz w:val="20"/>
        </w:rPr>
        <w:t>International Journal of Automotive Technology and Management</w:t>
      </w:r>
      <w:r w:rsidRPr="00304DB9">
        <w:rPr>
          <w:sz w:val="20"/>
        </w:rPr>
        <w:t xml:space="preserve"> 14(3/4): 246–270</w:t>
      </w:r>
    </w:p>
    <w:p w:rsidR="00304DB9" w:rsidRPr="00304DB9" w:rsidRDefault="00304DB9" w:rsidP="00304DB9">
      <w:pPr>
        <w:spacing w:after="120"/>
        <w:rPr>
          <w:sz w:val="20"/>
        </w:rPr>
      </w:pPr>
      <w:r w:rsidRPr="00304DB9">
        <w:rPr>
          <w:sz w:val="20"/>
        </w:rPr>
        <w:t xml:space="preserve">Donald B (2013) Food retail and access after the crash: rethinking the food desert problem. </w:t>
      </w:r>
      <w:r w:rsidRPr="00304DB9">
        <w:rPr>
          <w:i/>
          <w:sz w:val="20"/>
        </w:rPr>
        <w:t xml:space="preserve">Journal of Economic Geography </w:t>
      </w:r>
      <w:r w:rsidRPr="00304DB9">
        <w:rPr>
          <w:sz w:val="20"/>
        </w:rPr>
        <w:t>13(2): 231–237.</w:t>
      </w:r>
    </w:p>
    <w:p w:rsidR="00304DB9" w:rsidRPr="00304DB9" w:rsidRDefault="00304DB9" w:rsidP="00304DB9">
      <w:pPr>
        <w:spacing w:after="120"/>
        <w:rPr>
          <w:sz w:val="20"/>
        </w:rPr>
      </w:pPr>
      <w:r w:rsidRPr="00304DB9">
        <w:rPr>
          <w:sz w:val="20"/>
        </w:rPr>
        <w:t xml:space="preserve">Dowling R (2000) Cultures of mothering and car use in suburban Sydney: a preliminary analysis. </w:t>
      </w:r>
      <w:r w:rsidRPr="00304DB9">
        <w:rPr>
          <w:i/>
          <w:sz w:val="20"/>
        </w:rPr>
        <w:t>Geoforum</w:t>
      </w:r>
      <w:r w:rsidRPr="00304DB9">
        <w:rPr>
          <w:sz w:val="20"/>
        </w:rPr>
        <w:t xml:space="preserve"> 31(3): 345–353.</w:t>
      </w:r>
    </w:p>
    <w:p w:rsidR="00304DB9" w:rsidRPr="00304DB9" w:rsidRDefault="00304DB9" w:rsidP="00304DB9">
      <w:pPr>
        <w:spacing w:after="120"/>
        <w:rPr>
          <w:sz w:val="20"/>
        </w:rPr>
      </w:pPr>
      <w:r w:rsidRPr="00304DB9">
        <w:rPr>
          <w:sz w:val="20"/>
        </w:rPr>
        <w:t>Eckert J and Shetty S (2011) Food systems, planning and quantifying access: using GIS to plan for fo</w:t>
      </w:r>
      <w:r w:rsidR="00C068F7">
        <w:rPr>
          <w:sz w:val="20"/>
        </w:rPr>
        <w:t>o</w:t>
      </w:r>
      <w:r w:rsidRPr="00304DB9">
        <w:rPr>
          <w:sz w:val="20"/>
        </w:rPr>
        <w:t xml:space="preserve">d retail. </w:t>
      </w:r>
      <w:r w:rsidRPr="00304DB9">
        <w:rPr>
          <w:i/>
          <w:sz w:val="20"/>
        </w:rPr>
        <w:t>Applied Geography</w:t>
      </w:r>
      <w:r w:rsidRPr="00304DB9">
        <w:rPr>
          <w:sz w:val="20"/>
        </w:rPr>
        <w:t xml:space="preserve"> 31: 1216–1223.</w:t>
      </w:r>
    </w:p>
    <w:p w:rsidR="00304DB9" w:rsidRPr="00304DB9" w:rsidRDefault="00304DB9" w:rsidP="00304DB9">
      <w:pPr>
        <w:spacing w:after="120"/>
        <w:rPr>
          <w:sz w:val="20"/>
        </w:rPr>
      </w:pPr>
      <w:r w:rsidRPr="00304DB9">
        <w:rPr>
          <w:sz w:val="20"/>
        </w:rPr>
        <w:t xml:space="preserve">Enright TE (2013) Mass transportation in the neoliberal city: the mobilizing myths of the Grand Paris Express. </w:t>
      </w:r>
      <w:r w:rsidRPr="00304DB9">
        <w:rPr>
          <w:i/>
          <w:sz w:val="20"/>
        </w:rPr>
        <w:t>Environment and Planning A</w:t>
      </w:r>
      <w:r w:rsidRPr="00304DB9">
        <w:rPr>
          <w:sz w:val="20"/>
        </w:rPr>
        <w:t xml:space="preserve"> 45(4): 797–813.</w:t>
      </w:r>
    </w:p>
    <w:p w:rsidR="00304DB9" w:rsidRPr="00304DB9" w:rsidRDefault="00304DB9" w:rsidP="00304DB9">
      <w:pPr>
        <w:spacing w:after="120"/>
        <w:rPr>
          <w:sz w:val="20"/>
        </w:rPr>
      </w:pPr>
      <w:r w:rsidRPr="00304DB9">
        <w:rPr>
          <w:sz w:val="20"/>
        </w:rPr>
        <w:t xml:space="preserve">Ernste H, Martens K and Schapendonk J (2012) The design, experience and justice of mobility. </w:t>
      </w:r>
      <w:r w:rsidRPr="00304DB9">
        <w:rPr>
          <w:i/>
          <w:sz w:val="20"/>
        </w:rPr>
        <w:t>Tijdschrift voor Economische en Sociale Geografie</w:t>
      </w:r>
      <w:r w:rsidRPr="00304DB9">
        <w:rPr>
          <w:sz w:val="20"/>
        </w:rPr>
        <w:t xml:space="preserve"> 103(5): 509–515.</w:t>
      </w:r>
    </w:p>
    <w:p w:rsidR="00304DB9" w:rsidRPr="00304DB9" w:rsidRDefault="00304DB9" w:rsidP="00304DB9">
      <w:pPr>
        <w:spacing w:after="120"/>
        <w:rPr>
          <w:sz w:val="20"/>
        </w:rPr>
      </w:pPr>
      <w:r w:rsidRPr="00304DB9">
        <w:rPr>
          <w:sz w:val="20"/>
        </w:rPr>
        <w:t xml:space="preserve">Farber S, Morang MZ and Widener MJ (2014) Temporal variability in transit-based accessibility to supermarkets. </w:t>
      </w:r>
      <w:r w:rsidRPr="00304DB9">
        <w:rPr>
          <w:i/>
          <w:sz w:val="20"/>
        </w:rPr>
        <w:t>Applied Geography</w:t>
      </w:r>
      <w:r w:rsidRPr="00304DB9">
        <w:rPr>
          <w:sz w:val="20"/>
        </w:rPr>
        <w:t xml:space="preserve"> 53: 149–159.</w:t>
      </w:r>
    </w:p>
    <w:p w:rsidR="00304DB9" w:rsidRPr="00304DB9" w:rsidRDefault="00304DB9" w:rsidP="00304DB9">
      <w:pPr>
        <w:spacing w:after="120"/>
        <w:rPr>
          <w:sz w:val="20"/>
        </w:rPr>
      </w:pPr>
      <w:r w:rsidRPr="00304DB9">
        <w:rPr>
          <w:sz w:val="20"/>
        </w:rPr>
        <w:t xml:space="preserve">Farmer S (2011) Uneven public transportation development in neoliberalizing Chicago, USA. </w:t>
      </w:r>
      <w:r w:rsidRPr="00304DB9">
        <w:rPr>
          <w:i/>
          <w:sz w:val="20"/>
        </w:rPr>
        <w:t>Environment and Planning A</w:t>
      </w:r>
      <w:r w:rsidRPr="00304DB9">
        <w:rPr>
          <w:sz w:val="20"/>
        </w:rPr>
        <w:t xml:space="preserve"> 43(5): 1154–1172.</w:t>
      </w:r>
    </w:p>
    <w:p w:rsidR="00304DB9" w:rsidRPr="00304DB9" w:rsidRDefault="00304DB9" w:rsidP="00304DB9">
      <w:pPr>
        <w:spacing w:after="120"/>
        <w:rPr>
          <w:sz w:val="20"/>
        </w:rPr>
      </w:pPr>
      <w:r w:rsidRPr="00304DB9">
        <w:rPr>
          <w:sz w:val="20"/>
        </w:rPr>
        <w:t xml:space="preserve">Figueroa M, Fulton L and Tiwari G (2013) Avoiding, transforming, transitioning: pathways to sustainable low carbon passenger transport in developing countries. </w:t>
      </w:r>
      <w:r w:rsidRPr="00304DB9">
        <w:rPr>
          <w:i/>
          <w:sz w:val="20"/>
        </w:rPr>
        <w:t>Current Opinion in Environmental Sustainability</w:t>
      </w:r>
      <w:r w:rsidRPr="00304DB9">
        <w:rPr>
          <w:sz w:val="20"/>
        </w:rPr>
        <w:t xml:space="preserve"> 5(2): 184–190.</w:t>
      </w:r>
    </w:p>
    <w:p w:rsidR="00304DB9" w:rsidRPr="00304DB9" w:rsidRDefault="00304DB9" w:rsidP="00304DB9">
      <w:pPr>
        <w:spacing w:after="120"/>
        <w:rPr>
          <w:sz w:val="20"/>
        </w:rPr>
      </w:pPr>
      <w:r w:rsidRPr="00304DB9">
        <w:rPr>
          <w:sz w:val="20"/>
        </w:rPr>
        <w:t xml:space="preserve">Figueroa M, Lah O, Fulton LM, McKinnon A and Tiwari G (2014) Energy for transport. </w:t>
      </w:r>
      <w:r w:rsidRPr="00304DB9">
        <w:rPr>
          <w:i/>
          <w:sz w:val="20"/>
        </w:rPr>
        <w:t xml:space="preserve">Annual Review of Environment and Resources </w:t>
      </w:r>
      <w:r w:rsidRPr="00304DB9">
        <w:rPr>
          <w:sz w:val="20"/>
        </w:rPr>
        <w:t>39: 295–325.</w:t>
      </w:r>
    </w:p>
    <w:p w:rsidR="00304DB9" w:rsidRPr="00304DB9" w:rsidRDefault="00304DB9" w:rsidP="00304DB9">
      <w:pPr>
        <w:spacing w:after="120"/>
        <w:rPr>
          <w:sz w:val="20"/>
        </w:rPr>
      </w:pPr>
      <w:r w:rsidRPr="00304DB9">
        <w:rPr>
          <w:sz w:val="20"/>
        </w:rPr>
        <w:lastRenderedPageBreak/>
        <w:t xml:space="preserve">Fusco C, Moola F, Faulkner G, Buliung R and Richichi V (2012) Toward an understanding of children’s perceptions of their transport geographies: (non)active school travel and visual representations of the built environment. </w:t>
      </w:r>
      <w:r w:rsidRPr="00304DB9">
        <w:rPr>
          <w:i/>
          <w:sz w:val="20"/>
        </w:rPr>
        <w:t>Journal of Transport Geography</w:t>
      </w:r>
      <w:r w:rsidRPr="00304DB9">
        <w:rPr>
          <w:sz w:val="20"/>
        </w:rPr>
        <w:t xml:space="preserve"> 20: 62–70.</w:t>
      </w:r>
    </w:p>
    <w:p w:rsidR="00304DB9" w:rsidRPr="00304DB9" w:rsidRDefault="00304DB9" w:rsidP="00304DB9">
      <w:pPr>
        <w:spacing w:after="120"/>
        <w:rPr>
          <w:sz w:val="20"/>
        </w:rPr>
      </w:pPr>
      <w:r w:rsidRPr="00304DB9">
        <w:rPr>
          <w:sz w:val="20"/>
        </w:rPr>
        <w:t xml:space="preserve">Geels FW (2012) A socio-technical analysis of low-carbon transitions: introducing the multi-level perspective into transport studies. </w:t>
      </w:r>
      <w:r w:rsidRPr="00304DB9">
        <w:rPr>
          <w:i/>
          <w:sz w:val="20"/>
        </w:rPr>
        <w:t>Journal of Transport Geography</w:t>
      </w:r>
      <w:r w:rsidRPr="00304DB9">
        <w:rPr>
          <w:sz w:val="20"/>
        </w:rPr>
        <w:t xml:space="preserve"> 24: 471–482.</w:t>
      </w:r>
    </w:p>
    <w:p w:rsidR="00304DB9" w:rsidRPr="00304DB9" w:rsidRDefault="00304DB9" w:rsidP="00304DB9">
      <w:pPr>
        <w:spacing w:after="120"/>
        <w:rPr>
          <w:sz w:val="20"/>
        </w:rPr>
      </w:pPr>
      <w:r w:rsidRPr="00304DB9">
        <w:rPr>
          <w:sz w:val="20"/>
        </w:rPr>
        <w:t xml:space="preserve">Gill L and Rudkin S (2014) Deconstructing supermarket intervention effects on fruit and vegetable consumption in areas of limited retail access: evidence from the Seacroft Study. </w:t>
      </w:r>
      <w:r w:rsidRPr="00304DB9">
        <w:rPr>
          <w:i/>
          <w:sz w:val="20"/>
        </w:rPr>
        <w:t>Environment and Planning A</w:t>
      </w:r>
      <w:r w:rsidRPr="00304DB9">
        <w:rPr>
          <w:sz w:val="20"/>
        </w:rPr>
        <w:t xml:space="preserve"> 46(3): 649–665.</w:t>
      </w:r>
    </w:p>
    <w:p w:rsidR="00304DB9" w:rsidRPr="00304DB9" w:rsidRDefault="00304DB9" w:rsidP="00304DB9">
      <w:pPr>
        <w:spacing w:after="120"/>
        <w:rPr>
          <w:sz w:val="20"/>
        </w:rPr>
      </w:pPr>
      <w:r w:rsidRPr="00304DB9">
        <w:rPr>
          <w:sz w:val="20"/>
        </w:rPr>
        <w:t xml:space="preserve">Givoni M and Banister D (2012) Speed: the less important element of the High Speed Train. </w:t>
      </w:r>
      <w:r w:rsidRPr="00304DB9">
        <w:rPr>
          <w:i/>
          <w:sz w:val="20"/>
        </w:rPr>
        <w:t>Journal of Transport Geography</w:t>
      </w:r>
      <w:r w:rsidRPr="00304DB9">
        <w:rPr>
          <w:sz w:val="20"/>
        </w:rPr>
        <w:t xml:space="preserve"> 22: 306–307.</w:t>
      </w:r>
    </w:p>
    <w:p w:rsidR="00304DB9" w:rsidRPr="00304DB9" w:rsidRDefault="00304DB9" w:rsidP="00304DB9">
      <w:pPr>
        <w:spacing w:after="120"/>
        <w:rPr>
          <w:sz w:val="20"/>
        </w:rPr>
      </w:pPr>
      <w:r w:rsidRPr="00304DB9">
        <w:rPr>
          <w:sz w:val="20"/>
        </w:rPr>
        <w:t xml:space="preserve">Goetz AR, Vowles TM and Tierney S (2009) Bridging the qualitative -quantitative divide in transport geography. </w:t>
      </w:r>
      <w:r w:rsidRPr="00304DB9">
        <w:rPr>
          <w:i/>
          <w:sz w:val="20"/>
        </w:rPr>
        <w:t>The Professional Geographer</w:t>
      </w:r>
      <w:r w:rsidRPr="00304DB9">
        <w:rPr>
          <w:sz w:val="20"/>
        </w:rPr>
        <w:t xml:space="preserve"> 61(3): 323–335.</w:t>
      </w:r>
    </w:p>
    <w:p w:rsidR="00304DB9" w:rsidRPr="00304DB9" w:rsidRDefault="00304DB9" w:rsidP="00304DB9">
      <w:pPr>
        <w:spacing w:after="120"/>
        <w:rPr>
          <w:sz w:val="20"/>
        </w:rPr>
      </w:pPr>
      <w:r w:rsidRPr="00304DB9">
        <w:rPr>
          <w:sz w:val="20"/>
        </w:rPr>
        <w:t xml:space="preserve">Guirao B (2013) Spain: highs and lows of 20 years of HSR operation. </w:t>
      </w:r>
      <w:r w:rsidRPr="00304DB9">
        <w:rPr>
          <w:i/>
          <w:sz w:val="20"/>
        </w:rPr>
        <w:t>Journal of Transport Geography</w:t>
      </w:r>
      <w:r w:rsidRPr="00304DB9">
        <w:rPr>
          <w:sz w:val="20"/>
        </w:rPr>
        <w:t xml:space="preserve"> 31: 201–206.</w:t>
      </w:r>
    </w:p>
    <w:p w:rsidR="00304DB9" w:rsidRPr="00304DB9" w:rsidRDefault="00304DB9" w:rsidP="00304DB9">
      <w:pPr>
        <w:spacing w:after="120"/>
        <w:rPr>
          <w:sz w:val="20"/>
        </w:rPr>
      </w:pPr>
      <w:r w:rsidRPr="00304DB9">
        <w:rPr>
          <w:sz w:val="20"/>
        </w:rPr>
        <w:t xml:space="preserve">Guthman J (2013) Too much food and too little sidewalk? Problematizing the obesogenic environment thesis. </w:t>
      </w:r>
      <w:r w:rsidRPr="00304DB9">
        <w:rPr>
          <w:i/>
          <w:sz w:val="20"/>
        </w:rPr>
        <w:t>Environment and Planning A</w:t>
      </w:r>
      <w:r w:rsidRPr="00304DB9">
        <w:rPr>
          <w:sz w:val="20"/>
        </w:rPr>
        <w:t xml:space="preserve"> 45(1): 142–158.</w:t>
      </w:r>
    </w:p>
    <w:p w:rsidR="00304DB9" w:rsidRPr="00304DB9" w:rsidRDefault="00304DB9" w:rsidP="00304DB9">
      <w:pPr>
        <w:spacing w:after="120"/>
        <w:rPr>
          <w:sz w:val="20"/>
        </w:rPr>
      </w:pPr>
      <w:r w:rsidRPr="00304DB9">
        <w:rPr>
          <w:sz w:val="20"/>
        </w:rPr>
        <w:t xml:space="preserve">Hall D (2010) Transport geography and new European realities: a critique. </w:t>
      </w:r>
      <w:r w:rsidRPr="00304DB9">
        <w:rPr>
          <w:i/>
          <w:sz w:val="20"/>
        </w:rPr>
        <w:t>Journal of Transport Geography</w:t>
      </w:r>
      <w:r w:rsidRPr="00304DB9">
        <w:rPr>
          <w:sz w:val="20"/>
        </w:rPr>
        <w:t xml:space="preserve"> 18(1): 1–13.</w:t>
      </w:r>
    </w:p>
    <w:p w:rsidR="00304DB9" w:rsidRPr="00304DB9" w:rsidRDefault="00304DB9" w:rsidP="00304DB9">
      <w:pPr>
        <w:spacing w:after="120"/>
        <w:rPr>
          <w:sz w:val="20"/>
        </w:rPr>
      </w:pPr>
      <w:r w:rsidRPr="00304DB9">
        <w:rPr>
          <w:sz w:val="20"/>
        </w:rPr>
        <w:t xml:space="preserve">Hanson S (2000) Transportation: hooked on speed, eyeing sustainability. In: Sheppard E and Barnes TJ (eds.) </w:t>
      </w:r>
      <w:r w:rsidRPr="00304DB9">
        <w:rPr>
          <w:i/>
          <w:sz w:val="20"/>
        </w:rPr>
        <w:t>A Companion to Economic Geography</w:t>
      </w:r>
      <w:r w:rsidRPr="00304DB9">
        <w:rPr>
          <w:sz w:val="20"/>
        </w:rPr>
        <w:t>. Oxford: Blackwell, 468–483.</w:t>
      </w:r>
    </w:p>
    <w:p w:rsidR="00304DB9" w:rsidRPr="00304DB9" w:rsidRDefault="00304DB9" w:rsidP="00304DB9">
      <w:pPr>
        <w:spacing w:after="120"/>
        <w:rPr>
          <w:sz w:val="20"/>
        </w:rPr>
      </w:pPr>
      <w:r w:rsidRPr="00304DB9">
        <w:rPr>
          <w:sz w:val="20"/>
        </w:rPr>
        <w:t xml:space="preserve">Harvey D (2001) </w:t>
      </w:r>
      <w:r w:rsidRPr="00304DB9">
        <w:rPr>
          <w:i/>
          <w:sz w:val="20"/>
        </w:rPr>
        <w:t>Spaces of Capital: Towards a Critical Geography</w:t>
      </w:r>
      <w:r w:rsidRPr="00304DB9">
        <w:rPr>
          <w:sz w:val="20"/>
        </w:rPr>
        <w:t>. New York: Routledge.</w:t>
      </w:r>
    </w:p>
    <w:p w:rsidR="00304DB9" w:rsidRPr="00304DB9" w:rsidRDefault="00304DB9" w:rsidP="00304DB9">
      <w:pPr>
        <w:spacing w:after="120"/>
        <w:rPr>
          <w:sz w:val="20"/>
        </w:rPr>
      </w:pPr>
      <w:r w:rsidRPr="00304DB9">
        <w:rPr>
          <w:sz w:val="20"/>
        </w:rPr>
        <w:t xml:space="preserve">Hawthorne TL and Kwan MP (2013) Exploring the unequal landscapes of healthcare accessibility in lower-income urban neighborhoods through qualitative inquiry. </w:t>
      </w:r>
      <w:r w:rsidRPr="00304DB9">
        <w:rPr>
          <w:i/>
          <w:sz w:val="20"/>
        </w:rPr>
        <w:t>Geoforum</w:t>
      </w:r>
      <w:r w:rsidRPr="00304DB9">
        <w:rPr>
          <w:sz w:val="20"/>
        </w:rPr>
        <w:t xml:space="preserve"> 50: 97–106</w:t>
      </w:r>
    </w:p>
    <w:p w:rsidR="00304DB9" w:rsidRPr="00304DB9" w:rsidRDefault="00304DB9" w:rsidP="00304DB9">
      <w:pPr>
        <w:spacing w:after="120"/>
        <w:rPr>
          <w:sz w:val="20"/>
        </w:rPr>
      </w:pPr>
      <w:r w:rsidRPr="00304DB9">
        <w:rPr>
          <w:sz w:val="20"/>
        </w:rPr>
        <w:t xml:space="preserve">Hickman R and Banister D (2014) </w:t>
      </w:r>
      <w:r w:rsidRPr="00304DB9">
        <w:rPr>
          <w:i/>
          <w:sz w:val="20"/>
        </w:rPr>
        <w:t>Transport, Climate Change and the City</w:t>
      </w:r>
      <w:r w:rsidRPr="00304DB9">
        <w:rPr>
          <w:sz w:val="20"/>
        </w:rPr>
        <w:t>. Routledge: Abingdon.</w:t>
      </w:r>
    </w:p>
    <w:p w:rsidR="00304DB9" w:rsidRPr="00304DB9" w:rsidRDefault="00304DB9" w:rsidP="00304DB9">
      <w:pPr>
        <w:spacing w:after="120"/>
        <w:rPr>
          <w:sz w:val="20"/>
        </w:rPr>
      </w:pPr>
      <w:r w:rsidRPr="00304DB9">
        <w:rPr>
          <w:sz w:val="20"/>
        </w:rPr>
        <w:t xml:space="preserve">Hill JO and Peters JC (1998) Environmental contributions to the obesity epidemic. </w:t>
      </w:r>
      <w:r w:rsidRPr="00304DB9">
        <w:rPr>
          <w:i/>
          <w:sz w:val="20"/>
        </w:rPr>
        <w:t>Science</w:t>
      </w:r>
      <w:r w:rsidRPr="00304DB9">
        <w:rPr>
          <w:sz w:val="20"/>
        </w:rPr>
        <w:t xml:space="preserve"> 280(5368): 1371–1374.</w:t>
      </w:r>
    </w:p>
    <w:p w:rsidR="00304DB9" w:rsidRPr="00304DB9" w:rsidRDefault="00304DB9" w:rsidP="00304DB9">
      <w:pPr>
        <w:spacing w:after="120"/>
        <w:rPr>
          <w:sz w:val="20"/>
        </w:rPr>
      </w:pPr>
      <w:r w:rsidRPr="00304DB9">
        <w:rPr>
          <w:sz w:val="20"/>
        </w:rPr>
        <w:t xml:space="preserve">Hillier A, Cannuscio CC, Karpyn A,Chilton M and Glanz K (2011) How far do low-income parents travel to shop for food? Empirical evidence from two urban neighborhoods. </w:t>
      </w:r>
      <w:r w:rsidRPr="00304DB9">
        <w:rPr>
          <w:i/>
          <w:sz w:val="20"/>
        </w:rPr>
        <w:t>Urban Geography</w:t>
      </w:r>
      <w:r w:rsidR="00C068F7">
        <w:rPr>
          <w:sz w:val="20"/>
        </w:rPr>
        <w:t xml:space="preserve"> </w:t>
      </w:r>
      <w:r w:rsidRPr="00304DB9">
        <w:rPr>
          <w:sz w:val="20"/>
        </w:rPr>
        <w:t>32(5): 712–729.</w:t>
      </w:r>
    </w:p>
    <w:p w:rsidR="00304DB9" w:rsidRPr="00304DB9" w:rsidRDefault="00304DB9" w:rsidP="00304DB9">
      <w:pPr>
        <w:spacing w:after="120"/>
        <w:rPr>
          <w:sz w:val="20"/>
        </w:rPr>
      </w:pPr>
      <w:r w:rsidRPr="00304DB9">
        <w:rPr>
          <w:sz w:val="20"/>
        </w:rPr>
        <w:t xml:space="preserve">Horner MW (2013) Exploring the linkages between transportation, urban form, and energy. </w:t>
      </w:r>
      <w:r w:rsidRPr="00304DB9">
        <w:rPr>
          <w:i/>
          <w:sz w:val="20"/>
        </w:rPr>
        <w:t xml:space="preserve">Journal of Transport Geography </w:t>
      </w:r>
      <w:r w:rsidRPr="00304DB9">
        <w:rPr>
          <w:sz w:val="20"/>
        </w:rPr>
        <w:t>33: 207–209.</w:t>
      </w:r>
    </w:p>
    <w:p w:rsidR="00304DB9" w:rsidRPr="00304DB9" w:rsidRDefault="00304DB9" w:rsidP="00304DB9">
      <w:pPr>
        <w:spacing w:after="120"/>
        <w:rPr>
          <w:sz w:val="20"/>
        </w:rPr>
      </w:pPr>
      <w:r w:rsidRPr="00304DB9">
        <w:rPr>
          <w:sz w:val="20"/>
        </w:rPr>
        <w:t xml:space="preserve">Horner MW and Casas I (2006) An introduction to assessments of research needs in transport geography. </w:t>
      </w:r>
      <w:r w:rsidRPr="00304DB9">
        <w:rPr>
          <w:i/>
          <w:sz w:val="20"/>
        </w:rPr>
        <w:t>Journal of Transport Geography</w:t>
      </w:r>
      <w:r w:rsidRPr="00304DB9">
        <w:rPr>
          <w:sz w:val="20"/>
        </w:rPr>
        <w:t xml:space="preserve"> 14(3): 228–229.</w:t>
      </w:r>
    </w:p>
    <w:p w:rsidR="00304DB9" w:rsidRPr="00304DB9" w:rsidRDefault="00304DB9" w:rsidP="00304DB9">
      <w:pPr>
        <w:spacing w:after="120"/>
        <w:rPr>
          <w:sz w:val="20"/>
        </w:rPr>
      </w:pPr>
      <w:r w:rsidRPr="00304DB9">
        <w:rPr>
          <w:sz w:val="20"/>
        </w:rPr>
        <w:t xml:space="preserve">Horner MW and Wood BS (2014) Capturing individuals' food environments using flexible space-time accessibility measures. </w:t>
      </w:r>
      <w:r w:rsidRPr="00304DB9">
        <w:rPr>
          <w:i/>
          <w:sz w:val="20"/>
        </w:rPr>
        <w:t>Applied Geography</w:t>
      </w:r>
      <w:r w:rsidRPr="00304DB9">
        <w:rPr>
          <w:sz w:val="20"/>
        </w:rPr>
        <w:t xml:space="preserve"> 51: 99-107.</w:t>
      </w:r>
    </w:p>
    <w:p w:rsidR="00304DB9" w:rsidRPr="00304DB9" w:rsidRDefault="00304DB9" w:rsidP="00304DB9">
      <w:pPr>
        <w:spacing w:after="120"/>
        <w:rPr>
          <w:sz w:val="20"/>
        </w:rPr>
      </w:pPr>
      <w:r w:rsidRPr="00304DB9">
        <w:rPr>
          <w:sz w:val="20"/>
        </w:rPr>
        <w:t xml:space="preserve">IEA (2012) </w:t>
      </w:r>
      <w:r w:rsidRPr="00304DB9">
        <w:rPr>
          <w:i/>
          <w:sz w:val="20"/>
        </w:rPr>
        <w:t>World Energy Outlook 2012</w:t>
      </w:r>
      <w:r w:rsidRPr="00304DB9">
        <w:rPr>
          <w:sz w:val="20"/>
        </w:rPr>
        <w:t>. Paris: International Energy Agency.</w:t>
      </w:r>
    </w:p>
    <w:p w:rsidR="00304DB9" w:rsidRPr="00304DB9" w:rsidRDefault="00304DB9" w:rsidP="00304DB9">
      <w:pPr>
        <w:spacing w:after="120"/>
        <w:rPr>
          <w:sz w:val="20"/>
        </w:rPr>
      </w:pPr>
      <w:r w:rsidRPr="00304DB9">
        <w:rPr>
          <w:sz w:val="20"/>
        </w:rPr>
        <w:t xml:space="preserve">IEA (2013) </w:t>
      </w:r>
      <w:r w:rsidRPr="00304DB9">
        <w:rPr>
          <w:i/>
          <w:sz w:val="20"/>
        </w:rPr>
        <w:t>CO</w:t>
      </w:r>
      <w:r w:rsidRPr="00304DB9">
        <w:rPr>
          <w:i/>
          <w:sz w:val="20"/>
          <w:vertAlign w:val="subscript"/>
        </w:rPr>
        <w:t>2</w:t>
      </w:r>
      <w:r w:rsidRPr="00304DB9">
        <w:rPr>
          <w:i/>
          <w:sz w:val="20"/>
        </w:rPr>
        <w:t xml:space="preserve"> Emissions from Fuel Combustion: Highlights (2013 Edition)</w:t>
      </w:r>
      <w:r w:rsidRPr="00304DB9">
        <w:rPr>
          <w:sz w:val="20"/>
        </w:rPr>
        <w:t>. Paris: IEA.</w:t>
      </w:r>
    </w:p>
    <w:p w:rsidR="00304DB9" w:rsidRPr="00304DB9" w:rsidRDefault="00304DB9" w:rsidP="00304DB9">
      <w:pPr>
        <w:spacing w:after="120"/>
        <w:rPr>
          <w:sz w:val="20"/>
        </w:rPr>
      </w:pPr>
      <w:r w:rsidRPr="00304DB9">
        <w:rPr>
          <w:sz w:val="20"/>
        </w:rPr>
        <w:t xml:space="preserve">IPCC (2014) Working Group III – Mitigation on Climate Change. Chapter 8: Transport. Available from: </w:t>
      </w:r>
      <w:hyperlink r:id="rId10" w:history="1">
        <w:r w:rsidRPr="00304DB9">
          <w:rPr>
            <w:rStyle w:val="Hyperlink"/>
            <w:sz w:val="20"/>
          </w:rPr>
          <w:t>http://report.mitigation2014.org/drafts/final-draft-postplenary/ipcc_wg3_ar5_final-draft_postplenary_chapter8.pdf</w:t>
        </w:r>
      </w:hyperlink>
      <w:r w:rsidRPr="00304DB9">
        <w:rPr>
          <w:sz w:val="20"/>
        </w:rPr>
        <w:t xml:space="preserve"> (Last accessed 17 November 2014).</w:t>
      </w:r>
    </w:p>
    <w:p w:rsidR="00304DB9" w:rsidRPr="00304DB9" w:rsidRDefault="00304DB9" w:rsidP="00304DB9">
      <w:pPr>
        <w:spacing w:after="120"/>
        <w:rPr>
          <w:sz w:val="20"/>
        </w:rPr>
      </w:pPr>
      <w:r w:rsidRPr="00304DB9">
        <w:rPr>
          <w:sz w:val="20"/>
        </w:rPr>
        <w:t xml:space="preserve">Jiao J, Wang J, Jin F and Dunford M (2014) Impacts on accessibility of China’s present and future HSR network. </w:t>
      </w:r>
      <w:r w:rsidRPr="00304DB9">
        <w:rPr>
          <w:i/>
          <w:sz w:val="20"/>
        </w:rPr>
        <w:t>Journal of Transport Geography</w:t>
      </w:r>
      <w:r w:rsidRPr="00304DB9">
        <w:rPr>
          <w:sz w:val="20"/>
        </w:rPr>
        <w:t xml:space="preserve"> 40: 123–132.</w:t>
      </w:r>
    </w:p>
    <w:p w:rsidR="00304DB9" w:rsidRPr="00304DB9" w:rsidRDefault="00304DB9" w:rsidP="00304DB9">
      <w:pPr>
        <w:spacing w:after="120"/>
        <w:rPr>
          <w:sz w:val="20"/>
        </w:rPr>
      </w:pPr>
      <w:r w:rsidRPr="00304DB9">
        <w:rPr>
          <w:sz w:val="20"/>
        </w:rPr>
        <w:t xml:space="preserve">Jonas AEG, Goetz AR and Bhattacharjee S (2014) City-regionalism as a politics of collective provision: regional transport infrastructure in Denver, USA. </w:t>
      </w:r>
      <w:r w:rsidRPr="00304DB9">
        <w:rPr>
          <w:i/>
          <w:sz w:val="20"/>
        </w:rPr>
        <w:t>Urban Studies</w:t>
      </w:r>
      <w:r w:rsidRPr="00304DB9">
        <w:rPr>
          <w:sz w:val="20"/>
        </w:rPr>
        <w:t xml:space="preserve"> 51(11): 2444–2465.</w:t>
      </w:r>
    </w:p>
    <w:p w:rsidR="00304DB9" w:rsidRPr="00304DB9" w:rsidRDefault="00304DB9" w:rsidP="00304DB9">
      <w:pPr>
        <w:spacing w:after="120"/>
        <w:rPr>
          <w:sz w:val="20"/>
        </w:rPr>
      </w:pPr>
      <w:r w:rsidRPr="00304DB9">
        <w:rPr>
          <w:sz w:val="20"/>
        </w:rPr>
        <w:t xml:space="preserve">Keeling DJ (2007) Transportation geography: new directions on well-worn trails. </w:t>
      </w:r>
      <w:r w:rsidRPr="00304DB9">
        <w:rPr>
          <w:i/>
          <w:sz w:val="20"/>
        </w:rPr>
        <w:t>Progress in Human Geography</w:t>
      </w:r>
      <w:r w:rsidRPr="00304DB9">
        <w:rPr>
          <w:sz w:val="20"/>
        </w:rPr>
        <w:t xml:space="preserve"> 31(2): 217–225.</w:t>
      </w:r>
    </w:p>
    <w:p w:rsidR="00304DB9" w:rsidRPr="00304DB9" w:rsidRDefault="00304DB9" w:rsidP="00304DB9">
      <w:pPr>
        <w:spacing w:after="120"/>
        <w:rPr>
          <w:sz w:val="20"/>
        </w:rPr>
      </w:pPr>
      <w:r w:rsidRPr="00304DB9">
        <w:rPr>
          <w:sz w:val="20"/>
        </w:rPr>
        <w:lastRenderedPageBreak/>
        <w:t xml:space="preserve">Keeling DJ (2008) Transportation geography - new regional mobilities. </w:t>
      </w:r>
      <w:r w:rsidRPr="00304DB9">
        <w:rPr>
          <w:i/>
          <w:sz w:val="20"/>
        </w:rPr>
        <w:t>Progress in Human Geography</w:t>
      </w:r>
      <w:r w:rsidRPr="00304DB9">
        <w:rPr>
          <w:sz w:val="20"/>
        </w:rPr>
        <w:t xml:space="preserve"> 32(2): 275–283.</w:t>
      </w:r>
    </w:p>
    <w:p w:rsidR="00304DB9" w:rsidRPr="00304DB9" w:rsidRDefault="00304DB9" w:rsidP="00304DB9">
      <w:pPr>
        <w:spacing w:after="120"/>
        <w:rPr>
          <w:sz w:val="20"/>
        </w:rPr>
      </w:pPr>
      <w:r w:rsidRPr="00304DB9">
        <w:rPr>
          <w:sz w:val="20"/>
        </w:rPr>
        <w:t xml:space="preserve">Keeling DJ (2009) Transportation geography: local challenges, global contexts. </w:t>
      </w:r>
      <w:r w:rsidRPr="00304DB9">
        <w:rPr>
          <w:i/>
          <w:sz w:val="20"/>
        </w:rPr>
        <w:t xml:space="preserve">Progress in Human Geography </w:t>
      </w:r>
      <w:r w:rsidRPr="00304DB9">
        <w:rPr>
          <w:sz w:val="20"/>
        </w:rPr>
        <w:t>33(4): 516–526.</w:t>
      </w:r>
    </w:p>
    <w:p w:rsidR="00304DB9" w:rsidRPr="00304DB9" w:rsidRDefault="00304DB9" w:rsidP="00304DB9">
      <w:pPr>
        <w:spacing w:after="120"/>
        <w:rPr>
          <w:sz w:val="20"/>
        </w:rPr>
      </w:pPr>
      <w:r w:rsidRPr="00304DB9">
        <w:rPr>
          <w:sz w:val="20"/>
        </w:rPr>
        <w:t xml:space="preserve">Kelly CE, Tight MR, Hodgson FC and Page MW (2011) A comparison of three methods for assessing the walkability of the pedestrian environment. </w:t>
      </w:r>
      <w:r w:rsidRPr="00304DB9">
        <w:rPr>
          <w:i/>
          <w:sz w:val="20"/>
        </w:rPr>
        <w:t>Journal of Transport Geography</w:t>
      </w:r>
      <w:r w:rsidRPr="00304DB9">
        <w:rPr>
          <w:sz w:val="20"/>
        </w:rPr>
        <w:t xml:space="preserve"> 19(6): 1500–1508.</w:t>
      </w:r>
    </w:p>
    <w:p w:rsidR="00304DB9" w:rsidRPr="00304DB9" w:rsidRDefault="00304DB9" w:rsidP="00304DB9">
      <w:pPr>
        <w:spacing w:after="120"/>
        <w:rPr>
          <w:sz w:val="20"/>
        </w:rPr>
      </w:pPr>
      <w:r w:rsidRPr="00304DB9">
        <w:rPr>
          <w:sz w:val="20"/>
        </w:rPr>
        <w:t xml:space="preserve">Kelley S and Kuby M (2013) On the way or around the corner? Observed refueling choices of alternative-fuel drivers in Southern California. </w:t>
      </w:r>
      <w:r w:rsidRPr="00304DB9">
        <w:rPr>
          <w:i/>
          <w:sz w:val="20"/>
        </w:rPr>
        <w:t>Journal of Transport Geography</w:t>
      </w:r>
      <w:r w:rsidRPr="00304DB9">
        <w:rPr>
          <w:sz w:val="20"/>
        </w:rPr>
        <w:t xml:space="preserve"> 33, 258–267.</w:t>
      </w:r>
    </w:p>
    <w:p w:rsidR="00304DB9" w:rsidRPr="00304DB9" w:rsidRDefault="00304DB9" w:rsidP="00304DB9">
      <w:pPr>
        <w:spacing w:after="120"/>
        <w:rPr>
          <w:sz w:val="20"/>
        </w:rPr>
      </w:pPr>
      <w:r w:rsidRPr="00304DB9">
        <w:rPr>
          <w:sz w:val="20"/>
        </w:rPr>
        <w:t xml:space="preserve">Kent JL and Dowling J (2013) Puncturing automobility? Carsharing practices. </w:t>
      </w:r>
      <w:r w:rsidRPr="00304DB9">
        <w:rPr>
          <w:i/>
          <w:sz w:val="20"/>
        </w:rPr>
        <w:t>Journal of Transport Geography</w:t>
      </w:r>
      <w:r w:rsidRPr="00304DB9">
        <w:rPr>
          <w:sz w:val="20"/>
        </w:rPr>
        <w:t xml:space="preserve"> 32: 86–92.</w:t>
      </w:r>
    </w:p>
    <w:p w:rsidR="00C068F7" w:rsidRDefault="00304DB9" w:rsidP="00304DB9">
      <w:pPr>
        <w:spacing w:after="120"/>
        <w:rPr>
          <w:sz w:val="20"/>
        </w:rPr>
      </w:pPr>
      <w:r w:rsidRPr="00304DB9">
        <w:rPr>
          <w:sz w:val="20"/>
        </w:rPr>
        <w:t xml:space="preserve">Kwan MP (1999) Gender and individual access to urban opportunities: a study using space-time measures. </w:t>
      </w:r>
      <w:r w:rsidRPr="00304DB9">
        <w:rPr>
          <w:i/>
          <w:sz w:val="20"/>
        </w:rPr>
        <w:t>The Professional Geographer</w:t>
      </w:r>
      <w:r w:rsidRPr="00304DB9">
        <w:rPr>
          <w:sz w:val="20"/>
        </w:rPr>
        <w:t xml:space="preserve"> 51(2): 210–227.</w:t>
      </w:r>
      <w:r w:rsidR="00C068F7" w:rsidRPr="00C068F7">
        <w:rPr>
          <w:sz w:val="20"/>
        </w:rPr>
        <w:t xml:space="preserve"> </w:t>
      </w:r>
    </w:p>
    <w:p w:rsidR="00304DB9" w:rsidRPr="00304DB9" w:rsidRDefault="00C068F7" w:rsidP="00304DB9">
      <w:pPr>
        <w:spacing w:after="120"/>
        <w:rPr>
          <w:sz w:val="20"/>
        </w:rPr>
      </w:pPr>
      <w:r w:rsidRPr="00C068F7">
        <w:rPr>
          <w:sz w:val="20"/>
        </w:rPr>
        <w:t>Lakshmanan</w:t>
      </w:r>
      <w:r w:rsidR="00304DB9" w:rsidRPr="00304DB9">
        <w:rPr>
          <w:sz w:val="20"/>
        </w:rPr>
        <w:t xml:space="preserve"> TR (2011) The broader economic consequences of transport infrastructure investments. </w:t>
      </w:r>
      <w:r w:rsidR="00304DB9" w:rsidRPr="00304DB9">
        <w:rPr>
          <w:i/>
          <w:sz w:val="20"/>
        </w:rPr>
        <w:t>Journal of Transport Geography</w:t>
      </w:r>
      <w:r w:rsidR="00304DB9" w:rsidRPr="00304DB9">
        <w:rPr>
          <w:sz w:val="20"/>
        </w:rPr>
        <w:t xml:space="preserve"> 19: 1–12.</w:t>
      </w:r>
    </w:p>
    <w:p w:rsidR="00304DB9" w:rsidRPr="00304DB9" w:rsidRDefault="00304DB9" w:rsidP="00304DB9">
      <w:pPr>
        <w:spacing w:after="120"/>
        <w:rPr>
          <w:sz w:val="20"/>
        </w:rPr>
      </w:pPr>
      <w:r w:rsidRPr="00304DB9">
        <w:rPr>
          <w:sz w:val="20"/>
        </w:rPr>
        <w:t xml:space="preserve">Lang D, Collins D and Kearns R (2011) Understanding modal choice for the trip to school. </w:t>
      </w:r>
      <w:r w:rsidRPr="00304DB9">
        <w:rPr>
          <w:i/>
          <w:sz w:val="20"/>
        </w:rPr>
        <w:t xml:space="preserve">Journal of Transport Geography </w:t>
      </w:r>
      <w:r w:rsidRPr="00304DB9">
        <w:rPr>
          <w:sz w:val="20"/>
        </w:rPr>
        <w:t>19: 509-514.</w:t>
      </w:r>
    </w:p>
    <w:p w:rsidR="00304DB9" w:rsidRPr="00304DB9" w:rsidRDefault="00304DB9" w:rsidP="00304DB9">
      <w:pPr>
        <w:spacing w:after="120"/>
        <w:rPr>
          <w:sz w:val="20"/>
        </w:rPr>
      </w:pPr>
      <w:r w:rsidRPr="00304DB9">
        <w:rPr>
          <w:sz w:val="20"/>
        </w:rPr>
        <w:t xml:space="preserve">Lanzendorf M and Busch-Geertsema A (2014) The cycling boom in large German cities – empirical evidence for successful cycling campaigns. </w:t>
      </w:r>
      <w:r w:rsidRPr="00304DB9">
        <w:rPr>
          <w:i/>
          <w:sz w:val="20"/>
        </w:rPr>
        <w:t>Transport Policy</w:t>
      </w:r>
      <w:r w:rsidRPr="00304DB9">
        <w:rPr>
          <w:sz w:val="20"/>
        </w:rPr>
        <w:t xml:space="preserve"> 36:26–33.</w:t>
      </w:r>
    </w:p>
    <w:p w:rsidR="00304DB9" w:rsidRPr="00304DB9" w:rsidRDefault="00304DB9" w:rsidP="00304DB9">
      <w:pPr>
        <w:spacing w:after="120"/>
        <w:rPr>
          <w:sz w:val="20"/>
        </w:rPr>
      </w:pPr>
      <w:r w:rsidRPr="00304DB9">
        <w:rPr>
          <w:sz w:val="20"/>
        </w:rPr>
        <w:t xml:space="preserve">LeDoux TJ and Voinovic I (2013) Going outside the neighborhood: the shopping patterns and adaptations of disadvantaged consumers living in the lower eastside neighborhoods of Detroit, Michigan. </w:t>
      </w:r>
      <w:r w:rsidRPr="00304DB9">
        <w:rPr>
          <w:i/>
          <w:sz w:val="20"/>
        </w:rPr>
        <w:t>Health &amp; Place</w:t>
      </w:r>
      <w:r w:rsidRPr="00304DB9">
        <w:rPr>
          <w:sz w:val="20"/>
        </w:rPr>
        <w:t xml:space="preserve"> 19: 1–14.</w:t>
      </w:r>
    </w:p>
    <w:p w:rsidR="00304DB9" w:rsidRPr="00304DB9" w:rsidRDefault="00304DB9" w:rsidP="00304DB9">
      <w:pPr>
        <w:spacing w:after="120"/>
        <w:rPr>
          <w:sz w:val="20"/>
        </w:rPr>
      </w:pPr>
      <w:r w:rsidRPr="00304DB9">
        <w:rPr>
          <w:sz w:val="20"/>
        </w:rPr>
        <w:t xml:space="preserve">Lin W (2013) A geopolitics of (im)mobility?. </w:t>
      </w:r>
      <w:r w:rsidRPr="00304DB9">
        <w:rPr>
          <w:i/>
          <w:sz w:val="20"/>
        </w:rPr>
        <w:t>Political Geography</w:t>
      </w:r>
      <w:r w:rsidRPr="00304DB9">
        <w:rPr>
          <w:sz w:val="20"/>
        </w:rPr>
        <w:t xml:space="preserve"> 36: A1–A3.</w:t>
      </w:r>
    </w:p>
    <w:p w:rsidR="00304DB9" w:rsidRPr="00304DB9" w:rsidRDefault="00304DB9" w:rsidP="00304DB9">
      <w:pPr>
        <w:spacing w:after="120"/>
        <w:rPr>
          <w:sz w:val="20"/>
        </w:rPr>
      </w:pPr>
      <w:r w:rsidRPr="00304DB9">
        <w:rPr>
          <w:sz w:val="20"/>
        </w:rPr>
        <w:t xml:space="preserve">Lin W (2014) The politics of flying: aeromobile frictions in a mobile city. </w:t>
      </w:r>
      <w:r w:rsidRPr="00304DB9">
        <w:rPr>
          <w:i/>
          <w:sz w:val="20"/>
        </w:rPr>
        <w:t>Journal of Transport Geography</w:t>
      </w:r>
      <w:r w:rsidRPr="00304DB9">
        <w:rPr>
          <w:sz w:val="20"/>
        </w:rPr>
        <w:t xml:space="preserve"> 38: 92–99.</w:t>
      </w:r>
    </w:p>
    <w:p w:rsidR="00304DB9" w:rsidRPr="00304DB9" w:rsidRDefault="00304DB9" w:rsidP="00304DB9">
      <w:pPr>
        <w:spacing w:after="120"/>
        <w:rPr>
          <w:sz w:val="20"/>
        </w:rPr>
      </w:pPr>
      <w:r w:rsidRPr="00304DB9">
        <w:rPr>
          <w:sz w:val="20"/>
        </w:rPr>
        <w:t>Loo BPY, Li L, Psaraki V and Pagoni I (2014) CO</w:t>
      </w:r>
      <w:r w:rsidRPr="00304DB9">
        <w:rPr>
          <w:sz w:val="20"/>
          <w:vertAlign w:val="subscript"/>
        </w:rPr>
        <w:t>2</w:t>
      </w:r>
      <w:r w:rsidRPr="00304DB9">
        <w:rPr>
          <w:sz w:val="20"/>
        </w:rPr>
        <w:t xml:space="preserve"> emissions associated with hubbing activities in air transport: an international comparison. </w:t>
      </w:r>
      <w:r w:rsidRPr="00304DB9">
        <w:rPr>
          <w:i/>
          <w:sz w:val="20"/>
        </w:rPr>
        <w:t>Journal of Transport Geography</w:t>
      </w:r>
      <w:r w:rsidRPr="00304DB9">
        <w:rPr>
          <w:sz w:val="20"/>
        </w:rPr>
        <w:t xml:space="preserve"> 34: 185–193.</w:t>
      </w:r>
    </w:p>
    <w:p w:rsidR="00304DB9" w:rsidRPr="00304DB9" w:rsidRDefault="00304DB9" w:rsidP="00304DB9">
      <w:pPr>
        <w:spacing w:after="120"/>
        <w:rPr>
          <w:sz w:val="20"/>
        </w:rPr>
      </w:pPr>
      <w:r w:rsidRPr="00304DB9">
        <w:rPr>
          <w:sz w:val="20"/>
        </w:rPr>
        <w:t xml:space="preserve">Loo BPY and Wang D (2014) Changing landscapes of transport and logistics in China. </w:t>
      </w:r>
      <w:r w:rsidRPr="00304DB9">
        <w:rPr>
          <w:i/>
          <w:sz w:val="20"/>
        </w:rPr>
        <w:t>Journal of Transport Geography</w:t>
      </w:r>
      <w:r w:rsidRPr="00304DB9">
        <w:rPr>
          <w:sz w:val="20"/>
        </w:rPr>
        <w:t xml:space="preserve"> 40: 1–2.</w:t>
      </w:r>
    </w:p>
    <w:p w:rsidR="00E0588A" w:rsidRDefault="00304DB9" w:rsidP="00304DB9">
      <w:pPr>
        <w:spacing w:after="120"/>
        <w:rPr>
          <w:sz w:val="20"/>
        </w:rPr>
      </w:pPr>
      <w:r w:rsidRPr="00304DB9">
        <w:rPr>
          <w:sz w:val="20"/>
        </w:rPr>
        <w:t xml:space="preserve">Lovell H and Galeigh NS  (2013)  Climate change and the professions: the unexpected places and spaces of carbon markets. </w:t>
      </w:r>
      <w:r w:rsidRPr="00304DB9">
        <w:rPr>
          <w:i/>
          <w:sz w:val="20"/>
        </w:rPr>
        <w:t>Transactions of the Institute of British Geographers</w:t>
      </w:r>
      <w:r w:rsidRPr="00304DB9">
        <w:rPr>
          <w:sz w:val="20"/>
        </w:rPr>
        <w:t xml:space="preserve"> 38(3): 512–516.</w:t>
      </w:r>
    </w:p>
    <w:p w:rsidR="00304DB9" w:rsidRPr="00304DB9" w:rsidRDefault="00304DB9" w:rsidP="00304DB9">
      <w:pPr>
        <w:spacing w:after="120"/>
        <w:rPr>
          <w:sz w:val="20"/>
        </w:rPr>
      </w:pPr>
      <w:r w:rsidRPr="00304DB9">
        <w:rPr>
          <w:sz w:val="20"/>
        </w:rPr>
        <w:t xml:space="preserve">Lucas K and Pangbourne K (2014) Assessing the equity of carbon mitigation policies for transport in Scotland. </w:t>
      </w:r>
      <w:r w:rsidRPr="00304DB9">
        <w:rPr>
          <w:i/>
          <w:sz w:val="20"/>
        </w:rPr>
        <w:t>Case Studies in Transport</w:t>
      </w:r>
      <w:r w:rsidRPr="00304DB9">
        <w:rPr>
          <w:sz w:val="20"/>
        </w:rPr>
        <w:t xml:space="preserve"> 2(2): 70–80.</w:t>
      </w:r>
    </w:p>
    <w:p w:rsidR="00304DB9" w:rsidRPr="00304DB9" w:rsidRDefault="00304DB9" w:rsidP="00304DB9">
      <w:pPr>
        <w:spacing w:after="120"/>
        <w:rPr>
          <w:sz w:val="20"/>
        </w:rPr>
      </w:pPr>
      <w:r w:rsidRPr="00304DB9">
        <w:rPr>
          <w:sz w:val="20"/>
        </w:rPr>
        <w:t xml:space="preserve">Marti-Henneberg J (2015) Attracting travellers to the High-Speed Train: a methodology for comparing the capacities of stations to attract travellers. </w:t>
      </w:r>
      <w:r w:rsidRPr="00304DB9">
        <w:rPr>
          <w:i/>
          <w:sz w:val="20"/>
        </w:rPr>
        <w:t>Journal of Transport Geography</w:t>
      </w:r>
      <w:r w:rsidRPr="00304DB9">
        <w:rPr>
          <w:sz w:val="20"/>
        </w:rPr>
        <w:t>, in press. DOI: 10.1016/j.jtrangeo.2014.11.003.</w:t>
      </w:r>
    </w:p>
    <w:p w:rsidR="00304DB9" w:rsidRPr="00304DB9" w:rsidRDefault="00304DB9" w:rsidP="00304DB9">
      <w:pPr>
        <w:spacing w:after="120"/>
        <w:rPr>
          <w:sz w:val="20"/>
        </w:rPr>
      </w:pPr>
      <w:r w:rsidRPr="00304DB9">
        <w:rPr>
          <w:sz w:val="20"/>
        </w:rPr>
        <w:t xml:space="preserve">Martínez Sánchez-Mateos HS and Givoni M (2012) The accessibility impact of new High-Speed Rail line in the UK – a preliminary analysis of winners and losers. </w:t>
      </w:r>
      <w:r w:rsidRPr="00304DB9">
        <w:rPr>
          <w:i/>
          <w:sz w:val="20"/>
        </w:rPr>
        <w:t>Journal of Transport Geography</w:t>
      </w:r>
      <w:r w:rsidRPr="00304DB9">
        <w:rPr>
          <w:sz w:val="20"/>
        </w:rPr>
        <w:t xml:space="preserve"> 25: 105–114.</w:t>
      </w:r>
    </w:p>
    <w:p w:rsidR="00304DB9" w:rsidRPr="00304DB9" w:rsidRDefault="00304DB9" w:rsidP="00304DB9">
      <w:pPr>
        <w:spacing w:after="120"/>
        <w:rPr>
          <w:sz w:val="20"/>
        </w:rPr>
      </w:pPr>
      <w:r w:rsidRPr="00304DB9">
        <w:rPr>
          <w:sz w:val="20"/>
        </w:rPr>
        <w:t xml:space="preserve">Millward H, Spinney J and Scott D (2013) Active-transport walking behaviour: destinations, durations, destinations. </w:t>
      </w:r>
      <w:r w:rsidRPr="00304DB9">
        <w:rPr>
          <w:i/>
          <w:sz w:val="20"/>
        </w:rPr>
        <w:t>Journal of Transport Geography</w:t>
      </w:r>
      <w:r w:rsidRPr="00304DB9">
        <w:rPr>
          <w:sz w:val="20"/>
        </w:rPr>
        <w:t xml:space="preserve"> 28: 101–110.</w:t>
      </w:r>
    </w:p>
    <w:p w:rsidR="00304DB9" w:rsidRPr="00304DB9" w:rsidRDefault="00304DB9" w:rsidP="00304DB9">
      <w:pPr>
        <w:spacing w:after="120"/>
        <w:rPr>
          <w:sz w:val="20"/>
        </w:rPr>
      </w:pPr>
      <w:r w:rsidRPr="00304DB9">
        <w:rPr>
          <w:sz w:val="20"/>
        </w:rPr>
        <w:t xml:space="preserve">Minn M (2013) The political economy of high speed rail in the United States. </w:t>
      </w:r>
      <w:r w:rsidRPr="00304DB9">
        <w:rPr>
          <w:i/>
          <w:sz w:val="20"/>
        </w:rPr>
        <w:t>Mobilities</w:t>
      </w:r>
      <w:r w:rsidRPr="00304DB9">
        <w:rPr>
          <w:sz w:val="20"/>
        </w:rPr>
        <w:t xml:space="preserve"> 8(2): 185–200.</w:t>
      </w:r>
    </w:p>
    <w:p w:rsidR="00304DB9" w:rsidRPr="00304DB9" w:rsidRDefault="00304DB9" w:rsidP="00304DB9">
      <w:pPr>
        <w:spacing w:after="120"/>
        <w:rPr>
          <w:sz w:val="20"/>
        </w:rPr>
      </w:pPr>
      <w:r w:rsidRPr="00304DB9">
        <w:rPr>
          <w:sz w:val="20"/>
        </w:rPr>
        <w:t xml:space="preserve">McEntee J and Agyeman J (2010) Towards the development of a GIS method for identifying rural food deserts: Geographic access in Vermont, USA. </w:t>
      </w:r>
      <w:r w:rsidRPr="00304DB9">
        <w:rPr>
          <w:i/>
          <w:sz w:val="20"/>
        </w:rPr>
        <w:t>Applied Geography</w:t>
      </w:r>
      <w:r w:rsidRPr="00304DB9">
        <w:rPr>
          <w:sz w:val="20"/>
        </w:rPr>
        <w:t xml:space="preserve"> 30(1): 165–176.</w:t>
      </w:r>
    </w:p>
    <w:p w:rsidR="00304DB9" w:rsidRPr="00304DB9" w:rsidRDefault="00304DB9" w:rsidP="00304DB9">
      <w:pPr>
        <w:spacing w:after="120"/>
        <w:rPr>
          <w:sz w:val="20"/>
        </w:rPr>
      </w:pPr>
      <w:r w:rsidRPr="00304DB9">
        <w:rPr>
          <w:sz w:val="20"/>
        </w:rPr>
        <w:t xml:space="preserve">McKenzie BS (2014) Access to supermarkets among poorer neighborhoods: a comparison of time and distance measures. </w:t>
      </w:r>
      <w:r w:rsidRPr="00304DB9">
        <w:rPr>
          <w:i/>
          <w:sz w:val="20"/>
        </w:rPr>
        <w:t>Urban Geography</w:t>
      </w:r>
      <w:r w:rsidRPr="00304DB9">
        <w:rPr>
          <w:sz w:val="20"/>
        </w:rPr>
        <w:t xml:space="preserve"> 35(1): 133–151.</w:t>
      </w:r>
    </w:p>
    <w:p w:rsidR="00304DB9" w:rsidRPr="00304DB9" w:rsidRDefault="00304DB9" w:rsidP="00304DB9">
      <w:pPr>
        <w:spacing w:after="120"/>
        <w:rPr>
          <w:sz w:val="20"/>
        </w:rPr>
      </w:pPr>
      <w:r w:rsidRPr="00304DB9">
        <w:rPr>
          <w:sz w:val="20"/>
        </w:rPr>
        <w:t xml:space="preserve">Merriman P (2015) Mobilities I: Departures. </w:t>
      </w:r>
      <w:r w:rsidRPr="00304DB9">
        <w:rPr>
          <w:i/>
          <w:sz w:val="20"/>
        </w:rPr>
        <w:t>Progress in Human Geography</w:t>
      </w:r>
      <w:r w:rsidRPr="00304DB9">
        <w:rPr>
          <w:sz w:val="20"/>
        </w:rPr>
        <w:t>, in press. DOI: 10.1177/0309132514527030.</w:t>
      </w:r>
    </w:p>
    <w:p w:rsidR="00304DB9" w:rsidRPr="00304DB9" w:rsidRDefault="00304DB9" w:rsidP="00304DB9">
      <w:pPr>
        <w:spacing w:after="120"/>
        <w:rPr>
          <w:sz w:val="20"/>
        </w:rPr>
      </w:pPr>
      <w:r w:rsidRPr="00304DB9">
        <w:rPr>
          <w:sz w:val="20"/>
        </w:rPr>
        <w:lastRenderedPageBreak/>
        <w:t xml:space="preserve">Mitra R (2013) Independent mobility and mode choice for school transportation: a review and framework for future research. </w:t>
      </w:r>
      <w:r w:rsidRPr="00304DB9">
        <w:rPr>
          <w:i/>
          <w:sz w:val="20"/>
        </w:rPr>
        <w:t>Transport Reviews</w:t>
      </w:r>
      <w:r w:rsidRPr="00304DB9">
        <w:rPr>
          <w:sz w:val="20"/>
        </w:rPr>
        <w:t xml:space="preserve"> 33(1): 21-43.</w:t>
      </w:r>
    </w:p>
    <w:p w:rsidR="00304DB9" w:rsidRPr="00304DB9" w:rsidRDefault="00304DB9" w:rsidP="00304DB9">
      <w:pPr>
        <w:spacing w:after="120"/>
        <w:rPr>
          <w:sz w:val="20"/>
        </w:rPr>
      </w:pPr>
      <w:r w:rsidRPr="00304DB9">
        <w:rPr>
          <w:sz w:val="20"/>
        </w:rPr>
        <w:t xml:space="preserve">Mitra R and Buliung RN (2014) The influence of neighborhood environment and household travel interactions on school travel behavior: an exploration using geographically-weighted models. </w:t>
      </w:r>
      <w:r w:rsidRPr="00304DB9">
        <w:rPr>
          <w:i/>
          <w:sz w:val="20"/>
        </w:rPr>
        <w:t xml:space="preserve">Journal of Transport Geography </w:t>
      </w:r>
      <w:r w:rsidRPr="00304DB9">
        <w:rPr>
          <w:sz w:val="20"/>
        </w:rPr>
        <w:t>36: 69-78.</w:t>
      </w:r>
    </w:p>
    <w:p w:rsidR="00304DB9" w:rsidRPr="00304DB9" w:rsidRDefault="00304DB9" w:rsidP="00304DB9">
      <w:pPr>
        <w:spacing w:after="120"/>
        <w:rPr>
          <w:sz w:val="20"/>
        </w:rPr>
      </w:pPr>
      <w:r w:rsidRPr="00304DB9">
        <w:rPr>
          <w:sz w:val="20"/>
        </w:rPr>
        <w:t xml:space="preserve">Monzón A, Ortega E and López E (2013) Efficiency and spatial equity of high-speed rail extensions in urban areas. </w:t>
      </w:r>
      <w:r w:rsidRPr="00304DB9">
        <w:rPr>
          <w:i/>
          <w:sz w:val="20"/>
        </w:rPr>
        <w:t>Cities</w:t>
      </w:r>
      <w:r w:rsidRPr="00304DB9">
        <w:rPr>
          <w:sz w:val="20"/>
        </w:rPr>
        <w:t xml:space="preserve"> 30: 18–30.</w:t>
      </w:r>
    </w:p>
    <w:p w:rsidR="00304DB9" w:rsidRPr="00304DB9" w:rsidRDefault="00304DB9" w:rsidP="00304DB9">
      <w:pPr>
        <w:spacing w:after="120"/>
        <w:rPr>
          <w:sz w:val="20"/>
        </w:rPr>
      </w:pPr>
      <w:r w:rsidRPr="00304DB9">
        <w:rPr>
          <w:sz w:val="20"/>
        </w:rPr>
        <w:t xml:space="preserve">Niedzielski MA and Malecki EJ (2012) Making tracks: rail networks in world cities. </w:t>
      </w:r>
      <w:r w:rsidRPr="00304DB9">
        <w:rPr>
          <w:i/>
          <w:sz w:val="20"/>
        </w:rPr>
        <w:t>Annals of the Association of American Geographers</w:t>
      </w:r>
      <w:r w:rsidRPr="00304DB9">
        <w:rPr>
          <w:sz w:val="20"/>
        </w:rPr>
        <w:t xml:space="preserve"> 102(6): 1409–1431.</w:t>
      </w:r>
    </w:p>
    <w:p w:rsidR="00304DB9" w:rsidRPr="00304DB9" w:rsidRDefault="00304DB9" w:rsidP="00304DB9">
      <w:pPr>
        <w:spacing w:after="120"/>
        <w:rPr>
          <w:sz w:val="20"/>
        </w:rPr>
      </w:pPr>
      <w:r w:rsidRPr="00304DB9">
        <w:rPr>
          <w:sz w:val="20"/>
        </w:rPr>
        <w:t xml:space="preserve">Ng AKY (2012) The evolution and research trends of port geography. </w:t>
      </w:r>
      <w:r w:rsidRPr="00304DB9">
        <w:rPr>
          <w:i/>
          <w:sz w:val="20"/>
        </w:rPr>
        <w:t>The Professional Geographer</w:t>
      </w:r>
      <w:r w:rsidRPr="00304DB9">
        <w:rPr>
          <w:sz w:val="20"/>
        </w:rPr>
        <w:t xml:space="preserve"> 65(1): 65–86.</w:t>
      </w:r>
    </w:p>
    <w:p w:rsidR="00304DB9" w:rsidRPr="00304DB9" w:rsidRDefault="00304DB9" w:rsidP="00304DB9">
      <w:pPr>
        <w:spacing w:after="120"/>
        <w:rPr>
          <w:sz w:val="20"/>
        </w:rPr>
      </w:pPr>
      <w:r w:rsidRPr="00304DB9">
        <w:rPr>
          <w:sz w:val="20"/>
        </w:rPr>
        <w:t xml:space="preserve">Ng AKY and Ducruet C (2015) The changing tides of port geography (1950-2012). </w:t>
      </w:r>
      <w:r w:rsidRPr="00304DB9">
        <w:rPr>
          <w:i/>
          <w:sz w:val="20"/>
        </w:rPr>
        <w:t>Progress in Human Geography</w:t>
      </w:r>
      <w:r w:rsidRPr="00304DB9">
        <w:rPr>
          <w:sz w:val="20"/>
        </w:rPr>
        <w:t>, in press. DOI: 10.1177/0309132513516178.</w:t>
      </w:r>
    </w:p>
    <w:p w:rsidR="00304DB9" w:rsidRPr="00304DB9" w:rsidRDefault="00304DB9" w:rsidP="00304DB9">
      <w:pPr>
        <w:spacing w:after="120"/>
        <w:rPr>
          <w:sz w:val="20"/>
        </w:rPr>
      </w:pPr>
      <w:r w:rsidRPr="00304DB9">
        <w:rPr>
          <w:sz w:val="20"/>
        </w:rPr>
        <w:t xml:space="preserve">Palmer JR (2014) Biofuels and the politics of land-use change: tracing the interactions of discourse and place in European policy making. </w:t>
      </w:r>
      <w:r w:rsidRPr="00304DB9">
        <w:rPr>
          <w:i/>
          <w:sz w:val="20"/>
        </w:rPr>
        <w:t>Environment and Planning A</w:t>
      </w:r>
      <w:r w:rsidRPr="00304DB9">
        <w:rPr>
          <w:sz w:val="20"/>
        </w:rPr>
        <w:t xml:space="preserve"> 46(2): 337–352.</w:t>
      </w:r>
    </w:p>
    <w:p w:rsidR="00304DB9" w:rsidRPr="00304DB9" w:rsidRDefault="00304DB9" w:rsidP="00304DB9">
      <w:pPr>
        <w:spacing w:after="120"/>
        <w:rPr>
          <w:sz w:val="20"/>
        </w:rPr>
      </w:pPr>
      <w:r w:rsidRPr="00304DB9">
        <w:rPr>
          <w:sz w:val="20"/>
        </w:rPr>
        <w:t xml:space="preserve">Park Y and O’Kelly ME (2014) Fuel burn rates of commercial passenger aircraft: variations by seat configuration and stage distance. </w:t>
      </w:r>
      <w:r w:rsidRPr="00304DB9">
        <w:rPr>
          <w:i/>
          <w:sz w:val="20"/>
        </w:rPr>
        <w:t>Journal of Transport Geography</w:t>
      </w:r>
      <w:r w:rsidRPr="00304DB9">
        <w:rPr>
          <w:sz w:val="20"/>
        </w:rPr>
        <w:t xml:space="preserve"> 41: 137–147.</w:t>
      </w:r>
    </w:p>
    <w:p w:rsidR="00304DB9" w:rsidRPr="00304DB9" w:rsidRDefault="00304DB9" w:rsidP="00304DB9">
      <w:pPr>
        <w:spacing w:after="120"/>
        <w:rPr>
          <w:sz w:val="20"/>
        </w:rPr>
      </w:pPr>
      <w:r w:rsidRPr="00304DB9">
        <w:rPr>
          <w:sz w:val="20"/>
        </w:rPr>
        <w:t xml:space="preserve">Parkes SD, Marsden G, Shaheen SA and Cohen AP (2013) Understanding the diffusion of public bikesharing systems: evidence from Europe and North America. </w:t>
      </w:r>
      <w:r w:rsidRPr="00304DB9">
        <w:rPr>
          <w:i/>
          <w:sz w:val="20"/>
        </w:rPr>
        <w:t xml:space="preserve">Journal of Transport Geography </w:t>
      </w:r>
      <w:r w:rsidRPr="00304DB9">
        <w:rPr>
          <w:sz w:val="20"/>
        </w:rPr>
        <w:t>31: 94–103.</w:t>
      </w:r>
    </w:p>
    <w:p w:rsidR="00304DB9" w:rsidRPr="00304DB9" w:rsidRDefault="00304DB9" w:rsidP="00304DB9">
      <w:pPr>
        <w:spacing w:after="120"/>
        <w:rPr>
          <w:sz w:val="20"/>
        </w:rPr>
      </w:pPr>
      <w:r w:rsidRPr="00304DB9">
        <w:rPr>
          <w:sz w:val="20"/>
        </w:rPr>
        <w:t xml:space="preserve">Paterson M (2014) Governing mobilities, mobilising carbon. </w:t>
      </w:r>
      <w:r w:rsidRPr="00304DB9">
        <w:rPr>
          <w:i/>
          <w:sz w:val="20"/>
        </w:rPr>
        <w:t>Mobilities</w:t>
      </w:r>
      <w:r w:rsidRPr="00304DB9">
        <w:rPr>
          <w:sz w:val="20"/>
        </w:rPr>
        <w:t xml:space="preserve"> 9(4): 570–584.</w:t>
      </w:r>
    </w:p>
    <w:p w:rsidR="00304DB9" w:rsidRPr="00304DB9" w:rsidRDefault="00304DB9" w:rsidP="00304DB9">
      <w:pPr>
        <w:spacing w:after="120"/>
        <w:rPr>
          <w:sz w:val="20"/>
        </w:rPr>
      </w:pPr>
      <w:r w:rsidRPr="00304DB9">
        <w:rPr>
          <w:sz w:val="20"/>
        </w:rPr>
        <w:t xml:space="preserve">Peck J (2001) Neoliberalizing states: thin policies/hard outcomes. </w:t>
      </w:r>
      <w:r w:rsidRPr="00304DB9">
        <w:rPr>
          <w:i/>
          <w:sz w:val="20"/>
        </w:rPr>
        <w:t>Progress in Human Geography</w:t>
      </w:r>
      <w:r w:rsidRPr="00304DB9">
        <w:rPr>
          <w:sz w:val="20"/>
        </w:rPr>
        <w:t xml:space="preserve"> 25(3): 445–455.</w:t>
      </w:r>
    </w:p>
    <w:p w:rsidR="00304DB9" w:rsidRPr="00304DB9" w:rsidRDefault="00304DB9" w:rsidP="00304DB9">
      <w:pPr>
        <w:spacing w:after="120"/>
        <w:rPr>
          <w:sz w:val="20"/>
        </w:rPr>
      </w:pPr>
      <w:r w:rsidRPr="00304DB9">
        <w:rPr>
          <w:sz w:val="20"/>
        </w:rPr>
        <w:t xml:space="preserve">Peck J (2011) Geographies of policy: From transfer-diffusion to mobility-mutation. </w:t>
      </w:r>
      <w:r w:rsidRPr="00304DB9">
        <w:rPr>
          <w:i/>
          <w:sz w:val="20"/>
        </w:rPr>
        <w:t>Progress in Human Geography</w:t>
      </w:r>
      <w:r w:rsidRPr="00304DB9">
        <w:rPr>
          <w:sz w:val="20"/>
        </w:rPr>
        <w:t xml:space="preserve"> 35(6): 773–797.</w:t>
      </w:r>
    </w:p>
    <w:p w:rsidR="00304DB9" w:rsidRPr="00304DB9" w:rsidRDefault="00304DB9" w:rsidP="00304DB9">
      <w:pPr>
        <w:spacing w:after="120"/>
        <w:rPr>
          <w:sz w:val="20"/>
        </w:rPr>
      </w:pPr>
      <w:r w:rsidRPr="00304DB9">
        <w:rPr>
          <w:sz w:val="20"/>
        </w:rPr>
        <w:t xml:space="preserve">Ponte S and Birch K (2014) The imaginaries and governance of ‘biofueled futures’. </w:t>
      </w:r>
      <w:r w:rsidRPr="00304DB9">
        <w:rPr>
          <w:i/>
          <w:sz w:val="20"/>
        </w:rPr>
        <w:t>Environment and Planning A</w:t>
      </w:r>
      <w:r w:rsidRPr="00304DB9">
        <w:rPr>
          <w:sz w:val="20"/>
        </w:rPr>
        <w:t xml:space="preserve"> 46(2): 271–279.</w:t>
      </w:r>
    </w:p>
    <w:p w:rsidR="00304DB9" w:rsidRPr="00304DB9" w:rsidRDefault="00304DB9" w:rsidP="00304DB9">
      <w:pPr>
        <w:spacing w:after="120"/>
        <w:rPr>
          <w:sz w:val="20"/>
        </w:rPr>
      </w:pPr>
      <w:r w:rsidRPr="00304DB9">
        <w:rPr>
          <w:sz w:val="20"/>
        </w:rPr>
        <w:t xml:space="preserve">Pooley CG, with Jones T, Tight M, Horton D, Scheldeman G, Mullen C, Jopson A and Strano E (2013) </w:t>
      </w:r>
      <w:r w:rsidRPr="00304DB9">
        <w:rPr>
          <w:i/>
          <w:sz w:val="20"/>
        </w:rPr>
        <w:t>Promoting Walking and Cycling: New Perspectives on Sustainable Travel</w:t>
      </w:r>
      <w:r w:rsidRPr="00304DB9">
        <w:rPr>
          <w:sz w:val="20"/>
        </w:rPr>
        <w:t>. Bristol: Policy Press.</w:t>
      </w:r>
    </w:p>
    <w:p w:rsidR="00304DB9" w:rsidRPr="00304DB9" w:rsidRDefault="00304DB9" w:rsidP="00304DB9">
      <w:pPr>
        <w:spacing w:after="120"/>
        <w:rPr>
          <w:sz w:val="20"/>
        </w:rPr>
      </w:pPr>
      <w:r w:rsidRPr="00304DB9">
        <w:rPr>
          <w:sz w:val="20"/>
        </w:rPr>
        <w:t xml:space="preserve">Pooley CG, Whyatt D, Walker M, Favies G, Coulton P and Bramford W (2010) Understanding the school journey: integrating data on travel and environment. </w:t>
      </w:r>
      <w:r w:rsidRPr="00304DB9">
        <w:rPr>
          <w:i/>
          <w:sz w:val="20"/>
        </w:rPr>
        <w:t>Environment and Planning A</w:t>
      </w:r>
      <w:r w:rsidRPr="00304DB9">
        <w:rPr>
          <w:sz w:val="20"/>
        </w:rPr>
        <w:t xml:space="preserve"> 42(4), 948–965.</w:t>
      </w:r>
    </w:p>
    <w:p w:rsidR="00304DB9" w:rsidRPr="00304DB9" w:rsidRDefault="00304DB9" w:rsidP="00304DB9">
      <w:pPr>
        <w:spacing w:after="120"/>
        <w:rPr>
          <w:sz w:val="20"/>
        </w:rPr>
      </w:pPr>
      <w:r w:rsidRPr="00304DB9">
        <w:rPr>
          <w:sz w:val="20"/>
        </w:rPr>
        <w:t xml:space="preserve">Preston J (2012) High Speed Rail in Britain: about time or a waste of time? </w:t>
      </w:r>
      <w:r w:rsidRPr="00304DB9">
        <w:rPr>
          <w:i/>
          <w:sz w:val="20"/>
        </w:rPr>
        <w:t>Journal of Transport Geography</w:t>
      </w:r>
      <w:r w:rsidRPr="00304DB9">
        <w:rPr>
          <w:sz w:val="20"/>
        </w:rPr>
        <w:t xml:space="preserve"> 22: 308–311.</w:t>
      </w:r>
    </w:p>
    <w:p w:rsidR="00304DB9" w:rsidRPr="00304DB9" w:rsidRDefault="00304DB9" w:rsidP="00304DB9">
      <w:pPr>
        <w:spacing w:after="120"/>
        <w:rPr>
          <w:sz w:val="20"/>
        </w:rPr>
      </w:pPr>
      <w:r w:rsidRPr="00304DB9">
        <w:rPr>
          <w:sz w:val="20"/>
        </w:rPr>
        <w:t>Ryley T (2014) Environmental externalities of air transport. In: Goetz AR and Budd L (eds.)</w:t>
      </w:r>
      <w:r w:rsidRPr="00304DB9">
        <w:rPr>
          <w:i/>
          <w:sz w:val="20"/>
        </w:rPr>
        <w:t xml:space="preserve"> The Geographies of Air Transport</w:t>
      </w:r>
      <w:r w:rsidRPr="00304DB9">
        <w:rPr>
          <w:sz w:val="20"/>
        </w:rPr>
        <w:t xml:space="preserve">. Farnham: Ashgate, 73–80. </w:t>
      </w:r>
    </w:p>
    <w:p w:rsidR="00304DB9" w:rsidRPr="00304DB9" w:rsidRDefault="00304DB9" w:rsidP="00304DB9">
      <w:pPr>
        <w:spacing w:after="120"/>
        <w:rPr>
          <w:sz w:val="20"/>
        </w:rPr>
      </w:pPr>
      <w:r w:rsidRPr="00304DB9">
        <w:rPr>
          <w:sz w:val="20"/>
        </w:rPr>
        <w:t xml:space="preserve">Russell SE and Heidkamp CP (2011) ‘Food desertification’: The loss of a major supermarket in New Haven, Connecticut. </w:t>
      </w:r>
      <w:r w:rsidRPr="00304DB9">
        <w:rPr>
          <w:i/>
          <w:sz w:val="20"/>
        </w:rPr>
        <w:t>Applied Geography</w:t>
      </w:r>
      <w:r w:rsidRPr="00304DB9">
        <w:rPr>
          <w:sz w:val="20"/>
        </w:rPr>
        <w:t xml:space="preserve"> 31(4): 1197–1209.</w:t>
      </w:r>
    </w:p>
    <w:p w:rsidR="00304DB9" w:rsidRPr="00304DB9" w:rsidRDefault="00304DB9" w:rsidP="00304DB9">
      <w:pPr>
        <w:spacing w:after="120"/>
        <w:rPr>
          <w:sz w:val="20"/>
        </w:rPr>
      </w:pPr>
      <w:r w:rsidRPr="00304DB9">
        <w:rPr>
          <w:sz w:val="20"/>
        </w:rPr>
        <w:t xml:space="preserve">Rutherford J and Coutard O (2014) Urban energy transitions: places, processes and politics of socio-technical Change. </w:t>
      </w:r>
      <w:r w:rsidRPr="00304DB9">
        <w:rPr>
          <w:i/>
          <w:sz w:val="20"/>
        </w:rPr>
        <w:t>Urban Studies</w:t>
      </w:r>
      <w:r w:rsidRPr="00304DB9">
        <w:rPr>
          <w:sz w:val="20"/>
        </w:rPr>
        <w:t xml:space="preserve"> 51(7): 1353–1377.</w:t>
      </w:r>
    </w:p>
    <w:p w:rsidR="00304DB9" w:rsidRPr="00304DB9" w:rsidRDefault="00304DB9" w:rsidP="00304DB9">
      <w:pPr>
        <w:spacing w:after="120"/>
        <w:rPr>
          <w:sz w:val="20"/>
        </w:rPr>
      </w:pPr>
      <w:r w:rsidRPr="00304DB9">
        <w:rPr>
          <w:sz w:val="20"/>
        </w:rPr>
        <w:t xml:space="preserve">Schwanen T, Banister D, Anable J (2011) Scientific research about climate change mitigation in transport: a critical review. </w:t>
      </w:r>
      <w:r w:rsidRPr="00304DB9">
        <w:rPr>
          <w:i/>
          <w:sz w:val="20"/>
        </w:rPr>
        <w:t>Transportation Research Part A: Policy and Practice</w:t>
      </w:r>
      <w:r w:rsidRPr="00304DB9">
        <w:rPr>
          <w:sz w:val="20"/>
        </w:rPr>
        <w:t xml:space="preserve"> 45(10): 993–1006.</w:t>
      </w:r>
    </w:p>
    <w:p w:rsidR="00304DB9" w:rsidRPr="00304DB9" w:rsidRDefault="00304DB9" w:rsidP="00304DB9">
      <w:pPr>
        <w:spacing w:after="120"/>
        <w:rPr>
          <w:sz w:val="20"/>
        </w:rPr>
      </w:pPr>
      <w:r w:rsidRPr="00304DB9">
        <w:rPr>
          <w:sz w:val="20"/>
        </w:rPr>
        <w:t xml:space="preserve">Schwanen T, Banister D, Anable J (2012) Rethinking habits and their role in behaviour change: the case of low-carbon mobility. </w:t>
      </w:r>
      <w:r w:rsidRPr="00304DB9">
        <w:rPr>
          <w:i/>
          <w:sz w:val="20"/>
        </w:rPr>
        <w:t>Journal of Transport Geography</w:t>
      </w:r>
      <w:r w:rsidRPr="00304DB9">
        <w:rPr>
          <w:sz w:val="20"/>
        </w:rPr>
        <w:t xml:space="preserve"> 24: 522–532.</w:t>
      </w:r>
    </w:p>
    <w:p w:rsidR="00304DB9" w:rsidRPr="00304DB9" w:rsidRDefault="00304DB9" w:rsidP="00304DB9">
      <w:pPr>
        <w:spacing w:after="120"/>
        <w:rPr>
          <w:sz w:val="20"/>
        </w:rPr>
      </w:pPr>
      <w:r w:rsidRPr="00304DB9">
        <w:rPr>
          <w:sz w:val="20"/>
        </w:rPr>
        <w:t xml:space="preserve">Shaw J and Hesse M (2010) Transport, geography and the ‘new’ mobilities. </w:t>
      </w:r>
      <w:r w:rsidRPr="00304DB9">
        <w:rPr>
          <w:i/>
          <w:sz w:val="20"/>
        </w:rPr>
        <w:t>Transactions of the Institute of British Geographers</w:t>
      </w:r>
      <w:r w:rsidRPr="00304DB9">
        <w:rPr>
          <w:sz w:val="20"/>
        </w:rPr>
        <w:t xml:space="preserve"> 35(3): 305–312.</w:t>
      </w:r>
    </w:p>
    <w:p w:rsidR="00304DB9" w:rsidRPr="00304DB9" w:rsidRDefault="00304DB9" w:rsidP="00304DB9">
      <w:pPr>
        <w:spacing w:after="120"/>
        <w:rPr>
          <w:sz w:val="20"/>
        </w:rPr>
      </w:pPr>
      <w:r w:rsidRPr="00304DB9">
        <w:rPr>
          <w:sz w:val="20"/>
        </w:rPr>
        <w:t xml:space="preserve">Shaw J and Sidaway JD (2011) Making links: On (re)engaging with transport and transport geography. </w:t>
      </w:r>
      <w:r w:rsidRPr="00304DB9">
        <w:rPr>
          <w:i/>
          <w:sz w:val="20"/>
        </w:rPr>
        <w:t>Progress in Human Geography</w:t>
      </w:r>
      <w:r w:rsidRPr="00304DB9">
        <w:rPr>
          <w:sz w:val="20"/>
        </w:rPr>
        <w:t xml:space="preserve"> 35(4): 502–520.</w:t>
      </w:r>
    </w:p>
    <w:p w:rsidR="00304DB9" w:rsidRPr="00304DB9" w:rsidRDefault="00304DB9" w:rsidP="00304DB9">
      <w:pPr>
        <w:spacing w:after="120"/>
        <w:rPr>
          <w:sz w:val="20"/>
        </w:rPr>
      </w:pPr>
      <w:r w:rsidRPr="00304DB9">
        <w:rPr>
          <w:sz w:val="20"/>
        </w:rPr>
        <w:lastRenderedPageBreak/>
        <w:t xml:space="preserve">Shaw SL, Fang Z, Lu S and Tao R (2014) Impacts of high speed rail on railroad network accessibility in China. </w:t>
      </w:r>
      <w:r w:rsidRPr="00304DB9">
        <w:rPr>
          <w:i/>
          <w:sz w:val="20"/>
        </w:rPr>
        <w:t>Journal of Transport Geography</w:t>
      </w:r>
      <w:r w:rsidRPr="00304DB9">
        <w:rPr>
          <w:sz w:val="20"/>
        </w:rPr>
        <w:t xml:space="preserve"> 40: 112–122.</w:t>
      </w:r>
    </w:p>
    <w:p w:rsidR="00304DB9" w:rsidRPr="00304DB9" w:rsidRDefault="00304DB9" w:rsidP="00304DB9">
      <w:pPr>
        <w:spacing w:after="120"/>
        <w:rPr>
          <w:sz w:val="20"/>
        </w:rPr>
      </w:pPr>
      <w:r w:rsidRPr="00304DB9">
        <w:rPr>
          <w:sz w:val="20"/>
        </w:rPr>
        <w:t xml:space="preserve">Shove E (2010) Beyond the ABC: climate change policy and theories of social change. </w:t>
      </w:r>
      <w:r w:rsidRPr="00304DB9">
        <w:rPr>
          <w:i/>
          <w:sz w:val="20"/>
        </w:rPr>
        <w:t>Environment and Planning A</w:t>
      </w:r>
      <w:r w:rsidRPr="00304DB9">
        <w:rPr>
          <w:sz w:val="20"/>
        </w:rPr>
        <w:t xml:space="preserve"> 42(6): 1273–1285.</w:t>
      </w:r>
    </w:p>
    <w:p w:rsidR="00304DB9" w:rsidRPr="00304DB9" w:rsidRDefault="00304DB9" w:rsidP="00304DB9">
      <w:pPr>
        <w:spacing w:after="120"/>
        <w:rPr>
          <w:sz w:val="20"/>
        </w:rPr>
      </w:pPr>
      <w:r w:rsidRPr="00304DB9">
        <w:rPr>
          <w:sz w:val="20"/>
        </w:rPr>
        <w:t xml:space="preserve">Shove E, Pantzar M and Watson M. (2012) </w:t>
      </w:r>
      <w:r w:rsidRPr="00304DB9">
        <w:rPr>
          <w:i/>
          <w:sz w:val="20"/>
        </w:rPr>
        <w:t>The Dynamics of Social Practice: Everyday Life and How it Changes</w:t>
      </w:r>
      <w:r w:rsidRPr="00304DB9">
        <w:rPr>
          <w:sz w:val="20"/>
        </w:rPr>
        <w:t>. London: Sage.</w:t>
      </w:r>
    </w:p>
    <w:p w:rsidR="00304DB9" w:rsidRPr="00304DB9" w:rsidRDefault="00304DB9" w:rsidP="00304DB9">
      <w:pPr>
        <w:spacing w:after="120"/>
        <w:rPr>
          <w:sz w:val="20"/>
        </w:rPr>
      </w:pPr>
      <w:r w:rsidRPr="00304DB9">
        <w:rPr>
          <w:sz w:val="20"/>
        </w:rPr>
        <w:t xml:space="preserve">Shove E, Walker G (2010) Governing transitions in the sustainability of everyday life. </w:t>
      </w:r>
      <w:r w:rsidRPr="00304DB9">
        <w:rPr>
          <w:i/>
          <w:sz w:val="20"/>
        </w:rPr>
        <w:t>Research Policy</w:t>
      </w:r>
      <w:r w:rsidRPr="00304DB9">
        <w:rPr>
          <w:sz w:val="20"/>
        </w:rPr>
        <w:t xml:space="preserve"> 39(4): 471–476.</w:t>
      </w:r>
    </w:p>
    <w:p w:rsidR="00304DB9" w:rsidRPr="00304DB9" w:rsidRDefault="00304DB9" w:rsidP="00304DB9">
      <w:pPr>
        <w:spacing w:after="120"/>
        <w:rPr>
          <w:sz w:val="20"/>
        </w:rPr>
      </w:pPr>
      <w:r w:rsidRPr="00304DB9">
        <w:rPr>
          <w:sz w:val="20"/>
        </w:rPr>
        <w:t xml:space="preserve">Te Brömmelstroet M (2014) Sometimes you want people to make the right choices for the right reasons: potential perversity and jeopardy of behavioural change campaigns in the mobility domain. </w:t>
      </w:r>
      <w:r w:rsidRPr="00304DB9">
        <w:rPr>
          <w:i/>
          <w:sz w:val="20"/>
        </w:rPr>
        <w:t>Journal of Transport Geography</w:t>
      </w:r>
      <w:r w:rsidRPr="00304DB9">
        <w:rPr>
          <w:sz w:val="20"/>
        </w:rPr>
        <w:t xml:space="preserve"> 39: 141–144.</w:t>
      </w:r>
    </w:p>
    <w:p w:rsidR="00304DB9" w:rsidRPr="00304DB9" w:rsidRDefault="00304DB9" w:rsidP="00304DB9">
      <w:pPr>
        <w:spacing w:after="120"/>
        <w:rPr>
          <w:sz w:val="20"/>
        </w:rPr>
      </w:pPr>
      <w:r w:rsidRPr="00304DB9">
        <w:rPr>
          <w:sz w:val="20"/>
        </w:rPr>
        <w:t xml:space="preserve">Tierney S (2012) High speed rail, the knowledge economy and the next growth wave. </w:t>
      </w:r>
      <w:r w:rsidRPr="00E0588A">
        <w:rPr>
          <w:i/>
          <w:sz w:val="20"/>
        </w:rPr>
        <w:t>Journal of Transport Geography</w:t>
      </w:r>
      <w:r w:rsidRPr="00304DB9">
        <w:rPr>
          <w:sz w:val="20"/>
        </w:rPr>
        <w:t xml:space="preserve"> 22: 285–287.</w:t>
      </w:r>
    </w:p>
    <w:p w:rsidR="00304DB9" w:rsidRPr="00304DB9" w:rsidRDefault="00304DB9" w:rsidP="00304DB9">
      <w:pPr>
        <w:spacing w:after="120"/>
        <w:rPr>
          <w:sz w:val="20"/>
        </w:rPr>
      </w:pPr>
      <w:r w:rsidRPr="00304DB9">
        <w:rPr>
          <w:sz w:val="20"/>
        </w:rPr>
        <w:t xml:space="preserve">UN Habitat (2013) </w:t>
      </w:r>
      <w:r w:rsidRPr="00304DB9">
        <w:rPr>
          <w:i/>
          <w:sz w:val="20"/>
        </w:rPr>
        <w:t>Planning and Design for Sustainable Urban Mobility: Global Report on Human Settlements 2013</w:t>
      </w:r>
      <w:r w:rsidRPr="00304DB9">
        <w:rPr>
          <w:sz w:val="20"/>
        </w:rPr>
        <w:t>. Abingdon: Routledge</w:t>
      </w:r>
    </w:p>
    <w:p w:rsidR="00304DB9" w:rsidRPr="00304DB9" w:rsidRDefault="00304DB9" w:rsidP="00304DB9">
      <w:pPr>
        <w:spacing w:after="120"/>
        <w:rPr>
          <w:sz w:val="20"/>
        </w:rPr>
      </w:pPr>
      <w:r w:rsidRPr="00304DB9">
        <w:rPr>
          <w:sz w:val="20"/>
        </w:rPr>
        <w:t xml:space="preserve">Vreugdenhil R and Williams S (2013) White line fever: a sociotechnical perspective on the contested implementation of an urban bike lane network. </w:t>
      </w:r>
      <w:r w:rsidRPr="00304DB9">
        <w:rPr>
          <w:i/>
          <w:sz w:val="20"/>
        </w:rPr>
        <w:t>Area</w:t>
      </w:r>
      <w:r w:rsidRPr="00304DB9">
        <w:rPr>
          <w:sz w:val="20"/>
        </w:rPr>
        <w:t xml:space="preserve"> 45(3): 283–291.</w:t>
      </w:r>
    </w:p>
    <w:p w:rsidR="00304DB9" w:rsidRPr="00304DB9" w:rsidRDefault="00304DB9" w:rsidP="00304DB9">
      <w:pPr>
        <w:spacing w:after="120"/>
        <w:rPr>
          <w:sz w:val="20"/>
        </w:rPr>
      </w:pPr>
      <w:r w:rsidRPr="00304DB9">
        <w:rPr>
          <w:sz w:val="20"/>
        </w:rPr>
        <w:t xml:space="preserve">Wang F (2012) Measurement, optimization and impact of health care accessibility: a methodological review. </w:t>
      </w:r>
      <w:r w:rsidRPr="00304DB9">
        <w:rPr>
          <w:i/>
          <w:sz w:val="20"/>
        </w:rPr>
        <w:t>Annals of the Association of American Geographers</w:t>
      </w:r>
      <w:r w:rsidRPr="00304DB9">
        <w:rPr>
          <w:sz w:val="20"/>
        </w:rPr>
        <w:t xml:space="preserve"> 105(5): 1104-1112.</w:t>
      </w:r>
    </w:p>
    <w:p w:rsidR="00304DB9" w:rsidRPr="00304DB9" w:rsidRDefault="00304DB9" w:rsidP="00304DB9">
      <w:pPr>
        <w:spacing w:after="120"/>
        <w:rPr>
          <w:sz w:val="20"/>
        </w:rPr>
      </w:pPr>
      <w:r w:rsidRPr="00304DB9">
        <w:rPr>
          <w:sz w:val="20"/>
        </w:rPr>
        <w:t xml:space="preserve">Wang F, Wen M and Xu Y (2013) Population-adjusted street connectivity, urbanicity and risk of obesity in the U.S. </w:t>
      </w:r>
      <w:r w:rsidRPr="00304DB9">
        <w:rPr>
          <w:i/>
          <w:sz w:val="20"/>
        </w:rPr>
        <w:t>Applied Geography</w:t>
      </w:r>
      <w:r w:rsidRPr="00304DB9">
        <w:rPr>
          <w:sz w:val="20"/>
        </w:rPr>
        <w:t xml:space="preserve"> 41: 1–14.</w:t>
      </w:r>
    </w:p>
    <w:p w:rsidR="00304DB9" w:rsidRPr="00304DB9" w:rsidRDefault="00304DB9" w:rsidP="00304DB9">
      <w:pPr>
        <w:spacing w:after="120"/>
        <w:rPr>
          <w:sz w:val="20"/>
        </w:rPr>
      </w:pPr>
      <w:r w:rsidRPr="00304DB9">
        <w:rPr>
          <w:sz w:val="20"/>
        </w:rPr>
        <w:t xml:space="preserve">Wang JJ, Xu J and He J (2013) Spatial impacts of high-speed railways in China: a total-travel-time approach. </w:t>
      </w:r>
      <w:r w:rsidRPr="00304DB9">
        <w:rPr>
          <w:i/>
          <w:sz w:val="20"/>
        </w:rPr>
        <w:t>Environment and Planning A</w:t>
      </w:r>
      <w:r w:rsidRPr="00304DB9">
        <w:rPr>
          <w:sz w:val="20"/>
        </w:rPr>
        <w:t xml:space="preserve"> 45(9): 2261–2280.</w:t>
      </w:r>
    </w:p>
    <w:p w:rsidR="00304DB9" w:rsidRPr="00304DB9" w:rsidRDefault="00304DB9" w:rsidP="00304DB9">
      <w:pPr>
        <w:spacing w:after="120"/>
        <w:rPr>
          <w:sz w:val="20"/>
        </w:rPr>
      </w:pPr>
      <w:r w:rsidRPr="00304DB9">
        <w:rPr>
          <w:sz w:val="20"/>
        </w:rPr>
        <w:t xml:space="preserve">Watson M (2012) How theories of practice can inform transition to a decarbonised transport system. </w:t>
      </w:r>
      <w:r w:rsidRPr="00304DB9">
        <w:rPr>
          <w:i/>
          <w:sz w:val="20"/>
        </w:rPr>
        <w:t>Journal of Transport Geography</w:t>
      </w:r>
      <w:r w:rsidRPr="00304DB9">
        <w:rPr>
          <w:sz w:val="20"/>
        </w:rPr>
        <w:t xml:space="preserve"> 24: 488–496.</w:t>
      </w:r>
    </w:p>
    <w:p w:rsidR="00304DB9" w:rsidRPr="00304DB9" w:rsidRDefault="00304DB9" w:rsidP="00304DB9">
      <w:pPr>
        <w:spacing w:after="120"/>
        <w:rPr>
          <w:sz w:val="20"/>
        </w:rPr>
      </w:pPr>
      <w:r w:rsidRPr="00304DB9">
        <w:rPr>
          <w:sz w:val="20"/>
        </w:rPr>
        <w:t xml:space="preserve">Widener M, Farber S, Neutens T and Horner MW (2013) Using urban commuting data to calculate a spatiotemporal accessibility measure for food environment studies. </w:t>
      </w:r>
      <w:r w:rsidRPr="00304DB9">
        <w:rPr>
          <w:i/>
          <w:sz w:val="20"/>
        </w:rPr>
        <w:t>Health &amp; Place</w:t>
      </w:r>
      <w:r w:rsidRPr="00304DB9">
        <w:rPr>
          <w:sz w:val="20"/>
        </w:rPr>
        <w:t xml:space="preserve"> 21: 1–9.</w:t>
      </w:r>
    </w:p>
    <w:p w:rsidR="00304DB9" w:rsidRPr="00304DB9" w:rsidRDefault="00304DB9" w:rsidP="00304DB9">
      <w:pPr>
        <w:spacing w:after="120"/>
        <w:rPr>
          <w:sz w:val="20"/>
        </w:rPr>
      </w:pPr>
      <w:r w:rsidRPr="00304DB9">
        <w:rPr>
          <w:sz w:val="20"/>
        </w:rPr>
        <w:t xml:space="preserve">Willigers J and Van Wee B (2011) High-speed rail and office location choices. A stated choice experiment for the Netherlands. </w:t>
      </w:r>
      <w:r w:rsidRPr="00304DB9">
        <w:rPr>
          <w:i/>
          <w:sz w:val="20"/>
        </w:rPr>
        <w:t>Journal of Transport Geography</w:t>
      </w:r>
      <w:r w:rsidRPr="00304DB9">
        <w:rPr>
          <w:sz w:val="20"/>
        </w:rPr>
        <w:t xml:space="preserve"> 19: 745–754.</w:t>
      </w:r>
    </w:p>
    <w:p w:rsidR="00304DB9" w:rsidRPr="00304DB9" w:rsidRDefault="00304DB9" w:rsidP="00304DB9">
      <w:pPr>
        <w:spacing w:after="120"/>
        <w:rPr>
          <w:sz w:val="20"/>
        </w:rPr>
      </w:pPr>
      <w:r w:rsidRPr="00304DB9">
        <w:rPr>
          <w:sz w:val="20"/>
        </w:rPr>
        <w:t xml:space="preserve">Yamada I, Brown BB, Smith KR, Zich CD, Kowaleski-Jones L and Fan JX (2012) Mixed land use and obesity: an empirical comparison of alternative land use measures and geographical scales. </w:t>
      </w:r>
      <w:r w:rsidRPr="00304DB9">
        <w:rPr>
          <w:i/>
          <w:sz w:val="20"/>
        </w:rPr>
        <w:t xml:space="preserve">The Professional Geographer </w:t>
      </w:r>
      <w:r w:rsidRPr="00304DB9">
        <w:rPr>
          <w:sz w:val="20"/>
        </w:rPr>
        <w:t>64(2): 157-177.</w:t>
      </w:r>
    </w:p>
    <w:p w:rsidR="00304DB9" w:rsidRPr="00304DB9" w:rsidRDefault="00304DB9" w:rsidP="00304DB9">
      <w:pPr>
        <w:spacing w:after="120"/>
        <w:rPr>
          <w:sz w:val="20"/>
        </w:rPr>
      </w:pPr>
      <w:r w:rsidRPr="00304DB9">
        <w:rPr>
          <w:sz w:val="20"/>
        </w:rPr>
        <w:t xml:space="preserve">Yeager CD and Gatrell JD (2014) Rural food accessibility: An analysis of travel impedance and the risk of potential grocery closures. </w:t>
      </w:r>
      <w:r w:rsidRPr="00304DB9">
        <w:rPr>
          <w:i/>
          <w:sz w:val="20"/>
        </w:rPr>
        <w:t>Applied Geography</w:t>
      </w:r>
      <w:r w:rsidRPr="00304DB9">
        <w:rPr>
          <w:sz w:val="20"/>
        </w:rPr>
        <w:t xml:space="preserve"> 53: 1–10.</w:t>
      </w:r>
    </w:p>
    <w:p w:rsidR="00304DB9" w:rsidRPr="00304DB9" w:rsidRDefault="00304DB9" w:rsidP="00304DB9">
      <w:pPr>
        <w:spacing w:after="120"/>
        <w:rPr>
          <w:sz w:val="20"/>
        </w:rPr>
      </w:pPr>
      <w:r w:rsidRPr="00304DB9">
        <w:rPr>
          <w:sz w:val="20"/>
        </w:rPr>
        <w:t xml:space="preserve">Young D and Keil R (2014) Locating the urban in-between: Tracking the urban politics of infrastructure in Toronto. </w:t>
      </w:r>
      <w:r w:rsidRPr="00304DB9">
        <w:rPr>
          <w:i/>
          <w:sz w:val="20"/>
        </w:rPr>
        <w:t>International Journal of Urban and Regional Research</w:t>
      </w:r>
      <w:r w:rsidRPr="00304DB9">
        <w:rPr>
          <w:sz w:val="20"/>
        </w:rPr>
        <w:t xml:space="preserve"> 38(5): 1589–1608.</w:t>
      </w:r>
    </w:p>
    <w:p w:rsidR="002D1CA7" w:rsidRPr="00304DB9" w:rsidRDefault="00304DB9" w:rsidP="00304DB9">
      <w:pPr>
        <w:spacing w:after="120"/>
        <w:rPr>
          <w:sz w:val="20"/>
        </w:rPr>
      </w:pPr>
      <w:r w:rsidRPr="00304DB9">
        <w:rPr>
          <w:sz w:val="20"/>
        </w:rPr>
        <w:t xml:space="preserve">Zwerts E, Allaert G, Janssens D, Wets G and Witlox F (2010) How children view their travel behaviour: a case study from Flanders (Belgium). </w:t>
      </w:r>
      <w:r w:rsidRPr="00304DB9">
        <w:rPr>
          <w:i/>
          <w:sz w:val="20"/>
        </w:rPr>
        <w:t>Journal of Transport Geography</w:t>
      </w:r>
      <w:r w:rsidRPr="00304DB9">
        <w:rPr>
          <w:sz w:val="20"/>
        </w:rPr>
        <w:t xml:space="preserve"> 18(6): 702-710.</w:t>
      </w:r>
    </w:p>
    <w:sectPr w:rsidR="002D1CA7" w:rsidRPr="00304DB9" w:rsidSect="00C14C13">
      <w:footerReference w:type="default" r:id="rId11"/>
      <w:pgSz w:w="11906" w:h="16838"/>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A3D" w:rsidRDefault="00252A3D" w:rsidP="00DA46C4">
      <w:r>
        <w:separator/>
      </w:r>
    </w:p>
  </w:endnote>
  <w:endnote w:type="continuationSeparator" w:id="0">
    <w:p w:rsidR="00252A3D" w:rsidRDefault="00252A3D" w:rsidP="00DA46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A0D" w:rsidRDefault="00DD3A0D">
    <w:pPr>
      <w:pStyle w:val="Voettekst"/>
      <w:jc w:val="center"/>
    </w:pPr>
  </w:p>
  <w:p w:rsidR="00DD3A0D" w:rsidRDefault="00DD3A0D">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4081909"/>
      <w:docPartObj>
        <w:docPartGallery w:val="Page Numbers (Bottom of Page)"/>
        <w:docPartUnique/>
      </w:docPartObj>
    </w:sdtPr>
    <w:sdtContent>
      <w:p w:rsidR="00DD3A0D" w:rsidRDefault="007A3396">
        <w:pPr>
          <w:pStyle w:val="Voettekst"/>
          <w:jc w:val="center"/>
        </w:pPr>
        <w:r>
          <w:fldChar w:fldCharType="begin"/>
        </w:r>
        <w:r w:rsidR="00DD3A0D">
          <w:instrText xml:space="preserve"> PAGE   \* MERGEFORMAT </w:instrText>
        </w:r>
        <w:r>
          <w:fldChar w:fldCharType="separate"/>
        </w:r>
        <w:r w:rsidR="008514A5">
          <w:rPr>
            <w:noProof/>
          </w:rPr>
          <w:t>12</w:t>
        </w:r>
        <w:r>
          <w:rPr>
            <w:noProof/>
          </w:rPr>
          <w:fldChar w:fldCharType="end"/>
        </w:r>
      </w:p>
    </w:sdtContent>
  </w:sdt>
  <w:p w:rsidR="00DD3A0D" w:rsidRDefault="00DD3A0D">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A3D" w:rsidRDefault="00252A3D" w:rsidP="00DA46C4">
      <w:r>
        <w:separator/>
      </w:r>
    </w:p>
  </w:footnote>
  <w:footnote w:type="continuationSeparator" w:id="0">
    <w:p w:rsidR="00252A3D" w:rsidRDefault="00252A3D" w:rsidP="00DA46C4">
      <w:r>
        <w:continuationSeparator/>
      </w:r>
    </w:p>
  </w:footnote>
  <w:footnote w:id="1">
    <w:p w:rsidR="00DD3A0D" w:rsidRDefault="00DD3A0D">
      <w:pPr>
        <w:pStyle w:val="Voetnoottekst"/>
      </w:pPr>
      <w:r>
        <w:rPr>
          <w:rStyle w:val="Voetnootmarkering"/>
        </w:rPr>
        <w:footnoteRef/>
      </w:r>
      <w:r>
        <w:t xml:space="preserve"> Here cycling and walking are promoted not only for health reasons but also to reduce congestion, emissions, energy consumption and noise pollution, and to improve liveability, social cohesion and wellbeing.</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C2641"/>
    <w:multiLevelType w:val="hybridMultilevel"/>
    <w:tmpl w:val="1FE29F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C9C0A1E"/>
    <w:multiLevelType w:val="hybridMultilevel"/>
    <w:tmpl w:val="A3D801BC"/>
    <w:lvl w:ilvl="0" w:tplc="3AB0C588">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CB70AFD"/>
    <w:multiLevelType w:val="hybridMultilevel"/>
    <w:tmpl w:val="9F145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47F7786"/>
    <w:multiLevelType w:val="hybridMultilevel"/>
    <w:tmpl w:val="9E4E93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8"/>
  <w:defaultTabStop w:val="720"/>
  <w:characterSpacingControl w:val="doNotCompress"/>
  <w:hdrShapeDefaults>
    <o:shapedefaults v:ext="edit" spidmax="9218"/>
  </w:hdrShapeDefaults>
  <w:footnotePr>
    <w:footnote w:id="-1"/>
    <w:footnote w:id="0"/>
  </w:footnotePr>
  <w:endnotePr>
    <w:endnote w:id="-1"/>
    <w:endnote w:id="0"/>
  </w:endnotePr>
  <w:compat/>
  <w:rsids>
    <w:rsidRoot w:val="002D1CA7"/>
    <w:rsid w:val="0001412C"/>
    <w:rsid w:val="000158E5"/>
    <w:rsid w:val="00040064"/>
    <w:rsid w:val="0005218A"/>
    <w:rsid w:val="00057D6E"/>
    <w:rsid w:val="00075155"/>
    <w:rsid w:val="00092527"/>
    <w:rsid w:val="000B0373"/>
    <w:rsid w:val="000B15D2"/>
    <w:rsid w:val="000B3C0F"/>
    <w:rsid w:val="00107DA8"/>
    <w:rsid w:val="001126B9"/>
    <w:rsid w:val="001148ED"/>
    <w:rsid w:val="00124D48"/>
    <w:rsid w:val="00137A3E"/>
    <w:rsid w:val="00150D42"/>
    <w:rsid w:val="00175DF3"/>
    <w:rsid w:val="001A5069"/>
    <w:rsid w:val="001A7AC1"/>
    <w:rsid w:val="001B0108"/>
    <w:rsid w:val="001B7E9C"/>
    <w:rsid w:val="001C2B13"/>
    <w:rsid w:val="001C5E67"/>
    <w:rsid w:val="001D127A"/>
    <w:rsid w:val="001E13D7"/>
    <w:rsid w:val="001E16D9"/>
    <w:rsid w:val="00224DC2"/>
    <w:rsid w:val="00226721"/>
    <w:rsid w:val="00227235"/>
    <w:rsid w:val="0023286D"/>
    <w:rsid w:val="0024428E"/>
    <w:rsid w:val="00251F09"/>
    <w:rsid w:val="00252A3D"/>
    <w:rsid w:val="00257C2C"/>
    <w:rsid w:val="00277C2D"/>
    <w:rsid w:val="00285781"/>
    <w:rsid w:val="00290DAE"/>
    <w:rsid w:val="00293F99"/>
    <w:rsid w:val="002960C0"/>
    <w:rsid w:val="002A7F32"/>
    <w:rsid w:val="002D0606"/>
    <w:rsid w:val="002D1CA7"/>
    <w:rsid w:val="002D34E8"/>
    <w:rsid w:val="002E40F1"/>
    <w:rsid w:val="002F2A29"/>
    <w:rsid w:val="002F7AF1"/>
    <w:rsid w:val="00300C38"/>
    <w:rsid w:val="00304DB9"/>
    <w:rsid w:val="003053B4"/>
    <w:rsid w:val="00322795"/>
    <w:rsid w:val="00340C8F"/>
    <w:rsid w:val="00343579"/>
    <w:rsid w:val="00353821"/>
    <w:rsid w:val="00354C66"/>
    <w:rsid w:val="00356466"/>
    <w:rsid w:val="00356C9B"/>
    <w:rsid w:val="00371275"/>
    <w:rsid w:val="003936AE"/>
    <w:rsid w:val="003B0186"/>
    <w:rsid w:val="003B1DC8"/>
    <w:rsid w:val="003C0DEF"/>
    <w:rsid w:val="003C7A8C"/>
    <w:rsid w:val="003E4127"/>
    <w:rsid w:val="003F1134"/>
    <w:rsid w:val="003F1A6D"/>
    <w:rsid w:val="004052D6"/>
    <w:rsid w:val="004270C4"/>
    <w:rsid w:val="00435DE9"/>
    <w:rsid w:val="00435EE6"/>
    <w:rsid w:val="00444286"/>
    <w:rsid w:val="00460C95"/>
    <w:rsid w:val="004764EC"/>
    <w:rsid w:val="00494377"/>
    <w:rsid w:val="004A2DA6"/>
    <w:rsid w:val="004D2984"/>
    <w:rsid w:val="004D4BB9"/>
    <w:rsid w:val="004E634D"/>
    <w:rsid w:val="00560CA6"/>
    <w:rsid w:val="0056207E"/>
    <w:rsid w:val="005C58A1"/>
    <w:rsid w:val="005D1BD6"/>
    <w:rsid w:val="005D7FC2"/>
    <w:rsid w:val="005E01AB"/>
    <w:rsid w:val="005F3489"/>
    <w:rsid w:val="0062088C"/>
    <w:rsid w:val="00621338"/>
    <w:rsid w:val="00630573"/>
    <w:rsid w:val="00636C0C"/>
    <w:rsid w:val="00643A15"/>
    <w:rsid w:val="006536A8"/>
    <w:rsid w:val="006604BB"/>
    <w:rsid w:val="00662353"/>
    <w:rsid w:val="0067080F"/>
    <w:rsid w:val="00697A6B"/>
    <w:rsid w:val="00697F85"/>
    <w:rsid w:val="006A1977"/>
    <w:rsid w:val="006B32F9"/>
    <w:rsid w:val="006B53CA"/>
    <w:rsid w:val="006C44AC"/>
    <w:rsid w:val="006D07C0"/>
    <w:rsid w:val="006D176F"/>
    <w:rsid w:val="006D6164"/>
    <w:rsid w:val="006E38C7"/>
    <w:rsid w:val="006F30FF"/>
    <w:rsid w:val="006F492F"/>
    <w:rsid w:val="00702A7E"/>
    <w:rsid w:val="00703096"/>
    <w:rsid w:val="007050D5"/>
    <w:rsid w:val="00705861"/>
    <w:rsid w:val="0071143C"/>
    <w:rsid w:val="007118F8"/>
    <w:rsid w:val="00716066"/>
    <w:rsid w:val="00720A1B"/>
    <w:rsid w:val="00734722"/>
    <w:rsid w:val="00740984"/>
    <w:rsid w:val="00744B12"/>
    <w:rsid w:val="00746BA6"/>
    <w:rsid w:val="00760A21"/>
    <w:rsid w:val="00774204"/>
    <w:rsid w:val="007831C3"/>
    <w:rsid w:val="007927BF"/>
    <w:rsid w:val="007A0C76"/>
    <w:rsid w:val="007A3396"/>
    <w:rsid w:val="007A4571"/>
    <w:rsid w:val="007B3441"/>
    <w:rsid w:val="007B4EF8"/>
    <w:rsid w:val="007C150A"/>
    <w:rsid w:val="007C39A7"/>
    <w:rsid w:val="008041AD"/>
    <w:rsid w:val="008514A5"/>
    <w:rsid w:val="00860BA8"/>
    <w:rsid w:val="00863034"/>
    <w:rsid w:val="00877883"/>
    <w:rsid w:val="00890590"/>
    <w:rsid w:val="008923F1"/>
    <w:rsid w:val="008C76FF"/>
    <w:rsid w:val="008E2F38"/>
    <w:rsid w:val="008E71AC"/>
    <w:rsid w:val="008F504D"/>
    <w:rsid w:val="009059C2"/>
    <w:rsid w:val="009076C7"/>
    <w:rsid w:val="00913789"/>
    <w:rsid w:val="00924948"/>
    <w:rsid w:val="00926A40"/>
    <w:rsid w:val="009271DF"/>
    <w:rsid w:val="00935D80"/>
    <w:rsid w:val="00943111"/>
    <w:rsid w:val="00945D4E"/>
    <w:rsid w:val="00960C01"/>
    <w:rsid w:val="00974BEA"/>
    <w:rsid w:val="00995A3C"/>
    <w:rsid w:val="009A2522"/>
    <w:rsid w:val="009C480A"/>
    <w:rsid w:val="009E7515"/>
    <w:rsid w:val="009F5B7A"/>
    <w:rsid w:val="009F6648"/>
    <w:rsid w:val="009F7508"/>
    <w:rsid w:val="00A03120"/>
    <w:rsid w:val="00A0413A"/>
    <w:rsid w:val="00A279D4"/>
    <w:rsid w:val="00A315E2"/>
    <w:rsid w:val="00A332A2"/>
    <w:rsid w:val="00A33FCD"/>
    <w:rsid w:val="00A444C1"/>
    <w:rsid w:val="00A55362"/>
    <w:rsid w:val="00A60CEE"/>
    <w:rsid w:val="00A872BF"/>
    <w:rsid w:val="00A92B2B"/>
    <w:rsid w:val="00A95411"/>
    <w:rsid w:val="00A97CD7"/>
    <w:rsid w:val="00AC1D0C"/>
    <w:rsid w:val="00AD5F9E"/>
    <w:rsid w:val="00AF01DC"/>
    <w:rsid w:val="00B009CD"/>
    <w:rsid w:val="00B046C7"/>
    <w:rsid w:val="00B05D15"/>
    <w:rsid w:val="00B1632A"/>
    <w:rsid w:val="00B273D5"/>
    <w:rsid w:val="00B30BA5"/>
    <w:rsid w:val="00B41CD2"/>
    <w:rsid w:val="00B46333"/>
    <w:rsid w:val="00B47C4B"/>
    <w:rsid w:val="00B54D19"/>
    <w:rsid w:val="00B90E6A"/>
    <w:rsid w:val="00BB7641"/>
    <w:rsid w:val="00BC2AD1"/>
    <w:rsid w:val="00BD2203"/>
    <w:rsid w:val="00BD5EFF"/>
    <w:rsid w:val="00BD7678"/>
    <w:rsid w:val="00BE1628"/>
    <w:rsid w:val="00BF4ACA"/>
    <w:rsid w:val="00BF7FD0"/>
    <w:rsid w:val="00C01844"/>
    <w:rsid w:val="00C027D9"/>
    <w:rsid w:val="00C068F7"/>
    <w:rsid w:val="00C14C13"/>
    <w:rsid w:val="00C223E9"/>
    <w:rsid w:val="00C33CE5"/>
    <w:rsid w:val="00C53964"/>
    <w:rsid w:val="00C54834"/>
    <w:rsid w:val="00C67687"/>
    <w:rsid w:val="00C71023"/>
    <w:rsid w:val="00C712DB"/>
    <w:rsid w:val="00C7756B"/>
    <w:rsid w:val="00C77A2E"/>
    <w:rsid w:val="00C81C5A"/>
    <w:rsid w:val="00C90666"/>
    <w:rsid w:val="00CA13C7"/>
    <w:rsid w:val="00CB61B6"/>
    <w:rsid w:val="00CE0640"/>
    <w:rsid w:val="00CE48C4"/>
    <w:rsid w:val="00CE6C34"/>
    <w:rsid w:val="00CF245A"/>
    <w:rsid w:val="00D11AD6"/>
    <w:rsid w:val="00D134DA"/>
    <w:rsid w:val="00D15E14"/>
    <w:rsid w:val="00D321BC"/>
    <w:rsid w:val="00D457A7"/>
    <w:rsid w:val="00D52E91"/>
    <w:rsid w:val="00D568E2"/>
    <w:rsid w:val="00D56DBE"/>
    <w:rsid w:val="00D73211"/>
    <w:rsid w:val="00D7647C"/>
    <w:rsid w:val="00D802E0"/>
    <w:rsid w:val="00D8638D"/>
    <w:rsid w:val="00D92D1B"/>
    <w:rsid w:val="00D93205"/>
    <w:rsid w:val="00D972E1"/>
    <w:rsid w:val="00DA46C4"/>
    <w:rsid w:val="00DA48C0"/>
    <w:rsid w:val="00DA6A78"/>
    <w:rsid w:val="00DD3A0D"/>
    <w:rsid w:val="00DD42B4"/>
    <w:rsid w:val="00DD5DC1"/>
    <w:rsid w:val="00E0588A"/>
    <w:rsid w:val="00E17037"/>
    <w:rsid w:val="00E1755D"/>
    <w:rsid w:val="00E27FC1"/>
    <w:rsid w:val="00E4346E"/>
    <w:rsid w:val="00E45A64"/>
    <w:rsid w:val="00E73BF2"/>
    <w:rsid w:val="00E77AB0"/>
    <w:rsid w:val="00E83678"/>
    <w:rsid w:val="00E85795"/>
    <w:rsid w:val="00E956B3"/>
    <w:rsid w:val="00EA2177"/>
    <w:rsid w:val="00EA42AE"/>
    <w:rsid w:val="00EB3450"/>
    <w:rsid w:val="00EB46E8"/>
    <w:rsid w:val="00ED2268"/>
    <w:rsid w:val="00ED59D2"/>
    <w:rsid w:val="00EF131C"/>
    <w:rsid w:val="00F16362"/>
    <w:rsid w:val="00F2435B"/>
    <w:rsid w:val="00F44248"/>
    <w:rsid w:val="00F53937"/>
    <w:rsid w:val="00F774D7"/>
    <w:rsid w:val="00F94276"/>
    <w:rsid w:val="00FB4B71"/>
    <w:rsid w:val="00FB7AB8"/>
    <w:rsid w:val="00FB7F93"/>
    <w:rsid w:val="00FD1165"/>
    <w:rsid w:val="00FD2458"/>
    <w:rsid w:val="00FE7867"/>
    <w:rsid w:val="00FF05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46333"/>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D1CA7"/>
    <w:rPr>
      <w:color w:val="0000FF"/>
      <w:u w:val="single"/>
    </w:rPr>
  </w:style>
  <w:style w:type="character" w:styleId="Verwijzingopmerking">
    <w:name w:val="annotation reference"/>
    <w:basedOn w:val="Standaardalinea-lettertype"/>
    <w:uiPriority w:val="99"/>
    <w:semiHidden/>
    <w:unhideWhenUsed/>
    <w:rsid w:val="00924948"/>
    <w:rPr>
      <w:sz w:val="16"/>
      <w:szCs w:val="16"/>
    </w:rPr>
  </w:style>
  <w:style w:type="paragraph" w:styleId="Tekstopmerking">
    <w:name w:val="annotation text"/>
    <w:basedOn w:val="Standaard"/>
    <w:link w:val="TekstopmerkingChar"/>
    <w:uiPriority w:val="99"/>
    <w:semiHidden/>
    <w:unhideWhenUsed/>
    <w:rsid w:val="00924948"/>
    <w:rPr>
      <w:sz w:val="20"/>
      <w:szCs w:val="20"/>
    </w:rPr>
  </w:style>
  <w:style w:type="character" w:customStyle="1" w:styleId="TekstopmerkingChar">
    <w:name w:val="Tekst opmerking Char"/>
    <w:basedOn w:val="Standaardalinea-lettertype"/>
    <w:link w:val="Tekstopmerking"/>
    <w:uiPriority w:val="99"/>
    <w:semiHidden/>
    <w:rsid w:val="00924948"/>
    <w:rPr>
      <w:lang w:eastAsia="en-US"/>
    </w:rPr>
  </w:style>
  <w:style w:type="paragraph" w:styleId="Onderwerpvanopmerking">
    <w:name w:val="annotation subject"/>
    <w:basedOn w:val="Tekstopmerking"/>
    <w:next w:val="Tekstopmerking"/>
    <w:link w:val="OnderwerpvanopmerkingChar"/>
    <w:uiPriority w:val="99"/>
    <w:semiHidden/>
    <w:unhideWhenUsed/>
    <w:rsid w:val="00924948"/>
    <w:rPr>
      <w:b/>
      <w:bCs/>
    </w:rPr>
  </w:style>
  <w:style w:type="character" w:customStyle="1" w:styleId="OnderwerpvanopmerkingChar">
    <w:name w:val="Onderwerp van opmerking Char"/>
    <w:basedOn w:val="TekstopmerkingChar"/>
    <w:link w:val="Onderwerpvanopmerking"/>
    <w:uiPriority w:val="99"/>
    <w:semiHidden/>
    <w:rsid w:val="00924948"/>
    <w:rPr>
      <w:b/>
      <w:bCs/>
      <w:lang w:eastAsia="en-US"/>
    </w:rPr>
  </w:style>
  <w:style w:type="paragraph" w:styleId="Ballontekst">
    <w:name w:val="Balloon Text"/>
    <w:basedOn w:val="Standaard"/>
    <w:link w:val="BallontekstChar"/>
    <w:uiPriority w:val="99"/>
    <w:semiHidden/>
    <w:unhideWhenUsed/>
    <w:rsid w:val="00924948"/>
    <w:rPr>
      <w:rFonts w:ascii="Tahoma" w:hAnsi="Tahoma" w:cs="Tahoma"/>
      <w:sz w:val="16"/>
      <w:szCs w:val="16"/>
    </w:rPr>
  </w:style>
  <w:style w:type="character" w:customStyle="1" w:styleId="BallontekstChar">
    <w:name w:val="Ballontekst Char"/>
    <w:basedOn w:val="Standaardalinea-lettertype"/>
    <w:link w:val="Ballontekst"/>
    <w:uiPriority w:val="99"/>
    <w:semiHidden/>
    <w:rsid w:val="00924948"/>
    <w:rPr>
      <w:rFonts w:ascii="Tahoma" w:hAnsi="Tahoma" w:cs="Tahoma"/>
      <w:sz w:val="16"/>
      <w:szCs w:val="16"/>
      <w:lang w:eastAsia="en-US"/>
    </w:rPr>
  </w:style>
  <w:style w:type="paragraph" w:styleId="Lijstalinea">
    <w:name w:val="List Paragraph"/>
    <w:basedOn w:val="Standaard"/>
    <w:uiPriority w:val="34"/>
    <w:qFormat/>
    <w:rsid w:val="00926A40"/>
    <w:pPr>
      <w:ind w:left="720"/>
      <w:contextualSpacing/>
    </w:pPr>
    <w:rPr>
      <w:rFonts w:asciiTheme="minorHAnsi" w:eastAsiaTheme="minorHAnsi" w:hAnsiTheme="minorHAnsi" w:cstheme="minorBidi"/>
    </w:rPr>
  </w:style>
  <w:style w:type="paragraph" w:styleId="Voetnoottekst">
    <w:name w:val="footnote text"/>
    <w:basedOn w:val="Standaard"/>
    <w:link w:val="VoetnoottekstChar"/>
    <w:uiPriority w:val="99"/>
    <w:unhideWhenUsed/>
    <w:rsid w:val="00DA46C4"/>
    <w:rPr>
      <w:sz w:val="20"/>
      <w:szCs w:val="20"/>
    </w:rPr>
  </w:style>
  <w:style w:type="character" w:customStyle="1" w:styleId="VoetnoottekstChar">
    <w:name w:val="Voetnoottekst Char"/>
    <w:basedOn w:val="Standaardalinea-lettertype"/>
    <w:link w:val="Voetnoottekst"/>
    <w:uiPriority w:val="99"/>
    <w:rsid w:val="00DA46C4"/>
    <w:rPr>
      <w:lang w:eastAsia="en-US"/>
    </w:rPr>
  </w:style>
  <w:style w:type="character" w:styleId="Voetnootmarkering">
    <w:name w:val="footnote reference"/>
    <w:basedOn w:val="Standaardalinea-lettertype"/>
    <w:uiPriority w:val="99"/>
    <w:semiHidden/>
    <w:unhideWhenUsed/>
    <w:rsid w:val="00DA46C4"/>
    <w:rPr>
      <w:vertAlign w:val="superscript"/>
    </w:rPr>
  </w:style>
  <w:style w:type="paragraph" w:styleId="Koptekst">
    <w:name w:val="header"/>
    <w:basedOn w:val="Standaard"/>
    <w:link w:val="KoptekstChar"/>
    <w:uiPriority w:val="99"/>
    <w:semiHidden/>
    <w:unhideWhenUsed/>
    <w:rsid w:val="00C14C13"/>
    <w:pPr>
      <w:tabs>
        <w:tab w:val="center" w:pos="4513"/>
        <w:tab w:val="right" w:pos="9026"/>
      </w:tabs>
    </w:pPr>
  </w:style>
  <w:style w:type="character" w:customStyle="1" w:styleId="KoptekstChar">
    <w:name w:val="Koptekst Char"/>
    <w:basedOn w:val="Standaardalinea-lettertype"/>
    <w:link w:val="Koptekst"/>
    <w:uiPriority w:val="99"/>
    <w:semiHidden/>
    <w:rsid w:val="00C14C13"/>
    <w:rPr>
      <w:sz w:val="22"/>
      <w:szCs w:val="22"/>
      <w:lang w:eastAsia="en-US"/>
    </w:rPr>
  </w:style>
  <w:style w:type="paragraph" w:styleId="Voettekst">
    <w:name w:val="footer"/>
    <w:basedOn w:val="Standaard"/>
    <w:link w:val="VoettekstChar"/>
    <w:uiPriority w:val="99"/>
    <w:unhideWhenUsed/>
    <w:rsid w:val="00C14C13"/>
    <w:pPr>
      <w:tabs>
        <w:tab w:val="center" w:pos="4513"/>
        <w:tab w:val="right" w:pos="9026"/>
      </w:tabs>
    </w:pPr>
  </w:style>
  <w:style w:type="character" w:customStyle="1" w:styleId="VoettekstChar">
    <w:name w:val="Voettekst Char"/>
    <w:basedOn w:val="Standaardalinea-lettertype"/>
    <w:link w:val="Voettekst"/>
    <w:uiPriority w:val="99"/>
    <w:rsid w:val="00C14C13"/>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333"/>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1CA7"/>
    <w:rPr>
      <w:color w:val="0000FF"/>
      <w:u w:val="single"/>
    </w:rPr>
  </w:style>
  <w:style w:type="character" w:styleId="CommentReference">
    <w:name w:val="annotation reference"/>
    <w:basedOn w:val="DefaultParagraphFont"/>
    <w:uiPriority w:val="99"/>
    <w:semiHidden/>
    <w:unhideWhenUsed/>
    <w:rsid w:val="00924948"/>
    <w:rPr>
      <w:sz w:val="16"/>
      <w:szCs w:val="16"/>
    </w:rPr>
  </w:style>
  <w:style w:type="paragraph" w:styleId="CommentText">
    <w:name w:val="annotation text"/>
    <w:basedOn w:val="Normal"/>
    <w:link w:val="CommentTextChar"/>
    <w:uiPriority w:val="99"/>
    <w:semiHidden/>
    <w:unhideWhenUsed/>
    <w:rsid w:val="00924948"/>
    <w:rPr>
      <w:sz w:val="20"/>
      <w:szCs w:val="20"/>
    </w:rPr>
  </w:style>
  <w:style w:type="character" w:customStyle="1" w:styleId="CommentTextChar">
    <w:name w:val="Comment Text Char"/>
    <w:basedOn w:val="DefaultParagraphFont"/>
    <w:link w:val="CommentText"/>
    <w:uiPriority w:val="99"/>
    <w:semiHidden/>
    <w:rsid w:val="00924948"/>
    <w:rPr>
      <w:lang w:eastAsia="en-US"/>
    </w:rPr>
  </w:style>
  <w:style w:type="paragraph" w:styleId="CommentSubject">
    <w:name w:val="annotation subject"/>
    <w:basedOn w:val="CommentText"/>
    <w:next w:val="CommentText"/>
    <w:link w:val="CommentSubjectChar"/>
    <w:uiPriority w:val="99"/>
    <w:semiHidden/>
    <w:unhideWhenUsed/>
    <w:rsid w:val="00924948"/>
    <w:rPr>
      <w:b/>
      <w:bCs/>
    </w:rPr>
  </w:style>
  <w:style w:type="character" w:customStyle="1" w:styleId="CommentSubjectChar">
    <w:name w:val="Comment Subject Char"/>
    <w:basedOn w:val="CommentTextChar"/>
    <w:link w:val="CommentSubject"/>
    <w:uiPriority w:val="99"/>
    <w:semiHidden/>
    <w:rsid w:val="00924948"/>
    <w:rPr>
      <w:b/>
      <w:bCs/>
      <w:lang w:eastAsia="en-US"/>
    </w:rPr>
  </w:style>
  <w:style w:type="paragraph" w:styleId="BalloonText">
    <w:name w:val="Balloon Text"/>
    <w:basedOn w:val="Normal"/>
    <w:link w:val="BalloonTextChar"/>
    <w:uiPriority w:val="99"/>
    <w:semiHidden/>
    <w:unhideWhenUsed/>
    <w:rsid w:val="00924948"/>
    <w:rPr>
      <w:rFonts w:ascii="Tahoma" w:hAnsi="Tahoma" w:cs="Tahoma"/>
      <w:sz w:val="16"/>
      <w:szCs w:val="16"/>
    </w:rPr>
  </w:style>
  <w:style w:type="character" w:customStyle="1" w:styleId="BalloonTextChar">
    <w:name w:val="Balloon Text Char"/>
    <w:basedOn w:val="DefaultParagraphFont"/>
    <w:link w:val="BalloonText"/>
    <w:uiPriority w:val="99"/>
    <w:semiHidden/>
    <w:rsid w:val="00924948"/>
    <w:rPr>
      <w:rFonts w:ascii="Tahoma" w:hAnsi="Tahoma" w:cs="Tahoma"/>
      <w:sz w:val="16"/>
      <w:szCs w:val="16"/>
      <w:lang w:eastAsia="en-US"/>
    </w:rPr>
  </w:style>
  <w:style w:type="paragraph" w:styleId="ListParagraph">
    <w:name w:val="List Paragraph"/>
    <w:basedOn w:val="Normal"/>
    <w:uiPriority w:val="34"/>
    <w:qFormat/>
    <w:rsid w:val="00926A40"/>
    <w:pPr>
      <w:ind w:left="720"/>
      <w:contextualSpacing/>
    </w:pPr>
    <w:rPr>
      <w:rFonts w:asciiTheme="minorHAnsi" w:eastAsiaTheme="minorHAnsi" w:hAnsiTheme="minorHAnsi" w:cstheme="minorBidi"/>
    </w:rPr>
  </w:style>
  <w:style w:type="paragraph" w:styleId="FootnoteText">
    <w:name w:val="footnote text"/>
    <w:basedOn w:val="Normal"/>
    <w:link w:val="FootnoteTextChar"/>
    <w:uiPriority w:val="99"/>
    <w:unhideWhenUsed/>
    <w:rsid w:val="00DA46C4"/>
    <w:rPr>
      <w:sz w:val="20"/>
      <w:szCs w:val="20"/>
    </w:rPr>
  </w:style>
  <w:style w:type="character" w:customStyle="1" w:styleId="FootnoteTextChar">
    <w:name w:val="Footnote Text Char"/>
    <w:basedOn w:val="DefaultParagraphFont"/>
    <w:link w:val="FootnoteText"/>
    <w:uiPriority w:val="99"/>
    <w:rsid w:val="00DA46C4"/>
    <w:rPr>
      <w:lang w:eastAsia="en-US"/>
    </w:rPr>
  </w:style>
  <w:style w:type="character" w:styleId="FootnoteReference">
    <w:name w:val="footnote reference"/>
    <w:basedOn w:val="DefaultParagraphFont"/>
    <w:uiPriority w:val="99"/>
    <w:semiHidden/>
    <w:unhideWhenUsed/>
    <w:rsid w:val="00DA46C4"/>
    <w:rPr>
      <w:vertAlign w:val="superscript"/>
    </w:rPr>
  </w:style>
  <w:style w:type="paragraph" w:styleId="Header">
    <w:name w:val="header"/>
    <w:basedOn w:val="Normal"/>
    <w:link w:val="HeaderChar"/>
    <w:uiPriority w:val="99"/>
    <w:semiHidden/>
    <w:unhideWhenUsed/>
    <w:rsid w:val="00C14C13"/>
    <w:pPr>
      <w:tabs>
        <w:tab w:val="center" w:pos="4513"/>
        <w:tab w:val="right" w:pos="9026"/>
      </w:tabs>
    </w:pPr>
  </w:style>
  <w:style w:type="character" w:customStyle="1" w:styleId="HeaderChar">
    <w:name w:val="Header Char"/>
    <w:basedOn w:val="DefaultParagraphFont"/>
    <w:link w:val="Header"/>
    <w:uiPriority w:val="99"/>
    <w:semiHidden/>
    <w:rsid w:val="00C14C13"/>
    <w:rPr>
      <w:sz w:val="22"/>
      <w:szCs w:val="22"/>
      <w:lang w:eastAsia="en-US"/>
    </w:rPr>
  </w:style>
  <w:style w:type="paragraph" w:styleId="Footer">
    <w:name w:val="footer"/>
    <w:basedOn w:val="Normal"/>
    <w:link w:val="FooterChar"/>
    <w:uiPriority w:val="99"/>
    <w:unhideWhenUsed/>
    <w:rsid w:val="00C14C13"/>
    <w:pPr>
      <w:tabs>
        <w:tab w:val="center" w:pos="4513"/>
        <w:tab w:val="right" w:pos="9026"/>
      </w:tabs>
    </w:pPr>
  </w:style>
  <w:style w:type="character" w:customStyle="1" w:styleId="FooterChar">
    <w:name w:val="Footer Char"/>
    <w:basedOn w:val="DefaultParagraphFont"/>
    <w:link w:val="Footer"/>
    <w:uiPriority w:val="99"/>
    <w:rsid w:val="00C14C13"/>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m.schwanen@ouce.ox.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report.mitigation2014.org/drafts/final-draft-postplenary/ipcc_wg3_ar5_final-draft_postplenary_chapter8.pdf" TargetMode="Externa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F477C-8ECC-450C-8487-2DAECCEEA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6893</Words>
  <Characters>39295</Characters>
  <Application>Microsoft Office Word</Application>
  <DocSecurity>0</DocSecurity>
  <Lines>327</Lines>
  <Paragraphs>92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Oxford</Company>
  <LinksUpToDate>false</LinksUpToDate>
  <CharactersWithSpaces>46096</CharactersWithSpaces>
  <SharedDoc>false</SharedDoc>
  <HLinks>
    <vt:vector size="6" baseType="variant">
      <vt:variant>
        <vt:i4>6488076</vt:i4>
      </vt:variant>
      <vt:variant>
        <vt:i4>0</vt:i4>
      </vt:variant>
      <vt:variant>
        <vt:i4>0</vt:i4>
      </vt:variant>
      <vt:variant>
        <vt:i4>5</vt:i4>
      </vt:variant>
      <vt:variant>
        <vt:lpwstr>mailto:tim.schwanen@ouce.ox.ac.uk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Schwanen</dc:creator>
  <cp:lastModifiedBy>Tim Schwanen</cp:lastModifiedBy>
  <cp:revision>2</cp:revision>
  <cp:lastPrinted>2014-11-18T09:55:00Z</cp:lastPrinted>
  <dcterms:created xsi:type="dcterms:W3CDTF">2016-02-10T16:50:00Z</dcterms:created>
  <dcterms:modified xsi:type="dcterms:W3CDTF">2016-02-10T16:50:00Z</dcterms:modified>
</cp:coreProperties>
</file>