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3E" w:rsidRPr="00BC7CAB" w:rsidRDefault="000D57D2" w:rsidP="00864285">
      <w:pPr>
        <w:widowControl w:val="0"/>
        <w:autoSpaceDE w:val="0"/>
        <w:autoSpaceDN w:val="0"/>
        <w:adjustRightInd w:val="0"/>
        <w:spacing w:after="0" w:line="240" w:lineRule="auto"/>
        <w:rPr>
          <w:rFonts w:ascii="Times New Roman" w:eastAsia="Calibri" w:hAnsi="Times New Roman"/>
          <w:sz w:val="32"/>
          <w:szCs w:val="32"/>
          <w:lang w:val="en-US" w:eastAsia="en-AU"/>
        </w:rPr>
      </w:pPr>
      <w:r w:rsidRPr="00BC7CAB">
        <w:rPr>
          <w:rFonts w:ascii="Times New Roman" w:hAnsi="Times New Roman"/>
          <w:b/>
          <w:sz w:val="28"/>
        </w:rPr>
        <w:t>Historical Justice in Post-colonial Contexts: R</w:t>
      </w:r>
      <w:r w:rsidR="00B041EA" w:rsidRPr="00BC7CAB">
        <w:rPr>
          <w:rFonts w:ascii="Times New Roman" w:hAnsi="Times New Roman"/>
          <w:b/>
          <w:sz w:val="28"/>
        </w:rPr>
        <w:t>epairing Historical Wrongs and the End of Empire</w:t>
      </w:r>
    </w:p>
    <w:p w:rsidR="00B041EA" w:rsidRPr="00BC7CAB" w:rsidRDefault="00B041EA" w:rsidP="00B05C18">
      <w:pPr>
        <w:spacing w:after="0" w:line="360" w:lineRule="auto"/>
        <w:contextualSpacing/>
        <w:rPr>
          <w:rFonts w:ascii="Times New Roman" w:hAnsi="Times New Roman"/>
          <w:b/>
          <w:i/>
          <w:sz w:val="24"/>
        </w:rPr>
      </w:pPr>
    </w:p>
    <w:p w:rsidR="00EA6DB7" w:rsidRPr="00BC7CAB" w:rsidRDefault="00B041EA" w:rsidP="00B05C18">
      <w:pPr>
        <w:spacing w:after="0" w:line="360" w:lineRule="auto"/>
        <w:contextualSpacing/>
        <w:rPr>
          <w:rFonts w:ascii="Times New Roman" w:hAnsi="Times New Roman"/>
          <w:b/>
          <w:i/>
          <w:sz w:val="24"/>
        </w:rPr>
      </w:pPr>
      <w:r w:rsidRPr="00BC7CAB">
        <w:rPr>
          <w:rFonts w:ascii="Times New Roman" w:hAnsi="Times New Roman"/>
          <w:b/>
          <w:i/>
          <w:sz w:val="24"/>
        </w:rPr>
        <w:t xml:space="preserve">By </w:t>
      </w:r>
      <w:r w:rsidR="00EA6DB7" w:rsidRPr="00BC7CAB">
        <w:rPr>
          <w:rFonts w:ascii="Times New Roman" w:hAnsi="Times New Roman"/>
          <w:b/>
          <w:i/>
          <w:sz w:val="24"/>
        </w:rPr>
        <w:t>Daniel Butt</w:t>
      </w:r>
    </w:p>
    <w:p w:rsidR="00DD594E" w:rsidRPr="00BC7CAB" w:rsidRDefault="00DD594E" w:rsidP="00B05C18">
      <w:pPr>
        <w:spacing w:after="0" w:line="360" w:lineRule="auto"/>
        <w:contextualSpacing/>
        <w:jc w:val="center"/>
        <w:rPr>
          <w:rFonts w:ascii="Times New Roman" w:hAnsi="Times New Roman"/>
          <w:b/>
          <w:smallCaps/>
        </w:rPr>
      </w:pPr>
    </w:p>
    <w:p w:rsidR="00455726" w:rsidRPr="00BC7CAB" w:rsidRDefault="003938F1" w:rsidP="00B05C18">
      <w:pPr>
        <w:spacing w:after="0" w:line="360" w:lineRule="auto"/>
        <w:rPr>
          <w:rFonts w:ascii="Times New Roman" w:hAnsi="Times New Roman"/>
          <w:sz w:val="24"/>
          <w:szCs w:val="24"/>
        </w:rPr>
      </w:pPr>
      <w:r w:rsidRPr="00BC7CAB">
        <w:rPr>
          <w:rFonts w:ascii="Times New Roman" w:hAnsi="Times New Roman"/>
          <w:sz w:val="24"/>
          <w:szCs w:val="24"/>
        </w:rPr>
        <w:t>It is a truism to say that we live in a world that has been deeply shaped by imperialism. The history of humanity is, in many ways, a story of the attempted and achieved subjugation of one people by another, and it is unsurprising that such interaction has had profound effects on the contemporary world, affecting cultural under</w:t>
      </w:r>
      <w:r w:rsidR="00712F0A" w:rsidRPr="00BC7CAB">
        <w:rPr>
          <w:rFonts w:ascii="Times New Roman" w:hAnsi="Times New Roman"/>
          <w:sz w:val="24"/>
          <w:szCs w:val="24"/>
        </w:rPr>
        <w:t>standings of community identity;</w:t>
      </w:r>
      <w:r w:rsidRPr="00BC7CAB">
        <w:rPr>
          <w:rFonts w:ascii="Times New Roman" w:hAnsi="Times New Roman"/>
          <w:sz w:val="24"/>
          <w:szCs w:val="24"/>
        </w:rPr>
        <w:t xml:space="preserve"> the composition of, and bounda</w:t>
      </w:r>
      <w:r w:rsidR="001A0A59" w:rsidRPr="00BC7CAB">
        <w:rPr>
          <w:rFonts w:ascii="Times New Roman" w:hAnsi="Times New Roman"/>
          <w:sz w:val="24"/>
          <w:szCs w:val="24"/>
        </w:rPr>
        <w:t>ries between, modern day states;</w:t>
      </w:r>
      <w:r w:rsidRPr="00BC7CAB">
        <w:rPr>
          <w:rFonts w:ascii="Times New Roman" w:hAnsi="Times New Roman"/>
          <w:sz w:val="24"/>
          <w:szCs w:val="24"/>
        </w:rPr>
        <w:t xml:space="preserve"> and the distribution of resources between different communities. This </w:t>
      </w:r>
      <w:r w:rsidR="006B0394" w:rsidRPr="00BC7CAB">
        <w:rPr>
          <w:rFonts w:ascii="Times New Roman" w:hAnsi="Times New Roman"/>
          <w:sz w:val="24"/>
          <w:szCs w:val="24"/>
        </w:rPr>
        <w:t>chapter</w:t>
      </w:r>
      <w:r w:rsidRPr="00BC7CAB">
        <w:rPr>
          <w:rFonts w:ascii="Times New Roman" w:hAnsi="Times New Roman"/>
          <w:sz w:val="24"/>
          <w:szCs w:val="24"/>
        </w:rPr>
        <w:t xml:space="preserve"> addresses the claim that some contemporary states may possess obligati</w:t>
      </w:r>
      <w:r w:rsidR="00DF733E" w:rsidRPr="00BC7CAB">
        <w:rPr>
          <w:rFonts w:ascii="Times New Roman" w:hAnsi="Times New Roman"/>
          <w:sz w:val="24"/>
          <w:szCs w:val="24"/>
        </w:rPr>
        <w:t>ons to pay reparations</w:t>
      </w:r>
      <w:r w:rsidRPr="00BC7CAB">
        <w:rPr>
          <w:rFonts w:ascii="Times New Roman" w:hAnsi="Times New Roman"/>
          <w:sz w:val="24"/>
          <w:szCs w:val="24"/>
        </w:rPr>
        <w:t xml:space="preserve"> as a result of the lasting effec</w:t>
      </w:r>
      <w:r w:rsidR="00315BB9" w:rsidRPr="00BC7CAB">
        <w:rPr>
          <w:rFonts w:ascii="Times New Roman" w:hAnsi="Times New Roman"/>
          <w:sz w:val="24"/>
          <w:szCs w:val="24"/>
        </w:rPr>
        <w:t xml:space="preserve">ts of </w:t>
      </w:r>
      <w:r w:rsidRPr="00BC7CAB">
        <w:rPr>
          <w:rFonts w:ascii="Times New Roman" w:hAnsi="Times New Roman"/>
          <w:sz w:val="24"/>
          <w:szCs w:val="24"/>
        </w:rPr>
        <w:t>a particular form of historic imperialism: colonialism</w:t>
      </w:r>
      <w:r w:rsidR="00455726" w:rsidRPr="00BC7CAB">
        <w:rPr>
          <w:rFonts w:ascii="Times New Roman" w:hAnsi="Times New Roman"/>
          <w:sz w:val="24"/>
          <w:szCs w:val="24"/>
        </w:rPr>
        <w:t xml:space="preserve"> (Ferro 1997, 1-23; Larsen, 2000,</w:t>
      </w:r>
      <w:r w:rsidR="007B0FAA" w:rsidRPr="00BC7CAB">
        <w:rPr>
          <w:rFonts w:ascii="Times New Roman" w:hAnsi="Times New Roman"/>
          <w:sz w:val="24"/>
          <w:szCs w:val="24"/>
        </w:rPr>
        <w:t xml:space="preserve"> 23-40).</w:t>
      </w:r>
      <w:r w:rsidR="00D56C0C" w:rsidRPr="00BC7CAB">
        <w:rPr>
          <w:rFonts w:ascii="Times New Roman" w:hAnsi="Times New Roman"/>
          <w:sz w:val="24"/>
          <w:szCs w:val="24"/>
        </w:rPr>
        <w:t xml:space="preserve"> Claims about the harms and benefits caused by colonialism must make some kind of comparison between the world as it currently is, and a counterfactual state where the injustice which characterised so much of historic interaction between colonisers and the colonised did not occur. Rather than imagining a world where there was no </w:t>
      </w:r>
      <w:r w:rsidR="002E0EBB" w:rsidRPr="00BC7CAB">
        <w:rPr>
          <w:rFonts w:ascii="Times New Roman" w:hAnsi="Times New Roman"/>
          <w:sz w:val="24"/>
          <w:szCs w:val="24"/>
        </w:rPr>
        <w:t xml:space="preserve">such </w:t>
      </w:r>
      <w:r w:rsidR="00D56C0C" w:rsidRPr="00BC7CAB">
        <w:rPr>
          <w:rFonts w:ascii="Times New Roman" w:hAnsi="Times New Roman"/>
          <w:sz w:val="24"/>
          <w:szCs w:val="24"/>
        </w:rPr>
        <w:t xml:space="preserve">interaction, this </w:t>
      </w:r>
      <w:r w:rsidR="006B0394" w:rsidRPr="00BC7CAB">
        <w:rPr>
          <w:rFonts w:ascii="Times New Roman" w:hAnsi="Times New Roman"/>
          <w:sz w:val="24"/>
          <w:szCs w:val="24"/>
        </w:rPr>
        <w:t>chapter</w:t>
      </w:r>
      <w:r w:rsidR="00D56C0C" w:rsidRPr="00BC7CAB">
        <w:rPr>
          <w:rFonts w:ascii="Times New Roman" w:hAnsi="Times New Roman"/>
          <w:sz w:val="24"/>
          <w:szCs w:val="24"/>
        </w:rPr>
        <w:t xml:space="preserve"> maintains that the appropriate counterfactual </w:t>
      </w:r>
      <w:r w:rsidR="002E0EBB" w:rsidRPr="00BC7CAB">
        <w:rPr>
          <w:rFonts w:ascii="Times New Roman" w:hAnsi="Times New Roman"/>
          <w:sz w:val="24"/>
          <w:szCs w:val="24"/>
        </w:rPr>
        <w:t>is one where</w:t>
      </w:r>
      <w:r w:rsidR="00D56C0C" w:rsidRPr="00BC7CAB">
        <w:rPr>
          <w:rFonts w:ascii="Times New Roman" w:hAnsi="Times New Roman"/>
          <w:sz w:val="24"/>
          <w:szCs w:val="24"/>
        </w:rPr>
        <w:t xml:space="preserve"> relations between different communities </w:t>
      </w:r>
      <w:r w:rsidR="002E0EBB" w:rsidRPr="00BC7CAB">
        <w:rPr>
          <w:rFonts w:ascii="Times New Roman" w:hAnsi="Times New Roman"/>
          <w:sz w:val="24"/>
          <w:szCs w:val="24"/>
        </w:rPr>
        <w:t>were</w:t>
      </w:r>
      <w:r w:rsidR="00D56C0C" w:rsidRPr="00BC7CAB">
        <w:rPr>
          <w:rFonts w:ascii="Times New Roman" w:hAnsi="Times New Roman"/>
          <w:sz w:val="24"/>
          <w:szCs w:val="24"/>
        </w:rPr>
        <w:t xml:space="preserve"> characterized by an absence of domination and exploitation. This means that current day states may possess reparative duties which are much more extensive than is often supposed.</w:t>
      </w:r>
    </w:p>
    <w:p w:rsidR="00B05C18" w:rsidRPr="00BC7CAB" w:rsidRDefault="00D56C0C" w:rsidP="00B05C18">
      <w:pPr>
        <w:spacing w:after="0" w:line="360" w:lineRule="auto"/>
        <w:ind w:firstLine="720"/>
        <w:rPr>
          <w:rFonts w:ascii="Times New Roman" w:hAnsi="Times New Roman"/>
          <w:sz w:val="24"/>
          <w:szCs w:val="24"/>
        </w:rPr>
      </w:pPr>
      <w:r w:rsidRPr="00BC7CAB">
        <w:rPr>
          <w:rFonts w:ascii="Times New Roman" w:hAnsi="Times New Roman"/>
          <w:sz w:val="24"/>
          <w:szCs w:val="24"/>
        </w:rPr>
        <w:t>Quite what it means for a form of in</w:t>
      </w:r>
      <w:r w:rsidR="002E0EBB" w:rsidRPr="00BC7CAB">
        <w:rPr>
          <w:rFonts w:ascii="Times New Roman" w:hAnsi="Times New Roman"/>
          <w:sz w:val="24"/>
          <w:szCs w:val="24"/>
        </w:rPr>
        <w:t>teraction to be “colonial” is disputed</w:t>
      </w:r>
      <w:r w:rsidRPr="00BC7CAB">
        <w:rPr>
          <w:rFonts w:ascii="Times New Roman" w:hAnsi="Times New Roman"/>
          <w:sz w:val="24"/>
          <w:szCs w:val="24"/>
        </w:rPr>
        <w:t xml:space="preserve">. </w:t>
      </w:r>
      <w:r w:rsidR="0045228C" w:rsidRPr="00BC7CAB">
        <w:rPr>
          <w:rFonts w:ascii="Times New Roman" w:hAnsi="Times New Roman"/>
          <w:sz w:val="24"/>
          <w:szCs w:val="24"/>
        </w:rPr>
        <w:t xml:space="preserve">Whilst some use the term to refer to </w:t>
      </w:r>
      <w:r w:rsidR="00932CD2" w:rsidRPr="00BC7CAB">
        <w:rPr>
          <w:rFonts w:ascii="Times New Roman" w:hAnsi="Times New Roman"/>
          <w:sz w:val="24"/>
          <w:szCs w:val="24"/>
        </w:rPr>
        <w:t xml:space="preserve">a </w:t>
      </w:r>
      <w:r w:rsidR="0045228C" w:rsidRPr="00BC7CAB">
        <w:rPr>
          <w:rFonts w:ascii="Times New Roman" w:hAnsi="Times New Roman"/>
          <w:sz w:val="24"/>
          <w:szCs w:val="24"/>
        </w:rPr>
        <w:t>specific historic</w:t>
      </w:r>
      <w:r w:rsidR="00932CD2" w:rsidRPr="00BC7CAB">
        <w:rPr>
          <w:rFonts w:ascii="Times New Roman" w:hAnsi="Times New Roman"/>
          <w:sz w:val="24"/>
          <w:szCs w:val="24"/>
        </w:rPr>
        <w:t xml:space="preserve"> type of imperialism involving</w:t>
      </w:r>
      <w:r w:rsidR="0045228C" w:rsidRPr="00BC7CAB">
        <w:rPr>
          <w:rFonts w:ascii="Times New Roman" w:hAnsi="Times New Roman"/>
          <w:sz w:val="24"/>
          <w:szCs w:val="24"/>
        </w:rPr>
        <w:t xml:space="preserve"> </w:t>
      </w:r>
      <w:r w:rsidR="00A017EE" w:rsidRPr="00BC7CAB">
        <w:rPr>
          <w:rFonts w:ascii="Times New Roman" w:hAnsi="Times New Roman"/>
          <w:sz w:val="24"/>
          <w:szCs w:val="24"/>
        </w:rPr>
        <w:t xml:space="preserve">settlement and </w:t>
      </w:r>
      <w:r w:rsidR="00932CD2" w:rsidRPr="00BC7CAB">
        <w:rPr>
          <w:rFonts w:ascii="Times New Roman" w:hAnsi="Times New Roman"/>
          <w:sz w:val="24"/>
          <w:szCs w:val="24"/>
        </w:rPr>
        <w:t>foreign rule</w:t>
      </w:r>
      <w:r w:rsidR="0045228C" w:rsidRPr="00BC7CAB">
        <w:rPr>
          <w:rFonts w:ascii="Times New Roman" w:hAnsi="Times New Roman"/>
          <w:sz w:val="24"/>
          <w:szCs w:val="24"/>
        </w:rPr>
        <w:t xml:space="preserve">, others employ more expansive definitions, which </w:t>
      </w:r>
      <w:r w:rsidR="00A017EE" w:rsidRPr="00BC7CAB">
        <w:rPr>
          <w:rFonts w:ascii="Times New Roman" w:hAnsi="Times New Roman"/>
          <w:sz w:val="24"/>
          <w:szCs w:val="24"/>
        </w:rPr>
        <w:t xml:space="preserve">have the potential to </w:t>
      </w:r>
      <w:r w:rsidR="0045228C" w:rsidRPr="00BC7CAB">
        <w:rPr>
          <w:rFonts w:ascii="Times New Roman" w:hAnsi="Times New Roman"/>
          <w:sz w:val="24"/>
          <w:szCs w:val="24"/>
        </w:rPr>
        <w:t xml:space="preserve">characterise a wide variety of contemporary forms of international interaction as colonial </w:t>
      </w:r>
      <w:r w:rsidR="00932CD2" w:rsidRPr="00BC7CAB">
        <w:rPr>
          <w:rFonts w:ascii="Times New Roman" w:hAnsi="Times New Roman"/>
          <w:sz w:val="24"/>
          <w:szCs w:val="24"/>
        </w:rPr>
        <w:t xml:space="preserve">(or “neo-colonial”) </w:t>
      </w:r>
      <w:r w:rsidR="0045228C" w:rsidRPr="00BC7CAB">
        <w:rPr>
          <w:rFonts w:ascii="Times New Roman" w:hAnsi="Times New Roman"/>
          <w:sz w:val="24"/>
          <w:szCs w:val="24"/>
        </w:rPr>
        <w:t>in nature.</w:t>
      </w:r>
      <w:r w:rsidR="00A017EE" w:rsidRPr="00BC7CAB">
        <w:rPr>
          <w:rFonts w:ascii="Times New Roman" w:hAnsi="Times New Roman"/>
          <w:sz w:val="24"/>
          <w:szCs w:val="24"/>
        </w:rPr>
        <w:t xml:space="preserve"> </w:t>
      </w:r>
      <w:r w:rsidR="000578B6" w:rsidRPr="00BC7CAB">
        <w:rPr>
          <w:rFonts w:ascii="Times New Roman" w:hAnsi="Times New Roman"/>
          <w:sz w:val="24"/>
          <w:szCs w:val="24"/>
        </w:rPr>
        <w:t xml:space="preserve">In broad terms, we can follow Lea </w:t>
      </w:r>
      <w:proofErr w:type="spellStart"/>
      <w:r w:rsidR="000578B6" w:rsidRPr="00BC7CAB">
        <w:rPr>
          <w:rFonts w:ascii="Times New Roman" w:hAnsi="Times New Roman"/>
          <w:sz w:val="24"/>
          <w:szCs w:val="24"/>
        </w:rPr>
        <w:t>Ypi</w:t>
      </w:r>
      <w:proofErr w:type="spellEnd"/>
      <w:r w:rsidR="000578B6" w:rsidRPr="00BC7CAB">
        <w:rPr>
          <w:rFonts w:ascii="Times New Roman" w:hAnsi="Times New Roman"/>
          <w:sz w:val="24"/>
          <w:szCs w:val="24"/>
        </w:rPr>
        <w:t xml:space="preserve"> in describing colonialism as “a practice that involves both the subjugation of one people to another and the political and economic control of a dependent territory (or parts of it)</w:t>
      </w:r>
      <w:r w:rsidR="00DF733E" w:rsidRPr="00BC7CAB">
        <w:rPr>
          <w:rFonts w:ascii="Times New Roman" w:hAnsi="Times New Roman"/>
          <w:sz w:val="24"/>
          <w:szCs w:val="24"/>
        </w:rPr>
        <w:t>”</w:t>
      </w:r>
      <w:r w:rsidR="006E6791" w:rsidRPr="00BC7CAB">
        <w:rPr>
          <w:rFonts w:ascii="Times New Roman" w:hAnsi="Times New Roman"/>
          <w:sz w:val="24"/>
          <w:szCs w:val="24"/>
        </w:rPr>
        <w:t xml:space="preserve"> (2013,</w:t>
      </w:r>
      <w:r w:rsidR="000578B6" w:rsidRPr="00BC7CAB">
        <w:rPr>
          <w:rFonts w:ascii="Times New Roman" w:hAnsi="Times New Roman"/>
          <w:sz w:val="24"/>
          <w:szCs w:val="24"/>
        </w:rPr>
        <w:t xml:space="preserve"> 162). It is clear that a </w:t>
      </w:r>
      <w:r w:rsidRPr="00BC7CAB">
        <w:rPr>
          <w:rFonts w:ascii="Times New Roman" w:hAnsi="Times New Roman"/>
          <w:sz w:val="24"/>
          <w:szCs w:val="24"/>
        </w:rPr>
        <w:t>very wide range of practices could be described in such terms</w:t>
      </w:r>
      <w:r w:rsidR="00CD38DF" w:rsidRPr="00BC7CAB">
        <w:rPr>
          <w:rFonts w:ascii="Times New Roman" w:hAnsi="Times New Roman"/>
          <w:sz w:val="24"/>
          <w:szCs w:val="24"/>
        </w:rPr>
        <w:t>, even if we restrict our attention to those cases from the sixteenth century onwards which are often described in terms of the “colonial period”</w:t>
      </w:r>
      <w:r w:rsidRPr="00BC7CAB">
        <w:rPr>
          <w:rFonts w:ascii="Times New Roman" w:hAnsi="Times New Roman"/>
          <w:sz w:val="24"/>
          <w:szCs w:val="24"/>
        </w:rPr>
        <w:t xml:space="preserve">: </w:t>
      </w:r>
      <w:r w:rsidR="00CD38DF" w:rsidRPr="00BC7CAB">
        <w:rPr>
          <w:rFonts w:ascii="Times New Roman" w:hAnsi="Times New Roman"/>
          <w:sz w:val="24"/>
          <w:szCs w:val="24"/>
        </w:rPr>
        <w:t xml:space="preserve">Robert </w:t>
      </w:r>
      <w:r w:rsidRPr="00BC7CAB">
        <w:rPr>
          <w:rFonts w:ascii="Times New Roman" w:hAnsi="Times New Roman"/>
          <w:sz w:val="24"/>
          <w:szCs w:val="24"/>
        </w:rPr>
        <w:t xml:space="preserve">Young writes that colonialism “involved an extraordinary range of different forms and practices carried out with respect to radically different cultures, over many centuries”, and lists examples including settler colonies such as British North America, </w:t>
      </w:r>
      <w:r w:rsidRPr="00BC7CAB">
        <w:rPr>
          <w:rFonts w:ascii="Times New Roman" w:hAnsi="Times New Roman"/>
          <w:sz w:val="24"/>
          <w:szCs w:val="24"/>
        </w:rPr>
        <w:lastRenderedPageBreak/>
        <w:t>Australia and New Zealand, French Algeria, and Portuguese Brazil; administered territories established without significant settlement for the purposes of economic exploitation, such as American Philippines and Puerto Rico, British India, Dutch East Indies, German Togo or Japanese Taiwan; and maritime enclaves, such as American Guantánamo, British Gibraltar, Hong Kong, Malta, and Sin</w:t>
      </w:r>
      <w:r w:rsidR="00455726" w:rsidRPr="00BC7CAB">
        <w:rPr>
          <w:rFonts w:ascii="Times New Roman" w:hAnsi="Times New Roman"/>
          <w:sz w:val="24"/>
          <w:szCs w:val="24"/>
        </w:rPr>
        <w:t>gapore (2001,</w:t>
      </w:r>
      <w:r w:rsidR="00D775AE" w:rsidRPr="00BC7CAB">
        <w:rPr>
          <w:rFonts w:ascii="Times New Roman" w:hAnsi="Times New Roman"/>
          <w:sz w:val="24"/>
          <w:szCs w:val="24"/>
        </w:rPr>
        <w:t xml:space="preserve"> 17). </w:t>
      </w:r>
      <w:r w:rsidR="00CD38DF" w:rsidRPr="00BC7CAB">
        <w:rPr>
          <w:rFonts w:ascii="Times New Roman" w:hAnsi="Times New Roman"/>
          <w:sz w:val="24"/>
          <w:szCs w:val="24"/>
        </w:rPr>
        <w:t xml:space="preserve">I have written elsewhere </w:t>
      </w:r>
      <w:proofErr w:type="gramStart"/>
      <w:r w:rsidR="00CD38DF" w:rsidRPr="00BC7CAB">
        <w:rPr>
          <w:rFonts w:ascii="Times New Roman" w:hAnsi="Times New Roman"/>
          <w:sz w:val="24"/>
          <w:szCs w:val="24"/>
        </w:rPr>
        <w:t>that</w:t>
      </w:r>
      <w:proofErr w:type="gramEnd"/>
      <w:r w:rsidR="00CD38DF" w:rsidRPr="00BC7CAB">
        <w:rPr>
          <w:rFonts w:ascii="Times New Roman" w:hAnsi="Times New Roman"/>
          <w:sz w:val="24"/>
          <w:szCs w:val="24"/>
        </w:rPr>
        <w:t xml:space="preserve"> three characteristics frequently emerge in descriptions of colonialism: domination, cultural imposition, and exploitation</w:t>
      </w:r>
      <w:r w:rsidR="006E6791" w:rsidRPr="00BC7CAB">
        <w:rPr>
          <w:rFonts w:ascii="Times New Roman" w:hAnsi="Times New Roman"/>
          <w:sz w:val="24"/>
          <w:szCs w:val="24"/>
        </w:rPr>
        <w:t xml:space="preserve"> (Butt</w:t>
      </w:r>
      <w:r w:rsidR="00CD38DF" w:rsidRPr="00BC7CAB">
        <w:rPr>
          <w:rFonts w:ascii="Times New Roman" w:hAnsi="Times New Roman"/>
          <w:sz w:val="24"/>
          <w:szCs w:val="24"/>
        </w:rPr>
        <w:t xml:space="preserve"> 2013). Definitions typically place most emphasis on domination: </w:t>
      </w:r>
      <w:proofErr w:type="spellStart"/>
      <w:r w:rsidR="00CD38DF" w:rsidRPr="00BC7CAB">
        <w:rPr>
          <w:rFonts w:ascii="Times New Roman" w:hAnsi="Times New Roman"/>
          <w:sz w:val="24"/>
          <w:szCs w:val="24"/>
        </w:rPr>
        <w:t>Osterhammel</w:t>
      </w:r>
      <w:proofErr w:type="spellEnd"/>
      <w:r w:rsidR="00CD38DF" w:rsidRPr="00BC7CAB">
        <w:rPr>
          <w:rFonts w:ascii="Times New Roman" w:hAnsi="Times New Roman"/>
          <w:sz w:val="24"/>
          <w:szCs w:val="24"/>
        </w:rPr>
        <w:t xml:space="preserve">, for example defines colonialism as “a relationship of domination between an indigenous (or forcibly imported) majority and a minority of foreign invaders” and notes that “the fundamental decisions affecting the lives of the colonized people are made and implemented by the colonial rulers in pursuit of interests that are often defined in a distant metropolis” (1997, 16-17). </w:t>
      </w:r>
      <w:proofErr w:type="spellStart"/>
      <w:r w:rsidR="00CD38DF" w:rsidRPr="00BC7CAB">
        <w:rPr>
          <w:rFonts w:ascii="Times New Roman" w:hAnsi="Times New Roman"/>
          <w:sz w:val="24"/>
          <w:szCs w:val="24"/>
        </w:rPr>
        <w:t>Ypi</w:t>
      </w:r>
      <w:proofErr w:type="spellEnd"/>
      <w:r w:rsidR="00CD38DF" w:rsidRPr="00BC7CAB">
        <w:rPr>
          <w:rFonts w:ascii="Times New Roman" w:hAnsi="Times New Roman"/>
          <w:sz w:val="24"/>
          <w:szCs w:val="24"/>
        </w:rPr>
        <w:t xml:space="preserve"> speaks of the wrong of colonialism as being that of </w:t>
      </w:r>
      <w:r w:rsidR="00843DD4" w:rsidRPr="00BC7CAB">
        <w:rPr>
          <w:rFonts w:ascii="Times New Roman" w:hAnsi="Times New Roman"/>
          <w:sz w:val="24"/>
          <w:szCs w:val="24"/>
        </w:rPr>
        <w:t>“the creation and upholding of a political association that denies its members equal and reciprocal terms of cooperation”</w:t>
      </w:r>
      <w:r w:rsidR="00DF733E" w:rsidRPr="00BC7CAB">
        <w:rPr>
          <w:rFonts w:ascii="Times New Roman" w:hAnsi="Times New Roman"/>
          <w:sz w:val="24"/>
          <w:szCs w:val="24"/>
        </w:rPr>
        <w:t xml:space="preserve"> (201</w:t>
      </w:r>
      <w:r w:rsidR="006E6791" w:rsidRPr="00BC7CAB">
        <w:rPr>
          <w:rFonts w:ascii="Times New Roman" w:hAnsi="Times New Roman"/>
          <w:sz w:val="24"/>
          <w:szCs w:val="24"/>
        </w:rPr>
        <w:t>3,</w:t>
      </w:r>
      <w:r w:rsidR="00843DD4" w:rsidRPr="00BC7CAB">
        <w:rPr>
          <w:rFonts w:ascii="Times New Roman" w:hAnsi="Times New Roman"/>
          <w:sz w:val="24"/>
          <w:szCs w:val="24"/>
        </w:rPr>
        <w:t xml:space="preserve"> 158). This idea of domination is undoubtedly </w:t>
      </w:r>
      <w:proofErr w:type="gramStart"/>
      <w:r w:rsidR="00843DD4" w:rsidRPr="00BC7CAB">
        <w:rPr>
          <w:rFonts w:ascii="Times New Roman" w:hAnsi="Times New Roman"/>
          <w:sz w:val="24"/>
          <w:szCs w:val="24"/>
        </w:rPr>
        <w:t>key</w:t>
      </w:r>
      <w:proofErr w:type="gramEnd"/>
      <w:r w:rsidR="00843DD4" w:rsidRPr="00BC7CAB">
        <w:rPr>
          <w:rFonts w:ascii="Times New Roman" w:hAnsi="Times New Roman"/>
          <w:sz w:val="24"/>
          <w:szCs w:val="24"/>
        </w:rPr>
        <w:t xml:space="preserve"> to understanding what it is that makes a relationship between different communities colonial in character. As will be seen, however, the frequency with which colonial practice led to the forceful imposition of the culture or customs of the coloniser onto the colonised and a wide variety of different forms of exploitation is also of great significance when it comes to assessing present day obligations stemming from the</w:t>
      </w:r>
      <w:r w:rsidR="00B05C18" w:rsidRPr="00BC7CAB">
        <w:rPr>
          <w:rFonts w:ascii="Times New Roman" w:hAnsi="Times New Roman"/>
          <w:sz w:val="24"/>
          <w:szCs w:val="24"/>
        </w:rPr>
        <w:t xml:space="preserve"> wrongs of the colonial period.</w:t>
      </w:r>
    </w:p>
    <w:p w:rsidR="0045228C" w:rsidRPr="00BC7CAB" w:rsidRDefault="000C7D03" w:rsidP="00B05C18">
      <w:pPr>
        <w:spacing w:after="0" w:line="360" w:lineRule="auto"/>
        <w:ind w:firstLine="720"/>
        <w:rPr>
          <w:rFonts w:ascii="Times New Roman" w:hAnsi="Times New Roman"/>
          <w:sz w:val="24"/>
          <w:szCs w:val="24"/>
        </w:rPr>
      </w:pPr>
      <w:r w:rsidRPr="00BC7CAB">
        <w:rPr>
          <w:rFonts w:ascii="Times New Roman" w:hAnsi="Times New Roman"/>
          <w:sz w:val="24"/>
          <w:szCs w:val="24"/>
        </w:rPr>
        <w:t xml:space="preserve">My focus in this chapter is primarily on historic cases which lie some distance in the past, since it is often assumed that the combination of the character of colonial exploitation and the effects of the passage of time together combine to undermine the case for contemporary reparative obligations. </w:t>
      </w:r>
      <w:r w:rsidR="00DF733E" w:rsidRPr="00BC7CAB">
        <w:rPr>
          <w:rFonts w:ascii="Times New Roman" w:hAnsi="Times New Roman"/>
          <w:sz w:val="24"/>
          <w:szCs w:val="24"/>
        </w:rPr>
        <w:t xml:space="preserve">The examples employed generally refer to the colonial activities of West European powers, but the general argument could equally be applied to a range of other </w:t>
      </w:r>
      <w:r w:rsidR="003C69C1" w:rsidRPr="00BC7CAB">
        <w:rPr>
          <w:rFonts w:ascii="Times New Roman" w:hAnsi="Times New Roman"/>
          <w:sz w:val="24"/>
          <w:szCs w:val="24"/>
        </w:rPr>
        <w:t>past</w:t>
      </w:r>
      <w:r w:rsidR="00DF733E" w:rsidRPr="00BC7CAB">
        <w:rPr>
          <w:rFonts w:ascii="Times New Roman" w:hAnsi="Times New Roman"/>
          <w:sz w:val="24"/>
          <w:szCs w:val="24"/>
        </w:rPr>
        <w:t xml:space="preserve"> cases, such as Japanese colonial expansion in East Asia prior to World War II (see </w:t>
      </w:r>
      <w:proofErr w:type="spellStart"/>
      <w:r w:rsidR="00DF733E" w:rsidRPr="00BC7CAB">
        <w:rPr>
          <w:rFonts w:ascii="Times New Roman" w:hAnsi="Times New Roman"/>
          <w:sz w:val="24"/>
          <w:szCs w:val="24"/>
        </w:rPr>
        <w:t>Kwak</w:t>
      </w:r>
      <w:proofErr w:type="spellEnd"/>
      <w:r w:rsidR="00DF733E" w:rsidRPr="00BC7CAB">
        <w:rPr>
          <w:rFonts w:ascii="Times New Roman" w:hAnsi="Times New Roman"/>
          <w:sz w:val="24"/>
          <w:szCs w:val="24"/>
        </w:rPr>
        <w:t xml:space="preserve"> and Nobles, 2013).</w:t>
      </w:r>
      <w:r w:rsidR="003C69C1" w:rsidRPr="00BC7CAB">
        <w:rPr>
          <w:rFonts w:ascii="Times New Roman" w:hAnsi="Times New Roman"/>
          <w:sz w:val="24"/>
          <w:szCs w:val="24"/>
        </w:rPr>
        <w:t xml:space="preserve"> </w:t>
      </w:r>
      <w:r w:rsidRPr="00BC7CAB">
        <w:rPr>
          <w:rFonts w:ascii="Times New Roman" w:hAnsi="Times New Roman"/>
          <w:sz w:val="24"/>
          <w:szCs w:val="24"/>
        </w:rPr>
        <w:t xml:space="preserve">The logic of my </w:t>
      </w:r>
      <w:r w:rsidR="003C69C1" w:rsidRPr="00BC7CAB">
        <w:rPr>
          <w:rFonts w:ascii="Times New Roman" w:hAnsi="Times New Roman"/>
          <w:sz w:val="24"/>
          <w:szCs w:val="24"/>
        </w:rPr>
        <w:t>position</w:t>
      </w:r>
      <w:r w:rsidRPr="00BC7CAB">
        <w:rPr>
          <w:rFonts w:ascii="Times New Roman" w:hAnsi="Times New Roman"/>
          <w:sz w:val="24"/>
          <w:szCs w:val="24"/>
        </w:rPr>
        <w:t xml:space="preserve">, however, is equally applicable to present day cases of international domination and exploitation: such instances are in a sense less complicated since claims for reparation do not have to deal with temporal concerns, but they do nonetheless need to engage with questions of the right way to employ counterfactual reasoning in the face of exploitative interaction. </w:t>
      </w:r>
    </w:p>
    <w:p w:rsidR="00C15B6B" w:rsidRPr="00BC7CAB" w:rsidRDefault="00D775AE" w:rsidP="00B05C18">
      <w:pPr>
        <w:spacing w:after="0" w:line="360" w:lineRule="auto"/>
        <w:ind w:firstLine="720"/>
        <w:rPr>
          <w:rFonts w:ascii="Times New Roman" w:hAnsi="Times New Roman"/>
          <w:sz w:val="24"/>
          <w:szCs w:val="24"/>
        </w:rPr>
      </w:pPr>
      <w:r w:rsidRPr="00BC7CAB">
        <w:rPr>
          <w:rFonts w:ascii="Times New Roman" w:hAnsi="Times New Roman"/>
          <w:sz w:val="24"/>
          <w:szCs w:val="24"/>
        </w:rPr>
        <w:t xml:space="preserve">While </w:t>
      </w:r>
      <w:r w:rsidR="00D56C0C" w:rsidRPr="00BC7CAB">
        <w:rPr>
          <w:rFonts w:ascii="Times New Roman" w:hAnsi="Times New Roman"/>
          <w:sz w:val="24"/>
          <w:szCs w:val="24"/>
        </w:rPr>
        <w:t xml:space="preserve">there is great variety in terms of the </w:t>
      </w:r>
      <w:r w:rsidR="000C7D03" w:rsidRPr="00BC7CAB">
        <w:rPr>
          <w:rFonts w:ascii="Times New Roman" w:hAnsi="Times New Roman"/>
          <w:sz w:val="24"/>
          <w:szCs w:val="24"/>
        </w:rPr>
        <w:t xml:space="preserve">historic </w:t>
      </w:r>
      <w:r w:rsidR="00D56C0C" w:rsidRPr="00BC7CAB">
        <w:rPr>
          <w:rFonts w:ascii="Times New Roman" w:hAnsi="Times New Roman"/>
          <w:sz w:val="24"/>
          <w:szCs w:val="24"/>
        </w:rPr>
        <w:t>experience of colonized peoples, it is nowadays commonplace to maintain</w:t>
      </w:r>
      <w:r w:rsidR="00C652DC" w:rsidRPr="00BC7CAB">
        <w:rPr>
          <w:rFonts w:ascii="Times New Roman" w:hAnsi="Times New Roman"/>
          <w:sz w:val="24"/>
          <w:szCs w:val="24"/>
        </w:rPr>
        <w:t xml:space="preserve"> </w:t>
      </w:r>
      <w:r w:rsidR="00D56C0C" w:rsidRPr="00BC7CAB">
        <w:rPr>
          <w:rFonts w:ascii="Times New Roman" w:hAnsi="Times New Roman"/>
          <w:sz w:val="24"/>
          <w:szCs w:val="24"/>
        </w:rPr>
        <w:t xml:space="preserve">that the domination that they suffered at the hands of </w:t>
      </w:r>
      <w:r w:rsidR="00C15B6B" w:rsidRPr="00BC7CAB">
        <w:rPr>
          <w:rFonts w:ascii="Times New Roman" w:hAnsi="Times New Roman"/>
          <w:sz w:val="24"/>
          <w:szCs w:val="24"/>
        </w:rPr>
        <w:t>colonizing power</w:t>
      </w:r>
      <w:r w:rsidR="000C7D03" w:rsidRPr="00BC7CAB">
        <w:rPr>
          <w:rFonts w:ascii="Times New Roman" w:hAnsi="Times New Roman"/>
          <w:sz w:val="24"/>
          <w:szCs w:val="24"/>
        </w:rPr>
        <w:t>s</w:t>
      </w:r>
      <w:r w:rsidR="00C15B6B" w:rsidRPr="00BC7CAB">
        <w:rPr>
          <w:rFonts w:ascii="Times New Roman" w:hAnsi="Times New Roman"/>
          <w:sz w:val="24"/>
          <w:szCs w:val="24"/>
        </w:rPr>
        <w:t xml:space="preserve"> was unjust</w:t>
      </w:r>
      <w:r w:rsidR="002E0EBB" w:rsidRPr="00BC7CAB">
        <w:rPr>
          <w:rFonts w:ascii="Times New Roman" w:hAnsi="Times New Roman"/>
          <w:sz w:val="24"/>
          <w:szCs w:val="24"/>
        </w:rPr>
        <w:t>. Such claims have</w:t>
      </w:r>
      <w:r w:rsidR="00C652DC" w:rsidRPr="00BC7CAB">
        <w:rPr>
          <w:rFonts w:ascii="Times New Roman" w:hAnsi="Times New Roman"/>
          <w:sz w:val="24"/>
          <w:szCs w:val="24"/>
        </w:rPr>
        <w:t xml:space="preserve"> a long tradition in both anti-colonial and </w:t>
      </w:r>
      <w:r w:rsidR="00C652DC" w:rsidRPr="00BC7CAB">
        <w:rPr>
          <w:rFonts w:ascii="Times New Roman" w:hAnsi="Times New Roman"/>
          <w:sz w:val="24"/>
          <w:szCs w:val="24"/>
        </w:rPr>
        <w:lastRenderedPageBreak/>
        <w:t>postcolonial writing, but recent years have seen something approaching a consensus on this point emerging in international political discourse, as evidenced by the condemnation of historic colonialism agreed at the World Conference against Racism, Racial Discrimination, Xenophobia and Related Intolerance</w:t>
      </w:r>
      <w:r w:rsidR="002E0EBB" w:rsidRPr="00BC7CAB">
        <w:rPr>
          <w:rFonts w:ascii="Times New Roman" w:hAnsi="Times New Roman"/>
          <w:sz w:val="24"/>
          <w:szCs w:val="24"/>
        </w:rPr>
        <w:t xml:space="preserve"> in Durban</w:t>
      </w:r>
      <w:r w:rsidR="00C652DC" w:rsidRPr="00BC7CAB">
        <w:rPr>
          <w:rFonts w:ascii="Times New Roman" w:hAnsi="Times New Roman"/>
          <w:sz w:val="24"/>
          <w:szCs w:val="24"/>
        </w:rPr>
        <w:t xml:space="preserve"> in 2001, Article 13 of which reads:</w:t>
      </w:r>
    </w:p>
    <w:p w:rsidR="00C652DC" w:rsidRPr="00BC7CAB" w:rsidRDefault="00C652DC" w:rsidP="00B05C18">
      <w:pPr>
        <w:spacing w:after="0" w:line="360" w:lineRule="auto"/>
        <w:ind w:left="720"/>
        <w:rPr>
          <w:rFonts w:ascii="Times New Roman" w:hAnsi="Times New Roman"/>
          <w:sz w:val="24"/>
          <w:szCs w:val="24"/>
        </w:rPr>
      </w:pPr>
      <w:r w:rsidRPr="00BC7CAB">
        <w:rPr>
          <w:rFonts w:ascii="Times New Roman" w:hAnsi="Times New Roman"/>
          <w:sz w:val="24"/>
          <w:szCs w:val="24"/>
        </w:rPr>
        <w:t>We recognize that colonialism has led to racism, racial discrimination, xenophobia and related intolerance, and that Africans and people of African descent, and people of Asian descent and indigenous peoples were victims of colonialism and continue to be victims of its consequences.  We acknowledge the suffering caused by colonialism and affirm that, wherever and whenever it occurred, it must be condemned and its reoccurrence prevented.  We further regret that the effects and persistence of these structures and practices have been among the factors contributing to lasting social and economic inequalities in many parts of the world today.</w:t>
      </w:r>
      <w:r w:rsidR="00455726" w:rsidRPr="00BC7CAB">
        <w:rPr>
          <w:rFonts w:ascii="Times New Roman" w:hAnsi="Times New Roman"/>
          <w:sz w:val="24"/>
          <w:szCs w:val="24"/>
        </w:rPr>
        <w:t xml:space="preserve"> (UN</w:t>
      </w:r>
      <w:r w:rsidRPr="00BC7CAB">
        <w:rPr>
          <w:rFonts w:ascii="Times New Roman" w:hAnsi="Times New Roman"/>
          <w:sz w:val="24"/>
          <w:szCs w:val="24"/>
        </w:rPr>
        <w:t xml:space="preserve"> 2001)</w:t>
      </w:r>
    </w:p>
    <w:p w:rsidR="00D56C0C" w:rsidRPr="00BC7CAB" w:rsidRDefault="00C15B6B" w:rsidP="00B05C18">
      <w:pPr>
        <w:spacing w:after="0" w:line="360" w:lineRule="auto"/>
        <w:ind w:firstLine="720"/>
        <w:rPr>
          <w:rFonts w:ascii="Times New Roman" w:hAnsi="Times New Roman"/>
          <w:sz w:val="24"/>
          <w:szCs w:val="24"/>
        </w:rPr>
      </w:pPr>
      <w:r w:rsidRPr="00BC7CAB">
        <w:rPr>
          <w:rFonts w:ascii="Times New Roman" w:hAnsi="Times New Roman"/>
          <w:sz w:val="24"/>
          <w:szCs w:val="24"/>
        </w:rPr>
        <w:t xml:space="preserve">This </w:t>
      </w:r>
      <w:r w:rsidR="006B0394" w:rsidRPr="00BC7CAB">
        <w:rPr>
          <w:rFonts w:ascii="Times New Roman" w:hAnsi="Times New Roman"/>
          <w:sz w:val="24"/>
          <w:szCs w:val="24"/>
        </w:rPr>
        <w:t>chapter</w:t>
      </w:r>
      <w:r w:rsidRPr="00BC7CAB">
        <w:rPr>
          <w:rFonts w:ascii="Times New Roman" w:hAnsi="Times New Roman"/>
          <w:sz w:val="24"/>
          <w:szCs w:val="24"/>
        </w:rPr>
        <w:t xml:space="preserve"> is not</w:t>
      </w:r>
      <w:r w:rsidR="00C652DC" w:rsidRPr="00BC7CAB">
        <w:rPr>
          <w:rFonts w:ascii="Times New Roman" w:hAnsi="Times New Roman"/>
          <w:sz w:val="24"/>
          <w:szCs w:val="24"/>
        </w:rPr>
        <w:t xml:space="preserve"> </w:t>
      </w:r>
      <w:r w:rsidRPr="00BC7CAB">
        <w:rPr>
          <w:rFonts w:ascii="Times New Roman" w:hAnsi="Times New Roman"/>
          <w:sz w:val="24"/>
          <w:szCs w:val="24"/>
        </w:rPr>
        <w:t xml:space="preserve">concerned with the justification, but rather the implications, of this verdict of past wrongdoing. </w:t>
      </w:r>
      <w:r w:rsidR="00712F0A" w:rsidRPr="00BC7CAB">
        <w:rPr>
          <w:rFonts w:ascii="Times New Roman" w:hAnsi="Times New Roman"/>
          <w:sz w:val="24"/>
          <w:szCs w:val="24"/>
        </w:rPr>
        <w:t xml:space="preserve">Contemporary movements for reparations </w:t>
      </w:r>
      <w:r w:rsidR="00D56C0C" w:rsidRPr="00BC7CAB">
        <w:rPr>
          <w:rFonts w:ascii="Times New Roman" w:hAnsi="Times New Roman"/>
          <w:sz w:val="24"/>
          <w:szCs w:val="24"/>
        </w:rPr>
        <w:t xml:space="preserve">can have </w:t>
      </w:r>
      <w:r w:rsidR="002E0EBB" w:rsidRPr="00BC7CAB">
        <w:rPr>
          <w:rFonts w:ascii="Times New Roman" w:hAnsi="Times New Roman"/>
          <w:sz w:val="24"/>
          <w:szCs w:val="24"/>
        </w:rPr>
        <w:t>varied</w:t>
      </w:r>
      <w:r w:rsidR="00D56C0C" w:rsidRPr="00BC7CAB">
        <w:rPr>
          <w:rFonts w:ascii="Times New Roman" w:hAnsi="Times New Roman"/>
          <w:sz w:val="24"/>
          <w:szCs w:val="24"/>
        </w:rPr>
        <w:t xml:space="preserve"> justifications, and seek remedies of differing types. Miller and Kumar list the different forms</w:t>
      </w:r>
      <w:r w:rsidR="00C26E77" w:rsidRPr="00BC7CAB">
        <w:rPr>
          <w:rFonts w:ascii="Times New Roman" w:hAnsi="Times New Roman"/>
          <w:sz w:val="24"/>
          <w:szCs w:val="24"/>
        </w:rPr>
        <w:t xml:space="preserve"> of “reparations” as including “</w:t>
      </w:r>
      <w:r w:rsidR="00D56C0C" w:rsidRPr="00BC7CAB">
        <w:rPr>
          <w:rFonts w:ascii="Times New Roman" w:hAnsi="Times New Roman"/>
          <w:sz w:val="24"/>
          <w:szCs w:val="24"/>
        </w:rPr>
        <w:t>money, land, apologies, public memorials and museums, changes in the law, changes in political institutions, enhanced educational opportunities, [and] the introduction of policies designed to educate the general public about t</w:t>
      </w:r>
      <w:r w:rsidR="00C26E77" w:rsidRPr="00BC7CAB">
        <w:rPr>
          <w:rFonts w:ascii="Times New Roman" w:hAnsi="Times New Roman"/>
          <w:sz w:val="24"/>
          <w:szCs w:val="24"/>
        </w:rPr>
        <w:t>he character of past injustices”</w:t>
      </w:r>
      <w:r w:rsidR="00D56C0C" w:rsidRPr="00BC7CAB">
        <w:rPr>
          <w:rFonts w:ascii="Times New Roman" w:hAnsi="Times New Roman"/>
          <w:sz w:val="24"/>
          <w:szCs w:val="24"/>
        </w:rPr>
        <w:t xml:space="preserve"> (2007</w:t>
      </w:r>
      <w:r w:rsidR="00455726" w:rsidRPr="00BC7CAB">
        <w:rPr>
          <w:rFonts w:ascii="Times New Roman" w:hAnsi="Times New Roman"/>
          <w:sz w:val="24"/>
          <w:szCs w:val="24"/>
        </w:rPr>
        <w:t>,</w:t>
      </w:r>
      <w:r w:rsidR="00D56C0C" w:rsidRPr="00BC7CAB">
        <w:rPr>
          <w:rFonts w:ascii="Times New Roman" w:hAnsi="Times New Roman"/>
          <w:sz w:val="24"/>
          <w:szCs w:val="24"/>
        </w:rPr>
        <w:t xml:space="preserve"> v). This </w:t>
      </w:r>
      <w:r w:rsidR="006B0394" w:rsidRPr="00BC7CAB">
        <w:rPr>
          <w:rFonts w:ascii="Times New Roman" w:hAnsi="Times New Roman"/>
          <w:sz w:val="24"/>
          <w:szCs w:val="24"/>
        </w:rPr>
        <w:t>chapter</w:t>
      </w:r>
      <w:r w:rsidR="00D56C0C" w:rsidRPr="00BC7CAB">
        <w:rPr>
          <w:rFonts w:ascii="Times New Roman" w:hAnsi="Times New Roman"/>
          <w:sz w:val="24"/>
          <w:szCs w:val="24"/>
        </w:rPr>
        <w:t xml:space="preserve"> is primarily concerned with the subset of these approaches that involves the compensatory redistribution of resources in response to the on-going effects of historical colonialism. </w:t>
      </w:r>
      <w:r w:rsidR="00A55F56" w:rsidRPr="00BC7CAB">
        <w:rPr>
          <w:rFonts w:ascii="Times New Roman" w:hAnsi="Times New Roman"/>
          <w:sz w:val="24"/>
          <w:szCs w:val="24"/>
        </w:rPr>
        <w:t xml:space="preserve">This is perhaps the most controversial of modern day reparation claims, and has led to substantial disagreement </w:t>
      </w:r>
      <w:r w:rsidR="009A4CE4" w:rsidRPr="00BC7CAB">
        <w:rPr>
          <w:rFonts w:ascii="Times New Roman" w:hAnsi="Times New Roman"/>
          <w:sz w:val="24"/>
          <w:szCs w:val="24"/>
        </w:rPr>
        <w:t xml:space="preserve">both </w:t>
      </w:r>
      <w:r w:rsidR="00A55F56" w:rsidRPr="00BC7CAB">
        <w:rPr>
          <w:rFonts w:ascii="Times New Roman" w:hAnsi="Times New Roman"/>
          <w:sz w:val="24"/>
          <w:szCs w:val="24"/>
        </w:rPr>
        <w:t xml:space="preserve">between </w:t>
      </w:r>
      <w:r w:rsidR="00D46C31" w:rsidRPr="00BC7CAB">
        <w:rPr>
          <w:rFonts w:ascii="Times New Roman" w:hAnsi="Times New Roman"/>
          <w:sz w:val="24"/>
          <w:szCs w:val="24"/>
        </w:rPr>
        <w:t xml:space="preserve">and within </w:t>
      </w:r>
      <w:r w:rsidR="00A55F56" w:rsidRPr="00BC7CAB">
        <w:rPr>
          <w:rFonts w:ascii="Times New Roman" w:hAnsi="Times New Roman"/>
          <w:sz w:val="24"/>
          <w:szCs w:val="24"/>
        </w:rPr>
        <w:t>states that were historically colonise</w:t>
      </w:r>
      <w:r w:rsidR="002B79BF" w:rsidRPr="00BC7CAB">
        <w:rPr>
          <w:rFonts w:ascii="Times New Roman" w:hAnsi="Times New Roman"/>
          <w:sz w:val="24"/>
          <w:szCs w:val="24"/>
        </w:rPr>
        <w:t xml:space="preserve">d, as witnessed, for example, by the disagreement on financial reparations at the 2001 Conference </w:t>
      </w:r>
      <w:r w:rsidR="009A4CE4" w:rsidRPr="00BC7CAB">
        <w:rPr>
          <w:rFonts w:ascii="Times New Roman" w:hAnsi="Times New Roman"/>
          <w:sz w:val="24"/>
          <w:szCs w:val="24"/>
        </w:rPr>
        <w:t xml:space="preserve">between countries such as Nigeria, Zimbabwe, and Senegal </w:t>
      </w:r>
      <w:r w:rsidR="002B79BF" w:rsidRPr="00BC7CAB">
        <w:rPr>
          <w:rFonts w:ascii="Times New Roman" w:hAnsi="Times New Roman"/>
          <w:sz w:val="24"/>
          <w:szCs w:val="24"/>
        </w:rPr>
        <w:t xml:space="preserve">(see </w:t>
      </w:r>
      <w:proofErr w:type="spellStart"/>
      <w:r w:rsidR="006E6791" w:rsidRPr="00BC7CAB">
        <w:rPr>
          <w:rFonts w:ascii="Times New Roman" w:hAnsi="Times New Roman"/>
          <w:sz w:val="24"/>
          <w:szCs w:val="24"/>
        </w:rPr>
        <w:t>Chakma</w:t>
      </w:r>
      <w:proofErr w:type="spellEnd"/>
      <w:r w:rsidR="002B79BF" w:rsidRPr="00BC7CAB">
        <w:rPr>
          <w:rFonts w:ascii="Times New Roman" w:hAnsi="Times New Roman"/>
          <w:sz w:val="24"/>
          <w:szCs w:val="24"/>
        </w:rPr>
        <w:t xml:space="preserve"> 2003).</w:t>
      </w:r>
      <w:r w:rsidR="009A4CE4" w:rsidRPr="00BC7CAB">
        <w:rPr>
          <w:rFonts w:ascii="Times New Roman" w:hAnsi="Times New Roman"/>
          <w:sz w:val="24"/>
          <w:szCs w:val="24"/>
        </w:rPr>
        <w:t xml:space="preserve"> Some of the most prominent contemporary claims of this kind, such as those of the Herero </w:t>
      </w:r>
      <w:r w:rsidR="0082363C" w:rsidRPr="00BC7CAB">
        <w:rPr>
          <w:rFonts w:ascii="Times New Roman" w:hAnsi="Times New Roman"/>
          <w:sz w:val="24"/>
          <w:szCs w:val="24"/>
        </w:rPr>
        <w:t>tribe in Namibia against Germany</w:t>
      </w:r>
      <w:r w:rsidR="009A4CE4" w:rsidRPr="00BC7CAB">
        <w:rPr>
          <w:rFonts w:ascii="Times New Roman" w:hAnsi="Times New Roman"/>
          <w:sz w:val="24"/>
          <w:szCs w:val="24"/>
        </w:rPr>
        <w:t xml:space="preserve"> in response to the genocide of </w:t>
      </w:r>
      <w:r w:rsidR="0082363C" w:rsidRPr="00BC7CAB">
        <w:rPr>
          <w:rFonts w:ascii="Times New Roman" w:hAnsi="Times New Roman"/>
          <w:sz w:val="24"/>
          <w:szCs w:val="24"/>
        </w:rPr>
        <w:t>1904-1907</w:t>
      </w:r>
      <w:r w:rsidR="009A4CE4" w:rsidRPr="00BC7CAB">
        <w:rPr>
          <w:rFonts w:ascii="Times New Roman" w:hAnsi="Times New Roman"/>
          <w:sz w:val="24"/>
          <w:szCs w:val="24"/>
        </w:rPr>
        <w:t xml:space="preserve">, have been advanced by civil society groups with at best limited support, and in some cases genuine opposition, from state governments (for discussion, see </w:t>
      </w:r>
      <w:proofErr w:type="spellStart"/>
      <w:r w:rsidR="009A4CE4" w:rsidRPr="00BC7CAB">
        <w:rPr>
          <w:rFonts w:ascii="Times New Roman" w:hAnsi="Times New Roman"/>
          <w:sz w:val="24"/>
          <w:szCs w:val="24"/>
        </w:rPr>
        <w:t>Torpey</w:t>
      </w:r>
      <w:proofErr w:type="spellEnd"/>
      <w:r w:rsidR="009A4CE4" w:rsidRPr="00BC7CAB">
        <w:rPr>
          <w:rFonts w:ascii="Times New Roman" w:hAnsi="Times New Roman"/>
          <w:sz w:val="24"/>
          <w:szCs w:val="24"/>
        </w:rPr>
        <w:t xml:space="preserve"> 2006, </w:t>
      </w:r>
      <w:r w:rsidR="00ED711C">
        <w:rPr>
          <w:rFonts w:ascii="Times New Roman" w:hAnsi="Times New Roman"/>
          <w:sz w:val="24"/>
          <w:szCs w:val="24"/>
        </w:rPr>
        <w:t>134-42</w:t>
      </w:r>
      <w:r w:rsidR="006E6791" w:rsidRPr="00BC7CAB">
        <w:rPr>
          <w:rFonts w:ascii="Times New Roman" w:hAnsi="Times New Roman"/>
          <w:sz w:val="24"/>
          <w:szCs w:val="24"/>
        </w:rPr>
        <w:t xml:space="preserve">, and </w:t>
      </w:r>
      <w:proofErr w:type="spellStart"/>
      <w:r w:rsidR="006E6791" w:rsidRPr="00BC7CAB">
        <w:rPr>
          <w:rFonts w:ascii="Times New Roman" w:hAnsi="Times New Roman"/>
          <w:sz w:val="24"/>
          <w:szCs w:val="24"/>
        </w:rPr>
        <w:t>Sarkin</w:t>
      </w:r>
      <w:proofErr w:type="spellEnd"/>
      <w:r w:rsidR="009A4CE4" w:rsidRPr="00BC7CAB">
        <w:rPr>
          <w:rFonts w:ascii="Times New Roman" w:hAnsi="Times New Roman"/>
          <w:sz w:val="24"/>
          <w:szCs w:val="24"/>
        </w:rPr>
        <w:t xml:space="preserve"> 2009).</w:t>
      </w:r>
      <w:r w:rsidR="0082363C" w:rsidRPr="00BC7CAB">
        <w:rPr>
          <w:rFonts w:ascii="Times New Roman" w:hAnsi="Times New Roman"/>
          <w:sz w:val="24"/>
          <w:szCs w:val="24"/>
        </w:rPr>
        <w:t xml:space="preserve"> </w:t>
      </w:r>
      <w:r w:rsidR="00D56C0C" w:rsidRPr="00BC7CAB">
        <w:rPr>
          <w:rFonts w:ascii="Times New Roman" w:hAnsi="Times New Roman"/>
          <w:sz w:val="24"/>
          <w:szCs w:val="24"/>
        </w:rPr>
        <w:t xml:space="preserve">Compensation of this type necessarily corresponds to some sort of loss, and calculating such a loss necessarily involves counterfactual comparison between the status quo and a non-existent possible world, which could have come </w:t>
      </w:r>
      <w:r w:rsidR="002E0EBB" w:rsidRPr="00BC7CAB">
        <w:rPr>
          <w:rFonts w:ascii="Times New Roman" w:hAnsi="Times New Roman"/>
          <w:sz w:val="24"/>
          <w:szCs w:val="24"/>
        </w:rPr>
        <w:t xml:space="preserve">about </w:t>
      </w:r>
      <w:r w:rsidR="00D56C0C" w:rsidRPr="00BC7CAB">
        <w:rPr>
          <w:rFonts w:ascii="Times New Roman" w:hAnsi="Times New Roman"/>
          <w:sz w:val="24"/>
          <w:szCs w:val="24"/>
        </w:rPr>
        <w:t xml:space="preserve">in the absence of injustice. The key question, then, is that of the </w:t>
      </w:r>
      <w:r w:rsidR="001A0A59" w:rsidRPr="00BC7CAB">
        <w:rPr>
          <w:rFonts w:ascii="Times New Roman" w:hAnsi="Times New Roman"/>
          <w:sz w:val="24"/>
          <w:szCs w:val="24"/>
        </w:rPr>
        <w:t xml:space="preserve">lasting </w:t>
      </w:r>
      <w:r w:rsidR="00D56C0C" w:rsidRPr="00BC7CAB">
        <w:rPr>
          <w:rFonts w:ascii="Times New Roman" w:hAnsi="Times New Roman"/>
          <w:sz w:val="24"/>
          <w:szCs w:val="24"/>
        </w:rPr>
        <w:t>wrongful harm caused by colonialism: how should this be characterised and calculated?</w:t>
      </w:r>
    </w:p>
    <w:p w:rsidR="00B05C18" w:rsidRPr="00BC7CAB" w:rsidRDefault="00D56C0C"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lastRenderedPageBreak/>
        <w:t xml:space="preserve">It is crucial here to be clear as to the rationale under which claims for reparations stemming from the lasting material effects of colonialism </w:t>
      </w:r>
      <w:r w:rsidR="00C15B6B" w:rsidRPr="00BC7CAB">
        <w:rPr>
          <w:rFonts w:ascii="Times New Roman" w:hAnsi="Times New Roman"/>
          <w:sz w:val="24"/>
          <w:szCs w:val="24"/>
        </w:rPr>
        <w:t>are</w:t>
      </w:r>
      <w:r w:rsidRPr="00BC7CAB">
        <w:rPr>
          <w:rFonts w:ascii="Times New Roman" w:hAnsi="Times New Roman"/>
          <w:sz w:val="24"/>
          <w:szCs w:val="24"/>
        </w:rPr>
        <w:t xml:space="preserve"> advanced. Many historic persons had their lives directly impacted by the actions of colonial powers, at times suffering grievous harms and losses. At some times and in some places, colonial domination involved multiple instances of genocide, slavery, rape and sexual enslavement, murder, torture, displacement, and the misappropriation and destruction of property, alongside many other serious moral transgressions. </w:t>
      </w:r>
      <w:proofErr w:type="spellStart"/>
      <w:r w:rsidR="00A017EE" w:rsidRPr="00BC7CAB">
        <w:rPr>
          <w:rFonts w:ascii="Times New Roman" w:hAnsi="Times New Roman"/>
          <w:sz w:val="24"/>
          <w:szCs w:val="24"/>
        </w:rPr>
        <w:t>Ypi</w:t>
      </w:r>
      <w:proofErr w:type="spellEnd"/>
      <w:r w:rsidR="00A017EE" w:rsidRPr="00BC7CAB">
        <w:rPr>
          <w:rFonts w:ascii="Times New Roman" w:hAnsi="Times New Roman"/>
          <w:sz w:val="24"/>
          <w:szCs w:val="24"/>
        </w:rPr>
        <w:t xml:space="preserve"> cites the </w:t>
      </w:r>
      <w:r w:rsidR="0082363C" w:rsidRPr="00BC7CAB">
        <w:rPr>
          <w:rFonts w:ascii="Times New Roman" w:hAnsi="Times New Roman"/>
          <w:sz w:val="24"/>
          <w:szCs w:val="24"/>
        </w:rPr>
        <w:t xml:space="preserve">observation of </w:t>
      </w:r>
      <w:proofErr w:type="spellStart"/>
      <w:r w:rsidR="0082363C" w:rsidRPr="00BC7CAB">
        <w:rPr>
          <w:rFonts w:ascii="Times New Roman" w:hAnsi="Times New Roman"/>
          <w:sz w:val="24"/>
          <w:szCs w:val="24"/>
        </w:rPr>
        <w:t>Bartolomé</w:t>
      </w:r>
      <w:proofErr w:type="spellEnd"/>
      <w:r w:rsidR="00A017EE" w:rsidRPr="00BC7CAB">
        <w:rPr>
          <w:rFonts w:ascii="Times New Roman" w:hAnsi="Times New Roman"/>
          <w:sz w:val="24"/>
          <w:szCs w:val="24"/>
        </w:rPr>
        <w:t xml:space="preserve"> de Las Casas, written in 1542: “No account, no matter how lengthy, how long it took to write, nor how conscientiously it was compiled, could do justice to the full horror of the atrocities committed at one time or another” (2013, 162).</w:t>
      </w:r>
      <w:r w:rsidR="0082363C" w:rsidRPr="00BC7CAB">
        <w:rPr>
          <w:rFonts w:ascii="Times New Roman" w:hAnsi="Times New Roman"/>
          <w:sz w:val="24"/>
          <w:szCs w:val="24"/>
        </w:rPr>
        <w:t xml:space="preserve"> </w:t>
      </w:r>
      <w:r w:rsidRPr="00BC7CAB">
        <w:rPr>
          <w:rFonts w:ascii="Times New Roman" w:hAnsi="Times New Roman"/>
          <w:sz w:val="24"/>
          <w:szCs w:val="24"/>
        </w:rPr>
        <w:t>One set of questions concerns what is owed to the direct victims of such actions. In the immediate aftermath of injustice, these are the most pressing questions which corrective justice must answer. As time passes, however, and fewer direct victims remain, a further set of questions gains prominence. Colonialism has had significant effects on many present day communities. Different people would live in different modern day states, with different advantages and disadvantages</w:t>
      </w:r>
      <w:r w:rsidR="00D775AE" w:rsidRPr="00BC7CAB">
        <w:rPr>
          <w:rFonts w:ascii="Times New Roman" w:hAnsi="Times New Roman"/>
          <w:sz w:val="24"/>
          <w:szCs w:val="24"/>
        </w:rPr>
        <w:t>,</w:t>
      </w:r>
      <w:r w:rsidRPr="00BC7CAB">
        <w:rPr>
          <w:rFonts w:ascii="Times New Roman" w:hAnsi="Times New Roman"/>
          <w:sz w:val="24"/>
          <w:szCs w:val="24"/>
        </w:rPr>
        <w:t xml:space="preserve"> had colonial </w:t>
      </w:r>
      <w:r w:rsidR="00B05C18" w:rsidRPr="00BC7CAB">
        <w:rPr>
          <w:rFonts w:ascii="Times New Roman" w:hAnsi="Times New Roman"/>
          <w:sz w:val="24"/>
          <w:szCs w:val="24"/>
        </w:rPr>
        <w:t>exploitation never taken place.</w:t>
      </w:r>
    </w:p>
    <w:p w:rsidR="00B05C18" w:rsidRPr="00BC7CAB" w:rsidRDefault="00D56C0C"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This </w:t>
      </w:r>
      <w:r w:rsidR="005257C3" w:rsidRPr="00BC7CAB">
        <w:rPr>
          <w:rFonts w:ascii="Times New Roman" w:hAnsi="Times New Roman"/>
          <w:sz w:val="24"/>
          <w:szCs w:val="24"/>
        </w:rPr>
        <w:t>chapter</w:t>
      </w:r>
      <w:r w:rsidRPr="00BC7CAB">
        <w:rPr>
          <w:rFonts w:ascii="Times New Roman" w:hAnsi="Times New Roman"/>
          <w:sz w:val="24"/>
          <w:szCs w:val="24"/>
        </w:rPr>
        <w:t xml:space="preserve"> argues that insofar as present day communities have benefited, and others have suffered, relative to a counterfactual state where their historic interaction was characterised by an absence of domination and exploitation, they possess contemporary duties of reparation. It maintains that many developed states are guilty of serious wrongdoing in failing to fulfil their reparative obligations, and puts forward principles which suggest a case for a potentially massive redistribution of resources. It may fairly be asked what use such theoretical argumentation</w:t>
      </w:r>
      <w:r w:rsidR="00CA3850" w:rsidRPr="00BC7CAB">
        <w:rPr>
          <w:rFonts w:ascii="Times New Roman" w:hAnsi="Times New Roman"/>
          <w:sz w:val="24"/>
          <w:szCs w:val="24"/>
        </w:rPr>
        <w:t>, expressed in terms of</w:t>
      </w:r>
      <w:r w:rsidR="00D775AE" w:rsidRPr="00BC7CAB">
        <w:rPr>
          <w:rFonts w:ascii="Times New Roman" w:hAnsi="Times New Roman"/>
          <w:sz w:val="24"/>
          <w:szCs w:val="24"/>
        </w:rPr>
        <w:t xml:space="preserve"> ideas of morality and </w:t>
      </w:r>
      <w:proofErr w:type="gramStart"/>
      <w:r w:rsidR="00D775AE" w:rsidRPr="00BC7CAB">
        <w:rPr>
          <w:rFonts w:ascii="Times New Roman" w:hAnsi="Times New Roman"/>
          <w:sz w:val="24"/>
          <w:szCs w:val="24"/>
        </w:rPr>
        <w:t>justice,</w:t>
      </w:r>
      <w:proofErr w:type="gramEnd"/>
      <w:r w:rsidRPr="00BC7CAB">
        <w:rPr>
          <w:rFonts w:ascii="Times New Roman" w:hAnsi="Times New Roman"/>
          <w:sz w:val="24"/>
          <w:szCs w:val="24"/>
        </w:rPr>
        <w:t xml:space="preserve"> is to legal practitioners and political activists at the sharp end of campaigns for the redress of historical wrongdoing. It need not be contended that such redistribution i</w:t>
      </w:r>
      <w:r w:rsidR="002E0EBB" w:rsidRPr="00BC7CAB">
        <w:rPr>
          <w:rFonts w:ascii="Times New Roman" w:hAnsi="Times New Roman"/>
          <w:sz w:val="24"/>
          <w:szCs w:val="24"/>
        </w:rPr>
        <w:t xml:space="preserve">s likely in the short </w:t>
      </w:r>
      <w:r w:rsidRPr="00BC7CAB">
        <w:rPr>
          <w:rFonts w:ascii="Times New Roman" w:hAnsi="Times New Roman"/>
          <w:sz w:val="24"/>
          <w:szCs w:val="24"/>
        </w:rPr>
        <w:t xml:space="preserve">term, nor maintained that pursuing </w:t>
      </w:r>
      <w:r w:rsidR="002E0EBB" w:rsidRPr="00BC7CAB">
        <w:rPr>
          <w:rFonts w:ascii="Times New Roman" w:hAnsi="Times New Roman"/>
          <w:sz w:val="24"/>
          <w:szCs w:val="24"/>
        </w:rPr>
        <w:t>such</w:t>
      </w:r>
      <w:r w:rsidRPr="00BC7CAB">
        <w:rPr>
          <w:rFonts w:ascii="Times New Roman" w:hAnsi="Times New Roman"/>
          <w:sz w:val="24"/>
          <w:szCs w:val="24"/>
        </w:rPr>
        <w:t xml:space="preserve"> distributive arguments would be the most effective way of seeking to repair the most pressing harms caused by colonialism. Much contemporary campaigning in relation to colonialism has goals which are not primarily distributive in character. </w:t>
      </w:r>
      <w:r w:rsidR="002E0EBB" w:rsidRPr="00BC7CAB">
        <w:rPr>
          <w:rFonts w:ascii="Times New Roman" w:hAnsi="Times New Roman"/>
          <w:sz w:val="24"/>
          <w:szCs w:val="24"/>
        </w:rPr>
        <w:t>At times</w:t>
      </w:r>
      <w:r w:rsidRPr="00BC7CAB">
        <w:rPr>
          <w:rFonts w:ascii="Times New Roman" w:hAnsi="Times New Roman"/>
          <w:sz w:val="24"/>
          <w:szCs w:val="24"/>
        </w:rPr>
        <w:t xml:space="preserve">, a focus on material compensation may not only obscure other more important ends, </w:t>
      </w:r>
      <w:r w:rsidR="002E0EBB" w:rsidRPr="00BC7CAB">
        <w:rPr>
          <w:rFonts w:ascii="Times New Roman" w:hAnsi="Times New Roman"/>
          <w:sz w:val="24"/>
          <w:szCs w:val="24"/>
        </w:rPr>
        <w:t>but</w:t>
      </w:r>
      <w:r w:rsidRPr="00BC7CAB">
        <w:rPr>
          <w:rFonts w:ascii="Times New Roman" w:hAnsi="Times New Roman"/>
          <w:sz w:val="24"/>
          <w:szCs w:val="24"/>
        </w:rPr>
        <w:t xml:space="preserve"> prove counter-productive: either by deterring officials from engaging in reconciliatory processes such as apologizing, or by apparently insulting the victims of colonial injustice by belittling or mis</w:t>
      </w:r>
      <w:r w:rsidR="00B05C18" w:rsidRPr="00BC7CAB">
        <w:rPr>
          <w:rFonts w:ascii="Times New Roman" w:hAnsi="Times New Roman"/>
          <w:sz w:val="24"/>
          <w:szCs w:val="24"/>
        </w:rPr>
        <w:t>characterizing their suffering.</w:t>
      </w:r>
    </w:p>
    <w:p w:rsidR="00D56C0C" w:rsidRPr="00BC7CAB" w:rsidRDefault="00D56C0C"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lastRenderedPageBreak/>
        <w:t xml:space="preserve">This </w:t>
      </w:r>
      <w:r w:rsidR="005257C3" w:rsidRPr="00BC7CAB">
        <w:rPr>
          <w:rFonts w:ascii="Times New Roman" w:hAnsi="Times New Roman"/>
          <w:sz w:val="24"/>
          <w:szCs w:val="24"/>
        </w:rPr>
        <w:t>chapter</w:t>
      </w:r>
      <w:r w:rsidRPr="00BC7CAB">
        <w:rPr>
          <w:rFonts w:ascii="Times New Roman" w:hAnsi="Times New Roman"/>
          <w:sz w:val="24"/>
          <w:szCs w:val="24"/>
        </w:rPr>
        <w:t xml:space="preserve"> is not a critique of existing political campaigns or public rationales for reparations. Its argument is theoretical – it argues that justice requires extensive redistribution in the present day, but it is a further question </w:t>
      </w:r>
      <w:r w:rsidR="002E0EBB" w:rsidRPr="00BC7CAB">
        <w:rPr>
          <w:rFonts w:ascii="Times New Roman" w:hAnsi="Times New Roman"/>
          <w:sz w:val="24"/>
          <w:szCs w:val="24"/>
        </w:rPr>
        <w:t>whether</w:t>
      </w:r>
      <w:r w:rsidRPr="00BC7CAB">
        <w:rPr>
          <w:rFonts w:ascii="Times New Roman" w:hAnsi="Times New Roman"/>
          <w:sz w:val="24"/>
          <w:szCs w:val="24"/>
        </w:rPr>
        <w:t xml:space="preserve"> this should form a significant part of the agenda of those involved in seeking the repair of historic wrongs. It is this question which takes centre stage in the extensive contemporary literature on transitional and reparative justice</w:t>
      </w:r>
      <w:r w:rsidR="001A0A59" w:rsidRPr="00BC7CAB">
        <w:rPr>
          <w:rFonts w:ascii="Times New Roman" w:hAnsi="Times New Roman"/>
          <w:sz w:val="24"/>
          <w:szCs w:val="24"/>
        </w:rPr>
        <w:t xml:space="preserve"> </w:t>
      </w:r>
      <w:r w:rsidRPr="00BC7CAB">
        <w:rPr>
          <w:rFonts w:ascii="Times New Roman" w:hAnsi="Times New Roman"/>
          <w:sz w:val="24"/>
          <w:szCs w:val="24"/>
        </w:rPr>
        <w:t>(</w:t>
      </w:r>
      <w:proofErr w:type="spellStart"/>
      <w:r w:rsidRPr="00BC7CAB">
        <w:rPr>
          <w:rFonts w:ascii="Times New Roman" w:hAnsi="Times New Roman"/>
          <w:sz w:val="24"/>
          <w:szCs w:val="24"/>
        </w:rPr>
        <w:t>Teitel</w:t>
      </w:r>
      <w:proofErr w:type="spellEnd"/>
      <w:r w:rsidR="00455726" w:rsidRPr="00BC7CAB">
        <w:rPr>
          <w:rFonts w:ascii="Times New Roman" w:hAnsi="Times New Roman"/>
          <w:sz w:val="24"/>
          <w:szCs w:val="24"/>
        </w:rPr>
        <w:t xml:space="preserve"> 2000; Thompson 2002; de </w:t>
      </w:r>
      <w:proofErr w:type="spellStart"/>
      <w:r w:rsidR="00455726" w:rsidRPr="00BC7CAB">
        <w:rPr>
          <w:rFonts w:ascii="Times New Roman" w:hAnsi="Times New Roman"/>
          <w:sz w:val="24"/>
          <w:szCs w:val="24"/>
        </w:rPr>
        <w:t>Greiff</w:t>
      </w:r>
      <w:proofErr w:type="spellEnd"/>
      <w:r w:rsidR="00E76F82" w:rsidRPr="00BC7CAB">
        <w:rPr>
          <w:rFonts w:ascii="Times New Roman" w:hAnsi="Times New Roman"/>
          <w:sz w:val="24"/>
          <w:szCs w:val="24"/>
        </w:rPr>
        <w:t xml:space="preserve"> 2006</w:t>
      </w:r>
      <w:r w:rsidR="00F4232B" w:rsidRPr="00BC7CAB">
        <w:rPr>
          <w:rFonts w:ascii="Times New Roman" w:hAnsi="Times New Roman"/>
          <w:sz w:val="24"/>
          <w:szCs w:val="24"/>
        </w:rPr>
        <w:t>a</w:t>
      </w:r>
      <w:r w:rsidR="00E76F82" w:rsidRPr="00BC7CAB">
        <w:rPr>
          <w:rFonts w:ascii="Times New Roman" w:hAnsi="Times New Roman"/>
          <w:sz w:val="24"/>
          <w:szCs w:val="24"/>
        </w:rPr>
        <w:t xml:space="preserve">; </w:t>
      </w:r>
      <w:r w:rsidR="00455726" w:rsidRPr="00BC7CAB">
        <w:rPr>
          <w:rFonts w:ascii="Times New Roman" w:hAnsi="Times New Roman"/>
          <w:sz w:val="24"/>
          <w:szCs w:val="24"/>
        </w:rPr>
        <w:t>Walker</w:t>
      </w:r>
      <w:r w:rsidR="00E76F82" w:rsidRPr="00BC7CAB">
        <w:rPr>
          <w:rFonts w:ascii="Times New Roman" w:hAnsi="Times New Roman"/>
          <w:sz w:val="24"/>
          <w:szCs w:val="24"/>
        </w:rPr>
        <w:t xml:space="preserve"> 2006</w:t>
      </w:r>
      <w:r w:rsidR="00D41D55" w:rsidRPr="00BC7CAB">
        <w:rPr>
          <w:rFonts w:ascii="Times New Roman" w:hAnsi="Times New Roman"/>
          <w:sz w:val="24"/>
          <w:szCs w:val="24"/>
        </w:rPr>
        <w:t>a</w:t>
      </w:r>
      <w:r w:rsidR="00E76F82" w:rsidRPr="00BC7CAB">
        <w:rPr>
          <w:rFonts w:ascii="Times New Roman" w:hAnsi="Times New Roman"/>
          <w:sz w:val="24"/>
          <w:szCs w:val="24"/>
        </w:rPr>
        <w:t xml:space="preserve">). </w:t>
      </w:r>
      <w:r w:rsidRPr="00BC7CAB">
        <w:rPr>
          <w:rFonts w:ascii="Times New Roman" w:hAnsi="Times New Roman"/>
          <w:sz w:val="24"/>
          <w:szCs w:val="24"/>
        </w:rPr>
        <w:t>Instead, my purpose is to determine what modern day distributive rights and obligations are entailed by historic colonial practices. It may be that claims based on such arguments are cu</w:t>
      </w:r>
      <w:r w:rsidR="007E27CF" w:rsidRPr="00BC7CAB">
        <w:rPr>
          <w:rFonts w:ascii="Times New Roman" w:hAnsi="Times New Roman"/>
          <w:sz w:val="24"/>
          <w:szCs w:val="24"/>
        </w:rPr>
        <w:t xml:space="preserve">rrently politically infeasible, or that </w:t>
      </w:r>
      <w:r w:rsidRPr="00BC7CAB">
        <w:rPr>
          <w:rFonts w:ascii="Times New Roman" w:hAnsi="Times New Roman"/>
          <w:sz w:val="24"/>
          <w:szCs w:val="24"/>
        </w:rPr>
        <w:t xml:space="preserve">distributive questions are not the most </w:t>
      </w:r>
      <w:r w:rsidR="000B0796" w:rsidRPr="00BC7CAB">
        <w:rPr>
          <w:rFonts w:ascii="Times New Roman" w:hAnsi="Times New Roman"/>
          <w:sz w:val="24"/>
          <w:szCs w:val="24"/>
        </w:rPr>
        <w:t>important</w:t>
      </w:r>
      <w:r w:rsidRPr="00BC7CAB">
        <w:rPr>
          <w:rFonts w:ascii="Times New Roman" w:hAnsi="Times New Roman"/>
          <w:sz w:val="24"/>
          <w:szCs w:val="24"/>
        </w:rPr>
        <w:t xml:space="preserve"> facing those communities which seek redress for historic wrongdoing. It might also be pointed out, however, that some of the poorest countries in the world are former colonies of some of the richest. For such countries, </w:t>
      </w:r>
      <w:r w:rsidR="00E76F82" w:rsidRPr="00BC7CAB">
        <w:rPr>
          <w:rFonts w:ascii="Times New Roman" w:hAnsi="Times New Roman"/>
          <w:sz w:val="24"/>
          <w:szCs w:val="24"/>
        </w:rPr>
        <w:t xml:space="preserve">a </w:t>
      </w:r>
      <w:r w:rsidRPr="00BC7CAB">
        <w:rPr>
          <w:rFonts w:ascii="Times New Roman" w:hAnsi="Times New Roman"/>
          <w:sz w:val="24"/>
          <w:szCs w:val="24"/>
        </w:rPr>
        <w:t>conclusion that the developed world is failing to fulfil its distributive duties of rectification in relation to them is of both theoretical but also potentially practical importance. A number of writers have suggested that rectificatory justice has a powerful motivating force: it is easier to make arguments in favour of international redistribution which make reference to past wrongdoing than to appeal to controversial accounts of international distributive justice, such as global egalitarianism (Tan</w:t>
      </w:r>
      <w:r w:rsidR="00455726" w:rsidRPr="00BC7CAB">
        <w:rPr>
          <w:rFonts w:ascii="Times New Roman" w:hAnsi="Times New Roman"/>
          <w:sz w:val="24"/>
          <w:szCs w:val="24"/>
        </w:rPr>
        <w:t xml:space="preserve"> 2007, 290; Butt</w:t>
      </w:r>
      <w:r w:rsidRPr="00BC7CAB">
        <w:rPr>
          <w:rFonts w:ascii="Times New Roman" w:hAnsi="Times New Roman"/>
          <w:sz w:val="24"/>
          <w:szCs w:val="24"/>
        </w:rPr>
        <w:t xml:space="preserve"> 2009a</w:t>
      </w:r>
      <w:r w:rsidR="00455726" w:rsidRPr="00BC7CAB">
        <w:rPr>
          <w:rFonts w:ascii="Times New Roman" w:hAnsi="Times New Roman"/>
          <w:sz w:val="24"/>
          <w:szCs w:val="24"/>
        </w:rPr>
        <w:t>,</w:t>
      </w:r>
      <w:r w:rsidRPr="00BC7CAB">
        <w:rPr>
          <w:rFonts w:ascii="Times New Roman" w:hAnsi="Times New Roman"/>
          <w:sz w:val="24"/>
          <w:szCs w:val="24"/>
        </w:rPr>
        <w:t xml:space="preserve"> </w:t>
      </w:r>
      <w:r w:rsidR="00455726" w:rsidRPr="00BC7CAB">
        <w:rPr>
          <w:rFonts w:ascii="Times New Roman" w:hAnsi="Times New Roman"/>
          <w:sz w:val="24"/>
          <w:szCs w:val="24"/>
        </w:rPr>
        <w:t xml:space="preserve">16; see also </w:t>
      </w:r>
      <w:proofErr w:type="spellStart"/>
      <w:r w:rsidR="00455726" w:rsidRPr="00BC7CAB">
        <w:rPr>
          <w:rFonts w:ascii="Times New Roman" w:hAnsi="Times New Roman"/>
          <w:sz w:val="24"/>
          <w:szCs w:val="24"/>
        </w:rPr>
        <w:t>Pogge</w:t>
      </w:r>
      <w:proofErr w:type="spellEnd"/>
      <w:r w:rsidR="00455726" w:rsidRPr="00BC7CAB">
        <w:rPr>
          <w:rFonts w:ascii="Times New Roman" w:hAnsi="Times New Roman"/>
          <w:sz w:val="24"/>
          <w:szCs w:val="24"/>
        </w:rPr>
        <w:t xml:space="preserve"> 2002,</w:t>
      </w:r>
      <w:r w:rsidRPr="00BC7CAB">
        <w:rPr>
          <w:rFonts w:ascii="Times New Roman" w:hAnsi="Times New Roman"/>
          <w:sz w:val="24"/>
          <w:szCs w:val="24"/>
        </w:rPr>
        <w:t xml:space="preserve"> 132). In cases where symbolic reparation is what is most desired by the descendants of victims, the neglect of distributive concerns may be unproblematic. But there are other contexts where the monetary aspect of reparations is </w:t>
      </w:r>
      <w:proofErr w:type="gramStart"/>
      <w:r w:rsidRPr="00BC7CAB">
        <w:rPr>
          <w:rFonts w:ascii="Times New Roman" w:hAnsi="Times New Roman"/>
          <w:sz w:val="24"/>
          <w:szCs w:val="24"/>
        </w:rPr>
        <w:t>key</w:t>
      </w:r>
      <w:proofErr w:type="gramEnd"/>
      <w:r w:rsidRPr="00BC7CAB">
        <w:rPr>
          <w:rFonts w:ascii="Times New Roman" w:hAnsi="Times New Roman"/>
          <w:sz w:val="24"/>
          <w:szCs w:val="24"/>
        </w:rPr>
        <w:t xml:space="preserve"> to the future prospects of many current and future people. In such cases, a proper understanding of how past actions affect present day entitlements</w:t>
      </w:r>
      <w:r w:rsidR="00B05C18" w:rsidRPr="00BC7CAB">
        <w:rPr>
          <w:rFonts w:ascii="Times New Roman" w:hAnsi="Times New Roman"/>
          <w:sz w:val="24"/>
          <w:szCs w:val="24"/>
        </w:rPr>
        <w:t>,</w:t>
      </w:r>
      <w:r w:rsidRPr="00BC7CAB">
        <w:rPr>
          <w:rFonts w:ascii="Times New Roman" w:hAnsi="Times New Roman"/>
          <w:sz w:val="24"/>
          <w:szCs w:val="24"/>
        </w:rPr>
        <w:t xml:space="preserve"> is vitally important.</w:t>
      </w:r>
    </w:p>
    <w:p w:rsidR="00D56C0C" w:rsidRPr="00BC7CAB" w:rsidRDefault="00D56C0C" w:rsidP="00B05C18">
      <w:pPr>
        <w:pStyle w:val="ListParagraph"/>
        <w:spacing w:after="0" w:line="360" w:lineRule="auto"/>
        <w:contextualSpacing/>
        <w:rPr>
          <w:rFonts w:ascii="Times New Roman" w:hAnsi="Times New Roman"/>
          <w:sz w:val="24"/>
          <w:szCs w:val="24"/>
        </w:rPr>
      </w:pPr>
    </w:p>
    <w:p w:rsidR="00D56C0C" w:rsidRPr="00BC7CAB" w:rsidRDefault="00D56C0C" w:rsidP="00B05C18">
      <w:pPr>
        <w:pStyle w:val="ListParagraph"/>
        <w:spacing w:after="0" w:line="360" w:lineRule="auto"/>
        <w:ind w:left="0"/>
        <w:contextualSpacing/>
        <w:rPr>
          <w:rFonts w:ascii="Times New Roman" w:hAnsi="Times New Roman"/>
          <w:b/>
          <w:sz w:val="24"/>
          <w:szCs w:val="24"/>
        </w:rPr>
      </w:pPr>
      <w:r w:rsidRPr="00BC7CAB">
        <w:rPr>
          <w:rFonts w:ascii="Times New Roman" w:hAnsi="Times New Roman"/>
          <w:b/>
          <w:sz w:val="24"/>
          <w:szCs w:val="24"/>
        </w:rPr>
        <w:t>Historic</w:t>
      </w:r>
      <w:r w:rsidR="00BC7CAB" w:rsidRPr="00BC7CAB">
        <w:rPr>
          <w:rFonts w:ascii="Times New Roman" w:hAnsi="Times New Roman"/>
          <w:b/>
          <w:sz w:val="24"/>
          <w:szCs w:val="24"/>
        </w:rPr>
        <w:t>al</w:t>
      </w:r>
      <w:r w:rsidRPr="00BC7CAB">
        <w:rPr>
          <w:rFonts w:ascii="Times New Roman" w:hAnsi="Times New Roman"/>
          <w:b/>
          <w:sz w:val="24"/>
          <w:szCs w:val="24"/>
        </w:rPr>
        <w:t xml:space="preserve"> Injustice: The International Dimension</w:t>
      </w:r>
    </w:p>
    <w:p w:rsidR="00476F9C" w:rsidRPr="00BC7CAB" w:rsidRDefault="00D56C0C" w:rsidP="00B05C18">
      <w:pPr>
        <w:spacing w:after="0" w:line="360" w:lineRule="auto"/>
        <w:contextualSpacing/>
        <w:rPr>
          <w:rFonts w:ascii="Times New Roman" w:hAnsi="Times New Roman"/>
          <w:sz w:val="24"/>
          <w:szCs w:val="24"/>
        </w:rPr>
      </w:pPr>
      <w:r w:rsidRPr="00BC7CAB">
        <w:rPr>
          <w:rFonts w:ascii="Times New Roman" w:hAnsi="Times New Roman"/>
          <w:sz w:val="24"/>
          <w:szCs w:val="24"/>
        </w:rPr>
        <w:t xml:space="preserve">Much discussion of </w:t>
      </w:r>
      <w:r w:rsidR="00BC7CAB" w:rsidRPr="00BC7CAB">
        <w:rPr>
          <w:rFonts w:ascii="Times New Roman" w:hAnsi="Times New Roman"/>
          <w:sz w:val="24"/>
          <w:szCs w:val="24"/>
        </w:rPr>
        <w:t>historical injustice</w:t>
      </w:r>
      <w:r w:rsidRPr="00BC7CAB">
        <w:rPr>
          <w:rFonts w:ascii="Times New Roman" w:hAnsi="Times New Roman"/>
          <w:sz w:val="24"/>
          <w:szCs w:val="24"/>
        </w:rPr>
        <w:t xml:space="preserve"> has traditionally focused on domestic cases, where citizens of a given state, typically belonging to an identifiable group, make a claim against their own government stemming from wrongs perpetrated against their ancestors. In the United States, for example, claims have been made by Native Americans in relation to the historic dispossession of indigenous peoples, by African Americans with regard to slavery and its aftermath, and by Japanese Americans in relation to wartime </w:t>
      </w:r>
      <w:r w:rsidR="00C26E77" w:rsidRPr="00BC7CAB">
        <w:rPr>
          <w:rFonts w:ascii="Times New Roman" w:hAnsi="Times New Roman"/>
          <w:sz w:val="24"/>
          <w:szCs w:val="24"/>
        </w:rPr>
        <w:t xml:space="preserve">internment (Brooks 1999; </w:t>
      </w:r>
      <w:proofErr w:type="spellStart"/>
      <w:r w:rsidR="00C26E77" w:rsidRPr="00BC7CAB">
        <w:rPr>
          <w:rFonts w:ascii="Times New Roman" w:hAnsi="Times New Roman"/>
          <w:sz w:val="24"/>
          <w:szCs w:val="24"/>
        </w:rPr>
        <w:t>Barkan</w:t>
      </w:r>
      <w:proofErr w:type="spellEnd"/>
      <w:r w:rsidR="00C26E77" w:rsidRPr="00BC7CAB">
        <w:rPr>
          <w:rFonts w:ascii="Times New Roman" w:hAnsi="Times New Roman"/>
          <w:sz w:val="24"/>
          <w:szCs w:val="24"/>
        </w:rPr>
        <w:t xml:space="preserve"> </w:t>
      </w:r>
      <w:r w:rsidRPr="00BC7CAB">
        <w:rPr>
          <w:rFonts w:ascii="Times New Roman" w:hAnsi="Times New Roman"/>
          <w:sz w:val="24"/>
          <w:szCs w:val="24"/>
        </w:rPr>
        <w:t xml:space="preserve">2000). The groups involved have often pursued both legal and political strategies – seeking redress through the courts, but also trying to influence public opinion in favour of </w:t>
      </w:r>
      <w:r w:rsidR="00BC7CAB" w:rsidRPr="00BC7CAB">
        <w:rPr>
          <w:rFonts w:ascii="Times New Roman" w:hAnsi="Times New Roman"/>
          <w:sz w:val="24"/>
          <w:szCs w:val="24"/>
        </w:rPr>
        <w:t>the rectification of historical injustice</w:t>
      </w:r>
      <w:r w:rsidRPr="00BC7CAB">
        <w:rPr>
          <w:rFonts w:ascii="Times New Roman" w:hAnsi="Times New Roman"/>
          <w:sz w:val="24"/>
          <w:szCs w:val="24"/>
        </w:rPr>
        <w:t xml:space="preserve">. Reparative claims have met with mixed </w:t>
      </w:r>
      <w:r w:rsidRPr="00BC7CAB">
        <w:rPr>
          <w:rFonts w:ascii="Times New Roman" w:hAnsi="Times New Roman"/>
          <w:sz w:val="24"/>
          <w:szCs w:val="24"/>
        </w:rPr>
        <w:lastRenderedPageBreak/>
        <w:t xml:space="preserve">judicial results – whilst there have been notable successes, other claims have largely been rebuffed or ignored. Recent years have seen growing interest in a different set of cases, where the perpetrators and victims of </w:t>
      </w:r>
      <w:r w:rsidR="00BC7CAB" w:rsidRPr="00BC7CAB">
        <w:rPr>
          <w:rFonts w:ascii="Times New Roman" w:hAnsi="Times New Roman"/>
          <w:sz w:val="24"/>
          <w:szCs w:val="24"/>
        </w:rPr>
        <w:t>historical injustice</w:t>
      </w:r>
      <w:r w:rsidRPr="00BC7CAB">
        <w:rPr>
          <w:rFonts w:ascii="Times New Roman" w:hAnsi="Times New Roman"/>
          <w:sz w:val="24"/>
          <w:szCs w:val="24"/>
        </w:rPr>
        <w:t xml:space="preserve"> were members of different modern day states. Legal strategies are </w:t>
      </w:r>
      <w:r w:rsidR="00203AFF" w:rsidRPr="00BC7CAB">
        <w:rPr>
          <w:rFonts w:ascii="Times New Roman" w:hAnsi="Times New Roman"/>
          <w:sz w:val="24"/>
          <w:szCs w:val="24"/>
        </w:rPr>
        <w:t>often not</w:t>
      </w:r>
      <w:r w:rsidRPr="00BC7CAB">
        <w:rPr>
          <w:rFonts w:ascii="Times New Roman" w:hAnsi="Times New Roman"/>
          <w:sz w:val="24"/>
          <w:szCs w:val="24"/>
        </w:rPr>
        <w:t xml:space="preserve"> viable in such cases, owing to the fact that international legal prohibitions on various forms of unjust international interaction have a relatively recent genesis and generally do not have retrospective force </w:t>
      </w:r>
      <w:r w:rsidR="00E413F9" w:rsidRPr="00BC7CAB">
        <w:rPr>
          <w:rFonts w:ascii="Times New Roman" w:hAnsi="Times New Roman"/>
          <w:sz w:val="24"/>
          <w:szCs w:val="24"/>
        </w:rPr>
        <w:t>(</w:t>
      </w:r>
      <w:proofErr w:type="spellStart"/>
      <w:r w:rsidR="00E413F9" w:rsidRPr="00BC7CAB">
        <w:rPr>
          <w:rFonts w:ascii="Times New Roman" w:hAnsi="Times New Roman"/>
          <w:sz w:val="24"/>
          <w:szCs w:val="24"/>
        </w:rPr>
        <w:t>Reshetov</w:t>
      </w:r>
      <w:proofErr w:type="spellEnd"/>
      <w:r w:rsidR="00E413F9" w:rsidRPr="00BC7CAB">
        <w:rPr>
          <w:rFonts w:ascii="Times New Roman" w:hAnsi="Times New Roman"/>
          <w:sz w:val="24"/>
          <w:szCs w:val="24"/>
        </w:rPr>
        <w:t xml:space="preserve"> 1990, Butt 2009b).</w:t>
      </w:r>
      <w:r w:rsidR="0025227F" w:rsidRPr="00BC7CAB">
        <w:rPr>
          <w:rFonts w:ascii="Times New Roman" w:hAnsi="Times New Roman"/>
          <w:sz w:val="24"/>
          <w:szCs w:val="24"/>
        </w:rPr>
        <w:t xml:space="preserve"> </w:t>
      </w:r>
      <w:r w:rsidR="00E413F9" w:rsidRPr="00BC7CAB">
        <w:rPr>
          <w:rFonts w:ascii="Times New Roman" w:hAnsi="Times New Roman"/>
          <w:sz w:val="24"/>
          <w:szCs w:val="24"/>
        </w:rPr>
        <w:t>S</w:t>
      </w:r>
      <w:r w:rsidR="00961C3E" w:rsidRPr="00BC7CAB">
        <w:rPr>
          <w:rFonts w:ascii="Times New Roman" w:hAnsi="Times New Roman"/>
          <w:sz w:val="24"/>
          <w:szCs w:val="24"/>
        </w:rPr>
        <w:t xml:space="preserve">uch cases </w:t>
      </w:r>
      <w:r w:rsidR="00E413F9" w:rsidRPr="00BC7CAB">
        <w:rPr>
          <w:rFonts w:ascii="Times New Roman" w:hAnsi="Times New Roman"/>
          <w:sz w:val="24"/>
          <w:szCs w:val="24"/>
        </w:rPr>
        <w:t xml:space="preserve">accordingly </w:t>
      </w:r>
      <w:r w:rsidR="00203AFF" w:rsidRPr="00BC7CAB">
        <w:rPr>
          <w:rFonts w:ascii="Times New Roman" w:hAnsi="Times New Roman"/>
          <w:sz w:val="24"/>
          <w:szCs w:val="24"/>
        </w:rPr>
        <w:t xml:space="preserve">frequently </w:t>
      </w:r>
      <w:r w:rsidR="00961C3E" w:rsidRPr="00BC7CAB">
        <w:rPr>
          <w:rFonts w:ascii="Times New Roman" w:hAnsi="Times New Roman"/>
          <w:sz w:val="24"/>
          <w:szCs w:val="24"/>
        </w:rPr>
        <w:t>have a</w:t>
      </w:r>
      <w:r w:rsidR="00B5115A" w:rsidRPr="00BC7CAB">
        <w:rPr>
          <w:rFonts w:ascii="Times New Roman" w:hAnsi="Times New Roman"/>
          <w:sz w:val="24"/>
          <w:szCs w:val="24"/>
        </w:rPr>
        <w:t xml:space="preserve"> </w:t>
      </w:r>
      <w:r w:rsidR="00961C3E" w:rsidRPr="00BC7CAB">
        <w:rPr>
          <w:rFonts w:ascii="Times New Roman" w:hAnsi="Times New Roman"/>
          <w:sz w:val="24"/>
          <w:szCs w:val="24"/>
        </w:rPr>
        <w:t xml:space="preserve">political character – the aim is to pressurise or persuade the modern day polity in question to apologise for and/or pay reparations in response to the actions of its historic forebear. Two sets of claims have achieved particular prominence: one arising from the actions of the Axis powers in the Second World War, and one relating to the wrongs of the colonial period, </w:t>
      </w:r>
      <w:r w:rsidR="00131C31" w:rsidRPr="00BC7CAB">
        <w:rPr>
          <w:rFonts w:ascii="Times New Roman" w:hAnsi="Times New Roman"/>
          <w:sz w:val="24"/>
          <w:szCs w:val="24"/>
        </w:rPr>
        <w:t xml:space="preserve">and of European colonialism in particular, </w:t>
      </w:r>
      <w:r w:rsidR="00961C3E" w:rsidRPr="00BC7CAB">
        <w:rPr>
          <w:rFonts w:ascii="Times New Roman" w:hAnsi="Times New Roman"/>
          <w:sz w:val="24"/>
          <w:szCs w:val="24"/>
        </w:rPr>
        <w:t xml:space="preserve">including the slave trade. This </w:t>
      </w:r>
      <w:r w:rsidR="005257C3" w:rsidRPr="00BC7CAB">
        <w:rPr>
          <w:rFonts w:ascii="Times New Roman" w:hAnsi="Times New Roman"/>
          <w:sz w:val="24"/>
          <w:szCs w:val="24"/>
        </w:rPr>
        <w:t>chapter</w:t>
      </w:r>
      <w:r w:rsidR="00961C3E" w:rsidRPr="00BC7CAB">
        <w:rPr>
          <w:rFonts w:ascii="Times New Roman" w:hAnsi="Times New Roman"/>
          <w:sz w:val="24"/>
          <w:szCs w:val="24"/>
        </w:rPr>
        <w:t xml:space="preserve"> focuses on this second set of claims. To what extent do modern day polities owe rectificatory duties to others as a result of actions originating in their imperial past? Specifically, how does the fact that the historic interaction between two polities was colonial in character affect conventional arguments relating to the rectification of historical injustice?</w:t>
      </w:r>
    </w:p>
    <w:p w:rsidR="000D7899" w:rsidRPr="00BC7CAB" w:rsidRDefault="00961C3E" w:rsidP="00B05C18">
      <w:pPr>
        <w:spacing w:after="0" w:line="360" w:lineRule="auto"/>
        <w:ind w:firstLine="720"/>
        <w:contextualSpacing/>
        <w:rPr>
          <w:rFonts w:ascii="Times New Roman" w:eastAsia="Calibri" w:hAnsi="Times New Roman"/>
          <w:sz w:val="24"/>
          <w:szCs w:val="24"/>
        </w:rPr>
      </w:pPr>
      <w:r w:rsidRPr="00BC7CAB">
        <w:rPr>
          <w:rFonts w:ascii="Times New Roman" w:hAnsi="Times New Roman"/>
          <w:sz w:val="24"/>
          <w:szCs w:val="24"/>
        </w:rPr>
        <w:t xml:space="preserve">To answer this question, it is necessary to </w:t>
      </w:r>
      <w:r w:rsidR="007E5EF4" w:rsidRPr="00BC7CAB">
        <w:rPr>
          <w:rFonts w:ascii="Times New Roman" w:hAnsi="Times New Roman"/>
          <w:sz w:val="24"/>
          <w:szCs w:val="24"/>
        </w:rPr>
        <w:t>consider</w:t>
      </w:r>
      <w:r w:rsidRPr="00BC7CAB">
        <w:rPr>
          <w:rFonts w:ascii="Times New Roman" w:hAnsi="Times New Roman"/>
          <w:sz w:val="24"/>
          <w:szCs w:val="24"/>
        </w:rPr>
        <w:t xml:space="preserve"> the relation between distributive and rectificatory, or corrective, justice. Any account of rectificatory justice</w:t>
      </w:r>
      <w:r w:rsidR="00E9178F" w:rsidRPr="00BC7CAB">
        <w:rPr>
          <w:rFonts w:ascii="Times New Roman" w:hAnsi="Times New Roman"/>
          <w:sz w:val="24"/>
          <w:szCs w:val="24"/>
        </w:rPr>
        <w:t>,</w:t>
      </w:r>
      <w:r w:rsidRPr="00BC7CAB">
        <w:rPr>
          <w:rFonts w:ascii="Times New Roman" w:hAnsi="Times New Roman"/>
          <w:sz w:val="24"/>
          <w:szCs w:val="24"/>
        </w:rPr>
        <w:t xml:space="preserve"> which seeks to </w:t>
      </w:r>
      <w:r w:rsidR="00131C31" w:rsidRPr="00BC7CAB">
        <w:rPr>
          <w:rFonts w:ascii="Times New Roman" w:hAnsi="Times New Roman"/>
          <w:sz w:val="24"/>
          <w:szCs w:val="24"/>
        </w:rPr>
        <w:t>re</w:t>
      </w:r>
      <w:r w:rsidRPr="00BC7CAB">
        <w:rPr>
          <w:rFonts w:ascii="Times New Roman" w:hAnsi="Times New Roman"/>
          <w:sz w:val="24"/>
          <w:szCs w:val="24"/>
        </w:rPr>
        <w:t xml:space="preserve">allocate or redistribute contemporary resource holdings in response to </w:t>
      </w:r>
      <w:r w:rsidR="00BC7CAB" w:rsidRPr="00BC7CAB">
        <w:rPr>
          <w:rFonts w:ascii="Times New Roman" w:hAnsi="Times New Roman"/>
          <w:sz w:val="24"/>
          <w:szCs w:val="24"/>
        </w:rPr>
        <w:t>historical injustice</w:t>
      </w:r>
      <w:r w:rsidR="00E9178F" w:rsidRPr="00BC7CAB">
        <w:rPr>
          <w:rFonts w:ascii="Times New Roman" w:hAnsi="Times New Roman"/>
          <w:sz w:val="24"/>
          <w:szCs w:val="24"/>
        </w:rPr>
        <w:t>,</w:t>
      </w:r>
      <w:r w:rsidRPr="00BC7CAB">
        <w:rPr>
          <w:rFonts w:ascii="Times New Roman" w:hAnsi="Times New Roman"/>
          <w:sz w:val="24"/>
          <w:szCs w:val="24"/>
        </w:rPr>
        <w:t xml:space="preserve"> </w:t>
      </w:r>
      <w:r w:rsidR="000D7899" w:rsidRPr="00BC7CAB">
        <w:rPr>
          <w:rFonts w:ascii="Times New Roman" w:hAnsi="Times New Roman"/>
          <w:sz w:val="24"/>
          <w:szCs w:val="24"/>
        </w:rPr>
        <w:t>must engage with</w:t>
      </w:r>
      <w:r w:rsidRPr="00BC7CAB">
        <w:rPr>
          <w:rFonts w:ascii="Times New Roman" w:hAnsi="Times New Roman"/>
          <w:sz w:val="24"/>
          <w:szCs w:val="24"/>
        </w:rPr>
        <w:t xml:space="preserve"> </w:t>
      </w:r>
      <w:r w:rsidR="007E5EF4" w:rsidRPr="00BC7CAB">
        <w:rPr>
          <w:rFonts w:ascii="Times New Roman" w:hAnsi="Times New Roman"/>
          <w:sz w:val="24"/>
          <w:szCs w:val="24"/>
        </w:rPr>
        <w:t>ideas</w:t>
      </w:r>
      <w:r w:rsidRPr="00BC7CAB">
        <w:rPr>
          <w:rFonts w:ascii="Times New Roman" w:hAnsi="Times New Roman"/>
          <w:sz w:val="24"/>
          <w:szCs w:val="24"/>
        </w:rPr>
        <w:t xml:space="preserve"> of distributive justice, which seeks to determine the fair distribution of benefits and burdens in a given society. </w:t>
      </w:r>
      <w:r w:rsidR="00131C31" w:rsidRPr="00BC7CAB">
        <w:rPr>
          <w:rFonts w:ascii="Times New Roman" w:hAnsi="Times New Roman"/>
          <w:sz w:val="24"/>
          <w:szCs w:val="24"/>
        </w:rPr>
        <w:t xml:space="preserve">If we are, for example, to return misappropriated possessions to their rightful owners, we need some reason to hold that the owners are indeed in some sense </w:t>
      </w:r>
      <w:r w:rsidR="000D7899" w:rsidRPr="00BC7CAB">
        <w:rPr>
          <w:rFonts w:ascii="Times New Roman" w:hAnsi="Times New Roman"/>
          <w:sz w:val="24"/>
          <w:szCs w:val="24"/>
        </w:rPr>
        <w:t>entitled to the property in question</w:t>
      </w:r>
      <w:r w:rsidR="00131C31" w:rsidRPr="00BC7CAB">
        <w:rPr>
          <w:rFonts w:ascii="Times New Roman" w:hAnsi="Times New Roman"/>
          <w:sz w:val="24"/>
          <w:szCs w:val="24"/>
        </w:rPr>
        <w:t xml:space="preserve">, that their title </w:t>
      </w:r>
      <w:r w:rsidR="00BC7CAB" w:rsidRPr="00BC7CAB">
        <w:rPr>
          <w:rFonts w:ascii="Times New Roman" w:hAnsi="Times New Roman"/>
          <w:sz w:val="24"/>
          <w:szCs w:val="24"/>
        </w:rPr>
        <w:t xml:space="preserve">is </w:t>
      </w:r>
      <w:r w:rsidR="00131C31" w:rsidRPr="00BC7CAB">
        <w:rPr>
          <w:rFonts w:ascii="Times New Roman" w:hAnsi="Times New Roman"/>
          <w:sz w:val="24"/>
          <w:szCs w:val="24"/>
        </w:rPr>
        <w:t>at least legitimate.</w:t>
      </w:r>
      <w:r w:rsidR="000D7899" w:rsidRPr="00BC7CAB">
        <w:rPr>
          <w:rFonts w:ascii="Times New Roman" w:eastAsia="Calibri" w:hAnsi="Times New Roman"/>
          <w:sz w:val="24"/>
          <w:szCs w:val="24"/>
        </w:rPr>
        <w:t xml:space="preserve"> As Jules Coleman writes:</w:t>
      </w:r>
    </w:p>
    <w:p w:rsidR="00131C31" w:rsidRPr="00BC7CAB" w:rsidRDefault="000D7899" w:rsidP="00B05C18">
      <w:pPr>
        <w:autoSpaceDE w:val="0"/>
        <w:autoSpaceDN w:val="0"/>
        <w:adjustRightInd w:val="0"/>
        <w:spacing w:after="0" w:line="360" w:lineRule="auto"/>
        <w:ind w:left="720"/>
        <w:rPr>
          <w:rFonts w:ascii="Times New Roman" w:eastAsia="Calibri" w:hAnsi="Times New Roman"/>
          <w:sz w:val="24"/>
          <w:szCs w:val="24"/>
        </w:rPr>
      </w:pPr>
      <w:r w:rsidRPr="00BC7CAB">
        <w:rPr>
          <w:rFonts w:ascii="Times New Roman" w:eastAsia="Calibri" w:hAnsi="Times New Roman"/>
          <w:sz w:val="24"/>
          <w:szCs w:val="24"/>
        </w:rPr>
        <w:t>In order for a scheme of rights to warrant protection under corrective justice… they must be su</w:t>
      </w:r>
      <w:r w:rsidRPr="00BC7CAB">
        <w:rPr>
          <w:rFonts w:ascii="Times New Roman" w:eastAsia="MinionExp-Regular" w:hAnsi="Times New Roman"/>
          <w:sz w:val="24"/>
          <w:szCs w:val="24"/>
        </w:rPr>
        <w:t>ffi</w:t>
      </w:r>
      <w:r w:rsidRPr="00BC7CAB">
        <w:rPr>
          <w:rFonts w:ascii="Times New Roman" w:eastAsia="Calibri" w:hAnsi="Times New Roman"/>
          <w:sz w:val="24"/>
          <w:szCs w:val="24"/>
        </w:rPr>
        <w:t xml:space="preserve">ciently defensible in justice to warrant being sustained against individual infringements. Entitlements that fail to have this minimal property are not real rights in the sense that their infringements cannot give rise to a </w:t>
      </w:r>
      <w:r w:rsidR="000B32E2" w:rsidRPr="00BC7CAB">
        <w:rPr>
          <w:rFonts w:ascii="Times New Roman" w:eastAsia="Calibri" w:hAnsi="Times New Roman"/>
          <w:sz w:val="24"/>
          <w:szCs w:val="24"/>
        </w:rPr>
        <w:t>moral reason for acting</w:t>
      </w:r>
      <w:r w:rsidR="00476F9C" w:rsidRPr="00BC7CAB">
        <w:rPr>
          <w:rFonts w:ascii="Times New Roman" w:eastAsia="Calibri" w:hAnsi="Times New Roman"/>
          <w:sz w:val="24"/>
          <w:szCs w:val="24"/>
        </w:rPr>
        <w:t>. (1992,</w:t>
      </w:r>
      <w:r w:rsidRPr="00BC7CAB">
        <w:rPr>
          <w:rFonts w:ascii="Times New Roman" w:eastAsia="Calibri" w:hAnsi="Times New Roman"/>
          <w:sz w:val="24"/>
          <w:szCs w:val="24"/>
        </w:rPr>
        <w:t xml:space="preserve"> 352)</w:t>
      </w:r>
    </w:p>
    <w:p w:rsidR="00E9178F" w:rsidRPr="00BC7CAB" w:rsidRDefault="00961C3E"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In broad terms, </w:t>
      </w:r>
      <w:r w:rsidR="000D7899" w:rsidRPr="00BC7CAB">
        <w:rPr>
          <w:rFonts w:ascii="Times New Roman" w:hAnsi="Times New Roman"/>
          <w:sz w:val="24"/>
          <w:szCs w:val="24"/>
        </w:rPr>
        <w:t>efforts to rectify the distributive effects of historic</w:t>
      </w:r>
      <w:r w:rsidR="00BC7CAB" w:rsidRPr="00BC7CAB">
        <w:rPr>
          <w:rFonts w:ascii="Times New Roman" w:hAnsi="Times New Roman"/>
          <w:sz w:val="24"/>
          <w:szCs w:val="24"/>
        </w:rPr>
        <w:t>al</w:t>
      </w:r>
      <w:r w:rsidR="000D7899" w:rsidRPr="00BC7CAB">
        <w:rPr>
          <w:rFonts w:ascii="Times New Roman" w:hAnsi="Times New Roman"/>
          <w:sz w:val="24"/>
          <w:szCs w:val="24"/>
        </w:rPr>
        <w:t xml:space="preserve"> injustice</w:t>
      </w:r>
      <w:r w:rsidRPr="00BC7CAB">
        <w:rPr>
          <w:rFonts w:ascii="Times New Roman" w:hAnsi="Times New Roman"/>
          <w:sz w:val="24"/>
          <w:szCs w:val="24"/>
        </w:rPr>
        <w:t xml:space="preserve"> </w:t>
      </w:r>
      <w:r w:rsidR="000D7899" w:rsidRPr="00BC7CAB">
        <w:rPr>
          <w:rFonts w:ascii="Times New Roman" w:hAnsi="Times New Roman"/>
          <w:sz w:val="24"/>
          <w:szCs w:val="24"/>
        </w:rPr>
        <w:t>have</w:t>
      </w:r>
      <w:r w:rsidRPr="00BC7CAB">
        <w:rPr>
          <w:rFonts w:ascii="Times New Roman" w:hAnsi="Times New Roman"/>
          <w:sz w:val="24"/>
          <w:szCs w:val="24"/>
        </w:rPr>
        <w:t xml:space="preserve"> most significance in contexts where distributive jus</w:t>
      </w:r>
      <w:r w:rsidR="00E9178F" w:rsidRPr="00BC7CAB">
        <w:rPr>
          <w:rFonts w:ascii="Times New Roman" w:hAnsi="Times New Roman"/>
          <w:sz w:val="24"/>
          <w:szCs w:val="24"/>
        </w:rPr>
        <w:t>tice has a signifi</w:t>
      </w:r>
      <w:r w:rsidR="001A0583" w:rsidRPr="00BC7CAB">
        <w:rPr>
          <w:rFonts w:ascii="Times New Roman" w:hAnsi="Times New Roman"/>
          <w:sz w:val="24"/>
          <w:szCs w:val="24"/>
        </w:rPr>
        <w:t>cant backward-</w:t>
      </w:r>
      <w:r w:rsidRPr="00BC7CAB">
        <w:rPr>
          <w:rFonts w:ascii="Times New Roman" w:hAnsi="Times New Roman"/>
          <w:sz w:val="24"/>
          <w:szCs w:val="24"/>
        </w:rPr>
        <w:t xml:space="preserve">looking context – where the actions of previous generations make a difference to the entitlements of persons in </w:t>
      </w:r>
      <w:r w:rsidR="00E9178F" w:rsidRPr="00BC7CAB">
        <w:rPr>
          <w:rFonts w:ascii="Times New Roman" w:hAnsi="Times New Roman"/>
          <w:sz w:val="24"/>
          <w:szCs w:val="24"/>
        </w:rPr>
        <w:t xml:space="preserve">the </w:t>
      </w:r>
      <w:r w:rsidRPr="00BC7CAB">
        <w:rPr>
          <w:rFonts w:ascii="Times New Roman" w:hAnsi="Times New Roman"/>
          <w:sz w:val="24"/>
          <w:szCs w:val="24"/>
        </w:rPr>
        <w:t xml:space="preserve">present. </w:t>
      </w:r>
      <w:r w:rsidR="0010046A" w:rsidRPr="00BC7CAB">
        <w:rPr>
          <w:rFonts w:ascii="Times New Roman" w:hAnsi="Times New Roman"/>
          <w:sz w:val="24"/>
          <w:szCs w:val="24"/>
        </w:rPr>
        <w:t xml:space="preserve">If history is not of great </w:t>
      </w:r>
      <w:r w:rsidR="00C15B6B" w:rsidRPr="00BC7CAB">
        <w:rPr>
          <w:rFonts w:ascii="Times New Roman" w:hAnsi="Times New Roman"/>
          <w:sz w:val="24"/>
          <w:szCs w:val="24"/>
        </w:rPr>
        <w:t xml:space="preserve">importance </w:t>
      </w:r>
      <w:r w:rsidR="0010046A" w:rsidRPr="00BC7CAB">
        <w:rPr>
          <w:rFonts w:ascii="Times New Roman" w:hAnsi="Times New Roman"/>
          <w:sz w:val="24"/>
          <w:szCs w:val="24"/>
        </w:rPr>
        <w:t xml:space="preserve">to the question of who owns what </w:t>
      </w:r>
      <w:r w:rsidR="0010046A" w:rsidRPr="00BC7CAB">
        <w:rPr>
          <w:rFonts w:ascii="Times New Roman" w:hAnsi="Times New Roman"/>
          <w:sz w:val="24"/>
          <w:szCs w:val="24"/>
        </w:rPr>
        <w:lastRenderedPageBreak/>
        <w:t xml:space="preserve">in the present day, then there will be little reason to suppose that past wrongdoing will cast a shadow over contemporary property holdings. </w:t>
      </w:r>
      <w:r w:rsidRPr="00BC7CAB">
        <w:rPr>
          <w:rFonts w:ascii="Times New Roman" w:hAnsi="Times New Roman"/>
          <w:sz w:val="24"/>
          <w:szCs w:val="24"/>
        </w:rPr>
        <w:t>So if, for example, one advocates highly redistributive, egalitarian principles of distributive justice, which (say) allocate an equal share of resources to each individual at the start of each new generation</w:t>
      </w:r>
      <w:r w:rsidR="0010046A" w:rsidRPr="00BC7CAB">
        <w:rPr>
          <w:rFonts w:ascii="Times New Roman" w:hAnsi="Times New Roman"/>
          <w:sz w:val="24"/>
          <w:szCs w:val="24"/>
        </w:rPr>
        <w:t>,</w:t>
      </w:r>
      <w:r w:rsidRPr="00BC7CAB">
        <w:rPr>
          <w:rFonts w:ascii="Times New Roman" w:hAnsi="Times New Roman"/>
          <w:sz w:val="24"/>
          <w:szCs w:val="24"/>
        </w:rPr>
        <w:t xml:space="preserve"> and prohibit the transfer of advantage from one generation to another by mechanisms such as inheritance, </w:t>
      </w:r>
      <w:r w:rsidR="001A0583" w:rsidRPr="00BC7CAB">
        <w:rPr>
          <w:rFonts w:ascii="Times New Roman" w:hAnsi="Times New Roman"/>
          <w:sz w:val="24"/>
          <w:szCs w:val="24"/>
        </w:rPr>
        <w:t>then one’s concern for backward-</w:t>
      </w:r>
      <w:r w:rsidRPr="00BC7CAB">
        <w:rPr>
          <w:rFonts w:ascii="Times New Roman" w:hAnsi="Times New Roman"/>
          <w:sz w:val="24"/>
          <w:szCs w:val="24"/>
        </w:rPr>
        <w:t xml:space="preserve">looking rectificatory justice will be very limited. </w:t>
      </w:r>
      <w:r w:rsidR="007E5EF4" w:rsidRPr="00BC7CAB">
        <w:rPr>
          <w:rFonts w:ascii="Times New Roman" w:hAnsi="Times New Roman"/>
          <w:sz w:val="24"/>
          <w:szCs w:val="24"/>
        </w:rPr>
        <w:t>Although there may still be good reasons to care about the past, if, for example, it affects modern day ideas of group identity, arguments in favour of reparations will typically be grounded in the symbolic effects of making amends for the past – the distributive injustice of the past wrongdoing will have been, to use Jeremy Waldron’</w:t>
      </w:r>
      <w:r w:rsidR="00476F9C" w:rsidRPr="00BC7CAB">
        <w:rPr>
          <w:rFonts w:ascii="Times New Roman" w:hAnsi="Times New Roman"/>
          <w:sz w:val="24"/>
          <w:szCs w:val="24"/>
        </w:rPr>
        <w:t>s terminology, superseded (Waldron</w:t>
      </w:r>
      <w:r w:rsidR="007E5EF4" w:rsidRPr="00BC7CAB">
        <w:rPr>
          <w:rFonts w:ascii="Times New Roman" w:hAnsi="Times New Roman"/>
          <w:sz w:val="24"/>
          <w:szCs w:val="24"/>
        </w:rPr>
        <w:t xml:space="preserve"> 1992)</w:t>
      </w:r>
      <w:r w:rsidR="00476F9C" w:rsidRPr="00BC7CAB">
        <w:rPr>
          <w:rFonts w:ascii="Times New Roman" w:hAnsi="Times New Roman"/>
          <w:sz w:val="24"/>
          <w:szCs w:val="24"/>
        </w:rPr>
        <w:t>.</w:t>
      </w:r>
      <w:r w:rsidR="007E5EF4" w:rsidRPr="00BC7CAB">
        <w:rPr>
          <w:rFonts w:ascii="Times New Roman" w:hAnsi="Times New Roman"/>
          <w:sz w:val="24"/>
          <w:szCs w:val="24"/>
        </w:rPr>
        <w:t xml:space="preserve"> </w:t>
      </w:r>
      <w:r w:rsidRPr="00BC7CAB">
        <w:rPr>
          <w:rFonts w:ascii="Times New Roman" w:hAnsi="Times New Roman"/>
          <w:sz w:val="24"/>
          <w:szCs w:val="24"/>
        </w:rPr>
        <w:t xml:space="preserve">By contrast, if one thinks that it can be legitimate for </w:t>
      </w:r>
      <w:r w:rsidR="00562BDC" w:rsidRPr="00BC7CAB">
        <w:rPr>
          <w:rFonts w:ascii="Times New Roman" w:hAnsi="Times New Roman"/>
          <w:sz w:val="24"/>
          <w:szCs w:val="24"/>
        </w:rPr>
        <w:t>property to be transferred from one generation to the next</w:t>
      </w:r>
      <w:r w:rsidRPr="00BC7CAB">
        <w:rPr>
          <w:rFonts w:ascii="Times New Roman" w:hAnsi="Times New Roman"/>
          <w:sz w:val="24"/>
          <w:szCs w:val="24"/>
        </w:rPr>
        <w:t xml:space="preserve">, so that one’s </w:t>
      </w:r>
      <w:r w:rsidR="00562BDC" w:rsidRPr="00BC7CAB">
        <w:rPr>
          <w:rFonts w:ascii="Times New Roman" w:hAnsi="Times New Roman"/>
          <w:sz w:val="24"/>
          <w:szCs w:val="24"/>
        </w:rPr>
        <w:t xml:space="preserve">social </w:t>
      </w:r>
      <w:r w:rsidRPr="00BC7CAB">
        <w:rPr>
          <w:rFonts w:ascii="Times New Roman" w:hAnsi="Times New Roman"/>
          <w:sz w:val="24"/>
          <w:szCs w:val="24"/>
        </w:rPr>
        <w:t xml:space="preserve">background makes a significant difference to how well one’s life goes, then the provenance of one’s advantages becomes much more significant – and the case for rectification, in contexts where these advantages have come about </w:t>
      </w:r>
      <w:r w:rsidR="00126136" w:rsidRPr="00BC7CAB">
        <w:rPr>
          <w:rFonts w:ascii="Times New Roman" w:hAnsi="Times New Roman"/>
          <w:sz w:val="24"/>
          <w:szCs w:val="24"/>
        </w:rPr>
        <w:t xml:space="preserve">unjustly </w:t>
      </w:r>
      <w:r w:rsidRPr="00BC7CAB">
        <w:rPr>
          <w:rFonts w:ascii="Times New Roman" w:hAnsi="Times New Roman"/>
          <w:sz w:val="24"/>
          <w:szCs w:val="24"/>
        </w:rPr>
        <w:t>at the e</w:t>
      </w:r>
      <w:r w:rsidR="00476F9C" w:rsidRPr="00BC7CAB">
        <w:rPr>
          <w:rFonts w:ascii="Times New Roman" w:hAnsi="Times New Roman"/>
          <w:sz w:val="24"/>
          <w:szCs w:val="24"/>
        </w:rPr>
        <w:t>xpense of others, much stronger (Nozick 1974,</w:t>
      </w:r>
      <w:r w:rsidR="00126136" w:rsidRPr="00BC7CAB">
        <w:rPr>
          <w:rFonts w:ascii="Times New Roman" w:hAnsi="Times New Roman"/>
          <w:sz w:val="24"/>
          <w:szCs w:val="24"/>
        </w:rPr>
        <w:t xml:space="preserve"> 231)</w:t>
      </w:r>
      <w:r w:rsidR="00476F9C" w:rsidRPr="00BC7CAB">
        <w:rPr>
          <w:rFonts w:ascii="Times New Roman" w:hAnsi="Times New Roman"/>
          <w:sz w:val="24"/>
          <w:szCs w:val="24"/>
        </w:rPr>
        <w:t>.</w:t>
      </w:r>
    </w:p>
    <w:p w:rsidR="001A0583" w:rsidRPr="00BC7CAB" w:rsidRDefault="00961C3E"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The relevance of </w:t>
      </w:r>
      <w:r w:rsidR="00BC7CAB" w:rsidRPr="00BC7CAB">
        <w:rPr>
          <w:rFonts w:ascii="Times New Roman" w:hAnsi="Times New Roman"/>
          <w:sz w:val="24"/>
          <w:szCs w:val="24"/>
        </w:rPr>
        <w:t>historical injustice</w:t>
      </w:r>
      <w:r w:rsidRPr="00BC7CAB">
        <w:rPr>
          <w:rFonts w:ascii="Times New Roman" w:hAnsi="Times New Roman"/>
          <w:sz w:val="24"/>
          <w:szCs w:val="24"/>
        </w:rPr>
        <w:t xml:space="preserve"> to present day distributions, then, turns on the backward</w:t>
      </w:r>
      <w:r w:rsidR="001A0583" w:rsidRPr="00BC7CAB">
        <w:rPr>
          <w:rFonts w:ascii="Times New Roman" w:hAnsi="Times New Roman"/>
          <w:sz w:val="24"/>
          <w:szCs w:val="24"/>
        </w:rPr>
        <w:t>- or forward-</w:t>
      </w:r>
      <w:r w:rsidRPr="00BC7CAB">
        <w:rPr>
          <w:rFonts w:ascii="Times New Roman" w:hAnsi="Times New Roman"/>
          <w:sz w:val="24"/>
          <w:szCs w:val="24"/>
        </w:rPr>
        <w:t>looking character of one’s account of distributive justice. It is not unusual to oppose the rectification of historic wrongs on the basis</w:t>
      </w:r>
      <w:r w:rsidR="001A0583" w:rsidRPr="00BC7CAB">
        <w:rPr>
          <w:rFonts w:ascii="Times New Roman" w:hAnsi="Times New Roman"/>
          <w:sz w:val="24"/>
          <w:szCs w:val="24"/>
        </w:rPr>
        <w:t xml:space="preserve"> of a forward-</w:t>
      </w:r>
      <w:r w:rsidRPr="00BC7CAB">
        <w:rPr>
          <w:rFonts w:ascii="Times New Roman" w:hAnsi="Times New Roman"/>
          <w:sz w:val="24"/>
          <w:szCs w:val="24"/>
        </w:rPr>
        <w:t xml:space="preserve">looking account of distributive justice – rather than seeking to restore potentially suspect historic distributions, </w:t>
      </w:r>
      <w:r w:rsidR="0010046A" w:rsidRPr="00BC7CAB">
        <w:rPr>
          <w:rFonts w:ascii="Times New Roman" w:hAnsi="Times New Roman"/>
          <w:sz w:val="24"/>
          <w:szCs w:val="24"/>
        </w:rPr>
        <w:t xml:space="preserve">it might be asked, </w:t>
      </w:r>
      <w:r w:rsidRPr="00BC7CAB">
        <w:rPr>
          <w:rFonts w:ascii="Times New Roman" w:hAnsi="Times New Roman"/>
          <w:sz w:val="24"/>
          <w:szCs w:val="24"/>
        </w:rPr>
        <w:t>should we not look forward and seek to bring about just distri</w:t>
      </w:r>
      <w:r w:rsidR="00E9178F" w:rsidRPr="00BC7CAB">
        <w:rPr>
          <w:rFonts w:ascii="Times New Roman" w:hAnsi="Times New Roman"/>
          <w:sz w:val="24"/>
          <w:szCs w:val="24"/>
        </w:rPr>
        <w:t>butions of benefits and burdens</w:t>
      </w:r>
      <w:r w:rsidR="007E5EF4" w:rsidRPr="00BC7CAB">
        <w:rPr>
          <w:rFonts w:ascii="Times New Roman" w:hAnsi="Times New Roman"/>
          <w:sz w:val="24"/>
          <w:szCs w:val="24"/>
        </w:rPr>
        <w:t>?</w:t>
      </w:r>
      <w:r w:rsidR="00476F9C" w:rsidRPr="00BC7CAB">
        <w:rPr>
          <w:rFonts w:ascii="Times New Roman" w:hAnsi="Times New Roman"/>
          <w:sz w:val="24"/>
          <w:szCs w:val="24"/>
        </w:rPr>
        <w:t xml:space="preserve"> (Waldron</w:t>
      </w:r>
      <w:r w:rsidR="00E9178F" w:rsidRPr="00BC7CAB">
        <w:rPr>
          <w:rFonts w:ascii="Times New Roman" w:hAnsi="Times New Roman"/>
          <w:sz w:val="24"/>
          <w:szCs w:val="24"/>
        </w:rPr>
        <w:t xml:space="preserve"> 1992</w:t>
      </w:r>
      <w:r w:rsidR="00476F9C" w:rsidRPr="00BC7CAB">
        <w:rPr>
          <w:rFonts w:ascii="Times New Roman" w:hAnsi="Times New Roman"/>
          <w:sz w:val="24"/>
          <w:szCs w:val="24"/>
        </w:rPr>
        <w:t>; Vernon</w:t>
      </w:r>
      <w:r w:rsidR="007E5EF4" w:rsidRPr="00BC7CAB">
        <w:rPr>
          <w:rFonts w:ascii="Times New Roman" w:hAnsi="Times New Roman"/>
          <w:sz w:val="24"/>
          <w:szCs w:val="24"/>
        </w:rPr>
        <w:t xml:space="preserve"> 2003</w:t>
      </w:r>
      <w:r w:rsidR="00476F9C" w:rsidRPr="00BC7CAB">
        <w:rPr>
          <w:rFonts w:ascii="Times New Roman" w:hAnsi="Times New Roman"/>
          <w:sz w:val="24"/>
          <w:szCs w:val="24"/>
        </w:rPr>
        <w:t xml:space="preserve">; </w:t>
      </w:r>
      <w:proofErr w:type="spellStart"/>
      <w:r w:rsidR="00476F9C" w:rsidRPr="00BC7CAB">
        <w:rPr>
          <w:rFonts w:ascii="Times New Roman" w:hAnsi="Times New Roman"/>
          <w:sz w:val="24"/>
          <w:szCs w:val="24"/>
        </w:rPr>
        <w:t>Wenar</w:t>
      </w:r>
      <w:proofErr w:type="spellEnd"/>
      <w:r w:rsidR="005B4F56" w:rsidRPr="00BC7CAB">
        <w:rPr>
          <w:rFonts w:ascii="Times New Roman" w:hAnsi="Times New Roman"/>
          <w:sz w:val="24"/>
          <w:szCs w:val="24"/>
        </w:rPr>
        <w:t xml:space="preserve"> 2006</w:t>
      </w:r>
      <w:r w:rsidR="007E5EF4" w:rsidRPr="00BC7CAB">
        <w:rPr>
          <w:rFonts w:ascii="Times New Roman" w:hAnsi="Times New Roman"/>
          <w:sz w:val="24"/>
          <w:szCs w:val="24"/>
        </w:rPr>
        <w:t xml:space="preserve">) </w:t>
      </w:r>
      <w:r w:rsidRPr="00BC7CAB">
        <w:rPr>
          <w:rFonts w:ascii="Times New Roman" w:hAnsi="Times New Roman"/>
          <w:sz w:val="24"/>
          <w:szCs w:val="24"/>
        </w:rPr>
        <w:t xml:space="preserve"> It is here that the distinction between domestic and international injustice becomes significant. Many writers and real world actors support quite different principles of distributive justice in domestic and in international contexts, advocating broadly egalitarian principles when it comes to relations with fellow citizens, but much less redistributive principles in relation to persons living in other pol</w:t>
      </w:r>
      <w:r w:rsidR="00476F9C" w:rsidRPr="00BC7CAB">
        <w:rPr>
          <w:rFonts w:ascii="Times New Roman" w:hAnsi="Times New Roman"/>
          <w:sz w:val="24"/>
          <w:szCs w:val="24"/>
        </w:rPr>
        <w:t>itical communities (Rawls</w:t>
      </w:r>
      <w:r w:rsidR="00AE2275" w:rsidRPr="00BC7CAB">
        <w:rPr>
          <w:rFonts w:ascii="Times New Roman" w:hAnsi="Times New Roman"/>
          <w:sz w:val="24"/>
          <w:szCs w:val="24"/>
        </w:rPr>
        <w:t xml:space="preserve"> 1999; </w:t>
      </w:r>
      <w:r w:rsidR="00476F9C" w:rsidRPr="00BC7CAB">
        <w:rPr>
          <w:rFonts w:ascii="Times New Roman" w:hAnsi="Times New Roman"/>
          <w:sz w:val="24"/>
          <w:szCs w:val="24"/>
        </w:rPr>
        <w:t>for discussion, see Caney</w:t>
      </w:r>
      <w:r w:rsidR="00AE2275" w:rsidRPr="00BC7CAB">
        <w:rPr>
          <w:rFonts w:ascii="Times New Roman" w:hAnsi="Times New Roman"/>
          <w:sz w:val="24"/>
          <w:szCs w:val="24"/>
        </w:rPr>
        <w:t xml:space="preserve"> 2002</w:t>
      </w:r>
      <w:r w:rsidR="0014630E" w:rsidRPr="00BC7CAB">
        <w:rPr>
          <w:rFonts w:ascii="Times New Roman" w:hAnsi="Times New Roman"/>
          <w:sz w:val="24"/>
          <w:szCs w:val="24"/>
        </w:rPr>
        <w:t>)</w:t>
      </w:r>
      <w:r w:rsidRPr="00BC7CAB">
        <w:rPr>
          <w:rFonts w:ascii="Times New Roman" w:hAnsi="Times New Roman"/>
          <w:sz w:val="24"/>
          <w:szCs w:val="24"/>
        </w:rPr>
        <w:t xml:space="preserve">. </w:t>
      </w:r>
      <w:r w:rsidR="00562BDC" w:rsidRPr="00BC7CAB">
        <w:rPr>
          <w:rFonts w:ascii="Times New Roman" w:hAnsi="Times New Roman"/>
          <w:sz w:val="24"/>
          <w:szCs w:val="24"/>
        </w:rPr>
        <w:t xml:space="preserve">A range of reasons can be given for this difference in approach </w:t>
      </w:r>
      <w:r w:rsidR="00BC7CAB" w:rsidRPr="00BC7CAB">
        <w:rPr>
          <w:rFonts w:ascii="Times New Roman" w:hAnsi="Times New Roman"/>
          <w:sz w:val="24"/>
          <w:szCs w:val="24"/>
        </w:rPr>
        <w:t>–</w:t>
      </w:r>
      <w:r w:rsidR="00562BDC" w:rsidRPr="00BC7CAB">
        <w:rPr>
          <w:rFonts w:ascii="Times New Roman" w:hAnsi="Times New Roman"/>
          <w:sz w:val="24"/>
          <w:szCs w:val="24"/>
        </w:rPr>
        <w:t xml:space="preserve"> rooted in, for example, the shared nationality of members of particular nation states</w:t>
      </w:r>
      <w:r w:rsidR="00476F9C" w:rsidRPr="00BC7CAB">
        <w:rPr>
          <w:rFonts w:ascii="Times New Roman" w:hAnsi="Times New Roman"/>
          <w:sz w:val="24"/>
          <w:szCs w:val="24"/>
        </w:rPr>
        <w:t xml:space="preserve"> (Miller</w:t>
      </w:r>
      <w:r w:rsidR="0010046A" w:rsidRPr="00BC7CAB">
        <w:rPr>
          <w:rFonts w:ascii="Times New Roman" w:hAnsi="Times New Roman"/>
          <w:sz w:val="24"/>
          <w:szCs w:val="24"/>
        </w:rPr>
        <w:t xml:space="preserve"> 2007)</w:t>
      </w:r>
      <w:r w:rsidR="00562BDC" w:rsidRPr="00BC7CAB">
        <w:rPr>
          <w:rFonts w:ascii="Times New Roman" w:hAnsi="Times New Roman"/>
          <w:sz w:val="24"/>
          <w:szCs w:val="24"/>
        </w:rPr>
        <w:t>, or the fact that citizens of specific states are all subject to the same coercive laws which do not apply in the same way to those living in other countries</w:t>
      </w:r>
      <w:r w:rsidR="00476F9C" w:rsidRPr="00BC7CAB">
        <w:rPr>
          <w:rFonts w:ascii="Times New Roman" w:hAnsi="Times New Roman"/>
          <w:sz w:val="24"/>
          <w:szCs w:val="24"/>
        </w:rPr>
        <w:t xml:space="preserve"> (Blake 2002; Nagel</w:t>
      </w:r>
      <w:r w:rsidR="00AE2275" w:rsidRPr="00BC7CAB">
        <w:rPr>
          <w:rFonts w:ascii="Times New Roman" w:hAnsi="Times New Roman"/>
          <w:sz w:val="24"/>
          <w:szCs w:val="24"/>
        </w:rPr>
        <w:t xml:space="preserve"> 2005)</w:t>
      </w:r>
      <w:r w:rsidR="00562BDC" w:rsidRPr="00BC7CAB">
        <w:rPr>
          <w:rFonts w:ascii="Times New Roman" w:hAnsi="Times New Roman"/>
          <w:sz w:val="24"/>
          <w:szCs w:val="24"/>
        </w:rPr>
        <w:t xml:space="preserve"> – but the fact remains that for such writers, there is a much more compelling rati</w:t>
      </w:r>
      <w:r w:rsidR="004760DF" w:rsidRPr="00BC7CAB">
        <w:rPr>
          <w:rFonts w:ascii="Times New Roman" w:hAnsi="Times New Roman"/>
          <w:sz w:val="24"/>
          <w:szCs w:val="24"/>
        </w:rPr>
        <w:t>onale for redistribution within, rather than across, state boundaries.</w:t>
      </w:r>
      <w:r w:rsidR="00562BDC" w:rsidRPr="00BC7CAB">
        <w:rPr>
          <w:rFonts w:ascii="Times New Roman" w:hAnsi="Times New Roman"/>
          <w:sz w:val="24"/>
          <w:szCs w:val="24"/>
        </w:rPr>
        <w:t xml:space="preserve"> </w:t>
      </w:r>
      <w:r w:rsidR="00E35138" w:rsidRPr="00BC7CAB">
        <w:rPr>
          <w:rFonts w:ascii="Times New Roman" w:hAnsi="Times New Roman"/>
          <w:sz w:val="24"/>
          <w:szCs w:val="24"/>
        </w:rPr>
        <w:t xml:space="preserve">The result is there is widespread endorsement of forward-looking principles of distributive justice, stressing </w:t>
      </w:r>
      <w:r w:rsidR="002342C6" w:rsidRPr="00BC7CAB">
        <w:rPr>
          <w:rFonts w:ascii="Times New Roman" w:hAnsi="Times New Roman"/>
          <w:sz w:val="24"/>
          <w:szCs w:val="24"/>
        </w:rPr>
        <w:t xml:space="preserve">egalitarian principles such as </w:t>
      </w:r>
      <w:r w:rsidR="002342C6" w:rsidRPr="00BC7CAB">
        <w:rPr>
          <w:rFonts w:ascii="Times New Roman" w:hAnsi="Times New Roman"/>
          <w:sz w:val="24"/>
          <w:szCs w:val="24"/>
        </w:rPr>
        <w:lastRenderedPageBreak/>
        <w:t xml:space="preserve">equality of opportunity, at a national level, but that international distributive justice is generally portrayed in primarily backward-looking fashion, with an emphasis on collective responsibility and self-determination. </w:t>
      </w:r>
      <w:r w:rsidRPr="00BC7CAB">
        <w:rPr>
          <w:rFonts w:ascii="Times New Roman" w:hAnsi="Times New Roman"/>
          <w:sz w:val="24"/>
          <w:szCs w:val="24"/>
        </w:rPr>
        <w:t xml:space="preserve">If one holds that </w:t>
      </w:r>
      <w:r w:rsidR="00562BDC" w:rsidRPr="00BC7CAB">
        <w:rPr>
          <w:rFonts w:ascii="Times New Roman" w:hAnsi="Times New Roman"/>
          <w:sz w:val="24"/>
          <w:szCs w:val="24"/>
        </w:rPr>
        <w:t>the state in which one lives</w:t>
      </w:r>
      <w:r w:rsidRPr="00BC7CAB">
        <w:rPr>
          <w:rFonts w:ascii="Times New Roman" w:hAnsi="Times New Roman"/>
          <w:sz w:val="24"/>
          <w:szCs w:val="24"/>
        </w:rPr>
        <w:t xml:space="preserve"> makes a difference when it comes to who should have what, then one necessarily needs a distinct account of international r</w:t>
      </w:r>
      <w:r w:rsidR="002342C6" w:rsidRPr="00BC7CAB">
        <w:rPr>
          <w:rFonts w:ascii="Times New Roman" w:hAnsi="Times New Roman"/>
          <w:sz w:val="24"/>
          <w:szCs w:val="24"/>
        </w:rPr>
        <w:t>ectificatory justice – and this account will have to take seriously the question of how contemporary resource holdings hav</w:t>
      </w:r>
      <w:r w:rsidR="00770945" w:rsidRPr="00BC7CAB">
        <w:rPr>
          <w:rFonts w:ascii="Times New Roman" w:hAnsi="Times New Roman"/>
          <w:sz w:val="24"/>
          <w:szCs w:val="24"/>
        </w:rPr>
        <w:t>e come about. This opens the doo</w:t>
      </w:r>
      <w:r w:rsidR="002342C6" w:rsidRPr="00BC7CAB">
        <w:rPr>
          <w:rFonts w:ascii="Times New Roman" w:hAnsi="Times New Roman"/>
          <w:sz w:val="24"/>
          <w:szCs w:val="24"/>
        </w:rPr>
        <w:t>r to reflection on the distributive legacy of historical colonialism.</w:t>
      </w:r>
      <w:r w:rsidR="00E35138" w:rsidRPr="00BC7CAB">
        <w:rPr>
          <w:rFonts w:ascii="Times New Roman" w:hAnsi="Times New Roman"/>
          <w:sz w:val="24"/>
          <w:szCs w:val="24"/>
        </w:rPr>
        <w:t xml:space="preserve"> </w:t>
      </w:r>
    </w:p>
    <w:p w:rsidR="00B05C18" w:rsidRPr="00BC7CAB" w:rsidRDefault="00961C3E"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The observation, however, that present day advantages and disadvantages </w:t>
      </w:r>
      <w:r w:rsidR="00883AFD" w:rsidRPr="00BC7CAB">
        <w:rPr>
          <w:rFonts w:ascii="Times New Roman" w:hAnsi="Times New Roman"/>
          <w:sz w:val="24"/>
          <w:szCs w:val="24"/>
        </w:rPr>
        <w:t>were rooted in historical injustice</w:t>
      </w:r>
      <w:r w:rsidRPr="00BC7CAB">
        <w:rPr>
          <w:rFonts w:ascii="Times New Roman" w:hAnsi="Times New Roman"/>
          <w:sz w:val="24"/>
          <w:szCs w:val="24"/>
        </w:rPr>
        <w:t xml:space="preserve"> </w:t>
      </w:r>
      <w:r w:rsidR="00883AFD" w:rsidRPr="00BC7CAB">
        <w:rPr>
          <w:rFonts w:ascii="Times New Roman" w:hAnsi="Times New Roman"/>
          <w:sz w:val="24"/>
          <w:szCs w:val="24"/>
        </w:rPr>
        <w:t>does not in itself</w:t>
      </w:r>
      <w:r w:rsidRPr="00BC7CAB">
        <w:rPr>
          <w:rFonts w:ascii="Times New Roman" w:hAnsi="Times New Roman"/>
          <w:sz w:val="24"/>
          <w:szCs w:val="24"/>
        </w:rPr>
        <w:t xml:space="preserve"> establish the existence of present day reparative obligations. The problem here concerns the effects of the passage of time. It is one thing to maintain that a given political community possesses reparative obligations immediately following an act of international injustice. Such a claim is itself controversial in terms of its willingness to hold peoples collectively responsible for the actions of their leaders, but the principle is widely accepted</w:t>
      </w:r>
      <w:r w:rsidR="00770945" w:rsidRPr="00BC7CAB">
        <w:rPr>
          <w:rFonts w:ascii="Times New Roman" w:hAnsi="Times New Roman"/>
          <w:sz w:val="24"/>
          <w:szCs w:val="24"/>
        </w:rPr>
        <w:t>, particularly if the community in question has at least some kind of democratic character</w:t>
      </w:r>
      <w:r w:rsidRPr="00BC7CAB">
        <w:rPr>
          <w:rFonts w:ascii="Times New Roman" w:hAnsi="Times New Roman"/>
          <w:sz w:val="24"/>
          <w:szCs w:val="24"/>
        </w:rPr>
        <w:t xml:space="preserve">. </w:t>
      </w:r>
      <w:r w:rsidR="004760DF" w:rsidRPr="00BC7CAB">
        <w:rPr>
          <w:rFonts w:ascii="Times New Roman" w:hAnsi="Times New Roman"/>
          <w:sz w:val="24"/>
          <w:szCs w:val="24"/>
        </w:rPr>
        <w:t>(</w:t>
      </w:r>
      <w:r w:rsidR="00476F9C" w:rsidRPr="00BC7CAB">
        <w:rPr>
          <w:rFonts w:ascii="Times New Roman" w:hAnsi="Times New Roman"/>
          <w:sz w:val="24"/>
          <w:szCs w:val="24"/>
        </w:rPr>
        <w:t>Glenn Gray 1998,</w:t>
      </w:r>
      <w:r w:rsidR="00417CDD" w:rsidRPr="00BC7CAB">
        <w:rPr>
          <w:rFonts w:ascii="Times New Roman" w:hAnsi="Times New Roman"/>
          <w:sz w:val="24"/>
          <w:szCs w:val="24"/>
        </w:rPr>
        <w:t xml:space="preserve"> 198-9; </w:t>
      </w:r>
      <w:r w:rsidR="00476F9C" w:rsidRPr="00BC7CAB">
        <w:rPr>
          <w:rFonts w:ascii="Times New Roman" w:hAnsi="Times New Roman"/>
          <w:sz w:val="24"/>
          <w:szCs w:val="24"/>
        </w:rPr>
        <w:t>Miller</w:t>
      </w:r>
      <w:r w:rsidR="005921F9" w:rsidRPr="00BC7CAB">
        <w:rPr>
          <w:rFonts w:ascii="Times New Roman" w:hAnsi="Times New Roman"/>
          <w:sz w:val="24"/>
          <w:szCs w:val="24"/>
        </w:rPr>
        <w:t xml:space="preserve"> 2004</w:t>
      </w:r>
      <w:r w:rsidR="00476F9C" w:rsidRPr="00BC7CAB">
        <w:rPr>
          <w:rFonts w:ascii="Times New Roman" w:hAnsi="Times New Roman"/>
          <w:sz w:val="24"/>
          <w:szCs w:val="24"/>
        </w:rPr>
        <w:t>,</w:t>
      </w:r>
      <w:r w:rsidR="00417CDD" w:rsidRPr="00BC7CAB">
        <w:rPr>
          <w:rFonts w:ascii="Times New Roman" w:hAnsi="Times New Roman"/>
          <w:sz w:val="24"/>
          <w:szCs w:val="24"/>
        </w:rPr>
        <w:t xml:space="preserve"> 262</w:t>
      </w:r>
      <w:r w:rsidR="005921F9" w:rsidRPr="00BC7CAB">
        <w:rPr>
          <w:rFonts w:ascii="Times New Roman" w:hAnsi="Times New Roman"/>
          <w:sz w:val="24"/>
          <w:szCs w:val="24"/>
        </w:rPr>
        <w:t xml:space="preserve">; </w:t>
      </w:r>
      <w:r w:rsidR="00476F9C" w:rsidRPr="00BC7CAB">
        <w:rPr>
          <w:rFonts w:ascii="Times New Roman" w:hAnsi="Times New Roman"/>
          <w:sz w:val="24"/>
          <w:szCs w:val="24"/>
        </w:rPr>
        <w:t>Butt 2009a,</w:t>
      </w:r>
      <w:r w:rsidR="00417CDD" w:rsidRPr="00BC7CAB">
        <w:rPr>
          <w:rFonts w:ascii="Times New Roman" w:hAnsi="Times New Roman"/>
          <w:sz w:val="24"/>
          <w:szCs w:val="24"/>
        </w:rPr>
        <w:t xml:space="preserve"> 178-183; </w:t>
      </w:r>
      <w:r w:rsidR="004760DF" w:rsidRPr="00BC7CAB">
        <w:rPr>
          <w:rFonts w:ascii="Times New Roman" w:hAnsi="Times New Roman"/>
          <w:sz w:val="24"/>
          <w:szCs w:val="24"/>
        </w:rPr>
        <w:t xml:space="preserve">Pasternak 2011) </w:t>
      </w:r>
      <w:r w:rsidRPr="00BC7CAB">
        <w:rPr>
          <w:rFonts w:ascii="Times New Roman" w:hAnsi="Times New Roman"/>
          <w:sz w:val="24"/>
          <w:szCs w:val="24"/>
        </w:rPr>
        <w:t>This need not represent a claim that the people as a whole are morally responsible for the commission of injustice. The point is more simply that they face an obligation to put right the actions of their leaders</w:t>
      </w:r>
      <w:r w:rsidR="00E67125" w:rsidRPr="00BC7CAB">
        <w:rPr>
          <w:rFonts w:ascii="Times New Roman" w:hAnsi="Times New Roman"/>
          <w:sz w:val="24"/>
          <w:szCs w:val="24"/>
        </w:rPr>
        <w:t xml:space="preserve">. </w:t>
      </w:r>
      <w:r w:rsidRPr="00BC7CAB">
        <w:rPr>
          <w:rFonts w:ascii="Times New Roman" w:hAnsi="Times New Roman"/>
          <w:sz w:val="24"/>
          <w:szCs w:val="24"/>
        </w:rPr>
        <w:t xml:space="preserve">Things are more problematic when we consider events which took place a considerable amount of time in the past. Why should present day communities, not alive at the time of the original injustice, be obliged to pay for the sins of their ancestors? A range of different answers have been put forward in response to this question. </w:t>
      </w:r>
      <w:r w:rsidR="00E67125" w:rsidRPr="00BC7CAB">
        <w:rPr>
          <w:rFonts w:ascii="Times New Roman" w:hAnsi="Times New Roman"/>
          <w:sz w:val="24"/>
          <w:szCs w:val="24"/>
        </w:rPr>
        <w:t>Some suggest communitarian approaches which focus on the fact that individuals are members of communities which persist through time in a way that their individual members do not, and suggest that membership of a given community unavoidably comes with pre-existing commitm</w:t>
      </w:r>
      <w:r w:rsidR="00476F9C" w:rsidRPr="00BC7CAB">
        <w:rPr>
          <w:rFonts w:ascii="Times New Roman" w:hAnsi="Times New Roman"/>
          <w:sz w:val="24"/>
          <w:szCs w:val="24"/>
        </w:rPr>
        <w:t>ents (for discussion, see Fabre 2007,</w:t>
      </w:r>
      <w:r w:rsidR="00E67125" w:rsidRPr="00BC7CAB">
        <w:rPr>
          <w:rFonts w:ascii="Times New Roman" w:hAnsi="Times New Roman"/>
          <w:sz w:val="24"/>
          <w:szCs w:val="24"/>
        </w:rPr>
        <w:t xml:space="preserve"> 150-55), or stress the </w:t>
      </w:r>
      <w:r w:rsidR="00E97191" w:rsidRPr="00BC7CAB">
        <w:rPr>
          <w:rFonts w:ascii="Times New Roman" w:hAnsi="Times New Roman"/>
          <w:sz w:val="24"/>
          <w:szCs w:val="24"/>
        </w:rPr>
        <w:t>on-going</w:t>
      </w:r>
      <w:r w:rsidR="00E67125" w:rsidRPr="00BC7CAB">
        <w:rPr>
          <w:rFonts w:ascii="Times New Roman" w:hAnsi="Times New Roman"/>
          <w:sz w:val="24"/>
          <w:szCs w:val="24"/>
        </w:rPr>
        <w:t xml:space="preserve"> responsibilities of political institutions, which similarly can have an </w:t>
      </w:r>
      <w:r w:rsidR="00E97191" w:rsidRPr="00BC7CAB">
        <w:rPr>
          <w:rFonts w:ascii="Times New Roman" w:hAnsi="Times New Roman"/>
          <w:sz w:val="24"/>
          <w:szCs w:val="24"/>
        </w:rPr>
        <w:t>on-going</w:t>
      </w:r>
      <w:r w:rsidR="00E67125" w:rsidRPr="00BC7CAB">
        <w:rPr>
          <w:rFonts w:ascii="Times New Roman" w:hAnsi="Times New Roman"/>
          <w:sz w:val="24"/>
          <w:szCs w:val="24"/>
        </w:rPr>
        <w:t xml:space="preserve"> identity across different time periods, in analogou</w:t>
      </w:r>
      <w:r w:rsidR="00476F9C" w:rsidRPr="00BC7CAB">
        <w:rPr>
          <w:rFonts w:ascii="Times New Roman" w:hAnsi="Times New Roman"/>
          <w:sz w:val="24"/>
          <w:szCs w:val="24"/>
        </w:rPr>
        <w:t>s fashion to a corporation (Tan</w:t>
      </w:r>
      <w:r w:rsidR="00E67125" w:rsidRPr="00BC7CAB">
        <w:rPr>
          <w:rFonts w:ascii="Times New Roman" w:hAnsi="Times New Roman"/>
          <w:sz w:val="24"/>
          <w:szCs w:val="24"/>
        </w:rPr>
        <w:t xml:space="preserve"> 2007). Others suggest mechanisms by which individual members of one generation can come to have remedial responsibility to right another’s </w:t>
      </w:r>
      <w:r w:rsidR="00476F9C" w:rsidRPr="00BC7CAB">
        <w:rPr>
          <w:rFonts w:ascii="Times New Roman" w:hAnsi="Times New Roman"/>
          <w:sz w:val="24"/>
          <w:szCs w:val="24"/>
        </w:rPr>
        <w:t xml:space="preserve">wrongs (Thompson 2002; Abdel </w:t>
      </w:r>
      <w:proofErr w:type="spellStart"/>
      <w:r w:rsidR="00476F9C" w:rsidRPr="00BC7CAB">
        <w:rPr>
          <w:rFonts w:ascii="Times New Roman" w:hAnsi="Times New Roman"/>
          <w:sz w:val="24"/>
          <w:szCs w:val="24"/>
        </w:rPr>
        <w:t>Nour</w:t>
      </w:r>
      <w:proofErr w:type="spellEnd"/>
      <w:r w:rsidR="00476F9C" w:rsidRPr="00BC7CAB">
        <w:rPr>
          <w:rFonts w:ascii="Times New Roman" w:hAnsi="Times New Roman"/>
          <w:sz w:val="24"/>
          <w:szCs w:val="24"/>
        </w:rPr>
        <w:t xml:space="preserve"> 2003; Butt</w:t>
      </w:r>
      <w:r w:rsidR="00B05C18" w:rsidRPr="00BC7CAB">
        <w:rPr>
          <w:rFonts w:ascii="Times New Roman" w:hAnsi="Times New Roman"/>
          <w:sz w:val="24"/>
          <w:szCs w:val="24"/>
        </w:rPr>
        <w:t xml:space="preserve"> 2006).</w:t>
      </w:r>
    </w:p>
    <w:p w:rsidR="001A0583" w:rsidRPr="00BC7CAB" w:rsidRDefault="00961C3E" w:rsidP="00B05C18">
      <w:pPr>
        <w:spacing w:after="0" w:line="360" w:lineRule="auto"/>
        <w:ind w:firstLine="720"/>
        <w:contextualSpacing/>
        <w:rPr>
          <w:rFonts w:ascii="Times New Roman" w:hAnsi="Times New Roman"/>
          <w:b/>
          <w:sz w:val="24"/>
          <w:szCs w:val="24"/>
        </w:rPr>
      </w:pPr>
      <w:r w:rsidRPr="00BC7CAB">
        <w:rPr>
          <w:rFonts w:ascii="Times New Roman" w:hAnsi="Times New Roman"/>
          <w:sz w:val="24"/>
          <w:szCs w:val="24"/>
        </w:rPr>
        <w:t xml:space="preserve">Perhaps the most straightforward pro-reparations argument, however, is based in the idea of unjust enrichment. It holds that those who benefit from the wrongdoing of others can </w:t>
      </w:r>
      <w:r w:rsidR="00E67125" w:rsidRPr="00BC7CAB">
        <w:rPr>
          <w:rFonts w:ascii="Times New Roman" w:hAnsi="Times New Roman"/>
          <w:sz w:val="24"/>
          <w:szCs w:val="24"/>
        </w:rPr>
        <w:t>possess</w:t>
      </w:r>
      <w:r w:rsidRPr="00BC7CAB">
        <w:rPr>
          <w:rFonts w:ascii="Times New Roman" w:hAnsi="Times New Roman"/>
          <w:sz w:val="24"/>
          <w:szCs w:val="24"/>
        </w:rPr>
        <w:t xml:space="preserve"> reparative obligations to the victims of injustice, even though they are not responsible </w:t>
      </w:r>
      <w:r w:rsidRPr="00BC7CAB">
        <w:rPr>
          <w:rFonts w:ascii="Times New Roman" w:hAnsi="Times New Roman"/>
          <w:sz w:val="24"/>
          <w:szCs w:val="24"/>
        </w:rPr>
        <w:lastRenderedPageBreak/>
        <w:t>for the original wrongdoing. Such an approach</w:t>
      </w:r>
      <w:r w:rsidR="00E67125" w:rsidRPr="00BC7CAB">
        <w:rPr>
          <w:rFonts w:ascii="Times New Roman" w:hAnsi="Times New Roman"/>
          <w:sz w:val="24"/>
          <w:szCs w:val="24"/>
        </w:rPr>
        <w:t xml:space="preserve"> </w:t>
      </w:r>
      <w:r w:rsidRPr="00BC7CAB">
        <w:rPr>
          <w:rFonts w:ascii="Times New Roman" w:hAnsi="Times New Roman"/>
          <w:sz w:val="24"/>
          <w:szCs w:val="24"/>
        </w:rPr>
        <w:t>is controversial in it</w:t>
      </w:r>
      <w:r w:rsidR="001A0583" w:rsidRPr="00BC7CAB">
        <w:rPr>
          <w:rFonts w:ascii="Times New Roman" w:hAnsi="Times New Roman"/>
          <w:sz w:val="24"/>
          <w:szCs w:val="24"/>
        </w:rPr>
        <w:t>s non-</w:t>
      </w:r>
      <w:proofErr w:type="spellStart"/>
      <w:r w:rsidR="001A0583" w:rsidRPr="00BC7CAB">
        <w:rPr>
          <w:rFonts w:ascii="Times New Roman" w:hAnsi="Times New Roman"/>
          <w:sz w:val="24"/>
          <w:szCs w:val="24"/>
        </w:rPr>
        <w:t>voluntarist</w:t>
      </w:r>
      <w:proofErr w:type="spellEnd"/>
      <w:r w:rsidR="001A0583" w:rsidRPr="00BC7CAB">
        <w:rPr>
          <w:rFonts w:ascii="Times New Roman" w:hAnsi="Times New Roman"/>
          <w:sz w:val="24"/>
          <w:szCs w:val="24"/>
        </w:rPr>
        <w:t xml:space="preserve"> methodology</w:t>
      </w:r>
      <w:r w:rsidR="00476F9C" w:rsidRPr="00BC7CAB">
        <w:rPr>
          <w:rFonts w:ascii="Times New Roman" w:hAnsi="Times New Roman"/>
          <w:sz w:val="24"/>
          <w:szCs w:val="24"/>
        </w:rPr>
        <w:t xml:space="preserve"> (see </w:t>
      </w:r>
      <w:proofErr w:type="spellStart"/>
      <w:r w:rsidR="00476F9C" w:rsidRPr="00BC7CAB">
        <w:rPr>
          <w:rFonts w:ascii="Times New Roman" w:hAnsi="Times New Roman"/>
          <w:sz w:val="24"/>
          <w:szCs w:val="24"/>
        </w:rPr>
        <w:t>Fullinwider</w:t>
      </w:r>
      <w:proofErr w:type="spellEnd"/>
      <w:r w:rsidR="00476F9C" w:rsidRPr="00BC7CAB">
        <w:rPr>
          <w:rFonts w:ascii="Times New Roman" w:hAnsi="Times New Roman"/>
          <w:sz w:val="24"/>
          <w:szCs w:val="24"/>
        </w:rPr>
        <w:t xml:space="preserve"> 2002; </w:t>
      </w:r>
      <w:proofErr w:type="spellStart"/>
      <w:r w:rsidR="00476F9C" w:rsidRPr="00BC7CAB">
        <w:rPr>
          <w:rFonts w:ascii="Times New Roman" w:hAnsi="Times New Roman"/>
          <w:sz w:val="24"/>
          <w:szCs w:val="24"/>
        </w:rPr>
        <w:t>Anwander</w:t>
      </w:r>
      <w:proofErr w:type="spellEnd"/>
      <w:r w:rsidRPr="00BC7CAB">
        <w:rPr>
          <w:rFonts w:ascii="Times New Roman" w:hAnsi="Times New Roman"/>
          <w:sz w:val="24"/>
          <w:szCs w:val="24"/>
        </w:rPr>
        <w:t xml:space="preserve"> 2005), but some, at least, are willing to accept that the beneficiaries of injustice can</w:t>
      </w:r>
      <w:r w:rsidR="00476F9C" w:rsidRPr="00BC7CAB">
        <w:rPr>
          <w:rFonts w:ascii="Times New Roman" w:hAnsi="Times New Roman"/>
          <w:sz w:val="24"/>
          <w:szCs w:val="24"/>
        </w:rPr>
        <w:t xml:space="preserve"> have such obligations (Thomson 1986; Butt</w:t>
      </w:r>
      <w:r w:rsidRPr="00BC7CAB">
        <w:rPr>
          <w:rFonts w:ascii="Times New Roman" w:hAnsi="Times New Roman"/>
          <w:sz w:val="24"/>
          <w:szCs w:val="24"/>
        </w:rPr>
        <w:t xml:space="preserve"> 2007)</w:t>
      </w:r>
      <w:r w:rsidR="001A0583" w:rsidRPr="00BC7CAB">
        <w:rPr>
          <w:rFonts w:ascii="Times New Roman" w:hAnsi="Times New Roman"/>
          <w:sz w:val="24"/>
          <w:szCs w:val="24"/>
        </w:rPr>
        <w:t>.</w:t>
      </w:r>
      <w:r w:rsidRPr="00BC7CAB">
        <w:rPr>
          <w:rFonts w:ascii="Times New Roman" w:hAnsi="Times New Roman"/>
          <w:sz w:val="24"/>
          <w:szCs w:val="24"/>
        </w:rPr>
        <w:t xml:space="preserve"> The claim is often made</w:t>
      </w:r>
      <w:r w:rsidR="000E1E89" w:rsidRPr="00BC7CAB">
        <w:rPr>
          <w:rFonts w:ascii="Times New Roman" w:hAnsi="Times New Roman"/>
          <w:sz w:val="24"/>
          <w:szCs w:val="24"/>
        </w:rPr>
        <w:t xml:space="preserve"> </w:t>
      </w:r>
      <w:r w:rsidRPr="00BC7CAB">
        <w:rPr>
          <w:rFonts w:ascii="Times New Roman" w:hAnsi="Times New Roman"/>
          <w:sz w:val="24"/>
          <w:szCs w:val="24"/>
        </w:rPr>
        <w:t>in environmen</w:t>
      </w:r>
      <w:r w:rsidR="001A0583" w:rsidRPr="00BC7CAB">
        <w:rPr>
          <w:rFonts w:ascii="Times New Roman" w:hAnsi="Times New Roman"/>
          <w:sz w:val="24"/>
          <w:szCs w:val="24"/>
        </w:rPr>
        <w:t>tal contexts in support of the ‘beneficiary pays’</w:t>
      </w:r>
      <w:r w:rsidRPr="00BC7CAB">
        <w:rPr>
          <w:rFonts w:ascii="Times New Roman" w:hAnsi="Times New Roman"/>
          <w:sz w:val="24"/>
          <w:szCs w:val="24"/>
        </w:rPr>
        <w:t xml:space="preserve"> principle, which holds that those who benefit involuntarily from certain forms of harmful pollution can justifiably be held respo</w:t>
      </w:r>
      <w:r w:rsidR="00476F9C" w:rsidRPr="00BC7CAB">
        <w:rPr>
          <w:rFonts w:ascii="Times New Roman" w:hAnsi="Times New Roman"/>
          <w:sz w:val="24"/>
          <w:szCs w:val="24"/>
        </w:rPr>
        <w:t>nsible for its costs (</w:t>
      </w:r>
      <w:proofErr w:type="spellStart"/>
      <w:r w:rsidR="00476F9C" w:rsidRPr="00BC7CAB">
        <w:rPr>
          <w:rFonts w:ascii="Times New Roman" w:hAnsi="Times New Roman"/>
          <w:sz w:val="24"/>
          <w:szCs w:val="24"/>
        </w:rPr>
        <w:t>Gosseries</w:t>
      </w:r>
      <w:proofErr w:type="spellEnd"/>
      <w:r w:rsidRPr="00BC7CAB">
        <w:rPr>
          <w:rFonts w:ascii="Times New Roman" w:hAnsi="Times New Roman"/>
          <w:sz w:val="24"/>
          <w:szCs w:val="24"/>
        </w:rPr>
        <w:t xml:space="preserve"> 2004</w:t>
      </w:r>
      <w:r w:rsidR="00203AFF" w:rsidRPr="00BC7CAB">
        <w:rPr>
          <w:rFonts w:ascii="Times New Roman" w:hAnsi="Times New Roman"/>
          <w:sz w:val="24"/>
          <w:szCs w:val="24"/>
        </w:rPr>
        <w:t>; Page 2012</w:t>
      </w:r>
      <w:r w:rsidRPr="00BC7CAB">
        <w:rPr>
          <w:rFonts w:ascii="Times New Roman" w:hAnsi="Times New Roman"/>
          <w:sz w:val="24"/>
          <w:szCs w:val="24"/>
        </w:rPr>
        <w:t>).</w:t>
      </w:r>
      <w:r w:rsidR="00A31897" w:rsidRPr="00BC7CAB">
        <w:rPr>
          <w:rFonts w:ascii="Times New Roman" w:hAnsi="Times New Roman"/>
          <w:sz w:val="24"/>
          <w:szCs w:val="24"/>
        </w:rPr>
        <w:t xml:space="preserve"> Strikingly, the ‘benefit’ rationale was explicitly invoked by the Group of 21 in their draft declaration for the </w:t>
      </w:r>
      <w:r w:rsidR="000E1E89" w:rsidRPr="00BC7CAB">
        <w:rPr>
          <w:rFonts w:ascii="Times New Roman" w:hAnsi="Times New Roman"/>
          <w:sz w:val="24"/>
          <w:szCs w:val="24"/>
        </w:rPr>
        <w:t xml:space="preserve">2001 </w:t>
      </w:r>
      <w:r w:rsidR="00A31897" w:rsidRPr="00BC7CAB">
        <w:rPr>
          <w:rFonts w:ascii="Times New Roman" w:hAnsi="Times New Roman"/>
          <w:sz w:val="24"/>
          <w:szCs w:val="24"/>
        </w:rPr>
        <w:t>UN World Conference, which argued that reparations to victims of coloniali</w:t>
      </w:r>
      <w:r w:rsidR="00C26E77" w:rsidRPr="00BC7CAB">
        <w:rPr>
          <w:rFonts w:ascii="Times New Roman" w:hAnsi="Times New Roman"/>
          <w:sz w:val="24"/>
          <w:szCs w:val="24"/>
        </w:rPr>
        <w:t>sm should be contributed to by “</w:t>
      </w:r>
      <w:r w:rsidR="00A31897" w:rsidRPr="00BC7CAB">
        <w:rPr>
          <w:rFonts w:ascii="Times New Roman" w:hAnsi="Times New Roman"/>
          <w:sz w:val="24"/>
          <w:szCs w:val="24"/>
        </w:rPr>
        <w:t>States, companies and individuals who benefited materially f</w:t>
      </w:r>
      <w:r w:rsidR="00C26E77" w:rsidRPr="00BC7CAB">
        <w:rPr>
          <w:rFonts w:ascii="Times New Roman" w:hAnsi="Times New Roman"/>
          <w:sz w:val="24"/>
          <w:szCs w:val="24"/>
        </w:rPr>
        <w:t>rom these practices”</w:t>
      </w:r>
      <w:r w:rsidR="00476F9C" w:rsidRPr="00BC7CAB">
        <w:rPr>
          <w:rFonts w:ascii="Times New Roman" w:hAnsi="Times New Roman"/>
          <w:sz w:val="24"/>
          <w:szCs w:val="24"/>
        </w:rPr>
        <w:t xml:space="preserve"> (Tan 2007,</w:t>
      </w:r>
      <w:r w:rsidR="00A31897" w:rsidRPr="00BC7CAB">
        <w:rPr>
          <w:rFonts w:ascii="Times New Roman" w:hAnsi="Times New Roman"/>
          <w:sz w:val="24"/>
          <w:szCs w:val="24"/>
        </w:rPr>
        <w:t xml:space="preserve"> 280).</w:t>
      </w:r>
      <w:r w:rsidR="001A0583" w:rsidRPr="00BC7CAB">
        <w:rPr>
          <w:rFonts w:ascii="Times New Roman" w:hAnsi="Times New Roman"/>
          <w:sz w:val="24"/>
          <w:szCs w:val="24"/>
        </w:rPr>
        <w:t xml:space="preserve"> Suppose it is granted that it is possible for rectificatory duties to arise by these sorts of mechanisms, such that we can construct a paradigm case of historic international injustice in need of present day rectification, where we assign reparative duties to those harmed by historic wrongdoing to the present day community or communities who have benefited from the historic wrongdoing (who often will be the direct descendants of the transgressors). </w:t>
      </w:r>
      <w:r w:rsidR="009B681A" w:rsidRPr="00BC7CAB">
        <w:rPr>
          <w:rFonts w:ascii="Times New Roman" w:hAnsi="Times New Roman"/>
          <w:sz w:val="24"/>
          <w:szCs w:val="24"/>
        </w:rPr>
        <w:t>Let us</w:t>
      </w:r>
      <w:r w:rsidR="001A0583" w:rsidRPr="00BC7CAB">
        <w:rPr>
          <w:rFonts w:ascii="Times New Roman" w:hAnsi="Times New Roman"/>
          <w:sz w:val="24"/>
          <w:szCs w:val="24"/>
        </w:rPr>
        <w:t xml:space="preserve"> accept that in this type of case there is a moral basis for reparations as a result of (a) the generally backward-looking background account of distributive justice, (b) the presence of on-going harm caused by historic wrongdoing, and (c) the existence of a class of persons who have benefited from the harm in question. How does the shift to the colonial context complicate things?</w:t>
      </w:r>
      <w:r w:rsidR="001A0583" w:rsidRPr="00BC7CAB">
        <w:rPr>
          <w:rFonts w:ascii="Times New Roman" w:hAnsi="Times New Roman"/>
          <w:sz w:val="24"/>
          <w:szCs w:val="24"/>
        </w:rPr>
        <w:br/>
      </w:r>
    </w:p>
    <w:p w:rsidR="001A0583" w:rsidRPr="00BC7CAB" w:rsidRDefault="001A0583" w:rsidP="00B05C18">
      <w:pPr>
        <w:spacing w:after="0" w:line="360" w:lineRule="auto"/>
        <w:contextualSpacing/>
        <w:rPr>
          <w:rFonts w:ascii="Times New Roman" w:hAnsi="Times New Roman"/>
          <w:b/>
          <w:sz w:val="24"/>
          <w:szCs w:val="24"/>
        </w:rPr>
      </w:pPr>
      <w:r w:rsidRPr="00BC7CAB">
        <w:rPr>
          <w:rFonts w:ascii="Times New Roman" w:hAnsi="Times New Roman"/>
          <w:b/>
          <w:sz w:val="24"/>
          <w:szCs w:val="24"/>
        </w:rPr>
        <w:t>The Colonial Dimension</w:t>
      </w:r>
    </w:p>
    <w:p w:rsidR="00542D3E" w:rsidRPr="00BC7CAB" w:rsidRDefault="001A0583" w:rsidP="00B05C18">
      <w:pPr>
        <w:spacing w:after="0" w:line="360" w:lineRule="auto"/>
        <w:contextualSpacing/>
        <w:rPr>
          <w:rFonts w:ascii="Times New Roman" w:hAnsi="Times New Roman"/>
          <w:sz w:val="24"/>
          <w:szCs w:val="24"/>
        </w:rPr>
      </w:pPr>
      <w:r w:rsidRPr="00BC7CAB">
        <w:rPr>
          <w:rFonts w:ascii="Times New Roman" w:hAnsi="Times New Roman"/>
          <w:sz w:val="24"/>
          <w:szCs w:val="24"/>
        </w:rPr>
        <w:t xml:space="preserve">In keeping with the paradigm case outlined above, many claims arising from </w:t>
      </w:r>
      <w:r w:rsidR="00351599" w:rsidRPr="00BC7CAB">
        <w:rPr>
          <w:rFonts w:ascii="Times New Roman" w:hAnsi="Times New Roman"/>
          <w:sz w:val="24"/>
          <w:szCs w:val="24"/>
        </w:rPr>
        <w:t xml:space="preserve">historical </w:t>
      </w:r>
      <w:r w:rsidRPr="00BC7CAB">
        <w:rPr>
          <w:rFonts w:ascii="Times New Roman" w:hAnsi="Times New Roman"/>
          <w:sz w:val="24"/>
          <w:szCs w:val="24"/>
        </w:rPr>
        <w:t xml:space="preserve">colonialism are international in character – they are made by members of one </w:t>
      </w:r>
      <w:r w:rsidR="00351599" w:rsidRPr="00BC7CAB">
        <w:rPr>
          <w:rFonts w:ascii="Times New Roman" w:hAnsi="Times New Roman"/>
          <w:sz w:val="24"/>
          <w:szCs w:val="24"/>
        </w:rPr>
        <w:t xml:space="preserve">present day </w:t>
      </w:r>
      <w:r w:rsidRPr="00BC7CAB">
        <w:rPr>
          <w:rFonts w:ascii="Times New Roman" w:hAnsi="Times New Roman"/>
          <w:sz w:val="24"/>
          <w:szCs w:val="24"/>
        </w:rPr>
        <w:t>state against another.</w:t>
      </w:r>
      <w:r w:rsidR="00B3162B" w:rsidRPr="00BC7CAB">
        <w:rPr>
          <w:rFonts w:ascii="Times New Roman" w:hAnsi="Times New Roman"/>
          <w:sz w:val="24"/>
          <w:szCs w:val="24"/>
        </w:rPr>
        <w:t xml:space="preserve"> </w:t>
      </w:r>
      <w:r w:rsidRPr="00BC7CAB">
        <w:rPr>
          <w:rFonts w:ascii="Times New Roman" w:hAnsi="Times New Roman"/>
          <w:sz w:val="24"/>
          <w:szCs w:val="24"/>
        </w:rPr>
        <w:t xml:space="preserve">Even if there are multiple linkages between the communities in the present day, </w:t>
      </w:r>
      <w:r w:rsidR="00351599" w:rsidRPr="00BC7CAB">
        <w:rPr>
          <w:rFonts w:ascii="Times New Roman" w:hAnsi="Times New Roman"/>
          <w:sz w:val="24"/>
          <w:szCs w:val="24"/>
        </w:rPr>
        <w:t xml:space="preserve">such as the existence of significant migrant communities in either or both states, close trading relationships, or formal structures such as the British Commonwealth, </w:t>
      </w:r>
      <w:r w:rsidRPr="00BC7CAB">
        <w:rPr>
          <w:rFonts w:ascii="Times New Roman" w:hAnsi="Times New Roman"/>
          <w:sz w:val="24"/>
          <w:szCs w:val="24"/>
        </w:rPr>
        <w:t>there is no single overarching authority with the power to redistribute resources from members of one st</w:t>
      </w:r>
      <w:r w:rsidR="00351599" w:rsidRPr="00BC7CAB">
        <w:rPr>
          <w:rFonts w:ascii="Times New Roman" w:hAnsi="Times New Roman"/>
          <w:sz w:val="24"/>
          <w:szCs w:val="24"/>
        </w:rPr>
        <w:t>ate to members of another. I</w:t>
      </w:r>
      <w:r w:rsidRPr="00BC7CAB">
        <w:rPr>
          <w:rFonts w:ascii="Times New Roman" w:hAnsi="Times New Roman"/>
          <w:sz w:val="24"/>
          <w:szCs w:val="24"/>
        </w:rPr>
        <w:t>n this regard they are members of separate, backward-looking schemes of distribution – even if this may not have been the case in the past</w:t>
      </w:r>
      <w:r w:rsidR="00476F9C" w:rsidRPr="00BC7CAB">
        <w:rPr>
          <w:rFonts w:ascii="Times New Roman" w:hAnsi="Times New Roman"/>
          <w:sz w:val="24"/>
          <w:szCs w:val="24"/>
        </w:rPr>
        <w:t xml:space="preserve"> (</w:t>
      </w:r>
      <w:proofErr w:type="spellStart"/>
      <w:r w:rsidR="00476F9C" w:rsidRPr="00BC7CAB">
        <w:rPr>
          <w:rFonts w:ascii="Times New Roman" w:hAnsi="Times New Roman"/>
          <w:sz w:val="24"/>
          <w:szCs w:val="24"/>
        </w:rPr>
        <w:t>Ypi</w:t>
      </w:r>
      <w:proofErr w:type="spellEnd"/>
      <w:r w:rsidR="00476F9C" w:rsidRPr="00BC7CAB">
        <w:rPr>
          <w:rFonts w:ascii="Times New Roman" w:hAnsi="Times New Roman"/>
          <w:sz w:val="24"/>
          <w:szCs w:val="24"/>
        </w:rPr>
        <w:t xml:space="preserve">, </w:t>
      </w:r>
      <w:proofErr w:type="spellStart"/>
      <w:r w:rsidR="00476F9C" w:rsidRPr="00BC7CAB">
        <w:rPr>
          <w:rFonts w:ascii="Times New Roman" w:hAnsi="Times New Roman"/>
          <w:sz w:val="24"/>
          <w:szCs w:val="24"/>
        </w:rPr>
        <w:t>Goodin</w:t>
      </w:r>
      <w:proofErr w:type="spellEnd"/>
      <w:r w:rsidR="00476F9C" w:rsidRPr="00BC7CAB">
        <w:rPr>
          <w:rFonts w:ascii="Times New Roman" w:hAnsi="Times New Roman"/>
          <w:sz w:val="24"/>
          <w:szCs w:val="24"/>
        </w:rPr>
        <w:t>, and Barry</w:t>
      </w:r>
      <w:r w:rsidR="002D02EE" w:rsidRPr="00BC7CAB">
        <w:rPr>
          <w:rFonts w:ascii="Times New Roman" w:hAnsi="Times New Roman"/>
          <w:sz w:val="24"/>
          <w:szCs w:val="24"/>
        </w:rPr>
        <w:t xml:space="preserve"> 2009)</w:t>
      </w:r>
      <w:r w:rsidRPr="00BC7CAB">
        <w:rPr>
          <w:rFonts w:ascii="Times New Roman" w:hAnsi="Times New Roman"/>
          <w:sz w:val="24"/>
          <w:szCs w:val="24"/>
        </w:rPr>
        <w:t xml:space="preserve">. Clearly, the precise sovereign entities which exist in the present day may well be different </w:t>
      </w:r>
      <w:r w:rsidR="002D02EE" w:rsidRPr="00BC7CAB">
        <w:rPr>
          <w:rFonts w:ascii="Times New Roman" w:hAnsi="Times New Roman"/>
          <w:sz w:val="24"/>
          <w:szCs w:val="24"/>
        </w:rPr>
        <w:t xml:space="preserve">from </w:t>
      </w:r>
      <w:r w:rsidRPr="00BC7CAB">
        <w:rPr>
          <w:rFonts w:ascii="Times New Roman" w:hAnsi="Times New Roman"/>
          <w:sz w:val="24"/>
          <w:szCs w:val="24"/>
        </w:rPr>
        <w:t xml:space="preserve">those which existed historically. There are currently 192 states who are members of the United Nations. By contrast, 51 states were represented at the first UN General Assembly in 1946. For a range of reasons, notably including processes of </w:t>
      </w:r>
      <w:r w:rsidRPr="00BC7CAB">
        <w:rPr>
          <w:rFonts w:ascii="Times New Roman" w:hAnsi="Times New Roman"/>
          <w:sz w:val="24"/>
          <w:szCs w:val="24"/>
        </w:rPr>
        <w:lastRenderedPageBreak/>
        <w:t xml:space="preserve">decolonization, the set of states which currently exists is very different from that of fifty or a hundred years ago. This certainly complicates the legal case for reparations, but </w:t>
      </w:r>
      <w:r w:rsidR="00CF1AB9" w:rsidRPr="00BC7CAB">
        <w:rPr>
          <w:rFonts w:ascii="Times New Roman" w:hAnsi="Times New Roman"/>
          <w:sz w:val="24"/>
          <w:szCs w:val="24"/>
        </w:rPr>
        <w:t xml:space="preserve">it </w:t>
      </w:r>
      <w:r w:rsidRPr="00BC7CAB">
        <w:rPr>
          <w:rFonts w:ascii="Times New Roman" w:hAnsi="Times New Roman"/>
          <w:sz w:val="24"/>
          <w:szCs w:val="24"/>
        </w:rPr>
        <w:t>is less problematic from</w:t>
      </w:r>
      <w:r w:rsidR="00FC5370" w:rsidRPr="00BC7CAB">
        <w:rPr>
          <w:rFonts w:ascii="Times New Roman" w:hAnsi="Times New Roman"/>
          <w:sz w:val="24"/>
          <w:szCs w:val="24"/>
        </w:rPr>
        <w:t xml:space="preserve"> the perspective of the ‘beneficiary pays’</w:t>
      </w:r>
      <w:r w:rsidR="001C6AD6" w:rsidRPr="00BC7CAB">
        <w:rPr>
          <w:rFonts w:ascii="Times New Roman" w:hAnsi="Times New Roman"/>
          <w:sz w:val="24"/>
          <w:szCs w:val="24"/>
        </w:rPr>
        <w:t xml:space="preserve"> model. It does not matter, on this approach, if the language we use to describe different political communities changes with time, so that we speak of nations at one point or states at another, for example (for discussion, see Butt 2009a, 23-24).  The key question here is not whether a particular political entity, such as a people or a state, had a sufficient degree of collective political agency at a given point in time such that it is fair to hold it responsible for the actions of its leaders, or whether it has continuously existed in a particular sort of way such that it bears an appropriate kind of morally relevant similarity to its forebear. Instead, the question is straightforwardly that of who has benefited, and who has suffered, as a result of </w:t>
      </w:r>
      <w:r w:rsidR="00BC7CAB" w:rsidRPr="00BC7CAB">
        <w:rPr>
          <w:rFonts w:ascii="Times New Roman" w:hAnsi="Times New Roman"/>
          <w:sz w:val="24"/>
          <w:szCs w:val="24"/>
        </w:rPr>
        <w:t>historical injustice</w:t>
      </w:r>
      <w:r w:rsidR="00CF1AB9" w:rsidRPr="00BC7CAB">
        <w:rPr>
          <w:rFonts w:ascii="Times New Roman" w:hAnsi="Times New Roman"/>
          <w:sz w:val="24"/>
          <w:szCs w:val="24"/>
        </w:rPr>
        <w:t>,</w:t>
      </w:r>
      <w:r w:rsidR="001C6AD6" w:rsidRPr="00BC7CAB">
        <w:rPr>
          <w:rFonts w:ascii="Times New Roman" w:hAnsi="Times New Roman"/>
          <w:sz w:val="24"/>
          <w:szCs w:val="24"/>
        </w:rPr>
        <w:t xml:space="preserve"> a question that can be asked both between and within particular political communities.</w:t>
      </w:r>
    </w:p>
    <w:p w:rsidR="00B05C18" w:rsidRPr="00BC7CAB" w:rsidRDefault="001A0583" w:rsidP="00B53A7B">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It is this </w:t>
      </w:r>
      <w:r w:rsidR="009E1EC7" w:rsidRPr="00BC7CAB">
        <w:rPr>
          <w:rFonts w:ascii="Times New Roman" w:hAnsi="Times New Roman"/>
          <w:sz w:val="24"/>
          <w:szCs w:val="24"/>
        </w:rPr>
        <w:t>issue</w:t>
      </w:r>
      <w:r w:rsidRPr="00BC7CAB">
        <w:rPr>
          <w:rFonts w:ascii="Times New Roman" w:hAnsi="Times New Roman"/>
          <w:sz w:val="24"/>
          <w:szCs w:val="24"/>
        </w:rPr>
        <w:t xml:space="preserve">, of the nature of the purported modern day harm caused by colonialism, which complicates the case for reparations in postcolonial contexts. The </w:t>
      </w:r>
      <w:r w:rsidR="00351599" w:rsidRPr="00BC7CAB">
        <w:rPr>
          <w:rFonts w:ascii="Times New Roman" w:hAnsi="Times New Roman"/>
          <w:sz w:val="24"/>
          <w:szCs w:val="24"/>
        </w:rPr>
        <w:t xml:space="preserve">extent to which </w:t>
      </w:r>
      <w:r w:rsidRPr="00BC7CAB">
        <w:rPr>
          <w:rFonts w:ascii="Times New Roman" w:hAnsi="Times New Roman"/>
          <w:sz w:val="24"/>
          <w:szCs w:val="24"/>
        </w:rPr>
        <w:t xml:space="preserve">colonialism has indeed </w:t>
      </w:r>
      <w:r w:rsidR="00351599" w:rsidRPr="00BC7CAB">
        <w:rPr>
          <w:rFonts w:ascii="Times New Roman" w:hAnsi="Times New Roman"/>
          <w:sz w:val="24"/>
          <w:szCs w:val="24"/>
        </w:rPr>
        <w:t>had lasting harmful consequences</w:t>
      </w:r>
      <w:r w:rsidRPr="00BC7CAB">
        <w:rPr>
          <w:rFonts w:ascii="Times New Roman" w:hAnsi="Times New Roman"/>
          <w:sz w:val="24"/>
          <w:szCs w:val="24"/>
        </w:rPr>
        <w:t xml:space="preserve"> is the subject of heated debate amongst historians</w:t>
      </w:r>
      <w:r w:rsidR="009E1EC7" w:rsidRPr="00BC7CAB">
        <w:rPr>
          <w:rFonts w:ascii="Times New Roman" w:hAnsi="Times New Roman"/>
          <w:sz w:val="24"/>
          <w:szCs w:val="24"/>
        </w:rPr>
        <w:t xml:space="preserve"> in many different countries</w:t>
      </w:r>
      <w:r w:rsidRPr="00BC7CAB">
        <w:rPr>
          <w:rFonts w:ascii="Times New Roman" w:hAnsi="Times New Roman"/>
          <w:sz w:val="24"/>
          <w:szCs w:val="24"/>
        </w:rPr>
        <w:t>. Do</w:t>
      </w:r>
      <w:r w:rsidR="002D02EE" w:rsidRPr="00BC7CAB">
        <w:rPr>
          <w:rFonts w:ascii="Times New Roman" w:hAnsi="Times New Roman"/>
          <w:sz w:val="24"/>
          <w:szCs w:val="24"/>
        </w:rPr>
        <w:t>es</w:t>
      </w:r>
      <w:r w:rsidRPr="00BC7CAB">
        <w:rPr>
          <w:rFonts w:ascii="Times New Roman" w:hAnsi="Times New Roman"/>
          <w:sz w:val="24"/>
          <w:szCs w:val="24"/>
        </w:rPr>
        <w:t xml:space="preserve"> historic colonial</w:t>
      </w:r>
      <w:r w:rsidR="002D02EE" w:rsidRPr="00BC7CAB">
        <w:rPr>
          <w:rFonts w:ascii="Times New Roman" w:hAnsi="Times New Roman"/>
          <w:sz w:val="24"/>
          <w:szCs w:val="24"/>
        </w:rPr>
        <w:t xml:space="preserve">ism </w:t>
      </w:r>
      <w:r w:rsidRPr="00BC7CAB">
        <w:rPr>
          <w:rFonts w:ascii="Times New Roman" w:hAnsi="Times New Roman"/>
          <w:sz w:val="24"/>
          <w:szCs w:val="24"/>
        </w:rPr>
        <w:t>continue to cause harm to persons living in the present</w:t>
      </w:r>
      <w:r w:rsidR="00351599" w:rsidRPr="00BC7CAB">
        <w:rPr>
          <w:rFonts w:ascii="Times New Roman" w:hAnsi="Times New Roman"/>
          <w:sz w:val="24"/>
          <w:szCs w:val="24"/>
        </w:rPr>
        <w:t xml:space="preserve"> – and if so, how much</w:t>
      </w:r>
      <w:r w:rsidRPr="00BC7CAB">
        <w:rPr>
          <w:rFonts w:ascii="Times New Roman" w:hAnsi="Times New Roman"/>
          <w:sz w:val="24"/>
          <w:szCs w:val="24"/>
        </w:rPr>
        <w:t>?</w:t>
      </w:r>
      <w:r w:rsidR="002D02EE" w:rsidRPr="00BC7CAB">
        <w:rPr>
          <w:rFonts w:ascii="Times New Roman" w:hAnsi="Times New Roman"/>
          <w:sz w:val="24"/>
          <w:szCs w:val="24"/>
        </w:rPr>
        <w:t xml:space="preserve"> This </w:t>
      </w:r>
      <w:r w:rsidR="009E1EC7" w:rsidRPr="00BC7CAB">
        <w:rPr>
          <w:rFonts w:ascii="Times New Roman" w:hAnsi="Times New Roman"/>
          <w:sz w:val="24"/>
          <w:szCs w:val="24"/>
        </w:rPr>
        <w:t xml:space="preserve">question </w:t>
      </w:r>
      <w:r w:rsidR="002D02EE" w:rsidRPr="00BC7CAB">
        <w:rPr>
          <w:rFonts w:ascii="Times New Roman" w:hAnsi="Times New Roman"/>
          <w:sz w:val="24"/>
          <w:szCs w:val="24"/>
        </w:rPr>
        <w:t xml:space="preserve">is typically framed in terms of the </w:t>
      </w:r>
      <w:r w:rsidR="002D02EE" w:rsidRPr="00BC7CAB">
        <w:rPr>
          <w:rFonts w:ascii="Times New Roman" w:hAnsi="Times New Roman"/>
          <w:i/>
          <w:sz w:val="24"/>
          <w:szCs w:val="24"/>
        </w:rPr>
        <w:t xml:space="preserve">net effects </w:t>
      </w:r>
      <w:r w:rsidR="002D02EE" w:rsidRPr="00BC7CAB">
        <w:rPr>
          <w:rFonts w:ascii="Times New Roman" w:hAnsi="Times New Roman"/>
          <w:sz w:val="24"/>
          <w:szCs w:val="24"/>
        </w:rPr>
        <w:t xml:space="preserve">of colonialism, and asks whether </w:t>
      </w:r>
      <w:r w:rsidRPr="00BC7CAB">
        <w:rPr>
          <w:rFonts w:ascii="Times New Roman" w:hAnsi="Times New Roman"/>
          <w:sz w:val="24"/>
          <w:szCs w:val="24"/>
        </w:rPr>
        <w:t xml:space="preserve">particular former colonies </w:t>
      </w:r>
      <w:r w:rsidR="002D02EE" w:rsidRPr="00BC7CAB">
        <w:rPr>
          <w:rFonts w:ascii="Times New Roman" w:hAnsi="Times New Roman"/>
          <w:sz w:val="24"/>
          <w:szCs w:val="24"/>
        </w:rPr>
        <w:t xml:space="preserve">might </w:t>
      </w:r>
      <w:r w:rsidRPr="00BC7CAB">
        <w:rPr>
          <w:rFonts w:ascii="Times New Roman" w:hAnsi="Times New Roman"/>
          <w:sz w:val="24"/>
          <w:szCs w:val="24"/>
        </w:rPr>
        <w:t xml:space="preserve">now </w:t>
      </w:r>
      <w:r w:rsidR="002D02EE" w:rsidRPr="00BC7CAB">
        <w:rPr>
          <w:rFonts w:ascii="Times New Roman" w:hAnsi="Times New Roman"/>
          <w:sz w:val="24"/>
          <w:szCs w:val="24"/>
        </w:rPr>
        <w:t xml:space="preserve">be </w:t>
      </w:r>
      <w:r w:rsidRPr="00BC7CAB">
        <w:rPr>
          <w:rFonts w:ascii="Times New Roman" w:hAnsi="Times New Roman"/>
          <w:sz w:val="24"/>
          <w:szCs w:val="24"/>
        </w:rPr>
        <w:t>better off than they would have been had colonialism not taken place</w:t>
      </w:r>
      <w:r w:rsidR="00351599" w:rsidRPr="00BC7CAB">
        <w:rPr>
          <w:rFonts w:ascii="Times New Roman" w:hAnsi="Times New Roman"/>
          <w:sz w:val="24"/>
          <w:szCs w:val="24"/>
        </w:rPr>
        <w:t xml:space="preserve"> – or, at least, </w:t>
      </w:r>
      <w:r w:rsidR="009E1EC7" w:rsidRPr="00BC7CAB">
        <w:rPr>
          <w:rFonts w:ascii="Times New Roman" w:hAnsi="Times New Roman"/>
          <w:sz w:val="24"/>
          <w:szCs w:val="24"/>
        </w:rPr>
        <w:t xml:space="preserve">if there might not be </w:t>
      </w:r>
      <w:r w:rsidR="009E1EC7" w:rsidRPr="00BC7CAB">
        <w:rPr>
          <w:rFonts w:ascii="Times New Roman" w:hAnsi="Times New Roman"/>
          <w:i/>
          <w:sz w:val="24"/>
          <w:szCs w:val="24"/>
        </w:rPr>
        <w:t>some</w:t>
      </w:r>
      <w:r w:rsidR="009E1EC7" w:rsidRPr="00BC7CAB">
        <w:rPr>
          <w:rFonts w:ascii="Times New Roman" w:hAnsi="Times New Roman"/>
          <w:sz w:val="24"/>
          <w:szCs w:val="24"/>
        </w:rPr>
        <w:t xml:space="preserve"> sense in which they have benefited</w:t>
      </w:r>
      <w:r w:rsidRPr="00BC7CAB">
        <w:rPr>
          <w:rFonts w:ascii="Times New Roman" w:hAnsi="Times New Roman"/>
          <w:sz w:val="24"/>
          <w:szCs w:val="24"/>
        </w:rPr>
        <w:t xml:space="preserve">. This need not serve as a defence of colonialism </w:t>
      </w:r>
      <w:r w:rsidRPr="00BC7CAB">
        <w:rPr>
          <w:rFonts w:ascii="Times New Roman" w:hAnsi="Times New Roman"/>
          <w:i/>
          <w:sz w:val="24"/>
          <w:szCs w:val="24"/>
        </w:rPr>
        <w:t>per se</w:t>
      </w:r>
      <w:r w:rsidRPr="00BC7CAB">
        <w:rPr>
          <w:rFonts w:ascii="Times New Roman" w:hAnsi="Times New Roman"/>
          <w:sz w:val="24"/>
          <w:szCs w:val="24"/>
        </w:rPr>
        <w:t>; the claim may simply be that present day members of the former colony are not worse off as a result of the historic treatment of their ancestors</w:t>
      </w:r>
      <w:r w:rsidR="00351599" w:rsidRPr="00BC7CAB">
        <w:rPr>
          <w:rFonts w:ascii="Times New Roman" w:hAnsi="Times New Roman"/>
          <w:sz w:val="24"/>
          <w:szCs w:val="24"/>
        </w:rPr>
        <w:t xml:space="preserve"> than they would be had their ancestors not been treated in the way they were</w:t>
      </w:r>
      <w:r w:rsidRPr="00BC7CAB">
        <w:rPr>
          <w:rFonts w:ascii="Times New Roman" w:hAnsi="Times New Roman"/>
          <w:sz w:val="24"/>
          <w:szCs w:val="24"/>
        </w:rPr>
        <w:t>.</w:t>
      </w:r>
      <w:r w:rsidR="009E1EC7" w:rsidRPr="00BC7CAB">
        <w:rPr>
          <w:rFonts w:ascii="Times New Roman" w:hAnsi="Times New Roman"/>
          <w:sz w:val="24"/>
          <w:szCs w:val="24"/>
        </w:rPr>
        <w:t xml:space="preserve"> </w:t>
      </w:r>
      <w:r w:rsidRPr="00BC7CAB">
        <w:rPr>
          <w:rFonts w:ascii="Times New Roman" w:hAnsi="Times New Roman"/>
          <w:sz w:val="24"/>
          <w:szCs w:val="24"/>
        </w:rPr>
        <w:t>This issue is a recurrent theme of historical debate relating</w:t>
      </w:r>
      <w:r w:rsidR="00646638" w:rsidRPr="00BC7CAB">
        <w:rPr>
          <w:rFonts w:ascii="Times New Roman" w:hAnsi="Times New Roman"/>
          <w:sz w:val="24"/>
          <w:szCs w:val="24"/>
        </w:rPr>
        <w:t>, for example,</w:t>
      </w:r>
      <w:r w:rsidRPr="00BC7CAB">
        <w:rPr>
          <w:rFonts w:ascii="Times New Roman" w:hAnsi="Times New Roman"/>
          <w:sz w:val="24"/>
          <w:szCs w:val="24"/>
        </w:rPr>
        <w:t xml:space="preserve"> to the British Empire. It once again came to the fore in April 2011, when the British Prime Minister David Cameron addressed a group of school children in Pakistan, and appeared to question the Empire’s l</w:t>
      </w:r>
      <w:r w:rsidR="00C26E77" w:rsidRPr="00BC7CAB">
        <w:rPr>
          <w:rFonts w:ascii="Times New Roman" w:hAnsi="Times New Roman"/>
          <w:sz w:val="24"/>
          <w:szCs w:val="24"/>
        </w:rPr>
        <w:t>egacy, stating: “</w:t>
      </w:r>
      <w:r w:rsidRPr="00BC7CAB">
        <w:rPr>
          <w:rFonts w:ascii="Times New Roman" w:hAnsi="Times New Roman"/>
          <w:sz w:val="24"/>
          <w:szCs w:val="24"/>
        </w:rPr>
        <w:t>As with so many of the problems of the world, we are responsible for the</w:t>
      </w:r>
      <w:r w:rsidR="00C26E77" w:rsidRPr="00BC7CAB">
        <w:rPr>
          <w:rFonts w:ascii="Times New Roman" w:hAnsi="Times New Roman"/>
          <w:sz w:val="24"/>
          <w:szCs w:val="24"/>
        </w:rPr>
        <w:t>ir creation in the first place.”</w:t>
      </w:r>
      <w:r w:rsidRPr="00BC7CAB">
        <w:rPr>
          <w:rFonts w:ascii="Times New Roman" w:hAnsi="Times New Roman"/>
          <w:sz w:val="24"/>
          <w:szCs w:val="24"/>
        </w:rPr>
        <w:t xml:space="preserve"> A familiar debate unfolded in the British media. The BBC opposed the views of two historians, Nick Lloyd and Andrew Thompson. Lloyd argued th</w:t>
      </w:r>
      <w:r w:rsidR="00C26E77" w:rsidRPr="00BC7CAB">
        <w:rPr>
          <w:rFonts w:ascii="Times New Roman" w:hAnsi="Times New Roman"/>
          <w:sz w:val="24"/>
          <w:szCs w:val="24"/>
        </w:rPr>
        <w:t>at Cameron’s comments revealed “</w:t>
      </w:r>
      <w:r w:rsidRPr="00BC7CAB">
        <w:rPr>
          <w:rFonts w:ascii="Times New Roman" w:hAnsi="Times New Roman"/>
          <w:sz w:val="24"/>
          <w:szCs w:val="24"/>
        </w:rPr>
        <w:t>a disappointing lack of historical judgment</w:t>
      </w:r>
      <w:r w:rsidR="00C26E77" w:rsidRPr="00BC7CAB">
        <w:rPr>
          <w:rFonts w:ascii="Times New Roman" w:hAnsi="Times New Roman"/>
          <w:sz w:val="24"/>
          <w:szCs w:val="24"/>
        </w:rPr>
        <w:t>”</w:t>
      </w:r>
      <w:r w:rsidRPr="00BC7CAB">
        <w:rPr>
          <w:rFonts w:ascii="Times New Roman" w:hAnsi="Times New Roman"/>
          <w:sz w:val="24"/>
          <w:szCs w:val="24"/>
        </w:rPr>
        <w:t>, describing the British Empire in India</w:t>
      </w:r>
      <w:r w:rsidR="00C26E77" w:rsidRPr="00BC7CAB">
        <w:rPr>
          <w:rFonts w:ascii="Times New Roman" w:hAnsi="Times New Roman"/>
          <w:sz w:val="24"/>
          <w:szCs w:val="24"/>
        </w:rPr>
        <w:t xml:space="preserve"> as “</w:t>
      </w:r>
      <w:r w:rsidRPr="00BC7CAB">
        <w:rPr>
          <w:rFonts w:ascii="Times New Roman" w:hAnsi="Times New Roman"/>
          <w:sz w:val="24"/>
          <w:szCs w:val="24"/>
        </w:rPr>
        <w:t>the greatest experiment in paternalistic</w:t>
      </w:r>
      <w:r w:rsidR="00C26E77" w:rsidRPr="00BC7CAB">
        <w:rPr>
          <w:rFonts w:ascii="Times New Roman" w:hAnsi="Times New Roman"/>
          <w:sz w:val="24"/>
          <w:szCs w:val="24"/>
        </w:rPr>
        <w:t xml:space="preserve"> imperial government in history”</w:t>
      </w:r>
      <w:r w:rsidRPr="00BC7CAB">
        <w:rPr>
          <w:rFonts w:ascii="Times New Roman" w:hAnsi="Times New Roman"/>
          <w:sz w:val="24"/>
          <w:szCs w:val="24"/>
        </w:rPr>
        <w:t>, and maintaining that British rule lef</w:t>
      </w:r>
      <w:r w:rsidR="00C26E77" w:rsidRPr="00BC7CAB">
        <w:rPr>
          <w:rFonts w:ascii="Times New Roman" w:hAnsi="Times New Roman"/>
          <w:sz w:val="24"/>
          <w:szCs w:val="24"/>
        </w:rPr>
        <w:t>t a still-persisting legacy of “</w:t>
      </w:r>
      <w:r w:rsidRPr="00BC7CAB">
        <w:rPr>
          <w:rFonts w:ascii="Times New Roman" w:hAnsi="Times New Roman"/>
          <w:sz w:val="24"/>
          <w:szCs w:val="24"/>
        </w:rPr>
        <w:t>a number of priceless assets</w:t>
      </w:r>
      <w:r w:rsidR="00C26E77" w:rsidRPr="00BC7CAB">
        <w:rPr>
          <w:rFonts w:ascii="Times New Roman" w:hAnsi="Times New Roman"/>
          <w:sz w:val="24"/>
          <w:szCs w:val="24"/>
        </w:rPr>
        <w:t>”</w:t>
      </w:r>
      <w:r w:rsidRPr="00BC7CAB">
        <w:rPr>
          <w:rFonts w:ascii="Times New Roman" w:hAnsi="Times New Roman"/>
          <w:sz w:val="24"/>
          <w:szCs w:val="24"/>
        </w:rPr>
        <w:t>, including the English language, governmental structures, and logistical i</w:t>
      </w:r>
      <w:r w:rsidR="00FC5370" w:rsidRPr="00BC7CAB">
        <w:rPr>
          <w:rFonts w:ascii="Times New Roman" w:hAnsi="Times New Roman"/>
          <w:sz w:val="24"/>
          <w:szCs w:val="24"/>
        </w:rPr>
        <w:t>nfrastruct</w:t>
      </w:r>
      <w:r w:rsidR="00C26E77" w:rsidRPr="00BC7CAB">
        <w:rPr>
          <w:rFonts w:ascii="Times New Roman" w:hAnsi="Times New Roman"/>
          <w:sz w:val="24"/>
          <w:szCs w:val="24"/>
        </w:rPr>
        <w:t>ure, concluding that “</w:t>
      </w:r>
      <w:r w:rsidRPr="00BC7CAB">
        <w:rPr>
          <w:rFonts w:ascii="Times New Roman" w:hAnsi="Times New Roman"/>
          <w:sz w:val="24"/>
          <w:szCs w:val="24"/>
        </w:rPr>
        <w:t xml:space="preserve">far </w:t>
      </w:r>
      <w:r w:rsidRPr="00BC7CAB">
        <w:rPr>
          <w:rFonts w:ascii="Times New Roman" w:hAnsi="Times New Roman"/>
          <w:sz w:val="24"/>
          <w:szCs w:val="24"/>
        </w:rPr>
        <w:lastRenderedPageBreak/>
        <w:t>from damaging India, British imp</w:t>
      </w:r>
      <w:r w:rsidR="00FC5370" w:rsidRPr="00BC7CAB">
        <w:rPr>
          <w:rFonts w:ascii="Times New Roman" w:hAnsi="Times New Roman"/>
          <w:sz w:val="24"/>
          <w:szCs w:val="24"/>
        </w:rPr>
        <w:t>erial rule gave it a head start</w:t>
      </w:r>
      <w:r w:rsidR="00C26E77" w:rsidRPr="00BC7CAB">
        <w:rPr>
          <w:rFonts w:ascii="Times New Roman" w:hAnsi="Times New Roman"/>
          <w:sz w:val="24"/>
          <w:szCs w:val="24"/>
        </w:rPr>
        <w:t>”</w:t>
      </w:r>
      <w:r w:rsidRPr="00BC7CAB">
        <w:rPr>
          <w:rFonts w:ascii="Times New Roman" w:hAnsi="Times New Roman"/>
          <w:sz w:val="24"/>
          <w:szCs w:val="24"/>
        </w:rPr>
        <w:t xml:space="preserve">. While Lloyd </w:t>
      </w:r>
      <w:r w:rsidR="00FC5370" w:rsidRPr="00BC7CAB">
        <w:rPr>
          <w:rFonts w:ascii="Times New Roman" w:hAnsi="Times New Roman"/>
          <w:sz w:val="24"/>
          <w:szCs w:val="24"/>
        </w:rPr>
        <w:t xml:space="preserve">held that </w:t>
      </w:r>
      <w:r w:rsidR="00C26E77" w:rsidRPr="00BC7CAB">
        <w:rPr>
          <w:rFonts w:ascii="Times New Roman" w:hAnsi="Times New Roman"/>
          <w:sz w:val="24"/>
          <w:szCs w:val="24"/>
        </w:rPr>
        <w:t>“</w:t>
      </w:r>
      <w:r w:rsidRPr="00BC7CAB">
        <w:rPr>
          <w:rFonts w:ascii="Times New Roman" w:hAnsi="Times New Roman"/>
          <w:sz w:val="24"/>
          <w:szCs w:val="24"/>
        </w:rPr>
        <w:t>the empire gave its c</w:t>
      </w:r>
      <w:r w:rsidR="00FC5370" w:rsidRPr="00BC7CAB">
        <w:rPr>
          <w:rFonts w:ascii="Times New Roman" w:hAnsi="Times New Roman"/>
          <w:sz w:val="24"/>
          <w:szCs w:val="24"/>
        </w:rPr>
        <w:t>olonies real, tangible benefits</w:t>
      </w:r>
      <w:r w:rsidR="00C26E77" w:rsidRPr="00BC7CAB">
        <w:rPr>
          <w:rFonts w:ascii="Times New Roman" w:hAnsi="Times New Roman"/>
          <w:sz w:val="24"/>
          <w:szCs w:val="24"/>
        </w:rPr>
        <w:t>”, Thompson instead focused on “</w:t>
      </w:r>
      <w:r w:rsidRPr="00BC7CAB">
        <w:rPr>
          <w:rFonts w:ascii="Times New Roman" w:hAnsi="Times New Roman"/>
          <w:sz w:val="24"/>
          <w:szCs w:val="24"/>
        </w:rPr>
        <w:t>the i</w:t>
      </w:r>
      <w:r w:rsidR="00C26E77" w:rsidRPr="00BC7CAB">
        <w:rPr>
          <w:rFonts w:ascii="Times New Roman" w:hAnsi="Times New Roman"/>
          <w:sz w:val="24"/>
          <w:szCs w:val="24"/>
        </w:rPr>
        <w:t>nheritance of colonial violence”</w:t>
      </w:r>
      <w:r w:rsidRPr="00BC7CAB">
        <w:rPr>
          <w:rFonts w:ascii="Times New Roman" w:hAnsi="Times New Roman"/>
          <w:sz w:val="24"/>
          <w:szCs w:val="24"/>
        </w:rPr>
        <w:t xml:space="preserve"> in places such as Kenya, Palestine, Malaysia, Zimbabwe, and Northern I</w:t>
      </w:r>
      <w:r w:rsidR="00C26E77" w:rsidRPr="00BC7CAB">
        <w:rPr>
          <w:rFonts w:ascii="Times New Roman" w:hAnsi="Times New Roman"/>
          <w:sz w:val="24"/>
          <w:szCs w:val="24"/>
        </w:rPr>
        <w:t>reland, and questioned whether “</w:t>
      </w:r>
      <w:r w:rsidRPr="00BC7CAB">
        <w:rPr>
          <w:rFonts w:ascii="Times New Roman" w:hAnsi="Times New Roman"/>
          <w:sz w:val="24"/>
          <w:szCs w:val="24"/>
        </w:rPr>
        <w:t>the violence that cha</w:t>
      </w:r>
      <w:r w:rsidR="00FC5370" w:rsidRPr="00BC7CAB">
        <w:rPr>
          <w:rFonts w:ascii="Times New Roman" w:hAnsi="Times New Roman"/>
          <w:sz w:val="24"/>
          <w:szCs w:val="24"/>
        </w:rPr>
        <w:t>racterised</w:t>
      </w:r>
      <w:r w:rsidR="00C26E77" w:rsidRPr="00BC7CAB">
        <w:rPr>
          <w:rFonts w:ascii="Times New Roman" w:hAnsi="Times New Roman"/>
          <w:sz w:val="24"/>
          <w:szCs w:val="24"/>
        </w:rPr>
        <w:t xml:space="preserve"> </w:t>
      </w:r>
      <w:r w:rsidR="00FC5370" w:rsidRPr="00BC7CAB">
        <w:rPr>
          <w:rFonts w:ascii="Times New Roman" w:hAnsi="Times New Roman"/>
          <w:sz w:val="24"/>
          <w:szCs w:val="24"/>
        </w:rPr>
        <w:t>…</w:t>
      </w:r>
      <w:r w:rsidR="00C26E77" w:rsidRPr="00BC7CAB">
        <w:rPr>
          <w:rFonts w:ascii="Times New Roman" w:hAnsi="Times New Roman"/>
          <w:sz w:val="24"/>
          <w:szCs w:val="24"/>
        </w:rPr>
        <w:t xml:space="preserve"> </w:t>
      </w:r>
      <w:r w:rsidRPr="00BC7CAB">
        <w:rPr>
          <w:rFonts w:ascii="Times New Roman" w:hAnsi="Times New Roman"/>
          <w:sz w:val="24"/>
          <w:szCs w:val="24"/>
        </w:rPr>
        <w:t>counter-insurgency operations during decolonisation then set the scene for the way in which independent, post-colonial African and Asian governments dealt with political</w:t>
      </w:r>
      <w:r w:rsidR="00FC5370" w:rsidRPr="00BC7CAB">
        <w:rPr>
          <w:rFonts w:ascii="Times New Roman" w:hAnsi="Times New Roman"/>
          <w:sz w:val="24"/>
          <w:szCs w:val="24"/>
        </w:rPr>
        <w:t xml:space="preserve"> dissent from their own peoples</w:t>
      </w:r>
      <w:r w:rsidR="00C26E77" w:rsidRPr="00BC7CAB">
        <w:rPr>
          <w:rFonts w:ascii="Times New Roman" w:hAnsi="Times New Roman"/>
          <w:sz w:val="24"/>
          <w:szCs w:val="24"/>
        </w:rPr>
        <w:t>”</w:t>
      </w:r>
      <w:r w:rsidR="00FC5370" w:rsidRPr="00BC7CAB">
        <w:rPr>
          <w:rFonts w:ascii="Times New Roman" w:hAnsi="Times New Roman"/>
          <w:sz w:val="24"/>
          <w:szCs w:val="24"/>
        </w:rPr>
        <w:t xml:space="preserve">, concluding that, </w:t>
      </w:r>
      <w:r w:rsidR="00C26E77" w:rsidRPr="00BC7CAB">
        <w:rPr>
          <w:rFonts w:ascii="Times New Roman" w:hAnsi="Times New Roman"/>
          <w:sz w:val="24"/>
          <w:szCs w:val="24"/>
        </w:rPr>
        <w:t>“</w:t>
      </w:r>
      <w:r w:rsidR="00FC5370" w:rsidRPr="00BC7CAB">
        <w:rPr>
          <w:rFonts w:ascii="Times New Roman" w:hAnsi="Times New Roman"/>
          <w:sz w:val="24"/>
          <w:szCs w:val="24"/>
        </w:rPr>
        <w:t>t</w:t>
      </w:r>
      <w:r w:rsidRPr="00BC7CAB">
        <w:rPr>
          <w:rFonts w:ascii="Times New Roman" w:hAnsi="Times New Roman"/>
          <w:sz w:val="24"/>
          <w:szCs w:val="24"/>
        </w:rPr>
        <w:t>he imperial past is far from being dead. On the contrary it is actually very much part of contemporary politics</w:t>
      </w:r>
      <w:r w:rsidR="00C26E77" w:rsidRPr="00BC7CAB">
        <w:rPr>
          <w:rFonts w:ascii="Times New Roman" w:hAnsi="Times New Roman"/>
          <w:sz w:val="24"/>
          <w:szCs w:val="24"/>
        </w:rPr>
        <w:t>”</w:t>
      </w:r>
      <w:r w:rsidR="00476F9C" w:rsidRPr="00BC7CAB">
        <w:rPr>
          <w:rFonts w:ascii="Times New Roman" w:hAnsi="Times New Roman"/>
          <w:sz w:val="24"/>
          <w:szCs w:val="24"/>
        </w:rPr>
        <w:t xml:space="preserve"> (BBC News</w:t>
      </w:r>
      <w:r w:rsidR="00FC5370" w:rsidRPr="00BC7CAB">
        <w:rPr>
          <w:rFonts w:ascii="Times New Roman" w:hAnsi="Times New Roman"/>
          <w:sz w:val="24"/>
          <w:szCs w:val="24"/>
        </w:rPr>
        <w:t xml:space="preserve"> 2011).</w:t>
      </w:r>
    </w:p>
    <w:p w:rsidR="00FC5370" w:rsidRPr="00BC7CAB" w:rsidRDefault="00476F9C" w:rsidP="00495702">
      <w:pPr>
        <w:spacing w:after="0" w:line="360" w:lineRule="auto"/>
        <w:ind w:firstLine="720"/>
        <w:contextualSpacing/>
        <w:rPr>
          <w:rFonts w:ascii="Times New Roman" w:hAnsi="Times New Roman"/>
          <w:sz w:val="24"/>
          <w:szCs w:val="24"/>
          <w:shd w:val="clear" w:color="auto" w:fill="FFFFFF"/>
        </w:rPr>
      </w:pPr>
      <w:r w:rsidRPr="00BC7CAB">
        <w:rPr>
          <w:rFonts w:ascii="Times New Roman" w:hAnsi="Times New Roman"/>
          <w:sz w:val="24"/>
          <w:szCs w:val="24"/>
          <w:shd w:val="clear" w:color="auto" w:fill="FFFFFF"/>
        </w:rPr>
        <w:t>Such</w:t>
      </w:r>
      <w:r w:rsidR="009E1EC7" w:rsidRPr="00BC7CAB">
        <w:rPr>
          <w:rFonts w:ascii="Times New Roman" w:hAnsi="Times New Roman"/>
          <w:sz w:val="24"/>
          <w:szCs w:val="24"/>
          <w:shd w:val="clear" w:color="auto" w:fill="FFFFFF"/>
        </w:rPr>
        <w:t xml:space="preserve"> debates, of course, are not exclusive to Britain. One finds, for example, similar discussions in historical writing on the character of French colonialism, reflected in the French government’s legislation of 2005 requiring that colonial history be taught in a “positive” manner in French schools</w:t>
      </w:r>
      <w:r w:rsidRPr="00BC7CAB">
        <w:rPr>
          <w:rFonts w:ascii="Times New Roman" w:hAnsi="Times New Roman"/>
          <w:sz w:val="24"/>
          <w:szCs w:val="24"/>
          <w:shd w:val="clear" w:color="auto" w:fill="FFFFFF"/>
        </w:rPr>
        <w:t xml:space="preserve"> (Tyre 2008,</w:t>
      </w:r>
      <w:r w:rsidR="009E1EC7" w:rsidRPr="00BC7CAB">
        <w:rPr>
          <w:rFonts w:ascii="Times New Roman" w:hAnsi="Times New Roman"/>
          <w:sz w:val="24"/>
          <w:szCs w:val="24"/>
          <w:shd w:val="clear" w:color="auto" w:fill="FFFFFF"/>
        </w:rPr>
        <w:t xml:space="preserve"> 152), which held that </w:t>
      </w:r>
      <w:r w:rsidR="00C26E77" w:rsidRPr="00BC7CAB">
        <w:rPr>
          <w:rFonts w:ascii="Times New Roman" w:hAnsi="Times New Roman"/>
          <w:sz w:val="24"/>
          <w:szCs w:val="24"/>
          <w:shd w:val="clear" w:color="auto" w:fill="FFFFFF"/>
        </w:rPr>
        <w:t>“</w:t>
      </w:r>
      <w:r w:rsidR="009E1EC7" w:rsidRPr="00BC7CAB">
        <w:rPr>
          <w:rFonts w:ascii="Times New Roman" w:hAnsi="Times New Roman"/>
          <w:sz w:val="24"/>
          <w:szCs w:val="24"/>
          <w:shd w:val="clear" w:color="auto" w:fill="FFFFFF"/>
        </w:rPr>
        <w:t>School courses should recognise in particular the positive role of the French presence overseas, n</w:t>
      </w:r>
      <w:r w:rsidRPr="00BC7CAB">
        <w:rPr>
          <w:rFonts w:ascii="Times New Roman" w:hAnsi="Times New Roman"/>
          <w:sz w:val="24"/>
          <w:szCs w:val="24"/>
          <w:shd w:val="clear" w:color="auto" w:fill="FFFFFF"/>
        </w:rPr>
        <w:t>otably in north Africa” (Henley</w:t>
      </w:r>
      <w:r w:rsidR="009E1EC7" w:rsidRPr="00BC7CAB">
        <w:rPr>
          <w:rFonts w:ascii="Times New Roman" w:hAnsi="Times New Roman"/>
          <w:sz w:val="24"/>
          <w:szCs w:val="24"/>
          <w:shd w:val="clear" w:color="auto" w:fill="FFFFFF"/>
        </w:rPr>
        <w:t xml:space="preserve"> 2005); in debates over the lasting effects of Japanese colonialism in areas including Ch</w:t>
      </w:r>
      <w:r w:rsidRPr="00BC7CAB">
        <w:rPr>
          <w:rFonts w:ascii="Times New Roman" w:hAnsi="Times New Roman"/>
          <w:sz w:val="24"/>
          <w:szCs w:val="24"/>
          <w:shd w:val="clear" w:color="auto" w:fill="FFFFFF"/>
        </w:rPr>
        <w:t>ina and Korea (Sand</w:t>
      </w:r>
      <w:r w:rsidR="009E1EC7" w:rsidRPr="00BC7CAB">
        <w:rPr>
          <w:rFonts w:ascii="Times New Roman" w:hAnsi="Times New Roman"/>
          <w:sz w:val="24"/>
          <w:szCs w:val="24"/>
          <w:shd w:val="clear" w:color="auto" w:fill="FFFFFF"/>
        </w:rPr>
        <w:t xml:space="preserve"> 1999); in the “history wars” in Australia concerning the effects of British colonialism on Australian Aborigines and Torres Strait</w:t>
      </w:r>
      <w:r w:rsidR="00B05C18" w:rsidRPr="00BC7CAB">
        <w:rPr>
          <w:rFonts w:ascii="Times New Roman" w:hAnsi="Times New Roman"/>
          <w:sz w:val="24"/>
          <w:szCs w:val="24"/>
          <w:shd w:val="clear" w:color="auto" w:fill="FFFFFF"/>
        </w:rPr>
        <w:t xml:space="preserve"> Islanders </w:t>
      </w:r>
      <w:r w:rsidRPr="00BC7CAB">
        <w:rPr>
          <w:rFonts w:ascii="Times New Roman" w:hAnsi="Times New Roman"/>
          <w:sz w:val="24"/>
          <w:szCs w:val="24"/>
          <w:shd w:val="clear" w:color="auto" w:fill="FFFFFF"/>
        </w:rPr>
        <w:t>(</w:t>
      </w:r>
      <w:proofErr w:type="spellStart"/>
      <w:r w:rsidRPr="00BC7CAB">
        <w:rPr>
          <w:rFonts w:ascii="Times New Roman" w:hAnsi="Times New Roman"/>
          <w:sz w:val="24"/>
          <w:szCs w:val="24"/>
          <w:shd w:val="clear" w:color="auto" w:fill="FFFFFF"/>
        </w:rPr>
        <w:t>Macintrye</w:t>
      </w:r>
      <w:proofErr w:type="spellEnd"/>
      <w:r w:rsidRPr="00BC7CAB">
        <w:rPr>
          <w:rFonts w:ascii="Times New Roman" w:hAnsi="Times New Roman"/>
          <w:sz w:val="24"/>
          <w:szCs w:val="24"/>
          <w:shd w:val="clear" w:color="auto" w:fill="FFFFFF"/>
        </w:rPr>
        <w:t xml:space="preserve"> and Clark</w:t>
      </w:r>
      <w:r w:rsidR="009E1EC7" w:rsidRPr="00BC7CAB">
        <w:rPr>
          <w:rFonts w:ascii="Times New Roman" w:hAnsi="Times New Roman"/>
          <w:sz w:val="24"/>
          <w:szCs w:val="24"/>
          <w:shd w:val="clear" w:color="auto" w:fill="FFFFFF"/>
        </w:rPr>
        <w:t xml:space="preserve"> 2004) and so on.</w:t>
      </w:r>
      <w:r w:rsidR="007C69F9" w:rsidRPr="00BC7CAB">
        <w:rPr>
          <w:rFonts w:ascii="Times New Roman" w:hAnsi="Times New Roman"/>
          <w:sz w:val="24"/>
          <w:szCs w:val="24"/>
          <w:shd w:val="clear" w:color="auto" w:fill="FFFFFF"/>
        </w:rPr>
        <w:t xml:space="preserve">  </w:t>
      </w:r>
      <w:r w:rsidR="00CC0723" w:rsidRPr="00BC7CAB">
        <w:rPr>
          <w:rFonts w:ascii="Times New Roman" w:hAnsi="Times New Roman"/>
          <w:sz w:val="24"/>
          <w:szCs w:val="24"/>
          <w:shd w:val="clear" w:color="auto" w:fill="FFFFFF"/>
        </w:rPr>
        <w:t>The effects of colonialism on imperial powers as well as</w:t>
      </w:r>
      <w:r w:rsidR="00495702" w:rsidRPr="00BC7CAB">
        <w:rPr>
          <w:rFonts w:ascii="Times New Roman" w:hAnsi="Times New Roman"/>
          <w:sz w:val="24"/>
          <w:szCs w:val="24"/>
          <w:shd w:val="clear" w:color="auto" w:fill="FFFFFF"/>
        </w:rPr>
        <w:t xml:space="preserve"> on those subject to their subju</w:t>
      </w:r>
      <w:r w:rsidR="00CC0723" w:rsidRPr="00BC7CAB">
        <w:rPr>
          <w:rFonts w:ascii="Times New Roman" w:hAnsi="Times New Roman"/>
          <w:sz w:val="24"/>
          <w:szCs w:val="24"/>
          <w:shd w:val="clear" w:color="auto" w:fill="FFFFFF"/>
        </w:rPr>
        <w:t xml:space="preserve">gation are </w:t>
      </w:r>
      <w:r w:rsidR="00495702" w:rsidRPr="00BC7CAB">
        <w:rPr>
          <w:rFonts w:ascii="Times New Roman" w:hAnsi="Times New Roman"/>
          <w:sz w:val="24"/>
          <w:szCs w:val="24"/>
          <w:shd w:val="clear" w:color="auto" w:fill="FFFFFF"/>
        </w:rPr>
        <w:t>similarly disputed,</w:t>
      </w:r>
      <w:r w:rsidR="00CC0723" w:rsidRPr="00BC7CAB">
        <w:rPr>
          <w:rFonts w:ascii="Times New Roman" w:hAnsi="Times New Roman"/>
          <w:sz w:val="24"/>
          <w:szCs w:val="24"/>
          <w:shd w:val="clear" w:color="auto" w:fill="FFFFFF"/>
        </w:rPr>
        <w:t xml:space="preserve"> with some challenging the assumption </w:t>
      </w:r>
      <w:r w:rsidR="00495702" w:rsidRPr="00BC7CAB">
        <w:rPr>
          <w:rFonts w:ascii="Times New Roman" w:hAnsi="Times New Roman"/>
          <w:sz w:val="24"/>
          <w:szCs w:val="24"/>
          <w:shd w:val="clear" w:color="auto" w:fill="FFFFFF"/>
        </w:rPr>
        <w:t>that historic colonialism has necessarily led to modern day advantage for states such as Spain and Portugal (</w:t>
      </w:r>
      <w:proofErr w:type="spellStart"/>
      <w:r w:rsidR="00495702" w:rsidRPr="00BC7CAB">
        <w:rPr>
          <w:rFonts w:ascii="Times New Roman" w:hAnsi="Times New Roman"/>
          <w:sz w:val="24"/>
          <w:szCs w:val="24"/>
          <w:shd w:val="clear" w:color="auto" w:fill="FFFFFF"/>
        </w:rPr>
        <w:t>Landes</w:t>
      </w:r>
      <w:proofErr w:type="spellEnd"/>
      <w:r w:rsidR="00495702" w:rsidRPr="00BC7CAB">
        <w:rPr>
          <w:rFonts w:ascii="Times New Roman" w:hAnsi="Times New Roman"/>
          <w:sz w:val="24"/>
          <w:szCs w:val="24"/>
          <w:shd w:val="clear" w:color="auto" w:fill="FFFFFF"/>
        </w:rPr>
        <w:t xml:space="preserve"> 1999). </w:t>
      </w:r>
      <w:r w:rsidR="00E26E1A" w:rsidRPr="00BC7CAB">
        <w:rPr>
          <w:rFonts w:ascii="Times New Roman" w:hAnsi="Times New Roman"/>
          <w:sz w:val="24"/>
          <w:szCs w:val="24"/>
          <w:shd w:val="clear" w:color="auto" w:fill="FFFFFF"/>
        </w:rPr>
        <w:t xml:space="preserve">One might also look at </w:t>
      </w:r>
      <w:r w:rsidR="000E2AE2" w:rsidRPr="00BC7CAB">
        <w:rPr>
          <w:rFonts w:ascii="Times New Roman" w:hAnsi="Times New Roman"/>
          <w:sz w:val="24"/>
          <w:szCs w:val="24"/>
          <w:shd w:val="clear" w:color="auto" w:fill="FFFFFF"/>
        </w:rPr>
        <w:t xml:space="preserve">the extensive </w:t>
      </w:r>
      <w:r w:rsidR="00E26E1A" w:rsidRPr="00BC7CAB">
        <w:rPr>
          <w:rFonts w:ascii="Times New Roman" w:hAnsi="Times New Roman"/>
          <w:sz w:val="24"/>
          <w:szCs w:val="24"/>
          <w:shd w:val="clear" w:color="auto" w:fill="FFFFFF"/>
        </w:rPr>
        <w:t xml:space="preserve">literature in </w:t>
      </w:r>
      <w:r w:rsidR="00BC7CAB" w:rsidRPr="00BC7CAB">
        <w:rPr>
          <w:rFonts w:ascii="Times New Roman" w:hAnsi="Times New Roman"/>
          <w:sz w:val="24"/>
          <w:szCs w:val="24"/>
          <w:shd w:val="clear" w:color="auto" w:fill="FFFFFF"/>
        </w:rPr>
        <w:t xml:space="preserve">the </w:t>
      </w:r>
      <w:r w:rsidR="00E26E1A" w:rsidRPr="00BC7CAB">
        <w:rPr>
          <w:rFonts w:ascii="Times New Roman" w:hAnsi="Times New Roman"/>
          <w:sz w:val="24"/>
          <w:szCs w:val="24"/>
          <w:shd w:val="clear" w:color="auto" w:fill="FFFFFF"/>
        </w:rPr>
        <w:t>social science</w:t>
      </w:r>
      <w:r w:rsidR="00BC7CAB" w:rsidRPr="00BC7CAB">
        <w:rPr>
          <w:rFonts w:ascii="Times New Roman" w:hAnsi="Times New Roman"/>
          <w:sz w:val="24"/>
          <w:szCs w:val="24"/>
          <w:shd w:val="clear" w:color="auto" w:fill="FFFFFF"/>
        </w:rPr>
        <w:t>s</w:t>
      </w:r>
      <w:r w:rsidR="00E26E1A" w:rsidRPr="00BC7CAB">
        <w:rPr>
          <w:rFonts w:ascii="Times New Roman" w:hAnsi="Times New Roman"/>
          <w:sz w:val="24"/>
          <w:szCs w:val="24"/>
          <w:shd w:val="clear" w:color="auto" w:fill="FFFFFF"/>
        </w:rPr>
        <w:t xml:space="preserve"> which seeks to use comparative analysis to quantify the differential effects of </w:t>
      </w:r>
      <w:r w:rsidR="009903BA" w:rsidRPr="00BC7CAB">
        <w:rPr>
          <w:rFonts w:ascii="Times New Roman" w:hAnsi="Times New Roman"/>
          <w:sz w:val="24"/>
          <w:szCs w:val="24"/>
          <w:shd w:val="clear" w:color="auto" w:fill="FFFFFF"/>
        </w:rPr>
        <w:t>different forms of colonisation (</w:t>
      </w:r>
      <w:proofErr w:type="spellStart"/>
      <w:r w:rsidR="00B53A7B" w:rsidRPr="00BC7CAB">
        <w:rPr>
          <w:rFonts w:ascii="Times New Roman" w:hAnsi="Times New Roman"/>
          <w:sz w:val="24"/>
          <w:szCs w:val="24"/>
        </w:rPr>
        <w:t>Sokoloff</w:t>
      </w:r>
      <w:proofErr w:type="spellEnd"/>
      <w:r w:rsidR="00B53A7B" w:rsidRPr="00BC7CAB">
        <w:rPr>
          <w:rFonts w:ascii="Times New Roman" w:hAnsi="Times New Roman"/>
          <w:sz w:val="24"/>
          <w:szCs w:val="24"/>
        </w:rPr>
        <w:t xml:space="preserve"> and </w:t>
      </w:r>
      <w:proofErr w:type="spellStart"/>
      <w:r w:rsidR="00B53A7B" w:rsidRPr="00BC7CAB">
        <w:rPr>
          <w:rFonts w:ascii="Times New Roman" w:hAnsi="Times New Roman"/>
          <w:sz w:val="24"/>
          <w:szCs w:val="24"/>
        </w:rPr>
        <w:t>Engerman</w:t>
      </w:r>
      <w:proofErr w:type="spellEnd"/>
      <w:r w:rsidR="00B53A7B" w:rsidRPr="00BC7CAB">
        <w:rPr>
          <w:rFonts w:ascii="Times New Roman" w:hAnsi="Times New Roman"/>
          <w:sz w:val="24"/>
          <w:szCs w:val="24"/>
        </w:rPr>
        <w:t xml:space="preserve"> 2000; </w:t>
      </w:r>
      <w:r w:rsidR="009903BA" w:rsidRPr="00BC7CAB">
        <w:rPr>
          <w:rFonts w:ascii="Times New Roman" w:hAnsi="Times New Roman"/>
          <w:sz w:val="24"/>
          <w:szCs w:val="24"/>
        </w:rPr>
        <w:t>L</w:t>
      </w:r>
      <w:r w:rsidR="00B53A7B" w:rsidRPr="00BC7CAB">
        <w:rPr>
          <w:rFonts w:ascii="Times New Roman" w:hAnsi="Times New Roman"/>
          <w:sz w:val="24"/>
          <w:szCs w:val="24"/>
        </w:rPr>
        <w:t xml:space="preserve">ange, Mahoney, and </w:t>
      </w:r>
      <w:proofErr w:type="spellStart"/>
      <w:r w:rsidR="00B53A7B" w:rsidRPr="00BC7CAB">
        <w:rPr>
          <w:rFonts w:ascii="Times New Roman" w:hAnsi="Times New Roman"/>
          <w:sz w:val="24"/>
          <w:szCs w:val="24"/>
        </w:rPr>
        <w:t>Vom</w:t>
      </w:r>
      <w:proofErr w:type="spellEnd"/>
      <w:r w:rsidR="00B53A7B" w:rsidRPr="00BC7CAB">
        <w:rPr>
          <w:rFonts w:ascii="Times New Roman" w:hAnsi="Times New Roman"/>
          <w:sz w:val="24"/>
          <w:szCs w:val="24"/>
        </w:rPr>
        <w:t xml:space="preserve"> </w:t>
      </w:r>
      <w:proofErr w:type="spellStart"/>
      <w:r w:rsidR="00B53A7B" w:rsidRPr="00BC7CAB">
        <w:rPr>
          <w:rFonts w:ascii="Times New Roman" w:hAnsi="Times New Roman"/>
          <w:sz w:val="24"/>
          <w:szCs w:val="24"/>
        </w:rPr>
        <w:t>Hau</w:t>
      </w:r>
      <w:proofErr w:type="spellEnd"/>
      <w:r w:rsidR="00B53A7B" w:rsidRPr="00BC7CAB">
        <w:rPr>
          <w:rFonts w:ascii="Times New Roman" w:hAnsi="Times New Roman"/>
          <w:sz w:val="24"/>
          <w:szCs w:val="24"/>
        </w:rPr>
        <w:t xml:space="preserve"> 2006). </w:t>
      </w:r>
      <w:proofErr w:type="spellStart"/>
      <w:r w:rsidR="000C562B" w:rsidRPr="00BC7CAB">
        <w:rPr>
          <w:rFonts w:ascii="Times New Roman" w:hAnsi="Times New Roman"/>
          <w:sz w:val="24"/>
          <w:szCs w:val="24"/>
          <w:shd w:val="clear" w:color="auto" w:fill="FFFFFF"/>
        </w:rPr>
        <w:t>Feyrer</w:t>
      </w:r>
      <w:proofErr w:type="spellEnd"/>
      <w:r w:rsidR="000C562B" w:rsidRPr="00BC7CAB">
        <w:rPr>
          <w:rFonts w:ascii="Times New Roman" w:hAnsi="Times New Roman"/>
          <w:sz w:val="24"/>
          <w:szCs w:val="24"/>
          <w:shd w:val="clear" w:color="auto" w:fill="FFFFFF"/>
        </w:rPr>
        <w:t xml:space="preserve"> and </w:t>
      </w:r>
      <w:proofErr w:type="spellStart"/>
      <w:r w:rsidR="000C562B" w:rsidRPr="00BC7CAB">
        <w:rPr>
          <w:rFonts w:ascii="Times New Roman" w:hAnsi="Times New Roman"/>
          <w:sz w:val="24"/>
          <w:szCs w:val="24"/>
          <w:shd w:val="clear" w:color="auto" w:fill="FFFFFF"/>
        </w:rPr>
        <w:t>Sacerdote</w:t>
      </w:r>
      <w:proofErr w:type="spellEnd"/>
      <w:r w:rsidR="000C562B" w:rsidRPr="00BC7CAB">
        <w:rPr>
          <w:rFonts w:ascii="Times New Roman" w:hAnsi="Times New Roman"/>
          <w:sz w:val="24"/>
          <w:szCs w:val="24"/>
          <w:shd w:val="clear" w:color="auto" w:fill="FFFFFF"/>
        </w:rPr>
        <w:t xml:space="preserve">, for example, use this form of analysis to study the effects of colonialism on a database of </w:t>
      </w:r>
      <w:r w:rsidR="000C562B" w:rsidRPr="00BC7CAB">
        <w:rPr>
          <w:rFonts w:ascii="Times New Roman" w:eastAsia="Calibri" w:hAnsi="Times New Roman"/>
          <w:sz w:val="24"/>
          <w:szCs w:val="24"/>
        </w:rPr>
        <w:t>islands throughout the Atlantic, Pacific and Indian Oceans. They identify “a robust positive relationship between the years of European colonialism and current levels of income” (which</w:t>
      </w:r>
      <w:r w:rsidR="00BB2CA1" w:rsidRPr="00BC7CAB">
        <w:rPr>
          <w:rFonts w:ascii="Times New Roman" w:eastAsia="Calibri" w:hAnsi="Times New Roman"/>
          <w:sz w:val="24"/>
          <w:szCs w:val="24"/>
        </w:rPr>
        <w:t xml:space="preserve">, they suggest, </w:t>
      </w:r>
      <w:r w:rsidR="00E97191" w:rsidRPr="00BC7CAB">
        <w:rPr>
          <w:rFonts w:ascii="Times New Roman" w:eastAsia="Calibri" w:hAnsi="Times New Roman"/>
          <w:sz w:val="24"/>
          <w:szCs w:val="24"/>
        </w:rPr>
        <w:t xml:space="preserve">is </w:t>
      </w:r>
      <w:r w:rsidR="000C562B" w:rsidRPr="00BC7CAB">
        <w:rPr>
          <w:rFonts w:ascii="Times New Roman" w:eastAsia="Calibri" w:hAnsi="Times New Roman"/>
          <w:sz w:val="24"/>
          <w:szCs w:val="24"/>
        </w:rPr>
        <w:t xml:space="preserve">at least partly causal in nature) whilst also differentiating between the effects of different colonial </w:t>
      </w:r>
      <w:r w:rsidR="00E97191" w:rsidRPr="00BC7CAB">
        <w:rPr>
          <w:rFonts w:ascii="Times New Roman" w:eastAsia="Calibri" w:hAnsi="Times New Roman"/>
          <w:sz w:val="24"/>
          <w:szCs w:val="24"/>
        </w:rPr>
        <w:t>powers</w:t>
      </w:r>
      <w:r w:rsidR="000C562B" w:rsidRPr="00BC7CAB">
        <w:rPr>
          <w:rFonts w:ascii="Times New Roman" w:eastAsia="Calibri" w:hAnsi="Times New Roman"/>
          <w:sz w:val="24"/>
          <w:szCs w:val="24"/>
        </w:rPr>
        <w:t xml:space="preserve"> and </w:t>
      </w:r>
      <w:r w:rsidR="00E97191" w:rsidRPr="00BC7CAB">
        <w:rPr>
          <w:rFonts w:ascii="Times New Roman" w:eastAsia="Calibri" w:hAnsi="Times New Roman"/>
          <w:sz w:val="24"/>
          <w:szCs w:val="24"/>
        </w:rPr>
        <w:t>eras</w:t>
      </w:r>
      <w:r w:rsidR="000C562B" w:rsidRPr="00BC7CAB">
        <w:rPr>
          <w:rFonts w:ascii="Times New Roman" w:eastAsia="Calibri" w:hAnsi="Times New Roman"/>
          <w:sz w:val="24"/>
          <w:szCs w:val="24"/>
        </w:rPr>
        <w:t>. Thus, they claim that “there is a discernable pecking order amongst the colonizers. Years under US and Dutch colonial rule are significantly better than years under the Spanish and Portuguese”</w:t>
      </w:r>
      <w:r w:rsidR="00E97191" w:rsidRPr="00BC7CAB">
        <w:rPr>
          <w:rFonts w:ascii="Times New Roman" w:eastAsia="Calibri" w:hAnsi="Times New Roman"/>
          <w:sz w:val="24"/>
          <w:szCs w:val="24"/>
        </w:rPr>
        <w:t xml:space="preserve">, and </w:t>
      </w:r>
      <w:r w:rsidR="000C562B" w:rsidRPr="00BC7CAB">
        <w:rPr>
          <w:rFonts w:ascii="Times New Roman" w:eastAsia="Calibri" w:hAnsi="Times New Roman"/>
          <w:sz w:val="24"/>
          <w:szCs w:val="24"/>
        </w:rPr>
        <w:t>that “later years of colonialism are associated with a much larger increase in modern</w:t>
      </w:r>
      <w:r w:rsidR="00BB2CA1" w:rsidRPr="00BC7CAB">
        <w:rPr>
          <w:rFonts w:ascii="Times New Roman" w:eastAsia="Calibri" w:hAnsi="Times New Roman"/>
          <w:sz w:val="24"/>
          <w:szCs w:val="24"/>
        </w:rPr>
        <w:t xml:space="preserve"> </w:t>
      </w:r>
      <w:r w:rsidR="000C562B" w:rsidRPr="00BC7CAB">
        <w:rPr>
          <w:rFonts w:ascii="Times New Roman" w:eastAsia="Calibri" w:hAnsi="Times New Roman"/>
          <w:sz w:val="24"/>
          <w:szCs w:val="24"/>
        </w:rPr>
        <w:t>GDP than years before 1700”</w:t>
      </w:r>
      <w:r w:rsidRPr="00BC7CAB">
        <w:rPr>
          <w:rFonts w:ascii="Times New Roman" w:eastAsia="Calibri" w:hAnsi="Times New Roman"/>
          <w:sz w:val="24"/>
          <w:szCs w:val="24"/>
        </w:rPr>
        <w:t xml:space="preserve"> (2009,</w:t>
      </w:r>
      <w:r w:rsidR="000E2AE2" w:rsidRPr="00BC7CAB">
        <w:rPr>
          <w:rFonts w:ascii="Times New Roman" w:eastAsia="Calibri" w:hAnsi="Times New Roman"/>
          <w:sz w:val="24"/>
          <w:szCs w:val="24"/>
        </w:rPr>
        <w:t xml:space="preserve"> 256</w:t>
      </w:r>
      <w:r w:rsidR="000C562B" w:rsidRPr="00BC7CAB">
        <w:rPr>
          <w:rFonts w:ascii="Times New Roman" w:eastAsia="Calibri" w:hAnsi="Times New Roman"/>
          <w:sz w:val="24"/>
          <w:szCs w:val="24"/>
        </w:rPr>
        <w:t>).</w:t>
      </w:r>
    </w:p>
    <w:p w:rsidR="00300FCF" w:rsidRPr="00BC7CAB" w:rsidRDefault="001A0583" w:rsidP="00B53A7B">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It </w:t>
      </w:r>
      <w:r w:rsidR="009E1EC7" w:rsidRPr="00BC7CAB">
        <w:rPr>
          <w:rFonts w:ascii="Times New Roman" w:hAnsi="Times New Roman"/>
          <w:sz w:val="24"/>
          <w:szCs w:val="24"/>
        </w:rPr>
        <w:t>might be thought</w:t>
      </w:r>
      <w:r w:rsidRPr="00BC7CAB">
        <w:rPr>
          <w:rFonts w:ascii="Times New Roman" w:hAnsi="Times New Roman"/>
          <w:sz w:val="24"/>
          <w:szCs w:val="24"/>
        </w:rPr>
        <w:t xml:space="preserve"> that </w:t>
      </w:r>
      <w:r w:rsidR="000E2AE2" w:rsidRPr="00BC7CAB">
        <w:rPr>
          <w:rFonts w:ascii="Times New Roman" w:hAnsi="Times New Roman"/>
          <w:sz w:val="24"/>
          <w:szCs w:val="24"/>
        </w:rPr>
        <w:t>such</w:t>
      </w:r>
      <w:r w:rsidRPr="00BC7CAB">
        <w:rPr>
          <w:rFonts w:ascii="Times New Roman" w:hAnsi="Times New Roman"/>
          <w:sz w:val="24"/>
          <w:szCs w:val="24"/>
        </w:rPr>
        <w:t xml:space="preserve"> </w:t>
      </w:r>
      <w:r w:rsidR="000C562B" w:rsidRPr="00BC7CAB">
        <w:rPr>
          <w:rFonts w:ascii="Times New Roman" w:hAnsi="Times New Roman"/>
          <w:sz w:val="24"/>
          <w:szCs w:val="24"/>
        </w:rPr>
        <w:t>question</w:t>
      </w:r>
      <w:r w:rsidR="000E2AE2" w:rsidRPr="00BC7CAB">
        <w:rPr>
          <w:rFonts w:ascii="Times New Roman" w:hAnsi="Times New Roman"/>
          <w:sz w:val="24"/>
          <w:szCs w:val="24"/>
        </w:rPr>
        <w:t>s map</w:t>
      </w:r>
      <w:r w:rsidRPr="00BC7CAB">
        <w:rPr>
          <w:rFonts w:ascii="Times New Roman" w:hAnsi="Times New Roman"/>
          <w:sz w:val="24"/>
          <w:szCs w:val="24"/>
        </w:rPr>
        <w:t xml:space="preserve"> directly onto the reparations debate. The </w:t>
      </w:r>
      <w:r w:rsidR="009E1EC7" w:rsidRPr="00BC7CAB">
        <w:rPr>
          <w:rFonts w:ascii="Times New Roman" w:hAnsi="Times New Roman"/>
          <w:sz w:val="24"/>
          <w:szCs w:val="24"/>
        </w:rPr>
        <w:t xml:space="preserve">suggestion </w:t>
      </w:r>
      <w:r w:rsidRPr="00BC7CAB">
        <w:rPr>
          <w:rFonts w:ascii="Times New Roman" w:hAnsi="Times New Roman"/>
          <w:sz w:val="24"/>
          <w:szCs w:val="24"/>
        </w:rPr>
        <w:t xml:space="preserve">is that compensation is only due if it can be shown that </w:t>
      </w:r>
      <w:r w:rsidR="009B681A" w:rsidRPr="00BC7CAB">
        <w:rPr>
          <w:rFonts w:ascii="Times New Roman" w:hAnsi="Times New Roman"/>
          <w:sz w:val="24"/>
          <w:szCs w:val="24"/>
        </w:rPr>
        <w:t xml:space="preserve">members of </w:t>
      </w:r>
      <w:r w:rsidRPr="00BC7CAB">
        <w:rPr>
          <w:rFonts w:ascii="Times New Roman" w:hAnsi="Times New Roman"/>
          <w:sz w:val="24"/>
          <w:szCs w:val="24"/>
        </w:rPr>
        <w:t xml:space="preserve">former </w:t>
      </w:r>
      <w:r w:rsidRPr="00BC7CAB">
        <w:rPr>
          <w:rFonts w:ascii="Times New Roman" w:hAnsi="Times New Roman"/>
          <w:sz w:val="24"/>
          <w:szCs w:val="24"/>
        </w:rPr>
        <w:lastRenderedPageBreak/>
        <w:t>colonies are still suffering a net loss as a result of the experiences of their ancestors.</w:t>
      </w:r>
      <w:r w:rsidR="00D45B02" w:rsidRPr="00BC7CAB">
        <w:rPr>
          <w:rFonts w:ascii="Times New Roman" w:hAnsi="Times New Roman"/>
          <w:sz w:val="24"/>
          <w:szCs w:val="24"/>
        </w:rPr>
        <w:t xml:space="preserve"> Even if it is accepted that there is a net loss, it still may be maintained that the positive effects of colonialism should be taken into account when calculating what is owed – </w:t>
      </w:r>
      <w:r w:rsidR="00E96289" w:rsidRPr="00BC7CAB">
        <w:rPr>
          <w:rFonts w:ascii="Times New Roman" w:hAnsi="Times New Roman"/>
          <w:sz w:val="24"/>
          <w:szCs w:val="24"/>
        </w:rPr>
        <w:t xml:space="preserve">that </w:t>
      </w:r>
      <w:r w:rsidR="00D45B02" w:rsidRPr="00BC7CAB">
        <w:rPr>
          <w:rFonts w:ascii="Times New Roman" w:hAnsi="Times New Roman"/>
          <w:sz w:val="24"/>
          <w:szCs w:val="24"/>
        </w:rPr>
        <w:t xml:space="preserve">they </w:t>
      </w:r>
      <w:r w:rsidR="00E96289" w:rsidRPr="00BC7CAB">
        <w:rPr>
          <w:rFonts w:ascii="Times New Roman" w:hAnsi="Times New Roman"/>
          <w:sz w:val="24"/>
          <w:szCs w:val="24"/>
        </w:rPr>
        <w:t>should</w:t>
      </w:r>
      <w:r w:rsidR="00D45B02" w:rsidRPr="00BC7CAB">
        <w:rPr>
          <w:rFonts w:ascii="Times New Roman" w:hAnsi="Times New Roman"/>
          <w:sz w:val="24"/>
          <w:szCs w:val="24"/>
        </w:rPr>
        <w:t>, as it were, offset the bill for reparations.</w:t>
      </w:r>
      <w:r w:rsidRPr="00BC7CAB">
        <w:rPr>
          <w:rFonts w:ascii="Times New Roman" w:hAnsi="Times New Roman"/>
          <w:sz w:val="24"/>
          <w:szCs w:val="24"/>
        </w:rPr>
        <w:t xml:space="preserve"> This </w:t>
      </w:r>
      <w:r w:rsidR="00D45B02" w:rsidRPr="00BC7CAB">
        <w:rPr>
          <w:rFonts w:ascii="Times New Roman" w:hAnsi="Times New Roman"/>
          <w:sz w:val="24"/>
          <w:szCs w:val="24"/>
        </w:rPr>
        <w:t xml:space="preserve">issue </w:t>
      </w:r>
      <w:r w:rsidRPr="00BC7CAB">
        <w:rPr>
          <w:rFonts w:ascii="Times New Roman" w:hAnsi="Times New Roman"/>
          <w:sz w:val="24"/>
          <w:szCs w:val="24"/>
        </w:rPr>
        <w:t xml:space="preserve">can be differentiated from the debate over apologies, where it can be claimed that there should be apologies for each and every moral transgression, regardless of the net overall impact of colonialism as a whole. But as the benefit model does not seek to hold modern day parties responsible for </w:t>
      </w:r>
      <w:r w:rsidR="00BC7CAB" w:rsidRPr="00BC7CAB">
        <w:rPr>
          <w:rFonts w:ascii="Times New Roman" w:hAnsi="Times New Roman"/>
          <w:sz w:val="24"/>
          <w:szCs w:val="24"/>
        </w:rPr>
        <w:t>historical injustice</w:t>
      </w:r>
      <w:r w:rsidR="00E97191" w:rsidRPr="00BC7CAB">
        <w:rPr>
          <w:rFonts w:ascii="Times New Roman" w:hAnsi="Times New Roman"/>
          <w:sz w:val="24"/>
          <w:szCs w:val="24"/>
        </w:rPr>
        <w:t xml:space="preserve">, </w:t>
      </w:r>
      <w:r w:rsidR="00FC5370" w:rsidRPr="00BC7CAB">
        <w:rPr>
          <w:rFonts w:ascii="Times New Roman" w:hAnsi="Times New Roman"/>
          <w:sz w:val="24"/>
          <w:szCs w:val="24"/>
        </w:rPr>
        <w:t>the ‘net loss’</w:t>
      </w:r>
      <w:r w:rsidRPr="00BC7CAB">
        <w:rPr>
          <w:rFonts w:ascii="Times New Roman" w:hAnsi="Times New Roman"/>
          <w:sz w:val="24"/>
          <w:szCs w:val="24"/>
        </w:rPr>
        <w:t xml:space="preserve"> approach </w:t>
      </w:r>
      <w:r w:rsidR="00E97191" w:rsidRPr="00BC7CAB">
        <w:rPr>
          <w:rFonts w:ascii="Times New Roman" w:hAnsi="Times New Roman"/>
          <w:sz w:val="24"/>
          <w:szCs w:val="24"/>
        </w:rPr>
        <w:t>appears to be appropriate</w:t>
      </w:r>
      <w:r w:rsidRPr="00BC7CAB">
        <w:rPr>
          <w:rFonts w:ascii="Times New Roman" w:hAnsi="Times New Roman"/>
          <w:sz w:val="24"/>
          <w:szCs w:val="24"/>
        </w:rPr>
        <w:t xml:space="preserve">. The historical debate over </w:t>
      </w:r>
      <w:r w:rsidR="009E1EC7" w:rsidRPr="00BC7CAB">
        <w:rPr>
          <w:rFonts w:ascii="Times New Roman" w:hAnsi="Times New Roman"/>
          <w:sz w:val="24"/>
          <w:szCs w:val="24"/>
        </w:rPr>
        <w:t>the extent of this</w:t>
      </w:r>
      <w:r w:rsidRPr="00BC7CAB">
        <w:rPr>
          <w:rFonts w:ascii="Times New Roman" w:hAnsi="Times New Roman"/>
          <w:sz w:val="24"/>
          <w:szCs w:val="24"/>
        </w:rPr>
        <w:t xml:space="preserve"> loss, of course, is deeply contentious. </w:t>
      </w:r>
      <w:r w:rsidR="009E1EC7" w:rsidRPr="00BC7CAB">
        <w:rPr>
          <w:rFonts w:ascii="Times New Roman" w:hAnsi="Times New Roman"/>
          <w:sz w:val="24"/>
          <w:szCs w:val="24"/>
        </w:rPr>
        <w:t>In a British context, w</w:t>
      </w:r>
      <w:r w:rsidRPr="00BC7CAB">
        <w:rPr>
          <w:rFonts w:ascii="Times New Roman" w:hAnsi="Times New Roman"/>
          <w:sz w:val="24"/>
          <w:szCs w:val="24"/>
        </w:rPr>
        <w:t>hile some follow Lloyd in pointing to purported institutional and cultural benefits to former colonies</w:t>
      </w:r>
      <w:r w:rsidR="00300FCF" w:rsidRPr="00BC7CAB">
        <w:rPr>
          <w:rFonts w:ascii="Times New Roman" w:hAnsi="Times New Roman"/>
          <w:sz w:val="24"/>
          <w:szCs w:val="24"/>
        </w:rPr>
        <w:t xml:space="preserve"> (Ferguson</w:t>
      </w:r>
      <w:r w:rsidR="00D45B02" w:rsidRPr="00BC7CAB">
        <w:rPr>
          <w:rFonts w:ascii="Times New Roman" w:hAnsi="Times New Roman"/>
          <w:sz w:val="24"/>
          <w:szCs w:val="24"/>
        </w:rPr>
        <w:t xml:space="preserve"> 2002), </w:t>
      </w:r>
      <w:r w:rsidRPr="00BC7CAB">
        <w:rPr>
          <w:rFonts w:ascii="Times New Roman" w:hAnsi="Times New Roman"/>
          <w:sz w:val="24"/>
          <w:szCs w:val="24"/>
        </w:rPr>
        <w:t>others have argued that such a perspective massively underestimates both the historical dam</w:t>
      </w:r>
      <w:r w:rsidR="00FC5370" w:rsidRPr="00BC7CAB">
        <w:rPr>
          <w:rFonts w:ascii="Times New Roman" w:hAnsi="Times New Roman"/>
          <w:sz w:val="24"/>
          <w:szCs w:val="24"/>
        </w:rPr>
        <w:t>age wrought by the colonialists and its long-lasting effects</w:t>
      </w:r>
      <w:r w:rsidR="00300FCF" w:rsidRPr="00BC7CAB">
        <w:rPr>
          <w:rFonts w:ascii="Times New Roman" w:hAnsi="Times New Roman"/>
          <w:sz w:val="24"/>
          <w:szCs w:val="24"/>
        </w:rPr>
        <w:t xml:space="preserve"> (</w:t>
      </w:r>
      <w:proofErr w:type="spellStart"/>
      <w:r w:rsidR="00300FCF" w:rsidRPr="00BC7CAB">
        <w:rPr>
          <w:rFonts w:ascii="Times New Roman" w:hAnsi="Times New Roman"/>
          <w:sz w:val="24"/>
          <w:szCs w:val="24"/>
        </w:rPr>
        <w:t>Newsinger</w:t>
      </w:r>
      <w:proofErr w:type="spellEnd"/>
      <w:r w:rsidRPr="00BC7CAB">
        <w:rPr>
          <w:rFonts w:ascii="Times New Roman" w:hAnsi="Times New Roman"/>
          <w:sz w:val="24"/>
          <w:szCs w:val="24"/>
        </w:rPr>
        <w:t xml:space="preserve"> 2006). </w:t>
      </w:r>
      <w:r w:rsidR="009A4117" w:rsidRPr="00BC7CAB">
        <w:rPr>
          <w:rFonts w:ascii="Times New Roman" w:hAnsi="Times New Roman"/>
          <w:sz w:val="24"/>
          <w:szCs w:val="24"/>
        </w:rPr>
        <w:t xml:space="preserve">In seeking to conduct a “moral audit” of the </w:t>
      </w:r>
      <w:r w:rsidR="00D45B02" w:rsidRPr="00BC7CAB">
        <w:rPr>
          <w:rFonts w:ascii="Times New Roman" w:hAnsi="Times New Roman"/>
          <w:sz w:val="24"/>
          <w:szCs w:val="24"/>
        </w:rPr>
        <w:t>British Empire, Piers Bre</w:t>
      </w:r>
      <w:r w:rsidR="009A4117" w:rsidRPr="00BC7CAB">
        <w:rPr>
          <w:rFonts w:ascii="Times New Roman" w:hAnsi="Times New Roman"/>
          <w:sz w:val="24"/>
          <w:szCs w:val="24"/>
        </w:rPr>
        <w:t>ndon first observes that “</w:t>
      </w:r>
      <w:r w:rsidR="009A4117" w:rsidRPr="00BC7CAB">
        <w:rPr>
          <w:rFonts w:ascii="Times New Roman" w:hAnsi="Times New Roman"/>
          <w:sz w:val="24"/>
          <w:szCs w:val="24"/>
          <w:shd w:val="clear" w:color="auto" w:fill="FFFFFF"/>
        </w:rPr>
        <w:t xml:space="preserve">The moral balance sheet of the British Empire is a chaotic mixture of black and red”, before </w:t>
      </w:r>
      <w:r w:rsidR="00D45B02" w:rsidRPr="00BC7CAB">
        <w:rPr>
          <w:rFonts w:ascii="Times New Roman" w:hAnsi="Times New Roman"/>
          <w:sz w:val="24"/>
          <w:szCs w:val="24"/>
          <w:shd w:val="clear" w:color="auto" w:fill="FFFFFF"/>
        </w:rPr>
        <w:t>arguing</w:t>
      </w:r>
      <w:r w:rsidR="009A4117" w:rsidRPr="00BC7CAB">
        <w:rPr>
          <w:rFonts w:ascii="Times New Roman" w:hAnsi="Times New Roman"/>
          <w:sz w:val="24"/>
          <w:szCs w:val="24"/>
          <w:shd w:val="clear" w:color="auto" w:fill="FFFFFF"/>
        </w:rPr>
        <w:t xml:space="preserve"> that “All balance sheets require interpretation; but it seems clear that, even according to its own lights, the British Empire was in grave moral deficit”, pointing not only to the </w:t>
      </w:r>
      <w:r w:rsidR="00D45B02" w:rsidRPr="00BC7CAB">
        <w:rPr>
          <w:rFonts w:ascii="Times New Roman" w:hAnsi="Times New Roman"/>
          <w:sz w:val="24"/>
          <w:szCs w:val="24"/>
          <w:shd w:val="clear" w:color="auto" w:fill="FFFFFF"/>
        </w:rPr>
        <w:t xml:space="preserve">historic </w:t>
      </w:r>
      <w:r w:rsidR="009A4117" w:rsidRPr="00BC7CAB">
        <w:rPr>
          <w:rFonts w:ascii="Times New Roman" w:hAnsi="Times New Roman"/>
          <w:sz w:val="24"/>
          <w:szCs w:val="24"/>
          <w:shd w:val="clear" w:color="auto" w:fill="FFFFFF"/>
        </w:rPr>
        <w:t xml:space="preserve">“catalogue of gross imperial wrongdoing” but also </w:t>
      </w:r>
      <w:r w:rsidR="00BC7CAB">
        <w:rPr>
          <w:rFonts w:ascii="Times New Roman" w:hAnsi="Times New Roman"/>
          <w:sz w:val="24"/>
          <w:szCs w:val="24"/>
          <w:shd w:val="clear" w:color="auto" w:fill="FFFFFF"/>
        </w:rPr>
        <w:t xml:space="preserve">to </w:t>
      </w:r>
      <w:r w:rsidR="009A4117" w:rsidRPr="00BC7CAB">
        <w:rPr>
          <w:rFonts w:ascii="Times New Roman" w:hAnsi="Times New Roman"/>
          <w:sz w:val="24"/>
          <w:szCs w:val="24"/>
          <w:shd w:val="clear" w:color="auto" w:fill="FFFFFF"/>
        </w:rPr>
        <w:t>the</w:t>
      </w:r>
      <w:r w:rsidR="00D45B02" w:rsidRPr="00BC7CAB">
        <w:rPr>
          <w:rFonts w:ascii="Times New Roman" w:hAnsi="Times New Roman"/>
          <w:sz w:val="24"/>
          <w:szCs w:val="24"/>
          <w:shd w:val="clear" w:color="auto" w:fill="FFFFFF"/>
        </w:rPr>
        <w:t xml:space="preserve"> fact that “much of the imperial legacy was failed states a</w:t>
      </w:r>
      <w:r w:rsidR="00300FCF" w:rsidRPr="00BC7CAB">
        <w:rPr>
          <w:rFonts w:ascii="Times New Roman" w:hAnsi="Times New Roman"/>
          <w:sz w:val="24"/>
          <w:szCs w:val="24"/>
          <w:shd w:val="clear" w:color="auto" w:fill="FFFFFF"/>
        </w:rPr>
        <w:t>nd internecine strife” (Brendon</w:t>
      </w:r>
      <w:r w:rsidR="00D45B02" w:rsidRPr="00BC7CAB">
        <w:rPr>
          <w:rFonts w:ascii="Times New Roman" w:hAnsi="Times New Roman"/>
          <w:sz w:val="24"/>
          <w:szCs w:val="24"/>
          <w:shd w:val="clear" w:color="auto" w:fill="FFFFFF"/>
        </w:rPr>
        <w:t xml:space="preserve"> 2007). </w:t>
      </w:r>
      <w:r w:rsidR="00F95BE4" w:rsidRPr="00BC7CAB">
        <w:rPr>
          <w:rFonts w:ascii="Times New Roman" w:hAnsi="Times New Roman"/>
          <w:sz w:val="24"/>
          <w:szCs w:val="24"/>
        </w:rPr>
        <w:t>T</w:t>
      </w:r>
      <w:r w:rsidRPr="00BC7CAB">
        <w:rPr>
          <w:rFonts w:ascii="Times New Roman" w:hAnsi="Times New Roman"/>
          <w:sz w:val="24"/>
          <w:szCs w:val="24"/>
        </w:rPr>
        <w:t xml:space="preserve">he fundamental rationale of </w:t>
      </w:r>
      <w:r w:rsidR="00F95BE4" w:rsidRPr="00BC7CAB">
        <w:rPr>
          <w:rFonts w:ascii="Times New Roman" w:hAnsi="Times New Roman"/>
          <w:sz w:val="24"/>
          <w:szCs w:val="24"/>
        </w:rPr>
        <w:t xml:space="preserve">this type of </w:t>
      </w:r>
      <w:r w:rsidRPr="00BC7CAB">
        <w:rPr>
          <w:rFonts w:ascii="Times New Roman" w:hAnsi="Times New Roman"/>
          <w:sz w:val="24"/>
          <w:szCs w:val="24"/>
        </w:rPr>
        <w:t xml:space="preserve">assessment – that the current state of the postcolonial communities is being compared with some kind of world where colonialism did not take place – is rarely scrutinized. Although there is huge disagreement as to the relative weight of benefit and loss, it is commonplace even amongst </w:t>
      </w:r>
      <w:r w:rsidR="00E97191" w:rsidRPr="00BC7CAB">
        <w:rPr>
          <w:rFonts w:ascii="Times New Roman" w:hAnsi="Times New Roman"/>
          <w:sz w:val="24"/>
          <w:szCs w:val="24"/>
        </w:rPr>
        <w:t>advocates</w:t>
      </w:r>
      <w:r w:rsidRPr="00BC7CAB">
        <w:rPr>
          <w:rFonts w:ascii="Times New Roman" w:hAnsi="Times New Roman"/>
          <w:sz w:val="24"/>
          <w:szCs w:val="24"/>
        </w:rPr>
        <w:t xml:space="preserve"> </w:t>
      </w:r>
      <w:r w:rsidR="00E97191" w:rsidRPr="00BC7CAB">
        <w:rPr>
          <w:rFonts w:ascii="Times New Roman" w:hAnsi="Times New Roman"/>
          <w:sz w:val="24"/>
          <w:szCs w:val="24"/>
        </w:rPr>
        <w:t xml:space="preserve">of reparations </w:t>
      </w:r>
      <w:r w:rsidRPr="00BC7CAB">
        <w:rPr>
          <w:rFonts w:ascii="Times New Roman" w:hAnsi="Times New Roman"/>
          <w:sz w:val="24"/>
          <w:szCs w:val="24"/>
        </w:rPr>
        <w:t>to find acknowledgement</w:t>
      </w:r>
      <w:r w:rsidR="00E97191" w:rsidRPr="00BC7CAB">
        <w:rPr>
          <w:rFonts w:ascii="Times New Roman" w:hAnsi="Times New Roman"/>
          <w:sz w:val="24"/>
          <w:szCs w:val="24"/>
        </w:rPr>
        <w:t>s</w:t>
      </w:r>
      <w:r w:rsidRPr="00BC7CAB">
        <w:rPr>
          <w:rFonts w:ascii="Times New Roman" w:hAnsi="Times New Roman"/>
          <w:sz w:val="24"/>
          <w:szCs w:val="24"/>
        </w:rPr>
        <w:t xml:space="preserve"> that colonialism had some</w:t>
      </w:r>
      <w:r w:rsidR="00E97191" w:rsidRPr="00BC7CAB">
        <w:rPr>
          <w:rFonts w:ascii="Times New Roman" w:hAnsi="Times New Roman"/>
          <w:sz w:val="24"/>
          <w:szCs w:val="24"/>
        </w:rPr>
        <w:t xml:space="preserve"> positive aspects: witness </w:t>
      </w:r>
      <w:r w:rsidR="00C26E77" w:rsidRPr="00BC7CAB">
        <w:rPr>
          <w:rFonts w:ascii="Times New Roman" w:hAnsi="Times New Roman"/>
          <w:sz w:val="24"/>
          <w:szCs w:val="24"/>
        </w:rPr>
        <w:t>Tan’s statement that “</w:t>
      </w:r>
      <w:r w:rsidRPr="00BC7CAB">
        <w:rPr>
          <w:rFonts w:ascii="Times New Roman" w:hAnsi="Times New Roman"/>
          <w:sz w:val="24"/>
          <w:szCs w:val="24"/>
        </w:rPr>
        <w:t>The history of colonialism is, of course, a highly complex one. There is no denying that colonized people have also benefited in different ways from their encou</w:t>
      </w:r>
      <w:r w:rsidR="00C26E77" w:rsidRPr="00BC7CAB">
        <w:rPr>
          <w:rFonts w:ascii="Times New Roman" w:hAnsi="Times New Roman"/>
          <w:sz w:val="24"/>
          <w:szCs w:val="24"/>
        </w:rPr>
        <w:t>nter with the colonizing power”</w:t>
      </w:r>
      <w:r w:rsidR="00FC5370" w:rsidRPr="00BC7CAB">
        <w:rPr>
          <w:rFonts w:ascii="Times New Roman" w:hAnsi="Times New Roman"/>
          <w:sz w:val="24"/>
          <w:szCs w:val="24"/>
        </w:rPr>
        <w:t xml:space="preserve"> (</w:t>
      </w:r>
      <w:r w:rsidR="00300FCF" w:rsidRPr="00BC7CAB">
        <w:rPr>
          <w:rFonts w:ascii="Times New Roman" w:hAnsi="Times New Roman"/>
          <w:sz w:val="24"/>
          <w:szCs w:val="24"/>
        </w:rPr>
        <w:t>2007,</w:t>
      </w:r>
      <w:r w:rsidRPr="00BC7CAB">
        <w:rPr>
          <w:rFonts w:ascii="Times New Roman" w:hAnsi="Times New Roman"/>
          <w:sz w:val="24"/>
          <w:szCs w:val="24"/>
        </w:rPr>
        <w:t xml:space="preserve"> 281)</w:t>
      </w:r>
      <w:r w:rsidR="00FC5370" w:rsidRPr="00BC7CAB">
        <w:rPr>
          <w:rFonts w:ascii="Times New Roman" w:hAnsi="Times New Roman"/>
          <w:sz w:val="24"/>
          <w:szCs w:val="24"/>
        </w:rPr>
        <w:t>.</w:t>
      </w:r>
      <w:r w:rsidRPr="00BC7CAB">
        <w:rPr>
          <w:rFonts w:ascii="Times New Roman" w:hAnsi="Times New Roman"/>
          <w:sz w:val="24"/>
          <w:szCs w:val="24"/>
        </w:rPr>
        <w:t xml:space="preserve"> Such an acknowledgement opens up </w:t>
      </w:r>
      <w:proofErr w:type="gramStart"/>
      <w:r w:rsidRPr="00BC7CAB">
        <w:rPr>
          <w:rFonts w:ascii="Times New Roman" w:hAnsi="Times New Roman"/>
          <w:sz w:val="24"/>
          <w:szCs w:val="24"/>
        </w:rPr>
        <w:t>a vulnerability</w:t>
      </w:r>
      <w:proofErr w:type="gramEnd"/>
      <w:r w:rsidRPr="00BC7CAB">
        <w:rPr>
          <w:rFonts w:ascii="Times New Roman" w:hAnsi="Times New Roman"/>
          <w:sz w:val="24"/>
          <w:szCs w:val="24"/>
        </w:rPr>
        <w:t xml:space="preserve"> in the pro-reparations argument, as it seemingly makes the case for reparations dependent on the resolution to the historical debate on net loss. It is this move which should be resisted.</w:t>
      </w:r>
    </w:p>
    <w:p w:rsidR="00FC5370" w:rsidRPr="00BC7CAB" w:rsidRDefault="00FC5370"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The question </w:t>
      </w:r>
      <w:r w:rsidR="001A0583" w:rsidRPr="00BC7CAB">
        <w:rPr>
          <w:rFonts w:ascii="Times New Roman" w:hAnsi="Times New Roman"/>
          <w:sz w:val="24"/>
          <w:szCs w:val="24"/>
        </w:rPr>
        <w:t xml:space="preserve">of what it means to benefit or suffer as a result of wrongdoing is </w:t>
      </w:r>
      <w:proofErr w:type="gramStart"/>
      <w:r w:rsidR="001A0583" w:rsidRPr="00BC7CAB">
        <w:rPr>
          <w:rFonts w:ascii="Times New Roman" w:hAnsi="Times New Roman"/>
          <w:sz w:val="24"/>
          <w:szCs w:val="24"/>
        </w:rPr>
        <w:t>key</w:t>
      </w:r>
      <w:proofErr w:type="gramEnd"/>
      <w:r w:rsidR="001A0583" w:rsidRPr="00BC7CAB">
        <w:rPr>
          <w:rFonts w:ascii="Times New Roman" w:hAnsi="Times New Roman"/>
          <w:sz w:val="24"/>
          <w:szCs w:val="24"/>
        </w:rPr>
        <w:t xml:space="preserve"> here. In everyday discourse relating to</w:t>
      </w:r>
      <w:r w:rsidRPr="00BC7CAB">
        <w:rPr>
          <w:rFonts w:ascii="Times New Roman" w:hAnsi="Times New Roman"/>
          <w:sz w:val="24"/>
          <w:szCs w:val="24"/>
        </w:rPr>
        <w:t xml:space="preserve"> compensation, reference is </w:t>
      </w:r>
      <w:r w:rsidR="00E8119C" w:rsidRPr="00BC7CAB">
        <w:rPr>
          <w:rFonts w:ascii="Times New Roman" w:hAnsi="Times New Roman"/>
          <w:sz w:val="24"/>
          <w:szCs w:val="24"/>
        </w:rPr>
        <w:t xml:space="preserve">sometimes </w:t>
      </w:r>
      <w:r w:rsidR="001A0583" w:rsidRPr="00BC7CAB">
        <w:rPr>
          <w:rFonts w:ascii="Times New Roman" w:hAnsi="Times New Roman"/>
          <w:sz w:val="24"/>
          <w:szCs w:val="24"/>
        </w:rPr>
        <w:t xml:space="preserve">made to the idea of the </w:t>
      </w:r>
      <w:r w:rsidR="001A0583" w:rsidRPr="00BC7CAB">
        <w:rPr>
          <w:rFonts w:ascii="Times New Roman" w:hAnsi="Times New Roman"/>
          <w:i/>
          <w:sz w:val="24"/>
          <w:szCs w:val="24"/>
        </w:rPr>
        <w:t>status quo ante</w:t>
      </w:r>
      <w:r w:rsidR="001A0583" w:rsidRPr="00BC7CAB">
        <w:rPr>
          <w:rFonts w:ascii="Times New Roman" w:hAnsi="Times New Roman"/>
          <w:sz w:val="24"/>
          <w:szCs w:val="24"/>
        </w:rPr>
        <w:t xml:space="preserve">. One compensates someone for </w:t>
      </w:r>
      <w:proofErr w:type="gramStart"/>
      <w:r w:rsidR="001A0583" w:rsidRPr="00BC7CAB">
        <w:rPr>
          <w:rFonts w:ascii="Times New Roman" w:hAnsi="Times New Roman"/>
          <w:sz w:val="24"/>
          <w:szCs w:val="24"/>
        </w:rPr>
        <w:t>something,</w:t>
      </w:r>
      <w:proofErr w:type="gramEnd"/>
      <w:r w:rsidR="001A0583" w:rsidRPr="00BC7CAB">
        <w:rPr>
          <w:rFonts w:ascii="Times New Roman" w:hAnsi="Times New Roman"/>
          <w:sz w:val="24"/>
          <w:szCs w:val="24"/>
        </w:rPr>
        <w:t xml:space="preserve"> it is supposed, by restoring the state of affairs </w:t>
      </w:r>
      <w:r w:rsidR="00E8119C" w:rsidRPr="00BC7CAB">
        <w:rPr>
          <w:rFonts w:ascii="Times New Roman" w:hAnsi="Times New Roman"/>
          <w:sz w:val="24"/>
          <w:szCs w:val="24"/>
        </w:rPr>
        <w:t xml:space="preserve">that obtained </w:t>
      </w:r>
      <w:r w:rsidR="001A0583" w:rsidRPr="00BC7CAB">
        <w:rPr>
          <w:rFonts w:ascii="Times New Roman" w:hAnsi="Times New Roman"/>
          <w:sz w:val="24"/>
          <w:szCs w:val="24"/>
        </w:rPr>
        <w:t xml:space="preserve">prior to the act of injustice. This is problematic, since it is not hard to think of cases where </w:t>
      </w:r>
      <w:r w:rsidR="00E8119C" w:rsidRPr="00BC7CAB">
        <w:rPr>
          <w:rFonts w:ascii="Times New Roman" w:hAnsi="Times New Roman"/>
          <w:sz w:val="24"/>
          <w:szCs w:val="24"/>
        </w:rPr>
        <w:t>trying to turn back the clock in this way</w:t>
      </w:r>
      <w:r w:rsidR="001A0583" w:rsidRPr="00BC7CAB">
        <w:rPr>
          <w:rFonts w:ascii="Times New Roman" w:hAnsi="Times New Roman"/>
          <w:sz w:val="24"/>
          <w:szCs w:val="24"/>
        </w:rPr>
        <w:t xml:space="preserve"> leaves the </w:t>
      </w:r>
      <w:r w:rsidR="001A0583" w:rsidRPr="00BC7CAB">
        <w:rPr>
          <w:rFonts w:ascii="Times New Roman" w:hAnsi="Times New Roman"/>
          <w:sz w:val="24"/>
          <w:szCs w:val="24"/>
        </w:rPr>
        <w:lastRenderedPageBreak/>
        <w:t>victim worse off than she would have been had the act of injustice not taken place. T</w:t>
      </w:r>
      <w:r w:rsidR="00E97191" w:rsidRPr="00BC7CAB">
        <w:rPr>
          <w:rFonts w:ascii="Times New Roman" w:hAnsi="Times New Roman"/>
          <w:sz w:val="24"/>
          <w:szCs w:val="24"/>
        </w:rPr>
        <w:t xml:space="preserve">hus </w:t>
      </w:r>
      <w:r w:rsidR="001A0583" w:rsidRPr="00BC7CAB">
        <w:rPr>
          <w:rFonts w:ascii="Times New Roman" w:hAnsi="Times New Roman"/>
          <w:sz w:val="24"/>
          <w:szCs w:val="24"/>
        </w:rPr>
        <w:t xml:space="preserve">the point of compensation is </w:t>
      </w:r>
      <w:r w:rsidR="00E97191" w:rsidRPr="00BC7CAB">
        <w:rPr>
          <w:rFonts w:ascii="Times New Roman" w:hAnsi="Times New Roman"/>
          <w:sz w:val="24"/>
          <w:szCs w:val="24"/>
        </w:rPr>
        <w:t xml:space="preserve">seen as being </w:t>
      </w:r>
      <w:r w:rsidR="001A0583" w:rsidRPr="00BC7CAB">
        <w:rPr>
          <w:rFonts w:ascii="Times New Roman" w:hAnsi="Times New Roman"/>
          <w:sz w:val="24"/>
          <w:szCs w:val="24"/>
        </w:rPr>
        <w:t>to redress the difference b</w:t>
      </w:r>
      <w:r w:rsidRPr="00BC7CAB">
        <w:rPr>
          <w:rFonts w:ascii="Times New Roman" w:hAnsi="Times New Roman"/>
          <w:sz w:val="24"/>
          <w:szCs w:val="24"/>
        </w:rPr>
        <w:t>etween a victim’s current state</w:t>
      </w:r>
      <w:r w:rsidR="001A0583" w:rsidRPr="00BC7CAB">
        <w:rPr>
          <w:rFonts w:ascii="Times New Roman" w:hAnsi="Times New Roman"/>
          <w:sz w:val="24"/>
          <w:szCs w:val="24"/>
        </w:rPr>
        <w:t xml:space="preserve"> and the state she would be in had the act of injustice not taken place. </w:t>
      </w:r>
      <w:r w:rsidR="005268A3" w:rsidRPr="00BC7CAB">
        <w:rPr>
          <w:rFonts w:ascii="Times New Roman" w:hAnsi="Times New Roman"/>
          <w:sz w:val="24"/>
          <w:szCs w:val="24"/>
        </w:rPr>
        <w:t xml:space="preserve">As Nickel writes, </w:t>
      </w:r>
      <w:r w:rsidR="005268A3" w:rsidRPr="00BC7CAB">
        <w:rPr>
          <w:rFonts w:ascii="Times New Roman" w:eastAsia="Calibri" w:hAnsi="Times New Roman"/>
          <w:sz w:val="24"/>
          <w:szCs w:val="24"/>
        </w:rPr>
        <w:t>“Compensatory justice requires that counterbalancing benefits be provided to those individuals who have been wrongly injured which will serve to bring them up to the level of wealth and welfare that they would now have if they had not been disadvantaged</w:t>
      </w:r>
      <w:r w:rsidR="00300FCF" w:rsidRPr="00BC7CAB">
        <w:rPr>
          <w:rFonts w:ascii="Times New Roman" w:eastAsia="Calibri" w:hAnsi="Times New Roman"/>
          <w:sz w:val="24"/>
          <w:szCs w:val="24"/>
        </w:rPr>
        <w:t>” (Nickel</w:t>
      </w:r>
      <w:r w:rsidR="005268A3" w:rsidRPr="00BC7CAB">
        <w:rPr>
          <w:rFonts w:ascii="Times New Roman" w:eastAsia="Calibri" w:hAnsi="Times New Roman"/>
          <w:sz w:val="24"/>
          <w:szCs w:val="24"/>
        </w:rPr>
        <w:t xml:space="preserve"> 19</w:t>
      </w:r>
      <w:r w:rsidR="00300FCF" w:rsidRPr="00BC7CAB">
        <w:rPr>
          <w:rFonts w:ascii="Times New Roman" w:eastAsia="Calibri" w:hAnsi="Times New Roman"/>
          <w:sz w:val="24"/>
          <w:szCs w:val="24"/>
        </w:rPr>
        <w:t>77,</w:t>
      </w:r>
      <w:r w:rsidR="005268A3" w:rsidRPr="00BC7CAB">
        <w:rPr>
          <w:rFonts w:ascii="Times New Roman" w:eastAsia="Calibri" w:hAnsi="Times New Roman"/>
          <w:sz w:val="24"/>
          <w:szCs w:val="24"/>
        </w:rPr>
        <w:t xml:space="preserve"> 327)</w:t>
      </w:r>
      <w:r w:rsidR="00E8119C" w:rsidRPr="00BC7CAB">
        <w:rPr>
          <w:rFonts w:ascii="Times New Roman" w:eastAsia="Calibri" w:hAnsi="Times New Roman"/>
          <w:sz w:val="24"/>
          <w:szCs w:val="24"/>
        </w:rPr>
        <w:t xml:space="preserve"> </w:t>
      </w:r>
      <w:r w:rsidR="001A0583" w:rsidRPr="00BC7CAB">
        <w:rPr>
          <w:rFonts w:ascii="Times New Roman" w:hAnsi="Times New Roman"/>
          <w:sz w:val="24"/>
          <w:szCs w:val="24"/>
        </w:rPr>
        <w:t xml:space="preserve">The problem here is that, unlike in the </w:t>
      </w:r>
      <w:r w:rsidR="001A0583" w:rsidRPr="00BC7CAB">
        <w:rPr>
          <w:rFonts w:ascii="Times New Roman" w:hAnsi="Times New Roman"/>
          <w:i/>
          <w:sz w:val="24"/>
          <w:szCs w:val="24"/>
        </w:rPr>
        <w:t>status quo ante</w:t>
      </w:r>
      <w:r w:rsidR="001A0583" w:rsidRPr="00BC7CAB">
        <w:rPr>
          <w:rFonts w:ascii="Times New Roman" w:hAnsi="Times New Roman"/>
          <w:sz w:val="24"/>
          <w:szCs w:val="24"/>
        </w:rPr>
        <w:t xml:space="preserve"> case, there is no fact of the matter as to how a victim would have fared in the absence of injustice, and so reference has to be made to some possible state of affairs that might have come about in the absence of the unjust action. How should this counterfactual be calculated</w:t>
      </w:r>
      <w:r w:rsidR="00E97191" w:rsidRPr="00BC7CAB">
        <w:rPr>
          <w:rFonts w:ascii="Times New Roman" w:hAnsi="Times New Roman"/>
          <w:sz w:val="24"/>
          <w:szCs w:val="24"/>
        </w:rPr>
        <w:t>, given the</w:t>
      </w:r>
      <w:r w:rsidR="00E47E8A" w:rsidRPr="00BC7CAB">
        <w:rPr>
          <w:rFonts w:ascii="Times New Roman" w:hAnsi="Times New Roman"/>
          <w:sz w:val="24"/>
          <w:szCs w:val="24"/>
        </w:rPr>
        <w:t xml:space="preserve"> </w:t>
      </w:r>
      <w:r w:rsidR="00C42F4E" w:rsidRPr="00BC7CAB">
        <w:rPr>
          <w:rFonts w:ascii="Times New Roman" w:hAnsi="Times New Roman"/>
          <w:sz w:val="24"/>
          <w:szCs w:val="24"/>
        </w:rPr>
        <w:t>countless</w:t>
      </w:r>
      <w:r w:rsidR="00E47E8A" w:rsidRPr="00BC7CAB">
        <w:rPr>
          <w:rFonts w:ascii="Times New Roman" w:hAnsi="Times New Roman"/>
          <w:sz w:val="24"/>
          <w:szCs w:val="24"/>
        </w:rPr>
        <w:t xml:space="preserve"> number of ways in which history might have unfolded</w:t>
      </w:r>
      <w:r w:rsidR="001A0583" w:rsidRPr="00BC7CAB">
        <w:rPr>
          <w:rFonts w:ascii="Times New Roman" w:hAnsi="Times New Roman"/>
          <w:sz w:val="24"/>
          <w:szCs w:val="24"/>
        </w:rPr>
        <w:t xml:space="preserve">? The standard response </w:t>
      </w:r>
      <w:r w:rsidR="00E97191" w:rsidRPr="00BC7CAB">
        <w:rPr>
          <w:rFonts w:ascii="Times New Roman" w:hAnsi="Times New Roman"/>
          <w:sz w:val="24"/>
          <w:szCs w:val="24"/>
        </w:rPr>
        <w:t>appeals</w:t>
      </w:r>
      <w:r w:rsidR="001A0583" w:rsidRPr="00BC7CAB">
        <w:rPr>
          <w:rFonts w:ascii="Times New Roman" w:hAnsi="Times New Roman"/>
          <w:sz w:val="24"/>
          <w:szCs w:val="24"/>
        </w:rPr>
        <w:t xml:space="preserve"> to the most likely outcome – what would most probably have occurred had the injustice not taken </w:t>
      </w:r>
      <w:proofErr w:type="gramStart"/>
      <w:r w:rsidR="001A0583" w:rsidRPr="00BC7CAB">
        <w:rPr>
          <w:rFonts w:ascii="Times New Roman" w:hAnsi="Times New Roman"/>
          <w:sz w:val="24"/>
          <w:szCs w:val="24"/>
        </w:rPr>
        <w:t>place.</w:t>
      </w:r>
      <w:proofErr w:type="gramEnd"/>
      <w:r w:rsidR="001A0583" w:rsidRPr="00BC7CAB">
        <w:rPr>
          <w:rFonts w:ascii="Times New Roman" w:hAnsi="Times New Roman"/>
          <w:sz w:val="24"/>
          <w:szCs w:val="24"/>
        </w:rPr>
        <w:t xml:space="preserve"> We measure the difference between someone’s current state and the state she would </w:t>
      </w:r>
      <w:r w:rsidR="00E8119C" w:rsidRPr="00BC7CAB">
        <w:rPr>
          <w:rFonts w:ascii="Times New Roman" w:hAnsi="Times New Roman"/>
          <w:sz w:val="24"/>
          <w:szCs w:val="24"/>
        </w:rPr>
        <w:t>probably</w:t>
      </w:r>
      <w:r w:rsidR="001A0583" w:rsidRPr="00BC7CAB">
        <w:rPr>
          <w:rFonts w:ascii="Times New Roman" w:hAnsi="Times New Roman"/>
          <w:sz w:val="24"/>
          <w:szCs w:val="24"/>
        </w:rPr>
        <w:t xml:space="preserve"> be </w:t>
      </w:r>
      <w:r w:rsidRPr="00BC7CAB">
        <w:rPr>
          <w:rFonts w:ascii="Times New Roman" w:hAnsi="Times New Roman"/>
          <w:sz w:val="24"/>
          <w:szCs w:val="24"/>
        </w:rPr>
        <w:t>in had injustice never occurred</w:t>
      </w:r>
      <w:r w:rsidR="001A0583" w:rsidRPr="00BC7CAB">
        <w:rPr>
          <w:rFonts w:ascii="Times New Roman" w:hAnsi="Times New Roman"/>
          <w:sz w:val="24"/>
          <w:szCs w:val="24"/>
        </w:rPr>
        <w:t xml:space="preserve"> and hold the perpetrator responsible for making up the difference between the real world and this </w:t>
      </w:r>
      <w:r w:rsidR="00B55BE3" w:rsidRPr="00BC7CAB">
        <w:rPr>
          <w:rFonts w:ascii="Times New Roman" w:hAnsi="Times New Roman"/>
          <w:sz w:val="24"/>
          <w:szCs w:val="24"/>
        </w:rPr>
        <w:t>possible world</w:t>
      </w:r>
      <w:r w:rsidR="009B681A" w:rsidRPr="00BC7CAB">
        <w:rPr>
          <w:rFonts w:ascii="Times New Roman" w:hAnsi="Times New Roman"/>
          <w:sz w:val="24"/>
          <w:szCs w:val="24"/>
        </w:rPr>
        <w:t>.</w:t>
      </w:r>
    </w:p>
    <w:p w:rsidR="003774D8" w:rsidRPr="00BC7CAB" w:rsidRDefault="001A0583"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In many cases, this is in</w:t>
      </w:r>
      <w:r w:rsidR="00E47E8A" w:rsidRPr="00BC7CAB">
        <w:rPr>
          <w:rFonts w:ascii="Times New Roman" w:hAnsi="Times New Roman"/>
          <w:sz w:val="24"/>
          <w:szCs w:val="24"/>
        </w:rPr>
        <w:t xml:space="preserve">deed the right kind </w:t>
      </w:r>
      <w:r w:rsidR="00C42F4E" w:rsidRPr="00BC7CAB">
        <w:rPr>
          <w:rFonts w:ascii="Times New Roman" w:hAnsi="Times New Roman"/>
          <w:sz w:val="24"/>
          <w:szCs w:val="24"/>
        </w:rPr>
        <w:t xml:space="preserve">of comparison </w:t>
      </w:r>
      <w:r w:rsidR="00E47E8A" w:rsidRPr="00BC7CAB">
        <w:rPr>
          <w:rFonts w:ascii="Times New Roman" w:hAnsi="Times New Roman"/>
          <w:sz w:val="24"/>
          <w:szCs w:val="24"/>
        </w:rPr>
        <w:t>to employ. However, i</w:t>
      </w:r>
      <w:r w:rsidRPr="00BC7CAB">
        <w:rPr>
          <w:rFonts w:ascii="Times New Roman" w:hAnsi="Times New Roman"/>
          <w:sz w:val="24"/>
          <w:szCs w:val="24"/>
        </w:rPr>
        <w:t xml:space="preserve">n </w:t>
      </w:r>
      <w:r w:rsidR="00982EEC" w:rsidRPr="00BC7CAB">
        <w:rPr>
          <w:rFonts w:ascii="Times New Roman" w:hAnsi="Times New Roman"/>
          <w:sz w:val="24"/>
          <w:szCs w:val="24"/>
        </w:rPr>
        <w:t>some</w:t>
      </w:r>
      <w:r w:rsidRPr="00BC7CAB">
        <w:rPr>
          <w:rFonts w:ascii="Times New Roman" w:hAnsi="Times New Roman"/>
          <w:sz w:val="24"/>
          <w:szCs w:val="24"/>
        </w:rPr>
        <w:t xml:space="preserve"> situations, </w:t>
      </w:r>
      <w:r w:rsidR="00C42F4E" w:rsidRPr="00BC7CAB">
        <w:rPr>
          <w:rFonts w:ascii="Times New Roman" w:hAnsi="Times New Roman"/>
          <w:sz w:val="24"/>
          <w:szCs w:val="24"/>
        </w:rPr>
        <w:t>this</w:t>
      </w:r>
      <w:r w:rsidRPr="00BC7CAB">
        <w:rPr>
          <w:rFonts w:ascii="Times New Roman" w:hAnsi="Times New Roman"/>
          <w:sz w:val="24"/>
          <w:szCs w:val="24"/>
        </w:rPr>
        <w:t xml:space="preserve"> leads to intuitively unacceptable consequences</w:t>
      </w:r>
      <w:r w:rsidR="000E1D09" w:rsidRPr="00BC7CAB">
        <w:rPr>
          <w:rFonts w:ascii="Times New Roman" w:hAnsi="Times New Roman"/>
          <w:sz w:val="24"/>
          <w:szCs w:val="24"/>
        </w:rPr>
        <w:t xml:space="preserve">, and so calculations of just compensation </w:t>
      </w:r>
      <w:r w:rsidR="00E8119C" w:rsidRPr="00BC7CAB">
        <w:rPr>
          <w:rFonts w:ascii="Times New Roman" w:hAnsi="Times New Roman"/>
          <w:sz w:val="24"/>
          <w:szCs w:val="24"/>
        </w:rPr>
        <w:t xml:space="preserve">instead </w:t>
      </w:r>
      <w:r w:rsidR="000E1D09" w:rsidRPr="00BC7CAB">
        <w:rPr>
          <w:rFonts w:ascii="Times New Roman" w:hAnsi="Times New Roman"/>
          <w:sz w:val="24"/>
          <w:szCs w:val="24"/>
        </w:rPr>
        <w:t>make use of a quite different mode of counterfactual comparison</w:t>
      </w:r>
      <w:r w:rsidRPr="00BC7CAB">
        <w:rPr>
          <w:rFonts w:ascii="Times New Roman" w:hAnsi="Times New Roman"/>
          <w:sz w:val="24"/>
          <w:szCs w:val="24"/>
        </w:rPr>
        <w:t xml:space="preserve">. Feinberg employs the example of a businessman who is injured as a result of </w:t>
      </w:r>
      <w:r w:rsidR="00E8119C" w:rsidRPr="00BC7CAB">
        <w:rPr>
          <w:rFonts w:ascii="Times New Roman" w:hAnsi="Times New Roman"/>
          <w:sz w:val="24"/>
          <w:szCs w:val="24"/>
        </w:rPr>
        <w:t xml:space="preserve">his driver’s </w:t>
      </w:r>
      <w:r w:rsidRPr="00BC7CAB">
        <w:rPr>
          <w:rFonts w:ascii="Times New Roman" w:hAnsi="Times New Roman"/>
          <w:sz w:val="24"/>
          <w:szCs w:val="24"/>
        </w:rPr>
        <w:t>negligently reckless driving, but as a result misses a flight w</w:t>
      </w:r>
      <w:r w:rsidR="00300FCF" w:rsidRPr="00BC7CAB">
        <w:rPr>
          <w:rFonts w:ascii="Times New Roman" w:hAnsi="Times New Roman"/>
          <w:sz w:val="24"/>
          <w:szCs w:val="24"/>
        </w:rPr>
        <w:t>hich goes on to crash (Feinberg 1992,</w:t>
      </w:r>
      <w:r w:rsidRPr="00BC7CAB">
        <w:rPr>
          <w:rFonts w:ascii="Times New Roman" w:hAnsi="Times New Roman"/>
          <w:sz w:val="24"/>
          <w:szCs w:val="24"/>
        </w:rPr>
        <w:t xml:space="preserve"> 8</w:t>
      </w:r>
      <w:r w:rsidR="00CF1AB9" w:rsidRPr="00BC7CAB">
        <w:rPr>
          <w:rFonts w:ascii="Times New Roman" w:hAnsi="Times New Roman"/>
          <w:sz w:val="24"/>
          <w:szCs w:val="24"/>
        </w:rPr>
        <w:t>; for discussion, see Butt 2009a, 108-111</w:t>
      </w:r>
      <w:r w:rsidRPr="00BC7CAB">
        <w:rPr>
          <w:rFonts w:ascii="Times New Roman" w:hAnsi="Times New Roman"/>
          <w:sz w:val="24"/>
          <w:szCs w:val="24"/>
        </w:rPr>
        <w:t>)</w:t>
      </w:r>
      <w:r w:rsidR="00FC5370" w:rsidRPr="00BC7CAB">
        <w:rPr>
          <w:rFonts w:ascii="Times New Roman" w:hAnsi="Times New Roman"/>
          <w:sz w:val="24"/>
          <w:szCs w:val="24"/>
        </w:rPr>
        <w:t>.</w:t>
      </w:r>
      <w:r w:rsidRPr="00BC7CAB">
        <w:rPr>
          <w:rFonts w:ascii="Times New Roman" w:hAnsi="Times New Roman"/>
          <w:sz w:val="24"/>
          <w:szCs w:val="24"/>
        </w:rPr>
        <w:t xml:space="preserve"> Rather than asking what would have been the most likely outcome had the driver not acted wrongly, he claims we should </w:t>
      </w:r>
      <w:r w:rsidR="00FC5370" w:rsidRPr="00BC7CAB">
        <w:rPr>
          <w:rFonts w:ascii="Times New Roman" w:hAnsi="Times New Roman"/>
          <w:sz w:val="24"/>
          <w:szCs w:val="24"/>
        </w:rPr>
        <w:t>consider a ‘doubly counterfactual’</w:t>
      </w:r>
      <w:r w:rsidRPr="00BC7CAB">
        <w:rPr>
          <w:rFonts w:ascii="Times New Roman" w:hAnsi="Times New Roman"/>
          <w:sz w:val="24"/>
          <w:szCs w:val="24"/>
        </w:rPr>
        <w:t xml:space="preserve"> alternative in such cases,</w:t>
      </w:r>
      <w:r w:rsidR="00FC5370" w:rsidRPr="00BC7CAB">
        <w:rPr>
          <w:rFonts w:ascii="Times New Roman" w:hAnsi="Times New Roman"/>
          <w:sz w:val="24"/>
          <w:szCs w:val="24"/>
        </w:rPr>
        <w:t xml:space="preserve"> where the driver acts properly</w:t>
      </w:r>
      <w:r w:rsidRPr="00BC7CAB">
        <w:rPr>
          <w:rFonts w:ascii="Times New Roman" w:hAnsi="Times New Roman"/>
          <w:sz w:val="24"/>
          <w:szCs w:val="24"/>
        </w:rPr>
        <w:t xml:space="preserve"> and the</w:t>
      </w:r>
      <w:r w:rsidR="00300FCF" w:rsidRPr="00BC7CAB">
        <w:rPr>
          <w:rFonts w:ascii="Times New Roman" w:hAnsi="Times New Roman"/>
          <w:sz w:val="24"/>
          <w:szCs w:val="24"/>
        </w:rPr>
        <w:t xml:space="preserve"> plane does not crash (Feinberg 1992,</w:t>
      </w:r>
      <w:r w:rsidRPr="00BC7CAB">
        <w:rPr>
          <w:rFonts w:ascii="Times New Roman" w:hAnsi="Times New Roman"/>
          <w:sz w:val="24"/>
          <w:szCs w:val="24"/>
        </w:rPr>
        <w:t xml:space="preserve"> 11). It might be highly unlikely that such an outcome would have </w:t>
      </w:r>
      <w:r w:rsidR="00C42F4E" w:rsidRPr="00BC7CAB">
        <w:rPr>
          <w:rFonts w:ascii="Times New Roman" w:hAnsi="Times New Roman"/>
          <w:sz w:val="24"/>
          <w:szCs w:val="24"/>
        </w:rPr>
        <w:t xml:space="preserve">actually come about </w:t>
      </w:r>
      <w:r w:rsidRPr="00BC7CAB">
        <w:rPr>
          <w:rFonts w:ascii="Times New Roman" w:hAnsi="Times New Roman"/>
          <w:sz w:val="24"/>
          <w:szCs w:val="24"/>
        </w:rPr>
        <w:t>had the driver acted properly, but nonetheless compensatory justice requires us to suspend our disbelief and use th</w:t>
      </w:r>
      <w:r w:rsidR="00E8119C" w:rsidRPr="00BC7CAB">
        <w:rPr>
          <w:rFonts w:ascii="Times New Roman" w:hAnsi="Times New Roman"/>
          <w:sz w:val="24"/>
          <w:szCs w:val="24"/>
        </w:rPr>
        <w:t>is</w:t>
      </w:r>
      <w:r w:rsidRPr="00BC7CAB">
        <w:rPr>
          <w:rFonts w:ascii="Times New Roman" w:hAnsi="Times New Roman"/>
          <w:sz w:val="24"/>
          <w:szCs w:val="24"/>
        </w:rPr>
        <w:t xml:space="preserve"> possible world as the basis for assessing the harm which the wrongdoing has caused. Similarly, a mugger cannot escape his duty to compensate his victim by observing, however accurately, that had he not attacked his victim, another, more brutal mugger would have done so – instead, we construct a doubly counterfactual case where there was no mugging at all. </w:t>
      </w:r>
      <w:r w:rsidR="00300FCF" w:rsidRPr="00BC7CAB">
        <w:rPr>
          <w:rFonts w:ascii="Times New Roman" w:hAnsi="Times New Roman"/>
          <w:sz w:val="24"/>
          <w:szCs w:val="24"/>
        </w:rPr>
        <w:t>(Feinberg 1992,</w:t>
      </w:r>
      <w:r w:rsidR="00982EEC" w:rsidRPr="00BC7CAB">
        <w:rPr>
          <w:rFonts w:ascii="Times New Roman" w:hAnsi="Times New Roman"/>
          <w:sz w:val="24"/>
          <w:szCs w:val="24"/>
        </w:rPr>
        <w:t xml:space="preserve"> 8) </w:t>
      </w:r>
      <w:r w:rsidR="00C42F4E" w:rsidRPr="00BC7CAB">
        <w:rPr>
          <w:rFonts w:ascii="Times New Roman" w:hAnsi="Times New Roman"/>
          <w:sz w:val="24"/>
          <w:szCs w:val="24"/>
        </w:rPr>
        <w:t xml:space="preserve">The common element to both examples is the idea that thinking about the most likely outcome in the absence of the intervention of the wrongdoer does not seem to be the right way to isolate the harm done by the wrongdoing in question. Though it is likely in such cases that the net </w:t>
      </w:r>
      <w:r w:rsidR="00C42F4E" w:rsidRPr="00BC7CAB">
        <w:rPr>
          <w:rFonts w:ascii="Times New Roman" w:hAnsi="Times New Roman"/>
          <w:sz w:val="24"/>
          <w:szCs w:val="24"/>
        </w:rPr>
        <w:lastRenderedPageBreak/>
        <w:t xml:space="preserve">interest of the victim is not lower than it would have been had there been no interaction between wrongdoer and victim, we nonetheless want to maintain that the victim has not just </w:t>
      </w:r>
      <w:r w:rsidR="00FC017A" w:rsidRPr="00BC7CAB">
        <w:rPr>
          <w:rFonts w:ascii="Times New Roman" w:hAnsi="Times New Roman"/>
          <w:sz w:val="24"/>
          <w:szCs w:val="24"/>
        </w:rPr>
        <w:t xml:space="preserve">been </w:t>
      </w:r>
      <w:r w:rsidR="00C42F4E" w:rsidRPr="00BC7CAB">
        <w:rPr>
          <w:rFonts w:ascii="Times New Roman" w:hAnsi="Times New Roman"/>
          <w:sz w:val="24"/>
          <w:szCs w:val="24"/>
        </w:rPr>
        <w:t>wronged</w:t>
      </w:r>
      <w:r w:rsidR="000E1D09" w:rsidRPr="00BC7CAB">
        <w:rPr>
          <w:rFonts w:ascii="Times New Roman" w:hAnsi="Times New Roman"/>
          <w:sz w:val="24"/>
          <w:szCs w:val="24"/>
        </w:rPr>
        <w:t>,</w:t>
      </w:r>
      <w:r w:rsidR="00C42F4E" w:rsidRPr="00BC7CAB">
        <w:rPr>
          <w:rFonts w:ascii="Times New Roman" w:hAnsi="Times New Roman"/>
          <w:sz w:val="24"/>
          <w:szCs w:val="24"/>
        </w:rPr>
        <w:t xml:space="preserve"> but wrongfully harmed, and so is entitled to compensation.</w:t>
      </w:r>
    </w:p>
    <w:p w:rsidR="00300FCF" w:rsidRPr="00BC7CAB" w:rsidRDefault="001A0583"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The construction of the doubly counterfactual formulation is particularly appropriate when it comes to the consideration of </w:t>
      </w:r>
      <w:r w:rsidR="00FC5370" w:rsidRPr="00BC7CAB">
        <w:rPr>
          <w:rFonts w:ascii="Times New Roman" w:hAnsi="Times New Roman"/>
          <w:sz w:val="24"/>
          <w:szCs w:val="24"/>
        </w:rPr>
        <w:t>cases of exploitation</w:t>
      </w:r>
      <w:r w:rsidR="00E47E8A" w:rsidRPr="00BC7CAB">
        <w:rPr>
          <w:rFonts w:ascii="Times New Roman" w:hAnsi="Times New Roman"/>
          <w:sz w:val="24"/>
          <w:szCs w:val="24"/>
        </w:rPr>
        <w:t xml:space="preserve">. </w:t>
      </w:r>
      <w:r w:rsidR="00457740" w:rsidRPr="00BC7CAB">
        <w:rPr>
          <w:rFonts w:ascii="Times New Roman" w:hAnsi="Times New Roman"/>
          <w:sz w:val="24"/>
          <w:szCs w:val="24"/>
        </w:rPr>
        <w:t xml:space="preserve">The specification of what constitutes exploitation is controversial </w:t>
      </w:r>
      <w:r w:rsidR="00AE07E7" w:rsidRPr="00BC7CAB">
        <w:rPr>
          <w:rFonts w:ascii="Times New Roman" w:hAnsi="Times New Roman"/>
          <w:sz w:val="24"/>
          <w:szCs w:val="24"/>
        </w:rPr>
        <w:t>philosophically</w:t>
      </w:r>
      <w:r w:rsidR="00457740" w:rsidRPr="00BC7CAB">
        <w:rPr>
          <w:rFonts w:ascii="Times New Roman" w:hAnsi="Times New Roman"/>
          <w:sz w:val="24"/>
          <w:szCs w:val="24"/>
        </w:rPr>
        <w:t xml:space="preserve">, but different accounts typically reflect </w:t>
      </w:r>
      <w:r w:rsidR="00457740" w:rsidRPr="00BC7CAB">
        <w:rPr>
          <w:rStyle w:val="apple-style-span"/>
          <w:rFonts w:ascii="Times New Roman" w:hAnsi="Times New Roman"/>
          <w:sz w:val="24"/>
          <w:szCs w:val="24"/>
        </w:rPr>
        <w:t>the idea that to exploit someone is, in some sense, to take unfair</w:t>
      </w:r>
      <w:r w:rsidR="00300FCF" w:rsidRPr="00BC7CAB">
        <w:rPr>
          <w:rStyle w:val="apple-style-span"/>
          <w:rFonts w:ascii="Times New Roman" w:hAnsi="Times New Roman"/>
          <w:sz w:val="24"/>
          <w:szCs w:val="24"/>
        </w:rPr>
        <w:t xml:space="preserve"> advantage of them (</w:t>
      </w:r>
      <w:proofErr w:type="spellStart"/>
      <w:r w:rsidR="00300FCF" w:rsidRPr="00BC7CAB">
        <w:rPr>
          <w:rStyle w:val="apple-style-span"/>
          <w:rFonts w:ascii="Times New Roman" w:hAnsi="Times New Roman"/>
          <w:sz w:val="24"/>
          <w:szCs w:val="24"/>
        </w:rPr>
        <w:t>Goodin</w:t>
      </w:r>
      <w:proofErr w:type="spellEnd"/>
      <w:r w:rsidR="00300FCF" w:rsidRPr="00BC7CAB">
        <w:rPr>
          <w:rStyle w:val="apple-style-span"/>
          <w:rFonts w:ascii="Times New Roman" w:hAnsi="Times New Roman"/>
          <w:sz w:val="24"/>
          <w:szCs w:val="24"/>
        </w:rPr>
        <w:t xml:space="preserve"> 1987, 166; Wertheimer 1996, 16; </w:t>
      </w:r>
      <w:proofErr w:type="spellStart"/>
      <w:r w:rsidR="00300FCF" w:rsidRPr="00BC7CAB">
        <w:rPr>
          <w:rStyle w:val="apple-style-span"/>
          <w:rFonts w:ascii="Times New Roman" w:hAnsi="Times New Roman"/>
          <w:sz w:val="24"/>
          <w:szCs w:val="24"/>
        </w:rPr>
        <w:t>Logar</w:t>
      </w:r>
      <w:proofErr w:type="spellEnd"/>
      <w:r w:rsidR="00300FCF" w:rsidRPr="00BC7CAB">
        <w:rPr>
          <w:rStyle w:val="apple-style-span"/>
          <w:rFonts w:ascii="Times New Roman" w:hAnsi="Times New Roman"/>
          <w:sz w:val="24"/>
          <w:szCs w:val="24"/>
        </w:rPr>
        <w:t xml:space="preserve"> 2010,</w:t>
      </w:r>
      <w:r w:rsidR="00457740" w:rsidRPr="00BC7CAB">
        <w:rPr>
          <w:rStyle w:val="apple-style-span"/>
          <w:rFonts w:ascii="Times New Roman" w:hAnsi="Times New Roman"/>
          <w:sz w:val="24"/>
          <w:szCs w:val="24"/>
        </w:rPr>
        <w:t xml:space="preserve"> 333).</w:t>
      </w:r>
      <w:r w:rsidR="00AE07E7" w:rsidRPr="00BC7CAB">
        <w:rPr>
          <w:rStyle w:val="apple-style-span"/>
          <w:rFonts w:ascii="Times New Roman" w:hAnsi="Times New Roman"/>
          <w:sz w:val="24"/>
          <w:szCs w:val="24"/>
        </w:rPr>
        <w:t xml:space="preserve"> Exploitation typically arises in cases where one party takes wrongful advantage of another in a context of unequal power relations, and such unequal power relations were evidently the norm in colonial contexts defined by relations of domination and subjugati</w:t>
      </w:r>
      <w:r w:rsidR="00121E94" w:rsidRPr="00BC7CAB">
        <w:rPr>
          <w:rStyle w:val="apple-style-span"/>
          <w:rFonts w:ascii="Times New Roman" w:hAnsi="Times New Roman"/>
          <w:sz w:val="24"/>
          <w:szCs w:val="24"/>
        </w:rPr>
        <w:t xml:space="preserve">on. Indeed, to a large extent, the desire to take wrongful advantage provided the rationale for colonialism itself: as Young writes, </w:t>
      </w:r>
      <w:r w:rsidR="00121E94" w:rsidRPr="00BC7CAB">
        <w:rPr>
          <w:rFonts w:ascii="Times New Roman" w:hAnsi="Times New Roman"/>
          <w:sz w:val="24"/>
          <w:szCs w:val="24"/>
          <w:shd w:val="clear" w:color="auto" w:fill="FFFFFF"/>
        </w:rPr>
        <w:t>“Colonisation was not primarily concerned with transposing cultural values. </w:t>
      </w:r>
      <w:r w:rsidR="00121E94" w:rsidRPr="00BC7CAB">
        <w:rPr>
          <w:rFonts w:ascii="Times New Roman" w:hAnsi="Times New Roman"/>
          <w:bCs/>
          <w:sz w:val="24"/>
          <w:szCs w:val="24"/>
          <w:shd w:val="clear" w:color="auto" w:fill="FFFFFF"/>
        </w:rPr>
        <w:t>They came as a by-product of its real objectives</w:t>
      </w:r>
      <w:r w:rsidR="00121E94" w:rsidRPr="00BC7CAB">
        <w:rPr>
          <w:rFonts w:ascii="Times New Roman" w:hAnsi="Times New Roman"/>
          <w:sz w:val="24"/>
          <w:szCs w:val="24"/>
          <w:shd w:val="clear" w:color="auto" w:fill="FFFFFF"/>
        </w:rPr>
        <w:t> of trade, economic explo</w:t>
      </w:r>
      <w:r w:rsidR="00300FCF" w:rsidRPr="00BC7CAB">
        <w:rPr>
          <w:rFonts w:ascii="Times New Roman" w:hAnsi="Times New Roman"/>
          <w:sz w:val="24"/>
          <w:szCs w:val="24"/>
          <w:shd w:val="clear" w:color="auto" w:fill="FFFFFF"/>
        </w:rPr>
        <w:t>itation and settlement.” (2001,</w:t>
      </w:r>
      <w:r w:rsidR="00121E94" w:rsidRPr="00BC7CAB">
        <w:rPr>
          <w:rFonts w:ascii="Times New Roman" w:hAnsi="Times New Roman"/>
          <w:sz w:val="24"/>
          <w:szCs w:val="24"/>
          <w:shd w:val="clear" w:color="auto" w:fill="FFFFFF"/>
        </w:rPr>
        <w:t xml:space="preserve"> 24)</w:t>
      </w:r>
      <w:r w:rsidR="00121E94" w:rsidRPr="00BC7CAB">
        <w:rPr>
          <w:rFonts w:ascii="Times New Roman" w:hAnsi="Times New Roman"/>
          <w:sz w:val="24"/>
          <w:szCs w:val="24"/>
        </w:rPr>
        <w:t xml:space="preserve"> </w:t>
      </w:r>
      <w:r w:rsidR="00FC5370" w:rsidRPr="00BC7CAB">
        <w:rPr>
          <w:rFonts w:ascii="Times New Roman" w:hAnsi="Times New Roman"/>
          <w:sz w:val="24"/>
          <w:szCs w:val="24"/>
        </w:rPr>
        <w:t xml:space="preserve"> </w:t>
      </w:r>
      <w:r w:rsidRPr="00BC7CAB">
        <w:rPr>
          <w:rFonts w:ascii="Times New Roman" w:hAnsi="Times New Roman"/>
          <w:sz w:val="24"/>
          <w:szCs w:val="24"/>
        </w:rPr>
        <w:t>In cases of exploitation which involve</w:t>
      </w:r>
      <w:r w:rsidR="00C42F4E" w:rsidRPr="00BC7CAB">
        <w:rPr>
          <w:rFonts w:ascii="Times New Roman" w:hAnsi="Times New Roman"/>
          <w:sz w:val="24"/>
          <w:szCs w:val="24"/>
        </w:rPr>
        <w:t>d</w:t>
      </w:r>
      <w:r w:rsidRPr="00BC7CAB">
        <w:rPr>
          <w:rFonts w:ascii="Times New Roman" w:hAnsi="Times New Roman"/>
          <w:sz w:val="24"/>
          <w:szCs w:val="24"/>
        </w:rPr>
        <w:t xml:space="preserve"> labour and material production – literally, the blood, sweat and tears of the victims of injustice – to invoke the most likely outcome in the absence of interaction badly mischaracterises the appropriate counterfactual. Instead, a counterfactual should be employed which includes this labour, but imagines a way in which it could have come about through </w:t>
      </w:r>
      <w:r w:rsidR="000E1D09" w:rsidRPr="00BC7CAB">
        <w:rPr>
          <w:rFonts w:ascii="Times New Roman" w:hAnsi="Times New Roman"/>
          <w:sz w:val="24"/>
          <w:szCs w:val="24"/>
        </w:rPr>
        <w:t>non-dominated</w:t>
      </w:r>
      <w:r w:rsidRPr="00BC7CAB">
        <w:rPr>
          <w:rFonts w:ascii="Times New Roman" w:hAnsi="Times New Roman"/>
          <w:sz w:val="24"/>
          <w:szCs w:val="24"/>
        </w:rPr>
        <w:t xml:space="preserve"> cooperation – however unlikely this would have been in practice. </w:t>
      </w:r>
      <w:r w:rsidR="0063364A" w:rsidRPr="00BC7CAB">
        <w:rPr>
          <w:rFonts w:ascii="Times New Roman" w:hAnsi="Times New Roman"/>
          <w:sz w:val="24"/>
          <w:szCs w:val="24"/>
        </w:rPr>
        <w:t>As argued above, h</w:t>
      </w:r>
      <w:r w:rsidR="000E1D09" w:rsidRPr="00BC7CAB">
        <w:rPr>
          <w:rFonts w:ascii="Times New Roman" w:hAnsi="Times New Roman"/>
          <w:sz w:val="24"/>
          <w:szCs w:val="24"/>
        </w:rPr>
        <w:t>istoric colonialism took many different forms, and we can delineate a wide variety of different forms of interaction between the colonisers and the colonised</w:t>
      </w:r>
      <w:r w:rsidR="0063364A" w:rsidRPr="00BC7CAB">
        <w:rPr>
          <w:rFonts w:ascii="Times New Roman" w:hAnsi="Times New Roman"/>
          <w:sz w:val="24"/>
          <w:szCs w:val="24"/>
        </w:rPr>
        <w:t>.</w:t>
      </w:r>
      <w:r w:rsidR="000E1D09" w:rsidRPr="00BC7CAB">
        <w:rPr>
          <w:rFonts w:ascii="Times New Roman" w:hAnsi="Times New Roman"/>
          <w:sz w:val="24"/>
          <w:szCs w:val="24"/>
        </w:rPr>
        <w:t xml:space="preserve"> But insofar as these are instances of colonial interaction, they take place, by definition, within a context of domination. Even if the historic interaction appears to have b</w:t>
      </w:r>
      <w:r w:rsidR="0063364A" w:rsidRPr="00BC7CAB">
        <w:rPr>
          <w:rFonts w:ascii="Times New Roman" w:hAnsi="Times New Roman"/>
          <w:sz w:val="24"/>
          <w:szCs w:val="24"/>
        </w:rPr>
        <w:t>e</w:t>
      </w:r>
      <w:r w:rsidR="000E1D09" w:rsidRPr="00BC7CAB">
        <w:rPr>
          <w:rFonts w:ascii="Times New Roman" w:hAnsi="Times New Roman"/>
          <w:sz w:val="24"/>
          <w:szCs w:val="24"/>
        </w:rPr>
        <w:t>en consensual, i</w:t>
      </w:r>
      <w:r w:rsidR="0063364A" w:rsidRPr="00BC7CAB">
        <w:rPr>
          <w:rFonts w:ascii="Times New Roman" w:hAnsi="Times New Roman"/>
          <w:sz w:val="24"/>
          <w:szCs w:val="24"/>
        </w:rPr>
        <w:t>f</w:t>
      </w:r>
      <w:r w:rsidR="000E1D09" w:rsidRPr="00BC7CAB">
        <w:rPr>
          <w:rFonts w:ascii="Times New Roman" w:hAnsi="Times New Roman"/>
          <w:sz w:val="24"/>
          <w:szCs w:val="24"/>
        </w:rPr>
        <w:t xml:space="preserve"> one party stood in an unequal power relation to another as a result of unjust colonial expansion, the potential for the unjust taking of advantage, and thus, for exploitation, </w:t>
      </w:r>
      <w:r w:rsidR="0063364A" w:rsidRPr="00BC7CAB">
        <w:rPr>
          <w:rFonts w:ascii="Times New Roman" w:hAnsi="Times New Roman"/>
          <w:sz w:val="24"/>
          <w:szCs w:val="24"/>
        </w:rPr>
        <w:t>wa</w:t>
      </w:r>
      <w:r w:rsidR="000E1D09" w:rsidRPr="00BC7CAB">
        <w:rPr>
          <w:rFonts w:ascii="Times New Roman" w:hAnsi="Times New Roman"/>
          <w:sz w:val="24"/>
          <w:szCs w:val="24"/>
        </w:rPr>
        <w:t>s there. Insofar as this led to one side gaining more, and the other less, than they should have done had the relationship been fair and non-dominated, there is a case for reparation – and this stands regardless of the likely fate of the exploited party in a possible world where there was no interaction between coloniser and the colonised</w:t>
      </w:r>
      <w:r w:rsidR="00300FCF" w:rsidRPr="00BC7CAB">
        <w:rPr>
          <w:rFonts w:ascii="Times New Roman" w:hAnsi="Times New Roman"/>
          <w:sz w:val="24"/>
          <w:szCs w:val="24"/>
        </w:rPr>
        <w:t>.</w:t>
      </w:r>
    </w:p>
    <w:p w:rsidR="00B05C18" w:rsidRPr="00BC7CAB" w:rsidRDefault="001A0583"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One way to think about this is to consider forms of contemporary international interaction which some</w:t>
      </w:r>
      <w:r w:rsidR="00A15E10" w:rsidRPr="00BC7CAB">
        <w:rPr>
          <w:rFonts w:ascii="Times New Roman" w:hAnsi="Times New Roman"/>
          <w:sz w:val="24"/>
          <w:szCs w:val="24"/>
        </w:rPr>
        <w:t xml:space="preserve"> </w:t>
      </w:r>
      <w:r w:rsidRPr="00BC7CAB">
        <w:rPr>
          <w:rFonts w:ascii="Times New Roman" w:hAnsi="Times New Roman"/>
          <w:sz w:val="24"/>
          <w:szCs w:val="24"/>
        </w:rPr>
        <w:t xml:space="preserve">hold to be exploitative, such as instances of trade between the developed and developing world in commodities such as coffee. Take the claim of fair trade advocates that certain seemingly consensual trade practices are unjust since they do not pay </w:t>
      </w:r>
      <w:r w:rsidRPr="00BC7CAB">
        <w:rPr>
          <w:rFonts w:ascii="Times New Roman" w:hAnsi="Times New Roman"/>
          <w:sz w:val="24"/>
          <w:szCs w:val="24"/>
        </w:rPr>
        <w:lastRenderedPageBreak/>
        <w:t xml:space="preserve">workers a fair price for their labour. Such a view need not depend upon a claim that the workers in question are actually worse off given the practice than they likely would be if there were no interaction with the exploiting corporation. The fair trade advocate can maintain that the transaction is unfair since the worker is underpaid relevant to a counterfactual whereby the worker is paid what is deemed a fair wage. It may well be that such an advocate might accept that it is likely that the workers would actually be worse off had they never been contracted: this counterfactual, however, fails to take into account the production which has been generated by their exploitation but which would not exist in the most probable possible world where exploitation is absent. If we affirm that exploitation is unjust and gives rise to rectificatory obligations, the appropriate counterfactual is not one whereby the </w:t>
      </w:r>
      <w:proofErr w:type="spellStart"/>
      <w:r w:rsidRPr="00BC7CAB">
        <w:rPr>
          <w:rFonts w:ascii="Times New Roman" w:hAnsi="Times New Roman"/>
          <w:sz w:val="24"/>
          <w:szCs w:val="24"/>
        </w:rPr>
        <w:t>exploitee</w:t>
      </w:r>
      <w:proofErr w:type="spellEnd"/>
      <w:r w:rsidRPr="00BC7CAB">
        <w:rPr>
          <w:rFonts w:ascii="Times New Roman" w:hAnsi="Times New Roman"/>
          <w:sz w:val="24"/>
          <w:szCs w:val="24"/>
        </w:rPr>
        <w:t xml:space="preserve"> had no interaction with the exploiter at all, but rather one whereby the </w:t>
      </w:r>
      <w:proofErr w:type="spellStart"/>
      <w:r w:rsidRPr="00BC7CAB">
        <w:rPr>
          <w:rFonts w:ascii="Times New Roman" w:hAnsi="Times New Roman"/>
          <w:sz w:val="24"/>
          <w:szCs w:val="24"/>
        </w:rPr>
        <w:t>exploitee</w:t>
      </w:r>
      <w:proofErr w:type="spellEnd"/>
      <w:r w:rsidRPr="00BC7CAB">
        <w:rPr>
          <w:rFonts w:ascii="Times New Roman" w:hAnsi="Times New Roman"/>
          <w:sz w:val="24"/>
          <w:szCs w:val="24"/>
        </w:rPr>
        <w:t xml:space="preserve"> was </w:t>
      </w:r>
      <w:r w:rsidR="009F40EE" w:rsidRPr="00BC7CAB">
        <w:rPr>
          <w:rFonts w:ascii="Times New Roman" w:hAnsi="Times New Roman"/>
          <w:sz w:val="24"/>
          <w:szCs w:val="24"/>
        </w:rPr>
        <w:t>a non-exploited</w:t>
      </w:r>
      <w:r w:rsidRPr="00BC7CAB">
        <w:rPr>
          <w:rFonts w:ascii="Times New Roman" w:hAnsi="Times New Roman"/>
          <w:sz w:val="24"/>
          <w:szCs w:val="24"/>
        </w:rPr>
        <w:t xml:space="preserve"> partner in the collaborative enterprise, and so was paid a fair wage. The </w:t>
      </w:r>
      <w:r w:rsidR="00A15E10" w:rsidRPr="00BC7CAB">
        <w:rPr>
          <w:rFonts w:ascii="Times New Roman" w:hAnsi="Times New Roman"/>
          <w:sz w:val="24"/>
          <w:szCs w:val="24"/>
        </w:rPr>
        <w:t xml:space="preserve">exploitative character of the </w:t>
      </w:r>
      <w:r w:rsidRPr="00BC7CAB">
        <w:rPr>
          <w:rFonts w:ascii="Times New Roman" w:hAnsi="Times New Roman"/>
          <w:sz w:val="24"/>
          <w:szCs w:val="24"/>
        </w:rPr>
        <w:t xml:space="preserve">fair trade case is controversial, since it rests upon the claim that </w:t>
      </w:r>
      <w:r w:rsidR="00A15E10" w:rsidRPr="00BC7CAB">
        <w:rPr>
          <w:rFonts w:ascii="Times New Roman" w:hAnsi="Times New Roman"/>
          <w:sz w:val="24"/>
          <w:szCs w:val="24"/>
        </w:rPr>
        <w:t xml:space="preserve">exchanges whereby one party accepts a price which is less than some externally derived fair benchmark price are exploitative, even in the absence of any kind of coercion or rights violation (see </w:t>
      </w:r>
      <w:r w:rsidR="00300FCF" w:rsidRPr="00BC7CAB">
        <w:rPr>
          <w:rStyle w:val="apple-style-span"/>
          <w:rFonts w:ascii="Times New Roman" w:hAnsi="Times New Roman"/>
          <w:sz w:val="24"/>
          <w:szCs w:val="24"/>
        </w:rPr>
        <w:t>Wertheimer 2006,</w:t>
      </w:r>
      <w:r w:rsidR="00A15E10" w:rsidRPr="00BC7CAB">
        <w:rPr>
          <w:rStyle w:val="apple-style-span"/>
          <w:rFonts w:ascii="Times New Roman" w:hAnsi="Times New Roman"/>
          <w:sz w:val="24"/>
          <w:szCs w:val="24"/>
        </w:rPr>
        <w:t xml:space="preserve"> 10-12). </w:t>
      </w:r>
      <w:r w:rsidRPr="00BC7CAB">
        <w:rPr>
          <w:rFonts w:ascii="Times New Roman" w:hAnsi="Times New Roman"/>
          <w:sz w:val="24"/>
          <w:szCs w:val="24"/>
        </w:rPr>
        <w:t>The wrongful character of colonial exploitation, however, is sign</w:t>
      </w:r>
      <w:r w:rsidR="002F710E" w:rsidRPr="00BC7CAB">
        <w:rPr>
          <w:rFonts w:ascii="Times New Roman" w:hAnsi="Times New Roman"/>
          <w:sz w:val="24"/>
          <w:szCs w:val="24"/>
        </w:rPr>
        <w:t xml:space="preserve">ificantly more straightforward insofar as </w:t>
      </w:r>
      <w:r w:rsidRPr="00BC7CAB">
        <w:rPr>
          <w:rFonts w:ascii="Times New Roman" w:hAnsi="Times New Roman"/>
          <w:sz w:val="24"/>
          <w:szCs w:val="24"/>
        </w:rPr>
        <w:t xml:space="preserve">the </w:t>
      </w:r>
      <w:r w:rsidR="002F710E" w:rsidRPr="00BC7CAB">
        <w:rPr>
          <w:rFonts w:ascii="Times New Roman" w:hAnsi="Times New Roman"/>
          <w:sz w:val="24"/>
          <w:szCs w:val="24"/>
        </w:rPr>
        <w:t>difference in power relations emerges as a result of colonial domination</w:t>
      </w:r>
      <w:r w:rsidR="00B05C18" w:rsidRPr="00BC7CAB">
        <w:rPr>
          <w:rFonts w:ascii="Times New Roman" w:hAnsi="Times New Roman"/>
          <w:sz w:val="24"/>
          <w:szCs w:val="24"/>
        </w:rPr>
        <w:t>.</w:t>
      </w:r>
    </w:p>
    <w:p w:rsidR="00B05C18" w:rsidRPr="00BC7CAB" w:rsidRDefault="00D15497" w:rsidP="00B05C18">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 xml:space="preserve">If we hold that colonial domination was unjust, then it follows that taking advantage of the unequal power relations which resulted was wrongfully exploitative. </w:t>
      </w:r>
      <w:r w:rsidR="002832E1" w:rsidRPr="00BC7CAB">
        <w:rPr>
          <w:rFonts w:ascii="Times New Roman" w:hAnsi="Times New Roman"/>
          <w:sz w:val="24"/>
          <w:szCs w:val="24"/>
        </w:rPr>
        <w:t>This claim, it should be noted, is perfectly compatible with an observation t</w:t>
      </w:r>
      <w:r w:rsidR="00266D18" w:rsidRPr="00BC7CAB">
        <w:rPr>
          <w:rFonts w:ascii="Times New Roman" w:hAnsi="Times New Roman"/>
          <w:sz w:val="24"/>
          <w:szCs w:val="24"/>
        </w:rPr>
        <w:t xml:space="preserve">hat this kind of taking unfair </w:t>
      </w:r>
      <w:r w:rsidR="002832E1" w:rsidRPr="00BC7CAB">
        <w:rPr>
          <w:rFonts w:ascii="Times New Roman" w:hAnsi="Times New Roman"/>
          <w:sz w:val="24"/>
          <w:szCs w:val="24"/>
        </w:rPr>
        <w:t>a</w:t>
      </w:r>
      <w:r w:rsidR="00266D18" w:rsidRPr="00BC7CAB">
        <w:rPr>
          <w:rFonts w:ascii="Times New Roman" w:hAnsi="Times New Roman"/>
          <w:sz w:val="24"/>
          <w:szCs w:val="24"/>
        </w:rPr>
        <w:t>d</w:t>
      </w:r>
      <w:r w:rsidR="002832E1" w:rsidRPr="00BC7CAB">
        <w:rPr>
          <w:rFonts w:ascii="Times New Roman" w:hAnsi="Times New Roman"/>
          <w:sz w:val="24"/>
          <w:szCs w:val="24"/>
        </w:rPr>
        <w:t xml:space="preserve">vantage represented (or represents) the norm in international relations. It might even be that such exploitation is so commonplace that it is hard to imagine what historic or present day consensual cooperation which did not take </w:t>
      </w:r>
      <w:r w:rsidR="00266D18" w:rsidRPr="00BC7CAB">
        <w:rPr>
          <w:rFonts w:ascii="Times New Roman" w:hAnsi="Times New Roman"/>
          <w:sz w:val="24"/>
          <w:szCs w:val="24"/>
        </w:rPr>
        <w:t>unfair advantage</w:t>
      </w:r>
      <w:r w:rsidR="002832E1" w:rsidRPr="00BC7CAB">
        <w:rPr>
          <w:rFonts w:ascii="Times New Roman" w:hAnsi="Times New Roman"/>
          <w:sz w:val="24"/>
          <w:szCs w:val="24"/>
        </w:rPr>
        <w:t xml:space="preserve"> would look like</w:t>
      </w:r>
      <w:r w:rsidR="008324DF" w:rsidRPr="00BC7CAB">
        <w:rPr>
          <w:rFonts w:ascii="Times New Roman" w:hAnsi="Times New Roman"/>
          <w:sz w:val="24"/>
          <w:szCs w:val="24"/>
        </w:rPr>
        <w:t>, or to think of examples of when this has actually taken place</w:t>
      </w:r>
      <w:r w:rsidR="002832E1" w:rsidRPr="00BC7CAB">
        <w:rPr>
          <w:rFonts w:ascii="Times New Roman" w:hAnsi="Times New Roman"/>
          <w:sz w:val="24"/>
          <w:szCs w:val="24"/>
        </w:rPr>
        <w:t xml:space="preserve">. </w:t>
      </w:r>
      <w:r w:rsidR="001A0583" w:rsidRPr="00BC7CAB">
        <w:rPr>
          <w:rFonts w:ascii="Times New Roman" w:hAnsi="Times New Roman"/>
          <w:sz w:val="24"/>
          <w:szCs w:val="24"/>
        </w:rPr>
        <w:t>The morally relevant counterfactual i</w:t>
      </w:r>
      <w:r w:rsidR="002832E1" w:rsidRPr="00BC7CAB">
        <w:rPr>
          <w:rFonts w:ascii="Times New Roman" w:hAnsi="Times New Roman"/>
          <w:sz w:val="24"/>
          <w:szCs w:val="24"/>
        </w:rPr>
        <w:t>n such cases is nonetheless one whereby</w:t>
      </w:r>
      <w:r w:rsidR="001A0583" w:rsidRPr="00BC7CAB">
        <w:rPr>
          <w:rFonts w:ascii="Times New Roman" w:hAnsi="Times New Roman"/>
          <w:sz w:val="24"/>
          <w:szCs w:val="24"/>
        </w:rPr>
        <w:t xml:space="preserve"> production occurred in non-</w:t>
      </w:r>
      <w:r w:rsidR="002F710E" w:rsidRPr="00BC7CAB">
        <w:rPr>
          <w:rFonts w:ascii="Times New Roman" w:hAnsi="Times New Roman"/>
          <w:sz w:val="24"/>
          <w:szCs w:val="24"/>
        </w:rPr>
        <w:t>dominated</w:t>
      </w:r>
      <w:r w:rsidR="001A0583" w:rsidRPr="00BC7CAB">
        <w:rPr>
          <w:rFonts w:ascii="Times New Roman" w:hAnsi="Times New Roman"/>
          <w:sz w:val="24"/>
          <w:szCs w:val="24"/>
        </w:rPr>
        <w:t xml:space="preserve"> circumstances – however unlikely it is that this would actually have taken place in practice</w:t>
      </w:r>
      <w:r w:rsidR="008324DF" w:rsidRPr="00BC7CAB">
        <w:rPr>
          <w:rFonts w:ascii="Times New Roman" w:hAnsi="Times New Roman"/>
          <w:sz w:val="24"/>
          <w:szCs w:val="24"/>
        </w:rPr>
        <w:t>, and however hard it is to envisage</w:t>
      </w:r>
      <w:r w:rsidR="001A0583" w:rsidRPr="00BC7CAB">
        <w:rPr>
          <w:rFonts w:ascii="Times New Roman" w:hAnsi="Times New Roman"/>
          <w:sz w:val="24"/>
          <w:szCs w:val="24"/>
        </w:rPr>
        <w:t>.</w:t>
      </w:r>
      <w:r w:rsidR="00266D18" w:rsidRPr="00BC7CAB">
        <w:rPr>
          <w:rFonts w:ascii="Times New Roman" w:hAnsi="Times New Roman"/>
          <w:sz w:val="24"/>
          <w:szCs w:val="24"/>
        </w:rPr>
        <w:t xml:space="preserve"> The claim, then, is that the domination characteristic of colonialism results in an inequality of power relations which is particularly problematic from the viewpoint of transactional justice. There is still a further question as to what form of cooperation would be just in the presence of inequality but in the absence of domination</w:t>
      </w:r>
      <w:r w:rsidR="008324DF" w:rsidRPr="00BC7CAB">
        <w:rPr>
          <w:rFonts w:ascii="Times New Roman" w:hAnsi="Times New Roman"/>
          <w:sz w:val="24"/>
          <w:szCs w:val="24"/>
        </w:rPr>
        <w:t xml:space="preserve">, and the answer to this question will likely depend on one’s background account of distributive justice. (There are then further questions still about whether choosing not to cooperate in a context of inequality </w:t>
      </w:r>
      <w:r w:rsidR="008324DF" w:rsidRPr="00BC7CAB">
        <w:rPr>
          <w:rFonts w:ascii="Times New Roman" w:hAnsi="Times New Roman"/>
          <w:sz w:val="24"/>
          <w:szCs w:val="24"/>
        </w:rPr>
        <w:lastRenderedPageBreak/>
        <w:t>might be wrong: is there a positive duty on affluent states to interact?) The key point, though, is that the wrongness of taking advantage of colonial domination stands regardless of whether it is generally wrong to take advantage of inequality.</w:t>
      </w:r>
    </w:p>
    <w:p w:rsidR="00137F5F" w:rsidRPr="00BC7CAB" w:rsidRDefault="001A0583" w:rsidP="00B05C18">
      <w:pPr>
        <w:spacing w:after="0" w:line="360" w:lineRule="auto"/>
        <w:ind w:firstLine="720"/>
        <w:contextualSpacing/>
        <w:rPr>
          <w:rStyle w:val="apple-style-span"/>
        </w:rPr>
      </w:pPr>
      <w:r w:rsidRPr="00BC7CAB">
        <w:rPr>
          <w:rFonts w:ascii="Times New Roman" w:hAnsi="Times New Roman"/>
          <w:sz w:val="24"/>
          <w:szCs w:val="24"/>
        </w:rPr>
        <w:t>A striking example of the misapplication of counterfactual reasoning in relation to colonialism is found in the recent work of the historian Niall Ferguson (2002). Ferguson explicitly links his assessment of the question of wh</w:t>
      </w:r>
      <w:r w:rsidR="00C26E77" w:rsidRPr="00BC7CAB">
        <w:rPr>
          <w:rFonts w:ascii="Times New Roman" w:hAnsi="Times New Roman"/>
          <w:sz w:val="24"/>
          <w:szCs w:val="24"/>
        </w:rPr>
        <w:t>ether the British Empire was a “Good Thing”</w:t>
      </w:r>
      <w:r w:rsidRPr="00BC7CAB">
        <w:rPr>
          <w:rFonts w:ascii="Times New Roman" w:hAnsi="Times New Roman"/>
          <w:sz w:val="24"/>
          <w:szCs w:val="24"/>
        </w:rPr>
        <w:t xml:space="preserve"> or a </w:t>
      </w:r>
      <w:r w:rsidR="00C26E77" w:rsidRPr="00BC7CAB">
        <w:rPr>
          <w:rFonts w:ascii="Times New Roman" w:hAnsi="Times New Roman"/>
          <w:sz w:val="24"/>
          <w:szCs w:val="24"/>
        </w:rPr>
        <w:t>“</w:t>
      </w:r>
      <w:r w:rsidRPr="00BC7CAB">
        <w:rPr>
          <w:rFonts w:ascii="Times New Roman" w:hAnsi="Times New Roman"/>
          <w:sz w:val="24"/>
          <w:szCs w:val="24"/>
        </w:rPr>
        <w:t xml:space="preserve">Bad </w:t>
      </w:r>
      <w:r w:rsidRPr="00BC7CAB">
        <w:rPr>
          <w:rFonts w:ascii="Times New Roman" w:hAnsi="Times New Roman"/>
          <w:bCs/>
          <w:sz w:val="24"/>
          <w:szCs w:val="24"/>
        </w:rPr>
        <w:t>Thing</w:t>
      </w:r>
      <w:r w:rsidR="00C26E77" w:rsidRPr="00BC7CAB">
        <w:rPr>
          <w:rFonts w:ascii="Times New Roman" w:hAnsi="Times New Roman"/>
          <w:bCs/>
          <w:sz w:val="24"/>
          <w:szCs w:val="24"/>
        </w:rPr>
        <w:t>”</w:t>
      </w:r>
      <w:r w:rsidRPr="00BC7CAB">
        <w:rPr>
          <w:rFonts w:ascii="Times New Roman" w:hAnsi="Times New Roman"/>
          <w:bCs/>
          <w:sz w:val="24"/>
          <w:szCs w:val="24"/>
        </w:rPr>
        <w:t xml:space="preserve"> </w:t>
      </w:r>
      <w:r w:rsidR="00961C3E" w:rsidRPr="00BC7CAB">
        <w:rPr>
          <w:rFonts w:ascii="Times New Roman" w:hAnsi="Times New Roman"/>
          <w:bCs/>
          <w:sz w:val="24"/>
          <w:szCs w:val="24"/>
        </w:rPr>
        <w:t xml:space="preserve">to the reparations debate. </w:t>
      </w:r>
      <w:r w:rsidR="001F1362" w:rsidRPr="00BC7CAB">
        <w:rPr>
          <w:rFonts w:ascii="Times New Roman" w:hAnsi="Times New Roman"/>
          <w:sz w:val="24"/>
          <w:szCs w:val="24"/>
        </w:rPr>
        <w:t>Ferguson does not explain the meta-ethical character of his assessment, but seems to favour a crude f</w:t>
      </w:r>
      <w:r w:rsidR="00C26E77" w:rsidRPr="00BC7CAB">
        <w:rPr>
          <w:rFonts w:ascii="Times New Roman" w:hAnsi="Times New Roman"/>
          <w:sz w:val="24"/>
          <w:szCs w:val="24"/>
        </w:rPr>
        <w:t>orm of utilitarianism, writing “</w:t>
      </w:r>
      <w:r w:rsidR="001F1362" w:rsidRPr="00BC7CAB">
        <w:rPr>
          <w:rStyle w:val="apple-style-span"/>
          <w:rFonts w:ascii="Times New Roman" w:hAnsi="Times New Roman"/>
          <w:sz w:val="24"/>
          <w:szCs w:val="24"/>
        </w:rPr>
        <w:t>Prima facie…there seems a plausible case that the Empire enhanced global welfare - i</w:t>
      </w:r>
      <w:r w:rsidR="00C26E77" w:rsidRPr="00BC7CAB">
        <w:rPr>
          <w:rStyle w:val="apple-style-span"/>
          <w:rFonts w:ascii="Times New Roman" w:hAnsi="Times New Roman"/>
          <w:sz w:val="24"/>
          <w:szCs w:val="24"/>
        </w:rPr>
        <w:t>n other words, was a Good Thing”</w:t>
      </w:r>
      <w:r w:rsidR="001F1362" w:rsidRPr="00BC7CAB">
        <w:rPr>
          <w:rStyle w:val="apple-style-span"/>
          <w:rFonts w:ascii="Times New Roman" w:hAnsi="Times New Roman"/>
          <w:sz w:val="24"/>
          <w:szCs w:val="24"/>
        </w:rPr>
        <w:t>, and noting that the argume</w:t>
      </w:r>
      <w:r w:rsidR="00C26E77" w:rsidRPr="00BC7CAB">
        <w:rPr>
          <w:rStyle w:val="apple-style-span"/>
          <w:rFonts w:ascii="Times New Roman" w:hAnsi="Times New Roman"/>
          <w:sz w:val="24"/>
          <w:szCs w:val="24"/>
        </w:rPr>
        <w:t>nts against imperialism can be “</w:t>
      </w:r>
      <w:r w:rsidR="001F1362" w:rsidRPr="00BC7CAB">
        <w:rPr>
          <w:rStyle w:val="apple-style-span"/>
          <w:rFonts w:ascii="Times New Roman" w:hAnsi="Times New Roman"/>
          <w:sz w:val="24"/>
          <w:szCs w:val="24"/>
        </w:rPr>
        <w:t>summarized</w:t>
      </w:r>
      <w:r w:rsidR="00C26E77" w:rsidRPr="00BC7CAB">
        <w:rPr>
          <w:rStyle w:val="apple-style-span"/>
          <w:rFonts w:ascii="Times New Roman" w:hAnsi="Times New Roman"/>
          <w:sz w:val="24"/>
          <w:szCs w:val="24"/>
        </w:rPr>
        <w:t xml:space="preserve"> </w:t>
      </w:r>
      <w:r w:rsidR="001F1362" w:rsidRPr="00BC7CAB">
        <w:rPr>
          <w:rStyle w:val="apple-style-span"/>
          <w:rFonts w:ascii="Times New Roman" w:hAnsi="Times New Roman"/>
          <w:sz w:val="24"/>
          <w:szCs w:val="24"/>
        </w:rPr>
        <w:t>…</w:t>
      </w:r>
      <w:r w:rsidR="00C26E77" w:rsidRPr="00BC7CAB">
        <w:rPr>
          <w:rStyle w:val="apple-style-span"/>
          <w:rFonts w:ascii="Times New Roman" w:hAnsi="Times New Roman"/>
          <w:sz w:val="24"/>
          <w:szCs w:val="24"/>
        </w:rPr>
        <w:t xml:space="preserve"> under two headings”: “</w:t>
      </w:r>
      <w:r w:rsidR="001F1362" w:rsidRPr="00BC7CAB">
        <w:rPr>
          <w:rStyle w:val="apple-style-span"/>
          <w:rFonts w:ascii="Times New Roman" w:hAnsi="Times New Roman"/>
          <w:sz w:val="24"/>
          <w:szCs w:val="24"/>
        </w:rPr>
        <w:t>those that stress the negative consequences for the colonized; and those that stress the negative consequ</w:t>
      </w:r>
      <w:r w:rsidR="00C26E77" w:rsidRPr="00BC7CAB">
        <w:rPr>
          <w:rStyle w:val="apple-style-span"/>
          <w:rFonts w:ascii="Times New Roman" w:hAnsi="Times New Roman"/>
          <w:sz w:val="24"/>
          <w:szCs w:val="24"/>
        </w:rPr>
        <w:t>ences for the colonizers”</w:t>
      </w:r>
      <w:r w:rsidR="00300FCF" w:rsidRPr="00BC7CAB">
        <w:rPr>
          <w:rStyle w:val="apple-style-span"/>
          <w:rFonts w:ascii="Times New Roman" w:hAnsi="Times New Roman"/>
          <w:sz w:val="24"/>
          <w:szCs w:val="24"/>
        </w:rPr>
        <w:t xml:space="preserve"> (2002,</w:t>
      </w:r>
      <w:r w:rsidR="001F1362" w:rsidRPr="00BC7CAB">
        <w:rPr>
          <w:rStyle w:val="apple-style-span"/>
          <w:rFonts w:ascii="Times New Roman" w:hAnsi="Times New Roman"/>
          <w:sz w:val="24"/>
          <w:szCs w:val="24"/>
        </w:rPr>
        <w:t xml:space="preserve"> xx).</w:t>
      </w:r>
      <w:r w:rsidR="002E5879" w:rsidRPr="00BC7CAB">
        <w:rPr>
          <w:rStyle w:val="apple-style-span"/>
          <w:rFonts w:ascii="Times New Roman" w:hAnsi="Times New Roman"/>
          <w:sz w:val="24"/>
          <w:szCs w:val="24"/>
        </w:rPr>
        <w:t xml:space="preserve"> </w:t>
      </w:r>
      <w:r w:rsidR="00961C3E" w:rsidRPr="00BC7CAB">
        <w:rPr>
          <w:rFonts w:ascii="Times New Roman" w:hAnsi="Times New Roman"/>
          <w:sz w:val="24"/>
          <w:szCs w:val="24"/>
        </w:rPr>
        <w:t xml:space="preserve">Despite observing that </w:t>
      </w:r>
      <w:r w:rsidR="00C26E77" w:rsidRPr="00BC7CAB">
        <w:rPr>
          <w:rFonts w:ascii="Times New Roman" w:hAnsi="Times New Roman"/>
          <w:sz w:val="24"/>
          <w:szCs w:val="24"/>
        </w:rPr>
        <w:t>“</w:t>
      </w:r>
      <w:r w:rsidR="00961C3E" w:rsidRPr="00BC7CAB">
        <w:rPr>
          <w:rStyle w:val="apple-style-span"/>
          <w:rFonts w:ascii="Times New Roman" w:hAnsi="Times New Roman"/>
          <w:sz w:val="24"/>
          <w:szCs w:val="24"/>
        </w:rPr>
        <w:t>the imagination reels from the counterfactual of a w</w:t>
      </w:r>
      <w:r w:rsidR="00C26E77" w:rsidRPr="00BC7CAB">
        <w:rPr>
          <w:rStyle w:val="apple-style-span"/>
          <w:rFonts w:ascii="Times New Roman" w:hAnsi="Times New Roman"/>
          <w:sz w:val="24"/>
          <w:szCs w:val="24"/>
        </w:rPr>
        <w:t>orld without the British Empire”</w:t>
      </w:r>
      <w:r w:rsidR="00961C3E" w:rsidRPr="00BC7CAB">
        <w:rPr>
          <w:rStyle w:val="apple-style-span"/>
          <w:rFonts w:ascii="Times New Roman" w:hAnsi="Times New Roman"/>
          <w:sz w:val="24"/>
          <w:szCs w:val="24"/>
        </w:rPr>
        <w:t xml:space="preserve">, he nonetheless proposes a balance sheet which lists both the good and the bad of the Empire, strongly suggesting that the net balance was positive. He first invokes a </w:t>
      </w:r>
      <w:r w:rsidR="00961C3E" w:rsidRPr="00BC7CAB">
        <w:rPr>
          <w:rStyle w:val="apple-style-span"/>
          <w:rFonts w:ascii="Times New Roman" w:hAnsi="Times New Roman"/>
          <w:i/>
          <w:sz w:val="24"/>
          <w:szCs w:val="24"/>
        </w:rPr>
        <w:t>status quo ante</w:t>
      </w:r>
      <w:r w:rsidR="00961C3E" w:rsidRPr="00BC7CAB">
        <w:rPr>
          <w:rStyle w:val="apple-style-span"/>
          <w:rFonts w:ascii="Times New Roman" w:hAnsi="Times New Roman"/>
          <w:sz w:val="24"/>
          <w:szCs w:val="24"/>
        </w:rPr>
        <w:t xml:space="preserve"> argument:</w:t>
      </w:r>
    </w:p>
    <w:p w:rsidR="00961C3E" w:rsidRPr="00BC7CAB" w:rsidRDefault="00961C3E" w:rsidP="00B05C18">
      <w:pPr>
        <w:spacing w:after="0" w:line="360" w:lineRule="auto"/>
        <w:ind w:left="720"/>
        <w:contextualSpacing/>
        <w:rPr>
          <w:rStyle w:val="apple-style-span"/>
        </w:rPr>
      </w:pPr>
      <w:r w:rsidRPr="00BC7CAB">
        <w:rPr>
          <w:rStyle w:val="apple-style-span"/>
          <w:rFonts w:ascii="Times New Roman" w:hAnsi="Times New Roman"/>
          <w:sz w:val="24"/>
          <w:szCs w:val="24"/>
        </w:rPr>
        <w:t xml:space="preserve">To imagine the world without the Empire would be to expunge from the map the elegant boulevards of Williamsburg and old Philadelphia; to sweep into the sea the squat battlements of Port Royal, Jamaica; to return to the bush the glorious skyline of Sydney; to level the steamy seaside slum that is Freetown, Sierra Leone; to fill in the Big Hole at Kimberley; to demolish the mission at </w:t>
      </w:r>
      <w:proofErr w:type="spellStart"/>
      <w:r w:rsidRPr="00BC7CAB">
        <w:rPr>
          <w:rStyle w:val="apple-style-span"/>
          <w:rFonts w:ascii="Times New Roman" w:hAnsi="Times New Roman"/>
          <w:sz w:val="24"/>
          <w:szCs w:val="24"/>
        </w:rPr>
        <w:t>Kuruman</w:t>
      </w:r>
      <w:proofErr w:type="spellEnd"/>
      <w:r w:rsidRPr="00BC7CAB">
        <w:rPr>
          <w:rStyle w:val="apple-style-span"/>
          <w:rFonts w:ascii="Times New Roman" w:hAnsi="Times New Roman"/>
          <w:sz w:val="24"/>
          <w:szCs w:val="24"/>
        </w:rPr>
        <w:t>; to send the town of Livingstone hurtling over the Victoria Fall</w:t>
      </w:r>
      <w:r w:rsidR="00FB5FF9" w:rsidRPr="00BC7CAB">
        <w:rPr>
          <w:rStyle w:val="apple-style-span"/>
          <w:rFonts w:ascii="Times New Roman" w:hAnsi="Times New Roman"/>
          <w:sz w:val="24"/>
          <w:szCs w:val="24"/>
        </w:rPr>
        <w:t>s. (Ferguson 2002,</w:t>
      </w:r>
      <w:r w:rsidR="009F40EE" w:rsidRPr="00BC7CAB">
        <w:rPr>
          <w:rStyle w:val="apple-style-span"/>
          <w:rFonts w:ascii="Times New Roman" w:hAnsi="Times New Roman"/>
          <w:sz w:val="24"/>
          <w:szCs w:val="24"/>
        </w:rPr>
        <w:t xml:space="preserve"> xxi)</w:t>
      </w:r>
    </w:p>
    <w:p w:rsidR="00961C3E" w:rsidRPr="00BC7CAB" w:rsidRDefault="00961C3E" w:rsidP="00B05C18">
      <w:pPr>
        <w:spacing w:after="0" w:line="360" w:lineRule="auto"/>
        <w:contextualSpacing/>
        <w:rPr>
          <w:rStyle w:val="apple-style-span"/>
        </w:rPr>
      </w:pPr>
      <w:r w:rsidRPr="00BC7CAB">
        <w:rPr>
          <w:rStyle w:val="apple-style-span"/>
          <w:rFonts w:ascii="Times New Roman" w:hAnsi="Times New Roman"/>
          <w:sz w:val="24"/>
          <w:szCs w:val="24"/>
        </w:rPr>
        <w:t>…before invoking a counterfactual</w:t>
      </w:r>
      <w:r w:rsidR="000E1D09" w:rsidRPr="00BC7CAB">
        <w:rPr>
          <w:rStyle w:val="apple-style-span"/>
          <w:rFonts w:ascii="Times New Roman" w:hAnsi="Times New Roman"/>
          <w:sz w:val="24"/>
          <w:szCs w:val="24"/>
        </w:rPr>
        <w:t xml:space="preserve"> grounded in probability</w:t>
      </w:r>
      <w:r w:rsidRPr="00BC7CAB">
        <w:rPr>
          <w:rStyle w:val="apple-style-span"/>
          <w:rFonts w:ascii="Times New Roman" w:hAnsi="Times New Roman"/>
          <w:sz w:val="24"/>
          <w:szCs w:val="24"/>
        </w:rPr>
        <w:t>:</w:t>
      </w:r>
    </w:p>
    <w:p w:rsidR="00961C3E" w:rsidRPr="00BC7CAB" w:rsidRDefault="00961C3E" w:rsidP="00B05C18">
      <w:pPr>
        <w:spacing w:after="0" w:line="360" w:lineRule="auto"/>
        <w:ind w:left="720"/>
        <w:contextualSpacing/>
        <w:rPr>
          <w:rFonts w:ascii="Times New Roman" w:hAnsi="Times New Roman"/>
          <w:sz w:val="24"/>
          <w:szCs w:val="24"/>
        </w:rPr>
      </w:pPr>
      <w:r w:rsidRPr="00BC7CAB">
        <w:rPr>
          <w:rFonts w:ascii="Times New Roman" w:hAnsi="Times New Roman"/>
          <w:sz w:val="24"/>
          <w:szCs w:val="24"/>
        </w:rPr>
        <w:t>It is of course tempting to argue that it would all have happened anyway, albeit with different names…</w:t>
      </w:r>
      <w:r w:rsidR="009F40EE" w:rsidRPr="00BC7CAB">
        <w:rPr>
          <w:rFonts w:ascii="Times New Roman" w:hAnsi="Times New Roman"/>
          <w:sz w:val="24"/>
          <w:szCs w:val="24"/>
        </w:rPr>
        <w:t>.</w:t>
      </w:r>
      <w:r w:rsidRPr="00BC7CAB">
        <w:rPr>
          <w:rFonts w:ascii="Times New Roman" w:hAnsi="Times New Roman"/>
          <w:sz w:val="24"/>
          <w:szCs w:val="24"/>
        </w:rPr>
        <w:t xml:space="preserve"> Yet there is reason to doubt that the world would have been the same or even similar </w:t>
      </w:r>
      <w:r w:rsidR="009F40EE" w:rsidRPr="00BC7CAB">
        <w:rPr>
          <w:rFonts w:ascii="Times New Roman" w:hAnsi="Times New Roman"/>
          <w:sz w:val="24"/>
          <w:szCs w:val="24"/>
        </w:rPr>
        <w:t xml:space="preserve">in the absence of the Empire…. </w:t>
      </w:r>
      <w:r w:rsidRPr="00BC7CAB">
        <w:rPr>
          <w:rFonts w:ascii="Times New Roman" w:hAnsi="Times New Roman"/>
          <w:sz w:val="24"/>
          <w:szCs w:val="24"/>
        </w:rPr>
        <w:t xml:space="preserve">Would other empires have produced the </w:t>
      </w:r>
      <w:r w:rsidR="009F40EE" w:rsidRPr="00BC7CAB">
        <w:rPr>
          <w:rFonts w:ascii="Times New Roman" w:hAnsi="Times New Roman"/>
          <w:sz w:val="24"/>
          <w:szCs w:val="24"/>
        </w:rPr>
        <w:t>same effect</w:t>
      </w:r>
      <w:r w:rsidR="00FB5FF9" w:rsidRPr="00BC7CAB">
        <w:rPr>
          <w:rFonts w:ascii="Times New Roman" w:hAnsi="Times New Roman"/>
          <w:sz w:val="24"/>
          <w:szCs w:val="24"/>
        </w:rPr>
        <w:t>s? It seems doubtful. (Ferguson 2002,</w:t>
      </w:r>
      <w:r w:rsidRPr="00BC7CAB">
        <w:rPr>
          <w:rFonts w:ascii="Times New Roman" w:hAnsi="Times New Roman"/>
          <w:sz w:val="24"/>
          <w:szCs w:val="24"/>
        </w:rPr>
        <w:t xml:space="preserve"> xxi-ii)</w:t>
      </w:r>
    </w:p>
    <w:p w:rsidR="00137F5F" w:rsidRPr="00BC7CAB" w:rsidRDefault="00961C3E" w:rsidP="00B05C18">
      <w:pPr>
        <w:pStyle w:val="NormalWeb"/>
        <w:spacing w:before="0" w:beforeAutospacing="0" w:after="0" w:afterAutospacing="0" w:line="360" w:lineRule="auto"/>
        <w:ind w:firstLine="720"/>
        <w:contextualSpacing/>
        <w:textAlignment w:val="baseline"/>
        <w:rPr>
          <w:rStyle w:val="apple-style-span"/>
          <w:rFonts w:ascii="Calibri" w:hAnsi="Calibri"/>
          <w:sz w:val="22"/>
          <w:szCs w:val="22"/>
        </w:rPr>
      </w:pPr>
      <w:r w:rsidRPr="00BC7CAB">
        <w:t xml:space="preserve">There is much here which might be disputed, as the work of anti-apologists such as </w:t>
      </w:r>
      <w:proofErr w:type="spellStart"/>
      <w:r w:rsidRPr="00BC7CAB">
        <w:t>Newsinger</w:t>
      </w:r>
      <w:proofErr w:type="spellEnd"/>
      <w:r w:rsidRPr="00BC7CAB">
        <w:t xml:space="preserve"> makes clear. But crucially, the reparations advocate need not be drawn into this debate of what would likely have happened in the absence of Britain’s imperial misadventures. To oppose reparations claims on the basis of this kind of reasoning is straightforwardly mistaken. The appropriate counterfactual here is not that which would most </w:t>
      </w:r>
      <w:r w:rsidR="001F1362" w:rsidRPr="00BC7CAB">
        <w:rPr>
          <w:bCs/>
        </w:rPr>
        <w:t>probably</w:t>
      </w:r>
      <w:r w:rsidR="001F1362" w:rsidRPr="00BC7CAB">
        <w:t xml:space="preserve"> </w:t>
      </w:r>
      <w:r w:rsidRPr="00BC7CAB">
        <w:t xml:space="preserve">have come about in the absence of any </w:t>
      </w:r>
      <w:r w:rsidR="009F40EE" w:rsidRPr="00BC7CAB">
        <w:t xml:space="preserve">interaction between colonizers </w:t>
      </w:r>
      <w:r w:rsidRPr="00BC7CAB">
        <w:t xml:space="preserve">and their </w:t>
      </w:r>
      <w:r w:rsidRPr="00BC7CAB">
        <w:lastRenderedPageBreak/>
        <w:t>colonies, nor that whereby the colonies are subject to even more brutal treatment at the hands of a different power. Instead, we should imagine a possible world – however unlikely – where there was productive interchange between the different political communities, but where this was consensual and non-exploitative. Ferguson concludes his Preface by posing the following rhetorical question:</w:t>
      </w:r>
    </w:p>
    <w:p w:rsidR="00961C3E" w:rsidRPr="00BC7CAB" w:rsidRDefault="00961C3E" w:rsidP="00B05C18">
      <w:pPr>
        <w:spacing w:after="0" w:line="360" w:lineRule="auto"/>
        <w:ind w:left="720"/>
        <w:contextualSpacing/>
        <w:rPr>
          <w:rStyle w:val="apple-style-span"/>
          <w:rFonts w:ascii="Times New Roman" w:hAnsi="Times New Roman"/>
          <w:sz w:val="24"/>
          <w:szCs w:val="24"/>
        </w:rPr>
      </w:pPr>
      <w:r w:rsidRPr="00BC7CAB">
        <w:rPr>
          <w:rStyle w:val="apple-style-span"/>
          <w:rFonts w:ascii="Times New Roman" w:hAnsi="Times New Roman"/>
          <w:sz w:val="24"/>
          <w:szCs w:val="24"/>
        </w:rPr>
        <w:t xml:space="preserve">For better, for worse </w:t>
      </w:r>
      <w:r w:rsidR="00BC7CAB" w:rsidRPr="00BC7CAB">
        <w:t>–</w:t>
      </w:r>
      <w:r w:rsidRPr="00BC7CAB">
        <w:rPr>
          <w:rStyle w:val="apple-style-span"/>
          <w:rFonts w:ascii="Times New Roman" w:hAnsi="Times New Roman"/>
          <w:sz w:val="24"/>
          <w:szCs w:val="24"/>
        </w:rPr>
        <w:t xml:space="preserve"> fair and foul </w:t>
      </w:r>
      <w:r w:rsidR="00BC7CAB" w:rsidRPr="00BC7CAB">
        <w:t>–</w:t>
      </w:r>
      <w:r w:rsidRPr="00BC7CAB">
        <w:rPr>
          <w:rStyle w:val="apple-style-span"/>
          <w:rFonts w:ascii="Times New Roman" w:hAnsi="Times New Roman"/>
          <w:sz w:val="24"/>
          <w:szCs w:val="24"/>
        </w:rPr>
        <w:t xml:space="preserve"> the world we know today is in large</w:t>
      </w:r>
      <w:r w:rsidR="009F40EE" w:rsidRPr="00BC7CAB">
        <w:rPr>
          <w:rStyle w:val="apple-style-span"/>
          <w:rFonts w:ascii="Times New Roman" w:hAnsi="Times New Roman"/>
          <w:sz w:val="24"/>
          <w:szCs w:val="24"/>
        </w:rPr>
        <w:t xml:space="preserve"> measure the product of Britain’</w:t>
      </w:r>
      <w:r w:rsidRPr="00BC7CAB">
        <w:rPr>
          <w:rStyle w:val="apple-style-span"/>
          <w:rFonts w:ascii="Times New Roman" w:hAnsi="Times New Roman"/>
          <w:sz w:val="24"/>
          <w:szCs w:val="24"/>
        </w:rPr>
        <w:t xml:space="preserve">s age of Empire. The question is not whether British imperialism was without a blemish. It was not. The question is whether there could have been a less bloody path to modernity. Perhaps in theory there could have been. </w:t>
      </w:r>
      <w:proofErr w:type="gramStart"/>
      <w:r w:rsidRPr="00BC7CAB">
        <w:rPr>
          <w:rStyle w:val="apple-style-span"/>
          <w:rFonts w:ascii="Times New Roman" w:hAnsi="Times New Roman"/>
          <w:sz w:val="24"/>
          <w:szCs w:val="24"/>
        </w:rPr>
        <w:t>But in practice?</w:t>
      </w:r>
      <w:proofErr w:type="gramEnd"/>
      <w:r w:rsidR="00FB5FF9" w:rsidRPr="00BC7CAB">
        <w:rPr>
          <w:rStyle w:val="apple-style-span"/>
          <w:rFonts w:ascii="Times New Roman" w:hAnsi="Times New Roman"/>
          <w:sz w:val="24"/>
          <w:szCs w:val="24"/>
        </w:rPr>
        <w:t xml:space="preserve"> (2002,</w:t>
      </w:r>
      <w:r w:rsidR="009F40EE" w:rsidRPr="00BC7CAB">
        <w:rPr>
          <w:rStyle w:val="apple-style-span"/>
          <w:rFonts w:ascii="Times New Roman" w:hAnsi="Times New Roman"/>
          <w:sz w:val="24"/>
          <w:szCs w:val="24"/>
        </w:rPr>
        <w:t xml:space="preserve"> </w:t>
      </w:r>
      <w:r w:rsidR="00916C81" w:rsidRPr="00BC7CAB">
        <w:rPr>
          <w:rStyle w:val="apple-style-span"/>
          <w:rFonts w:ascii="Times New Roman" w:hAnsi="Times New Roman"/>
          <w:sz w:val="24"/>
          <w:szCs w:val="24"/>
        </w:rPr>
        <w:t>xxv</w:t>
      </w:r>
      <w:r w:rsidR="009F40EE" w:rsidRPr="00BC7CAB">
        <w:rPr>
          <w:rStyle w:val="apple-style-span"/>
          <w:rFonts w:ascii="Times New Roman" w:hAnsi="Times New Roman"/>
          <w:sz w:val="24"/>
          <w:szCs w:val="24"/>
        </w:rPr>
        <w:t>)</w:t>
      </w:r>
    </w:p>
    <w:p w:rsidR="00BF56E6" w:rsidRPr="00BC7CAB" w:rsidRDefault="00961C3E" w:rsidP="00B05C18">
      <w:pPr>
        <w:spacing w:after="0" w:line="360" w:lineRule="auto"/>
        <w:ind w:firstLine="720"/>
        <w:contextualSpacing/>
        <w:rPr>
          <w:rStyle w:val="apple-style-span"/>
        </w:rPr>
      </w:pPr>
      <w:r w:rsidRPr="00BC7CAB">
        <w:rPr>
          <w:rStyle w:val="apple-style-span"/>
          <w:rFonts w:ascii="Times New Roman" w:hAnsi="Times New Roman"/>
          <w:sz w:val="24"/>
          <w:szCs w:val="24"/>
        </w:rPr>
        <w:t xml:space="preserve">It is sufficient for those who argue in favour of reparations for colonialism that the less bloody path is there in theory. However unlikely it is to imagine that various forms of development would have emerged in the absence of egregious </w:t>
      </w:r>
      <w:proofErr w:type="gramStart"/>
      <w:r w:rsidRPr="00BC7CAB">
        <w:rPr>
          <w:rStyle w:val="apple-style-span"/>
          <w:rFonts w:ascii="Times New Roman" w:hAnsi="Times New Roman"/>
          <w:sz w:val="24"/>
          <w:szCs w:val="24"/>
        </w:rPr>
        <w:t>wrongdoing,</w:t>
      </w:r>
      <w:proofErr w:type="gramEnd"/>
      <w:r w:rsidRPr="00BC7CAB">
        <w:rPr>
          <w:rStyle w:val="apple-style-span"/>
          <w:rFonts w:ascii="Times New Roman" w:hAnsi="Times New Roman"/>
          <w:sz w:val="24"/>
          <w:szCs w:val="24"/>
        </w:rPr>
        <w:t xml:space="preserve"> this is nonetheless the appropriate counterfactual to consider in assessing present day levels of benefit and disadvantage stemming from the colonial past.</w:t>
      </w:r>
      <w:r w:rsidR="00BF56E6" w:rsidRPr="00BC7CAB">
        <w:rPr>
          <w:rStyle w:val="apple-style-span"/>
          <w:rFonts w:ascii="Times New Roman" w:hAnsi="Times New Roman"/>
          <w:sz w:val="24"/>
          <w:szCs w:val="24"/>
        </w:rPr>
        <w:t xml:space="preserve"> There are, of course, many such possible worlds, and a full account of rectificatory justice will have to come to a conclusion as to which is the most appropriate in each given case. </w:t>
      </w:r>
      <w:r w:rsidR="008324DF" w:rsidRPr="00BC7CAB">
        <w:rPr>
          <w:rStyle w:val="apple-style-span"/>
          <w:rFonts w:ascii="Times New Roman" w:hAnsi="Times New Roman"/>
          <w:sz w:val="24"/>
          <w:szCs w:val="24"/>
        </w:rPr>
        <w:t>A full determination here will inevitably be messy, and may not be expressed simply in terms of a debt that is payable from one group to another, particularly when we remember that some members of historically wronged groups may themselves have benefited substantially from the misfortune which befell th</w:t>
      </w:r>
      <w:r w:rsidR="00BC7CAB">
        <w:rPr>
          <w:rStyle w:val="apple-style-span"/>
          <w:rFonts w:ascii="Times New Roman" w:hAnsi="Times New Roman"/>
          <w:sz w:val="24"/>
          <w:szCs w:val="24"/>
        </w:rPr>
        <w:t>eir</w:t>
      </w:r>
      <w:r w:rsidR="008324DF" w:rsidRPr="00BC7CAB">
        <w:rPr>
          <w:rStyle w:val="apple-style-span"/>
          <w:rFonts w:ascii="Times New Roman" w:hAnsi="Times New Roman"/>
          <w:sz w:val="24"/>
          <w:szCs w:val="24"/>
        </w:rPr>
        <w:t xml:space="preserve"> fellow members, as may members of quite separate groups, with no direct link to the wrong in question. </w:t>
      </w:r>
      <w:r w:rsidR="00BF56E6" w:rsidRPr="00BC7CAB">
        <w:rPr>
          <w:rStyle w:val="apple-style-span"/>
          <w:rFonts w:ascii="Times New Roman" w:hAnsi="Times New Roman"/>
          <w:sz w:val="24"/>
          <w:szCs w:val="24"/>
        </w:rPr>
        <w:t xml:space="preserve">Whichever possible world is deemed most appropriate, </w:t>
      </w:r>
      <w:r w:rsidR="001F1362" w:rsidRPr="00BC7CAB">
        <w:rPr>
          <w:rStyle w:val="apple-style-span"/>
          <w:rFonts w:ascii="Times New Roman" w:hAnsi="Times New Roman"/>
          <w:sz w:val="24"/>
          <w:szCs w:val="24"/>
        </w:rPr>
        <w:t xml:space="preserve">however, </w:t>
      </w:r>
      <w:r w:rsidR="00137F5F" w:rsidRPr="00BC7CAB">
        <w:rPr>
          <w:rStyle w:val="apple-style-span"/>
          <w:rFonts w:ascii="Times New Roman" w:hAnsi="Times New Roman"/>
          <w:sz w:val="24"/>
          <w:szCs w:val="24"/>
        </w:rPr>
        <w:t>it will be one w</w:t>
      </w:r>
      <w:r w:rsidR="00BF56E6" w:rsidRPr="00BC7CAB">
        <w:rPr>
          <w:rStyle w:val="apple-style-span"/>
          <w:rFonts w:ascii="Times New Roman" w:hAnsi="Times New Roman"/>
          <w:sz w:val="24"/>
          <w:szCs w:val="24"/>
        </w:rPr>
        <w:t xml:space="preserve">hich imagines fair cooperation between </w:t>
      </w:r>
      <w:proofErr w:type="gramStart"/>
      <w:r w:rsidR="00BF56E6" w:rsidRPr="00BC7CAB">
        <w:rPr>
          <w:rStyle w:val="apple-style-span"/>
          <w:rFonts w:ascii="Times New Roman" w:hAnsi="Times New Roman"/>
          <w:sz w:val="24"/>
          <w:szCs w:val="24"/>
        </w:rPr>
        <w:t>colonizer</w:t>
      </w:r>
      <w:proofErr w:type="gramEnd"/>
      <w:r w:rsidR="00BF56E6" w:rsidRPr="00BC7CAB">
        <w:rPr>
          <w:rStyle w:val="apple-style-span"/>
          <w:rFonts w:ascii="Times New Roman" w:hAnsi="Times New Roman"/>
          <w:sz w:val="24"/>
          <w:szCs w:val="24"/>
        </w:rPr>
        <w:t xml:space="preserve"> and colonised in a mutually beneficial context of</w:t>
      </w:r>
      <w:r w:rsidR="00DE74FF" w:rsidRPr="00BC7CAB">
        <w:rPr>
          <w:rStyle w:val="apple-style-span"/>
          <w:rFonts w:ascii="Times New Roman" w:hAnsi="Times New Roman"/>
          <w:sz w:val="24"/>
          <w:szCs w:val="24"/>
        </w:rPr>
        <w:t xml:space="preserve"> non-domination. Writing in 1955</w:t>
      </w:r>
      <w:r w:rsidR="00BF56E6" w:rsidRPr="00BC7CAB">
        <w:rPr>
          <w:rStyle w:val="apple-style-span"/>
          <w:rFonts w:ascii="Times New Roman" w:hAnsi="Times New Roman"/>
          <w:sz w:val="24"/>
          <w:szCs w:val="24"/>
        </w:rPr>
        <w:t xml:space="preserve">, </w:t>
      </w:r>
      <w:proofErr w:type="spellStart"/>
      <w:r w:rsidR="00BF56E6" w:rsidRPr="00BC7CAB">
        <w:rPr>
          <w:rStyle w:val="apple-style-span"/>
          <w:rFonts w:ascii="Times New Roman" w:hAnsi="Times New Roman"/>
          <w:sz w:val="24"/>
          <w:szCs w:val="24"/>
        </w:rPr>
        <w:t>Aimé</w:t>
      </w:r>
      <w:proofErr w:type="spellEnd"/>
      <w:r w:rsidR="00BF56E6" w:rsidRPr="00BC7CAB">
        <w:rPr>
          <w:rStyle w:val="apple-style-span"/>
          <w:rFonts w:ascii="Times New Roman" w:hAnsi="Times New Roman"/>
          <w:sz w:val="24"/>
          <w:szCs w:val="24"/>
        </w:rPr>
        <w:t xml:space="preserve"> </w:t>
      </w:r>
      <w:proofErr w:type="spellStart"/>
      <w:r w:rsidR="00BF56E6" w:rsidRPr="00BC7CAB">
        <w:rPr>
          <w:rStyle w:val="apple-style-span"/>
          <w:rFonts w:ascii="Times New Roman" w:hAnsi="Times New Roman"/>
          <w:sz w:val="24"/>
          <w:szCs w:val="24"/>
        </w:rPr>
        <w:t>Césaire</w:t>
      </w:r>
      <w:proofErr w:type="spellEnd"/>
      <w:r w:rsidR="00BF56E6" w:rsidRPr="00BC7CAB">
        <w:rPr>
          <w:rStyle w:val="apple-style-span"/>
          <w:rFonts w:ascii="Times New Roman" w:hAnsi="Times New Roman"/>
          <w:sz w:val="24"/>
          <w:szCs w:val="24"/>
        </w:rPr>
        <w:t xml:space="preserve"> characterized the African colonial experience as follows:</w:t>
      </w:r>
    </w:p>
    <w:p w:rsidR="00FB5FF9" w:rsidRPr="00BC7CAB" w:rsidRDefault="00BF56E6" w:rsidP="00B05C18">
      <w:pPr>
        <w:spacing w:after="0" w:line="360" w:lineRule="auto"/>
        <w:ind w:left="720"/>
        <w:rPr>
          <w:rFonts w:ascii="Times New Roman" w:hAnsi="Times New Roman"/>
          <w:sz w:val="24"/>
          <w:szCs w:val="24"/>
        </w:rPr>
      </w:pPr>
      <w:r w:rsidRPr="00BC7CAB">
        <w:rPr>
          <w:rFonts w:ascii="Times New Roman" w:hAnsi="Times New Roman"/>
          <w:sz w:val="24"/>
          <w:szCs w:val="24"/>
        </w:rPr>
        <w:t>the great historical tragedy of Africa has been not so much that it was too late in making contact with the rest of the  world, as the manner in which that contact was brought about; that Europe began to “propagate” at a time when it had fallen into the hands of the most unscrupulous financiers and captains of industry; that it was our misfortune to encounter that particular Europe on our path, and that Europe is responsible before the human community for the highest heap of corpses in human history. (</w:t>
      </w:r>
      <w:proofErr w:type="spellStart"/>
      <w:r w:rsidRPr="00BC7CAB">
        <w:rPr>
          <w:rStyle w:val="apple-style-span"/>
          <w:rFonts w:ascii="Times New Roman" w:hAnsi="Times New Roman"/>
          <w:sz w:val="24"/>
          <w:szCs w:val="24"/>
        </w:rPr>
        <w:t>Césaire</w:t>
      </w:r>
      <w:proofErr w:type="spellEnd"/>
      <w:r w:rsidR="00FB5FF9" w:rsidRPr="00BC7CAB">
        <w:rPr>
          <w:rFonts w:ascii="Times New Roman" w:hAnsi="Times New Roman"/>
          <w:sz w:val="24"/>
          <w:szCs w:val="24"/>
        </w:rPr>
        <w:t xml:space="preserve">, in </w:t>
      </w:r>
      <w:proofErr w:type="spellStart"/>
      <w:r w:rsidR="00FB5FF9" w:rsidRPr="00BC7CAB">
        <w:rPr>
          <w:rFonts w:ascii="Times New Roman" w:hAnsi="Times New Roman"/>
          <w:sz w:val="24"/>
          <w:szCs w:val="24"/>
        </w:rPr>
        <w:t>Olaniyan</w:t>
      </w:r>
      <w:proofErr w:type="spellEnd"/>
      <w:r w:rsidR="00FB5FF9" w:rsidRPr="00BC7CAB">
        <w:rPr>
          <w:rFonts w:ascii="Times New Roman" w:hAnsi="Times New Roman"/>
          <w:sz w:val="24"/>
          <w:szCs w:val="24"/>
        </w:rPr>
        <w:t xml:space="preserve"> 2000,</w:t>
      </w:r>
      <w:r w:rsidRPr="00BC7CAB">
        <w:rPr>
          <w:rFonts w:ascii="Times New Roman" w:hAnsi="Times New Roman"/>
          <w:sz w:val="24"/>
          <w:szCs w:val="24"/>
        </w:rPr>
        <w:t xml:space="preserve"> 269)</w:t>
      </w:r>
    </w:p>
    <w:p w:rsidR="00961C3E" w:rsidRPr="00BC7CAB" w:rsidRDefault="00BF56E6" w:rsidP="00B05C18">
      <w:pPr>
        <w:spacing w:after="0" w:line="360" w:lineRule="auto"/>
        <w:ind w:firstLine="720"/>
        <w:rPr>
          <w:rStyle w:val="apple-style-span"/>
        </w:rPr>
      </w:pPr>
      <w:r w:rsidRPr="00BC7CAB">
        <w:rPr>
          <w:rStyle w:val="apple-style-span"/>
          <w:rFonts w:ascii="Times New Roman" w:hAnsi="Times New Roman"/>
          <w:sz w:val="24"/>
          <w:szCs w:val="24"/>
        </w:rPr>
        <w:lastRenderedPageBreak/>
        <w:t xml:space="preserve">From the perspective of modern day compensatory justice, it is </w:t>
      </w:r>
      <w:r w:rsidR="002F710E" w:rsidRPr="00BC7CAB">
        <w:rPr>
          <w:rStyle w:val="apple-style-span"/>
          <w:rFonts w:ascii="Times New Roman" w:hAnsi="Times New Roman"/>
          <w:sz w:val="24"/>
          <w:szCs w:val="24"/>
        </w:rPr>
        <w:t xml:space="preserve">not the fact of contact, but </w:t>
      </w:r>
      <w:r w:rsidRPr="00BC7CAB">
        <w:rPr>
          <w:rStyle w:val="apple-style-span"/>
          <w:rFonts w:ascii="Times New Roman" w:hAnsi="Times New Roman"/>
          <w:sz w:val="24"/>
          <w:szCs w:val="24"/>
        </w:rPr>
        <w:t xml:space="preserve">precisely the tragic and morally horrific manner in which contact was brought about which stands in need of redress. </w:t>
      </w:r>
    </w:p>
    <w:p w:rsidR="009F40EE" w:rsidRPr="00BC7CAB" w:rsidRDefault="009F40EE" w:rsidP="00B05C18">
      <w:pPr>
        <w:spacing w:after="0" w:line="360" w:lineRule="auto"/>
        <w:contextualSpacing/>
        <w:rPr>
          <w:rStyle w:val="apple-style-span"/>
        </w:rPr>
      </w:pPr>
    </w:p>
    <w:p w:rsidR="00961C3E" w:rsidRPr="00BC7CAB" w:rsidRDefault="00961C3E" w:rsidP="00B05C18">
      <w:pPr>
        <w:spacing w:after="0" w:line="360" w:lineRule="auto"/>
        <w:contextualSpacing/>
        <w:rPr>
          <w:rFonts w:ascii="Times New Roman" w:hAnsi="Times New Roman"/>
          <w:b/>
          <w:sz w:val="24"/>
          <w:szCs w:val="24"/>
        </w:rPr>
      </w:pPr>
      <w:r w:rsidRPr="00BC7CAB">
        <w:rPr>
          <w:rFonts w:ascii="Times New Roman" w:hAnsi="Times New Roman"/>
          <w:b/>
          <w:sz w:val="24"/>
          <w:szCs w:val="24"/>
        </w:rPr>
        <w:t>Conclusion</w:t>
      </w:r>
    </w:p>
    <w:p w:rsidR="00BC7CAB" w:rsidRDefault="00961C3E" w:rsidP="00B05C18">
      <w:pPr>
        <w:spacing w:after="0" w:line="360" w:lineRule="auto"/>
        <w:contextualSpacing/>
        <w:rPr>
          <w:rFonts w:ascii="Times New Roman" w:hAnsi="Times New Roman"/>
          <w:sz w:val="24"/>
          <w:szCs w:val="24"/>
        </w:rPr>
      </w:pPr>
      <w:r w:rsidRPr="00BC7CAB">
        <w:rPr>
          <w:rFonts w:ascii="Times New Roman" w:hAnsi="Times New Roman"/>
          <w:sz w:val="24"/>
          <w:szCs w:val="24"/>
        </w:rPr>
        <w:t xml:space="preserve">This </w:t>
      </w:r>
      <w:r w:rsidR="00FB5FF9" w:rsidRPr="00BC7CAB">
        <w:rPr>
          <w:rFonts w:ascii="Times New Roman" w:hAnsi="Times New Roman"/>
          <w:sz w:val="24"/>
          <w:szCs w:val="24"/>
        </w:rPr>
        <w:t>chapter</w:t>
      </w:r>
      <w:r w:rsidRPr="00BC7CAB">
        <w:rPr>
          <w:rFonts w:ascii="Times New Roman" w:hAnsi="Times New Roman"/>
          <w:sz w:val="24"/>
          <w:szCs w:val="24"/>
        </w:rPr>
        <w:t xml:space="preserve"> has argued that modern day communities should ask themselves whether they are better off, and others are worse off, than they would be had the historic productive interaction between them been consensual and cooperative in character. A situation where they are </w:t>
      </w:r>
      <w:proofErr w:type="gramStart"/>
      <w:r w:rsidRPr="00BC7CAB">
        <w:rPr>
          <w:rFonts w:ascii="Times New Roman" w:hAnsi="Times New Roman"/>
          <w:sz w:val="24"/>
          <w:szCs w:val="24"/>
        </w:rPr>
        <w:t>advantaged,</w:t>
      </w:r>
      <w:proofErr w:type="gramEnd"/>
      <w:r w:rsidRPr="00BC7CAB">
        <w:rPr>
          <w:rFonts w:ascii="Times New Roman" w:hAnsi="Times New Roman"/>
          <w:sz w:val="24"/>
          <w:szCs w:val="24"/>
        </w:rPr>
        <w:t xml:space="preserve"> and others disadvantaged, relative to this counterfactual is unjust, and gives rise to rectificatory obligations. How such obligations should be met is a difficult question. One possibility, of course, is simply to suggest a straightforward transfer of resources, such as a cash payment, but there are a range of other alternatives, including debt relief, the granting of advantageous access to markets, development assistance, forms of exemption from free trade agreements, and so on (Tan</w:t>
      </w:r>
      <w:r w:rsidR="00FB5FF9" w:rsidRPr="00BC7CAB">
        <w:rPr>
          <w:rFonts w:ascii="Times New Roman" w:hAnsi="Times New Roman"/>
          <w:sz w:val="24"/>
          <w:szCs w:val="24"/>
        </w:rPr>
        <w:t xml:space="preserve"> 2007,</w:t>
      </w:r>
      <w:r w:rsidRPr="00BC7CAB">
        <w:rPr>
          <w:rFonts w:ascii="Times New Roman" w:hAnsi="Times New Roman"/>
          <w:sz w:val="24"/>
          <w:szCs w:val="24"/>
        </w:rPr>
        <w:t xml:space="preserve"> 280-</w:t>
      </w:r>
      <w:r w:rsidR="009F40EE" w:rsidRPr="00BC7CAB">
        <w:rPr>
          <w:rFonts w:ascii="Times New Roman" w:hAnsi="Times New Roman"/>
          <w:sz w:val="24"/>
          <w:szCs w:val="24"/>
        </w:rPr>
        <w:t>8</w:t>
      </w:r>
      <w:r w:rsidR="001149D5" w:rsidRPr="00BC7CAB">
        <w:rPr>
          <w:rFonts w:ascii="Times New Roman" w:hAnsi="Times New Roman"/>
          <w:sz w:val="24"/>
          <w:szCs w:val="24"/>
        </w:rPr>
        <w:t>1). It may be that t</w:t>
      </w:r>
      <w:r w:rsidRPr="00BC7CAB">
        <w:rPr>
          <w:rFonts w:ascii="Times New Roman" w:hAnsi="Times New Roman"/>
          <w:sz w:val="24"/>
          <w:szCs w:val="24"/>
        </w:rPr>
        <w:t>he disadvantage in question is unlikely to be easily</w:t>
      </w:r>
      <w:r w:rsidR="001149D5" w:rsidRPr="00BC7CAB">
        <w:rPr>
          <w:rFonts w:ascii="Times New Roman" w:hAnsi="Times New Roman"/>
          <w:sz w:val="24"/>
          <w:szCs w:val="24"/>
        </w:rPr>
        <w:t xml:space="preserve"> resolved by a one-off </w:t>
      </w:r>
      <w:proofErr w:type="gramStart"/>
      <w:r w:rsidR="001149D5" w:rsidRPr="00BC7CAB">
        <w:rPr>
          <w:rFonts w:ascii="Times New Roman" w:hAnsi="Times New Roman"/>
          <w:sz w:val="24"/>
          <w:szCs w:val="24"/>
        </w:rPr>
        <w:t>payment,</w:t>
      </w:r>
      <w:proofErr w:type="gramEnd"/>
      <w:r w:rsidR="001149D5" w:rsidRPr="00BC7CAB">
        <w:rPr>
          <w:rFonts w:ascii="Times New Roman" w:hAnsi="Times New Roman"/>
          <w:sz w:val="24"/>
          <w:szCs w:val="24"/>
        </w:rPr>
        <w:t xml:space="preserve"> and that </w:t>
      </w:r>
      <w:r w:rsidRPr="00BC7CAB">
        <w:rPr>
          <w:rFonts w:ascii="Times New Roman" w:hAnsi="Times New Roman"/>
          <w:sz w:val="24"/>
          <w:szCs w:val="24"/>
        </w:rPr>
        <w:t xml:space="preserve">instead, what is indicated is the need for an on-going commitment on the part of the advantaged party to correct the distributive distortion caused by both the initial wrongdoing and the subsequent failure to fulfil rectificatory obligations. </w:t>
      </w:r>
      <w:r w:rsidR="001149D5" w:rsidRPr="00BC7CAB">
        <w:rPr>
          <w:rFonts w:ascii="Times New Roman" w:hAnsi="Times New Roman"/>
          <w:sz w:val="24"/>
          <w:szCs w:val="24"/>
        </w:rPr>
        <w:t>It is important, however, that this is not seen as some kind of reasonable compromise between acknowledging one’s duties and straightforwardly avoiding them altogether.</w:t>
      </w:r>
      <w:r w:rsidR="006E6791" w:rsidRPr="00BC7CAB">
        <w:rPr>
          <w:rFonts w:ascii="Times New Roman" w:hAnsi="Times New Roman"/>
          <w:sz w:val="24"/>
          <w:szCs w:val="24"/>
        </w:rPr>
        <w:t xml:space="preserve"> The mechanisms outlined above should generally o</w:t>
      </w:r>
      <w:r w:rsidR="001149D5" w:rsidRPr="00BC7CAB">
        <w:rPr>
          <w:rFonts w:ascii="Times New Roman" w:hAnsi="Times New Roman"/>
          <w:sz w:val="24"/>
          <w:szCs w:val="24"/>
        </w:rPr>
        <w:t xml:space="preserve">nly be pursued when </w:t>
      </w:r>
      <w:r w:rsidR="006E6791" w:rsidRPr="00BC7CAB">
        <w:rPr>
          <w:rFonts w:ascii="Times New Roman" w:hAnsi="Times New Roman"/>
          <w:sz w:val="24"/>
          <w:szCs w:val="24"/>
        </w:rPr>
        <w:t>it</w:t>
      </w:r>
      <w:r w:rsidR="001149D5" w:rsidRPr="00BC7CAB">
        <w:rPr>
          <w:rFonts w:ascii="Times New Roman" w:hAnsi="Times New Roman"/>
          <w:sz w:val="24"/>
          <w:szCs w:val="24"/>
        </w:rPr>
        <w:t xml:space="preserve"> is </w:t>
      </w:r>
      <w:r w:rsidR="006E6791" w:rsidRPr="00BC7CAB">
        <w:rPr>
          <w:rFonts w:ascii="Times New Roman" w:hAnsi="Times New Roman"/>
          <w:sz w:val="24"/>
          <w:szCs w:val="24"/>
        </w:rPr>
        <w:t>genuinely</w:t>
      </w:r>
      <w:r w:rsidR="001149D5" w:rsidRPr="00BC7CAB">
        <w:rPr>
          <w:rFonts w:ascii="Times New Roman" w:hAnsi="Times New Roman"/>
          <w:sz w:val="24"/>
          <w:szCs w:val="24"/>
        </w:rPr>
        <w:t xml:space="preserve"> believed that they represent the best</w:t>
      </w:r>
      <w:r w:rsidR="006E6791" w:rsidRPr="00BC7CAB">
        <w:rPr>
          <w:rFonts w:ascii="Times New Roman" w:hAnsi="Times New Roman"/>
          <w:sz w:val="24"/>
          <w:szCs w:val="24"/>
        </w:rPr>
        <w:t xml:space="preserve"> and most effective way of fulfilling reparative obligations: the test to be employed is that of which approach </w:t>
      </w:r>
      <w:r w:rsidR="00BC7CAB">
        <w:rPr>
          <w:rFonts w:ascii="Times New Roman" w:hAnsi="Times New Roman"/>
          <w:sz w:val="24"/>
          <w:szCs w:val="24"/>
        </w:rPr>
        <w:t>best</w:t>
      </w:r>
      <w:r w:rsidR="00BC7CAB" w:rsidRPr="00BC7CAB">
        <w:rPr>
          <w:rFonts w:ascii="Times New Roman" w:hAnsi="Times New Roman"/>
          <w:sz w:val="24"/>
          <w:szCs w:val="24"/>
        </w:rPr>
        <w:t xml:space="preserve"> </w:t>
      </w:r>
      <w:r w:rsidR="006E6791" w:rsidRPr="00BC7CAB">
        <w:rPr>
          <w:rFonts w:ascii="Times New Roman" w:hAnsi="Times New Roman"/>
          <w:sz w:val="24"/>
          <w:szCs w:val="24"/>
        </w:rPr>
        <w:t>aids those to whom reparation is owed. This is not</w:t>
      </w:r>
      <w:r w:rsidRPr="00BC7CAB">
        <w:rPr>
          <w:rFonts w:ascii="Times New Roman" w:hAnsi="Times New Roman"/>
          <w:sz w:val="24"/>
          <w:szCs w:val="24"/>
        </w:rPr>
        <w:t xml:space="preserve"> likely to happen overnight. Most former colonial powers have not even begun to come to terms, in any sort of meaningful way, with their imperial pasts – frequently refusing to compensate even surviving victims of terrible and obvious wrongdoing, such as torture at the hands of the British in the Kenyan Emergency, or sexual enslavement by the Japanese military during World War II. But a key conclusion of this </w:t>
      </w:r>
      <w:r w:rsidR="005257C3" w:rsidRPr="00BC7CAB">
        <w:rPr>
          <w:rFonts w:ascii="Times New Roman" w:hAnsi="Times New Roman"/>
          <w:sz w:val="24"/>
          <w:szCs w:val="24"/>
        </w:rPr>
        <w:t>chapter</w:t>
      </w:r>
      <w:r w:rsidRPr="00BC7CAB">
        <w:rPr>
          <w:rFonts w:ascii="Times New Roman" w:hAnsi="Times New Roman"/>
          <w:sz w:val="24"/>
          <w:szCs w:val="24"/>
        </w:rPr>
        <w:t xml:space="preserve"> is that the rectificatory obligations of such countries are not limited to these surviving victims.</w:t>
      </w:r>
    </w:p>
    <w:p w:rsidR="002009A9" w:rsidRPr="00BC7CAB" w:rsidRDefault="00961C3E" w:rsidP="00ED711C">
      <w:pPr>
        <w:spacing w:after="0" w:line="360" w:lineRule="auto"/>
        <w:ind w:firstLine="720"/>
        <w:contextualSpacing/>
        <w:rPr>
          <w:rFonts w:ascii="Times New Roman" w:hAnsi="Times New Roman"/>
          <w:sz w:val="24"/>
          <w:szCs w:val="24"/>
        </w:rPr>
      </w:pPr>
      <w:r w:rsidRPr="00BC7CAB">
        <w:rPr>
          <w:rFonts w:ascii="Times New Roman" w:hAnsi="Times New Roman"/>
          <w:sz w:val="24"/>
          <w:szCs w:val="24"/>
        </w:rPr>
        <w:t>The on-going failure to do what can be done to repair such terrible injustices is a grievous wrong which can never be righted</w:t>
      </w:r>
      <w:r w:rsidR="00BC7CAB">
        <w:rPr>
          <w:rFonts w:ascii="Times New Roman" w:hAnsi="Times New Roman"/>
          <w:sz w:val="24"/>
          <w:szCs w:val="24"/>
        </w:rPr>
        <w:t xml:space="preserve"> </w:t>
      </w:r>
      <w:r w:rsidR="00BC7CAB" w:rsidRPr="00BC7CAB">
        <w:rPr>
          <w:rFonts w:ascii="Times New Roman" w:hAnsi="Times New Roman"/>
          <w:sz w:val="24"/>
          <w:szCs w:val="24"/>
        </w:rPr>
        <w:t>(</w:t>
      </w:r>
      <w:proofErr w:type="spellStart"/>
      <w:r w:rsidR="00BC7CAB" w:rsidRPr="00BC7CAB">
        <w:rPr>
          <w:rFonts w:ascii="Times New Roman" w:hAnsi="Times New Roman"/>
          <w:sz w:val="24"/>
          <w:szCs w:val="24"/>
        </w:rPr>
        <w:t>Boxill</w:t>
      </w:r>
      <w:proofErr w:type="spellEnd"/>
      <w:r w:rsidR="00BC7CAB" w:rsidRPr="00BC7CAB">
        <w:rPr>
          <w:rFonts w:ascii="Times New Roman" w:hAnsi="Times New Roman"/>
          <w:sz w:val="24"/>
          <w:szCs w:val="24"/>
        </w:rPr>
        <w:t xml:space="preserve"> 2003; </w:t>
      </w:r>
      <w:proofErr w:type="spellStart"/>
      <w:r w:rsidR="00BC7CAB" w:rsidRPr="00BC7CAB">
        <w:rPr>
          <w:rFonts w:ascii="Times New Roman" w:hAnsi="Times New Roman"/>
          <w:sz w:val="24"/>
          <w:szCs w:val="24"/>
        </w:rPr>
        <w:t>Sher</w:t>
      </w:r>
      <w:proofErr w:type="spellEnd"/>
      <w:r w:rsidR="00BC7CAB" w:rsidRPr="00BC7CAB">
        <w:rPr>
          <w:rFonts w:ascii="Times New Roman" w:hAnsi="Times New Roman"/>
          <w:sz w:val="24"/>
          <w:szCs w:val="24"/>
        </w:rPr>
        <w:t xml:space="preserve"> 2005; Butt 2006, 2013b)</w:t>
      </w:r>
      <w:r w:rsidRPr="00BC7CAB">
        <w:rPr>
          <w:rFonts w:ascii="Times New Roman" w:hAnsi="Times New Roman"/>
          <w:sz w:val="24"/>
          <w:szCs w:val="24"/>
        </w:rPr>
        <w:t>. But this failure to fulfil rectificatory duties does not get former colonial powers off the compensatory hook as time passes</w:t>
      </w:r>
      <w:proofErr w:type="gramStart"/>
      <w:r w:rsidRPr="00BC7CAB">
        <w:rPr>
          <w:rFonts w:ascii="Times New Roman" w:hAnsi="Times New Roman"/>
          <w:sz w:val="24"/>
          <w:szCs w:val="24"/>
        </w:rPr>
        <w:t>..</w:t>
      </w:r>
      <w:proofErr w:type="gramEnd"/>
      <w:r w:rsidRPr="00BC7CAB">
        <w:rPr>
          <w:rFonts w:ascii="Times New Roman" w:hAnsi="Times New Roman"/>
          <w:sz w:val="24"/>
          <w:szCs w:val="24"/>
        </w:rPr>
        <w:t xml:space="preserve"> The passage of time does mean that a particular set of </w:t>
      </w:r>
      <w:r w:rsidRPr="00BC7CAB">
        <w:rPr>
          <w:rFonts w:ascii="Times New Roman" w:hAnsi="Times New Roman"/>
          <w:sz w:val="24"/>
          <w:szCs w:val="24"/>
        </w:rPr>
        <w:lastRenderedPageBreak/>
        <w:t xml:space="preserve">reparative obligations – to the direct victims of injustice – lapses. But this need not lead to the conclusion that all </w:t>
      </w:r>
      <w:r w:rsidR="00B3162B" w:rsidRPr="00BC7CAB">
        <w:rPr>
          <w:rFonts w:ascii="Times New Roman" w:hAnsi="Times New Roman"/>
          <w:sz w:val="24"/>
          <w:szCs w:val="24"/>
        </w:rPr>
        <w:t xml:space="preserve">that </w:t>
      </w:r>
      <w:r w:rsidRPr="00BC7CAB">
        <w:rPr>
          <w:rFonts w:ascii="Times New Roman" w:hAnsi="Times New Roman"/>
          <w:sz w:val="24"/>
          <w:szCs w:val="24"/>
        </w:rPr>
        <w:t>is needed can be found in the non-distributive domain of apology, education and symbolic action</w:t>
      </w:r>
      <w:r w:rsidR="00ED711C">
        <w:rPr>
          <w:rFonts w:ascii="Times New Roman" w:hAnsi="Times New Roman"/>
          <w:sz w:val="24"/>
          <w:szCs w:val="24"/>
        </w:rPr>
        <w:t xml:space="preserve"> - </w:t>
      </w:r>
      <w:r w:rsidR="001149D5" w:rsidRPr="00BC7CAB">
        <w:rPr>
          <w:rFonts w:ascii="Times New Roman" w:hAnsi="Times New Roman"/>
          <w:sz w:val="24"/>
          <w:szCs w:val="24"/>
        </w:rPr>
        <w:t>even if that is all we feel that can be realistically achieved, even if we fear that pursuing the reparative agenda might actually be counter-productive to the pursuit of more modest goals.</w:t>
      </w:r>
      <w:r w:rsidR="00ED711C">
        <w:rPr>
          <w:rFonts w:ascii="Times New Roman" w:hAnsi="Times New Roman"/>
          <w:sz w:val="24"/>
          <w:szCs w:val="24"/>
        </w:rPr>
        <w:t xml:space="preserve"> </w:t>
      </w:r>
      <w:r w:rsidRPr="00BC7CAB">
        <w:rPr>
          <w:rFonts w:ascii="Times New Roman" w:hAnsi="Times New Roman"/>
          <w:sz w:val="24"/>
          <w:szCs w:val="24"/>
        </w:rPr>
        <w:t>For as long as we continue to live in a world where the distribution of resources is literally of vital importance, the failure of colonial powers to fulfil their reparative duties to the peoples they have wronged is a continuing injustice, which cries out for rectification.</w:t>
      </w:r>
      <w:r w:rsidR="006E6791" w:rsidRPr="00BC7CAB">
        <w:rPr>
          <w:rFonts w:ascii="Times New Roman" w:hAnsi="Times New Roman"/>
          <w:sz w:val="24"/>
          <w:szCs w:val="24"/>
        </w:rPr>
        <w:t xml:space="preserve"> It is tragic i</w:t>
      </w:r>
      <w:r w:rsidR="001149D5" w:rsidRPr="00BC7CAB">
        <w:rPr>
          <w:rFonts w:ascii="Times New Roman" w:hAnsi="Times New Roman"/>
          <w:sz w:val="24"/>
          <w:szCs w:val="24"/>
        </w:rPr>
        <w:t>f it really is the case that we must sacrifice the pursuit of justice for the achievement of more pressing or easily realizable goals as a result of a refusal on the part of some of the world’s most affluent people to acknowledge the tainted origins of the</w:t>
      </w:r>
      <w:r w:rsidR="006E6791" w:rsidRPr="00BC7CAB">
        <w:rPr>
          <w:rFonts w:ascii="Times New Roman" w:hAnsi="Times New Roman"/>
          <w:sz w:val="24"/>
          <w:szCs w:val="24"/>
        </w:rPr>
        <w:t>ir contemporary a</w:t>
      </w:r>
      <w:bookmarkStart w:id="0" w:name="_GoBack"/>
      <w:bookmarkEnd w:id="0"/>
      <w:r w:rsidR="006E6791" w:rsidRPr="00BC7CAB">
        <w:rPr>
          <w:rFonts w:ascii="Times New Roman" w:hAnsi="Times New Roman"/>
          <w:sz w:val="24"/>
          <w:szCs w:val="24"/>
        </w:rPr>
        <w:t>dvantages.</w:t>
      </w:r>
      <w:r w:rsidR="001149D5" w:rsidRPr="00BC7CAB">
        <w:rPr>
          <w:rFonts w:ascii="Times New Roman" w:hAnsi="Times New Roman"/>
          <w:sz w:val="24"/>
          <w:szCs w:val="24"/>
        </w:rPr>
        <w:t xml:space="preserve"> </w:t>
      </w:r>
    </w:p>
    <w:sectPr w:rsidR="002009A9" w:rsidRPr="00BC7CAB" w:rsidSect="00E6593E">
      <w:footerReference w:type="default" r:id="rId10"/>
      <w:endnotePr>
        <w:numFmt w:val="decimal"/>
      </w:endnotePr>
      <w:pgSz w:w="11909" w:h="16834" w:code="9"/>
      <w:pgMar w:top="1440" w:right="1440" w:bottom="1440" w:left="1440" w:header="706" w:footer="706"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AE" w:rsidRPr="000820FD" w:rsidRDefault="00E678AE" w:rsidP="000820FD">
      <w:pPr>
        <w:pStyle w:val="Footer"/>
      </w:pPr>
    </w:p>
  </w:endnote>
  <w:endnote w:type="continuationSeparator" w:id="0">
    <w:p w:rsidR="00E678AE" w:rsidRPr="000820FD" w:rsidRDefault="00E678AE" w:rsidP="000820FD">
      <w:pPr>
        <w:pStyle w:val="Footer"/>
      </w:pPr>
    </w:p>
  </w:endnote>
  <w:endnote w:type="continuationNotice" w:id="1">
    <w:p w:rsidR="00E678AE" w:rsidRDefault="00E67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E2" w:rsidRPr="00455726" w:rsidRDefault="004468C9">
    <w:pPr>
      <w:pStyle w:val="Footer"/>
      <w:jc w:val="right"/>
      <w:rPr>
        <w:rFonts w:ascii="Times New Roman" w:hAnsi="Times New Roman"/>
        <w:sz w:val="24"/>
        <w:szCs w:val="24"/>
      </w:rPr>
    </w:pPr>
    <w:r>
      <w:fldChar w:fldCharType="begin"/>
    </w:r>
    <w:r>
      <w:instrText xml:space="preserve"> PAGE   \* MERGEFORMAT </w:instrText>
    </w:r>
    <w:r>
      <w:fldChar w:fldCharType="separate"/>
    </w:r>
    <w:r w:rsidR="005B0D67" w:rsidRPr="005B0D67">
      <w:rPr>
        <w:rFonts w:ascii="Times New Roman" w:hAnsi="Times New Roman"/>
        <w:noProof/>
        <w:sz w:val="24"/>
        <w:szCs w:val="24"/>
      </w:rPr>
      <w:t>158</w:t>
    </w:r>
    <w:r>
      <w:rPr>
        <w:rFonts w:ascii="Times New Roman" w:hAnsi="Times New Roman"/>
        <w:noProof/>
        <w:sz w:val="24"/>
        <w:szCs w:val="24"/>
      </w:rPr>
      <w:fldChar w:fldCharType="end"/>
    </w:r>
  </w:p>
  <w:p w:rsidR="000B32E2" w:rsidRDefault="000B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AE" w:rsidRDefault="00E678AE" w:rsidP="00961C3E">
      <w:pPr>
        <w:spacing w:after="0" w:line="240" w:lineRule="auto"/>
      </w:pPr>
      <w:r>
        <w:separator/>
      </w:r>
    </w:p>
  </w:footnote>
  <w:footnote w:type="continuationSeparator" w:id="0">
    <w:p w:rsidR="00E678AE" w:rsidRDefault="00E678AE" w:rsidP="00961C3E">
      <w:pPr>
        <w:spacing w:after="0" w:line="240" w:lineRule="auto"/>
      </w:pPr>
      <w:r>
        <w:continuationSeparator/>
      </w:r>
    </w:p>
  </w:footnote>
  <w:footnote w:type="continuationNotice" w:id="1">
    <w:p w:rsidR="00E678AE" w:rsidRDefault="00E678A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6608A"/>
    <w:multiLevelType w:val="hybridMultilevel"/>
    <w:tmpl w:val="B92A2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961C3E"/>
    <w:rsid w:val="00010759"/>
    <w:rsid w:val="00042F87"/>
    <w:rsid w:val="000578B6"/>
    <w:rsid w:val="0008068B"/>
    <w:rsid w:val="000820FD"/>
    <w:rsid w:val="000A1CC1"/>
    <w:rsid w:val="000B06C4"/>
    <w:rsid w:val="000B0796"/>
    <w:rsid w:val="000B32E2"/>
    <w:rsid w:val="000C48A1"/>
    <w:rsid w:val="000C562B"/>
    <w:rsid w:val="000C7B33"/>
    <w:rsid w:val="000C7D03"/>
    <w:rsid w:val="000D57D2"/>
    <w:rsid w:val="000D7899"/>
    <w:rsid w:val="000D7A2C"/>
    <w:rsid w:val="000E06BD"/>
    <w:rsid w:val="000E1D09"/>
    <w:rsid w:val="000E1E89"/>
    <w:rsid w:val="000E1F07"/>
    <w:rsid w:val="000E2AE2"/>
    <w:rsid w:val="000F6748"/>
    <w:rsid w:val="0010046A"/>
    <w:rsid w:val="001024EA"/>
    <w:rsid w:val="001035A9"/>
    <w:rsid w:val="001149D5"/>
    <w:rsid w:val="00121E94"/>
    <w:rsid w:val="00126136"/>
    <w:rsid w:val="00131C31"/>
    <w:rsid w:val="001321A1"/>
    <w:rsid w:val="00137F5F"/>
    <w:rsid w:val="0014000C"/>
    <w:rsid w:val="0014630E"/>
    <w:rsid w:val="001A0583"/>
    <w:rsid w:val="001A0A59"/>
    <w:rsid w:val="001B7BE2"/>
    <w:rsid w:val="001C6AD6"/>
    <w:rsid w:val="001D73DE"/>
    <w:rsid w:val="001F1362"/>
    <w:rsid w:val="001F184A"/>
    <w:rsid w:val="001F798C"/>
    <w:rsid w:val="002009A9"/>
    <w:rsid w:val="00203AFF"/>
    <w:rsid w:val="002101B2"/>
    <w:rsid w:val="002342C6"/>
    <w:rsid w:val="0025227F"/>
    <w:rsid w:val="00266D18"/>
    <w:rsid w:val="002832E1"/>
    <w:rsid w:val="00297C2E"/>
    <w:rsid w:val="002A4328"/>
    <w:rsid w:val="002B0796"/>
    <w:rsid w:val="002B4A2F"/>
    <w:rsid w:val="002B5EA9"/>
    <w:rsid w:val="002B79BF"/>
    <w:rsid w:val="002D02EE"/>
    <w:rsid w:val="002E0EBB"/>
    <w:rsid w:val="002E4F6E"/>
    <w:rsid w:val="002E5879"/>
    <w:rsid w:val="002E6B0E"/>
    <w:rsid w:val="002F32C6"/>
    <w:rsid w:val="002F710E"/>
    <w:rsid w:val="002F729B"/>
    <w:rsid w:val="00300FCF"/>
    <w:rsid w:val="00315BB9"/>
    <w:rsid w:val="0033561D"/>
    <w:rsid w:val="003443D6"/>
    <w:rsid w:val="00350A65"/>
    <w:rsid w:val="00351599"/>
    <w:rsid w:val="003774D8"/>
    <w:rsid w:val="0039025A"/>
    <w:rsid w:val="003938F1"/>
    <w:rsid w:val="003C69C1"/>
    <w:rsid w:val="003D0907"/>
    <w:rsid w:val="00401A25"/>
    <w:rsid w:val="00417CDD"/>
    <w:rsid w:val="00425ED3"/>
    <w:rsid w:val="004468C9"/>
    <w:rsid w:val="0045228C"/>
    <w:rsid w:val="00455726"/>
    <w:rsid w:val="00457740"/>
    <w:rsid w:val="004760DF"/>
    <w:rsid w:val="00476F9C"/>
    <w:rsid w:val="004916CB"/>
    <w:rsid w:val="00495702"/>
    <w:rsid w:val="00496124"/>
    <w:rsid w:val="004A0BE7"/>
    <w:rsid w:val="004A5F73"/>
    <w:rsid w:val="004C186B"/>
    <w:rsid w:val="004C24BC"/>
    <w:rsid w:val="004E5D1D"/>
    <w:rsid w:val="004F73E4"/>
    <w:rsid w:val="005141A3"/>
    <w:rsid w:val="005257C3"/>
    <w:rsid w:val="005268A3"/>
    <w:rsid w:val="00542D3E"/>
    <w:rsid w:val="00544369"/>
    <w:rsid w:val="00562BDC"/>
    <w:rsid w:val="005921F9"/>
    <w:rsid w:val="00596825"/>
    <w:rsid w:val="005B0D67"/>
    <w:rsid w:val="005B2805"/>
    <w:rsid w:val="005B4F56"/>
    <w:rsid w:val="005C1388"/>
    <w:rsid w:val="005D0840"/>
    <w:rsid w:val="006149A8"/>
    <w:rsid w:val="00627118"/>
    <w:rsid w:val="00630E14"/>
    <w:rsid w:val="0063364A"/>
    <w:rsid w:val="00646638"/>
    <w:rsid w:val="0065465C"/>
    <w:rsid w:val="006548F4"/>
    <w:rsid w:val="00684B60"/>
    <w:rsid w:val="006853BE"/>
    <w:rsid w:val="006A13C2"/>
    <w:rsid w:val="006A7B64"/>
    <w:rsid w:val="006B0394"/>
    <w:rsid w:val="006B64D4"/>
    <w:rsid w:val="006E2E5E"/>
    <w:rsid w:val="006E6791"/>
    <w:rsid w:val="00700F46"/>
    <w:rsid w:val="00705395"/>
    <w:rsid w:val="00712F0A"/>
    <w:rsid w:val="0072563E"/>
    <w:rsid w:val="00725F2F"/>
    <w:rsid w:val="0076552A"/>
    <w:rsid w:val="00770945"/>
    <w:rsid w:val="00781D3C"/>
    <w:rsid w:val="007A13FE"/>
    <w:rsid w:val="007B0FAA"/>
    <w:rsid w:val="007C69F9"/>
    <w:rsid w:val="007D5394"/>
    <w:rsid w:val="007E27CF"/>
    <w:rsid w:val="007E5EF4"/>
    <w:rsid w:val="00805A6C"/>
    <w:rsid w:val="00810869"/>
    <w:rsid w:val="00810CD4"/>
    <w:rsid w:val="0082363C"/>
    <w:rsid w:val="00827717"/>
    <w:rsid w:val="008324DF"/>
    <w:rsid w:val="00843DD4"/>
    <w:rsid w:val="0085055C"/>
    <w:rsid w:val="00864285"/>
    <w:rsid w:val="00883AFD"/>
    <w:rsid w:val="00895DA6"/>
    <w:rsid w:val="008B2F18"/>
    <w:rsid w:val="008B5144"/>
    <w:rsid w:val="008C1138"/>
    <w:rsid w:val="008D4A68"/>
    <w:rsid w:val="008D5462"/>
    <w:rsid w:val="008D6A3F"/>
    <w:rsid w:val="008F6075"/>
    <w:rsid w:val="00916C81"/>
    <w:rsid w:val="00932CD2"/>
    <w:rsid w:val="00961C3E"/>
    <w:rsid w:val="00982EEC"/>
    <w:rsid w:val="009837BC"/>
    <w:rsid w:val="00987673"/>
    <w:rsid w:val="009903BA"/>
    <w:rsid w:val="009A4117"/>
    <w:rsid w:val="009A4CE4"/>
    <w:rsid w:val="009B681A"/>
    <w:rsid w:val="009C5B25"/>
    <w:rsid w:val="009D53B3"/>
    <w:rsid w:val="009E1EC7"/>
    <w:rsid w:val="009F40EE"/>
    <w:rsid w:val="00A017EE"/>
    <w:rsid w:val="00A018E8"/>
    <w:rsid w:val="00A15E10"/>
    <w:rsid w:val="00A16296"/>
    <w:rsid w:val="00A31897"/>
    <w:rsid w:val="00A42D35"/>
    <w:rsid w:val="00A55F56"/>
    <w:rsid w:val="00A751E5"/>
    <w:rsid w:val="00AE07E7"/>
    <w:rsid w:val="00AE2275"/>
    <w:rsid w:val="00AE5299"/>
    <w:rsid w:val="00AF10C8"/>
    <w:rsid w:val="00AF5D78"/>
    <w:rsid w:val="00B041EA"/>
    <w:rsid w:val="00B05C18"/>
    <w:rsid w:val="00B3162B"/>
    <w:rsid w:val="00B41658"/>
    <w:rsid w:val="00B5115A"/>
    <w:rsid w:val="00B53A7B"/>
    <w:rsid w:val="00B55BE3"/>
    <w:rsid w:val="00BA6277"/>
    <w:rsid w:val="00BB2CA1"/>
    <w:rsid w:val="00BB311C"/>
    <w:rsid w:val="00BC7CAB"/>
    <w:rsid w:val="00BF56E6"/>
    <w:rsid w:val="00C15B6B"/>
    <w:rsid w:val="00C26E77"/>
    <w:rsid w:val="00C42F4E"/>
    <w:rsid w:val="00C44CED"/>
    <w:rsid w:val="00C61A10"/>
    <w:rsid w:val="00C652DC"/>
    <w:rsid w:val="00CA3850"/>
    <w:rsid w:val="00CB4131"/>
    <w:rsid w:val="00CC0723"/>
    <w:rsid w:val="00CC481B"/>
    <w:rsid w:val="00CD38DF"/>
    <w:rsid w:val="00CF1AB9"/>
    <w:rsid w:val="00D15497"/>
    <w:rsid w:val="00D26628"/>
    <w:rsid w:val="00D41D55"/>
    <w:rsid w:val="00D4372C"/>
    <w:rsid w:val="00D45B02"/>
    <w:rsid w:val="00D46C31"/>
    <w:rsid w:val="00D47D98"/>
    <w:rsid w:val="00D56C0C"/>
    <w:rsid w:val="00D775AE"/>
    <w:rsid w:val="00D77DF7"/>
    <w:rsid w:val="00D90B00"/>
    <w:rsid w:val="00DC3BB4"/>
    <w:rsid w:val="00DD594E"/>
    <w:rsid w:val="00DE74FF"/>
    <w:rsid w:val="00DF733E"/>
    <w:rsid w:val="00E26E1A"/>
    <w:rsid w:val="00E35138"/>
    <w:rsid w:val="00E413F9"/>
    <w:rsid w:val="00E47E8A"/>
    <w:rsid w:val="00E60A01"/>
    <w:rsid w:val="00E6593E"/>
    <w:rsid w:val="00E67125"/>
    <w:rsid w:val="00E678AE"/>
    <w:rsid w:val="00E76F82"/>
    <w:rsid w:val="00E8119C"/>
    <w:rsid w:val="00E9178F"/>
    <w:rsid w:val="00E96289"/>
    <w:rsid w:val="00E97191"/>
    <w:rsid w:val="00E9767F"/>
    <w:rsid w:val="00E97D2C"/>
    <w:rsid w:val="00EA6DB7"/>
    <w:rsid w:val="00ED711C"/>
    <w:rsid w:val="00EE2C65"/>
    <w:rsid w:val="00F07CDE"/>
    <w:rsid w:val="00F4232B"/>
    <w:rsid w:val="00F46FE2"/>
    <w:rsid w:val="00F54FAD"/>
    <w:rsid w:val="00F94032"/>
    <w:rsid w:val="00F95BE4"/>
    <w:rsid w:val="00FB01E5"/>
    <w:rsid w:val="00FB5FF9"/>
    <w:rsid w:val="00FB74BE"/>
    <w:rsid w:val="00FC017A"/>
    <w:rsid w:val="00FC13E1"/>
    <w:rsid w:val="00FC5370"/>
    <w:rsid w:val="00FD2FFB"/>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3E"/>
    <w:pPr>
      <w:spacing w:after="200" w:line="276" w:lineRule="auto"/>
    </w:pPr>
    <w:rPr>
      <w:rFonts w:eastAsia="Times New Roman"/>
      <w:sz w:val="22"/>
      <w:szCs w:val="22"/>
      <w:lang w:val="en-GB" w:eastAsia="en-GB"/>
    </w:rPr>
  </w:style>
  <w:style w:type="paragraph" w:styleId="Heading1">
    <w:name w:val="heading 1"/>
    <w:basedOn w:val="Normal"/>
    <w:link w:val="Heading1Char"/>
    <w:uiPriority w:val="9"/>
    <w:qFormat/>
    <w:rsid w:val="002F32C6"/>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1C3E"/>
    <w:pPr>
      <w:ind w:left="720"/>
    </w:pPr>
  </w:style>
  <w:style w:type="paragraph" w:styleId="FootnoteText">
    <w:name w:val="footnote text"/>
    <w:basedOn w:val="Normal"/>
    <w:link w:val="FootnoteTextChar"/>
    <w:semiHidden/>
    <w:rsid w:val="00961C3E"/>
    <w:pPr>
      <w:spacing w:after="0" w:line="240" w:lineRule="auto"/>
    </w:pPr>
    <w:rPr>
      <w:sz w:val="20"/>
      <w:szCs w:val="20"/>
    </w:rPr>
  </w:style>
  <w:style w:type="character" w:customStyle="1" w:styleId="FootnoteTextChar">
    <w:name w:val="Footnote Text Char"/>
    <w:link w:val="FootnoteText"/>
    <w:semiHidden/>
    <w:rsid w:val="00961C3E"/>
    <w:rPr>
      <w:rFonts w:ascii="Calibri" w:eastAsia="Times New Roman" w:hAnsi="Calibri" w:cs="Times New Roman"/>
      <w:sz w:val="20"/>
      <w:szCs w:val="20"/>
    </w:rPr>
  </w:style>
  <w:style w:type="character" w:styleId="FootnoteReference">
    <w:name w:val="footnote reference"/>
    <w:semiHidden/>
    <w:rsid w:val="00961C3E"/>
    <w:rPr>
      <w:rFonts w:cs="Times New Roman"/>
      <w:vertAlign w:val="superscript"/>
    </w:rPr>
  </w:style>
  <w:style w:type="character" w:customStyle="1" w:styleId="apple-style-span">
    <w:name w:val="apple-style-span"/>
    <w:rsid w:val="00961C3E"/>
    <w:rPr>
      <w:rFonts w:cs="Times New Roman"/>
    </w:rPr>
  </w:style>
  <w:style w:type="character" w:customStyle="1" w:styleId="apple-converted-space">
    <w:name w:val="apple-converted-space"/>
    <w:rsid w:val="00961C3E"/>
    <w:rPr>
      <w:rFonts w:cs="Times New Roman"/>
    </w:rPr>
  </w:style>
  <w:style w:type="paragraph" w:styleId="NormalWeb">
    <w:name w:val="Normal (Web)"/>
    <w:basedOn w:val="Normal"/>
    <w:rsid w:val="00961C3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961C3E"/>
    <w:rPr>
      <w:rFonts w:cs="Times New Roman"/>
      <w:i/>
      <w:iCs/>
    </w:rPr>
  </w:style>
  <w:style w:type="character" w:styleId="Hyperlink">
    <w:name w:val="Hyperlink"/>
    <w:rsid w:val="00961C3E"/>
    <w:rPr>
      <w:color w:val="0000FF"/>
      <w:u w:val="single"/>
    </w:rPr>
  </w:style>
  <w:style w:type="paragraph" w:styleId="EndnoteText">
    <w:name w:val="endnote text"/>
    <w:basedOn w:val="Normal"/>
    <w:link w:val="EndnoteTextChar"/>
    <w:unhideWhenUsed/>
    <w:rsid w:val="00961C3E"/>
    <w:pPr>
      <w:spacing w:after="0" w:line="240" w:lineRule="auto"/>
    </w:pPr>
    <w:rPr>
      <w:rFonts w:ascii="Times New Roman" w:hAnsi="Times New Roman"/>
      <w:sz w:val="20"/>
      <w:szCs w:val="20"/>
    </w:rPr>
  </w:style>
  <w:style w:type="character" w:customStyle="1" w:styleId="EndnoteTextChar">
    <w:name w:val="Endnote Text Char"/>
    <w:link w:val="EndnoteText"/>
    <w:rsid w:val="00961C3E"/>
    <w:rPr>
      <w:rFonts w:ascii="Times New Roman" w:eastAsia="Times New Roman" w:hAnsi="Times New Roman" w:cs="Times New Roman"/>
      <w:sz w:val="20"/>
      <w:szCs w:val="20"/>
    </w:rPr>
  </w:style>
  <w:style w:type="character" w:styleId="CommentReference">
    <w:name w:val="annotation reference"/>
    <w:uiPriority w:val="99"/>
    <w:semiHidden/>
    <w:unhideWhenUsed/>
    <w:rsid w:val="00961C3E"/>
    <w:rPr>
      <w:sz w:val="16"/>
      <w:szCs w:val="16"/>
    </w:rPr>
  </w:style>
  <w:style w:type="paragraph" w:styleId="CommentText">
    <w:name w:val="annotation text"/>
    <w:basedOn w:val="Normal"/>
    <w:link w:val="CommentTextChar"/>
    <w:uiPriority w:val="99"/>
    <w:semiHidden/>
    <w:unhideWhenUsed/>
    <w:rsid w:val="00961C3E"/>
    <w:rPr>
      <w:sz w:val="20"/>
      <w:szCs w:val="20"/>
    </w:rPr>
  </w:style>
  <w:style w:type="character" w:customStyle="1" w:styleId="CommentTextChar">
    <w:name w:val="Comment Text Char"/>
    <w:link w:val="CommentText"/>
    <w:uiPriority w:val="99"/>
    <w:semiHidden/>
    <w:rsid w:val="00961C3E"/>
    <w:rPr>
      <w:rFonts w:ascii="Calibri" w:eastAsia="Times New Roman" w:hAnsi="Calibri" w:cs="Times New Roman"/>
      <w:sz w:val="20"/>
      <w:szCs w:val="20"/>
      <w:lang w:val="en-GB" w:eastAsia="en-GB"/>
    </w:rPr>
  </w:style>
  <w:style w:type="paragraph" w:styleId="BalloonText">
    <w:name w:val="Balloon Text"/>
    <w:basedOn w:val="Normal"/>
    <w:link w:val="BalloonTextChar"/>
    <w:uiPriority w:val="99"/>
    <w:semiHidden/>
    <w:unhideWhenUsed/>
    <w:rsid w:val="00961C3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61C3E"/>
    <w:rPr>
      <w:rFonts w:ascii="Tahoma" w:eastAsia="Times New Roman" w:hAnsi="Tahoma" w:cs="Tahoma"/>
      <w:sz w:val="16"/>
      <w:szCs w:val="16"/>
      <w:lang w:val="en-GB" w:eastAsia="en-GB"/>
    </w:rPr>
  </w:style>
  <w:style w:type="character" w:styleId="EndnoteReference">
    <w:name w:val="endnote reference"/>
    <w:uiPriority w:val="99"/>
    <w:semiHidden/>
    <w:unhideWhenUsed/>
    <w:rsid w:val="001A0583"/>
    <w:rPr>
      <w:vertAlign w:val="superscript"/>
    </w:rPr>
  </w:style>
  <w:style w:type="paragraph" w:styleId="CommentSubject">
    <w:name w:val="annotation subject"/>
    <w:basedOn w:val="CommentText"/>
    <w:next w:val="CommentText"/>
    <w:link w:val="CommentSubjectChar"/>
    <w:uiPriority w:val="99"/>
    <w:semiHidden/>
    <w:unhideWhenUsed/>
    <w:rsid w:val="009F40EE"/>
    <w:pPr>
      <w:spacing w:line="240" w:lineRule="auto"/>
    </w:pPr>
    <w:rPr>
      <w:b/>
      <w:bCs/>
    </w:rPr>
  </w:style>
  <w:style w:type="character" w:customStyle="1" w:styleId="CommentSubjectChar">
    <w:name w:val="Comment Subject Char"/>
    <w:link w:val="CommentSubject"/>
    <w:uiPriority w:val="99"/>
    <w:semiHidden/>
    <w:rsid w:val="009F40EE"/>
    <w:rPr>
      <w:rFonts w:ascii="Calibri" w:eastAsia="Times New Roman" w:hAnsi="Calibri" w:cs="Times New Roman"/>
      <w:b/>
      <w:bCs/>
      <w:sz w:val="20"/>
      <w:szCs w:val="20"/>
      <w:lang w:val="en-GB" w:eastAsia="en-GB"/>
    </w:rPr>
  </w:style>
  <w:style w:type="paragraph" w:styleId="Footer">
    <w:name w:val="footer"/>
    <w:basedOn w:val="Normal"/>
    <w:link w:val="FooterChar"/>
    <w:uiPriority w:val="99"/>
    <w:unhideWhenUsed/>
    <w:rsid w:val="000820FD"/>
    <w:pPr>
      <w:tabs>
        <w:tab w:val="center" w:pos="4680"/>
        <w:tab w:val="right" w:pos="9360"/>
      </w:tabs>
    </w:pPr>
  </w:style>
  <w:style w:type="character" w:customStyle="1" w:styleId="FooterChar">
    <w:name w:val="Footer Char"/>
    <w:link w:val="Footer"/>
    <w:uiPriority w:val="99"/>
    <w:rsid w:val="000820FD"/>
    <w:rPr>
      <w:rFonts w:eastAsia="Times New Roman"/>
      <w:sz w:val="22"/>
      <w:szCs w:val="22"/>
      <w:lang w:val="en-GB" w:eastAsia="en-GB"/>
    </w:rPr>
  </w:style>
  <w:style w:type="paragraph" w:styleId="Header">
    <w:name w:val="header"/>
    <w:basedOn w:val="Normal"/>
    <w:link w:val="HeaderChar"/>
    <w:uiPriority w:val="99"/>
    <w:unhideWhenUsed/>
    <w:rsid w:val="008D6A3F"/>
    <w:pPr>
      <w:tabs>
        <w:tab w:val="center" w:pos="4680"/>
        <w:tab w:val="right" w:pos="9360"/>
      </w:tabs>
    </w:pPr>
  </w:style>
  <w:style w:type="character" w:customStyle="1" w:styleId="HeaderChar">
    <w:name w:val="Header Char"/>
    <w:link w:val="Header"/>
    <w:uiPriority w:val="99"/>
    <w:rsid w:val="008D6A3F"/>
    <w:rPr>
      <w:rFonts w:eastAsia="Times New Roman"/>
      <w:sz w:val="22"/>
      <w:szCs w:val="22"/>
      <w:lang w:val="en-GB" w:eastAsia="en-GB"/>
    </w:rPr>
  </w:style>
  <w:style w:type="character" w:customStyle="1" w:styleId="Heading1Char">
    <w:name w:val="Heading 1 Char"/>
    <w:link w:val="Heading1"/>
    <w:uiPriority w:val="9"/>
    <w:rsid w:val="002F32C6"/>
    <w:rPr>
      <w:rFonts w:ascii="Times New Roman" w:eastAsia="Times New Roman" w:hAnsi="Times New Roman"/>
      <w:b/>
      <w:bCs/>
      <w:kern w:val="36"/>
      <w:sz w:val="48"/>
      <w:szCs w:val="48"/>
    </w:rPr>
  </w:style>
  <w:style w:type="character" w:styleId="Strong">
    <w:name w:val="Strong"/>
    <w:uiPriority w:val="22"/>
    <w:qFormat/>
    <w:rsid w:val="00827717"/>
    <w:rPr>
      <w:b/>
      <w:bCs/>
    </w:rPr>
  </w:style>
  <w:style w:type="paragraph" w:styleId="Revision">
    <w:name w:val="Revision"/>
    <w:hidden/>
    <w:uiPriority w:val="99"/>
    <w:semiHidden/>
    <w:rsid w:val="00401A25"/>
    <w:rPr>
      <w:rFonts w:eastAsia="Times New Roman"/>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3E"/>
    <w:pPr>
      <w:spacing w:after="200" w:line="276" w:lineRule="auto"/>
    </w:pPr>
    <w:rPr>
      <w:rFonts w:eastAsia="Times New Roman"/>
      <w:sz w:val="22"/>
      <w:szCs w:val="22"/>
      <w:lang w:val="en-GB" w:eastAsia="en-GB"/>
    </w:rPr>
  </w:style>
  <w:style w:type="paragraph" w:styleId="Heading1">
    <w:name w:val="heading 1"/>
    <w:basedOn w:val="Normal"/>
    <w:link w:val="Heading1Char"/>
    <w:uiPriority w:val="9"/>
    <w:qFormat/>
    <w:rsid w:val="002F32C6"/>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1C3E"/>
    <w:pPr>
      <w:ind w:left="720"/>
    </w:pPr>
  </w:style>
  <w:style w:type="paragraph" w:styleId="FootnoteText">
    <w:name w:val="footnote text"/>
    <w:basedOn w:val="Normal"/>
    <w:link w:val="FootnoteTextChar"/>
    <w:semiHidden/>
    <w:rsid w:val="00961C3E"/>
    <w:pPr>
      <w:spacing w:after="0" w:line="240" w:lineRule="auto"/>
    </w:pPr>
    <w:rPr>
      <w:sz w:val="20"/>
      <w:szCs w:val="20"/>
      <w:lang w:val="x-none" w:eastAsia="x-none"/>
    </w:rPr>
  </w:style>
  <w:style w:type="character" w:customStyle="1" w:styleId="FootnoteTextChar">
    <w:name w:val="Footnote Text Char"/>
    <w:link w:val="FootnoteText"/>
    <w:semiHidden/>
    <w:rsid w:val="00961C3E"/>
    <w:rPr>
      <w:rFonts w:ascii="Calibri" w:eastAsia="Times New Roman" w:hAnsi="Calibri" w:cs="Times New Roman"/>
      <w:sz w:val="20"/>
      <w:szCs w:val="20"/>
      <w:lang w:val="x-none" w:eastAsia="x-none"/>
    </w:rPr>
  </w:style>
  <w:style w:type="character" w:styleId="FootnoteReference">
    <w:name w:val="footnote reference"/>
    <w:semiHidden/>
    <w:rsid w:val="00961C3E"/>
    <w:rPr>
      <w:rFonts w:cs="Times New Roman"/>
      <w:vertAlign w:val="superscript"/>
    </w:rPr>
  </w:style>
  <w:style w:type="character" w:customStyle="1" w:styleId="apple-style-span">
    <w:name w:val="apple-style-span"/>
    <w:rsid w:val="00961C3E"/>
    <w:rPr>
      <w:rFonts w:cs="Times New Roman"/>
    </w:rPr>
  </w:style>
  <w:style w:type="character" w:customStyle="1" w:styleId="apple-converted-space">
    <w:name w:val="apple-converted-space"/>
    <w:rsid w:val="00961C3E"/>
    <w:rPr>
      <w:rFonts w:cs="Times New Roman"/>
    </w:rPr>
  </w:style>
  <w:style w:type="paragraph" w:styleId="NormalWeb">
    <w:name w:val="Normal (Web)"/>
    <w:basedOn w:val="Normal"/>
    <w:rsid w:val="00961C3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961C3E"/>
    <w:rPr>
      <w:rFonts w:cs="Times New Roman"/>
      <w:i/>
      <w:iCs/>
    </w:rPr>
  </w:style>
  <w:style w:type="character" w:styleId="Hyperlink">
    <w:name w:val="Hyperlink"/>
    <w:rsid w:val="00961C3E"/>
    <w:rPr>
      <w:color w:val="0000FF"/>
      <w:u w:val="single"/>
    </w:rPr>
  </w:style>
  <w:style w:type="paragraph" w:styleId="EndnoteText">
    <w:name w:val="endnote text"/>
    <w:basedOn w:val="Normal"/>
    <w:link w:val="EndnoteTextChar"/>
    <w:unhideWhenUsed/>
    <w:rsid w:val="00961C3E"/>
    <w:pPr>
      <w:spacing w:after="0" w:line="240" w:lineRule="auto"/>
    </w:pPr>
    <w:rPr>
      <w:rFonts w:ascii="Times New Roman" w:hAnsi="Times New Roman"/>
      <w:sz w:val="20"/>
      <w:szCs w:val="20"/>
      <w:lang w:val="x-none" w:eastAsia="x-none"/>
    </w:rPr>
  </w:style>
  <w:style w:type="character" w:customStyle="1" w:styleId="EndnoteTextChar">
    <w:name w:val="Endnote Text Char"/>
    <w:link w:val="EndnoteText"/>
    <w:rsid w:val="00961C3E"/>
    <w:rPr>
      <w:rFonts w:ascii="Times New Roman" w:eastAsia="Times New Roman" w:hAnsi="Times New Roman" w:cs="Times New Roman"/>
      <w:sz w:val="20"/>
      <w:szCs w:val="20"/>
    </w:rPr>
  </w:style>
  <w:style w:type="character" w:styleId="CommentReference">
    <w:name w:val="annotation reference"/>
    <w:uiPriority w:val="99"/>
    <w:semiHidden/>
    <w:unhideWhenUsed/>
    <w:rsid w:val="00961C3E"/>
    <w:rPr>
      <w:sz w:val="16"/>
      <w:szCs w:val="16"/>
    </w:rPr>
  </w:style>
  <w:style w:type="paragraph" w:styleId="CommentText">
    <w:name w:val="annotation text"/>
    <w:basedOn w:val="Normal"/>
    <w:link w:val="CommentTextChar"/>
    <w:uiPriority w:val="99"/>
    <w:semiHidden/>
    <w:unhideWhenUsed/>
    <w:rsid w:val="00961C3E"/>
    <w:rPr>
      <w:sz w:val="20"/>
      <w:szCs w:val="20"/>
    </w:rPr>
  </w:style>
  <w:style w:type="character" w:customStyle="1" w:styleId="CommentTextChar">
    <w:name w:val="Comment Text Char"/>
    <w:link w:val="CommentText"/>
    <w:uiPriority w:val="99"/>
    <w:semiHidden/>
    <w:rsid w:val="00961C3E"/>
    <w:rPr>
      <w:rFonts w:ascii="Calibri" w:eastAsia="Times New Roman" w:hAnsi="Calibri" w:cs="Times New Roman"/>
      <w:sz w:val="20"/>
      <w:szCs w:val="20"/>
      <w:lang w:val="en-GB" w:eastAsia="en-GB"/>
    </w:rPr>
  </w:style>
  <w:style w:type="paragraph" w:styleId="BalloonText">
    <w:name w:val="Balloon Text"/>
    <w:basedOn w:val="Normal"/>
    <w:link w:val="BalloonTextChar"/>
    <w:uiPriority w:val="99"/>
    <w:semiHidden/>
    <w:unhideWhenUsed/>
    <w:rsid w:val="00961C3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61C3E"/>
    <w:rPr>
      <w:rFonts w:ascii="Tahoma" w:eastAsia="Times New Roman" w:hAnsi="Tahoma" w:cs="Tahoma"/>
      <w:sz w:val="16"/>
      <w:szCs w:val="16"/>
      <w:lang w:val="en-GB" w:eastAsia="en-GB"/>
    </w:rPr>
  </w:style>
  <w:style w:type="character" w:styleId="EndnoteReference">
    <w:name w:val="endnote reference"/>
    <w:uiPriority w:val="99"/>
    <w:semiHidden/>
    <w:unhideWhenUsed/>
    <w:rsid w:val="001A0583"/>
    <w:rPr>
      <w:vertAlign w:val="superscript"/>
    </w:rPr>
  </w:style>
  <w:style w:type="paragraph" w:styleId="CommentSubject">
    <w:name w:val="annotation subject"/>
    <w:basedOn w:val="CommentText"/>
    <w:next w:val="CommentText"/>
    <w:link w:val="CommentSubjectChar"/>
    <w:uiPriority w:val="99"/>
    <w:semiHidden/>
    <w:unhideWhenUsed/>
    <w:rsid w:val="009F40EE"/>
    <w:pPr>
      <w:spacing w:line="240" w:lineRule="auto"/>
    </w:pPr>
    <w:rPr>
      <w:b/>
      <w:bCs/>
    </w:rPr>
  </w:style>
  <w:style w:type="character" w:customStyle="1" w:styleId="CommentSubjectChar">
    <w:name w:val="Comment Subject Char"/>
    <w:link w:val="CommentSubject"/>
    <w:uiPriority w:val="99"/>
    <w:semiHidden/>
    <w:rsid w:val="009F40EE"/>
    <w:rPr>
      <w:rFonts w:ascii="Calibri" w:eastAsia="Times New Roman" w:hAnsi="Calibri" w:cs="Times New Roman"/>
      <w:b/>
      <w:bCs/>
      <w:sz w:val="20"/>
      <w:szCs w:val="20"/>
      <w:lang w:val="en-GB" w:eastAsia="en-GB"/>
    </w:rPr>
  </w:style>
  <w:style w:type="paragraph" w:styleId="Footer">
    <w:name w:val="footer"/>
    <w:basedOn w:val="Normal"/>
    <w:link w:val="FooterChar"/>
    <w:uiPriority w:val="99"/>
    <w:unhideWhenUsed/>
    <w:rsid w:val="000820FD"/>
    <w:pPr>
      <w:tabs>
        <w:tab w:val="center" w:pos="4680"/>
        <w:tab w:val="right" w:pos="9360"/>
      </w:tabs>
    </w:pPr>
  </w:style>
  <w:style w:type="character" w:customStyle="1" w:styleId="FooterChar">
    <w:name w:val="Footer Char"/>
    <w:link w:val="Footer"/>
    <w:uiPriority w:val="99"/>
    <w:rsid w:val="000820FD"/>
    <w:rPr>
      <w:rFonts w:eastAsia="Times New Roman"/>
      <w:sz w:val="22"/>
      <w:szCs w:val="22"/>
      <w:lang w:val="en-GB" w:eastAsia="en-GB"/>
    </w:rPr>
  </w:style>
  <w:style w:type="paragraph" w:styleId="Header">
    <w:name w:val="header"/>
    <w:basedOn w:val="Normal"/>
    <w:link w:val="HeaderChar"/>
    <w:uiPriority w:val="99"/>
    <w:unhideWhenUsed/>
    <w:rsid w:val="008D6A3F"/>
    <w:pPr>
      <w:tabs>
        <w:tab w:val="center" w:pos="4680"/>
        <w:tab w:val="right" w:pos="9360"/>
      </w:tabs>
    </w:pPr>
  </w:style>
  <w:style w:type="character" w:customStyle="1" w:styleId="HeaderChar">
    <w:name w:val="Header Char"/>
    <w:link w:val="Header"/>
    <w:uiPriority w:val="99"/>
    <w:rsid w:val="008D6A3F"/>
    <w:rPr>
      <w:rFonts w:eastAsia="Times New Roman"/>
      <w:sz w:val="22"/>
      <w:szCs w:val="22"/>
      <w:lang w:val="en-GB" w:eastAsia="en-GB"/>
    </w:rPr>
  </w:style>
  <w:style w:type="character" w:customStyle="1" w:styleId="Heading1Char">
    <w:name w:val="Heading 1 Char"/>
    <w:link w:val="Heading1"/>
    <w:uiPriority w:val="9"/>
    <w:rsid w:val="002F32C6"/>
    <w:rPr>
      <w:rFonts w:ascii="Times New Roman" w:eastAsia="Times New Roman" w:hAnsi="Times New Roman"/>
      <w:b/>
      <w:bCs/>
      <w:kern w:val="36"/>
      <w:sz w:val="48"/>
      <w:szCs w:val="48"/>
    </w:rPr>
  </w:style>
  <w:style w:type="character" w:styleId="Strong">
    <w:name w:val="Strong"/>
    <w:uiPriority w:val="22"/>
    <w:qFormat/>
    <w:rsid w:val="00827717"/>
    <w:rPr>
      <w:b/>
      <w:bCs/>
    </w:rPr>
  </w:style>
  <w:style w:type="paragraph" w:styleId="Revision">
    <w:name w:val="Revision"/>
    <w:hidden/>
    <w:uiPriority w:val="99"/>
    <w:semiHidden/>
    <w:rsid w:val="00401A25"/>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1A3A97-6C57-4F82-9D63-3538C75E2BB3}">
  <ds:schemaRefs>
    <ds:schemaRef ds:uri="http://schemas.openxmlformats.org/officeDocument/2006/bibliography"/>
  </ds:schemaRefs>
</ds:datastoreItem>
</file>

<file path=customXml/itemProps2.xml><?xml version="1.0" encoding="utf-8"?>
<ds:datastoreItem xmlns:ds="http://schemas.openxmlformats.org/officeDocument/2006/customXml" ds:itemID="{2D3DDD78-0226-422F-B2F0-BE6DD558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7822</Words>
  <Characters>44590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52308</CharactersWithSpaces>
  <SharedDoc>false</SharedDoc>
  <HLinks>
    <vt:vector size="12" baseType="variant">
      <vt:variant>
        <vt:i4>4456514</vt:i4>
      </vt:variant>
      <vt:variant>
        <vt:i4>3</vt:i4>
      </vt:variant>
      <vt:variant>
        <vt:i4>0</vt:i4>
      </vt:variant>
      <vt:variant>
        <vt:i4>5</vt:i4>
      </vt:variant>
      <vt:variant>
        <vt:lpwstr>http://muse.jhu.edu/journals/history_and_memory/toc/ham11.2.html</vt:lpwstr>
      </vt:variant>
      <vt:variant>
        <vt:lpwstr/>
      </vt:variant>
      <vt:variant>
        <vt:i4>4390984</vt:i4>
      </vt:variant>
      <vt:variant>
        <vt:i4>0</vt:i4>
      </vt:variant>
      <vt:variant>
        <vt:i4>0</vt:i4>
      </vt:variant>
      <vt:variant>
        <vt:i4>5</vt:i4>
      </vt:variant>
      <vt:variant>
        <vt:lpwstr>http://www.guardian.co.uk/world/2005/apr/15/highereducation.artsandhumanities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dinsman</dc:creator>
  <cp:lastModifiedBy>Daniel Butt</cp:lastModifiedBy>
  <cp:revision>6</cp:revision>
  <dcterms:created xsi:type="dcterms:W3CDTF">2014-04-10T08:42:00Z</dcterms:created>
  <dcterms:modified xsi:type="dcterms:W3CDTF">2014-04-23T10:22:00Z</dcterms:modified>
</cp:coreProperties>
</file>