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51A7A" w14:textId="310D213A" w:rsidR="00560E55" w:rsidRPr="00215103" w:rsidRDefault="00560E55" w:rsidP="00560E55">
      <w:pPr>
        <w:pStyle w:val="Caption"/>
        <w:keepNext/>
        <w:spacing w:after="0"/>
        <w:rPr>
          <w:sz w:val="20"/>
          <w:szCs w:val="20"/>
        </w:rPr>
      </w:pPr>
      <w:r w:rsidRPr="00215103">
        <w:rPr>
          <w:color w:val="auto"/>
          <w:sz w:val="20"/>
          <w:szCs w:val="20"/>
        </w:rPr>
        <w:t xml:space="preserve">Table </w:t>
      </w:r>
      <w:r w:rsidRPr="00215103">
        <w:rPr>
          <w:color w:val="auto"/>
          <w:sz w:val="20"/>
          <w:szCs w:val="20"/>
        </w:rPr>
        <w:fldChar w:fldCharType="begin"/>
      </w:r>
      <w:r w:rsidRPr="00215103">
        <w:rPr>
          <w:color w:val="auto"/>
          <w:sz w:val="20"/>
          <w:szCs w:val="20"/>
        </w:rPr>
        <w:instrText xml:space="preserve"> SEQ Table \* ARABIC </w:instrText>
      </w:r>
      <w:r w:rsidRPr="00215103">
        <w:rPr>
          <w:color w:val="auto"/>
          <w:sz w:val="20"/>
          <w:szCs w:val="20"/>
        </w:rPr>
        <w:fldChar w:fldCharType="separate"/>
      </w:r>
      <w:r>
        <w:rPr>
          <w:noProof/>
          <w:color w:val="auto"/>
          <w:sz w:val="20"/>
          <w:szCs w:val="20"/>
        </w:rPr>
        <w:t>1</w:t>
      </w:r>
      <w:r w:rsidRPr="00215103">
        <w:rPr>
          <w:color w:val="auto"/>
          <w:sz w:val="20"/>
          <w:szCs w:val="20"/>
        </w:rPr>
        <w:fldChar w:fldCharType="end"/>
      </w:r>
      <w:r w:rsidRPr="00215103">
        <w:rPr>
          <w:color w:val="auto"/>
          <w:sz w:val="20"/>
          <w:szCs w:val="20"/>
        </w:rPr>
        <w:t xml:space="preserve"> </w:t>
      </w:r>
      <w:r w:rsidR="00D133A2">
        <w:rPr>
          <w:color w:val="auto"/>
          <w:sz w:val="20"/>
          <w:szCs w:val="20"/>
        </w:rPr>
        <w:t xml:space="preserve">Summary of </w:t>
      </w:r>
      <w:r w:rsidRPr="00215103">
        <w:rPr>
          <w:b w:val="0"/>
          <w:color w:val="auto"/>
          <w:sz w:val="20"/>
          <w:szCs w:val="20"/>
        </w:rPr>
        <w:t>HIV focused parenting interventions developed</w:t>
      </w:r>
      <w:r w:rsidR="00D133A2">
        <w:rPr>
          <w:b w:val="0"/>
          <w:color w:val="auto"/>
          <w:sz w:val="20"/>
          <w:szCs w:val="20"/>
        </w:rPr>
        <w:t xml:space="preserve"> and tested for use in low resource HIV endemic settings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8"/>
        <w:gridCol w:w="2371"/>
        <w:gridCol w:w="3071"/>
        <w:gridCol w:w="6168"/>
      </w:tblGrid>
      <w:tr w:rsidR="00D133A2" w:rsidRPr="00E04171" w14:paraId="68FE7D6E" w14:textId="77777777" w:rsidTr="00F8245A">
        <w:tc>
          <w:tcPr>
            <w:tcW w:w="838" w:type="pct"/>
            <w:vAlign w:val="center"/>
          </w:tcPr>
          <w:p w14:paraId="2D958A32" w14:textId="77777777" w:rsidR="00D133A2" w:rsidRPr="00E04171" w:rsidRDefault="00D133A2" w:rsidP="00F8245A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04171">
              <w:rPr>
                <w:rFonts w:cs="Arial"/>
                <w:b/>
                <w:sz w:val="20"/>
                <w:szCs w:val="20"/>
              </w:rPr>
              <w:t>Research Group</w:t>
            </w:r>
          </w:p>
        </w:tc>
        <w:tc>
          <w:tcPr>
            <w:tcW w:w="850" w:type="pct"/>
            <w:vAlign w:val="center"/>
          </w:tcPr>
          <w:p w14:paraId="5CE36BC4" w14:textId="730DF918" w:rsidR="00D133A2" w:rsidRPr="00E04171" w:rsidRDefault="00D133A2" w:rsidP="00CD4AA3">
            <w:pPr>
              <w:spacing w:before="12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E04171">
              <w:rPr>
                <w:rFonts w:cs="Arial"/>
                <w:b/>
                <w:sz w:val="20"/>
                <w:szCs w:val="20"/>
              </w:rPr>
              <w:t>Core Principles</w:t>
            </w:r>
          </w:p>
        </w:tc>
        <w:tc>
          <w:tcPr>
            <w:tcW w:w="1101" w:type="pct"/>
            <w:vAlign w:val="center"/>
          </w:tcPr>
          <w:p w14:paraId="2B14D6BA" w14:textId="1012C431" w:rsidR="00D133A2" w:rsidRPr="00E04171" w:rsidRDefault="005050DA" w:rsidP="00CD4AA3">
            <w:pPr>
              <w:spacing w:before="12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</w:t>
            </w:r>
            <w:r w:rsidR="00D133A2">
              <w:rPr>
                <w:rFonts w:cs="Arial"/>
                <w:b/>
                <w:sz w:val="20"/>
                <w:szCs w:val="20"/>
              </w:rPr>
              <w:t>valuation to date</w:t>
            </w:r>
          </w:p>
        </w:tc>
        <w:tc>
          <w:tcPr>
            <w:tcW w:w="2211" w:type="pct"/>
            <w:vAlign w:val="center"/>
          </w:tcPr>
          <w:p w14:paraId="1BAA229C" w14:textId="6E9EBF0C" w:rsidR="00D133A2" w:rsidRPr="00E04171" w:rsidRDefault="005050DA" w:rsidP="00CD4AA3">
            <w:pPr>
              <w:spacing w:before="120"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Intervention</w:t>
            </w:r>
          </w:p>
        </w:tc>
      </w:tr>
      <w:tr w:rsidR="00D133A2" w:rsidRPr="00E04171" w14:paraId="65099E4A" w14:textId="77777777" w:rsidTr="00F8245A">
        <w:tc>
          <w:tcPr>
            <w:tcW w:w="838" w:type="pct"/>
          </w:tcPr>
          <w:p w14:paraId="061EDF19" w14:textId="2728E0D7" w:rsidR="00D133A2" w:rsidRPr="00E04171" w:rsidRDefault="00D133A2" w:rsidP="00F8245A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E04171">
              <w:rPr>
                <w:rFonts w:cs="Arial"/>
                <w:b/>
                <w:sz w:val="20"/>
                <w:szCs w:val="20"/>
              </w:rPr>
              <w:t xml:space="preserve">Family Strengthening Intervention </w:t>
            </w:r>
          </w:p>
          <w:p w14:paraId="69617867" w14:textId="0EAFDDDC" w:rsidR="00D133A2" w:rsidRDefault="00D133A2" w:rsidP="00F8245A">
            <w:pPr>
              <w:spacing w:before="120" w:after="0" w:line="240" w:lineRule="auto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[</w:t>
            </w:r>
            <w:r w:rsidR="003471D9">
              <w:rPr>
                <w:rFonts w:cs="Arial"/>
                <w:noProof/>
                <w:sz w:val="20"/>
                <w:szCs w:val="20"/>
              </w:rPr>
              <w:t>51, 52</w:t>
            </w:r>
            <w:r>
              <w:rPr>
                <w:rFonts w:cs="Arial"/>
                <w:noProof/>
                <w:sz w:val="20"/>
                <w:szCs w:val="20"/>
              </w:rPr>
              <w:t>]</w:t>
            </w:r>
          </w:p>
          <w:p w14:paraId="0AFEAE13" w14:textId="77777777" w:rsidR="00F8245A" w:rsidRPr="00FC60A2" w:rsidRDefault="00F8245A" w:rsidP="00F8245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  <w:p w14:paraId="7C4CBA0F" w14:textId="55DEA679" w:rsidR="00F8245A" w:rsidRDefault="00D133A2" w:rsidP="00F824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15103">
              <w:rPr>
                <w:rFonts w:cs="Arial"/>
                <w:b/>
                <w:sz w:val="20"/>
                <w:szCs w:val="20"/>
              </w:rPr>
              <w:t xml:space="preserve">Rwanda: </w:t>
            </w:r>
            <w:r w:rsidR="00CD4AA3">
              <w:rPr>
                <w:rFonts w:cs="Arial"/>
                <w:sz w:val="20"/>
                <w:szCs w:val="20"/>
              </w:rPr>
              <w:t>H</w:t>
            </w:r>
            <w:r w:rsidRPr="00E04171">
              <w:rPr>
                <w:rFonts w:cs="Arial"/>
                <w:sz w:val="20"/>
                <w:szCs w:val="20"/>
              </w:rPr>
              <w:t>ome</w:t>
            </w:r>
            <w:r w:rsidR="00F8245A">
              <w:rPr>
                <w:rFonts w:cs="Arial"/>
                <w:sz w:val="20"/>
                <w:szCs w:val="20"/>
              </w:rPr>
              <w:t>-b</w:t>
            </w:r>
            <w:r w:rsidRPr="00E04171">
              <w:rPr>
                <w:rFonts w:cs="Arial"/>
                <w:sz w:val="20"/>
                <w:szCs w:val="20"/>
              </w:rPr>
              <w:t>ased</w:t>
            </w:r>
          </w:p>
          <w:p w14:paraId="6316B3AA" w14:textId="77777777" w:rsidR="00F8245A" w:rsidRDefault="005050DA" w:rsidP="00F8245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5050DA">
              <w:rPr>
                <w:rFonts w:cs="Arial"/>
                <w:b/>
                <w:sz w:val="20"/>
                <w:szCs w:val="20"/>
              </w:rPr>
              <w:t>Intensity:</w:t>
            </w:r>
            <w:r w:rsidR="00F8245A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Low</w:t>
            </w:r>
          </w:p>
          <w:p w14:paraId="692827CC" w14:textId="7A5ADDDF" w:rsidR="00F8245A" w:rsidRDefault="00F8245A" w:rsidP="00F8245A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F8245A">
              <w:rPr>
                <w:rFonts w:cs="Arial"/>
                <w:b/>
                <w:sz w:val="20"/>
                <w:szCs w:val="20"/>
              </w:rPr>
              <w:t>Delivered by</w:t>
            </w:r>
            <w:r>
              <w:rPr>
                <w:rFonts w:cs="Arial"/>
                <w:sz w:val="20"/>
                <w:szCs w:val="20"/>
              </w:rPr>
              <w:t>: Lay counsellors</w:t>
            </w:r>
          </w:p>
          <w:p w14:paraId="664924FF" w14:textId="3B7B0AD2" w:rsidR="005050DA" w:rsidRPr="00E04171" w:rsidRDefault="00F8245A" w:rsidP="00F8245A">
            <w:pPr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</w:t>
            </w:r>
            <w:r w:rsidR="005050DA" w:rsidRPr="005050DA">
              <w:rPr>
                <w:rFonts w:cs="Arial"/>
                <w:b/>
                <w:sz w:val="20"/>
                <w:szCs w:val="20"/>
              </w:rPr>
              <w:t>ge: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5050DA">
              <w:rPr>
                <w:rFonts w:cs="Arial"/>
                <w:sz w:val="20"/>
                <w:szCs w:val="20"/>
              </w:rPr>
              <w:t>7-17 years</w:t>
            </w:r>
          </w:p>
        </w:tc>
        <w:tc>
          <w:tcPr>
            <w:tcW w:w="850" w:type="pct"/>
          </w:tcPr>
          <w:p w14:paraId="3C71C977" w14:textId="28CA6200" w:rsidR="00D133A2" w:rsidRPr="00E04171" w:rsidRDefault="00D133A2" w:rsidP="00904F71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Reducing</w:t>
            </w:r>
            <w:r w:rsidRPr="00E04171">
              <w:rPr>
                <w:rFonts w:cs="Arial"/>
                <w:sz w:val="20"/>
                <w:szCs w:val="20"/>
              </w:rPr>
              <w:t xml:space="preserve"> mental health problems among </w:t>
            </w:r>
            <w:r>
              <w:rPr>
                <w:rFonts w:cs="Arial"/>
                <w:sz w:val="20"/>
                <w:szCs w:val="20"/>
              </w:rPr>
              <w:t>HIV-affected children through b</w:t>
            </w:r>
            <w:r w:rsidRPr="00E04171">
              <w:rPr>
                <w:rFonts w:cs="Arial"/>
                <w:sz w:val="20"/>
                <w:szCs w:val="20"/>
              </w:rPr>
              <w:t>uilding parenting skills</w:t>
            </w:r>
            <w:r>
              <w:rPr>
                <w:rFonts w:cs="Arial"/>
                <w:sz w:val="20"/>
                <w:szCs w:val="20"/>
              </w:rPr>
              <w:t xml:space="preserve">, HIV psycho-education, </w:t>
            </w:r>
            <w:r w:rsidR="00F8245A">
              <w:rPr>
                <w:rFonts w:cs="Arial"/>
                <w:sz w:val="20"/>
                <w:szCs w:val="20"/>
              </w:rPr>
              <w:t>im</w:t>
            </w:r>
            <w:r w:rsidRPr="00E04171">
              <w:rPr>
                <w:rFonts w:cs="Arial"/>
                <w:sz w:val="20"/>
                <w:szCs w:val="20"/>
              </w:rPr>
              <w:t>proving family communication,</w:t>
            </w:r>
            <w:r>
              <w:rPr>
                <w:rFonts w:cs="Arial"/>
                <w:sz w:val="20"/>
                <w:szCs w:val="20"/>
              </w:rPr>
              <w:t xml:space="preserve"> developing a family narrative, s</w:t>
            </w:r>
            <w:r w:rsidRPr="00E04171">
              <w:rPr>
                <w:rFonts w:cs="Arial"/>
                <w:sz w:val="20"/>
                <w:szCs w:val="20"/>
              </w:rPr>
              <w:t>trengthening problem-solving skills and social support.</w:t>
            </w:r>
            <w:r w:rsidR="00904F71">
              <w:rPr>
                <w:rFonts w:cs="Arial"/>
                <w:sz w:val="20"/>
                <w:szCs w:val="20"/>
              </w:rPr>
              <w:t xml:space="preserve"> Allows families to address other salient mental health risks such as violence and poverty.</w:t>
            </w:r>
          </w:p>
        </w:tc>
        <w:tc>
          <w:tcPr>
            <w:tcW w:w="1101" w:type="pct"/>
          </w:tcPr>
          <w:p w14:paraId="739AC907" w14:textId="23E12414" w:rsidR="005050DA" w:rsidRPr="00E04171" w:rsidRDefault="00A8214A" w:rsidP="005050D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</w:t>
            </w:r>
            <w:r w:rsidR="005050DA" w:rsidRPr="00E04171">
              <w:rPr>
                <w:rFonts w:cs="Arial"/>
                <w:sz w:val="20"/>
                <w:szCs w:val="20"/>
              </w:rPr>
              <w:t xml:space="preserve">ixed-method research methods </w:t>
            </w:r>
            <w:r w:rsidR="005050DA">
              <w:rPr>
                <w:rFonts w:cs="Arial"/>
                <w:sz w:val="20"/>
                <w:szCs w:val="20"/>
              </w:rPr>
              <w:t>including</w:t>
            </w:r>
            <w:r w:rsidR="005050DA" w:rsidRPr="00E04171">
              <w:rPr>
                <w:rFonts w:cs="Arial"/>
                <w:sz w:val="20"/>
                <w:szCs w:val="20"/>
              </w:rPr>
              <w:t xml:space="preserve"> free listing exercises</w:t>
            </w:r>
            <w:r w:rsidR="005050DA">
              <w:rPr>
                <w:rFonts w:cs="Arial"/>
                <w:sz w:val="20"/>
                <w:szCs w:val="20"/>
              </w:rPr>
              <w:t xml:space="preserve"> (n=68)</w:t>
            </w:r>
            <w:r w:rsidR="005050DA" w:rsidRPr="00E04171">
              <w:rPr>
                <w:rFonts w:cs="Arial"/>
                <w:sz w:val="20"/>
                <w:szCs w:val="20"/>
              </w:rPr>
              <w:t xml:space="preserve"> and key informant interviews </w:t>
            </w:r>
            <w:r w:rsidR="005050DA">
              <w:rPr>
                <w:rFonts w:cs="Arial"/>
                <w:sz w:val="20"/>
                <w:szCs w:val="20"/>
              </w:rPr>
              <w:t xml:space="preserve">(n=58) </w:t>
            </w:r>
            <w:r w:rsidR="005050DA" w:rsidRPr="00E04171">
              <w:rPr>
                <w:rFonts w:cs="Arial"/>
                <w:sz w:val="20"/>
                <w:szCs w:val="20"/>
              </w:rPr>
              <w:t>to investigate strengths and sources of resilience in Rwandan children and adults (2009-2010).</w:t>
            </w:r>
          </w:p>
          <w:p w14:paraId="610BA798" w14:textId="2CC27AED" w:rsidR="00D133A2" w:rsidRPr="00E04171" w:rsidRDefault="00D133A2" w:rsidP="005050DA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Pilot trial undertaken wit</w:t>
            </w:r>
            <w:r w:rsidR="00CF1F64">
              <w:rPr>
                <w:rFonts w:cs="Arial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 xml:space="preserve"> 20 f</w:t>
            </w:r>
            <w:r w:rsidRPr="00E04171">
              <w:rPr>
                <w:rFonts w:cs="Arial"/>
                <w:sz w:val="20"/>
                <w:szCs w:val="20"/>
              </w:rPr>
              <w:t xml:space="preserve">amilies </w:t>
            </w:r>
            <w:r>
              <w:rPr>
                <w:rFonts w:cs="Arial"/>
                <w:sz w:val="20"/>
                <w:szCs w:val="20"/>
              </w:rPr>
              <w:t>who</w:t>
            </w:r>
            <w:r w:rsidRPr="00E04171">
              <w:rPr>
                <w:rFonts w:cs="Arial"/>
                <w:sz w:val="20"/>
                <w:szCs w:val="20"/>
              </w:rPr>
              <w:t xml:space="preserve"> had an HIV-positive caregiver</w:t>
            </w:r>
            <w:r w:rsidR="005050D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211" w:type="pct"/>
          </w:tcPr>
          <w:p w14:paraId="56188E8E" w14:textId="322410A3" w:rsidR="005050DA" w:rsidRDefault="00F8245A" w:rsidP="005050D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F8245A">
              <w:rPr>
                <w:rFonts w:cs="Arial"/>
                <w:b/>
                <w:sz w:val="20"/>
                <w:szCs w:val="20"/>
              </w:rPr>
              <w:t>Approach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="005050DA">
              <w:rPr>
                <w:rFonts w:cs="Arial"/>
                <w:sz w:val="20"/>
                <w:szCs w:val="20"/>
              </w:rPr>
              <w:t>6</w:t>
            </w:r>
            <w:r w:rsidR="005050DA" w:rsidRPr="00E04171">
              <w:rPr>
                <w:rFonts w:cs="Arial"/>
                <w:sz w:val="20"/>
                <w:szCs w:val="20"/>
              </w:rPr>
              <w:t xml:space="preserve"> modules delivered in a number of sessions (according to family size and needs). </w:t>
            </w:r>
            <w:r>
              <w:rPr>
                <w:rFonts w:cs="Arial"/>
                <w:sz w:val="20"/>
                <w:szCs w:val="20"/>
              </w:rPr>
              <w:t>C</w:t>
            </w:r>
            <w:r w:rsidR="005050DA" w:rsidRPr="00E04171">
              <w:rPr>
                <w:rFonts w:cs="Arial"/>
                <w:sz w:val="20"/>
                <w:szCs w:val="20"/>
              </w:rPr>
              <w:t>hildren and caregivers meet separately with lay counsellors</w:t>
            </w:r>
            <w:r>
              <w:rPr>
                <w:rFonts w:cs="Arial"/>
                <w:sz w:val="20"/>
                <w:szCs w:val="20"/>
              </w:rPr>
              <w:t xml:space="preserve"> initially, </w:t>
            </w:r>
            <w:r w:rsidR="00A8214A">
              <w:rPr>
                <w:rFonts w:cs="Arial"/>
                <w:sz w:val="20"/>
                <w:szCs w:val="20"/>
              </w:rPr>
              <w:t>followed by</w:t>
            </w:r>
            <w:r>
              <w:rPr>
                <w:rFonts w:cs="Arial"/>
                <w:sz w:val="20"/>
                <w:szCs w:val="20"/>
              </w:rPr>
              <w:t xml:space="preserve"> f</w:t>
            </w:r>
            <w:r w:rsidR="005050DA" w:rsidRPr="00E04171">
              <w:rPr>
                <w:rFonts w:cs="Arial"/>
                <w:sz w:val="20"/>
                <w:szCs w:val="20"/>
              </w:rPr>
              <w:t xml:space="preserve">amily meeting led by the caregiver with support from counsellor. </w:t>
            </w:r>
            <w:r w:rsidR="00A8214A" w:rsidRPr="00E04171">
              <w:rPr>
                <w:rFonts w:cs="Arial"/>
                <w:sz w:val="20"/>
                <w:szCs w:val="20"/>
              </w:rPr>
              <w:t>Use</w:t>
            </w:r>
            <w:r w:rsidR="00A8214A">
              <w:rPr>
                <w:rFonts w:cs="Arial"/>
                <w:sz w:val="20"/>
                <w:szCs w:val="20"/>
              </w:rPr>
              <w:t xml:space="preserve"> of</w:t>
            </w:r>
            <w:r w:rsidR="00A8214A" w:rsidRPr="00E04171">
              <w:rPr>
                <w:rFonts w:cs="Arial"/>
                <w:sz w:val="20"/>
                <w:szCs w:val="20"/>
              </w:rPr>
              <w:t xml:space="preserve"> </w:t>
            </w:r>
            <w:r w:rsidR="005050DA" w:rsidRPr="00E04171">
              <w:rPr>
                <w:rFonts w:cs="Arial"/>
                <w:sz w:val="20"/>
                <w:szCs w:val="20"/>
              </w:rPr>
              <w:t>picture books, vignettes, activities and Rwandan proverbs.</w:t>
            </w:r>
          </w:p>
          <w:p w14:paraId="723B3914" w14:textId="14722509" w:rsidR="00D133A2" w:rsidRPr="00E04171" w:rsidRDefault="00D133A2" w:rsidP="00A8214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E04171">
              <w:rPr>
                <w:rFonts w:cs="Arial"/>
                <w:b/>
                <w:sz w:val="20"/>
                <w:szCs w:val="20"/>
              </w:rPr>
              <w:t xml:space="preserve">Results: </w:t>
            </w:r>
            <w:r w:rsidRPr="00E04171">
              <w:rPr>
                <w:rFonts w:cs="Arial"/>
                <w:sz w:val="20"/>
                <w:szCs w:val="20"/>
              </w:rPr>
              <w:t>Improvements in family connectedness, parenting</w:t>
            </w:r>
            <w:r w:rsidR="00A8214A">
              <w:rPr>
                <w:rFonts w:cs="Arial"/>
                <w:sz w:val="20"/>
                <w:szCs w:val="20"/>
              </w:rPr>
              <w:t xml:space="preserve"> quality</w:t>
            </w:r>
            <w:r w:rsidRPr="00E04171">
              <w:rPr>
                <w:rFonts w:cs="Arial"/>
                <w:sz w:val="20"/>
                <w:szCs w:val="20"/>
              </w:rPr>
              <w:t xml:space="preserve">, social support and children’s pro-social behaviour. At follow-up, </w:t>
            </w:r>
            <w:r>
              <w:rPr>
                <w:rFonts w:cs="Arial"/>
                <w:sz w:val="20"/>
                <w:szCs w:val="20"/>
              </w:rPr>
              <w:t>improved chi</w:t>
            </w:r>
            <w:r w:rsidRPr="00E04171">
              <w:rPr>
                <w:rFonts w:cs="Arial"/>
                <w:sz w:val="20"/>
                <w:szCs w:val="20"/>
              </w:rPr>
              <w:t xml:space="preserve">ld self-esteem, </w:t>
            </w:r>
            <w:r>
              <w:rPr>
                <w:rFonts w:cs="Arial"/>
                <w:sz w:val="20"/>
                <w:szCs w:val="20"/>
              </w:rPr>
              <w:t>lowered</w:t>
            </w:r>
            <w:r w:rsidR="00904F71">
              <w:rPr>
                <w:rFonts w:cs="Arial"/>
                <w:sz w:val="20"/>
                <w:szCs w:val="20"/>
              </w:rPr>
              <w:t xml:space="preserve"> child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04171">
              <w:rPr>
                <w:rFonts w:cs="Arial"/>
                <w:sz w:val="20"/>
                <w:szCs w:val="20"/>
              </w:rPr>
              <w:t xml:space="preserve">depression, anxiety and irritability; and decreased harsh punishment. Families reported satisfaction with the intervention. </w:t>
            </w:r>
          </w:p>
        </w:tc>
      </w:tr>
      <w:tr w:rsidR="00D133A2" w:rsidRPr="00E04171" w14:paraId="4A41BB1E" w14:textId="77777777" w:rsidTr="00F8245A">
        <w:tc>
          <w:tcPr>
            <w:tcW w:w="838" w:type="pct"/>
          </w:tcPr>
          <w:p w14:paraId="3D0A579F" w14:textId="664667C1" w:rsidR="00D133A2" w:rsidRPr="00E04171" w:rsidRDefault="00D133A2" w:rsidP="00F8245A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04171">
              <w:rPr>
                <w:rFonts w:cs="Arial"/>
                <w:b/>
                <w:sz w:val="20"/>
                <w:szCs w:val="20"/>
              </w:rPr>
              <w:t>Amagugu</w:t>
            </w:r>
            <w:proofErr w:type="spellEnd"/>
            <w:r w:rsidRPr="00E04171">
              <w:rPr>
                <w:rFonts w:cs="Arial"/>
                <w:b/>
                <w:sz w:val="20"/>
                <w:szCs w:val="20"/>
              </w:rPr>
              <w:t xml:space="preserve"> Intervention </w:t>
            </w:r>
          </w:p>
          <w:p w14:paraId="50D04754" w14:textId="214A84E2" w:rsidR="00D133A2" w:rsidRPr="00FC60A2" w:rsidRDefault="003471D9" w:rsidP="00F8245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[33</w:t>
            </w:r>
            <w:r w:rsidR="00D133A2">
              <w:rPr>
                <w:rFonts w:cs="Arial"/>
                <w:noProof/>
                <w:sz w:val="20"/>
                <w:szCs w:val="20"/>
              </w:rPr>
              <w:t xml:space="preserve">, </w:t>
            </w:r>
            <w:r>
              <w:rPr>
                <w:rFonts w:cs="Arial"/>
                <w:noProof/>
                <w:sz w:val="20"/>
                <w:szCs w:val="20"/>
              </w:rPr>
              <w:t>43</w:t>
            </w:r>
            <w:r w:rsidR="00D133A2">
              <w:rPr>
                <w:rFonts w:cs="Arial"/>
                <w:noProof/>
                <w:sz w:val="20"/>
                <w:szCs w:val="20"/>
              </w:rPr>
              <w:t xml:space="preserve">, </w:t>
            </w:r>
            <w:r>
              <w:rPr>
                <w:rFonts w:cs="Arial"/>
                <w:noProof/>
                <w:sz w:val="20"/>
                <w:szCs w:val="20"/>
              </w:rPr>
              <w:t>44</w:t>
            </w:r>
            <w:r w:rsidR="00D133A2">
              <w:rPr>
                <w:rFonts w:cs="Arial"/>
                <w:noProof/>
                <w:sz w:val="20"/>
                <w:szCs w:val="20"/>
              </w:rPr>
              <w:t xml:space="preserve">, </w:t>
            </w:r>
            <w:r>
              <w:rPr>
                <w:rFonts w:cs="Arial"/>
                <w:noProof/>
                <w:sz w:val="20"/>
                <w:szCs w:val="20"/>
              </w:rPr>
              <w:t>53</w:t>
            </w:r>
            <w:r w:rsidR="00991A0D">
              <w:rPr>
                <w:rFonts w:cs="Arial"/>
                <w:noProof/>
                <w:sz w:val="20"/>
                <w:szCs w:val="20"/>
              </w:rPr>
              <w:t xml:space="preserve">, </w:t>
            </w:r>
            <w:r>
              <w:rPr>
                <w:rFonts w:cs="Arial"/>
                <w:noProof/>
                <w:sz w:val="20"/>
                <w:szCs w:val="20"/>
              </w:rPr>
              <w:t>58</w:t>
            </w:r>
            <w:r w:rsidR="001356DD">
              <w:rPr>
                <w:rFonts w:cs="Arial"/>
                <w:noProof/>
                <w:sz w:val="20"/>
                <w:szCs w:val="20"/>
              </w:rPr>
              <w:t xml:space="preserve">, </w:t>
            </w:r>
            <w:r>
              <w:rPr>
                <w:rFonts w:cs="Arial"/>
                <w:noProof/>
                <w:sz w:val="20"/>
                <w:szCs w:val="20"/>
              </w:rPr>
              <w:t>59</w:t>
            </w:r>
            <w:r w:rsidR="00D133A2">
              <w:rPr>
                <w:rFonts w:cs="Arial"/>
                <w:noProof/>
                <w:sz w:val="20"/>
                <w:szCs w:val="20"/>
              </w:rPr>
              <w:t>]</w:t>
            </w:r>
          </w:p>
          <w:p w14:paraId="614D2FD0" w14:textId="385A9BE5" w:rsidR="00D133A2" w:rsidRPr="00E04171" w:rsidRDefault="00D133A2" w:rsidP="00F8245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15103">
              <w:rPr>
                <w:rFonts w:cs="Arial"/>
                <w:b/>
                <w:sz w:val="20"/>
                <w:szCs w:val="20"/>
              </w:rPr>
              <w:t>South Africa</w:t>
            </w:r>
            <w:r w:rsidRPr="00E04171">
              <w:rPr>
                <w:rFonts w:cs="Arial"/>
                <w:sz w:val="20"/>
                <w:szCs w:val="20"/>
              </w:rPr>
              <w:t>:</w:t>
            </w:r>
            <w:r w:rsidR="00F8245A">
              <w:rPr>
                <w:rFonts w:cs="Arial"/>
                <w:sz w:val="20"/>
                <w:szCs w:val="20"/>
              </w:rPr>
              <w:t xml:space="preserve"> </w:t>
            </w:r>
            <w:r w:rsidRPr="00E04171">
              <w:rPr>
                <w:rFonts w:cs="Arial"/>
                <w:sz w:val="20"/>
                <w:szCs w:val="20"/>
              </w:rPr>
              <w:t xml:space="preserve"> Home based</w:t>
            </w:r>
          </w:p>
          <w:p w14:paraId="5524DF72" w14:textId="2FF22E29" w:rsidR="005050DA" w:rsidRDefault="005050DA" w:rsidP="00F8245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5050DA">
              <w:rPr>
                <w:rFonts w:cs="Arial"/>
                <w:b/>
                <w:sz w:val="20"/>
                <w:szCs w:val="20"/>
              </w:rPr>
              <w:t>Intensity:</w:t>
            </w:r>
            <w:r w:rsidR="00F8245A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Low</w:t>
            </w:r>
          </w:p>
          <w:p w14:paraId="1C5E626A" w14:textId="77777777" w:rsidR="00F8245A" w:rsidRDefault="00F8245A" w:rsidP="00F824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0FE06FA" w14:textId="42EEE48C" w:rsidR="00F8245A" w:rsidRDefault="00F8245A" w:rsidP="00F824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8245A">
              <w:rPr>
                <w:rFonts w:cs="Arial"/>
                <w:b/>
                <w:sz w:val="20"/>
                <w:szCs w:val="20"/>
              </w:rPr>
              <w:t>Delivered by</w:t>
            </w:r>
            <w:r>
              <w:rPr>
                <w:rFonts w:cs="Arial"/>
                <w:sz w:val="20"/>
                <w:szCs w:val="20"/>
              </w:rPr>
              <w:t>: Lay counsellors</w:t>
            </w:r>
          </w:p>
          <w:p w14:paraId="79D3A328" w14:textId="017307DD" w:rsidR="00D133A2" w:rsidRPr="00E04171" w:rsidRDefault="005050DA" w:rsidP="00F8245A">
            <w:pPr>
              <w:spacing w:before="240" w:after="0" w:line="240" w:lineRule="auto"/>
              <w:rPr>
                <w:rFonts w:cs="Arial"/>
                <w:sz w:val="20"/>
                <w:szCs w:val="20"/>
              </w:rPr>
            </w:pPr>
            <w:r w:rsidRPr="005050DA">
              <w:rPr>
                <w:rFonts w:cs="Arial"/>
                <w:b/>
                <w:sz w:val="20"/>
                <w:szCs w:val="20"/>
              </w:rPr>
              <w:t>Age:</w:t>
            </w:r>
            <w:r w:rsidR="00F8245A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6-10 years</w:t>
            </w:r>
          </w:p>
        </w:tc>
        <w:tc>
          <w:tcPr>
            <w:tcW w:w="850" w:type="pct"/>
          </w:tcPr>
          <w:p w14:paraId="4761D251" w14:textId="22E12069" w:rsidR="00D133A2" w:rsidRPr="00E04171" w:rsidRDefault="00A8214A" w:rsidP="00A8214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E04171">
              <w:rPr>
                <w:rFonts w:cs="Arial"/>
                <w:sz w:val="20"/>
                <w:szCs w:val="20"/>
              </w:rPr>
              <w:t>Increas</w:t>
            </w:r>
            <w:r>
              <w:rPr>
                <w:rFonts w:cs="Arial"/>
                <w:sz w:val="20"/>
                <w:szCs w:val="20"/>
              </w:rPr>
              <w:t>ing</w:t>
            </w:r>
            <w:r w:rsidRPr="00E04171">
              <w:rPr>
                <w:rFonts w:cs="Arial"/>
                <w:sz w:val="20"/>
                <w:szCs w:val="20"/>
              </w:rPr>
              <w:t xml:space="preserve"> </w:t>
            </w:r>
            <w:r w:rsidR="00F8245A" w:rsidRPr="00E04171">
              <w:rPr>
                <w:rFonts w:cs="Arial"/>
                <w:sz w:val="20"/>
                <w:szCs w:val="20"/>
              </w:rPr>
              <w:t>parenting capacity for developmentally sensit</w:t>
            </w:r>
            <w:r w:rsidR="00F8245A">
              <w:rPr>
                <w:rFonts w:cs="Arial"/>
                <w:sz w:val="20"/>
                <w:szCs w:val="20"/>
              </w:rPr>
              <w:t>ive parent-child communication. P</w:t>
            </w:r>
            <w:r w:rsidR="00D133A2" w:rsidRPr="00E04171">
              <w:rPr>
                <w:rFonts w:cs="Arial"/>
                <w:sz w:val="20"/>
                <w:szCs w:val="20"/>
              </w:rPr>
              <w:t>rotecting child health in the longer term through</w:t>
            </w:r>
            <w:r>
              <w:rPr>
                <w:rFonts w:cs="Arial"/>
                <w:sz w:val="20"/>
                <w:szCs w:val="20"/>
              </w:rPr>
              <w:t xml:space="preserve"> i</w:t>
            </w:r>
            <w:r w:rsidR="00D133A2" w:rsidRPr="00E04171">
              <w:rPr>
                <w:rFonts w:cs="Arial"/>
                <w:sz w:val="20"/>
                <w:szCs w:val="20"/>
              </w:rPr>
              <w:t xml:space="preserve">ncreasing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="00D133A2" w:rsidRPr="00E04171">
              <w:rPr>
                <w:rFonts w:cs="Arial"/>
                <w:sz w:val="20"/>
                <w:szCs w:val="20"/>
              </w:rPr>
              <w:t>capacity to disclose HIV status, to deliver health education and to make custody arrangements</w:t>
            </w:r>
            <w:r>
              <w:rPr>
                <w:rFonts w:cs="Arial"/>
                <w:sz w:val="20"/>
                <w:szCs w:val="20"/>
              </w:rPr>
              <w:t>.</w:t>
            </w:r>
            <w:r w:rsidR="00D133A2" w:rsidRPr="00E0417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101" w:type="pct"/>
          </w:tcPr>
          <w:p w14:paraId="6C714BC2" w14:textId="021B0254" w:rsidR="005050DA" w:rsidRPr="00E04171" w:rsidRDefault="005050DA" w:rsidP="005050D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E04171">
              <w:rPr>
                <w:rFonts w:cs="Arial"/>
                <w:sz w:val="20"/>
                <w:szCs w:val="20"/>
              </w:rPr>
              <w:t>Pilot study with 24 families, qualitative data on acceptability, feasibility and effectiveness.</w:t>
            </w:r>
          </w:p>
          <w:p w14:paraId="7100BD42" w14:textId="61350FAE" w:rsidR="00D133A2" w:rsidRDefault="00CF1F64" w:rsidP="00D133A2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Large scale evaluation with </w:t>
            </w:r>
            <w:r w:rsidR="00D133A2">
              <w:rPr>
                <w:rFonts w:cs="Arial"/>
                <w:sz w:val="20"/>
                <w:szCs w:val="20"/>
              </w:rPr>
              <w:t xml:space="preserve">281 </w:t>
            </w:r>
            <w:r w:rsidR="00D133A2" w:rsidRPr="00E04171">
              <w:rPr>
                <w:rFonts w:cs="Arial"/>
                <w:sz w:val="20"/>
                <w:szCs w:val="20"/>
              </w:rPr>
              <w:t>HIV-</w:t>
            </w:r>
            <w:r w:rsidR="00D133A2">
              <w:rPr>
                <w:rFonts w:cs="Arial"/>
                <w:sz w:val="20"/>
                <w:szCs w:val="20"/>
              </w:rPr>
              <w:t>positive</w:t>
            </w:r>
            <w:r w:rsidR="00D133A2" w:rsidRPr="00E04171">
              <w:rPr>
                <w:rFonts w:cs="Arial"/>
                <w:sz w:val="20"/>
                <w:szCs w:val="20"/>
              </w:rPr>
              <w:t xml:space="preserve"> mothers and their HIV-</w:t>
            </w:r>
            <w:r w:rsidR="00D133A2">
              <w:rPr>
                <w:rFonts w:cs="Arial"/>
                <w:sz w:val="20"/>
                <w:szCs w:val="20"/>
              </w:rPr>
              <w:t>positive</w:t>
            </w:r>
            <w:r w:rsidR="00D133A2" w:rsidRPr="00E04171">
              <w:rPr>
                <w:rFonts w:cs="Arial"/>
                <w:sz w:val="20"/>
                <w:szCs w:val="20"/>
              </w:rPr>
              <w:t xml:space="preserve"> children.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29880865" w14:textId="14C578F0" w:rsidR="00D133A2" w:rsidRPr="00E04171" w:rsidRDefault="00CF1F64" w:rsidP="00A8214A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CF1F64">
              <w:rPr>
                <w:rFonts w:cs="Arial"/>
                <w:sz w:val="20"/>
                <w:szCs w:val="20"/>
              </w:rPr>
              <w:t xml:space="preserve">Randomised control trial </w:t>
            </w:r>
            <w:r w:rsidR="00A8214A">
              <w:rPr>
                <w:rFonts w:cs="Arial"/>
                <w:sz w:val="20"/>
                <w:szCs w:val="20"/>
              </w:rPr>
              <w:t>(</w:t>
            </w:r>
            <w:r w:rsidRPr="00CF1F64">
              <w:rPr>
                <w:rFonts w:cs="Arial"/>
                <w:sz w:val="20"/>
                <w:szCs w:val="20"/>
              </w:rPr>
              <w:t>n=464</w:t>
            </w:r>
            <w:r w:rsidR="00991A0D">
              <w:rPr>
                <w:rFonts w:cs="Arial"/>
                <w:sz w:val="20"/>
                <w:szCs w:val="20"/>
              </w:rPr>
              <w:t xml:space="preserve">) </w:t>
            </w:r>
            <w:r w:rsidRPr="00CF1F64">
              <w:rPr>
                <w:rFonts w:cs="Arial"/>
                <w:sz w:val="20"/>
                <w:szCs w:val="20"/>
              </w:rPr>
              <w:t>registered (</w:t>
            </w:r>
            <w:r w:rsidRPr="00CF1F64">
              <w:rPr>
                <w:sz w:val="20"/>
                <w:szCs w:val="20"/>
              </w:rPr>
              <w:t xml:space="preserve">NCT01922882) </w:t>
            </w:r>
            <w:r w:rsidR="00991A0D">
              <w:rPr>
                <w:sz w:val="20"/>
                <w:szCs w:val="20"/>
              </w:rPr>
              <w:t xml:space="preserve">and completed </w:t>
            </w:r>
            <w:r w:rsidRPr="00CF1F64">
              <w:rPr>
                <w:rFonts w:cs="Arial"/>
                <w:sz w:val="20"/>
                <w:szCs w:val="20"/>
              </w:rPr>
              <w:t>(2013-2015).</w:t>
            </w:r>
            <w:r w:rsidR="00991A0D">
              <w:rPr>
                <w:rFonts w:cs="Arial"/>
                <w:sz w:val="20"/>
                <w:szCs w:val="20"/>
              </w:rPr>
              <w:t xml:space="preserve"> </w:t>
            </w:r>
            <w:r w:rsidRPr="00CF1F64">
              <w:rPr>
                <w:rFonts w:cs="Arial"/>
                <w:sz w:val="20"/>
                <w:szCs w:val="20"/>
              </w:rPr>
              <w:t xml:space="preserve">Manuscript under review.  </w:t>
            </w:r>
          </w:p>
        </w:tc>
        <w:tc>
          <w:tcPr>
            <w:tcW w:w="2211" w:type="pct"/>
          </w:tcPr>
          <w:p w14:paraId="1920EED0" w14:textId="31B31FF7" w:rsidR="005050DA" w:rsidRDefault="00F8245A" w:rsidP="005050DA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F8245A">
              <w:rPr>
                <w:rFonts w:cs="Arial"/>
                <w:b/>
                <w:sz w:val="20"/>
                <w:szCs w:val="20"/>
              </w:rPr>
              <w:t>Approach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="005050DA">
              <w:rPr>
                <w:rFonts w:cs="Arial"/>
                <w:sz w:val="20"/>
                <w:szCs w:val="20"/>
              </w:rPr>
              <w:t xml:space="preserve">Lay counsellor </w:t>
            </w:r>
            <w:r w:rsidR="00A8214A">
              <w:rPr>
                <w:rFonts w:cs="Arial"/>
                <w:sz w:val="20"/>
                <w:szCs w:val="20"/>
              </w:rPr>
              <w:t xml:space="preserve">delivers </w:t>
            </w:r>
            <w:r w:rsidR="005050DA">
              <w:rPr>
                <w:rFonts w:cs="Arial"/>
                <w:sz w:val="20"/>
                <w:szCs w:val="20"/>
              </w:rPr>
              <w:t>6</w:t>
            </w:r>
            <w:r w:rsidR="005050DA" w:rsidRPr="00E04171">
              <w:rPr>
                <w:rFonts w:cs="Arial"/>
                <w:sz w:val="20"/>
                <w:szCs w:val="20"/>
              </w:rPr>
              <w:t xml:space="preserve"> session</w:t>
            </w:r>
            <w:r w:rsidR="00A8214A">
              <w:rPr>
                <w:rFonts w:cs="Arial"/>
                <w:sz w:val="20"/>
                <w:szCs w:val="20"/>
              </w:rPr>
              <w:t>s</w:t>
            </w:r>
            <w:r w:rsidR="005050DA" w:rsidRPr="00E04171">
              <w:rPr>
                <w:rFonts w:cs="Arial"/>
                <w:sz w:val="20"/>
                <w:szCs w:val="20"/>
              </w:rPr>
              <w:t>, 4 sessions target parent training, 2 sessions include joint family meetings – one at start of intervention, and one with childr</w:t>
            </w:r>
            <w:r w:rsidR="005050DA">
              <w:rPr>
                <w:rFonts w:cs="Arial"/>
                <w:sz w:val="20"/>
                <w:szCs w:val="20"/>
              </w:rPr>
              <w:t xml:space="preserve">en at end of intervention. </w:t>
            </w:r>
            <w:r w:rsidRPr="00E04171">
              <w:rPr>
                <w:rFonts w:cs="Arial"/>
                <w:sz w:val="20"/>
                <w:szCs w:val="20"/>
              </w:rPr>
              <w:t>Interven</w:t>
            </w:r>
            <w:r>
              <w:rPr>
                <w:rFonts w:cs="Arial"/>
                <w:sz w:val="20"/>
                <w:szCs w:val="20"/>
              </w:rPr>
              <w:t>ing</w:t>
            </w:r>
            <w:r w:rsidRPr="00E04171">
              <w:rPr>
                <w:rFonts w:cs="Arial"/>
                <w:sz w:val="20"/>
                <w:szCs w:val="20"/>
              </w:rPr>
              <w:t xml:space="preserve"> with parent to build parental competence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  <w:r w:rsidR="00A8214A">
              <w:rPr>
                <w:rFonts w:cs="Arial"/>
                <w:sz w:val="20"/>
                <w:szCs w:val="20"/>
              </w:rPr>
              <w:t>U</w:t>
            </w:r>
            <w:r w:rsidR="00A8214A" w:rsidRPr="005050DA">
              <w:rPr>
                <w:rFonts w:cs="Arial"/>
                <w:sz w:val="20"/>
                <w:szCs w:val="20"/>
              </w:rPr>
              <w:t>se</w:t>
            </w:r>
            <w:r w:rsidR="00A8214A">
              <w:rPr>
                <w:rFonts w:cs="Arial"/>
                <w:sz w:val="20"/>
                <w:szCs w:val="20"/>
              </w:rPr>
              <w:t xml:space="preserve"> of</w:t>
            </w:r>
            <w:r w:rsidR="00A8214A" w:rsidRPr="005050DA">
              <w:rPr>
                <w:rFonts w:cs="Arial"/>
                <w:sz w:val="20"/>
                <w:szCs w:val="20"/>
              </w:rPr>
              <w:t xml:space="preserve"> </w:t>
            </w:r>
            <w:r w:rsidR="005050DA" w:rsidRPr="005050DA">
              <w:rPr>
                <w:rFonts w:cs="Arial"/>
                <w:sz w:val="20"/>
                <w:szCs w:val="20"/>
              </w:rPr>
              <w:t>directive training, role plays, child</w:t>
            </w:r>
            <w:r w:rsidR="00E5042D">
              <w:rPr>
                <w:rFonts w:cs="Arial"/>
                <w:sz w:val="20"/>
                <w:szCs w:val="20"/>
              </w:rPr>
              <w:t>-</w:t>
            </w:r>
            <w:r w:rsidR="005050DA" w:rsidRPr="005050DA">
              <w:rPr>
                <w:rFonts w:cs="Arial"/>
                <w:sz w:val="20"/>
                <w:szCs w:val="20"/>
              </w:rPr>
              <w:t>friendly games and activities to provide parents with guidance on how to undertake disclosure and health promotion education in a developmentally sensitive manner.</w:t>
            </w:r>
            <w:r w:rsidR="005050DA" w:rsidRPr="00E04171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18F00021" w14:textId="047C2AEC" w:rsidR="00D133A2" w:rsidRPr="00E04171" w:rsidRDefault="00D133A2" w:rsidP="00E5042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E04171">
              <w:rPr>
                <w:rFonts w:cs="Arial"/>
                <w:b/>
                <w:sz w:val="20"/>
                <w:szCs w:val="20"/>
              </w:rPr>
              <w:t xml:space="preserve">Results: </w:t>
            </w:r>
            <w:r w:rsidR="00E5042D">
              <w:rPr>
                <w:rFonts w:cs="Arial"/>
                <w:sz w:val="20"/>
                <w:szCs w:val="20"/>
              </w:rPr>
              <w:t>I</w:t>
            </w:r>
            <w:r w:rsidRPr="00E04171">
              <w:rPr>
                <w:rFonts w:cs="Arial"/>
                <w:sz w:val="20"/>
                <w:szCs w:val="20"/>
              </w:rPr>
              <w:t xml:space="preserve">ncreased rates of </w:t>
            </w:r>
            <w:r w:rsidR="004F03EA" w:rsidRPr="00E04171">
              <w:rPr>
                <w:rFonts w:cs="Arial"/>
                <w:sz w:val="20"/>
                <w:szCs w:val="20"/>
              </w:rPr>
              <w:t>full</w:t>
            </w:r>
            <w:r w:rsidRPr="00E04171">
              <w:rPr>
                <w:rFonts w:cs="Arial"/>
                <w:sz w:val="20"/>
                <w:szCs w:val="20"/>
              </w:rPr>
              <w:t xml:space="preserve"> (61%) and partial (39%) disclosure, improvement in health</w:t>
            </w:r>
            <w:r w:rsidR="00F8245A">
              <w:rPr>
                <w:rFonts w:cs="Arial"/>
                <w:sz w:val="20"/>
                <w:szCs w:val="20"/>
              </w:rPr>
              <w:t xml:space="preserve"> promotion and custody planning</w:t>
            </w:r>
            <w:r w:rsidR="00E5042D" w:rsidRPr="00E04171">
              <w:rPr>
                <w:rFonts w:cs="Arial"/>
                <w:sz w:val="20"/>
                <w:szCs w:val="20"/>
              </w:rPr>
              <w:t xml:space="preserve"> at 8-12 weeks post intervention</w:t>
            </w:r>
            <w:r w:rsidR="00F8245A">
              <w:rPr>
                <w:rFonts w:cs="Arial"/>
                <w:sz w:val="20"/>
                <w:szCs w:val="20"/>
              </w:rPr>
              <w:t>.</w:t>
            </w:r>
            <w:r w:rsidR="00991A0D">
              <w:rPr>
                <w:rFonts w:cs="Arial"/>
                <w:sz w:val="20"/>
                <w:szCs w:val="20"/>
              </w:rPr>
              <w:t xml:space="preserve"> Significant improvements in maternal mental health, including </w:t>
            </w:r>
            <w:r w:rsidR="00E5042D">
              <w:rPr>
                <w:rFonts w:cs="Arial"/>
                <w:sz w:val="20"/>
                <w:szCs w:val="20"/>
              </w:rPr>
              <w:t xml:space="preserve">reduced </w:t>
            </w:r>
            <w:r w:rsidR="00991A0D">
              <w:rPr>
                <w:rFonts w:cs="Arial"/>
                <w:sz w:val="20"/>
                <w:szCs w:val="20"/>
              </w:rPr>
              <w:t>depression and parenting stress</w:t>
            </w:r>
            <w:r w:rsidR="00F8245A">
              <w:rPr>
                <w:rFonts w:cs="Arial"/>
                <w:sz w:val="20"/>
                <w:szCs w:val="20"/>
              </w:rPr>
              <w:t xml:space="preserve">, </w:t>
            </w:r>
            <w:r w:rsidR="00991A0D">
              <w:rPr>
                <w:rFonts w:cs="Arial"/>
                <w:sz w:val="20"/>
                <w:szCs w:val="20"/>
              </w:rPr>
              <w:t>reductions in child behaviour problems</w:t>
            </w:r>
            <w:r w:rsidR="004F03EA">
              <w:rPr>
                <w:rFonts w:cs="Arial"/>
                <w:sz w:val="20"/>
                <w:szCs w:val="20"/>
              </w:rPr>
              <w:t xml:space="preserve">, </w:t>
            </w:r>
            <w:r w:rsidRPr="00E04171">
              <w:rPr>
                <w:rFonts w:cs="Arial"/>
                <w:sz w:val="20"/>
                <w:szCs w:val="20"/>
              </w:rPr>
              <w:t>Families reported high satisfaction with the intervention.</w:t>
            </w:r>
            <w:r w:rsidR="00991A0D">
              <w:rPr>
                <w:rFonts w:cs="Arial"/>
                <w:sz w:val="20"/>
                <w:szCs w:val="20"/>
              </w:rPr>
              <w:t xml:space="preserve"> </w:t>
            </w:r>
            <w:r w:rsidR="00F8245A">
              <w:rPr>
                <w:rFonts w:cs="Arial"/>
                <w:sz w:val="20"/>
                <w:szCs w:val="20"/>
              </w:rPr>
              <w:t>Improved child friendliness at clinics, q</w:t>
            </w:r>
            <w:r w:rsidR="00991A0D">
              <w:rPr>
                <w:rFonts w:cs="Arial"/>
                <w:sz w:val="20"/>
                <w:szCs w:val="20"/>
              </w:rPr>
              <w:t>ualitative data support</w:t>
            </w:r>
            <w:r w:rsidR="00F8245A">
              <w:rPr>
                <w:rFonts w:cs="Arial"/>
                <w:sz w:val="20"/>
                <w:szCs w:val="20"/>
              </w:rPr>
              <w:t>s</w:t>
            </w:r>
            <w:r w:rsidR="00991A0D">
              <w:rPr>
                <w:rFonts w:cs="Arial"/>
                <w:sz w:val="20"/>
                <w:szCs w:val="20"/>
              </w:rPr>
              <w:t xml:space="preserve"> children</w:t>
            </w:r>
            <w:r w:rsidR="00E5042D">
              <w:rPr>
                <w:rFonts w:cs="Arial"/>
                <w:sz w:val="20"/>
                <w:szCs w:val="20"/>
              </w:rPr>
              <w:t>’s</w:t>
            </w:r>
            <w:r w:rsidR="00991A0D">
              <w:rPr>
                <w:rFonts w:cs="Arial"/>
                <w:sz w:val="20"/>
                <w:szCs w:val="20"/>
              </w:rPr>
              <w:t xml:space="preserve"> capacity to understand HIV and its potential link to illness and death. </w:t>
            </w:r>
          </w:p>
        </w:tc>
      </w:tr>
      <w:tr w:rsidR="00D133A2" w:rsidRPr="00E04171" w14:paraId="19EC7D0C" w14:textId="77777777" w:rsidTr="00F8245A">
        <w:trPr>
          <w:trHeight w:val="2684"/>
        </w:trPr>
        <w:tc>
          <w:tcPr>
            <w:tcW w:w="838" w:type="pct"/>
            <w:vAlign w:val="center"/>
          </w:tcPr>
          <w:p w14:paraId="56B45287" w14:textId="67A5A561" w:rsidR="00D133A2" w:rsidRPr="00E04171" w:rsidRDefault="00D133A2" w:rsidP="00F8245A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04171">
              <w:rPr>
                <w:rFonts w:cs="Arial"/>
                <w:b/>
                <w:sz w:val="20"/>
                <w:szCs w:val="20"/>
              </w:rPr>
              <w:lastRenderedPageBreak/>
              <w:t>Kgolo-Mmogo</w:t>
            </w:r>
            <w:proofErr w:type="spellEnd"/>
            <w:r w:rsidRPr="00E04171">
              <w:rPr>
                <w:rFonts w:cs="Arial"/>
                <w:b/>
                <w:sz w:val="20"/>
                <w:szCs w:val="20"/>
              </w:rPr>
              <w:t xml:space="preserve"> Project</w:t>
            </w:r>
          </w:p>
          <w:p w14:paraId="5ECEDCB5" w14:textId="748E5767" w:rsidR="00D133A2" w:rsidRPr="00FC60A2" w:rsidRDefault="003471D9" w:rsidP="00F8245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[34</w:t>
            </w:r>
            <w:r w:rsidR="00D133A2">
              <w:rPr>
                <w:rFonts w:cs="Arial"/>
                <w:noProof/>
                <w:sz w:val="20"/>
                <w:szCs w:val="20"/>
              </w:rPr>
              <w:t xml:space="preserve">, </w:t>
            </w:r>
            <w:r>
              <w:rPr>
                <w:rFonts w:cs="Arial"/>
                <w:noProof/>
                <w:sz w:val="20"/>
                <w:szCs w:val="20"/>
              </w:rPr>
              <w:t>38</w:t>
            </w:r>
            <w:r w:rsidR="00D133A2">
              <w:rPr>
                <w:rFonts w:cs="Arial"/>
                <w:noProof/>
                <w:sz w:val="20"/>
                <w:szCs w:val="20"/>
              </w:rPr>
              <w:t xml:space="preserve">, </w:t>
            </w:r>
            <w:r>
              <w:rPr>
                <w:rFonts w:cs="Arial"/>
                <w:noProof/>
                <w:sz w:val="20"/>
                <w:szCs w:val="20"/>
              </w:rPr>
              <w:t>5</w:t>
            </w:r>
            <w:r w:rsidR="000F2080">
              <w:rPr>
                <w:rFonts w:cs="Arial"/>
                <w:noProof/>
                <w:sz w:val="20"/>
                <w:szCs w:val="20"/>
              </w:rPr>
              <w:t>5</w:t>
            </w:r>
            <w:r w:rsidR="00D133A2">
              <w:rPr>
                <w:rFonts w:cs="Arial"/>
                <w:noProof/>
                <w:sz w:val="20"/>
                <w:szCs w:val="20"/>
              </w:rPr>
              <w:t>]</w:t>
            </w:r>
            <w:bookmarkStart w:id="0" w:name="_GoBack"/>
            <w:bookmarkEnd w:id="0"/>
          </w:p>
          <w:p w14:paraId="40F5F986" w14:textId="68FAC9C7" w:rsidR="00D133A2" w:rsidRDefault="00D133A2" w:rsidP="00F8245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15103">
              <w:rPr>
                <w:rFonts w:cs="Arial"/>
                <w:b/>
                <w:sz w:val="20"/>
                <w:szCs w:val="20"/>
              </w:rPr>
              <w:t>South Africa:</w:t>
            </w:r>
            <w:r w:rsidR="00F8245A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E04171">
              <w:rPr>
                <w:rFonts w:cs="Arial"/>
                <w:sz w:val="20"/>
                <w:szCs w:val="20"/>
              </w:rPr>
              <w:t xml:space="preserve"> Centre based</w:t>
            </w:r>
          </w:p>
          <w:p w14:paraId="58335E53" w14:textId="5F6ED193" w:rsidR="005050DA" w:rsidRDefault="005050DA" w:rsidP="00F8245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5050DA">
              <w:rPr>
                <w:rFonts w:cs="Arial"/>
                <w:b/>
                <w:sz w:val="20"/>
                <w:szCs w:val="20"/>
              </w:rPr>
              <w:t>Intensity:</w:t>
            </w:r>
            <w:r w:rsidR="00F8245A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High</w:t>
            </w:r>
          </w:p>
          <w:p w14:paraId="6BF23BD2" w14:textId="77777777" w:rsidR="00F8245A" w:rsidRDefault="00F8245A" w:rsidP="00F824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D328B90" w14:textId="53375E05" w:rsidR="00F8245A" w:rsidRDefault="00F8245A" w:rsidP="00F824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F8245A">
              <w:rPr>
                <w:rFonts w:cs="Arial"/>
                <w:b/>
                <w:sz w:val="20"/>
                <w:szCs w:val="20"/>
              </w:rPr>
              <w:t>Delivered by</w:t>
            </w:r>
            <w:r>
              <w:rPr>
                <w:rFonts w:cs="Arial"/>
                <w:sz w:val="20"/>
                <w:szCs w:val="20"/>
              </w:rPr>
              <w:t>: Postgraduate</w:t>
            </w:r>
          </w:p>
          <w:p w14:paraId="45B68DF6" w14:textId="77777777" w:rsidR="005050DA" w:rsidRPr="005050DA" w:rsidRDefault="005050DA" w:rsidP="00F8245A">
            <w:pPr>
              <w:spacing w:before="24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5050DA">
              <w:rPr>
                <w:rFonts w:cs="Arial"/>
                <w:b/>
                <w:sz w:val="20"/>
                <w:szCs w:val="20"/>
              </w:rPr>
              <w:t>Age:</w:t>
            </w:r>
          </w:p>
          <w:p w14:paraId="1268B2B1" w14:textId="67DFC30A" w:rsidR="005050DA" w:rsidRPr="00E04171" w:rsidRDefault="005050DA" w:rsidP="00F8245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6-10 years</w:t>
            </w:r>
          </w:p>
          <w:p w14:paraId="3772677E" w14:textId="725CEEFA" w:rsidR="00D133A2" w:rsidRPr="00E04171" w:rsidRDefault="00D133A2" w:rsidP="00F8245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pct"/>
          </w:tcPr>
          <w:p w14:paraId="7FECCD80" w14:textId="057E9752" w:rsidR="00D133A2" w:rsidRPr="00E04171" w:rsidRDefault="00D133A2" w:rsidP="00E5042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E04171">
              <w:rPr>
                <w:rFonts w:cs="Arial"/>
                <w:sz w:val="20"/>
                <w:szCs w:val="20"/>
              </w:rPr>
              <w:t xml:space="preserve">Improving parent-child communication </w:t>
            </w:r>
            <w:r w:rsidR="00E5042D">
              <w:rPr>
                <w:rFonts w:cs="Arial"/>
                <w:sz w:val="20"/>
                <w:szCs w:val="20"/>
              </w:rPr>
              <w:t>with the aim of</w:t>
            </w:r>
            <w:r w:rsidRPr="00E04171">
              <w:rPr>
                <w:rFonts w:cs="Arial"/>
                <w:sz w:val="20"/>
                <w:szCs w:val="20"/>
              </w:rPr>
              <w:t xml:space="preserve"> promoti</w:t>
            </w:r>
            <w:r w:rsidR="00E5042D">
              <w:rPr>
                <w:rFonts w:cs="Arial"/>
                <w:sz w:val="20"/>
                <w:szCs w:val="20"/>
              </w:rPr>
              <w:t>ng</w:t>
            </w:r>
            <w:r w:rsidRPr="00E04171">
              <w:rPr>
                <w:rFonts w:cs="Arial"/>
                <w:sz w:val="20"/>
                <w:szCs w:val="20"/>
              </w:rPr>
              <w:t xml:space="preserve"> resilience in children, achieved through improvements in </w:t>
            </w:r>
            <w:r w:rsidR="00E5042D">
              <w:rPr>
                <w:rFonts w:cs="Arial"/>
                <w:sz w:val="20"/>
                <w:szCs w:val="20"/>
              </w:rPr>
              <w:t>m</w:t>
            </w:r>
            <w:r w:rsidR="00E5042D" w:rsidRPr="00E04171">
              <w:rPr>
                <w:rFonts w:cs="Arial"/>
                <w:sz w:val="20"/>
                <w:szCs w:val="20"/>
              </w:rPr>
              <w:t xml:space="preserve">aternal </w:t>
            </w:r>
            <w:r w:rsidRPr="00E04171">
              <w:rPr>
                <w:rFonts w:cs="Arial"/>
                <w:sz w:val="20"/>
                <w:szCs w:val="20"/>
              </w:rPr>
              <w:t xml:space="preserve">mental health; </w:t>
            </w:r>
            <w:r>
              <w:rPr>
                <w:rFonts w:cs="Arial"/>
                <w:sz w:val="20"/>
                <w:szCs w:val="20"/>
              </w:rPr>
              <w:t>s</w:t>
            </w:r>
            <w:r w:rsidRPr="00E04171">
              <w:rPr>
                <w:rFonts w:cs="Arial"/>
                <w:sz w:val="20"/>
                <w:szCs w:val="20"/>
              </w:rPr>
              <w:t xml:space="preserve">trengthening capacity to care </w:t>
            </w:r>
            <w:r w:rsidR="00E5042D">
              <w:rPr>
                <w:rFonts w:cs="Arial"/>
                <w:sz w:val="20"/>
                <w:szCs w:val="20"/>
              </w:rPr>
              <w:t xml:space="preserve">for </w:t>
            </w:r>
            <w:r w:rsidRPr="00E04171">
              <w:rPr>
                <w:rFonts w:cs="Arial"/>
                <w:sz w:val="20"/>
                <w:szCs w:val="20"/>
              </w:rPr>
              <w:t xml:space="preserve">and protect child; </w:t>
            </w:r>
            <w:r w:rsidR="00E5042D">
              <w:rPr>
                <w:rFonts w:cs="Arial"/>
                <w:sz w:val="20"/>
                <w:szCs w:val="20"/>
              </w:rPr>
              <w:t xml:space="preserve">promoting </w:t>
            </w:r>
            <w:r>
              <w:rPr>
                <w:rFonts w:cs="Arial"/>
                <w:sz w:val="20"/>
                <w:szCs w:val="20"/>
              </w:rPr>
              <w:t>self-esteem</w:t>
            </w:r>
            <w:r w:rsidR="00E5042D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04171">
              <w:rPr>
                <w:rFonts w:cs="Arial"/>
                <w:sz w:val="20"/>
                <w:szCs w:val="20"/>
              </w:rPr>
              <w:t>interpersonal relationships</w:t>
            </w:r>
            <w:r w:rsidR="00E5042D">
              <w:rPr>
                <w:rFonts w:cs="Arial"/>
                <w:sz w:val="20"/>
                <w:szCs w:val="20"/>
              </w:rPr>
              <w:t>,</w:t>
            </w:r>
            <w:r w:rsidRPr="00E04171">
              <w:rPr>
                <w:rFonts w:cs="Arial"/>
                <w:sz w:val="20"/>
                <w:szCs w:val="20"/>
              </w:rPr>
              <w:t xml:space="preserve"> and survival skills in child</w:t>
            </w:r>
            <w:r w:rsidR="00F8245A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101" w:type="pct"/>
          </w:tcPr>
          <w:p w14:paraId="4FE59A92" w14:textId="77777777" w:rsidR="00F8245A" w:rsidRDefault="005050DA" w:rsidP="005050D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E04171">
              <w:rPr>
                <w:rFonts w:cs="Arial"/>
                <w:sz w:val="20"/>
                <w:szCs w:val="20"/>
              </w:rPr>
              <w:t xml:space="preserve">Situation analysis </w:t>
            </w:r>
            <w:r w:rsidR="00F8245A">
              <w:rPr>
                <w:rFonts w:cs="Arial"/>
                <w:sz w:val="20"/>
                <w:szCs w:val="20"/>
              </w:rPr>
              <w:t xml:space="preserve">using </w:t>
            </w:r>
            <w:r w:rsidRPr="00E04171">
              <w:rPr>
                <w:rFonts w:cs="Arial"/>
                <w:sz w:val="20"/>
                <w:szCs w:val="20"/>
              </w:rPr>
              <w:t>focus group discussions</w:t>
            </w:r>
            <w:r>
              <w:rPr>
                <w:rFonts w:cs="Arial"/>
                <w:sz w:val="20"/>
                <w:szCs w:val="20"/>
              </w:rPr>
              <w:t xml:space="preserve"> (n=45)</w:t>
            </w:r>
            <w:r w:rsidR="00F8245A">
              <w:rPr>
                <w:rFonts w:cs="Arial"/>
                <w:sz w:val="20"/>
                <w:szCs w:val="20"/>
              </w:rPr>
              <w:t>.</w:t>
            </w:r>
          </w:p>
          <w:p w14:paraId="4106DE3C" w14:textId="6431F36A" w:rsidR="005050DA" w:rsidRPr="00E04171" w:rsidRDefault="00F8245A" w:rsidP="005050DA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="005050DA" w:rsidRPr="00E04171">
              <w:rPr>
                <w:rFonts w:cs="Arial"/>
                <w:sz w:val="20"/>
                <w:szCs w:val="20"/>
              </w:rPr>
              <w:t>ilot</w:t>
            </w:r>
            <w:r>
              <w:rPr>
                <w:rFonts w:cs="Arial"/>
                <w:sz w:val="20"/>
                <w:szCs w:val="20"/>
              </w:rPr>
              <w:t xml:space="preserve"> study (n=30)</w:t>
            </w:r>
            <w:r w:rsidR="005050DA" w:rsidRPr="00E04171">
              <w:rPr>
                <w:rFonts w:cs="Arial"/>
                <w:sz w:val="20"/>
                <w:szCs w:val="20"/>
              </w:rPr>
              <w:t xml:space="preserve">. </w:t>
            </w:r>
          </w:p>
          <w:p w14:paraId="1A6D697B" w14:textId="695E2935" w:rsidR="00CF1F64" w:rsidRPr="00E04171" w:rsidRDefault="00CF1F64" w:rsidP="00E5042D">
            <w:pPr>
              <w:spacing w:before="120"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Randomised control trial </w:t>
            </w:r>
            <w:r w:rsidR="00E5042D">
              <w:rPr>
                <w:rFonts w:cs="Arial"/>
                <w:sz w:val="20"/>
                <w:szCs w:val="20"/>
              </w:rPr>
              <w:t>(n =</w:t>
            </w:r>
            <w:r>
              <w:rPr>
                <w:rFonts w:cs="Arial"/>
                <w:sz w:val="20"/>
                <w:szCs w:val="20"/>
              </w:rPr>
              <w:t>390</w:t>
            </w:r>
            <w:r w:rsidR="00E5042D">
              <w:rPr>
                <w:rFonts w:cs="Arial"/>
                <w:sz w:val="20"/>
                <w:szCs w:val="20"/>
              </w:rPr>
              <w:t>) with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04171">
              <w:rPr>
                <w:rFonts w:cs="Arial"/>
                <w:sz w:val="20"/>
                <w:szCs w:val="20"/>
              </w:rPr>
              <w:t>HIV-infected mothers and their children aged 6–</w:t>
            </w:r>
            <w:r>
              <w:rPr>
                <w:rFonts w:cs="Arial"/>
                <w:sz w:val="20"/>
                <w:szCs w:val="20"/>
              </w:rPr>
              <w:t>1</w:t>
            </w:r>
            <w:r w:rsidRPr="00E04171">
              <w:rPr>
                <w:rFonts w:cs="Arial"/>
                <w:sz w:val="20"/>
                <w:szCs w:val="20"/>
              </w:rPr>
              <w:t>0 years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211" w:type="pct"/>
          </w:tcPr>
          <w:p w14:paraId="27A39EE1" w14:textId="7AD0204B" w:rsidR="00904F71" w:rsidRDefault="00F8245A" w:rsidP="00904F71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F8245A">
              <w:rPr>
                <w:rFonts w:cs="Arial"/>
                <w:b/>
                <w:sz w:val="20"/>
                <w:szCs w:val="20"/>
              </w:rPr>
              <w:t>Approach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  <w:r w:rsidR="005050DA">
              <w:rPr>
                <w:rFonts w:cs="Arial"/>
                <w:sz w:val="20"/>
                <w:szCs w:val="20"/>
              </w:rPr>
              <w:t>W</w:t>
            </w:r>
            <w:r w:rsidR="005050DA" w:rsidRPr="00E04171">
              <w:rPr>
                <w:rFonts w:cs="Arial"/>
                <w:sz w:val="20"/>
                <w:szCs w:val="20"/>
              </w:rPr>
              <w:t>eekly group sessions on parent-child communication and parenting</w:t>
            </w:r>
            <w:r w:rsidR="005050DA">
              <w:rPr>
                <w:rFonts w:cs="Arial"/>
                <w:sz w:val="20"/>
                <w:szCs w:val="20"/>
              </w:rPr>
              <w:t xml:space="preserve"> led by </w:t>
            </w:r>
            <w:r w:rsidR="005050DA" w:rsidRPr="00E04171">
              <w:rPr>
                <w:rFonts w:cs="Arial"/>
                <w:sz w:val="20"/>
                <w:szCs w:val="20"/>
              </w:rPr>
              <w:t xml:space="preserve">postgraduate interventionist. 14 separate sessions for mother and 14 </w:t>
            </w:r>
            <w:r w:rsidR="005050DA">
              <w:rPr>
                <w:rFonts w:cs="Arial"/>
                <w:sz w:val="20"/>
                <w:szCs w:val="20"/>
              </w:rPr>
              <w:t>for child (</w:t>
            </w:r>
            <w:r w:rsidR="005050DA" w:rsidRPr="00E04171">
              <w:rPr>
                <w:rFonts w:cs="Arial"/>
                <w:sz w:val="20"/>
                <w:szCs w:val="20"/>
              </w:rPr>
              <w:t xml:space="preserve">in parallel) </w:t>
            </w:r>
            <w:r w:rsidR="005050DA">
              <w:rPr>
                <w:rFonts w:cs="Arial"/>
                <w:sz w:val="20"/>
                <w:szCs w:val="20"/>
              </w:rPr>
              <w:t xml:space="preserve">followed by </w:t>
            </w:r>
            <w:r w:rsidR="005050DA" w:rsidRPr="00E04171">
              <w:rPr>
                <w:rFonts w:cs="Arial"/>
                <w:sz w:val="20"/>
                <w:szCs w:val="20"/>
              </w:rPr>
              <w:t>10 joint mother</w:t>
            </w:r>
            <w:r w:rsidR="005050DA">
              <w:rPr>
                <w:rFonts w:cs="Arial"/>
                <w:sz w:val="20"/>
                <w:szCs w:val="20"/>
              </w:rPr>
              <w:t>-</w:t>
            </w:r>
            <w:r w:rsidR="00B00BAC">
              <w:rPr>
                <w:rFonts w:cs="Arial"/>
                <w:sz w:val="20"/>
                <w:szCs w:val="20"/>
              </w:rPr>
              <w:t xml:space="preserve">child sessions. </w:t>
            </w:r>
            <w:r w:rsidR="00904F71">
              <w:rPr>
                <w:rFonts w:cs="Arial"/>
                <w:sz w:val="20"/>
                <w:szCs w:val="20"/>
              </w:rPr>
              <w:t>Experiential learning facilitated through group activities and games.</w:t>
            </w:r>
          </w:p>
          <w:p w14:paraId="752EA7E9" w14:textId="16CBBD63" w:rsidR="00D133A2" w:rsidRPr="00E04171" w:rsidRDefault="00D133A2" w:rsidP="00904F71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E04171">
              <w:rPr>
                <w:rFonts w:cs="Arial"/>
                <w:b/>
                <w:sz w:val="20"/>
                <w:szCs w:val="20"/>
              </w:rPr>
              <w:t>Results:</w:t>
            </w:r>
            <w:r w:rsidRPr="00E04171">
              <w:rPr>
                <w:rFonts w:cs="Arial"/>
                <w:sz w:val="20"/>
                <w:szCs w:val="20"/>
              </w:rPr>
              <w:t xml:space="preserve"> </w:t>
            </w:r>
            <w:r w:rsidR="004F03EA">
              <w:rPr>
                <w:rFonts w:cs="Arial"/>
                <w:sz w:val="20"/>
                <w:szCs w:val="20"/>
              </w:rPr>
              <w:t xml:space="preserve">&lt;50% attendance at all sessions. </w:t>
            </w:r>
            <w:r w:rsidRPr="00E04171">
              <w:rPr>
                <w:rFonts w:cs="Arial"/>
                <w:sz w:val="20"/>
                <w:szCs w:val="20"/>
              </w:rPr>
              <w:t>Significant improvements in children’s externalising behaviours, communication and daily living skills</w:t>
            </w:r>
            <w:r w:rsidR="00991A0D">
              <w:rPr>
                <w:rFonts w:cs="Arial"/>
                <w:sz w:val="20"/>
                <w:szCs w:val="20"/>
              </w:rPr>
              <w:t xml:space="preserve">, </w:t>
            </w:r>
            <w:r w:rsidR="004F03EA">
              <w:rPr>
                <w:rFonts w:cs="Arial"/>
                <w:sz w:val="20"/>
                <w:szCs w:val="20"/>
              </w:rPr>
              <w:t>no significant improvements in internalising or socialisation symptoms. Some initial increases in</w:t>
            </w:r>
            <w:r w:rsidR="00904F71">
              <w:rPr>
                <w:rFonts w:cs="Arial"/>
                <w:sz w:val="20"/>
                <w:szCs w:val="20"/>
              </w:rPr>
              <w:t xml:space="preserve"> child</w:t>
            </w:r>
            <w:r w:rsidR="004F03EA">
              <w:rPr>
                <w:rFonts w:cs="Arial"/>
                <w:sz w:val="20"/>
                <w:szCs w:val="20"/>
              </w:rPr>
              <w:t xml:space="preserve"> anxiety and null results for</w:t>
            </w:r>
            <w:r w:rsidR="00904F71">
              <w:rPr>
                <w:rFonts w:cs="Arial"/>
                <w:sz w:val="20"/>
                <w:szCs w:val="20"/>
              </w:rPr>
              <w:t xml:space="preserve"> child</w:t>
            </w:r>
            <w:r w:rsidR="004F03EA">
              <w:rPr>
                <w:rFonts w:cs="Arial"/>
                <w:sz w:val="20"/>
                <w:szCs w:val="20"/>
              </w:rPr>
              <w:t xml:space="preserve"> depression and emotional intelligence. </w:t>
            </w:r>
            <w:r w:rsidR="00991A0D">
              <w:rPr>
                <w:rFonts w:cs="Arial"/>
                <w:sz w:val="20"/>
                <w:szCs w:val="20"/>
              </w:rPr>
              <w:t xml:space="preserve">Intervention did not increase </w:t>
            </w:r>
            <w:r w:rsidR="004F03EA">
              <w:rPr>
                <w:rFonts w:cs="Arial"/>
                <w:sz w:val="20"/>
                <w:szCs w:val="20"/>
              </w:rPr>
              <w:t xml:space="preserve">HIV </w:t>
            </w:r>
            <w:r w:rsidR="00991A0D">
              <w:rPr>
                <w:rFonts w:cs="Arial"/>
                <w:sz w:val="20"/>
                <w:szCs w:val="20"/>
              </w:rPr>
              <w:t xml:space="preserve">disclosure. </w:t>
            </w:r>
            <w:r w:rsidRPr="00E04171">
              <w:rPr>
                <w:rFonts w:cs="Arial"/>
                <w:sz w:val="20"/>
                <w:szCs w:val="20"/>
              </w:rPr>
              <w:t xml:space="preserve">Children who were not disclosed to had </w:t>
            </w:r>
            <w:r w:rsidR="00E5042D">
              <w:rPr>
                <w:rFonts w:cs="Arial"/>
                <w:sz w:val="20"/>
                <w:szCs w:val="20"/>
              </w:rPr>
              <w:t>more</w:t>
            </w:r>
            <w:r w:rsidR="00E5042D" w:rsidRPr="00E04171">
              <w:rPr>
                <w:rFonts w:cs="Arial"/>
                <w:sz w:val="20"/>
                <w:szCs w:val="20"/>
              </w:rPr>
              <w:t xml:space="preserve"> </w:t>
            </w:r>
            <w:r w:rsidRPr="00E04171">
              <w:rPr>
                <w:rFonts w:cs="Arial"/>
                <w:sz w:val="20"/>
                <w:szCs w:val="20"/>
              </w:rPr>
              <w:t xml:space="preserve">externalising problems. </w:t>
            </w:r>
          </w:p>
        </w:tc>
      </w:tr>
    </w:tbl>
    <w:p w14:paraId="20860250" w14:textId="6BC81D93" w:rsidR="001356DD" w:rsidRDefault="001356DD" w:rsidP="00560E55">
      <w:pPr>
        <w:spacing w:after="0"/>
        <w:rPr>
          <w:b/>
          <w:lang w:val="en-ZA"/>
        </w:rPr>
      </w:pPr>
    </w:p>
    <w:p w14:paraId="77237BB2" w14:textId="118B3A38" w:rsidR="001356DD" w:rsidRDefault="001356DD" w:rsidP="001356DD">
      <w:pPr>
        <w:ind w:firstLine="720"/>
        <w:rPr>
          <w:lang w:val="en-ZA"/>
        </w:rPr>
      </w:pPr>
    </w:p>
    <w:p w14:paraId="5E6B1E27" w14:textId="4E709DED" w:rsidR="001356DD" w:rsidRDefault="001356DD" w:rsidP="001356DD">
      <w:pPr>
        <w:rPr>
          <w:lang w:val="en-ZA"/>
        </w:rPr>
      </w:pPr>
    </w:p>
    <w:p w14:paraId="51676C2E" w14:textId="77777777" w:rsidR="00560E55" w:rsidRPr="001356DD" w:rsidRDefault="00560E55" w:rsidP="001356DD">
      <w:pPr>
        <w:rPr>
          <w:lang w:val="en-ZA"/>
        </w:rPr>
        <w:sectPr w:rsidR="00560E55" w:rsidRPr="001356DD" w:rsidSect="00560E55">
          <w:pgSz w:w="16838" w:h="11906" w:orient="landscape"/>
          <w:pgMar w:top="1276" w:right="1440" w:bottom="1440" w:left="1440" w:header="720" w:footer="720" w:gutter="0"/>
          <w:cols w:space="720"/>
          <w:docGrid w:linePitch="360"/>
        </w:sectPr>
      </w:pPr>
    </w:p>
    <w:p w14:paraId="50137F71" w14:textId="77777777" w:rsidR="00D377BA" w:rsidRDefault="00D377BA" w:rsidP="00560E55">
      <w:pPr>
        <w:spacing w:after="0"/>
      </w:pPr>
    </w:p>
    <w:sectPr w:rsidR="00D377BA" w:rsidSect="00560E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55"/>
    <w:rsid w:val="00010C0F"/>
    <w:rsid w:val="00011318"/>
    <w:rsid w:val="00016ABF"/>
    <w:rsid w:val="00022FB6"/>
    <w:rsid w:val="00025CC0"/>
    <w:rsid w:val="000262B2"/>
    <w:rsid w:val="000267B2"/>
    <w:rsid w:val="00032BB3"/>
    <w:rsid w:val="00041CD3"/>
    <w:rsid w:val="00043EEC"/>
    <w:rsid w:val="000440F2"/>
    <w:rsid w:val="00063A59"/>
    <w:rsid w:val="00071079"/>
    <w:rsid w:val="000751F6"/>
    <w:rsid w:val="000912A7"/>
    <w:rsid w:val="000920A6"/>
    <w:rsid w:val="000961B3"/>
    <w:rsid w:val="00097645"/>
    <w:rsid w:val="000B1444"/>
    <w:rsid w:val="000B1DFA"/>
    <w:rsid w:val="000B4D55"/>
    <w:rsid w:val="000B6DD9"/>
    <w:rsid w:val="000C5BDC"/>
    <w:rsid w:val="000D1979"/>
    <w:rsid w:val="000D5CA3"/>
    <w:rsid w:val="000E2DA3"/>
    <w:rsid w:val="000F2080"/>
    <w:rsid w:val="000F2B12"/>
    <w:rsid w:val="00105562"/>
    <w:rsid w:val="00107A32"/>
    <w:rsid w:val="00110474"/>
    <w:rsid w:val="001346CD"/>
    <w:rsid w:val="00134FAD"/>
    <w:rsid w:val="001356DD"/>
    <w:rsid w:val="00137E0C"/>
    <w:rsid w:val="00144005"/>
    <w:rsid w:val="00144FF9"/>
    <w:rsid w:val="0015073E"/>
    <w:rsid w:val="001521AE"/>
    <w:rsid w:val="001562D8"/>
    <w:rsid w:val="00157457"/>
    <w:rsid w:val="00161F51"/>
    <w:rsid w:val="001737AF"/>
    <w:rsid w:val="001829F6"/>
    <w:rsid w:val="001834E8"/>
    <w:rsid w:val="0018418D"/>
    <w:rsid w:val="001865A6"/>
    <w:rsid w:val="001A3DA7"/>
    <w:rsid w:val="001D2DCF"/>
    <w:rsid w:val="001E71BA"/>
    <w:rsid w:val="001F2026"/>
    <w:rsid w:val="00221B70"/>
    <w:rsid w:val="00224EFF"/>
    <w:rsid w:val="0022609F"/>
    <w:rsid w:val="00250658"/>
    <w:rsid w:val="002524D2"/>
    <w:rsid w:val="002602B4"/>
    <w:rsid w:val="00260B53"/>
    <w:rsid w:val="002705D1"/>
    <w:rsid w:val="00275510"/>
    <w:rsid w:val="002A32E8"/>
    <w:rsid w:val="002A77FC"/>
    <w:rsid w:val="002B6D27"/>
    <w:rsid w:val="002C1CEC"/>
    <w:rsid w:val="002C76CA"/>
    <w:rsid w:val="002D2130"/>
    <w:rsid w:val="002D3E59"/>
    <w:rsid w:val="00310ACE"/>
    <w:rsid w:val="00315C3B"/>
    <w:rsid w:val="003251DE"/>
    <w:rsid w:val="0033376E"/>
    <w:rsid w:val="00337DA5"/>
    <w:rsid w:val="00344267"/>
    <w:rsid w:val="00346969"/>
    <w:rsid w:val="003471D9"/>
    <w:rsid w:val="00347BF5"/>
    <w:rsid w:val="00347D14"/>
    <w:rsid w:val="00374F9D"/>
    <w:rsid w:val="003803A9"/>
    <w:rsid w:val="003819A5"/>
    <w:rsid w:val="003835D6"/>
    <w:rsid w:val="003929B9"/>
    <w:rsid w:val="003B2575"/>
    <w:rsid w:val="003C023E"/>
    <w:rsid w:val="003C135D"/>
    <w:rsid w:val="003C3418"/>
    <w:rsid w:val="003D1837"/>
    <w:rsid w:val="003F05A5"/>
    <w:rsid w:val="0042171C"/>
    <w:rsid w:val="00424924"/>
    <w:rsid w:val="004518B0"/>
    <w:rsid w:val="0047106B"/>
    <w:rsid w:val="00473D41"/>
    <w:rsid w:val="0047528C"/>
    <w:rsid w:val="00487192"/>
    <w:rsid w:val="00491571"/>
    <w:rsid w:val="00492D9F"/>
    <w:rsid w:val="004944FA"/>
    <w:rsid w:val="004947F8"/>
    <w:rsid w:val="004A325C"/>
    <w:rsid w:val="004B0CA7"/>
    <w:rsid w:val="004B5980"/>
    <w:rsid w:val="004C4406"/>
    <w:rsid w:val="004E3B2B"/>
    <w:rsid w:val="004F03EA"/>
    <w:rsid w:val="004F0F30"/>
    <w:rsid w:val="005050DA"/>
    <w:rsid w:val="00506972"/>
    <w:rsid w:val="00514218"/>
    <w:rsid w:val="00514BAA"/>
    <w:rsid w:val="00523F3C"/>
    <w:rsid w:val="00534043"/>
    <w:rsid w:val="00545D06"/>
    <w:rsid w:val="00560E55"/>
    <w:rsid w:val="0056790E"/>
    <w:rsid w:val="005B1225"/>
    <w:rsid w:val="005D452C"/>
    <w:rsid w:val="005E0649"/>
    <w:rsid w:val="005E6887"/>
    <w:rsid w:val="005F5B14"/>
    <w:rsid w:val="00602DF9"/>
    <w:rsid w:val="00607975"/>
    <w:rsid w:val="00612988"/>
    <w:rsid w:val="00621DBC"/>
    <w:rsid w:val="006229E4"/>
    <w:rsid w:val="00625BA5"/>
    <w:rsid w:val="0063083A"/>
    <w:rsid w:val="00631DF0"/>
    <w:rsid w:val="0063462E"/>
    <w:rsid w:val="00642E67"/>
    <w:rsid w:val="00643284"/>
    <w:rsid w:val="00645F73"/>
    <w:rsid w:val="0066393C"/>
    <w:rsid w:val="006675EF"/>
    <w:rsid w:val="00676CDC"/>
    <w:rsid w:val="00692699"/>
    <w:rsid w:val="006A40E0"/>
    <w:rsid w:val="006B2AFB"/>
    <w:rsid w:val="006B47BD"/>
    <w:rsid w:val="006C5A62"/>
    <w:rsid w:val="006C752D"/>
    <w:rsid w:val="006D2624"/>
    <w:rsid w:val="00713780"/>
    <w:rsid w:val="00717BF9"/>
    <w:rsid w:val="00727A32"/>
    <w:rsid w:val="00735C21"/>
    <w:rsid w:val="00742C3F"/>
    <w:rsid w:val="00744114"/>
    <w:rsid w:val="007606F8"/>
    <w:rsid w:val="00770071"/>
    <w:rsid w:val="00774EF8"/>
    <w:rsid w:val="007777E5"/>
    <w:rsid w:val="00780706"/>
    <w:rsid w:val="00796ECA"/>
    <w:rsid w:val="007A520A"/>
    <w:rsid w:val="007C0D6C"/>
    <w:rsid w:val="007C1B78"/>
    <w:rsid w:val="007D5216"/>
    <w:rsid w:val="007F3404"/>
    <w:rsid w:val="007F4239"/>
    <w:rsid w:val="00801EF7"/>
    <w:rsid w:val="008059D0"/>
    <w:rsid w:val="008071FB"/>
    <w:rsid w:val="00821FB1"/>
    <w:rsid w:val="008377BC"/>
    <w:rsid w:val="00857580"/>
    <w:rsid w:val="00857870"/>
    <w:rsid w:val="00863BC5"/>
    <w:rsid w:val="00881EEC"/>
    <w:rsid w:val="008927B2"/>
    <w:rsid w:val="008A214D"/>
    <w:rsid w:val="008A4F20"/>
    <w:rsid w:val="008B1E48"/>
    <w:rsid w:val="008B614C"/>
    <w:rsid w:val="008C4245"/>
    <w:rsid w:val="008C5E7A"/>
    <w:rsid w:val="008D6FF8"/>
    <w:rsid w:val="008E7D80"/>
    <w:rsid w:val="008F0338"/>
    <w:rsid w:val="0090237D"/>
    <w:rsid w:val="00904F71"/>
    <w:rsid w:val="009074CC"/>
    <w:rsid w:val="009075EF"/>
    <w:rsid w:val="009212BA"/>
    <w:rsid w:val="00931808"/>
    <w:rsid w:val="009331ED"/>
    <w:rsid w:val="0093465D"/>
    <w:rsid w:val="0096261B"/>
    <w:rsid w:val="00963C25"/>
    <w:rsid w:val="00970455"/>
    <w:rsid w:val="00971294"/>
    <w:rsid w:val="009744BC"/>
    <w:rsid w:val="0097636A"/>
    <w:rsid w:val="00986647"/>
    <w:rsid w:val="00991A0D"/>
    <w:rsid w:val="009A3782"/>
    <w:rsid w:val="009C7895"/>
    <w:rsid w:val="009D1ACD"/>
    <w:rsid w:val="009E1077"/>
    <w:rsid w:val="00A015EE"/>
    <w:rsid w:val="00A02FD8"/>
    <w:rsid w:val="00A05BFE"/>
    <w:rsid w:val="00A11C6F"/>
    <w:rsid w:val="00A21655"/>
    <w:rsid w:val="00A246CD"/>
    <w:rsid w:val="00A31708"/>
    <w:rsid w:val="00A32FE6"/>
    <w:rsid w:val="00A4120A"/>
    <w:rsid w:val="00A43583"/>
    <w:rsid w:val="00A466BA"/>
    <w:rsid w:val="00A4682C"/>
    <w:rsid w:val="00A47462"/>
    <w:rsid w:val="00A645B8"/>
    <w:rsid w:val="00A7180B"/>
    <w:rsid w:val="00A75DB3"/>
    <w:rsid w:val="00A76A98"/>
    <w:rsid w:val="00A8214A"/>
    <w:rsid w:val="00A915DD"/>
    <w:rsid w:val="00A92A6F"/>
    <w:rsid w:val="00AA1E2C"/>
    <w:rsid w:val="00AA2F0B"/>
    <w:rsid w:val="00AB7D28"/>
    <w:rsid w:val="00AC7501"/>
    <w:rsid w:val="00AD5CA9"/>
    <w:rsid w:val="00AD62AD"/>
    <w:rsid w:val="00AE6982"/>
    <w:rsid w:val="00AF1899"/>
    <w:rsid w:val="00B00BAC"/>
    <w:rsid w:val="00B02C80"/>
    <w:rsid w:val="00B06A3D"/>
    <w:rsid w:val="00B13240"/>
    <w:rsid w:val="00B23085"/>
    <w:rsid w:val="00B54CEC"/>
    <w:rsid w:val="00B71FD5"/>
    <w:rsid w:val="00B7513C"/>
    <w:rsid w:val="00B80722"/>
    <w:rsid w:val="00B832D2"/>
    <w:rsid w:val="00B94C45"/>
    <w:rsid w:val="00B96455"/>
    <w:rsid w:val="00BB51CE"/>
    <w:rsid w:val="00BC5163"/>
    <w:rsid w:val="00BD6526"/>
    <w:rsid w:val="00BE7D35"/>
    <w:rsid w:val="00C038A8"/>
    <w:rsid w:val="00C079C1"/>
    <w:rsid w:val="00C144D5"/>
    <w:rsid w:val="00C47C79"/>
    <w:rsid w:val="00C52EDC"/>
    <w:rsid w:val="00C53FDF"/>
    <w:rsid w:val="00C578B9"/>
    <w:rsid w:val="00C77D8E"/>
    <w:rsid w:val="00C82269"/>
    <w:rsid w:val="00C92E77"/>
    <w:rsid w:val="00C93AED"/>
    <w:rsid w:val="00C94AA3"/>
    <w:rsid w:val="00C97481"/>
    <w:rsid w:val="00C974E2"/>
    <w:rsid w:val="00CA7097"/>
    <w:rsid w:val="00CC4B29"/>
    <w:rsid w:val="00CD4AA3"/>
    <w:rsid w:val="00CD5BE8"/>
    <w:rsid w:val="00CF1F64"/>
    <w:rsid w:val="00D0009A"/>
    <w:rsid w:val="00D133A2"/>
    <w:rsid w:val="00D2217A"/>
    <w:rsid w:val="00D377BA"/>
    <w:rsid w:val="00D44E9A"/>
    <w:rsid w:val="00D45D64"/>
    <w:rsid w:val="00D47561"/>
    <w:rsid w:val="00D57286"/>
    <w:rsid w:val="00D60387"/>
    <w:rsid w:val="00D73E42"/>
    <w:rsid w:val="00D82BE8"/>
    <w:rsid w:val="00DA5A52"/>
    <w:rsid w:val="00DB6A8A"/>
    <w:rsid w:val="00DB76C6"/>
    <w:rsid w:val="00DD2FC8"/>
    <w:rsid w:val="00DD6336"/>
    <w:rsid w:val="00DE4FD7"/>
    <w:rsid w:val="00DE5948"/>
    <w:rsid w:val="00DE7600"/>
    <w:rsid w:val="00DF2CAA"/>
    <w:rsid w:val="00DF57AA"/>
    <w:rsid w:val="00DF698D"/>
    <w:rsid w:val="00E448A1"/>
    <w:rsid w:val="00E5042D"/>
    <w:rsid w:val="00E52481"/>
    <w:rsid w:val="00E52F8F"/>
    <w:rsid w:val="00E60123"/>
    <w:rsid w:val="00E64222"/>
    <w:rsid w:val="00E752AD"/>
    <w:rsid w:val="00E80DCF"/>
    <w:rsid w:val="00E97CAC"/>
    <w:rsid w:val="00EB1020"/>
    <w:rsid w:val="00EB544E"/>
    <w:rsid w:val="00EB71EB"/>
    <w:rsid w:val="00ED23B1"/>
    <w:rsid w:val="00ED34BE"/>
    <w:rsid w:val="00EE0FDE"/>
    <w:rsid w:val="00EE6058"/>
    <w:rsid w:val="00EF071D"/>
    <w:rsid w:val="00EF15D6"/>
    <w:rsid w:val="00F00914"/>
    <w:rsid w:val="00F30542"/>
    <w:rsid w:val="00F40DA0"/>
    <w:rsid w:val="00F50350"/>
    <w:rsid w:val="00F52304"/>
    <w:rsid w:val="00F55C4A"/>
    <w:rsid w:val="00F56CCF"/>
    <w:rsid w:val="00F64C4B"/>
    <w:rsid w:val="00F71CC5"/>
    <w:rsid w:val="00F8245A"/>
    <w:rsid w:val="00F870C3"/>
    <w:rsid w:val="00F92A33"/>
    <w:rsid w:val="00FA580F"/>
    <w:rsid w:val="00FA582B"/>
    <w:rsid w:val="00FB0668"/>
    <w:rsid w:val="00FC1035"/>
    <w:rsid w:val="00FC65E8"/>
    <w:rsid w:val="00FD0415"/>
    <w:rsid w:val="00FD294A"/>
    <w:rsid w:val="00FD4EE3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6054"/>
  <w15:docId w15:val="{8950010A-8570-4790-AFE2-9B5D7FC3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E55"/>
    <w:pPr>
      <w:spacing w:after="200" w:line="360" w:lineRule="auto"/>
    </w:pPr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0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E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E55"/>
    <w:rPr>
      <w:rFonts w:ascii="Arial" w:hAnsi="Arial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56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60E5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55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14A"/>
    <w:rPr>
      <w:rFonts w:ascii="Arial" w:hAnsi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04F71"/>
    <w:pPr>
      <w:spacing w:after="0" w:line="240" w:lineRule="auto"/>
    </w:pPr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Elena Netsi</cp:lastModifiedBy>
  <cp:revision>5</cp:revision>
  <cp:lastPrinted>2016-11-17T13:25:00Z</cp:lastPrinted>
  <dcterms:created xsi:type="dcterms:W3CDTF">2017-01-10T10:53:00Z</dcterms:created>
  <dcterms:modified xsi:type="dcterms:W3CDTF">2017-02-06T16:39:00Z</dcterms:modified>
</cp:coreProperties>
</file>