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0B64A5" w14:textId="77777777" w:rsidR="00771FFD" w:rsidRDefault="00771FFD" w:rsidP="004A284C">
      <w:pPr>
        <w:spacing w:line="480" w:lineRule="auto"/>
        <w:jc w:val="center"/>
        <w:rPr>
          <w:b/>
          <w:color w:val="FF0000"/>
        </w:rPr>
      </w:pPr>
    </w:p>
    <w:p w14:paraId="23C5E001" w14:textId="7B4B2823" w:rsidR="00131DFA" w:rsidRDefault="00CD7D43" w:rsidP="004A284C">
      <w:pPr>
        <w:spacing w:line="480" w:lineRule="auto"/>
        <w:jc w:val="center"/>
        <w:rPr>
          <w:b/>
        </w:rPr>
      </w:pPr>
      <w:r w:rsidRPr="00CD7D43">
        <w:rPr>
          <w:b/>
        </w:rPr>
        <w:t xml:space="preserve">Supplementary </w:t>
      </w:r>
      <w:r w:rsidR="00013412">
        <w:rPr>
          <w:b/>
        </w:rPr>
        <w:t xml:space="preserve">Online </w:t>
      </w:r>
      <w:r w:rsidRPr="00CD7D43">
        <w:rPr>
          <w:b/>
        </w:rPr>
        <w:t>Material for</w:t>
      </w:r>
    </w:p>
    <w:p w14:paraId="792F40A8" w14:textId="77777777" w:rsidR="00CD7D43" w:rsidRPr="00CD7D43" w:rsidRDefault="00CD7D43" w:rsidP="004A284C">
      <w:pPr>
        <w:spacing w:line="480" w:lineRule="auto"/>
        <w:jc w:val="center"/>
        <w:rPr>
          <w:b/>
        </w:rPr>
      </w:pPr>
    </w:p>
    <w:p w14:paraId="24D05303" w14:textId="77777777" w:rsidR="00CD7D43" w:rsidRDefault="00CD7D43" w:rsidP="004A284C">
      <w:pPr>
        <w:spacing w:line="480" w:lineRule="auto"/>
        <w:jc w:val="center"/>
        <w:rPr>
          <w:b/>
        </w:rPr>
      </w:pPr>
      <w:r w:rsidRPr="00C87A55">
        <w:rPr>
          <w:b/>
        </w:rPr>
        <w:t xml:space="preserve">Bipedality and Hairloss </w:t>
      </w:r>
      <w:r>
        <w:rPr>
          <w:b/>
        </w:rPr>
        <w:t xml:space="preserve">in Human Evolution </w:t>
      </w:r>
      <w:r w:rsidRPr="00C87A55">
        <w:rPr>
          <w:b/>
        </w:rPr>
        <w:t>Revisited:</w:t>
      </w:r>
      <w:r>
        <w:rPr>
          <w:b/>
        </w:rPr>
        <w:t xml:space="preserve"> </w:t>
      </w:r>
    </w:p>
    <w:p w14:paraId="670D55CE" w14:textId="77777777" w:rsidR="00CD7D43" w:rsidRPr="00C87A55" w:rsidRDefault="00CD7D43" w:rsidP="004A284C">
      <w:pPr>
        <w:spacing w:line="480" w:lineRule="auto"/>
        <w:jc w:val="center"/>
        <w:rPr>
          <w:b/>
        </w:rPr>
      </w:pPr>
      <w:r w:rsidRPr="00C87A55">
        <w:rPr>
          <w:b/>
        </w:rPr>
        <w:t>The Impact of Altitude and Activity Scheduling</w:t>
      </w:r>
    </w:p>
    <w:p w14:paraId="27FB00B2" w14:textId="0A1ECC98" w:rsidR="00CD7D43" w:rsidRPr="006B03C2" w:rsidRDefault="006B03C2" w:rsidP="004A284C">
      <w:pPr>
        <w:spacing w:before="100" w:beforeAutospacing="1" w:after="100" w:afterAutospacing="1" w:line="480" w:lineRule="auto"/>
        <w:jc w:val="center"/>
        <w:rPr>
          <w:b/>
        </w:rPr>
      </w:pPr>
      <w:r w:rsidRPr="00C87A55">
        <w:rPr>
          <w:b/>
        </w:rPr>
        <w:t>Tamás Dávid-Barrett</w:t>
      </w:r>
      <w:r>
        <w:rPr>
          <w:b/>
        </w:rPr>
        <w:t xml:space="preserve"> </w:t>
      </w:r>
      <w:r w:rsidRPr="006B03C2">
        <w:t>and</w:t>
      </w:r>
      <w:r>
        <w:rPr>
          <w:b/>
        </w:rPr>
        <w:t xml:space="preserve"> Robin </w:t>
      </w:r>
      <w:r w:rsidRPr="00C87A55">
        <w:rPr>
          <w:b/>
        </w:rPr>
        <w:t>I.M. Dunbar</w:t>
      </w:r>
    </w:p>
    <w:p w14:paraId="75A8F178" w14:textId="77777777" w:rsidR="00E920F7" w:rsidRDefault="00E920F7" w:rsidP="004A284C">
      <w:pPr>
        <w:spacing w:line="480" w:lineRule="auto"/>
        <w:jc w:val="center"/>
        <w:rPr>
          <w:b/>
        </w:rPr>
      </w:pPr>
    </w:p>
    <w:p w14:paraId="6D4489B1" w14:textId="2E38FA64" w:rsidR="00E920F7" w:rsidRDefault="00E920F7" w:rsidP="004A284C">
      <w:pPr>
        <w:spacing w:line="480" w:lineRule="auto"/>
        <w:jc w:val="center"/>
        <w:rPr>
          <w:b/>
        </w:rPr>
      </w:pPr>
      <w:r>
        <w:rPr>
          <w:b/>
        </w:rPr>
        <w:t>Fossil sites</w:t>
      </w:r>
    </w:p>
    <w:p w14:paraId="7938612E" w14:textId="77777777" w:rsidR="001A123E" w:rsidRDefault="001A123E" w:rsidP="00E920F7">
      <w:pPr>
        <w:jc w:val="both"/>
        <w:rPr>
          <w:rFonts w:ascii="Times New Roman" w:hAnsi="Times New Roman" w:cs="Times New Roman"/>
          <w:color w:val="000000"/>
        </w:rPr>
      </w:pPr>
    </w:p>
    <w:p w14:paraId="60D0836A" w14:textId="6BB54843" w:rsidR="00E920F7" w:rsidRDefault="00E920F7" w:rsidP="00E920F7">
      <w:pPr>
        <w:jc w:val="both"/>
        <w:rPr>
          <w:rFonts w:ascii="Times New Roman" w:hAnsi="Times New Roman" w:cs="Times New Roman"/>
        </w:rPr>
      </w:pPr>
      <w:r>
        <w:rPr>
          <w:rFonts w:ascii="Times New Roman" w:hAnsi="Times New Roman" w:cs="Times New Roman"/>
          <w:color w:val="000000"/>
        </w:rPr>
        <w:t xml:space="preserve">We use the climate data for fossil </w:t>
      </w:r>
      <w:proofErr w:type="spellStart"/>
      <w:r>
        <w:rPr>
          <w:rFonts w:ascii="Times New Roman" w:hAnsi="Times New Roman" w:cs="Times New Roman"/>
          <w:color w:val="000000"/>
        </w:rPr>
        <w:t>australopith</w:t>
      </w:r>
      <w:proofErr w:type="spellEnd"/>
      <w:r>
        <w:rPr>
          <w:rFonts w:ascii="Times New Roman" w:hAnsi="Times New Roman" w:cs="Times New Roman"/>
          <w:color w:val="000000"/>
        </w:rPr>
        <w:t xml:space="preserve"> sites from Betteridge &amp; Dunbar (2012). </w:t>
      </w:r>
      <w:r w:rsidR="001A123E">
        <w:rPr>
          <w:rFonts w:ascii="Times New Roman" w:hAnsi="Times New Roman" w:cs="Times New Roman"/>
          <w:color w:val="000000"/>
        </w:rPr>
        <w:t xml:space="preserve">The sites, the matched contemporary site from which climate was estimated and the mean annual temperature for the matched site, are given in Table S1. </w:t>
      </w:r>
      <w:r w:rsidRPr="00032DAD">
        <w:rPr>
          <w:rFonts w:ascii="Times New Roman" w:hAnsi="Times New Roman" w:cs="Times New Roman"/>
          <w:color w:val="000000"/>
        </w:rPr>
        <w:t>W</w:t>
      </w:r>
      <w:r>
        <w:rPr>
          <w:rFonts w:ascii="Times New Roman" w:hAnsi="Times New Roman" w:cs="Times New Roman"/>
          <w:color w:val="000000"/>
        </w:rPr>
        <w:t xml:space="preserve">here possible, </w:t>
      </w:r>
      <w:r w:rsidR="001A123E">
        <w:rPr>
          <w:rFonts w:ascii="Times New Roman" w:hAnsi="Times New Roman" w:cs="Times New Roman"/>
          <w:color w:val="000000"/>
        </w:rPr>
        <w:t>the</w:t>
      </w:r>
      <w:r w:rsidRPr="00032DAD">
        <w:rPr>
          <w:rFonts w:ascii="Times New Roman" w:hAnsi="Times New Roman" w:cs="Times New Roman"/>
          <w:color w:val="000000"/>
        </w:rPr>
        <w:t xml:space="preserve"> matched sites </w:t>
      </w:r>
      <w:r w:rsidR="001A123E">
        <w:rPr>
          <w:rFonts w:ascii="Times New Roman" w:hAnsi="Times New Roman" w:cs="Times New Roman"/>
          <w:color w:val="000000"/>
        </w:rPr>
        <w:t xml:space="preserve">are </w:t>
      </w:r>
      <w:r w:rsidRPr="00032DAD">
        <w:rPr>
          <w:rFonts w:ascii="Times New Roman" w:hAnsi="Times New Roman" w:cs="Times New Roman"/>
          <w:color w:val="000000"/>
        </w:rPr>
        <w:t xml:space="preserve">from published studies derived by fossil faunal </w:t>
      </w:r>
      <w:r>
        <w:rPr>
          <w:rFonts w:ascii="Times New Roman" w:hAnsi="Times New Roman" w:cs="Times New Roman"/>
          <w:color w:val="000000"/>
        </w:rPr>
        <w:t xml:space="preserve">comparison (Shipman and Harris 1988; Hernández </w:t>
      </w:r>
      <w:proofErr w:type="spellStart"/>
      <w:r>
        <w:rPr>
          <w:rFonts w:ascii="Times New Roman" w:hAnsi="Times New Roman" w:cs="Times New Roman"/>
          <w:color w:val="000000"/>
        </w:rPr>
        <w:t>Fernández</w:t>
      </w:r>
      <w:proofErr w:type="spellEnd"/>
      <w:r>
        <w:rPr>
          <w:rFonts w:ascii="Times New Roman" w:hAnsi="Times New Roman" w:cs="Times New Roman"/>
          <w:color w:val="000000"/>
        </w:rPr>
        <w:t xml:space="preserve"> and Vrba 2006; Reed 2008)</w:t>
      </w:r>
      <w:r w:rsidRPr="00032DAD">
        <w:rPr>
          <w:rFonts w:ascii="Times New Roman" w:hAnsi="Times New Roman" w:cs="Times New Roman"/>
          <w:color w:val="000000"/>
        </w:rPr>
        <w:t>. For fossil localities where no modern day equivalent was available from the literature, we adapted the method of faunal assemblage comparison used by the</w:t>
      </w:r>
      <w:r>
        <w:rPr>
          <w:rFonts w:ascii="Times New Roman" w:hAnsi="Times New Roman" w:cs="Times New Roman"/>
          <w:color w:val="000000"/>
        </w:rPr>
        <w:t xml:space="preserve">se authors, and matched sites for the </w:t>
      </w:r>
      <w:r w:rsidRPr="00032DAD">
        <w:rPr>
          <w:rFonts w:ascii="Times New Roman" w:hAnsi="Times New Roman" w:cs="Times New Roman"/>
        </w:rPr>
        <w:t>percentage composition of each bovid tribe</w:t>
      </w:r>
      <w:r>
        <w:rPr>
          <w:rFonts w:ascii="Times New Roman" w:hAnsi="Times New Roman" w:cs="Times New Roman"/>
        </w:rPr>
        <w:t xml:space="preserve"> (calculated from the number of individual animals when necessary) </w:t>
      </w:r>
      <w:r w:rsidRPr="00032DAD">
        <w:rPr>
          <w:rFonts w:ascii="Times New Roman" w:hAnsi="Times New Roman" w:cs="Times New Roman"/>
        </w:rPr>
        <w:t>for fossil and extant modern faunal assemblages. Where different data</w:t>
      </w:r>
      <w:r>
        <w:rPr>
          <w:rFonts w:ascii="Times New Roman" w:hAnsi="Times New Roman" w:cs="Times New Roman"/>
        </w:rPr>
        <w:t>sets</w:t>
      </w:r>
      <w:r w:rsidRPr="00032DAD">
        <w:rPr>
          <w:rFonts w:ascii="Times New Roman" w:hAnsi="Times New Roman" w:cs="Times New Roman"/>
        </w:rPr>
        <w:t xml:space="preserve"> were available for a site, the most recent </w:t>
      </w:r>
      <w:r>
        <w:rPr>
          <w:rFonts w:ascii="Times New Roman" w:hAnsi="Times New Roman" w:cs="Times New Roman"/>
        </w:rPr>
        <w:t>was</w:t>
      </w:r>
      <w:r w:rsidRPr="00032DAD">
        <w:rPr>
          <w:rFonts w:ascii="Times New Roman" w:hAnsi="Times New Roman" w:cs="Times New Roman"/>
        </w:rPr>
        <w:t xml:space="preserve"> used. </w:t>
      </w:r>
      <w:r>
        <w:rPr>
          <w:rFonts w:ascii="Times New Roman" w:hAnsi="Times New Roman" w:cs="Times New Roman"/>
        </w:rPr>
        <w:t>S</w:t>
      </w:r>
      <w:r w:rsidRPr="00032DAD">
        <w:rPr>
          <w:rFonts w:ascii="Times New Roman" w:hAnsi="Times New Roman" w:cs="Times New Roman"/>
        </w:rPr>
        <w:t xml:space="preserve">ome studies </w:t>
      </w:r>
      <w:r>
        <w:rPr>
          <w:rFonts w:ascii="Times New Roman" w:hAnsi="Times New Roman" w:cs="Times New Roman"/>
        </w:rPr>
        <w:t>differ in how they</w:t>
      </w:r>
      <w:r w:rsidRPr="00032DAD">
        <w:rPr>
          <w:rFonts w:ascii="Times New Roman" w:hAnsi="Times New Roman" w:cs="Times New Roman"/>
        </w:rPr>
        <w:t xml:space="preserve"> categoris</w:t>
      </w:r>
      <w:r>
        <w:rPr>
          <w:rFonts w:ascii="Times New Roman" w:hAnsi="Times New Roman" w:cs="Times New Roman"/>
        </w:rPr>
        <w:t>e</w:t>
      </w:r>
      <w:r w:rsidRPr="00032DAD">
        <w:rPr>
          <w:rFonts w:ascii="Times New Roman" w:hAnsi="Times New Roman" w:cs="Times New Roman"/>
        </w:rPr>
        <w:t xml:space="preserve"> bovid tribes</w:t>
      </w:r>
      <w:r>
        <w:rPr>
          <w:rFonts w:ascii="Times New Roman" w:hAnsi="Times New Roman" w:cs="Times New Roman"/>
        </w:rPr>
        <w:t xml:space="preserve">: </w:t>
      </w:r>
      <w:r w:rsidRPr="00032DAD">
        <w:rPr>
          <w:rFonts w:ascii="Times New Roman" w:hAnsi="Times New Roman" w:cs="Times New Roman"/>
        </w:rPr>
        <w:t>Reed (2008)</w:t>
      </w:r>
      <w:r>
        <w:rPr>
          <w:rFonts w:ascii="Times New Roman" w:hAnsi="Times New Roman" w:cs="Times New Roman"/>
        </w:rPr>
        <w:t>,</w:t>
      </w:r>
      <w:r w:rsidRPr="00032DAD">
        <w:rPr>
          <w:rFonts w:ascii="Times New Roman" w:hAnsi="Times New Roman" w:cs="Times New Roman"/>
        </w:rPr>
        <w:t xml:space="preserve"> </w:t>
      </w:r>
      <w:r>
        <w:rPr>
          <w:rFonts w:ascii="Times New Roman" w:hAnsi="Times New Roman" w:cs="Times New Roman"/>
        </w:rPr>
        <w:t>f</w:t>
      </w:r>
      <w:r w:rsidRPr="00032DAD">
        <w:rPr>
          <w:rFonts w:ascii="Times New Roman" w:hAnsi="Times New Roman" w:cs="Times New Roman"/>
        </w:rPr>
        <w:t xml:space="preserve">or example, provides data on the </w:t>
      </w:r>
      <w:r>
        <w:rPr>
          <w:rFonts w:ascii="Times New Roman" w:hAnsi="Times New Roman" w:cs="Times New Roman"/>
        </w:rPr>
        <w:t xml:space="preserve">tribe </w:t>
      </w:r>
      <w:proofErr w:type="spellStart"/>
      <w:r w:rsidRPr="00032DAD">
        <w:rPr>
          <w:rFonts w:ascii="Times New Roman" w:hAnsi="Times New Roman" w:cs="Times New Roman"/>
        </w:rPr>
        <w:t>Tragelaphini</w:t>
      </w:r>
      <w:proofErr w:type="spellEnd"/>
      <w:r w:rsidRPr="00032DAD">
        <w:rPr>
          <w:rFonts w:ascii="Times New Roman" w:hAnsi="Times New Roman" w:cs="Times New Roman"/>
        </w:rPr>
        <w:t xml:space="preserve">, yet </w:t>
      </w:r>
      <w:proofErr w:type="spellStart"/>
      <w:r w:rsidRPr="00604C0C">
        <w:rPr>
          <w:rFonts w:ascii="Times New Roman" w:hAnsi="Times New Roman" w:cs="Times New Roman"/>
          <w:i/>
          <w:iCs/>
        </w:rPr>
        <w:t>Tragelaphus</w:t>
      </w:r>
      <w:proofErr w:type="spellEnd"/>
      <w:r w:rsidRPr="00032DAD">
        <w:rPr>
          <w:rFonts w:ascii="Times New Roman" w:hAnsi="Times New Roman" w:cs="Times New Roman"/>
        </w:rPr>
        <w:t xml:space="preserve"> spp. are included in </w:t>
      </w:r>
      <w:r>
        <w:rPr>
          <w:rFonts w:ascii="Times New Roman" w:hAnsi="Times New Roman" w:cs="Times New Roman"/>
        </w:rPr>
        <w:t>the ‘</w:t>
      </w:r>
      <w:proofErr w:type="spellStart"/>
      <w:r>
        <w:rPr>
          <w:rFonts w:ascii="Times New Roman" w:hAnsi="Times New Roman" w:cs="Times New Roman"/>
        </w:rPr>
        <w:t>Bovinae</w:t>
      </w:r>
      <w:proofErr w:type="spellEnd"/>
      <w:r>
        <w:rPr>
          <w:rFonts w:ascii="Times New Roman" w:hAnsi="Times New Roman" w:cs="Times New Roman"/>
        </w:rPr>
        <w:t>’ category</w:t>
      </w:r>
      <w:r w:rsidRPr="00032DAD">
        <w:rPr>
          <w:rFonts w:ascii="Times New Roman" w:hAnsi="Times New Roman" w:cs="Times New Roman"/>
        </w:rPr>
        <w:t xml:space="preserve"> alongside </w:t>
      </w:r>
      <w:r>
        <w:rPr>
          <w:rFonts w:ascii="Times New Roman" w:hAnsi="Times New Roman" w:cs="Times New Roman"/>
        </w:rPr>
        <w:t>several other genera</w:t>
      </w:r>
      <w:r w:rsidRPr="00032DAD">
        <w:rPr>
          <w:rFonts w:ascii="Times New Roman" w:hAnsi="Times New Roman" w:cs="Times New Roman"/>
        </w:rPr>
        <w:t xml:space="preserve"> by Hernández </w:t>
      </w:r>
      <w:proofErr w:type="spellStart"/>
      <w:r w:rsidRPr="00032DAD">
        <w:rPr>
          <w:rFonts w:ascii="Times New Roman" w:hAnsi="Times New Roman" w:cs="Times New Roman"/>
        </w:rPr>
        <w:t>Fernández</w:t>
      </w:r>
      <w:proofErr w:type="spellEnd"/>
      <w:r w:rsidRPr="00032DAD">
        <w:rPr>
          <w:rFonts w:ascii="Times New Roman" w:hAnsi="Times New Roman" w:cs="Times New Roman"/>
        </w:rPr>
        <w:t xml:space="preserve"> </w:t>
      </w:r>
      <w:r>
        <w:rPr>
          <w:rFonts w:ascii="Times New Roman" w:hAnsi="Times New Roman" w:cs="Times New Roman"/>
        </w:rPr>
        <w:t>&amp;</w:t>
      </w:r>
      <w:r w:rsidRPr="00032DAD">
        <w:rPr>
          <w:rFonts w:ascii="Times New Roman" w:hAnsi="Times New Roman" w:cs="Times New Roman"/>
        </w:rPr>
        <w:t xml:space="preserve"> Vrba </w:t>
      </w:r>
      <w:r>
        <w:rPr>
          <w:rFonts w:ascii="Times New Roman" w:hAnsi="Times New Roman" w:cs="Times New Roman"/>
        </w:rPr>
        <w:t>(</w:t>
      </w:r>
      <w:r w:rsidRPr="00032DAD">
        <w:rPr>
          <w:rFonts w:ascii="Times New Roman" w:hAnsi="Times New Roman" w:cs="Times New Roman"/>
        </w:rPr>
        <w:t xml:space="preserve">2006). In such cases, it was necessary to adopt </w:t>
      </w:r>
      <w:r w:rsidR="001A123E">
        <w:rPr>
          <w:rFonts w:ascii="Times New Roman" w:hAnsi="Times New Roman" w:cs="Times New Roman"/>
        </w:rPr>
        <w:t>a</w:t>
      </w:r>
      <w:r>
        <w:rPr>
          <w:rFonts w:ascii="Times New Roman" w:hAnsi="Times New Roman" w:cs="Times New Roman"/>
        </w:rPr>
        <w:t xml:space="preserve"> more general classification</w:t>
      </w:r>
      <w:r w:rsidRPr="00032DAD">
        <w:rPr>
          <w:rFonts w:ascii="Times New Roman" w:hAnsi="Times New Roman" w:cs="Times New Roman"/>
        </w:rPr>
        <w:t xml:space="preserve"> to enable all sites to be compared in the same way.  </w:t>
      </w:r>
      <w:r>
        <w:rPr>
          <w:rFonts w:ascii="Times New Roman" w:hAnsi="Times New Roman" w:cs="Times New Roman"/>
        </w:rPr>
        <w:t xml:space="preserve">For the same reason, the percentage composition of non-bovid fauna </w:t>
      </w:r>
      <w:r w:rsidR="001A123E">
        <w:rPr>
          <w:rFonts w:ascii="Times New Roman" w:hAnsi="Times New Roman" w:cs="Times New Roman"/>
        </w:rPr>
        <w:t xml:space="preserve">was also discounted </w:t>
      </w:r>
      <w:r>
        <w:rPr>
          <w:rFonts w:ascii="Times New Roman" w:hAnsi="Times New Roman" w:cs="Times New Roman"/>
        </w:rPr>
        <w:t xml:space="preserve">from Reed (2008) and Hernandez-Fernandez &amp; Vrba (2006), as these taxa were not given by Shipman &amp; Harris (1988).  </w:t>
      </w:r>
      <w:r w:rsidR="001A123E">
        <w:rPr>
          <w:rFonts w:ascii="Times New Roman" w:hAnsi="Times New Roman" w:cs="Times New Roman"/>
        </w:rPr>
        <w:t>B</w:t>
      </w:r>
      <w:r>
        <w:rPr>
          <w:rFonts w:ascii="Times New Roman" w:hAnsi="Times New Roman" w:cs="Times New Roman"/>
        </w:rPr>
        <w:t>ivariate correlations</w:t>
      </w:r>
      <w:r w:rsidR="001A123E">
        <w:rPr>
          <w:rFonts w:ascii="Times New Roman" w:hAnsi="Times New Roman" w:cs="Times New Roman"/>
        </w:rPr>
        <w:t xml:space="preserve"> compared</w:t>
      </w:r>
      <w:r w:rsidRPr="00032DAD">
        <w:rPr>
          <w:rFonts w:ascii="Times New Roman" w:hAnsi="Times New Roman" w:cs="Times New Roman"/>
        </w:rPr>
        <w:t xml:space="preserve"> fossil faunal assemblages and modern assemblages</w:t>
      </w:r>
      <w:r w:rsidR="001A123E">
        <w:rPr>
          <w:rFonts w:ascii="Times New Roman" w:hAnsi="Times New Roman" w:cs="Times New Roman"/>
        </w:rPr>
        <w:t>,</w:t>
      </w:r>
      <w:r>
        <w:rPr>
          <w:rFonts w:ascii="Times New Roman" w:hAnsi="Times New Roman" w:cs="Times New Roman"/>
        </w:rPr>
        <w:t xml:space="preserve"> and each fossil site was</w:t>
      </w:r>
      <w:r w:rsidR="001A123E">
        <w:rPr>
          <w:rFonts w:ascii="Times New Roman" w:hAnsi="Times New Roman" w:cs="Times New Roman"/>
        </w:rPr>
        <w:t xml:space="preserve"> then</w:t>
      </w:r>
      <w:r w:rsidRPr="00032DAD">
        <w:rPr>
          <w:rFonts w:ascii="Times New Roman" w:hAnsi="Times New Roman" w:cs="Times New Roman"/>
        </w:rPr>
        <w:t xml:space="preserve"> paired with the modern site whose faunal assemblage most closely and strongly correlated with its own. </w:t>
      </w:r>
      <w:r>
        <w:rPr>
          <w:rFonts w:ascii="Times New Roman" w:hAnsi="Times New Roman" w:cs="Times New Roman"/>
        </w:rPr>
        <w:t>Although some of these matched sites are geographically near to each other, many are not and may even be in</w:t>
      </w:r>
      <w:r w:rsidR="001A123E">
        <w:rPr>
          <w:rFonts w:ascii="Times New Roman" w:hAnsi="Times New Roman" w:cs="Times New Roman"/>
        </w:rPr>
        <w:t xml:space="preserve"> quite different part of Africa: </w:t>
      </w:r>
      <w:r>
        <w:rPr>
          <w:rFonts w:ascii="Times New Roman" w:hAnsi="Times New Roman" w:cs="Times New Roman"/>
        </w:rPr>
        <w:t xml:space="preserve">climatic similarity is more important than co-location </w:t>
      </w:r>
      <w:r>
        <w:rPr>
          <w:rFonts w:ascii="Times New Roman" w:hAnsi="Times New Roman" w:cs="Times New Roman"/>
          <w:i/>
        </w:rPr>
        <w:t>per se</w:t>
      </w:r>
      <w:r>
        <w:rPr>
          <w:rFonts w:ascii="Times New Roman" w:hAnsi="Times New Roman" w:cs="Times New Roman"/>
        </w:rPr>
        <w:t>.</w:t>
      </w:r>
    </w:p>
    <w:p w14:paraId="24A21625" w14:textId="77777777" w:rsidR="001A123E" w:rsidRDefault="001A123E" w:rsidP="00E920F7">
      <w:pPr>
        <w:jc w:val="both"/>
        <w:rPr>
          <w:rFonts w:ascii="Times New Roman" w:hAnsi="Times New Roman" w:cs="Times New Roman"/>
        </w:rPr>
      </w:pPr>
    </w:p>
    <w:p w14:paraId="02F51674" w14:textId="77777777" w:rsidR="001A123E" w:rsidRDefault="001A123E" w:rsidP="00E920F7">
      <w:pPr>
        <w:jc w:val="both"/>
        <w:rPr>
          <w:rFonts w:ascii="Times New Roman" w:hAnsi="Times New Roman" w:cs="Times New Roman"/>
        </w:rPr>
      </w:pPr>
    </w:p>
    <w:p w14:paraId="0F6B139F" w14:textId="77777777" w:rsidR="001A123E" w:rsidRDefault="001A123E" w:rsidP="00E920F7">
      <w:pPr>
        <w:jc w:val="both"/>
        <w:rPr>
          <w:rFonts w:ascii="Times New Roman" w:hAnsi="Times New Roman" w:cs="Times New Roman"/>
        </w:rPr>
      </w:pPr>
    </w:p>
    <w:p w14:paraId="587076DF" w14:textId="77777777" w:rsidR="001A123E" w:rsidRDefault="001A123E" w:rsidP="00E920F7">
      <w:pPr>
        <w:jc w:val="both"/>
        <w:rPr>
          <w:b/>
        </w:rPr>
      </w:pPr>
    </w:p>
    <w:p w14:paraId="1A0246D1" w14:textId="77777777" w:rsidR="00D943B1" w:rsidRDefault="00D943B1" w:rsidP="00E920F7"/>
    <w:p w14:paraId="584051B7" w14:textId="77777777" w:rsidR="00D943B1" w:rsidRDefault="00D943B1">
      <w:r>
        <w:br w:type="page"/>
      </w:r>
    </w:p>
    <w:p w14:paraId="5AEA9FEC" w14:textId="6463805D" w:rsidR="00E920F7" w:rsidRDefault="00E920F7" w:rsidP="00E920F7">
      <w:bookmarkStart w:id="0" w:name="_GoBack"/>
      <w:bookmarkEnd w:id="0"/>
      <w:r>
        <w:lastRenderedPageBreak/>
        <w:t>Table S1. Australopith fossil sites, with matched contemporary site and mean annual temperature</w:t>
      </w:r>
    </w:p>
    <w:p w14:paraId="76061984" w14:textId="77777777" w:rsidR="00E920F7" w:rsidRDefault="00E920F7" w:rsidP="00E920F7">
      <w:pPr>
        <w:spacing w:line="480" w:lineRule="auto"/>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18"/>
        <w:gridCol w:w="1134"/>
        <w:gridCol w:w="2483"/>
        <w:gridCol w:w="1843"/>
      </w:tblGrid>
      <w:tr w:rsidR="00E920F7" w:rsidRPr="00201E0D" w14:paraId="4E712B5A" w14:textId="77777777" w:rsidTr="00D943B1">
        <w:trPr>
          <w:trHeight w:val="426"/>
        </w:trPr>
        <w:tc>
          <w:tcPr>
            <w:tcW w:w="3187" w:type="dxa"/>
            <w:shd w:val="clear" w:color="auto" w:fill="auto"/>
            <w:noWrap/>
          </w:tcPr>
          <w:p w14:paraId="68EC714B" w14:textId="77777777" w:rsidR="00E920F7" w:rsidRPr="00201E0D" w:rsidRDefault="00E920F7" w:rsidP="00E920F7">
            <w:pPr>
              <w:contextualSpacing/>
              <w:jc w:val="center"/>
              <w:rPr>
                <w:rFonts w:ascii="Cambria" w:eastAsia="Times New Roman" w:hAnsi="Cambria"/>
                <w:b/>
                <w:sz w:val="20"/>
                <w:szCs w:val="20"/>
                <w:lang w:eastAsia="en-GB"/>
              </w:rPr>
            </w:pPr>
            <w:r w:rsidRPr="00201E0D">
              <w:rPr>
                <w:rFonts w:ascii="Cambria" w:eastAsia="Times New Roman" w:hAnsi="Cambria"/>
                <w:b/>
                <w:sz w:val="20"/>
                <w:szCs w:val="20"/>
                <w:lang w:eastAsia="en-GB"/>
              </w:rPr>
              <w:t>Country</w:t>
            </w:r>
          </w:p>
        </w:tc>
        <w:tc>
          <w:tcPr>
            <w:tcW w:w="1418" w:type="dxa"/>
            <w:shd w:val="clear" w:color="auto" w:fill="auto"/>
            <w:noWrap/>
          </w:tcPr>
          <w:p w14:paraId="51C3298E" w14:textId="77777777" w:rsidR="00E920F7" w:rsidRPr="00201E0D" w:rsidRDefault="00E920F7" w:rsidP="00E920F7">
            <w:pPr>
              <w:contextualSpacing/>
              <w:jc w:val="center"/>
              <w:rPr>
                <w:rFonts w:ascii="Cambria" w:eastAsia="Times New Roman" w:hAnsi="Cambria"/>
                <w:b/>
                <w:sz w:val="20"/>
                <w:szCs w:val="20"/>
                <w:lang w:eastAsia="en-GB"/>
              </w:rPr>
            </w:pPr>
            <w:r w:rsidRPr="00201E0D">
              <w:rPr>
                <w:rFonts w:ascii="Cambria" w:eastAsia="Times New Roman" w:hAnsi="Cambria"/>
                <w:b/>
                <w:sz w:val="20"/>
                <w:szCs w:val="20"/>
                <w:lang w:eastAsia="en-GB"/>
              </w:rPr>
              <w:t>Formation</w:t>
            </w:r>
          </w:p>
        </w:tc>
        <w:tc>
          <w:tcPr>
            <w:tcW w:w="1134" w:type="dxa"/>
            <w:shd w:val="clear" w:color="auto" w:fill="auto"/>
          </w:tcPr>
          <w:p w14:paraId="471E0839" w14:textId="77777777" w:rsidR="00E920F7" w:rsidRPr="00201E0D" w:rsidRDefault="00E920F7" w:rsidP="00E920F7">
            <w:pPr>
              <w:contextualSpacing/>
              <w:jc w:val="center"/>
              <w:rPr>
                <w:rFonts w:ascii="Cambria" w:eastAsia="Times New Roman" w:hAnsi="Cambria"/>
                <w:b/>
                <w:sz w:val="20"/>
                <w:szCs w:val="20"/>
                <w:lang w:eastAsia="en-GB"/>
              </w:rPr>
            </w:pPr>
            <w:r w:rsidRPr="00201E0D">
              <w:rPr>
                <w:rFonts w:ascii="Cambria" w:eastAsia="Times New Roman" w:hAnsi="Cambria"/>
                <w:b/>
                <w:sz w:val="20"/>
                <w:szCs w:val="20"/>
                <w:lang w:eastAsia="en-GB"/>
              </w:rPr>
              <w:t>Member</w:t>
            </w:r>
            <w:r>
              <w:rPr>
                <w:rFonts w:ascii="Cambria" w:eastAsia="Times New Roman" w:hAnsi="Cambria"/>
                <w:b/>
                <w:sz w:val="20"/>
                <w:szCs w:val="20"/>
                <w:lang w:eastAsia="en-GB"/>
              </w:rPr>
              <w:t>/ Sub-member</w:t>
            </w:r>
          </w:p>
        </w:tc>
        <w:tc>
          <w:tcPr>
            <w:tcW w:w="2483" w:type="dxa"/>
            <w:shd w:val="clear" w:color="auto" w:fill="auto"/>
          </w:tcPr>
          <w:p w14:paraId="6DC1FD1D" w14:textId="046E9325" w:rsidR="00E920F7" w:rsidRDefault="00E920F7" w:rsidP="00E920F7">
            <w:pPr>
              <w:contextualSpacing/>
              <w:jc w:val="center"/>
              <w:rPr>
                <w:rFonts w:ascii="Cambria" w:eastAsia="Times New Roman" w:hAnsi="Cambria"/>
                <w:b/>
                <w:sz w:val="20"/>
                <w:szCs w:val="20"/>
                <w:lang w:eastAsia="en-GB"/>
              </w:rPr>
            </w:pPr>
            <w:r w:rsidRPr="00201E0D">
              <w:rPr>
                <w:rFonts w:ascii="Cambria" w:eastAsia="Times New Roman" w:hAnsi="Cambria"/>
                <w:b/>
                <w:sz w:val="20"/>
                <w:szCs w:val="20"/>
                <w:lang w:eastAsia="en-GB"/>
              </w:rPr>
              <w:t>M</w:t>
            </w:r>
            <w:r>
              <w:rPr>
                <w:rFonts w:ascii="Cambria" w:eastAsia="Times New Roman" w:hAnsi="Cambria"/>
                <w:b/>
                <w:sz w:val="20"/>
                <w:szCs w:val="20"/>
                <w:lang w:eastAsia="en-GB"/>
              </w:rPr>
              <w:t>atched</w:t>
            </w:r>
          </w:p>
          <w:p w14:paraId="662E522A" w14:textId="210F962F" w:rsidR="00E920F7" w:rsidRPr="00201E0D" w:rsidRDefault="00E920F7" w:rsidP="00E920F7">
            <w:pPr>
              <w:contextualSpacing/>
              <w:jc w:val="center"/>
              <w:rPr>
                <w:rFonts w:ascii="Cambria" w:eastAsia="Times New Roman" w:hAnsi="Cambria"/>
                <w:b/>
                <w:sz w:val="20"/>
                <w:szCs w:val="20"/>
                <w:lang w:eastAsia="en-GB"/>
              </w:rPr>
            </w:pPr>
            <w:r>
              <w:rPr>
                <w:rFonts w:ascii="Cambria" w:eastAsia="Times New Roman" w:hAnsi="Cambria"/>
                <w:b/>
                <w:sz w:val="20"/>
                <w:szCs w:val="20"/>
                <w:lang w:eastAsia="en-GB"/>
              </w:rPr>
              <w:t>m</w:t>
            </w:r>
            <w:r w:rsidRPr="00201E0D">
              <w:rPr>
                <w:rFonts w:ascii="Cambria" w:eastAsia="Times New Roman" w:hAnsi="Cambria"/>
                <w:b/>
                <w:sz w:val="20"/>
                <w:szCs w:val="20"/>
                <w:lang w:eastAsia="en-GB"/>
              </w:rPr>
              <w:t>odern site</w:t>
            </w:r>
            <w:r>
              <w:rPr>
                <w:rFonts w:ascii="Cambria" w:eastAsia="Times New Roman" w:hAnsi="Cambria"/>
                <w:b/>
                <w:sz w:val="20"/>
                <w:szCs w:val="20"/>
                <w:lang w:eastAsia="en-GB"/>
              </w:rPr>
              <w:t>*</w:t>
            </w:r>
          </w:p>
        </w:tc>
        <w:tc>
          <w:tcPr>
            <w:tcW w:w="1843" w:type="dxa"/>
            <w:shd w:val="clear" w:color="auto" w:fill="auto"/>
            <w:noWrap/>
          </w:tcPr>
          <w:p w14:paraId="53AC2CF7" w14:textId="72E6B2BC" w:rsidR="00E920F7" w:rsidRDefault="00E920F7" w:rsidP="00E920F7">
            <w:pPr>
              <w:contextualSpacing/>
              <w:jc w:val="center"/>
              <w:rPr>
                <w:rFonts w:ascii="Cambria" w:eastAsia="Times New Roman" w:hAnsi="Cambria"/>
                <w:b/>
                <w:sz w:val="20"/>
                <w:szCs w:val="20"/>
                <w:lang w:eastAsia="en-GB"/>
              </w:rPr>
            </w:pPr>
            <w:r w:rsidRPr="00201E0D">
              <w:rPr>
                <w:rFonts w:ascii="Cambria" w:eastAsia="Times New Roman" w:hAnsi="Cambria"/>
                <w:b/>
                <w:sz w:val="20"/>
                <w:szCs w:val="20"/>
                <w:lang w:eastAsia="en-GB"/>
              </w:rPr>
              <w:t>T</w:t>
            </w:r>
            <w:r w:rsidR="00722889">
              <w:rPr>
                <w:rFonts w:ascii="Cambria" w:eastAsia="Times New Roman" w:hAnsi="Cambria"/>
                <w:b/>
                <w:sz w:val="20"/>
                <w:szCs w:val="20"/>
                <w:lang w:eastAsia="en-GB"/>
              </w:rPr>
              <w:t>emp</w:t>
            </w:r>
          </w:p>
          <w:p w14:paraId="65C70898" w14:textId="0611A3B5" w:rsidR="00E920F7" w:rsidRPr="00E920F7" w:rsidRDefault="00E920F7" w:rsidP="00E920F7">
            <w:pPr>
              <w:contextualSpacing/>
              <w:jc w:val="center"/>
              <w:rPr>
                <w:rFonts w:ascii="Cambria" w:eastAsia="Times New Roman" w:hAnsi="Cambria"/>
                <w:b/>
                <w:sz w:val="20"/>
                <w:szCs w:val="20"/>
                <w:lang w:eastAsia="en-GB"/>
              </w:rPr>
            </w:pPr>
            <w:proofErr w:type="spellStart"/>
            <w:r>
              <w:rPr>
                <w:rFonts w:ascii="Cambria" w:eastAsia="Times New Roman" w:hAnsi="Cambria"/>
                <w:b/>
                <w:sz w:val="20"/>
                <w:szCs w:val="20"/>
                <w:vertAlign w:val="superscript"/>
                <w:lang w:eastAsia="en-GB"/>
              </w:rPr>
              <w:t>o</w:t>
            </w:r>
            <w:r>
              <w:rPr>
                <w:rFonts w:ascii="Cambria" w:eastAsia="Times New Roman" w:hAnsi="Cambria"/>
                <w:b/>
                <w:sz w:val="20"/>
                <w:szCs w:val="20"/>
                <w:lang w:eastAsia="en-GB"/>
              </w:rPr>
              <w:t>C</w:t>
            </w:r>
            <w:proofErr w:type="spellEnd"/>
          </w:p>
        </w:tc>
      </w:tr>
      <w:tr w:rsidR="00E920F7" w:rsidRPr="00201E0D" w14:paraId="7F670920" w14:textId="77777777" w:rsidTr="00D943B1">
        <w:trPr>
          <w:trHeight w:val="227"/>
        </w:trPr>
        <w:tc>
          <w:tcPr>
            <w:tcW w:w="3187" w:type="dxa"/>
            <w:shd w:val="clear" w:color="auto" w:fill="auto"/>
            <w:noWrap/>
            <w:vAlign w:val="bottom"/>
          </w:tcPr>
          <w:p w14:paraId="6698F66E"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1532D8E4"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Busidi</w:t>
            </w:r>
            <w:r w:rsidRPr="00201E0D">
              <w:rPr>
                <w:rFonts w:ascii="Cambria" w:hAnsi="Cambria"/>
                <w:sz w:val="20"/>
                <w:szCs w:val="20"/>
              </w:rPr>
              <w:t>ma</w:t>
            </w:r>
            <w:proofErr w:type="spellEnd"/>
          </w:p>
        </w:tc>
        <w:tc>
          <w:tcPr>
            <w:tcW w:w="1134" w:type="dxa"/>
            <w:shd w:val="clear" w:color="auto" w:fill="auto"/>
            <w:vAlign w:val="bottom"/>
          </w:tcPr>
          <w:p w14:paraId="5AB77120" w14:textId="77777777" w:rsidR="00E920F7" w:rsidRPr="00201E0D" w:rsidRDefault="00E920F7" w:rsidP="00E920F7">
            <w:pPr>
              <w:jc w:val="center"/>
              <w:rPr>
                <w:rFonts w:ascii="Cambria" w:hAnsi="Cambria"/>
                <w:sz w:val="20"/>
                <w:szCs w:val="20"/>
              </w:rPr>
            </w:pPr>
            <w:r w:rsidRPr="00201E0D">
              <w:rPr>
                <w:rFonts w:ascii="Cambria" w:hAnsi="Cambria"/>
                <w:sz w:val="20"/>
                <w:szCs w:val="20"/>
              </w:rPr>
              <w:t>DANA</w:t>
            </w:r>
          </w:p>
        </w:tc>
        <w:tc>
          <w:tcPr>
            <w:tcW w:w="2483" w:type="dxa"/>
            <w:shd w:val="clear" w:color="auto" w:fill="auto"/>
            <w:vAlign w:val="bottom"/>
          </w:tcPr>
          <w:p w14:paraId="4A7BD1B5"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Sennar</w:t>
            </w:r>
            <w:proofErr w:type="spellEnd"/>
            <w:r>
              <w:rPr>
                <w:rFonts w:ascii="Cambria" w:hAnsi="Cambria"/>
                <w:sz w:val="20"/>
                <w:szCs w:val="20"/>
              </w:rPr>
              <w:t>, Sudan</w:t>
            </w:r>
          </w:p>
        </w:tc>
        <w:tc>
          <w:tcPr>
            <w:tcW w:w="1843" w:type="dxa"/>
            <w:shd w:val="clear" w:color="auto" w:fill="auto"/>
            <w:noWrap/>
            <w:vAlign w:val="bottom"/>
          </w:tcPr>
          <w:p w14:paraId="3E3103B7" w14:textId="77777777" w:rsidR="00E920F7" w:rsidRPr="00201E0D" w:rsidRDefault="00E920F7" w:rsidP="00E920F7">
            <w:pPr>
              <w:jc w:val="center"/>
              <w:rPr>
                <w:rFonts w:ascii="Cambria" w:hAnsi="Cambria"/>
                <w:sz w:val="20"/>
                <w:szCs w:val="20"/>
              </w:rPr>
            </w:pPr>
            <w:r w:rsidRPr="00201E0D">
              <w:rPr>
                <w:rFonts w:ascii="Cambria" w:hAnsi="Cambria"/>
                <w:sz w:val="20"/>
                <w:szCs w:val="20"/>
              </w:rPr>
              <w:t>28.3</w:t>
            </w:r>
          </w:p>
        </w:tc>
      </w:tr>
      <w:tr w:rsidR="00E920F7" w:rsidRPr="00201E0D" w14:paraId="1A6662B3" w14:textId="77777777" w:rsidTr="00D943B1">
        <w:trPr>
          <w:trHeight w:val="227"/>
        </w:trPr>
        <w:tc>
          <w:tcPr>
            <w:tcW w:w="3187" w:type="dxa"/>
            <w:shd w:val="clear" w:color="auto" w:fill="auto"/>
            <w:noWrap/>
            <w:vAlign w:val="bottom"/>
          </w:tcPr>
          <w:p w14:paraId="2ED60CDC"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64B80DB1"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Busidi</w:t>
            </w:r>
            <w:r w:rsidRPr="00201E0D">
              <w:rPr>
                <w:rFonts w:ascii="Cambria" w:hAnsi="Cambria"/>
                <w:sz w:val="20"/>
                <w:szCs w:val="20"/>
              </w:rPr>
              <w:t>ma</w:t>
            </w:r>
            <w:proofErr w:type="spellEnd"/>
          </w:p>
        </w:tc>
        <w:tc>
          <w:tcPr>
            <w:tcW w:w="1134" w:type="dxa"/>
            <w:shd w:val="clear" w:color="auto" w:fill="auto"/>
            <w:vAlign w:val="bottom"/>
          </w:tcPr>
          <w:p w14:paraId="03F21ADE" w14:textId="77777777" w:rsidR="00E920F7" w:rsidRPr="00201E0D" w:rsidRDefault="00E920F7" w:rsidP="00E920F7">
            <w:pPr>
              <w:jc w:val="center"/>
              <w:rPr>
                <w:rFonts w:ascii="Cambria" w:hAnsi="Cambria"/>
                <w:sz w:val="20"/>
                <w:szCs w:val="20"/>
              </w:rPr>
            </w:pPr>
            <w:r w:rsidRPr="00201E0D">
              <w:rPr>
                <w:rFonts w:ascii="Cambria" w:hAnsi="Cambria"/>
                <w:sz w:val="20"/>
                <w:szCs w:val="20"/>
              </w:rPr>
              <w:t>MAKA</w:t>
            </w:r>
          </w:p>
        </w:tc>
        <w:tc>
          <w:tcPr>
            <w:tcW w:w="2483" w:type="dxa"/>
            <w:shd w:val="clear" w:color="auto" w:fill="auto"/>
            <w:vAlign w:val="bottom"/>
          </w:tcPr>
          <w:p w14:paraId="79FD68C6" w14:textId="77777777" w:rsidR="00E920F7" w:rsidRPr="00201E0D" w:rsidRDefault="00E920F7" w:rsidP="00E920F7">
            <w:pPr>
              <w:jc w:val="center"/>
              <w:rPr>
                <w:rFonts w:ascii="Cambria" w:hAnsi="Cambria"/>
                <w:sz w:val="20"/>
                <w:szCs w:val="20"/>
              </w:rPr>
            </w:pPr>
            <w:r w:rsidRPr="00201E0D">
              <w:rPr>
                <w:rFonts w:ascii="Cambria" w:hAnsi="Cambria"/>
                <w:sz w:val="20"/>
                <w:szCs w:val="20"/>
              </w:rPr>
              <w:t>Kafue</w:t>
            </w:r>
            <w:r>
              <w:rPr>
                <w:rFonts w:ascii="Cambria" w:hAnsi="Cambria"/>
                <w:sz w:val="20"/>
                <w:szCs w:val="20"/>
              </w:rPr>
              <w:t>, Zambia</w:t>
            </w:r>
          </w:p>
        </w:tc>
        <w:tc>
          <w:tcPr>
            <w:tcW w:w="1843" w:type="dxa"/>
            <w:shd w:val="clear" w:color="auto" w:fill="auto"/>
            <w:noWrap/>
            <w:vAlign w:val="bottom"/>
          </w:tcPr>
          <w:p w14:paraId="42130DF8" w14:textId="77777777" w:rsidR="00E920F7" w:rsidRPr="00201E0D" w:rsidRDefault="00E920F7" w:rsidP="00E920F7">
            <w:pPr>
              <w:jc w:val="center"/>
              <w:rPr>
                <w:rFonts w:ascii="Cambria" w:hAnsi="Cambria"/>
                <w:sz w:val="20"/>
                <w:szCs w:val="20"/>
              </w:rPr>
            </w:pPr>
            <w:r w:rsidRPr="00201E0D">
              <w:rPr>
                <w:rFonts w:ascii="Cambria" w:hAnsi="Cambria"/>
                <w:sz w:val="20"/>
                <w:szCs w:val="20"/>
              </w:rPr>
              <w:t>21.0</w:t>
            </w:r>
          </w:p>
        </w:tc>
      </w:tr>
      <w:tr w:rsidR="00E920F7" w:rsidRPr="00201E0D" w14:paraId="12D739A8" w14:textId="77777777" w:rsidTr="00D943B1">
        <w:trPr>
          <w:trHeight w:val="227"/>
        </w:trPr>
        <w:tc>
          <w:tcPr>
            <w:tcW w:w="3187" w:type="dxa"/>
            <w:shd w:val="clear" w:color="auto" w:fill="auto"/>
            <w:noWrap/>
            <w:vAlign w:val="bottom"/>
          </w:tcPr>
          <w:p w14:paraId="64E5310F"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479809F4"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Hadar</w:t>
            </w:r>
            <w:proofErr w:type="spellEnd"/>
          </w:p>
        </w:tc>
        <w:tc>
          <w:tcPr>
            <w:tcW w:w="1134" w:type="dxa"/>
            <w:shd w:val="clear" w:color="auto" w:fill="auto"/>
            <w:vAlign w:val="bottom"/>
          </w:tcPr>
          <w:p w14:paraId="2EC2B8FF" w14:textId="77777777" w:rsidR="00E920F7" w:rsidRPr="00201E0D" w:rsidRDefault="00E920F7" w:rsidP="00E920F7">
            <w:pPr>
              <w:jc w:val="center"/>
              <w:rPr>
                <w:rFonts w:ascii="Cambria" w:hAnsi="Cambria"/>
                <w:sz w:val="20"/>
                <w:szCs w:val="20"/>
              </w:rPr>
            </w:pPr>
            <w:r w:rsidRPr="00201E0D">
              <w:rPr>
                <w:rFonts w:ascii="Cambria" w:hAnsi="Cambria"/>
                <w:sz w:val="20"/>
                <w:szCs w:val="20"/>
              </w:rPr>
              <w:t>Basal</w:t>
            </w:r>
            <w:r>
              <w:rPr>
                <w:rFonts w:ascii="Cambria" w:hAnsi="Cambria"/>
                <w:sz w:val="20"/>
                <w:szCs w:val="20"/>
              </w:rPr>
              <w:t>/BM</w:t>
            </w:r>
          </w:p>
        </w:tc>
        <w:tc>
          <w:tcPr>
            <w:tcW w:w="2483" w:type="dxa"/>
            <w:shd w:val="clear" w:color="auto" w:fill="auto"/>
            <w:vAlign w:val="bottom"/>
          </w:tcPr>
          <w:p w14:paraId="7F3FE2ED"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Hluhluwe</w:t>
            </w:r>
            <w:proofErr w:type="spellEnd"/>
            <w:r>
              <w:rPr>
                <w:rFonts w:ascii="Cambria" w:hAnsi="Cambria"/>
                <w:sz w:val="20"/>
                <w:szCs w:val="20"/>
              </w:rPr>
              <w:t>, S Africa</w:t>
            </w:r>
          </w:p>
        </w:tc>
        <w:tc>
          <w:tcPr>
            <w:tcW w:w="1843" w:type="dxa"/>
            <w:shd w:val="clear" w:color="auto" w:fill="auto"/>
            <w:noWrap/>
            <w:vAlign w:val="bottom"/>
          </w:tcPr>
          <w:p w14:paraId="624F8AC1" w14:textId="77777777" w:rsidR="00E920F7" w:rsidRPr="00201E0D" w:rsidRDefault="00E920F7" w:rsidP="00E920F7">
            <w:pPr>
              <w:jc w:val="center"/>
              <w:rPr>
                <w:rFonts w:ascii="Cambria" w:hAnsi="Cambria"/>
                <w:sz w:val="20"/>
                <w:szCs w:val="20"/>
              </w:rPr>
            </w:pPr>
            <w:r w:rsidRPr="00201E0D">
              <w:rPr>
                <w:rFonts w:ascii="Cambria" w:hAnsi="Cambria"/>
                <w:sz w:val="20"/>
                <w:szCs w:val="20"/>
              </w:rPr>
              <w:t>26.6</w:t>
            </w:r>
          </w:p>
        </w:tc>
      </w:tr>
      <w:tr w:rsidR="00E920F7" w:rsidRPr="00201E0D" w14:paraId="03F63C96" w14:textId="77777777" w:rsidTr="00D943B1">
        <w:trPr>
          <w:trHeight w:val="227"/>
        </w:trPr>
        <w:tc>
          <w:tcPr>
            <w:tcW w:w="3187" w:type="dxa"/>
            <w:shd w:val="clear" w:color="auto" w:fill="auto"/>
            <w:noWrap/>
            <w:vAlign w:val="bottom"/>
          </w:tcPr>
          <w:p w14:paraId="65CB974E"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4E786ACB"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Hadar</w:t>
            </w:r>
            <w:proofErr w:type="spellEnd"/>
          </w:p>
        </w:tc>
        <w:tc>
          <w:tcPr>
            <w:tcW w:w="1134" w:type="dxa"/>
            <w:shd w:val="clear" w:color="auto" w:fill="auto"/>
            <w:vAlign w:val="bottom"/>
          </w:tcPr>
          <w:p w14:paraId="7CA5D751" w14:textId="77777777" w:rsidR="00E920F7" w:rsidRPr="00201E0D" w:rsidRDefault="00E920F7" w:rsidP="00E920F7">
            <w:pPr>
              <w:jc w:val="center"/>
              <w:rPr>
                <w:rFonts w:ascii="Cambria" w:hAnsi="Cambria"/>
                <w:sz w:val="20"/>
                <w:szCs w:val="20"/>
              </w:rPr>
            </w:pPr>
            <w:r w:rsidRPr="00201E0D">
              <w:rPr>
                <w:rFonts w:ascii="Cambria" w:hAnsi="Cambria"/>
                <w:sz w:val="20"/>
                <w:szCs w:val="20"/>
              </w:rPr>
              <w:t>DD</w:t>
            </w:r>
            <w:r>
              <w:rPr>
                <w:rFonts w:ascii="Cambria" w:hAnsi="Cambria"/>
                <w:sz w:val="20"/>
                <w:szCs w:val="20"/>
              </w:rPr>
              <w:t>1</w:t>
            </w:r>
          </w:p>
        </w:tc>
        <w:tc>
          <w:tcPr>
            <w:tcW w:w="2483" w:type="dxa"/>
            <w:shd w:val="clear" w:color="auto" w:fill="auto"/>
            <w:vAlign w:val="bottom"/>
          </w:tcPr>
          <w:p w14:paraId="01423C02"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Hluhluwe</w:t>
            </w:r>
            <w:proofErr w:type="spellEnd"/>
            <w:r>
              <w:rPr>
                <w:rFonts w:ascii="Cambria" w:hAnsi="Cambria"/>
                <w:sz w:val="20"/>
                <w:szCs w:val="20"/>
              </w:rPr>
              <w:t>, S Africa</w:t>
            </w:r>
          </w:p>
        </w:tc>
        <w:tc>
          <w:tcPr>
            <w:tcW w:w="1843" w:type="dxa"/>
            <w:shd w:val="clear" w:color="auto" w:fill="auto"/>
            <w:noWrap/>
            <w:vAlign w:val="bottom"/>
          </w:tcPr>
          <w:p w14:paraId="06931C1E" w14:textId="77777777" w:rsidR="00E920F7" w:rsidRPr="00201E0D" w:rsidRDefault="00E920F7" w:rsidP="00E920F7">
            <w:pPr>
              <w:jc w:val="center"/>
              <w:rPr>
                <w:rFonts w:ascii="Cambria" w:hAnsi="Cambria"/>
                <w:sz w:val="20"/>
                <w:szCs w:val="20"/>
              </w:rPr>
            </w:pPr>
            <w:r w:rsidRPr="00201E0D">
              <w:rPr>
                <w:rFonts w:ascii="Cambria" w:hAnsi="Cambria"/>
                <w:sz w:val="20"/>
                <w:szCs w:val="20"/>
              </w:rPr>
              <w:t>26.6</w:t>
            </w:r>
          </w:p>
        </w:tc>
      </w:tr>
      <w:tr w:rsidR="00E920F7" w:rsidRPr="00201E0D" w14:paraId="1CFCC546" w14:textId="77777777" w:rsidTr="00D943B1">
        <w:trPr>
          <w:trHeight w:val="227"/>
        </w:trPr>
        <w:tc>
          <w:tcPr>
            <w:tcW w:w="3187" w:type="dxa"/>
            <w:shd w:val="clear" w:color="auto" w:fill="auto"/>
            <w:noWrap/>
            <w:vAlign w:val="bottom"/>
          </w:tcPr>
          <w:p w14:paraId="187F0968"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5C98961F"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Hadar</w:t>
            </w:r>
            <w:proofErr w:type="spellEnd"/>
          </w:p>
        </w:tc>
        <w:tc>
          <w:tcPr>
            <w:tcW w:w="1134" w:type="dxa"/>
            <w:shd w:val="clear" w:color="auto" w:fill="auto"/>
            <w:vAlign w:val="bottom"/>
          </w:tcPr>
          <w:p w14:paraId="64C41E11" w14:textId="77777777" w:rsidR="00E920F7" w:rsidRPr="00201E0D" w:rsidRDefault="00E920F7" w:rsidP="00E920F7">
            <w:pPr>
              <w:jc w:val="center"/>
              <w:rPr>
                <w:rFonts w:ascii="Cambria" w:hAnsi="Cambria"/>
                <w:sz w:val="20"/>
                <w:szCs w:val="20"/>
              </w:rPr>
            </w:pPr>
            <w:r w:rsidRPr="00201E0D">
              <w:rPr>
                <w:rFonts w:ascii="Cambria" w:hAnsi="Cambria"/>
                <w:sz w:val="20"/>
                <w:szCs w:val="20"/>
              </w:rPr>
              <w:t>DD</w:t>
            </w:r>
            <w:r>
              <w:rPr>
                <w:rFonts w:ascii="Cambria" w:hAnsi="Cambria"/>
                <w:sz w:val="20"/>
                <w:szCs w:val="20"/>
              </w:rPr>
              <w:t>2</w:t>
            </w:r>
          </w:p>
        </w:tc>
        <w:tc>
          <w:tcPr>
            <w:tcW w:w="2483" w:type="dxa"/>
            <w:shd w:val="clear" w:color="auto" w:fill="auto"/>
            <w:vAlign w:val="bottom"/>
          </w:tcPr>
          <w:p w14:paraId="52C26737"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Mupa</w:t>
            </w:r>
            <w:proofErr w:type="spellEnd"/>
            <w:r>
              <w:rPr>
                <w:rFonts w:ascii="Cambria" w:hAnsi="Cambria"/>
                <w:sz w:val="20"/>
                <w:szCs w:val="20"/>
              </w:rPr>
              <w:t>, Angola</w:t>
            </w:r>
          </w:p>
        </w:tc>
        <w:tc>
          <w:tcPr>
            <w:tcW w:w="1843" w:type="dxa"/>
            <w:shd w:val="clear" w:color="auto" w:fill="auto"/>
            <w:noWrap/>
            <w:vAlign w:val="bottom"/>
          </w:tcPr>
          <w:p w14:paraId="6B555653" w14:textId="77777777" w:rsidR="00E920F7" w:rsidRPr="00201E0D" w:rsidRDefault="00E920F7" w:rsidP="00E920F7">
            <w:pPr>
              <w:jc w:val="center"/>
              <w:rPr>
                <w:rFonts w:ascii="Cambria" w:hAnsi="Cambria"/>
                <w:sz w:val="20"/>
                <w:szCs w:val="20"/>
              </w:rPr>
            </w:pPr>
            <w:r w:rsidRPr="00201E0D">
              <w:rPr>
                <w:rFonts w:ascii="Cambria" w:hAnsi="Cambria"/>
                <w:sz w:val="20"/>
                <w:szCs w:val="20"/>
              </w:rPr>
              <w:t>26.6</w:t>
            </w:r>
          </w:p>
        </w:tc>
      </w:tr>
      <w:tr w:rsidR="00E920F7" w:rsidRPr="00201E0D" w14:paraId="2FF53647" w14:textId="77777777" w:rsidTr="00D943B1">
        <w:trPr>
          <w:trHeight w:val="227"/>
        </w:trPr>
        <w:tc>
          <w:tcPr>
            <w:tcW w:w="3187" w:type="dxa"/>
            <w:shd w:val="clear" w:color="auto" w:fill="auto"/>
            <w:noWrap/>
            <w:vAlign w:val="bottom"/>
          </w:tcPr>
          <w:p w14:paraId="2828C2BB"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3EC35188"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Hadar</w:t>
            </w:r>
            <w:proofErr w:type="spellEnd"/>
          </w:p>
        </w:tc>
        <w:tc>
          <w:tcPr>
            <w:tcW w:w="1134" w:type="dxa"/>
            <w:shd w:val="clear" w:color="auto" w:fill="auto"/>
            <w:vAlign w:val="bottom"/>
          </w:tcPr>
          <w:p w14:paraId="661BA0D3" w14:textId="77777777" w:rsidR="00E920F7" w:rsidRPr="00201E0D" w:rsidRDefault="00E920F7" w:rsidP="00E920F7">
            <w:pPr>
              <w:jc w:val="center"/>
              <w:rPr>
                <w:rFonts w:ascii="Cambria" w:hAnsi="Cambria"/>
                <w:sz w:val="20"/>
                <w:szCs w:val="20"/>
              </w:rPr>
            </w:pPr>
            <w:r w:rsidRPr="00201E0D">
              <w:rPr>
                <w:rFonts w:ascii="Cambria" w:hAnsi="Cambria"/>
                <w:sz w:val="20"/>
                <w:szCs w:val="20"/>
              </w:rPr>
              <w:t>DD</w:t>
            </w:r>
            <w:r>
              <w:rPr>
                <w:rFonts w:ascii="Cambria" w:hAnsi="Cambria"/>
                <w:sz w:val="20"/>
                <w:szCs w:val="20"/>
              </w:rPr>
              <w:t>3</w:t>
            </w:r>
          </w:p>
        </w:tc>
        <w:tc>
          <w:tcPr>
            <w:tcW w:w="2483" w:type="dxa"/>
            <w:shd w:val="clear" w:color="auto" w:fill="auto"/>
            <w:vAlign w:val="bottom"/>
          </w:tcPr>
          <w:p w14:paraId="4CF5B75D"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Hluhluwe</w:t>
            </w:r>
            <w:proofErr w:type="spellEnd"/>
            <w:r>
              <w:rPr>
                <w:rFonts w:ascii="Cambria" w:hAnsi="Cambria"/>
                <w:sz w:val="20"/>
                <w:szCs w:val="20"/>
              </w:rPr>
              <w:t>, S Africa</w:t>
            </w:r>
          </w:p>
        </w:tc>
        <w:tc>
          <w:tcPr>
            <w:tcW w:w="1843" w:type="dxa"/>
            <w:shd w:val="clear" w:color="auto" w:fill="auto"/>
            <w:noWrap/>
            <w:vAlign w:val="bottom"/>
          </w:tcPr>
          <w:p w14:paraId="4992B8C2" w14:textId="77777777" w:rsidR="00E920F7" w:rsidRPr="00201E0D" w:rsidRDefault="00E920F7" w:rsidP="00E920F7">
            <w:pPr>
              <w:jc w:val="center"/>
              <w:rPr>
                <w:rFonts w:ascii="Cambria" w:hAnsi="Cambria"/>
                <w:sz w:val="20"/>
                <w:szCs w:val="20"/>
              </w:rPr>
            </w:pPr>
            <w:r w:rsidRPr="00201E0D">
              <w:rPr>
                <w:rFonts w:ascii="Cambria" w:hAnsi="Cambria"/>
                <w:sz w:val="20"/>
                <w:szCs w:val="20"/>
              </w:rPr>
              <w:t>26.6</w:t>
            </w:r>
          </w:p>
        </w:tc>
      </w:tr>
      <w:tr w:rsidR="00E920F7" w:rsidRPr="00201E0D" w14:paraId="31EF2859" w14:textId="77777777" w:rsidTr="00D943B1">
        <w:trPr>
          <w:trHeight w:val="227"/>
        </w:trPr>
        <w:tc>
          <w:tcPr>
            <w:tcW w:w="3187" w:type="dxa"/>
            <w:shd w:val="clear" w:color="auto" w:fill="auto"/>
            <w:noWrap/>
            <w:vAlign w:val="bottom"/>
          </w:tcPr>
          <w:p w14:paraId="6D30103E"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67EBFB2E"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Hadar</w:t>
            </w:r>
            <w:proofErr w:type="spellEnd"/>
          </w:p>
        </w:tc>
        <w:tc>
          <w:tcPr>
            <w:tcW w:w="1134" w:type="dxa"/>
            <w:shd w:val="clear" w:color="auto" w:fill="auto"/>
            <w:vAlign w:val="bottom"/>
          </w:tcPr>
          <w:p w14:paraId="630FF9D6" w14:textId="77777777" w:rsidR="00E920F7" w:rsidRPr="00201E0D" w:rsidRDefault="00E920F7" w:rsidP="00E920F7">
            <w:pPr>
              <w:jc w:val="center"/>
              <w:rPr>
                <w:rFonts w:ascii="Cambria" w:hAnsi="Cambria"/>
                <w:sz w:val="20"/>
                <w:szCs w:val="20"/>
              </w:rPr>
            </w:pPr>
            <w:r w:rsidRPr="00201E0D">
              <w:rPr>
                <w:rFonts w:ascii="Cambria" w:hAnsi="Cambria"/>
                <w:sz w:val="20"/>
                <w:szCs w:val="20"/>
              </w:rPr>
              <w:t>KH</w:t>
            </w:r>
            <w:r>
              <w:rPr>
                <w:rFonts w:ascii="Cambria" w:hAnsi="Cambria"/>
                <w:sz w:val="20"/>
                <w:szCs w:val="20"/>
              </w:rPr>
              <w:t>1</w:t>
            </w:r>
          </w:p>
        </w:tc>
        <w:tc>
          <w:tcPr>
            <w:tcW w:w="2483" w:type="dxa"/>
            <w:shd w:val="clear" w:color="auto" w:fill="auto"/>
            <w:vAlign w:val="bottom"/>
          </w:tcPr>
          <w:p w14:paraId="76F076AF"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Hluhluwe</w:t>
            </w:r>
            <w:proofErr w:type="spellEnd"/>
            <w:r>
              <w:rPr>
                <w:rFonts w:ascii="Cambria" w:hAnsi="Cambria"/>
                <w:sz w:val="20"/>
                <w:szCs w:val="20"/>
              </w:rPr>
              <w:t>, S Africa</w:t>
            </w:r>
          </w:p>
        </w:tc>
        <w:tc>
          <w:tcPr>
            <w:tcW w:w="1843" w:type="dxa"/>
            <w:shd w:val="clear" w:color="auto" w:fill="auto"/>
            <w:noWrap/>
            <w:vAlign w:val="bottom"/>
          </w:tcPr>
          <w:p w14:paraId="3B2D68AF" w14:textId="77777777" w:rsidR="00E920F7" w:rsidRPr="00201E0D" w:rsidRDefault="00E920F7" w:rsidP="00E920F7">
            <w:pPr>
              <w:jc w:val="center"/>
              <w:rPr>
                <w:rFonts w:ascii="Cambria" w:hAnsi="Cambria"/>
                <w:sz w:val="20"/>
                <w:szCs w:val="20"/>
              </w:rPr>
            </w:pPr>
            <w:r w:rsidRPr="00201E0D">
              <w:rPr>
                <w:rFonts w:ascii="Cambria" w:hAnsi="Cambria"/>
                <w:sz w:val="20"/>
                <w:szCs w:val="20"/>
              </w:rPr>
              <w:t>26.6</w:t>
            </w:r>
          </w:p>
        </w:tc>
      </w:tr>
      <w:tr w:rsidR="00E920F7" w:rsidRPr="00201E0D" w14:paraId="39BD8538" w14:textId="77777777" w:rsidTr="00D943B1">
        <w:trPr>
          <w:trHeight w:val="227"/>
        </w:trPr>
        <w:tc>
          <w:tcPr>
            <w:tcW w:w="3187" w:type="dxa"/>
            <w:shd w:val="clear" w:color="auto" w:fill="auto"/>
            <w:noWrap/>
            <w:vAlign w:val="bottom"/>
          </w:tcPr>
          <w:p w14:paraId="3EEBBCE4"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74BA5981"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Hadar</w:t>
            </w:r>
            <w:proofErr w:type="spellEnd"/>
          </w:p>
        </w:tc>
        <w:tc>
          <w:tcPr>
            <w:tcW w:w="1134" w:type="dxa"/>
            <w:shd w:val="clear" w:color="auto" w:fill="auto"/>
            <w:vAlign w:val="bottom"/>
          </w:tcPr>
          <w:p w14:paraId="2C08B289" w14:textId="77777777" w:rsidR="00E920F7" w:rsidRPr="00201E0D" w:rsidRDefault="00E920F7" w:rsidP="00E920F7">
            <w:pPr>
              <w:jc w:val="center"/>
              <w:rPr>
                <w:rFonts w:ascii="Cambria" w:hAnsi="Cambria"/>
                <w:sz w:val="20"/>
                <w:szCs w:val="20"/>
              </w:rPr>
            </w:pPr>
            <w:r w:rsidRPr="00201E0D">
              <w:rPr>
                <w:rFonts w:ascii="Cambria" w:hAnsi="Cambria"/>
                <w:sz w:val="20"/>
                <w:szCs w:val="20"/>
              </w:rPr>
              <w:t>KH</w:t>
            </w:r>
            <w:r>
              <w:rPr>
                <w:rFonts w:ascii="Cambria" w:hAnsi="Cambria"/>
                <w:sz w:val="20"/>
                <w:szCs w:val="20"/>
              </w:rPr>
              <w:t>2</w:t>
            </w:r>
          </w:p>
        </w:tc>
        <w:tc>
          <w:tcPr>
            <w:tcW w:w="2483" w:type="dxa"/>
            <w:shd w:val="clear" w:color="auto" w:fill="auto"/>
            <w:vAlign w:val="bottom"/>
          </w:tcPr>
          <w:p w14:paraId="64B5F13B"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Amboseli</w:t>
            </w:r>
            <w:proofErr w:type="spellEnd"/>
            <w:r>
              <w:rPr>
                <w:rFonts w:ascii="Cambria" w:hAnsi="Cambria"/>
                <w:sz w:val="20"/>
                <w:szCs w:val="20"/>
              </w:rPr>
              <w:t>, Kenya</w:t>
            </w:r>
          </w:p>
        </w:tc>
        <w:tc>
          <w:tcPr>
            <w:tcW w:w="1843" w:type="dxa"/>
            <w:shd w:val="clear" w:color="auto" w:fill="auto"/>
            <w:noWrap/>
            <w:vAlign w:val="bottom"/>
          </w:tcPr>
          <w:p w14:paraId="63E83CD8" w14:textId="77777777" w:rsidR="00E920F7" w:rsidRPr="00201E0D" w:rsidRDefault="00E920F7" w:rsidP="00E920F7">
            <w:pPr>
              <w:jc w:val="center"/>
              <w:rPr>
                <w:rFonts w:ascii="Cambria" w:hAnsi="Cambria"/>
                <w:sz w:val="20"/>
                <w:szCs w:val="20"/>
              </w:rPr>
            </w:pPr>
            <w:r w:rsidRPr="00201E0D">
              <w:rPr>
                <w:rFonts w:ascii="Cambria" w:hAnsi="Cambria"/>
                <w:sz w:val="20"/>
                <w:szCs w:val="20"/>
              </w:rPr>
              <w:t>26.6</w:t>
            </w:r>
          </w:p>
        </w:tc>
      </w:tr>
      <w:tr w:rsidR="00E920F7" w:rsidRPr="00201E0D" w14:paraId="58861C76" w14:textId="77777777" w:rsidTr="00D943B1">
        <w:trPr>
          <w:trHeight w:val="227"/>
        </w:trPr>
        <w:tc>
          <w:tcPr>
            <w:tcW w:w="3187" w:type="dxa"/>
            <w:shd w:val="clear" w:color="auto" w:fill="auto"/>
            <w:noWrap/>
            <w:vAlign w:val="bottom"/>
          </w:tcPr>
          <w:p w14:paraId="36AC927B"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157C4A0F"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Hadar</w:t>
            </w:r>
            <w:proofErr w:type="spellEnd"/>
          </w:p>
        </w:tc>
        <w:tc>
          <w:tcPr>
            <w:tcW w:w="1134" w:type="dxa"/>
            <w:shd w:val="clear" w:color="auto" w:fill="auto"/>
            <w:vAlign w:val="bottom"/>
          </w:tcPr>
          <w:p w14:paraId="5C31DEF7" w14:textId="77777777" w:rsidR="00E920F7" w:rsidRPr="00201E0D" w:rsidRDefault="00E920F7" w:rsidP="00E920F7">
            <w:pPr>
              <w:jc w:val="center"/>
              <w:rPr>
                <w:rFonts w:ascii="Cambria" w:hAnsi="Cambria"/>
                <w:sz w:val="20"/>
                <w:szCs w:val="20"/>
              </w:rPr>
            </w:pPr>
            <w:r w:rsidRPr="00201E0D">
              <w:rPr>
                <w:rFonts w:ascii="Cambria" w:hAnsi="Cambria"/>
                <w:sz w:val="20"/>
                <w:szCs w:val="20"/>
              </w:rPr>
              <w:t>SH</w:t>
            </w:r>
            <w:r>
              <w:rPr>
                <w:rFonts w:ascii="Cambria" w:hAnsi="Cambria"/>
                <w:sz w:val="20"/>
                <w:szCs w:val="20"/>
              </w:rPr>
              <w:t>1</w:t>
            </w:r>
          </w:p>
        </w:tc>
        <w:tc>
          <w:tcPr>
            <w:tcW w:w="2483" w:type="dxa"/>
            <w:shd w:val="clear" w:color="auto" w:fill="auto"/>
            <w:vAlign w:val="bottom"/>
          </w:tcPr>
          <w:p w14:paraId="00438872"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Manyara</w:t>
            </w:r>
            <w:proofErr w:type="spellEnd"/>
            <w:r>
              <w:rPr>
                <w:rFonts w:ascii="Cambria" w:hAnsi="Cambria"/>
                <w:sz w:val="20"/>
                <w:szCs w:val="20"/>
              </w:rPr>
              <w:t>, Tanzania</w:t>
            </w:r>
          </w:p>
        </w:tc>
        <w:tc>
          <w:tcPr>
            <w:tcW w:w="1843" w:type="dxa"/>
            <w:shd w:val="clear" w:color="auto" w:fill="auto"/>
            <w:noWrap/>
            <w:vAlign w:val="bottom"/>
          </w:tcPr>
          <w:p w14:paraId="66C88766" w14:textId="77777777" w:rsidR="00E920F7" w:rsidRPr="00201E0D" w:rsidRDefault="00E920F7" w:rsidP="00E920F7">
            <w:pPr>
              <w:jc w:val="center"/>
              <w:rPr>
                <w:rFonts w:ascii="Cambria" w:hAnsi="Cambria"/>
                <w:sz w:val="20"/>
                <w:szCs w:val="20"/>
              </w:rPr>
            </w:pPr>
            <w:r w:rsidRPr="00201E0D">
              <w:rPr>
                <w:rFonts w:ascii="Cambria" w:hAnsi="Cambria"/>
                <w:sz w:val="20"/>
                <w:szCs w:val="20"/>
              </w:rPr>
              <w:t>26.6</w:t>
            </w:r>
          </w:p>
        </w:tc>
      </w:tr>
      <w:tr w:rsidR="00E920F7" w:rsidRPr="00201E0D" w14:paraId="5E64D9D7" w14:textId="77777777" w:rsidTr="00D943B1">
        <w:trPr>
          <w:trHeight w:val="227"/>
        </w:trPr>
        <w:tc>
          <w:tcPr>
            <w:tcW w:w="3187" w:type="dxa"/>
            <w:shd w:val="clear" w:color="auto" w:fill="auto"/>
            <w:noWrap/>
            <w:vAlign w:val="bottom"/>
          </w:tcPr>
          <w:p w14:paraId="2BFEB0F6"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64D79BE4"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Hadar</w:t>
            </w:r>
            <w:proofErr w:type="spellEnd"/>
          </w:p>
        </w:tc>
        <w:tc>
          <w:tcPr>
            <w:tcW w:w="1134" w:type="dxa"/>
            <w:shd w:val="clear" w:color="auto" w:fill="auto"/>
            <w:vAlign w:val="bottom"/>
          </w:tcPr>
          <w:p w14:paraId="3E846174" w14:textId="77777777" w:rsidR="00E920F7" w:rsidRPr="00201E0D" w:rsidRDefault="00E920F7" w:rsidP="00E920F7">
            <w:pPr>
              <w:jc w:val="center"/>
              <w:rPr>
                <w:rFonts w:ascii="Cambria" w:hAnsi="Cambria"/>
                <w:sz w:val="20"/>
                <w:szCs w:val="20"/>
              </w:rPr>
            </w:pPr>
            <w:r w:rsidRPr="00201E0D">
              <w:rPr>
                <w:rFonts w:ascii="Cambria" w:hAnsi="Cambria"/>
                <w:sz w:val="20"/>
                <w:szCs w:val="20"/>
              </w:rPr>
              <w:t>SH</w:t>
            </w:r>
            <w:r>
              <w:rPr>
                <w:rFonts w:ascii="Cambria" w:hAnsi="Cambria"/>
                <w:sz w:val="20"/>
                <w:szCs w:val="20"/>
              </w:rPr>
              <w:t>2</w:t>
            </w:r>
          </w:p>
        </w:tc>
        <w:tc>
          <w:tcPr>
            <w:tcW w:w="2483" w:type="dxa"/>
            <w:shd w:val="clear" w:color="auto" w:fill="auto"/>
            <w:vAlign w:val="bottom"/>
          </w:tcPr>
          <w:p w14:paraId="779B80FE"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Kwange</w:t>
            </w:r>
            <w:proofErr w:type="spellEnd"/>
            <w:r>
              <w:rPr>
                <w:rFonts w:ascii="Cambria" w:hAnsi="Cambria"/>
                <w:sz w:val="20"/>
                <w:szCs w:val="20"/>
              </w:rPr>
              <w:t>, Nigeria</w:t>
            </w:r>
          </w:p>
        </w:tc>
        <w:tc>
          <w:tcPr>
            <w:tcW w:w="1843" w:type="dxa"/>
            <w:shd w:val="clear" w:color="auto" w:fill="auto"/>
            <w:noWrap/>
            <w:vAlign w:val="bottom"/>
          </w:tcPr>
          <w:p w14:paraId="48EB1B53" w14:textId="77777777" w:rsidR="00E920F7" w:rsidRPr="00201E0D" w:rsidRDefault="00E920F7" w:rsidP="00E920F7">
            <w:pPr>
              <w:jc w:val="center"/>
              <w:rPr>
                <w:rFonts w:ascii="Cambria" w:hAnsi="Cambria"/>
                <w:sz w:val="20"/>
                <w:szCs w:val="20"/>
              </w:rPr>
            </w:pPr>
            <w:r w:rsidRPr="00201E0D">
              <w:rPr>
                <w:rFonts w:ascii="Cambria" w:hAnsi="Cambria"/>
                <w:sz w:val="20"/>
                <w:szCs w:val="20"/>
              </w:rPr>
              <w:t>26.6</w:t>
            </w:r>
          </w:p>
        </w:tc>
      </w:tr>
      <w:tr w:rsidR="00E920F7" w:rsidRPr="00201E0D" w14:paraId="5C1DA1E1" w14:textId="77777777" w:rsidTr="00D943B1">
        <w:trPr>
          <w:trHeight w:val="227"/>
        </w:trPr>
        <w:tc>
          <w:tcPr>
            <w:tcW w:w="3187" w:type="dxa"/>
            <w:shd w:val="clear" w:color="auto" w:fill="auto"/>
            <w:noWrap/>
            <w:vAlign w:val="bottom"/>
          </w:tcPr>
          <w:p w14:paraId="5E05FC13"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26A43F1E"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Hadar</w:t>
            </w:r>
            <w:proofErr w:type="spellEnd"/>
          </w:p>
        </w:tc>
        <w:tc>
          <w:tcPr>
            <w:tcW w:w="1134" w:type="dxa"/>
            <w:shd w:val="clear" w:color="auto" w:fill="auto"/>
            <w:vAlign w:val="bottom"/>
          </w:tcPr>
          <w:p w14:paraId="0616300D" w14:textId="77777777" w:rsidR="00E920F7" w:rsidRPr="00201E0D" w:rsidRDefault="00E920F7" w:rsidP="00E920F7">
            <w:pPr>
              <w:jc w:val="center"/>
              <w:rPr>
                <w:rFonts w:ascii="Cambria" w:hAnsi="Cambria"/>
                <w:sz w:val="20"/>
                <w:szCs w:val="20"/>
              </w:rPr>
            </w:pPr>
            <w:r w:rsidRPr="00201E0D">
              <w:rPr>
                <w:rFonts w:ascii="Cambria" w:hAnsi="Cambria"/>
                <w:sz w:val="20"/>
                <w:szCs w:val="20"/>
              </w:rPr>
              <w:t>SH</w:t>
            </w:r>
            <w:r>
              <w:rPr>
                <w:rFonts w:ascii="Cambria" w:hAnsi="Cambria"/>
                <w:sz w:val="20"/>
                <w:szCs w:val="20"/>
              </w:rPr>
              <w:t>3</w:t>
            </w:r>
          </w:p>
        </w:tc>
        <w:tc>
          <w:tcPr>
            <w:tcW w:w="2483" w:type="dxa"/>
            <w:shd w:val="clear" w:color="auto" w:fill="auto"/>
            <w:vAlign w:val="bottom"/>
          </w:tcPr>
          <w:p w14:paraId="1C3E2782" w14:textId="77777777" w:rsidR="00E920F7" w:rsidRPr="00201E0D" w:rsidRDefault="00E920F7" w:rsidP="00E920F7">
            <w:pPr>
              <w:jc w:val="center"/>
              <w:rPr>
                <w:rFonts w:ascii="Cambria" w:hAnsi="Cambria"/>
                <w:sz w:val="20"/>
                <w:szCs w:val="20"/>
              </w:rPr>
            </w:pPr>
            <w:r>
              <w:rPr>
                <w:rFonts w:ascii="Cambria" w:hAnsi="Cambria"/>
                <w:sz w:val="20"/>
                <w:szCs w:val="20"/>
              </w:rPr>
              <w:t>Chobe, Kenya</w:t>
            </w:r>
          </w:p>
        </w:tc>
        <w:tc>
          <w:tcPr>
            <w:tcW w:w="1843" w:type="dxa"/>
            <w:shd w:val="clear" w:color="auto" w:fill="auto"/>
            <w:noWrap/>
            <w:vAlign w:val="bottom"/>
          </w:tcPr>
          <w:p w14:paraId="698E2EA8" w14:textId="77777777" w:rsidR="00E920F7" w:rsidRPr="00201E0D" w:rsidRDefault="00E920F7" w:rsidP="00E920F7">
            <w:pPr>
              <w:jc w:val="center"/>
              <w:rPr>
                <w:rFonts w:ascii="Cambria" w:hAnsi="Cambria"/>
                <w:sz w:val="20"/>
                <w:szCs w:val="20"/>
              </w:rPr>
            </w:pPr>
            <w:r w:rsidRPr="00201E0D">
              <w:rPr>
                <w:rFonts w:ascii="Cambria" w:hAnsi="Cambria"/>
                <w:sz w:val="20"/>
                <w:szCs w:val="20"/>
              </w:rPr>
              <w:t>26.6</w:t>
            </w:r>
          </w:p>
        </w:tc>
      </w:tr>
      <w:tr w:rsidR="00E920F7" w:rsidRPr="00201E0D" w14:paraId="0A3F6938" w14:textId="77777777" w:rsidTr="00D943B1">
        <w:trPr>
          <w:trHeight w:val="227"/>
        </w:trPr>
        <w:tc>
          <w:tcPr>
            <w:tcW w:w="3187" w:type="dxa"/>
            <w:shd w:val="clear" w:color="auto" w:fill="auto"/>
            <w:noWrap/>
            <w:vAlign w:val="bottom"/>
          </w:tcPr>
          <w:p w14:paraId="77D82773"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3A6E6A81"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Hadar</w:t>
            </w:r>
            <w:proofErr w:type="spellEnd"/>
          </w:p>
        </w:tc>
        <w:tc>
          <w:tcPr>
            <w:tcW w:w="1134" w:type="dxa"/>
            <w:shd w:val="clear" w:color="auto" w:fill="auto"/>
            <w:vAlign w:val="bottom"/>
          </w:tcPr>
          <w:p w14:paraId="38F896ED" w14:textId="77777777" w:rsidR="00E920F7" w:rsidRPr="00201E0D" w:rsidRDefault="00E920F7" w:rsidP="00E920F7">
            <w:pPr>
              <w:jc w:val="center"/>
              <w:rPr>
                <w:rFonts w:ascii="Cambria" w:hAnsi="Cambria"/>
                <w:sz w:val="20"/>
                <w:szCs w:val="20"/>
              </w:rPr>
            </w:pPr>
            <w:r w:rsidRPr="00201E0D">
              <w:rPr>
                <w:rFonts w:ascii="Cambria" w:hAnsi="Cambria"/>
                <w:sz w:val="20"/>
                <w:szCs w:val="20"/>
              </w:rPr>
              <w:t>SH</w:t>
            </w:r>
            <w:r>
              <w:rPr>
                <w:rFonts w:ascii="Cambria" w:hAnsi="Cambria"/>
                <w:sz w:val="20"/>
                <w:szCs w:val="20"/>
              </w:rPr>
              <w:t>4</w:t>
            </w:r>
          </w:p>
        </w:tc>
        <w:tc>
          <w:tcPr>
            <w:tcW w:w="2483" w:type="dxa"/>
            <w:shd w:val="clear" w:color="auto" w:fill="auto"/>
            <w:vAlign w:val="bottom"/>
          </w:tcPr>
          <w:p w14:paraId="33C2E78D"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Hluhluwe</w:t>
            </w:r>
            <w:proofErr w:type="spellEnd"/>
            <w:r>
              <w:rPr>
                <w:rFonts w:ascii="Cambria" w:hAnsi="Cambria"/>
                <w:sz w:val="20"/>
                <w:szCs w:val="20"/>
              </w:rPr>
              <w:t>, S Africa</w:t>
            </w:r>
          </w:p>
        </w:tc>
        <w:tc>
          <w:tcPr>
            <w:tcW w:w="1843" w:type="dxa"/>
            <w:shd w:val="clear" w:color="auto" w:fill="auto"/>
            <w:noWrap/>
            <w:vAlign w:val="bottom"/>
          </w:tcPr>
          <w:p w14:paraId="62E5895D" w14:textId="77777777" w:rsidR="00E920F7" w:rsidRPr="00201E0D" w:rsidRDefault="00E920F7" w:rsidP="00E920F7">
            <w:pPr>
              <w:jc w:val="center"/>
              <w:rPr>
                <w:rFonts w:ascii="Cambria" w:hAnsi="Cambria"/>
                <w:sz w:val="20"/>
                <w:szCs w:val="20"/>
              </w:rPr>
            </w:pPr>
            <w:r w:rsidRPr="00201E0D">
              <w:rPr>
                <w:rFonts w:ascii="Cambria" w:hAnsi="Cambria"/>
                <w:sz w:val="20"/>
                <w:szCs w:val="20"/>
              </w:rPr>
              <w:t>26.6</w:t>
            </w:r>
          </w:p>
        </w:tc>
      </w:tr>
      <w:tr w:rsidR="00E920F7" w:rsidRPr="00201E0D" w14:paraId="4F80D675" w14:textId="77777777" w:rsidTr="00D943B1">
        <w:trPr>
          <w:trHeight w:val="227"/>
        </w:trPr>
        <w:tc>
          <w:tcPr>
            <w:tcW w:w="3187" w:type="dxa"/>
            <w:shd w:val="clear" w:color="auto" w:fill="auto"/>
            <w:noWrap/>
            <w:vAlign w:val="bottom"/>
          </w:tcPr>
          <w:p w14:paraId="3DB43C38"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467716FF"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Hadar</w:t>
            </w:r>
            <w:proofErr w:type="spellEnd"/>
          </w:p>
        </w:tc>
        <w:tc>
          <w:tcPr>
            <w:tcW w:w="1134" w:type="dxa"/>
            <w:shd w:val="clear" w:color="auto" w:fill="auto"/>
            <w:vAlign w:val="bottom"/>
          </w:tcPr>
          <w:p w14:paraId="61BA08A1" w14:textId="77777777" w:rsidR="00E920F7" w:rsidRPr="00201E0D" w:rsidRDefault="00E920F7" w:rsidP="00E920F7">
            <w:pPr>
              <w:jc w:val="center"/>
              <w:rPr>
                <w:rFonts w:ascii="Cambria" w:hAnsi="Cambria"/>
                <w:sz w:val="20"/>
                <w:szCs w:val="20"/>
              </w:rPr>
            </w:pPr>
            <w:r w:rsidRPr="00201E0D">
              <w:rPr>
                <w:rFonts w:ascii="Cambria" w:hAnsi="Cambria"/>
                <w:sz w:val="20"/>
                <w:szCs w:val="20"/>
              </w:rPr>
              <w:t>SH</w:t>
            </w:r>
            <w:r>
              <w:rPr>
                <w:rFonts w:ascii="Cambria" w:hAnsi="Cambria"/>
                <w:sz w:val="20"/>
                <w:szCs w:val="20"/>
              </w:rPr>
              <w:t>T</w:t>
            </w:r>
          </w:p>
        </w:tc>
        <w:tc>
          <w:tcPr>
            <w:tcW w:w="2483" w:type="dxa"/>
            <w:shd w:val="clear" w:color="auto" w:fill="auto"/>
            <w:vAlign w:val="bottom"/>
          </w:tcPr>
          <w:p w14:paraId="38E9FA15"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Hluhluwe</w:t>
            </w:r>
            <w:proofErr w:type="spellEnd"/>
            <w:r>
              <w:rPr>
                <w:rFonts w:ascii="Cambria" w:hAnsi="Cambria"/>
                <w:sz w:val="20"/>
                <w:szCs w:val="20"/>
              </w:rPr>
              <w:t>, S Africa</w:t>
            </w:r>
          </w:p>
        </w:tc>
        <w:tc>
          <w:tcPr>
            <w:tcW w:w="1843" w:type="dxa"/>
            <w:shd w:val="clear" w:color="auto" w:fill="auto"/>
            <w:noWrap/>
            <w:vAlign w:val="bottom"/>
          </w:tcPr>
          <w:p w14:paraId="3F6C642B" w14:textId="77777777" w:rsidR="00E920F7" w:rsidRPr="00201E0D" w:rsidRDefault="00E920F7" w:rsidP="00E920F7">
            <w:pPr>
              <w:jc w:val="center"/>
              <w:rPr>
                <w:rFonts w:ascii="Cambria" w:hAnsi="Cambria"/>
                <w:sz w:val="20"/>
                <w:szCs w:val="20"/>
              </w:rPr>
            </w:pPr>
            <w:r w:rsidRPr="00201E0D">
              <w:rPr>
                <w:rFonts w:ascii="Cambria" w:hAnsi="Cambria"/>
                <w:sz w:val="20"/>
                <w:szCs w:val="20"/>
              </w:rPr>
              <w:t>21.6</w:t>
            </w:r>
          </w:p>
        </w:tc>
      </w:tr>
      <w:tr w:rsidR="00E920F7" w:rsidRPr="00201E0D" w14:paraId="26DC6E80" w14:textId="77777777" w:rsidTr="00D943B1">
        <w:trPr>
          <w:trHeight w:val="227"/>
        </w:trPr>
        <w:tc>
          <w:tcPr>
            <w:tcW w:w="3187" w:type="dxa"/>
            <w:shd w:val="clear" w:color="auto" w:fill="auto"/>
            <w:noWrap/>
            <w:vAlign w:val="bottom"/>
          </w:tcPr>
          <w:p w14:paraId="1CB02AD6"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2D680F89"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Shungura</w:t>
            </w:r>
            <w:proofErr w:type="spellEnd"/>
          </w:p>
        </w:tc>
        <w:tc>
          <w:tcPr>
            <w:tcW w:w="1134" w:type="dxa"/>
            <w:shd w:val="clear" w:color="auto" w:fill="auto"/>
            <w:vAlign w:val="bottom"/>
          </w:tcPr>
          <w:p w14:paraId="0C28D2AA" w14:textId="77777777" w:rsidR="00E920F7" w:rsidRPr="00201E0D" w:rsidRDefault="00E920F7" w:rsidP="00E920F7">
            <w:pPr>
              <w:jc w:val="center"/>
              <w:rPr>
                <w:rFonts w:ascii="Cambria" w:hAnsi="Cambria"/>
                <w:sz w:val="20"/>
                <w:szCs w:val="20"/>
              </w:rPr>
            </w:pPr>
            <w:r w:rsidRPr="00201E0D">
              <w:rPr>
                <w:rFonts w:ascii="Cambria" w:hAnsi="Cambria"/>
                <w:sz w:val="20"/>
                <w:szCs w:val="20"/>
              </w:rPr>
              <w:t>C</w:t>
            </w:r>
          </w:p>
        </w:tc>
        <w:tc>
          <w:tcPr>
            <w:tcW w:w="2483" w:type="dxa"/>
            <w:shd w:val="clear" w:color="auto" w:fill="auto"/>
            <w:vAlign w:val="bottom"/>
          </w:tcPr>
          <w:p w14:paraId="152679B6" w14:textId="77777777" w:rsidR="00E920F7" w:rsidRPr="00201E0D" w:rsidRDefault="00E920F7" w:rsidP="00E920F7">
            <w:pPr>
              <w:jc w:val="center"/>
              <w:rPr>
                <w:rFonts w:ascii="Cambria" w:hAnsi="Cambria"/>
                <w:sz w:val="20"/>
                <w:szCs w:val="20"/>
              </w:rPr>
            </w:pPr>
            <w:r>
              <w:rPr>
                <w:rFonts w:ascii="Cambria" w:hAnsi="Cambria"/>
                <w:sz w:val="20"/>
                <w:szCs w:val="20"/>
              </w:rPr>
              <w:t>Hwange, Zimbabwe</w:t>
            </w:r>
          </w:p>
        </w:tc>
        <w:tc>
          <w:tcPr>
            <w:tcW w:w="1843" w:type="dxa"/>
            <w:shd w:val="clear" w:color="auto" w:fill="auto"/>
            <w:noWrap/>
            <w:vAlign w:val="bottom"/>
          </w:tcPr>
          <w:p w14:paraId="2FE71D60" w14:textId="77777777" w:rsidR="00E920F7" w:rsidRPr="00201E0D" w:rsidRDefault="00E920F7" w:rsidP="00E920F7">
            <w:pPr>
              <w:jc w:val="center"/>
              <w:rPr>
                <w:rFonts w:ascii="Cambria" w:hAnsi="Cambria"/>
                <w:sz w:val="20"/>
                <w:szCs w:val="20"/>
              </w:rPr>
            </w:pPr>
            <w:r w:rsidRPr="00201E0D">
              <w:rPr>
                <w:rFonts w:ascii="Cambria" w:hAnsi="Cambria"/>
                <w:sz w:val="20"/>
                <w:szCs w:val="20"/>
              </w:rPr>
              <w:t>20.8</w:t>
            </w:r>
          </w:p>
        </w:tc>
      </w:tr>
      <w:tr w:rsidR="00E920F7" w:rsidRPr="00201E0D" w14:paraId="0D630BD8" w14:textId="77777777" w:rsidTr="00D943B1">
        <w:trPr>
          <w:trHeight w:val="227"/>
        </w:trPr>
        <w:tc>
          <w:tcPr>
            <w:tcW w:w="3187" w:type="dxa"/>
            <w:shd w:val="clear" w:color="auto" w:fill="auto"/>
            <w:noWrap/>
            <w:vAlign w:val="bottom"/>
          </w:tcPr>
          <w:p w14:paraId="7187E2FD"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051BF07C"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Shungura</w:t>
            </w:r>
            <w:proofErr w:type="spellEnd"/>
          </w:p>
        </w:tc>
        <w:tc>
          <w:tcPr>
            <w:tcW w:w="1134" w:type="dxa"/>
            <w:shd w:val="clear" w:color="auto" w:fill="auto"/>
            <w:vAlign w:val="bottom"/>
          </w:tcPr>
          <w:p w14:paraId="1BE5802B" w14:textId="77777777" w:rsidR="00E920F7" w:rsidRPr="00201E0D" w:rsidRDefault="00E920F7" w:rsidP="00E920F7">
            <w:pPr>
              <w:jc w:val="center"/>
              <w:rPr>
                <w:rFonts w:ascii="Cambria" w:hAnsi="Cambria"/>
                <w:sz w:val="20"/>
                <w:szCs w:val="20"/>
              </w:rPr>
            </w:pPr>
            <w:r w:rsidRPr="00201E0D">
              <w:rPr>
                <w:rFonts w:ascii="Cambria" w:hAnsi="Cambria"/>
                <w:sz w:val="20"/>
                <w:szCs w:val="20"/>
              </w:rPr>
              <w:t>B</w:t>
            </w:r>
          </w:p>
        </w:tc>
        <w:tc>
          <w:tcPr>
            <w:tcW w:w="2483" w:type="dxa"/>
            <w:shd w:val="clear" w:color="auto" w:fill="auto"/>
            <w:vAlign w:val="bottom"/>
          </w:tcPr>
          <w:p w14:paraId="4E72B129"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Mupa</w:t>
            </w:r>
            <w:proofErr w:type="spellEnd"/>
            <w:r>
              <w:rPr>
                <w:rFonts w:ascii="Cambria" w:hAnsi="Cambria"/>
                <w:sz w:val="20"/>
                <w:szCs w:val="20"/>
              </w:rPr>
              <w:t>, Angola</w:t>
            </w:r>
          </w:p>
        </w:tc>
        <w:tc>
          <w:tcPr>
            <w:tcW w:w="1843" w:type="dxa"/>
            <w:shd w:val="clear" w:color="auto" w:fill="auto"/>
            <w:noWrap/>
            <w:vAlign w:val="bottom"/>
          </w:tcPr>
          <w:p w14:paraId="16AB3AE7" w14:textId="77777777" w:rsidR="00E920F7" w:rsidRPr="00201E0D" w:rsidRDefault="00E920F7" w:rsidP="00E920F7">
            <w:pPr>
              <w:jc w:val="center"/>
              <w:rPr>
                <w:rFonts w:ascii="Cambria" w:hAnsi="Cambria"/>
                <w:sz w:val="20"/>
                <w:szCs w:val="20"/>
              </w:rPr>
            </w:pPr>
            <w:r w:rsidRPr="00201E0D">
              <w:rPr>
                <w:rFonts w:ascii="Cambria" w:hAnsi="Cambria"/>
                <w:sz w:val="20"/>
                <w:szCs w:val="20"/>
              </w:rPr>
              <w:t>28.0</w:t>
            </w:r>
          </w:p>
        </w:tc>
      </w:tr>
      <w:tr w:rsidR="00E920F7" w:rsidRPr="00201E0D" w14:paraId="7D0C557C" w14:textId="77777777" w:rsidTr="00D943B1">
        <w:trPr>
          <w:trHeight w:val="227"/>
        </w:trPr>
        <w:tc>
          <w:tcPr>
            <w:tcW w:w="3187" w:type="dxa"/>
            <w:shd w:val="clear" w:color="auto" w:fill="auto"/>
            <w:noWrap/>
            <w:vAlign w:val="bottom"/>
          </w:tcPr>
          <w:p w14:paraId="2BCA1F08"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04154D47"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Shungura</w:t>
            </w:r>
            <w:proofErr w:type="spellEnd"/>
          </w:p>
        </w:tc>
        <w:tc>
          <w:tcPr>
            <w:tcW w:w="1134" w:type="dxa"/>
            <w:shd w:val="clear" w:color="auto" w:fill="auto"/>
            <w:vAlign w:val="bottom"/>
          </w:tcPr>
          <w:p w14:paraId="40424854" w14:textId="77777777" w:rsidR="00E920F7" w:rsidRPr="00201E0D" w:rsidRDefault="00E920F7" w:rsidP="00E920F7">
            <w:pPr>
              <w:jc w:val="center"/>
              <w:rPr>
                <w:rFonts w:ascii="Cambria" w:hAnsi="Cambria"/>
                <w:sz w:val="20"/>
                <w:szCs w:val="20"/>
              </w:rPr>
            </w:pPr>
            <w:r w:rsidRPr="00201E0D">
              <w:rPr>
                <w:rFonts w:ascii="Cambria" w:hAnsi="Cambria"/>
                <w:sz w:val="20"/>
                <w:szCs w:val="20"/>
              </w:rPr>
              <w:t>D</w:t>
            </w:r>
          </w:p>
        </w:tc>
        <w:tc>
          <w:tcPr>
            <w:tcW w:w="2483" w:type="dxa"/>
            <w:shd w:val="clear" w:color="auto" w:fill="auto"/>
            <w:vAlign w:val="bottom"/>
          </w:tcPr>
          <w:p w14:paraId="49DD8672" w14:textId="77777777" w:rsidR="00E920F7" w:rsidRPr="00201E0D" w:rsidRDefault="00E920F7" w:rsidP="00E920F7">
            <w:pPr>
              <w:jc w:val="center"/>
              <w:rPr>
                <w:rFonts w:ascii="Cambria" w:hAnsi="Cambria"/>
                <w:sz w:val="20"/>
                <w:szCs w:val="20"/>
              </w:rPr>
            </w:pPr>
            <w:r>
              <w:rPr>
                <w:rFonts w:ascii="Cambria" w:hAnsi="Cambria"/>
                <w:sz w:val="20"/>
                <w:szCs w:val="20"/>
              </w:rPr>
              <w:t>W NP, Benin</w:t>
            </w:r>
          </w:p>
        </w:tc>
        <w:tc>
          <w:tcPr>
            <w:tcW w:w="1843" w:type="dxa"/>
            <w:shd w:val="clear" w:color="auto" w:fill="auto"/>
            <w:noWrap/>
            <w:vAlign w:val="bottom"/>
          </w:tcPr>
          <w:p w14:paraId="6D747F74" w14:textId="77777777" w:rsidR="00E920F7" w:rsidRPr="00201E0D" w:rsidRDefault="00E920F7" w:rsidP="00E920F7">
            <w:pPr>
              <w:jc w:val="center"/>
              <w:rPr>
                <w:rFonts w:ascii="Cambria" w:hAnsi="Cambria"/>
                <w:sz w:val="20"/>
                <w:szCs w:val="20"/>
              </w:rPr>
            </w:pPr>
            <w:r w:rsidRPr="00201E0D">
              <w:rPr>
                <w:rFonts w:ascii="Cambria" w:hAnsi="Cambria"/>
                <w:sz w:val="20"/>
                <w:szCs w:val="20"/>
              </w:rPr>
              <w:t>24.0</w:t>
            </w:r>
          </w:p>
        </w:tc>
      </w:tr>
      <w:tr w:rsidR="00E920F7" w:rsidRPr="00201E0D" w14:paraId="2C2EBFD1" w14:textId="77777777" w:rsidTr="00D943B1">
        <w:trPr>
          <w:trHeight w:val="227"/>
        </w:trPr>
        <w:tc>
          <w:tcPr>
            <w:tcW w:w="3187" w:type="dxa"/>
            <w:shd w:val="clear" w:color="auto" w:fill="auto"/>
            <w:noWrap/>
            <w:vAlign w:val="bottom"/>
          </w:tcPr>
          <w:p w14:paraId="5D3883A9"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5C1FCFEC"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Shungura</w:t>
            </w:r>
            <w:proofErr w:type="spellEnd"/>
          </w:p>
        </w:tc>
        <w:tc>
          <w:tcPr>
            <w:tcW w:w="1134" w:type="dxa"/>
            <w:shd w:val="clear" w:color="auto" w:fill="auto"/>
            <w:vAlign w:val="bottom"/>
          </w:tcPr>
          <w:p w14:paraId="4B786F4B" w14:textId="77777777" w:rsidR="00E920F7" w:rsidRPr="00201E0D" w:rsidRDefault="00E920F7" w:rsidP="00E920F7">
            <w:pPr>
              <w:jc w:val="center"/>
              <w:rPr>
                <w:rFonts w:ascii="Cambria" w:hAnsi="Cambria"/>
                <w:sz w:val="20"/>
                <w:szCs w:val="20"/>
              </w:rPr>
            </w:pPr>
            <w:r w:rsidRPr="00201E0D">
              <w:rPr>
                <w:rFonts w:ascii="Cambria" w:hAnsi="Cambria"/>
                <w:sz w:val="20"/>
                <w:szCs w:val="20"/>
              </w:rPr>
              <w:t>E</w:t>
            </w:r>
          </w:p>
        </w:tc>
        <w:tc>
          <w:tcPr>
            <w:tcW w:w="2483" w:type="dxa"/>
            <w:shd w:val="clear" w:color="auto" w:fill="auto"/>
            <w:vAlign w:val="bottom"/>
          </w:tcPr>
          <w:p w14:paraId="665272ED" w14:textId="77777777" w:rsidR="00E920F7" w:rsidRPr="00201E0D" w:rsidRDefault="00E920F7" w:rsidP="00E920F7">
            <w:pPr>
              <w:jc w:val="center"/>
              <w:rPr>
                <w:rFonts w:ascii="Cambria" w:hAnsi="Cambria"/>
                <w:sz w:val="20"/>
                <w:szCs w:val="20"/>
              </w:rPr>
            </w:pPr>
            <w:r w:rsidRPr="00201E0D">
              <w:rPr>
                <w:rFonts w:ascii="Cambria" w:hAnsi="Cambria"/>
                <w:sz w:val="20"/>
                <w:szCs w:val="20"/>
              </w:rPr>
              <w:t>Kruger</w:t>
            </w:r>
            <w:r>
              <w:rPr>
                <w:rFonts w:ascii="Cambria" w:hAnsi="Cambria"/>
                <w:sz w:val="20"/>
                <w:szCs w:val="20"/>
              </w:rPr>
              <w:t>, S Africa</w:t>
            </w:r>
          </w:p>
        </w:tc>
        <w:tc>
          <w:tcPr>
            <w:tcW w:w="1843" w:type="dxa"/>
            <w:shd w:val="clear" w:color="auto" w:fill="auto"/>
            <w:noWrap/>
            <w:vAlign w:val="bottom"/>
          </w:tcPr>
          <w:p w14:paraId="6DBAE53E" w14:textId="77777777" w:rsidR="00E920F7" w:rsidRPr="00201E0D" w:rsidRDefault="00E920F7" w:rsidP="00E920F7">
            <w:pPr>
              <w:jc w:val="center"/>
              <w:rPr>
                <w:rFonts w:ascii="Cambria" w:hAnsi="Cambria"/>
                <w:sz w:val="20"/>
                <w:szCs w:val="20"/>
              </w:rPr>
            </w:pPr>
            <w:r w:rsidRPr="00201E0D">
              <w:rPr>
                <w:rFonts w:ascii="Cambria" w:hAnsi="Cambria"/>
                <w:sz w:val="20"/>
                <w:szCs w:val="20"/>
              </w:rPr>
              <w:t>24.0</w:t>
            </w:r>
          </w:p>
        </w:tc>
      </w:tr>
      <w:tr w:rsidR="00E920F7" w:rsidRPr="00201E0D" w14:paraId="5DAA4BF2" w14:textId="77777777" w:rsidTr="00D943B1">
        <w:trPr>
          <w:trHeight w:val="227"/>
        </w:trPr>
        <w:tc>
          <w:tcPr>
            <w:tcW w:w="3187" w:type="dxa"/>
            <w:shd w:val="clear" w:color="auto" w:fill="auto"/>
            <w:noWrap/>
            <w:vAlign w:val="bottom"/>
          </w:tcPr>
          <w:p w14:paraId="1881797D"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3A1E6B9B"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Shungura</w:t>
            </w:r>
            <w:proofErr w:type="spellEnd"/>
          </w:p>
        </w:tc>
        <w:tc>
          <w:tcPr>
            <w:tcW w:w="1134" w:type="dxa"/>
            <w:shd w:val="clear" w:color="auto" w:fill="auto"/>
            <w:vAlign w:val="bottom"/>
          </w:tcPr>
          <w:p w14:paraId="3C12DFD1" w14:textId="77777777" w:rsidR="00E920F7" w:rsidRPr="00201E0D" w:rsidRDefault="00E920F7" w:rsidP="00E920F7">
            <w:pPr>
              <w:jc w:val="center"/>
              <w:rPr>
                <w:rFonts w:ascii="Cambria" w:hAnsi="Cambria"/>
                <w:sz w:val="20"/>
                <w:szCs w:val="20"/>
              </w:rPr>
            </w:pPr>
            <w:r w:rsidRPr="00201E0D">
              <w:rPr>
                <w:rFonts w:ascii="Cambria" w:hAnsi="Cambria"/>
                <w:sz w:val="20"/>
                <w:szCs w:val="20"/>
              </w:rPr>
              <w:t>F</w:t>
            </w:r>
          </w:p>
        </w:tc>
        <w:tc>
          <w:tcPr>
            <w:tcW w:w="2483" w:type="dxa"/>
            <w:shd w:val="clear" w:color="auto" w:fill="auto"/>
            <w:vAlign w:val="bottom"/>
          </w:tcPr>
          <w:p w14:paraId="3B212BD8" w14:textId="77777777" w:rsidR="00E920F7" w:rsidRPr="00201E0D" w:rsidRDefault="00E920F7" w:rsidP="00E920F7">
            <w:pPr>
              <w:jc w:val="center"/>
              <w:rPr>
                <w:rFonts w:ascii="Cambria" w:hAnsi="Cambria"/>
                <w:sz w:val="20"/>
                <w:szCs w:val="20"/>
              </w:rPr>
            </w:pPr>
            <w:r>
              <w:rPr>
                <w:rFonts w:ascii="Cambria" w:hAnsi="Cambria"/>
                <w:sz w:val="20"/>
                <w:szCs w:val="20"/>
              </w:rPr>
              <w:t>Hwange, Zimbabwe</w:t>
            </w:r>
          </w:p>
        </w:tc>
        <w:tc>
          <w:tcPr>
            <w:tcW w:w="1843" w:type="dxa"/>
            <w:shd w:val="clear" w:color="auto" w:fill="auto"/>
            <w:noWrap/>
            <w:vAlign w:val="bottom"/>
          </w:tcPr>
          <w:p w14:paraId="2DEAD708" w14:textId="77777777" w:rsidR="00E920F7" w:rsidRPr="00201E0D" w:rsidRDefault="00E920F7" w:rsidP="00E920F7">
            <w:pPr>
              <w:jc w:val="center"/>
              <w:rPr>
                <w:rFonts w:ascii="Cambria" w:hAnsi="Cambria"/>
                <w:sz w:val="20"/>
                <w:szCs w:val="20"/>
              </w:rPr>
            </w:pPr>
            <w:r w:rsidRPr="00201E0D">
              <w:rPr>
                <w:rFonts w:ascii="Cambria" w:hAnsi="Cambria"/>
                <w:sz w:val="20"/>
                <w:szCs w:val="20"/>
              </w:rPr>
              <w:t>24.0</w:t>
            </w:r>
          </w:p>
        </w:tc>
      </w:tr>
      <w:tr w:rsidR="00E920F7" w:rsidRPr="00201E0D" w14:paraId="04BBB2EA" w14:textId="77777777" w:rsidTr="00D943B1">
        <w:trPr>
          <w:trHeight w:val="227"/>
        </w:trPr>
        <w:tc>
          <w:tcPr>
            <w:tcW w:w="3187" w:type="dxa"/>
            <w:shd w:val="clear" w:color="auto" w:fill="auto"/>
            <w:noWrap/>
            <w:vAlign w:val="bottom"/>
          </w:tcPr>
          <w:p w14:paraId="693070C2" w14:textId="77777777" w:rsidR="00E920F7" w:rsidRPr="00201E0D" w:rsidRDefault="00E920F7" w:rsidP="00E920F7">
            <w:pPr>
              <w:jc w:val="center"/>
              <w:rPr>
                <w:rFonts w:ascii="Cambria" w:hAnsi="Cambria"/>
                <w:sz w:val="20"/>
                <w:szCs w:val="20"/>
              </w:rPr>
            </w:pPr>
            <w:r w:rsidRPr="00201E0D">
              <w:rPr>
                <w:rFonts w:ascii="Cambria" w:hAnsi="Cambria"/>
                <w:sz w:val="20"/>
                <w:szCs w:val="20"/>
              </w:rPr>
              <w:t>Ethiopia</w:t>
            </w:r>
          </w:p>
        </w:tc>
        <w:tc>
          <w:tcPr>
            <w:tcW w:w="1418" w:type="dxa"/>
            <w:shd w:val="clear" w:color="auto" w:fill="auto"/>
            <w:noWrap/>
            <w:vAlign w:val="bottom"/>
          </w:tcPr>
          <w:p w14:paraId="0262A742"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Shungura</w:t>
            </w:r>
            <w:proofErr w:type="spellEnd"/>
          </w:p>
        </w:tc>
        <w:tc>
          <w:tcPr>
            <w:tcW w:w="1134" w:type="dxa"/>
            <w:shd w:val="clear" w:color="auto" w:fill="auto"/>
            <w:vAlign w:val="bottom"/>
          </w:tcPr>
          <w:p w14:paraId="1DB74E38" w14:textId="77777777" w:rsidR="00E920F7" w:rsidRPr="00201E0D" w:rsidRDefault="00E920F7" w:rsidP="00E920F7">
            <w:pPr>
              <w:jc w:val="center"/>
              <w:rPr>
                <w:rFonts w:ascii="Cambria" w:hAnsi="Cambria"/>
                <w:sz w:val="20"/>
                <w:szCs w:val="20"/>
              </w:rPr>
            </w:pPr>
            <w:r w:rsidRPr="00201E0D">
              <w:rPr>
                <w:rFonts w:ascii="Cambria" w:hAnsi="Cambria"/>
                <w:sz w:val="20"/>
                <w:szCs w:val="20"/>
              </w:rPr>
              <w:t>LG</w:t>
            </w:r>
          </w:p>
        </w:tc>
        <w:tc>
          <w:tcPr>
            <w:tcW w:w="2483" w:type="dxa"/>
            <w:shd w:val="clear" w:color="auto" w:fill="auto"/>
            <w:vAlign w:val="bottom"/>
          </w:tcPr>
          <w:p w14:paraId="1C407983" w14:textId="77777777" w:rsidR="00E920F7" w:rsidRPr="00201E0D" w:rsidRDefault="00E920F7" w:rsidP="00E920F7">
            <w:pPr>
              <w:jc w:val="center"/>
              <w:rPr>
                <w:rFonts w:ascii="Cambria" w:hAnsi="Cambria"/>
                <w:sz w:val="20"/>
                <w:szCs w:val="20"/>
              </w:rPr>
            </w:pPr>
            <w:r>
              <w:rPr>
                <w:rFonts w:ascii="Cambria" w:hAnsi="Cambria"/>
                <w:sz w:val="20"/>
                <w:szCs w:val="20"/>
              </w:rPr>
              <w:t>Hwange, Zimbabwe</w:t>
            </w:r>
          </w:p>
        </w:tc>
        <w:tc>
          <w:tcPr>
            <w:tcW w:w="1843" w:type="dxa"/>
            <w:shd w:val="clear" w:color="auto" w:fill="auto"/>
            <w:noWrap/>
            <w:vAlign w:val="bottom"/>
          </w:tcPr>
          <w:p w14:paraId="5587CFFF" w14:textId="77777777" w:rsidR="00E920F7" w:rsidRPr="00201E0D" w:rsidRDefault="00E920F7" w:rsidP="00E920F7">
            <w:pPr>
              <w:jc w:val="center"/>
              <w:rPr>
                <w:rFonts w:ascii="Cambria" w:hAnsi="Cambria"/>
                <w:sz w:val="20"/>
                <w:szCs w:val="20"/>
              </w:rPr>
            </w:pPr>
            <w:r w:rsidRPr="00201E0D">
              <w:rPr>
                <w:rFonts w:ascii="Cambria" w:hAnsi="Cambria"/>
                <w:sz w:val="20"/>
                <w:szCs w:val="20"/>
              </w:rPr>
              <w:t>24.0</w:t>
            </w:r>
          </w:p>
        </w:tc>
      </w:tr>
      <w:tr w:rsidR="00E920F7" w:rsidRPr="00201E0D" w14:paraId="6B52AAAD" w14:textId="77777777" w:rsidTr="00D943B1">
        <w:trPr>
          <w:trHeight w:val="227"/>
        </w:trPr>
        <w:tc>
          <w:tcPr>
            <w:tcW w:w="3187" w:type="dxa"/>
            <w:shd w:val="clear" w:color="auto" w:fill="auto"/>
            <w:noWrap/>
            <w:vAlign w:val="bottom"/>
          </w:tcPr>
          <w:p w14:paraId="2FCB7BAC" w14:textId="77777777" w:rsidR="00E920F7" w:rsidRPr="00201E0D" w:rsidRDefault="00E920F7" w:rsidP="00E920F7">
            <w:pPr>
              <w:jc w:val="center"/>
              <w:rPr>
                <w:rFonts w:ascii="Cambria" w:hAnsi="Cambria"/>
                <w:sz w:val="20"/>
                <w:szCs w:val="20"/>
              </w:rPr>
            </w:pPr>
            <w:r w:rsidRPr="00201E0D">
              <w:rPr>
                <w:rFonts w:ascii="Cambria" w:hAnsi="Cambria"/>
                <w:sz w:val="20"/>
                <w:szCs w:val="20"/>
              </w:rPr>
              <w:t>Kenya</w:t>
            </w:r>
          </w:p>
        </w:tc>
        <w:tc>
          <w:tcPr>
            <w:tcW w:w="1418" w:type="dxa"/>
            <w:shd w:val="clear" w:color="auto" w:fill="auto"/>
            <w:noWrap/>
            <w:vAlign w:val="bottom"/>
          </w:tcPr>
          <w:p w14:paraId="2C5445F5"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K</w:t>
            </w:r>
            <w:r w:rsidRPr="00201E0D">
              <w:rPr>
                <w:rFonts w:ascii="Cambria" w:hAnsi="Cambria"/>
                <w:sz w:val="20"/>
                <w:szCs w:val="20"/>
              </w:rPr>
              <w:t>anapoi</w:t>
            </w:r>
            <w:proofErr w:type="spellEnd"/>
          </w:p>
        </w:tc>
        <w:tc>
          <w:tcPr>
            <w:tcW w:w="1134" w:type="dxa"/>
            <w:shd w:val="clear" w:color="auto" w:fill="auto"/>
            <w:vAlign w:val="bottom"/>
          </w:tcPr>
          <w:p w14:paraId="380CA4FE" w14:textId="77777777" w:rsidR="00E920F7" w:rsidRPr="00201E0D" w:rsidRDefault="00E920F7" w:rsidP="00E920F7">
            <w:pPr>
              <w:jc w:val="center"/>
              <w:rPr>
                <w:rFonts w:ascii="Cambria" w:hAnsi="Cambria"/>
                <w:sz w:val="20"/>
                <w:szCs w:val="20"/>
              </w:rPr>
            </w:pPr>
          </w:p>
        </w:tc>
        <w:tc>
          <w:tcPr>
            <w:tcW w:w="2483" w:type="dxa"/>
            <w:shd w:val="clear" w:color="auto" w:fill="auto"/>
            <w:vAlign w:val="bottom"/>
          </w:tcPr>
          <w:p w14:paraId="582267B5"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Gaberone</w:t>
            </w:r>
            <w:proofErr w:type="spellEnd"/>
            <w:r>
              <w:rPr>
                <w:rFonts w:ascii="Cambria" w:hAnsi="Cambria"/>
                <w:sz w:val="20"/>
                <w:szCs w:val="20"/>
              </w:rPr>
              <w:t>, Botswana</w:t>
            </w:r>
          </w:p>
        </w:tc>
        <w:tc>
          <w:tcPr>
            <w:tcW w:w="1843" w:type="dxa"/>
            <w:shd w:val="clear" w:color="auto" w:fill="auto"/>
            <w:noWrap/>
            <w:vAlign w:val="bottom"/>
          </w:tcPr>
          <w:p w14:paraId="5C6A4D55" w14:textId="77777777" w:rsidR="00E920F7" w:rsidRPr="00201E0D" w:rsidRDefault="00E920F7" w:rsidP="00E920F7">
            <w:pPr>
              <w:jc w:val="center"/>
              <w:rPr>
                <w:rFonts w:ascii="Cambria" w:hAnsi="Cambria"/>
                <w:sz w:val="20"/>
                <w:szCs w:val="20"/>
              </w:rPr>
            </w:pPr>
            <w:r w:rsidRPr="00201E0D">
              <w:rPr>
                <w:rFonts w:ascii="Cambria" w:hAnsi="Cambria"/>
                <w:sz w:val="20"/>
                <w:szCs w:val="20"/>
              </w:rPr>
              <w:t>20.2</w:t>
            </w:r>
          </w:p>
        </w:tc>
      </w:tr>
      <w:tr w:rsidR="00E920F7" w:rsidRPr="00201E0D" w14:paraId="090E6A83" w14:textId="77777777" w:rsidTr="00D943B1">
        <w:trPr>
          <w:trHeight w:val="227"/>
        </w:trPr>
        <w:tc>
          <w:tcPr>
            <w:tcW w:w="3187" w:type="dxa"/>
            <w:shd w:val="clear" w:color="auto" w:fill="auto"/>
            <w:noWrap/>
            <w:vAlign w:val="bottom"/>
          </w:tcPr>
          <w:p w14:paraId="5D6AA6BB" w14:textId="77777777" w:rsidR="00E920F7" w:rsidRPr="00201E0D" w:rsidRDefault="00E920F7" w:rsidP="00E920F7">
            <w:pPr>
              <w:jc w:val="center"/>
              <w:rPr>
                <w:rFonts w:ascii="Cambria" w:hAnsi="Cambria"/>
                <w:sz w:val="20"/>
                <w:szCs w:val="20"/>
              </w:rPr>
            </w:pPr>
            <w:r w:rsidRPr="00201E0D">
              <w:rPr>
                <w:rFonts w:ascii="Cambria" w:hAnsi="Cambria"/>
                <w:sz w:val="20"/>
                <w:szCs w:val="20"/>
              </w:rPr>
              <w:t>Kenya</w:t>
            </w:r>
          </w:p>
        </w:tc>
        <w:tc>
          <w:tcPr>
            <w:tcW w:w="1418" w:type="dxa"/>
            <w:shd w:val="clear" w:color="auto" w:fill="auto"/>
            <w:noWrap/>
            <w:vAlign w:val="bottom"/>
          </w:tcPr>
          <w:p w14:paraId="5F8B45C0"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Koobi</w:t>
            </w:r>
            <w:proofErr w:type="spellEnd"/>
            <w:r w:rsidRPr="00201E0D">
              <w:rPr>
                <w:rFonts w:ascii="Cambria" w:hAnsi="Cambria"/>
                <w:sz w:val="20"/>
                <w:szCs w:val="20"/>
              </w:rPr>
              <w:t xml:space="preserve"> Fora</w:t>
            </w:r>
          </w:p>
        </w:tc>
        <w:tc>
          <w:tcPr>
            <w:tcW w:w="1134" w:type="dxa"/>
            <w:shd w:val="clear" w:color="auto" w:fill="auto"/>
            <w:vAlign w:val="bottom"/>
          </w:tcPr>
          <w:p w14:paraId="7CFFAD37" w14:textId="77777777" w:rsidR="00E920F7" w:rsidRPr="00201E0D" w:rsidRDefault="00E920F7" w:rsidP="00E920F7">
            <w:pPr>
              <w:jc w:val="center"/>
              <w:rPr>
                <w:rFonts w:ascii="Cambria" w:hAnsi="Cambria"/>
                <w:sz w:val="20"/>
                <w:szCs w:val="20"/>
              </w:rPr>
            </w:pPr>
            <w:r w:rsidRPr="00201E0D">
              <w:rPr>
                <w:rFonts w:ascii="Cambria" w:hAnsi="Cambria"/>
                <w:sz w:val="20"/>
                <w:szCs w:val="20"/>
              </w:rPr>
              <w:t>KBS</w:t>
            </w:r>
          </w:p>
        </w:tc>
        <w:tc>
          <w:tcPr>
            <w:tcW w:w="2483" w:type="dxa"/>
            <w:shd w:val="clear" w:color="auto" w:fill="auto"/>
            <w:vAlign w:val="bottom"/>
          </w:tcPr>
          <w:p w14:paraId="77A50858" w14:textId="77777777" w:rsidR="00E920F7" w:rsidRPr="00201E0D" w:rsidRDefault="00E920F7" w:rsidP="00E920F7">
            <w:pPr>
              <w:jc w:val="center"/>
              <w:rPr>
                <w:rFonts w:ascii="Cambria" w:hAnsi="Cambria"/>
                <w:sz w:val="20"/>
                <w:szCs w:val="20"/>
              </w:rPr>
            </w:pPr>
            <w:r>
              <w:rPr>
                <w:rFonts w:ascii="Cambria" w:hAnsi="Cambria"/>
                <w:sz w:val="20"/>
                <w:szCs w:val="20"/>
              </w:rPr>
              <w:t>St Floris, CAFR</w:t>
            </w:r>
          </w:p>
        </w:tc>
        <w:tc>
          <w:tcPr>
            <w:tcW w:w="1843" w:type="dxa"/>
            <w:shd w:val="clear" w:color="auto" w:fill="auto"/>
            <w:noWrap/>
            <w:vAlign w:val="bottom"/>
          </w:tcPr>
          <w:p w14:paraId="152F6D60" w14:textId="77777777" w:rsidR="00E920F7" w:rsidRPr="00201E0D" w:rsidRDefault="00E920F7" w:rsidP="00E920F7">
            <w:pPr>
              <w:jc w:val="center"/>
              <w:rPr>
                <w:rFonts w:ascii="Cambria" w:hAnsi="Cambria"/>
                <w:sz w:val="20"/>
                <w:szCs w:val="20"/>
              </w:rPr>
            </w:pPr>
            <w:r w:rsidRPr="00201E0D">
              <w:rPr>
                <w:rFonts w:ascii="Cambria" w:hAnsi="Cambria"/>
                <w:sz w:val="20"/>
                <w:szCs w:val="20"/>
              </w:rPr>
              <w:t>26.8</w:t>
            </w:r>
          </w:p>
        </w:tc>
      </w:tr>
      <w:tr w:rsidR="00E920F7" w:rsidRPr="00201E0D" w14:paraId="28879F20" w14:textId="77777777" w:rsidTr="00D943B1">
        <w:trPr>
          <w:trHeight w:val="227"/>
        </w:trPr>
        <w:tc>
          <w:tcPr>
            <w:tcW w:w="3187" w:type="dxa"/>
            <w:shd w:val="clear" w:color="auto" w:fill="auto"/>
            <w:noWrap/>
            <w:vAlign w:val="bottom"/>
          </w:tcPr>
          <w:p w14:paraId="0918E8C1" w14:textId="77777777" w:rsidR="00E920F7" w:rsidRPr="00201E0D" w:rsidRDefault="00E920F7" w:rsidP="00E920F7">
            <w:pPr>
              <w:jc w:val="center"/>
              <w:rPr>
                <w:rFonts w:ascii="Cambria" w:hAnsi="Cambria"/>
                <w:sz w:val="20"/>
                <w:szCs w:val="20"/>
              </w:rPr>
            </w:pPr>
            <w:r w:rsidRPr="00201E0D">
              <w:rPr>
                <w:rFonts w:ascii="Cambria" w:hAnsi="Cambria"/>
                <w:sz w:val="20"/>
                <w:szCs w:val="20"/>
              </w:rPr>
              <w:t>Kenya</w:t>
            </w:r>
          </w:p>
        </w:tc>
        <w:tc>
          <w:tcPr>
            <w:tcW w:w="1418" w:type="dxa"/>
            <w:shd w:val="clear" w:color="auto" w:fill="auto"/>
            <w:noWrap/>
            <w:vAlign w:val="bottom"/>
          </w:tcPr>
          <w:p w14:paraId="1BA5DA54"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Koobi</w:t>
            </w:r>
            <w:proofErr w:type="spellEnd"/>
            <w:r w:rsidRPr="00201E0D">
              <w:rPr>
                <w:rFonts w:ascii="Cambria" w:hAnsi="Cambria"/>
                <w:sz w:val="20"/>
                <w:szCs w:val="20"/>
              </w:rPr>
              <w:t xml:space="preserve"> Fora</w:t>
            </w:r>
          </w:p>
        </w:tc>
        <w:tc>
          <w:tcPr>
            <w:tcW w:w="1134" w:type="dxa"/>
            <w:shd w:val="clear" w:color="auto" w:fill="auto"/>
            <w:vAlign w:val="bottom"/>
          </w:tcPr>
          <w:p w14:paraId="44B5946B" w14:textId="77777777" w:rsidR="00E920F7" w:rsidRPr="00201E0D" w:rsidRDefault="00E920F7" w:rsidP="00E920F7">
            <w:pPr>
              <w:jc w:val="center"/>
              <w:rPr>
                <w:rFonts w:ascii="Cambria" w:hAnsi="Cambria"/>
                <w:sz w:val="20"/>
                <w:szCs w:val="20"/>
              </w:rPr>
            </w:pPr>
            <w:r w:rsidRPr="00201E0D">
              <w:rPr>
                <w:rFonts w:ascii="Cambria" w:hAnsi="Cambria"/>
                <w:sz w:val="20"/>
                <w:szCs w:val="20"/>
              </w:rPr>
              <w:t xml:space="preserve">Tulu </w:t>
            </w:r>
            <w:proofErr w:type="spellStart"/>
            <w:r w:rsidRPr="00201E0D">
              <w:rPr>
                <w:rFonts w:ascii="Cambria" w:hAnsi="Cambria"/>
                <w:sz w:val="20"/>
                <w:szCs w:val="20"/>
              </w:rPr>
              <w:t>Bor</w:t>
            </w:r>
            <w:proofErr w:type="spellEnd"/>
            <w:r>
              <w:rPr>
                <w:rFonts w:ascii="Cambria" w:hAnsi="Cambria"/>
                <w:sz w:val="20"/>
                <w:szCs w:val="20"/>
              </w:rPr>
              <w:t>/LTB</w:t>
            </w:r>
          </w:p>
        </w:tc>
        <w:tc>
          <w:tcPr>
            <w:tcW w:w="2483" w:type="dxa"/>
            <w:shd w:val="clear" w:color="auto" w:fill="auto"/>
            <w:vAlign w:val="bottom"/>
          </w:tcPr>
          <w:p w14:paraId="050BA6CA"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Pendjari</w:t>
            </w:r>
            <w:proofErr w:type="spellEnd"/>
            <w:r>
              <w:rPr>
                <w:rFonts w:ascii="Cambria" w:hAnsi="Cambria"/>
                <w:sz w:val="20"/>
                <w:szCs w:val="20"/>
              </w:rPr>
              <w:t xml:space="preserve">, </w:t>
            </w:r>
            <w:proofErr w:type="spellStart"/>
            <w:r>
              <w:rPr>
                <w:rFonts w:ascii="Cambria" w:hAnsi="Cambria"/>
                <w:sz w:val="20"/>
                <w:szCs w:val="20"/>
              </w:rPr>
              <w:t>Burkino</w:t>
            </w:r>
            <w:proofErr w:type="spellEnd"/>
            <w:r>
              <w:rPr>
                <w:rFonts w:ascii="Cambria" w:hAnsi="Cambria"/>
                <w:sz w:val="20"/>
                <w:szCs w:val="20"/>
              </w:rPr>
              <w:t xml:space="preserve"> Faso</w:t>
            </w:r>
          </w:p>
        </w:tc>
        <w:tc>
          <w:tcPr>
            <w:tcW w:w="1843" w:type="dxa"/>
            <w:shd w:val="clear" w:color="auto" w:fill="auto"/>
            <w:noWrap/>
            <w:vAlign w:val="bottom"/>
          </w:tcPr>
          <w:p w14:paraId="441F39AA" w14:textId="77777777" w:rsidR="00E920F7" w:rsidRPr="00201E0D" w:rsidRDefault="00E920F7" w:rsidP="00E920F7">
            <w:pPr>
              <w:jc w:val="center"/>
              <w:rPr>
                <w:rFonts w:ascii="Cambria" w:hAnsi="Cambria"/>
                <w:sz w:val="20"/>
                <w:szCs w:val="20"/>
              </w:rPr>
            </w:pPr>
            <w:r w:rsidRPr="00201E0D">
              <w:rPr>
                <w:rFonts w:ascii="Cambria" w:hAnsi="Cambria"/>
                <w:sz w:val="20"/>
                <w:szCs w:val="20"/>
              </w:rPr>
              <w:t>25.9</w:t>
            </w:r>
          </w:p>
        </w:tc>
      </w:tr>
      <w:tr w:rsidR="00E920F7" w:rsidRPr="00201E0D" w14:paraId="343A343F" w14:textId="77777777" w:rsidTr="00D943B1">
        <w:trPr>
          <w:trHeight w:val="227"/>
        </w:trPr>
        <w:tc>
          <w:tcPr>
            <w:tcW w:w="3187" w:type="dxa"/>
            <w:shd w:val="clear" w:color="auto" w:fill="auto"/>
            <w:noWrap/>
            <w:vAlign w:val="bottom"/>
          </w:tcPr>
          <w:p w14:paraId="75F04FCF" w14:textId="77777777" w:rsidR="00E920F7" w:rsidRPr="00201E0D" w:rsidRDefault="00E920F7" w:rsidP="00E920F7">
            <w:pPr>
              <w:jc w:val="center"/>
              <w:rPr>
                <w:rFonts w:ascii="Cambria" w:hAnsi="Cambria"/>
                <w:sz w:val="20"/>
                <w:szCs w:val="20"/>
              </w:rPr>
            </w:pPr>
            <w:r w:rsidRPr="00201E0D">
              <w:rPr>
                <w:rFonts w:ascii="Cambria" w:hAnsi="Cambria"/>
                <w:sz w:val="20"/>
                <w:szCs w:val="20"/>
              </w:rPr>
              <w:t>Kenya</w:t>
            </w:r>
          </w:p>
        </w:tc>
        <w:tc>
          <w:tcPr>
            <w:tcW w:w="1418" w:type="dxa"/>
            <w:shd w:val="clear" w:color="auto" w:fill="auto"/>
            <w:noWrap/>
            <w:vAlign w:val="bottom"/>
          </w:tcPr>
          <w:p w14:paraId="1F32B974"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Koobi</w:t>
            </w:r>
            <w:proofErr w:type="spellEnd"/>
            <w:r w:rsidRPr="00201E0D">
              <w:rPr>
                <w:rFonts w:ascii="Cambria" w:hAnsi="Cambria"/>
                <w:sz w:val="20"/>
                <w:szCs w:val="20"/>
              </w:rPr>
              <w:t xml:space="preserve"> Fora</w:t>
            </w:r>
          </w:p>
        </w:tc>
        <w:tc>
          <w:tcPr>
            <w:tcW w:w="1134" w:type="dxa"/>
            <w:shd w:val="clear" w:color="auto" w:fill="auto"/>
            <w:vAlign w:val="bottom"/>
          </w:tcPr>
          <w:p w14:paraId="7801575A" w14:textId="77777777" w:rsidR="00E920F7" w:rsidRPr="00201E0D" w:rsidRDefault="00E920F7" w:rsidP="00E920F7">
            <w:pPr>
              <w:jc w:val="center"/>
              <w:rPr>
                <w:rFonts w:ascii="Cambria" w:hAnsi="Cambria"/>
                <w:sz w:val="20"/>
                <w:szCs w:val="20"/>
              </w:rPr>
            </w:pPr>
            <w:r w:rsidRPr="00201E0D">
              <w:rPr>
                <w:rFonts w:ascii="Cambria" w:hAnsi="Cambria"/>
                <w:sz w:val="20"/>
                <w:szCs w:val="20"/>
              </w:rPr>
              <w:t xml:space="preserve">Tulu </w:t>
            </w:r>
            <w:proofErr w:type="spellStart"/>
            <w:r w:rsidRPr="00201E0D">
              <w:rPr>
                <w:rFonts w:ascii="Cambria" w:hAnsi="Cambria"/>
                <w:sz w:val="20"/>
                <w:szCs w:val="20"/>
              </w:rPr>
              <w:t>Bor</w:t>
            </w:r>
            <w:proofErr w:type="spellEnd"/>
            <w:r>
              <w:rPr>
                <w:rFonts w:ascii="Cambria" w:hAnsi="Cambria"/>
                <w:sz w:val="20"/>
                <w:szCs w:val="20"/>
              </w:rPr>
              <w:t>/UTB</w:t>
            </w:r>
          </w:p>
        </w:tc>
        <w:tc>
          <w:tcPr>
            <w:tcW w:w="2483" w:type="dxa"/>
            <w:shd w:val="clear" w:color="auto" w:fill="auto"/>
            <w:vAlign w:val="bottom"/>
          </w:tcPr>
          <w:p w14:paraId="66810B15"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Mupa</w:t>
            </w:r>
            <w:proofErr w:type="spellEnd"/>
            <w:r>
              <w:rPr>
                <w:rFonts w:ascii="Cambria" w:hAnsi="Cambria"/>
                <w:sz w:val="20"/>
                <w:szCs w:val="20"/>
              </w:rPr>
              <w:t>, Angola</w:t>
            </w:r>
          </w:p>
        </w:tc>
        <w:tc>
          <w:tcPr>
            <w:tcW w:w="1843" w:type="dxa"/>
            <w:shd w:val="clear" w:color="auto" w:fill="auto"/>
            <w:noWrap/>
            <w:vAlign w:val="bottom"/>
          </w:tcPr>
          <w:p w14:paraId="49666328" w14:textId="77777777" w:rsidR="00E920F7" w:rsidRPr="00201E0D" w:rsidRDefault="00E920F7" w:rsidP="00E920F7">
            <w:pPr>
              <w:jc w:val="center"/>
              <w:rPr>
                <w:rFonts w:ascii="Cambria" w:hAnsi="Cambria"/>
                <w:sz w:val="20"/>
                <w:szCs w:val="20"/>
              </w:rPr>
            </w:pPr>
            <w:r w:rsidRPr="00201E0D">
              <w:rPr>
                <w:rFonts w:ascii="Cambria" w:hAnsi="Cambria"/>
                <w:sz w:val="20"/>
                <w:szCs w:val="20"/>
              </w:rPr>
              <w:t>22.7</w:t>
            </w:r>
          </w:p>
        </w:tc>
      </w:tr>
      <w:tr w:rsidR="00E920F7" w:rsidRPr="00201E0D" w14:paraId="3CBAFFDF" w14:textId="77777777" w:rsidTr="00D943B1">
        <w:trPr>
          <w:trHeight w:val="227"/>
        </w:trPr>
        <w:tc>
          <w:tcPr>
            <w:tcW w:w="3187" w:type="dxa"/>
            <w:shd w:val="clear" w:color="auto" w:fill="auto"/>
            <w:noWrap/>
            <w:vAlign w:val="bottom"/>
          </w:tcPr>
          <w:p w14:paraId="37F31F84" w14:textId="77777777" w:rsidR="00E920F7" w:rsidRPr="00201E0D" w:rsidRDefault="00E920F7" w:rsidP="00E920F7">
            <w:pPr>
              <w:jc w:val="center"/>
              <w:rPr>
                <w:rFonts w:ascii="Cambria" w:hAnsi="Cambria"/>
                <w:sz w:val="20"/>
                <w:szCs w:val="20"/>
              </w:rPr>
            </w:pPr>
            <w:r w:rsidRPr="00201E0D">
              <w:rPr>
                <w:rFonts w:ascii="Cambria" w:hAnsi="Cambria"/>
                <w:sz w:val="20"/>
                <w:szCs w:val="20"/>
              </w:rPr>
              <w:t>Kenya</w:t>
            </w:r>
          </w:p>
        </w:tc>
        <w:tc>
          <w:tcPr>
            <w:tcW w:w="1418" w:type="dxa"/>
            <w:shd w:val="clear" w:color="auto" w:fill="auto"/>
            <w:noWrap/>
            <w:vAlign w:val="bottom"/>
          </w:tcPr>
          <w:p w14:paraId="050CE180"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Koobi</w:t>
            </w:r>
            <w:proofErr w:type="spellEnd"/>
            <w:r w:rsidRPr="00201E0D">
              <w:rPr>
                <w:rFonts w:ascii="Cambria" w:hAnsi="Cambria"/>
                <w:sz w:val="20"/>
                <w:szCs w:val="20"/>
              </w:rPr>
              <w:t xml:space="preserve"> Fora</w:t>
            </w:r>
          </w:p>
        </w:tc>
        <w:tc>
          <w:tcPr>
            <w:tcW w:w="1134" w:type="dxa"/>
            <w:shd w:val="clear" w:color="auto" w:fill="auto"/>
            <w:vAlign w:val="bottom"/>
          </w:tcPr>
          <w:p w14:paraId="5A33971B"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Lokochot</w:t>
            </w:r>
            <w:proofErr w:type="spellEnd"/>
          </w:p>
        </w:tc>
        <w:tc>
          <w:tcPr>
            <w:tcW w:w="2483" w:type="dxa"/>
            <w:shd w:val="clear" w:color="auto" w:fill="auto"/>
            <w:vAlign w:val="bottom"/>
          </w:tcPr>
          <w:p w14:paraId="0838DC13" w14:textId="77777777" w:rsidR="00E920F7" w:rsidRPr="00201E0D" w:rsidRDefault="00E920F7" w:rsidP="00E920F7">
            <w:pPr>
              <w:jc w:val="center"/>
              <w:rPr>
                <w:rFonts w:ascii="Cambria" w:hAnsi="Cambria"/>
                <w:sz w:val="20"/>
                <w:szCs w:val="20"/>
              </w:rPr>
            </w:pPr>
            <w:r>
              <w:rPr>
                <w:rFonts w:ascii="Cambria" w:hAnsi="Cambria"/>
                <w:sz w:val="20"/>
                <w:szCs w:val="20"/>
              </w:rPr>
              <w:t>W NP, Benin</w:t>
            </w:r>
          </w:p>
        </w:tc>
        <w:tc>
          <w:tcPr>
            <w:tcW w:w="1843" w:type="dxa"/>
            <w:shd w:val="clear" w:color="auto" w:fill="auto"/>
            <w:noWrap/>
            <w:vAlign w:val="bottom"/>
          </w:tcPr>
          <w:p w14:paraId="5323C131" w14:textId="77777777" w:rsidR="00E920F7" w:rsidRPr="00201E0D" w:rsidRDefault="00E920F7" w:rsidP="00E920F7">
            <w:pPr>
              <w:jc w:val="center"/>
              <w:rPr>
                <w:rFonts w:ascii="Cambria" w:hAnsi="Cambria"/>
                <w:sz w:val="20"/>
                <w:szCs w:val="20"/>
              </w:rPr>
            </w:pPr>
            <w:r w:rsidRPr="00201E0D">
              <w:rPr>
                <w:rFonts w:ascii="Cambria" w:hAnsi="Cambria"/>
                <w:sz w:val="20"/>
                <w:szCs w:val="20"/>
              </w:rPr>
              <w:t>27.3</w:t>
            </w:r>
          </w:p>
        </w:tc>
      </w:tr>
      <w:tr w:rsidR="00E920F7" w:rsidRPr="00201E0D" w14:paraId="75DFCEDF" w14:textId="77777777" w:rsidTr="00D943B1">
        <w:trPr>
          <w:trHeight w:val="227"/>
        </w:trPr>
        <w:tc>
          <w:tcPr>
            <w:tcW w:w="3187" w:type="dxa"/>
            <w:shd w:val="clear" w:color="auto" w:fill="auto"/>
            <w:noWrap/>
            <w:vAlign w:val="bottom"/>
          </w:tcPr>
          <w:p w14:paraId="6CF6CF92" w14:textId="77777777" w:rsidR="00E920F7" w:rsidRPr="00201E0D" w:rsidRDefault="00E920F7" w:rsidP="00E920F7">
            <w:pPr>
              <w:jc w:val="center"/>
              <w:rPr>
                <w:rFonts w:ascii="Cambria" w:hAnsi="Cambria"/>
                <w:sz w:val="20"/>
                <w:szCs w:val="20"/>
              </w:rPr>
            </w:pPr>
            <w:r w:rsidRPr="00201E0D">
              <w:rPr>
                <w:rFonts w:ascii="Cambria" w:hAnsi="Cambria"/>
                <w:sz w:val="20"/>
                <w:szCs w:val="20"/>
              </w:rPr>
              <w:t>Kenya</w:t>
            </w:r>
          </w:p>
        </w:tc>
        <w:tc>
          <w:tcPr>
            <w:tcW w:w="1418" w:type="dxa"/>
            <w:shd w:val="clear" w:color="auto" w:fill="auto"/>
            <w:noWrap/>
            <w:vAlign w:val="bottom"/>
          </w:tcPr>
          <w:p w14:paraId="538611C5"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Koobi</w:t>
            </w:r>
            <w:proofErr w:type="spellEnd"/>
            <w:r w:rsidRPr="00201E0D">
              <w:rPr>
                <w:rFonts w:ascii="Cambria" w:hAnsi="Cambria"/>
                <w:sz w:val="20"/>
                <w:szCs w:val="20"/>
              </w:rPr>
              <w:t xml:space="preserve"> Fora</w:t>
            </w:r>
          </w:p>
        </w:tc>
        <w:tc>
          <w:tcPr>
            <w:tcW w:w="1134" w:type="dxa"/>
            <w:shd w:val="clear" w:color="auto" w:fill="auto"/>
            <w:vAlign w:val="bottom"/>
          </w:tcPr>
          <w:p w14:paraId="5964849D"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Okote</w:t>
            </w:r>
            <w:proofErr w:type="spellEnd"/>
          </w:p>
        </w:tc>
        <w:tc>
          <w:tcPr>
            <w:tcW w:w="2483" w:type="dxa"/>
            <w:shd w:val="clear" w:color="auto" w:fill="auto"/>
            <w:vAlign w:val="bottom"/>
          </w:tcPr>
          <w:p w14:paraId="004050E8" w14:textId="77777777" w:rsidR="00E920F7" w:rsidRPr="00201E0D" w:rsidRDefault="00E920F7" w:rsidP="00E920F7">
            <w:pPr>
              <w:jc w:val="center"/>
              <w:rPr>
                <w:rFonts w:ascii="Cambria" w:hAnsi="Cambria"/>
                <w:sz w:val="20"/>
                <w:szCs w:val="20"/>
              </w:rPr>
            </w:pPr>
            <w:r>
              <w:rPr>
                <w:rFonts w:ascii="Cambria" w:hAnsi="Cambria"/>
                <w:sz w:val="20"/>
                <w:szCs w:val="20"/>
              </w:rPr>
              <w:t>St Floris, CAFR</w:t>
            </w:r>
          </w:p>
        </w:tc>
        <w:tc>
          <w:tcPr>
            <w:tcW w:w="1843" w:type="dxa"/>
            <w:shd w:val="clear" w:color="auto" w:fill="auto"/>
            <w:noWrap/>
            <w:vAlign w:val="bottom"/>
          </w:tcPr>
          <w:p w14:paraId="658CA48B" w14:textId="77777777" w:rsidR="00E920F7" w:rsidRPr="00201E0D" w:rsidRDefault="00E920F7" w:rsidP="00E920F7">
            <w:pPr>
              <w:jc w:val="center"/>
              <w:rPr>
                <w:rFonts w:ascii="Cambria" w:hAnsi="Cambria"/>
                <w:sz w:val="20"/>
                <w:szCs w:val="20"/>
              </w:rPr>
            </w:pPr>
            <w:r w:rsidRPr="00201E0D">
              <w:rPr>
                <w:rFonts w:ascii="Cambria" w:hAnsi="Cambria"/>
                <w:sz w:val="20"/>
                <w:szCs w:val="20"/>
              </w:rPr>
              <w:t>26.8</w:t>
            </w:r>
          </w:p>
        </w:tc>
      </w:tr>
      <w:tr w:rsidR="00E920F7" w:rsidRPr="00201E0D" w14:paraId="0AC16A7A" w14:textId="77777777" w:rsidTr="00D943B1">
        <w:trPr>
          <w:trHeight w:val="227"/>
        </w:trPr>
        <w:tc>
          <w:tcPr>
            <w:tcW w:w="3187" w:type="dxa"/>
            <w:shd w:val="clear" w:color="auto" w:fill="auto"/>
            <w:noWrap/>
            <w:vAlign w:val="bottom"/>
          </w:tcPr>
          <w:p w14:paraId="26104018" w14:textId="77777777" w:rsidR="00E920F7" w:rsidRPr="00201E0D" w:rsidRDefault="00E920F7" w:rsidP="00E920F7">
            <w:pPr>
              <w:jc w:val="center"/>
              <w:rPr>
                <w:rFonts w:ascii="Cambria" w:hAnsi="Cambria"/>
                <w:sz w:val="20"/>
                <w:szCs w:val="20"/>
              </w:rPr>
            </w:pPr>
            <w:r w:rsidRPr="00201E0D">
              <w:rPr>
                <w:rFonts w:ascii="Cambria" w:hAnsi="Cambria"/>
                <w:sz w:val="20"/>
                <w:szCs w:val="20"/>
              </w:rPr>
              <w:t>Kenya</w:t>
            </w:r>
          </w:p>
        </w:tc>
        <w:tc>
          <w:tcPr>
            <w:tcW w:w="1418" w:type="dxa"/>
            <w:shd w:val="clear" w:color="auto" w:fill="auto"/>
            <w:noWrap/>
            <w:vAlign w:val="bottom"/>
          </w:tcPr>
          <w:p w14:paraId="58778E97"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Koobi</w:t>
            </w:r>
            <w:proofErr w:type="spellEnd"/>
            <w:r w:rsidRPr="00201E0D">
              <w:rPr>
                <w:rFonts w:ascii="Cambria" w:hAnsi="Cambria"/>
                <w:sz w:val="20"/>
                <w:szCs w:val="20"/>
              </w:rPr>
              <w:t xml:space="preserve"> Fora</w:t>
            </w:r>
          </w:p>
        </w:tc>
        <w:tc>
          <w:tcPr>
            <w:tcW w:w="1134" w:type="dxa"/>
            <w:shd w:val="clear" w:color="auto" w:fill="auto"/>
            <w:vAlign w:val="bottom"/>
          </w:tcPr>
          <w:p w14:paraId="7DA627B2"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Burgi</w:t>
            </w:r>
            <w:proofErr w:type="spellEnd"/>
            <w:r>
              <w:rPr>
                <w:rFonts w:ascii="Cambria" w:hAnsi="Cambria"/>
                <w:sz w:val="20"/>
                <w:szCs w:val="20"/>
              </w:rPr>
              <w:t>/ UBU</w:t>
            </w:r>
          </w:p>
        </w:tc>
        <w:tc>
          <w:tcPr>
            <w:tcW w:w="2483" w:type="dxa"/>
            <w:shd w:val="clear" w:color="auto" w:fill="auto"/>
            <w:vAlign w:val="bottom"/>
          </w:tcPr>
          <w:p w14:paraId="6A4DC6A1" w14:textId="77777777" w:rsidR="00E920F7" w:rsidRPr="00201E0D" w:rsidRDefault="00E920F7" w:rsidP="00E920F7">
            <w:pPr>
              <w:jc w:val="center"/>
              <w:rPr>
                <w:rFonts w:ascii="Cambria" w:hAnsi="Cambria"/>
                <w:sz w:val="20"/>
                <w:szCs w:val="20"/>
              </w:rPr>
            </w:pPr>
            <w:r>
              <w:rPr>
                <w:rFonts w:ascii="Cambria" w:hAnsi="Cambria"/>
                <w:sz w:val="20"/>
                <w:szCs w:val="20"/>
              </w:rPr>
              <w:t>St Floris, CAFR</w:t>
            </w:r>
          </w:p>
        </w:tc>
        <w:tc>
          <w:tcPr>
            <w:tcW w:w="1843" w:type="dxa"/>
            <w:shd w:val="clear" w:color="auto" w:fill="auto"/>
            <w:noWrap/>
            <w:vAlign w:val="bottom"/>
          </w:tcPr>
          <w:p w14:paraId="16B3AD33" w14:textId="77777777" w:rsidR="00E920F7" w:rsidRPr="00201E0D" w:rsidRDefault="00E920F7" w:rsidP="00E920F7">
            <w:pPr>
              <w:jc w:val="center"/>
              <w:rPr>
                <w:rFonts w:ascii="Cambria" w:hAnsi="Cambria"/>
                <w:sz w:val="20"/>
                <w:szCs w:val="20"/>
              </w:rPr>
            </w:pPr>
            <w:r w:rsidRPr="00201E0D">
              <w:rPr>
                <w:rFonts w:ascii="Cambria" w:hAnsi="Cambria"/>
                <w:sz w:val="20"/>
                <w:szCs w:val="20"/>
              </w:rPr>
              <w:t>26.8</w:t>
            </w:r>
          </w:p>
        </w:tc>
      </w:tr>
      <w:tr w:rsidR="00E920F7" w:rsidRPr="00201E0D" w14:paraId="29664734" w14:textId="77777777" w:rsidTr="00D943B1">
        <w:trPr>
          <w:trHeight w:val="227"/>
        </w:trPr>
        <w:tc>
          <w:tcPr>
            <w:tcW w:w="3187" w:type="dxa"/>
            <w:shd w:val="clear" w:color="auto" w:fill="auto"/>
            <w:noWrap/>
            <w:vAlign w:val="bottom"/>
          </w:tcPr>
          <w:p w14:paraId="391E6DD6" w14:textId="77777777" w:rsidR="00E920F7" w:rsidRPr="00201E0D" w:rsidRDefault="00E920F7" w:rsidP="00E920F7">
            <w:pPr>
              <w:jc w:val="center"/>
              <w:rPr>
                <w:rFonts w:ascii="Cambria" w:hAnsi="Cambria"/>
                <w:sz w:val="20"/>
                <w:szCs w:val="20"/>
              </w:rPr>
            </w:pPr>
            <w:r w:rsidRPr="00201E0D">
              <w:rPr>
                <w:rFonts w:ascii="Cambria" w:hAnsi="Cambria"/>
                <w:sz w:val="20"/>
                <w:szCs w:val="20"/>
              </w:rPr>
              <w:t>Kenya</w:t>
            </w:r>
          </w:p>
        </w:tc>
        <w:tc>
          <w:tcPr>
            <w:tcW w:w="1418" w:type="dxa"/>
            <w:shd w:val="clear" w:color="auto" w:fill="auto"/>
            <w:noWrap/>
            <w:vAlign w:val="bottom"/>
          </w:tcPr>
          <w:p w14:paraId="5F688853"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Lothagam</w:t>
            </w:r>
            <w:proofErr w:type="spellEnd"/>
          </w:p>
        </w:tc>
        <w:tc>
          <w:tcPr>
            <w:tcW w:w="1134" w:type="dxa"/>
            <w:shd w:val="clear" w:color="auto" w:fill="auto"/>
            <w:vAlign w:val="bottom"/>
          </w:tcPr>
          <w:p w14:paraId="4842D356" w14:textId="77777777" w:rsidR="00E920F7" w:rsidRPr="00201E0D" w:rsidRDefault="00E920F7" w:rsidP="00E920F7">
            <w:pPr>
              <w:jc w:val="center"/>
              <w:rPr>
                <w:rFonts w:ascii="Cambria" w:hAnsi="Cambria"/>
                <w:sz w:val="20"/>
                <w:szCs w:val="20"/>
              </w:rPr>
            </w:pPr>
            <w:r w:rsidRPr="00201E0D">
              <w:rPr>
                <w:rFonts w:ascii="Cambria" w:hAnsi="Cambria"/>
                <w:sz w:val="20"/>
                <w:szCs w:val="20"/>
              </w:rPr>
              <w:t>APK</w:t>
            </w:r>
          </w:p>
        </w:tc>
        <w:tc>
          <w:tcPr>
            <w:tcW w:w="2483" w:type="dxa"/>
            <w:shd w:val="clear" w:color="auto" w:fill="auto"/>
            <w:vAlign w:val="bottom"/>
          </w:tcPr>
          <w:p w14:paraId="46B25565"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Gaberone</w:t>
            </w:r>
            <w:proofErr w:type="spellEnd"/>
            <w:r>
              <w:rPr>
                <w:rFonts w:ascii="Cambria" w:hAnsi="Cambria"/>
                <w:sz w:val="20"/>
                <w:szCs w:val="20"/>
              </w:rPr>
              <w:t>, Botswana</w:t>
            </w:r>
          </w:p>
        </w:tc>
        <w:tc>
          <w:tcPr>
            <w:tcW w:w="1843" w:type="dxa"/>
            <w:shd w:val="clear" w:color="auto" w:fill="auto"/>
            <w:noWrap/>
            <w:vAlign w:val="bottom"/>
          </w:tcPr>
          <w:p w14:paraId="328A8FCB" w14:textId="77777777" w:rsidR="00E920F7" w:rsidRPr="00201E0D" w:rsidRDefault="00E920F7" w:rsidP="00E920F7">
            <w:pPr>
              <w:jc w:val="center"/>
              <w:rPr>
                <w:rFonts w:ascii="Cambria" w:hAnsi="Cambria"/>
                <w:sz w:val="20"/>
                <w:szCs w:val="20"/>
              </w:rPr>
            </w:pPr>
            <w:r w:rsidRPr="00201E0D">
              <w:rPr>
                <w:rFonts w:ascii="Cambria" w:hAnsi="Cambria"/>
                <w:sz w:val="20"/>
                <w:szCs w:val="20"/>
              </w:rPr>
              <w:t>20.2</w:t>
            </w:r>
          </w:p>
        </w:tc>
      </w:tr>
      <w:tr w:rsidR="00E920F7" w:rsidRPr="00201E0D" w14:paraId="6A72EB71" w14:textId="77777777" w:rsidTr="00D943B1">
        <w:trPr>
          <w:trHeight w:val="227"/>
        </w:trPr>
        <w:tc>
          <w:tcPr>
            <w:tcW w:w="3187" w:type="dxa"/>
            <w:shd w:val="clear" w:color="auto" w:fill="auto"/>
            <w:noWrap/>
            <w:vAlign w:val="bottom"/>
          </w:tcPr>
          <w:p w14:paraId="53C65D26" w14:textId="77777777" w:rsidR="00E920F7" w:rsidRPr="00201E0D" w:rsidRDefault="00E920F7" w:rsidP="00E920F7">
            <w:pPr>
              <w:jc w:val="center"/>
              <w:rPr>
                <w:rFonts w:ascii="Cambria" w:hAnsi="Cambria"/>
                <w:sz w:val="20"/>
                <w:szCs w:val="20"/>
              </w:rPr>
            </w:pPr>
            <w:r w:rsidRPr="00201E0D">
              <w:rPr>
                <w:rFonts w:ascii="Cambria" w:hAnsi="Cambria"/>
                <w:sz w:val="20"/>
                <w:szCs w:val="20"/>
              </w:rPr>
              <w:t>Kenya</w:t>
            </w:r>
          </w:p>
        </w:tc>
        <w:tc>
          <w:tcPr>
            <w:tcW w:w="1418" w:type="dxa"/>
            <w:shd w:val="clear" w:color="auto" w:fill="auto"/>
            <w:noWrap/>
            <w:vAlign w:val="bottom"/>
          </w:tcPr>
          <w:p w14:paraId="7BF04AAD"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Nachukui</w:t>
            </w:r>
            <w:proofErr w:type="spellEnd"/>
          </w:p>
        </w:tc>
        <w:tc>
          <w:tcPr>
            <w:tcW w:w="1134" w:type="dxa"/>
            <w:shd w:val="clear" w:color="auto" w:fill="auto"/>
            <w:vAlign w:val="bottom"/>
          </w:tcPr>
          <w:p w14:paraId="4C6DC0D0"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Kaitio</w:t>
            </w:r>
            <w:proofErr w:type="spellEnd"/>
          </w:p>
        </w:tc>
        <w:tc>
          <w:tcPr>
            <w:tcW w:w="2483" w:type="dxa"/>
            <w:shd w:val="clear" w:color="auto" w:fill="auto"/>
            <w:vAlign w:val="bottom"/>
          </w:tcPr>
          <w:p w14:paraId="298AD00B"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Bicuar</w:t>
            </w:r>
            <w:proofErr w:type="spellEnd"/>
            <w:r>
              <w:rPr>
                <w:rFonts w:ascii="Cambria" w:hAnsi="Cambria"/>
                <w:sz w:val="20"/>
                <w:szCs w:val="20"/>
              </w:rPr>
              <w:t>, Angola</w:t>
            </w:r>
          </w:p>
        </w:tc>
        <w:tc>
          <w:tcPr>
            <w:tcW w:w="1843" w:type="dxa"/>
            <w:shd w:val="clear" w:color="auto" w:fill="auto"/>
            <w:noWrap/>
            <w:vAlign w:val="bottom"/>
          </w:tcPr>
          <w:p w14:paraId="5D6E5238" w14:textId="77777777" w:rsidR="00E920F7" w:rsidRPr="00201E0D" w:rsidRDefault="00E920F7" w:rsidP="00E920F7">
            <w:pPr>
              <w:jc w:val="center"/>
              <w:rPr>
                <w:rFonts w:ascii="Cambria" w:hAnsi="Cambria"/>
                <w:sz w:val="20"/>
                <w:szCs w:val="20"/>
              </w:rPr>
            </w:pPr>
            <w:r w:rsidRPr="00201E0D">
              <w:rPr>
                <w:rFonts w:ascii="Cambria" w:hAnsi="Cambria"/>
                <w:sz w:val="20"/>
                <w:szCs w:val="20"/>
              </w:rPr>
              <w:t>21.8</w:t>
            </w:r>
          </w:p>
        </w:tc>
      </w:tr>
      <w:tr w:rsidR="00E920F7" w:rsidRPr="00201E0D" w14:paraId="77D99F95" w14:textId="77777777" w:rsidTr="00D943B1">
        <w:trPr>
          <w:trHeight w:val="227"/>
        </w:trPr>
        <w:tc>
          <w:tcPr>
            <w:tcW w:w="3187" w:type="dxa"/>
            <w:shd w:val="clear" w:color="auto" w:fill="auto"/>
            <w:noWrap/>
            <w:vAlign w:val="bottom"/>
          </w:tcPr>
          <w:p w14:paraId="55BF4111" w14:textId="77777777" w:rsidR="00E920F7" w:rsidRPr="00201E0D" w:rsidRDefault="00E920F7" w:rsidP="00E920F7">
            <w:pPr>
              <w:jc w:val="center"/>
              <w:rPr>
                <w:rFonts w:ascii="Cambria" w:hAnsi="Cambria"/>
                <w:sz w:val="20"/>
                <w:szCs w:val="20"/>
              </w:rPr>
            </w:pPr>
            <w:r w:rsidRPr="00201E0D">
              <w:rPr>
                <w:rFonts w:ascii="Cambria" w:hAnsi="Cambria"/>
                <w:sz w:val="20"/>
                <w:szCs w:val="20"/>
              </w:rPr>
              <w:t>Kenya</w:t>
            </w:r>
          </w:p>
        </w:tc>
        <w:tc>
          <w:tcPr>
            <w:tcW w:w="1418" w:type="dxa"/>
            <w:shd w:val="clear" w:color="auto" w:fill="auto"/>
            <w:noWrap/>
            <w:vAlign w:val="bottom"/>
          </w:tcPr>
          <w:p w14:paraId="252FFC0C"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Nachukui</w:t>
            </w:r>
            <w:proofErr w:type="spellEnd"/>
          </w:p>
        </w:tc>
        <w:tc>
          <w:tcPr>
            <w:tcW w:w="1134" w:type="dxa"/>
            <w:shd w:val="clear" w:color="auto" w:fill="auto"/>
            <w:vAlign w:val="bottom"/>
          </w:tcPr>
          <w:p w14:paraId="3CE52E27" w14:textId="77777777" w:rsidR="00E920F7" w:rsidRPr="00201E0D" w:rsidRDefault="00E920F7" w:rsidP="00E920F7">
            <w:pPr>
              <w:jc w:val="center"/>
              <w:rPr>
                <w:rFonts w:ascii="Cambria" w:hAnsi="Cambria"/>
                <w:sz w:val="20"/>
                <w:szCs w:val="20"/>
              </w:rPr>
            </w:pPr>
            <w:r w:rsidRPr="00201E0D">
              <w:rPr>
                <w:rFonts w:ascii="Cambria" w:hAnsi="Cambria"/>
                <w:sz w:val="20"/>
                <w:szCs w:val="20"/>
              </w:rPr>
              <w:t>LLM</w:t>
            </w:r>
          </w:p>
        </w:tc>
        <w:tc>
          <w:tcPr>
            <w:tcW w:w="2483" w:type="dxa"/>
            <w:shd w:val="clear" w:color="auto" w:fill="auto"/>
            <w:vAlign w:val="bottom"/>
          </w:tcPr>
          <w:p w14:paraId="3F28672F"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Omo</w:t>
            </w:r>
            <w:proofErr w:type="spellEnd"/>
            <w:r>
              <w:rPr>
                <w:rFonts w:ascii="Cambria" w:hAnsi="Cambria"/>
                <w:sz w:val="20"/>
                <w:szCs w:val="20"/>
              </w:rPr>
              <w:t>, Ethiopia</w:t>
            </w:r>
          </w:p>
        </w:tc>
        <w:tc>
          <w:tcPr>
            <w:tcW w:w="1843" w:type="dxa"/>
            <w:shd w:val="clear" w:color="auto" w:fill="auto"/>
            <w:noWrap/>
            <w:vAlign w:val="bottom"/>
          </w:tcPr>
          <w:p w14:paraId="27CF23A6" w14:textId="77777777" w:rsidR="00E920F7" w:rsidRPr="00201E0D" w:rsidRDefault="00E920F7" w:rsidP="00E920F7">
            <w:pPr>
              <w:jc w:val="center"/>
              <w:rPr>
                <w:rFonts w:ascii="Cambria" w:hAnsi="Cambria"/>
                <w:sz w:val="20"/>
                <w:szCs w:val="20"/>
              </w:rPr>
            </w:pPr>
            <w:r w:rsidRPr="00201E0D">
              <w:rPr>
                <w:rFonts w:ascii="Cambria" w:hAnsi="Cambria"/>
                <w:sz w:val="20"/>
                <w:szCs w:val="20"/>
              </w:rPr>
              <w:t>24.9</w:t>
            </w:r>
          </w:p>
        </w:tc>
      </w:tr>
      <w:tr w:rsidR="00E920F7" w:rsidRPr="00201E0D" w14:paraId="00DC891B" w14:textId="77777777" w:rsidTr="00D943B1">
        <w:trPr>
          <w:trHeight w:val="227"/>
        </w:trPr>
        <w:tc>
          <w:tcPr>
            <w:tcW w:w="3187" w:type="dxa"/>
            <w:shd w:val="clear" w:color="auto" w:fill="auto"/>
            <w:noWrap/>
            <w:vAlign w:val="bottom"/>
          </w:tcPr>
          <w:p w14:paraId="72CBFE27" w14:textId="77777777" w:rsidR="00E920F7" w:rsidRPr="00201E0D" w:rsidRDefault="00E920F7" w:rsidP="00E920F7">
            <w:pPr>
              <w:jc w:val="center"/>
              <w:rPr>
                <w:rFonts w:ascii="Cambria" w:hAnsi="Cambria"/>
                <w:sz w:val="20"/>
                <w:szCs w:val="20"/>
              </w:rPr>
            </w:pPr>
            <w:r w:rsidRPr="00201E0D">
              <w:rPr>
                <w:rFonts w:ascii="Cambria" w:hAnsi="Cambria"/>
                <w:sz w:val="20"/>
                <w:szCs w:val="20"/>
              </w:rPr>
              <w:t>Kenya</w:t>
            </w:r>
          </w:p>
        </w:tc>
        <w:tc>
          <w:tcPr>
            <w:tcW w:w="1418" w:type="dxa"/>
            <w:shd w:val="clear" w:color="auto" w:fill="auto"/>
            <w:noWrap/>
            <w:vAlign w:val="bottom"/>
          </w:tcPr>
          <w:p w14:paraId="16E21515"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Nachukui</w:t>
            </w:r>
            <w:proofErr w:type="spellEnd"/>
          </w:p>
        </w:tc>
        <w:tc>
          <w:tcPr>
            <w:tcW w:w="1134" w:type="dxa"/>
            <w:shd w:val="clear" w:color="auto" w:fill="auto"/>
            <w:vAlign w:val="bottom"/>
          </w:tcPr>
          <w:p w14:paraId="7A4F844B" w14:textId="77777777" w:rsidR="00E920F7" w:rsidRPr="00201E0D" w:rsidRDefault="00E920F7" w:rsidP="00E920F7">
            <w:pPr>
              <w:jc w:val="center"/>
              <w:rPr>
                <w:rFonts w:ascii="Cambria" w:hAnsi="Cambria"/>
                <w:sz w:val="20"/>
                <w:szCs w:val="20"/>
              </w:rPr>
            </w:pPr>
            <w:r w:rsidRPr="00201E0D">
              <w:rPr>
                <w:rFonts w:ascii="Cambria" w:hAnsi="Cambria"/>
                <w:sz w:val="20"/>
                <w:szCs w:val="20"/>
              </w:rPr>
              <w:t>NAT</w:t>
            </w:r>
          </w:p>
        </w:tc>
        <w:tc>
          <w:tcPr>
            <w:tcW w:w="2483" w:type="dxa"/>
            <w:shd w:val="clear" w:color="auto" w:fill="auto"/>
            <w:vAlign w:val="bottom"/>
          </w:tcPr>
          <w:p w14:paraId="57931DE4" w14:textId="77777777" w:rsidR="00E920F7" w:rsidRPr="00201E0D" w:rsidRDefault="00E920F7" w:rsidP="00E920F7">
            <w:pPr>
              <w:jc w:val="center"/>
              <w:rPr>
                <w:rFonts w:ascii="Cambria" w:hAnsi="Cambria"/>
                <w:sz w:val="20"/>
                <w:szCs w:val="20"/>
              </w:rPr>
            </w:pPr>
            <w:r>
              <w:rPr>
                <w:rFonts w:ascii="Cambria" w:hAnsi="Cambria"/>
                <w:sz w:val="20"/>
                <w:szCs w:val="20"/>
              </w:rPr>
              <w:t>St Floris, CAFR</w:t>
            </w:r>
          </w:p>
        </w:tc>
        <w:tc>
          <w:tcPr>
            <w:tcW w:w="1843" w:type="dxa"/>
            <w:shd w:val="clear" w:color="auto" w:fill="auto"/>
            <w:noWrap/>
            <w:vAlign w:val="bottom"/>
          </w:tcPr>
          <w:p w14:paraId="79F11171" w14:textId="77777777" w:rsidR="00E920F7" w:rsidRPr="00201E0D" w:rsidRDefault="00E920F7" w:rsidP="00E920F7">
            <w:pPr>
              <w:jc w:val="center"/>
              <w:rPr>
                <w:rFonts w:ascii="Cambria" w:hAnsi="Cambria"/>
                <w:sz w:val="20"/>
                <w:szCs w:val="20"/>
              </w:rPr>
            </w:pPr>
            <w:r w:rsidRPr="00201E0D">
              <w:rPr>
                <w:rFonts w:ascii="Cambria" w:hAnsi="Cambria"/>
                <w:sz w:val="20"/>
                <w:szCs w:val="20"/>
              </w:rPr>
              <w:t>26.8</w:t>
            </w:r>
          </w:p>
        </w:tc>
      </w:tr>
      <w:tr w:rsidR="00E920F7" w:rsidRPr="00201E0D" w14:paraId="0BABE131" w14:textId="77777777" w:rsidTr="00D943B1">
        <w:trPr>
          <w:trHeight w:val="227"/>
        </w:trPr>
        <w:tc>
          <w:tcPr>
            <w:tcW w:w="3187" w:type="dxa"/>
            <w:shd w:val="clear" w:color="auto" w:fill="auto"/>
            <w:noWrap/>
            <w:vAlign w:val="bottom"/>
          </w:tcPr>
          <w:p w14:paraId="2784760D" w14:textId="77777777" w:rsidR="00E920F7" w:rsidRPr="00201E0D" w:rsidRDefault="00E920F7" w:rsidP="00E920F7">
            <w:pPr>
              <w:jc w:val="center"/>
              <w:rPr>
                <w:rFonts w:ascii="Cambria" w:hAnsi="Cambria"/>
                <w:sz w:val="20"/>
                <w:szCs w:val="20"/>
              </w:rPr>
            </w:pPr>
            <w:r w:rsidRPr="00201E0D">
              <w:rPr>
                <w:rFonts w:ascii="Cambria" w:hAnsi="Cambria"/>
                <w:sz w:val="20"/>
                <w:szCs w:val="20"/>
              </w:rPr>
              <w:t>Kenya</w:t>
            </w:r>
          </w:p>
        </w:tc>
        <w:tc>
          <w:tcPr>
            <w:tcW w:w="1418" w:type="dxa"/>
            <w:shd w:val="clear" w:color="auto" w:fill="auto"/>
            <w:noWrap/>
            <w:vAlign w:val="bottom"/>
          </w:tcPr>
          <w:p w14:paraId="1FB18EC4"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Nachukui</w:t>
            </w:r>
            <w:proofErr w:type="spellEnd"/>
          </w:p>
        </w:tc>
        <w:tc>
          <w:tcPr>
            <w:tcW w:w="1134" w:type="dxa"/>
            <w:shd w:val="clear" w:color="auto" w:fill="auto"/>
            <w:vAlign w:val="bottom"/>
          </w:tcPr>
          <w:p w14:paraId="79BEC376" w14:textId="77777777" w:rsidR="00E920F7" w:rsidRPr="00201E0D" w:rsidRDefault="00E920F7" w:rsidP="00E920F7">
            <w:pPr>
              <w:jc w:val="center"/>
              <w:rPr>
                <w:rFonts w:ascii="Cambria" w:hAnsi="Cambria"/>
                <w:sz w:val="20"/>
                <w:szCs w:val="20"/>
              </w:rPr>
            </w:pPr>
            <w:r w:rsidRPr="00201E0D">
              <w:rPr>
                <w:rFonts w:ascii="Cambria" w:hAnsi="Cambria"/>
                <w:sz w:val="20"/>
                <w:szCs w:val="20"/>
              </w:rPr>
              <w:t>ULL</w:t>
            </w:r>
          </w:p>
        </w:tc>
        <w:tc>
          <w:tcPr>
            <w:tcW w:w="2483" w:type="dxa"/>
            <w:shd w:val="clear" w:color="auto" w:fill="auto"/>
            <w:vAlign w:val="bottom"/>
          </w:tcPr>
          <w:p w14:paraId="265D8EA7"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Manyara</w:t>
            </w:r>
            <w:proofErr w:type="spellEnd"/>
            <w:r>
              <w:rPr>
                <w:rFonts w:ascii="Cambria" w:hAnsi="Cambria"/>
                <w:sz w:val="20"/>
                <w:szCs w:val="20"/>
              </w:rPr>
              <w:t>, Tanzania</w:t>
            </w:r>
          </w:p>
        </w:tc>
        <w:tc>
          <w:tcPr>
            <w:tcW w:w="1843" w:type="dxa"/>
            <w:shd w:val="clear" w:color="auto" w:fill="auto"/>
            <w:noWrap/>
            <w:vAlign w:val="bottom"/>
          </w:tcPr>
          <w:p w14:paraId="352BE76D" w14:textId="77777777" w:rsidR="00E920F7" w:rsidRPr="00201E0D" w:rsidRDefault="00E920F7" w:rsidP="00E920F7">
            <w:pPr>
              <w:jc w:val="center"/>
              <w:rPr>
                <w:rFonts w:ascii="Cambria" w:hAnsi="Cambria"/>
                <w:sz w:val="20"/>
                <w:szCs w:val="20"/>
              </w:rPr>
            </w:pPr>
            <w:r w:rsidRPr="00201E0D">
              <w:rPr>
                <w:rFonts w:ascii="Cambria" w:hAnsi="Cambria"/>
                <w:sz w:val="20"/>
                <w:szCs w:val="20"/>
              </w:rPr>
              <w:t>19.7</w:t>
            </w:r>
          </w:p>
        </w:tc>
      </w:tr>
      <w:tr w:rsidR="00E920F7" w:rsidRPr="00201E0D" w14:paraId="660BC443" w14:textId="77777777" w:rsidTr="00D943B1">
        <w:trPr>
          <w:trHeight w:val="227"/>
        </w:trPr>
        <w:tc>
          <w:tcPr>
            <w:tcW w:w="3187" w:type="dxa"/>
            <w:shd w:val="clear" w:color="auto" w:fill="auto"/>
            <w:noWrap/>
            <w:vAlign w:val="bottom"/>
          </w:tcPr>
          <w:p w14:paraId="5BEAC474" w14:textId="77777777" w:rsidR="00E920F7" w:rsidRPr="00201E0D" w:rsidRDefault="00E920F7" w:rsidP="00E920F7">
            <w:pPr>
              <w:jc w:val="center"/>
              <w:rPr>
                <w:rFonts w:ascii="Cambria" w:hAnsi="Cambria"/>
                <w:sz w:val="20"/>
                <w:szCs w:val="20"/>
              </w:rPr>
            </w:pPr>
            <w:r w:rsidRPr="00201E0D">
              <w:rPr>
                <w:rFonts w:ascii="Cambria" w:hAnsi="Cambria"/>
                <w:sz w:val="20"/>
                <w:szCs w:val="20"/>
              </w:rPr>
              <w:t>Kenya</w:t>
            </w:r>
          </w:p>
        </w:tc>
        <w:tc>
          <w:tcPr>
            <w:tcW w:w="1418" w:type="dxa"/>
            <w:shd w:val="clear" w:color="auto" w:fill="auto"/>
            <w:noWrap/>
            <w:vAlign w:val="bottom"/>
          </w:tcPr>
          <w:p w14:paraId="587F840F"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Usno</w:t>
            </w:r>
            <w:proofErr w:type="spellEnd"/>
          </w:p>
        </w:tc>
        <w:tc>
          <w:tcPr>
            <w:tcW w:w="1134" w:type="dxa"/>
            <w:shd w:val="clear" w:color="auto" w:fill="auto"/>
            <w:vAlign w:val="bottom"/>
          </w:tcPr>
          <w:p w14:paraId="2EFA1F33" w14:textId="77777777" w:rsidR="00E920F7" w:rsidRPr="00201E0D" w:rsidRDefault="00E920F7" w:rsidP="00E920F7">
            <w:pPr>
              <w:jc w:val="center"/>
              <w:rPr>
                <w:rFonts w:ascii="Cambria" w:hAnsi="Cambria"/>
                <w:sz w:val="20"/>
                <w:szCs w:val="20"/>
              </w:rPr>
            </w:pPr>
            <w:r w:rsidRPr="00201E0D">
              <w:rPr>
                <w:rFonts w:ascii="Cambria" w:hAnsi="Cambria"/>
                <w:sz w:val="20"/>
                <w:szCs w:val="20"/>
              </w:rPr>
              <w:t>U-12</w:t>
            </w:r>
          </w:p>
        </w:tc>
        <w:tc>
          <w:tcPr>
            <w:tcW w:w="2483" w:type="dxa"/>
            <w:shd w:val="clear" w:color="auto" w:fill="auto"/>
            <w:vAlign w:val="bottom"/>
          </w:tcPr>
          <w:p w14:paraId="4C8BA2A5"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Hluhluwe</w:t>
            </w:r>
            <w:proofErr w:type="spellEnd"/>
            <w:r>
              <w:rPr>
                <w:rFonts w:ascii="Cambria" w:hAnsi="Cambria"/>
                <w:sz w:val="20"/>
                <w:szCs w:val="20"/>
              </w:rPr>
              <w:t>, S Africa</w:t>
            </w:r>
          </w:p>
        </w:tc>
        <w:tc>
          <w:tcPr>
            <w:tcW w:w="1843" w:type="dxa"/>
            <w:shd w:val="clear" w:color="auto" w:fill="auto"/>
            <w:noWrap/>
            <w:vAlign w:val="bottom"/>
          </w:tcPr>
          <w:p w14:paraId="1BAE2E82" w14:textId="77777777" w:rsidR="00E920F7" w:rsidRPr="00201E0D" w:rsidRDefault="00E920F7" w:rsidP="00E920F7">
            <w:pPr>
              <w:jc w:val="center"/>
              <w:rPr>
                <w:rFonts w:ascii="Cambria" w:hAnsi="Cambria"/>
                <w:sz w:val="20"/>
                <w:szCs w:val="20"/>
              </w:rPr>
            </w:pPr>
            <w:r w:rsidRPr="00201E0D">
              <w:rPr>
                <w:rFonts w:ascii="Cambria" w:hAnsi="Cambria"/>
                <w:sz w:val="20"/>
                <w:szCs w:val="20"/>
              </w:rPr>
              <w:t>21.6</w:t>
            </w:r>
          </w:p>
        </w:tc>
      </w:tr>
      <w:tr w:rsidR="00E920F7" w:rsidRPr="00201E0D" w14:paraId="7DEED67D" w14:textId="77777777" w:rsidTr="00D943B1">
        <w:trPr>
          <w:trHeight w:val="227"/>
        </w:trPr>
        <w:tc>
          <w:tcPr>
            <w:tcW w:w="3187" w:type="dxa"/>
            <w:shd w:val="clear" w:color="auto" w:fill="auto"/>
            <w:noWrap/>
            <w:vAlign w:val="bottom"/>
          </w:tcPr>
          <w:p w14:paraId="6C751C13" w14:textId="77777777" w:rsidR="00E920F7" w:rsidRPr="00201E0D" w:rsidRDefault="00E920F7" w:rsidP="00E920F7">
            <w:pPr>
              <w:jc w:val="center"/>
              <w:rPr>
                <w:rFonts w:ascii="Cambria" w:hAnsi="Cambria"/>
                <w:sz w:val="20"/>
                <w:szCs w:val="20"/>
              </w:rPr>
            </w:pPr>
            <w:r w:rsidRPr="00201E0D">
              <w:rPr>
                <w:rFonts w:ascii="Cambria" w:hAnsi="Cambria"/>
                <w:sz w:val="20"/>
                <w:szCs w:val="20"/>
              </w:rPr>
              <w:t>Tanzania</w:t>
            </w:r>
          </w:p>
        </w:tc>
        <w:tc>
          <w:tcPr>
            <w:tcW w:w="1418" w:type="dxa"/>
            <w:shd w:val="clear" w:color="auto" w:fill="auto"/>
            <w:noWrap/>
            <w:vAlign w:val="bottom"/>
          </w:tcPr>
          <w:p w14:paraId="63C2F31F" w14:textId="77777777" w:rsidR="00E920F7" w:rsidRPr="00201E0D" w:rsidRDefault="00E920F7" w:rsidP="00E920F7">
            <w:pPr>
              <w:jc w:val="center"/>
              <w:rPr>
                <w:rFonts w:ascii="Cambria" w:hAnsi="Cambria"/>
                <w:sz w:val="20"/>
                <w:szCs w:val="20"/>
              </w:rPr>
            </w:pPr>
            <w:r>
              <w:rPr>
                <w:rFonts w:ascii="Cambria" w:hAnsi="Cambria"/>
                <w:sz w:val="20"/>
                <w:szCs w:val="20"/>
              </w:rPr>
              <w:t>Olduvai</w:t>
            </w:r>
          </w:p>
        </w:tc>
        <w:tc>
          <w:tcPr>
            <w:tcW w:w="1134" w:type="dxa"/>
            <w:shd w:val="clear" w:color="auto" w:fill="auto"/>
            <w:vAlign w:val="bottom"/>
          </w:tcPr>
          <w:p w14:paraId="48F5CD98" w14:textId="77777777" w:rsidR="00E920F7" w:rsidRPr="00201E0D" w:rsidRDefault="00E920F7" w:rsidP="00E920F7">
            <w:pPr>
              <w:jc w:val="center"/>
              <w:rPr>
                <w:rFonts w:ascii="Cambria" w:hAnsi="Cambria"/>
                <w:sz w:val="20"/>
                <w:szCs w:val="20"/>
              </w:rPr>
            </w:pPr>
            <w:r w:rsidRPr="00201E0D">
              <w:rPr>
                <w:rFonts w:ascii="Cambria" w:hAnsi="Cambria"/>
                <w:sz w:val="20"/>
                <w:szCs w:val="20"/>
              </w:rPr>
              <w:t>Bed 1</w:t>
            </w:r>
            <w:r>
              <w:rPr>
                <w:rFonts w:ascii="Cambria" w:hAnsi="Cambria"/>
                <w:sz w:val="20"/>
                <w:szCs w:val="20"/>
              </w:rPr>
              <w:t>/ FLK-</w:t>
            </w:r>
            <w:proofErr w:type="spellStart"/>
            <w:r>
              <w:rPr>
                <w:rFonts w:ascii="Cambria" w:hAnsi="Cambria"/>
                <w:sz w:val="20"/>
                <w:szCs w:val="20"/>
              </w:rPr>
              <w:t>Zinj</w:t>
            </w:r>
            <w:proofErr w:type="spellEnd"/>
          </w:p>
        </w:tc>
        <w:tc>
          <w:tcPr>
            <w:tcW w:w="2483" w:type="dxa"/>
            <w:shd w:val="clear" w:color="auto" w:fill="auto"/>
            <w:vAlign w:val="bottom"/>
          </w:tcPr>
          <w:p w14:paraId="18DD1830"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Kainji</w:t>
            </w:r>
            <w:proofErr w:type="spellEnd"/>
            <w:r>
              <w:rPr>
                <w:rFonts w:ascii="Cambria" w:hAnsi="Cambria"/>
                <w:sz w:val="20"/>
                <w:szCs w:val="20"/>
              </w:rPr>
              <w:t>, Nigeria</w:t>
            </w:r>
          </w:p>
        </w:tc>
        <w:tc>
          <w:tcPr>
            <w:tcW w:w="1843" w:type="dxa"/>
            <w:shd w:val="clear" w:color="auto" w:fill="auto"/>
            <w:noWrap/>
            <w:vAlign w:val="bottom"/>
          </w:tcPr>
          <w:p w14:paraId="0EFBBE63" w14:textId="77777777" w:rsidR="00E920F7" w:rsidRPr="00201E0D" w:rsidRDefault="00E920F7" w:rsidP="00E920F7">
            <w:pPr>
              <w:jc w:val="center"/>
              <w:rPr>
                <w:rFonts w:ascii="Cambria" w:hAnsi="Cambria"/>
                <w:sz w:val="20"/>
                <w:szCs w:val="20"/>
              </w:rPr>
            </w:pPr>
            <w:r w:rsidRPr="00201E0D">
              <w:rPr>
                <w:rFonts w:ascii="Cambria" w:hAnsi="Cambria"/>
                <w:sz w:val="20"/>
                <w:szCs w:val="20"/>
              </w:rPr>
              <w:t>27.4</w:t>
            </w:r>
          </w:p>
        </w:tc>
      </w:tr>
      <w:tr w:rsidR="00E920F7" w:rsidRPr="00201E0D" w14:paraId="6470AE72" w14:textId="77777777" w:rsidTr="00D943B1">
        <w:trPr>
          <w:trHeight w:val="227"/>
        </w:trPr>
        <w:tc>
          <w:tcPr>
            <w:tcW w:w="3187" w:type="dxa"/>
            <w:shd w:val="clear" w:color="auto" w:fill="auto"/>
            <w:noWrap/>
            <w:vAlign w:val="bottom"/>
          </w:tcPr>
          <w:p w14:paraId="4EA7854D" w14:textId="77777777" w:rsidR="00E920F7" w:rsidRPr="00201E0D" w:rsidRDefault="00E920F7" w:rsidP="00E920F7">
            <w:pPr>
              <w:jc w:val="center"/>
              <w:rPr>
                <w:rFonts w:ascii="Cambria" w:hAnsi="Cambria"/>
                <w:sz w:val="20"/>
                <w:szCs w:val="20"/>
              </w:rPr>
            </w:pPr>
            <w:r w:rsidRPr="00201E0D">
              <w:rPr>
                <w:rFonts w:ascii="Cambria" w:hAnsi="Cambria"/>
                <w:sz w:val="20"/>
                <w:szCs w:val="20"/>
              </w:rPr>
              <w:t>Tanzania</w:t>
            </w:r>
          </w:p>
        </w:tc>
        <w:tc>
          <w:tcPr>
            <w:tcW w:w="1418" w:type="dxa"/>
            <w:shd w:val="clear" w:color="auto" w:fill="auto"/>
            <w:noWrap/>
            <w:vAlign w:val="bottom"/>
          </w:tcPr>
          <w:p w14:paraId="0BB1B99C" w14:textId="77777777" w:rsidR="00E920F7" w:rsidRPr="00201E0D" w:rsidRDefault="00E920F7" w:rsidP="00E920F7">
            <w:pPr>
              <w:jc w:val="center"/>
              <w:rPr>
                <w:rFonts w:ascii="Cambria" w:hAnsi="Cambria"/>
                <w:sz w:val="20"/>
                <w:szCs w:val="20"/>
              </w:rPr>
            </w:pPr>
            <w:r>
              <w:rPr>
                <w:rFonts w:ascii="Cambria" w:hAnsi="Cambria"/>
                <w:sz w:val="20"/>
                <w:szCs w:val="20"/>
              </w:rPr>
              <w:t>Olduvai</w:t>
            </w:r>
          </w:p>
        </w:tc>
        <w:tc>
          <w:tcPr>
            <w:tcW w:w="1134" w:type="dxa"/>
            <w:shd w:val="clear" w:color="auto" w:fill="auto"/>
            <w:vAlign w:val="bottom"/>
          </w:tcPr>
          <w:p w14:paraId="3C2A58F5" w14:textId="77777777" w:rsidR="00E920F7" w:rsidRPr="00201E0D" w:rsidRDefault="00E920F7" w:rsidP="00E920F7">
            <w:pPr>
              <w:jc w:val="center"/>
              <w:rPr>
                <w:rFonts w:ascii="Cambria" w:hAnsi="Cambria"/>
                <w:sz w:val="20"/>
                <w:szCs w:val="20"/>
              </w:rPr>
            </w:pPr>
            <w:r w:rsidRPr="00201E0D">
              <w:rPr>
                <w:rFonts w:ascii="Cambria" w:hAnsi="Cambria"/>
                <w:sz w:val="20"/>
                <w:szCs w:val="20"/>
              </w:rPr>
              <w:t>Bed 1</w:t>
            </w:r>
            <w:r>
              <w:rPr>
                <w:rFonts w:ascii="Cambria" w:hAnsi="Cambria"/>
                <w:sz w:val="20"/>
                <w:szCs w:val="20"/>
              </w:rPr>
              <w:t>/ FLKNN-3</w:t>
            </w:r>
          </w:p>
        </w:tc>
        <w:tc>
          <w:tcPr>
            <w:tcW w:w="2483" w:type="dxa"/>
            <w:shd w:val="clear" w:color="auto" w:fill="auto"/>
            <w:vAlign w:val="bottom"/>
          </w:tcPr>
          <w:p w14:paraId="3FA38D30" w14:textId="77777777" w:rsidR="00E920F7" w:rsidRPr="00201E0D" w:rsidRDefault="00E920F7" w:rsidP="00E920F7">
            <w:pPr>
              <w:jc w:val="center"/>
              <w:rPr>
                <w:rFonts w:ascii="Cambria" w:hAnsi="Cambria"/>
                <w:sz w:val="20"/>
                <w:szCs w:val="20"/>
              </w:rPr>
            </w:pPr>
            <w:r>
              <w:rPr>
                <w:rFonts w:ascii="Cambria" w:hAnsi="Cambria"/>
                <w:sz w:val="20"/>
                <w:szCs w:val="20"/>
              </w:rPr>
              <w:t>St Floris, CAFR</w:t>
            </w:r>
          </w:p>
        </w:tc>
        <w:tc>
          <w:tcPr>
            <w:tcW w:w="1843" w:type="dxa"/>
            <w:shd w:val="clear" w:color="auto" w:fill="auto"/>
            <w:noWrap/>
            <w:vAlign w:val="bottom"/>
          </w:tcPr>
          <w:p w14:paraId="565E7420" w14:textId="77777777" w:rsidR="00E920F7" w:rsidRPr="00201E0D" w:rsidRDefault="00E920F7" w:rsidP="00E920F7">
            <w:pPr>
              <w:jc w:val="center"/>
              <w:rPr>
                <w:rFonts w:ascii="Cambria" w:hAnsi="Cambria"/>
                <w:sz w:val="20"/>
                <w:szCs w:val="20"/>
              </w:rPr>
            </w:pPr>
            <w:r w:rsidRPr="00201E0D">
              <w:rPr>
                <w:rFonts w:ascii="Cambria" w:hAnsi="Cambria"/>
                <w:sz w:val="20"/>
                <w:szCs w:val="20"/>
              </w:rPr>
              <w:t>26.8</w:t>
            </w:r>
          </w:p>
        </w:tc>
      </w:tr>
      <w:tr w:rsidR="00E920F7" w:rsidRPr="00201E0D" w14:paraId="5F096E75" w14:textId="77777777" w:rsidTr="00D943B1">
        <w:trPr>
          <w:trHeight w:val="227"/>
        </w:trPr>
        <w:tc>
          <w:tcPr>
            <w:tcW w:w="3187" w:type="dxa"/>
            <w:shd w:val="clear" w:color="auto" w:fill="auto"/>
            <w:noWrap/>
            <w:vAlign w:val="bottom"/>
          </w:tcPr>
          <w:p w14:paraId="51E12A7F" w14:textId="77777777" w:rsidR="00E920F7" w:rsidRPr="00201E0D" w:rsidRDefault="00E920F7" w:rsidP="00E920F7">
            <w:pPr>
              <w:jc w:val="center"/>
              <w:rPr>
                <w:rFonts w:ascii="Cambria" w:hAnsi="Cambria"/>
                <w:sz w:val="20"/>
                <w:szCs w:val="20"/>
              </w:rPr>
            </w:pPr>
            <w:r w:rsidRPr="00201E0D">
              <w:rPr>
                <w:rFonts w:ascii="Cambria" w:hAnsi="Cambria"/>
                <w:sz w:val="20"/>
                <w:szCs w:val="20"/>
              </w:rPr>
              <w:t>Tanzania</w:t>
            </w:r>
          </w:p>
        </w:tc>
        <w:tc>
          <w:tcPr>
            <w:tcW w:w="1418" w:type="dxa"/>
            <w:shd w:val="clear" w:color="auto" w:fill="auto"/>
            <w:noWrap/>
            <w:vAlign w:val="bottom"/>
          </w:tcPr>
          <w:p w14:paraId="4628373B" w14:textId="77777777" w:rsidR="00E920F7" w:rsidRPr="00201E0D" w:rsidRDefault="00E920F7" w:rsidP="00E920F7">
            <w:pPr>
              <w:jc w:val="center"/>
              <w:rPr>
                <w:rFonts w:ascii="Cambria" w:hAnsi="Cambria"/>
                <w:sz w:val="20"/>
                <w:szCs w:val="20"/>
              </w:rPr>
            </w:pPr>
            <w:r>
              <w:rPr>
                <w:rFonts w:ascii="Cambria" w:hAnsi="Cambria"/>
                <w:sz w:val="20"/>
                <w:szCs w:val="20"/>
              </w:rPr>
              <w:t>Olduvai</w:t>
            </w:r>
          </w:p>
        </w:tc>
        <w:tc>
          <w:tcPr>
            <w:tcW w:w="1134" w:type="dxa"/>
            <w:shd w:val="clear" w:color="auto" w:fill="auto"/>
            <w:vAlign w:val="bottom"/>
          </w:tcPr>
          <w:p w14:paraId="0FDBBE42" w14:textId="77777777" w:rsidR="00E920F7" w:rsidRPr="00201E0D" w:rsidRDefault="00E920F7" w:rsidP="00E920F7">
            <w:pPr>
              <w:jc w:val="center"/>
              <w:rPr>
                <w:rFonts w:ascii="Cambria" w:hAnsi="Cambria"/>
                <w:sz w:val="20"/>
                <w:szCs w:val="20"/>
              </w:rPr>
            </w:pPr>
            <w:r w:rsidRPr="00201E0D">
              <w:rPr>
                <w:rFonts w:ascii="Cambria" w:hAnsi="Cambria"/>
                <w:sz w:val="20"/>
                <w:szCs w:val="20"/>
              </w:rPr>
              <w:t>Bed 2</w:t>
            </w:r>
            <w:r>
              <w:rPr>
                <w:rFonts w:ascii="Cambria" w:hAnsi="Cambria"/>
                <w:sz w:val="20"/>
                <w:szCs w:val="20"/>
              </w:rPr>
              <w:t>/BK</w:t>
            </w:r>
          </w:p>
        </w:tc>
        <w:tc>
          <w:tcPr>
            <w:tcW w:w="2483" w:type="dxa"/>
            <w:shd w:val="clear" w:color="auto" w:fill="auto"/>
            <w:vAlign w:val="bottom"/>
          </w:tcPr>
          <w:p w14:paraId="7C1EAC0F"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Kainji</w:t>
            </w:r>
            <w:proofErr w:type="spellEnd"/>
            <w:r>
              <w:rPr>
                <w:rFonts w:ascii="Cambria" w:hAnsi="Cambria"/>
                <w:sz w:val="20"/>
                <w:szCs w:val="20"/>
              </w:rPr>
              <w:t>, Nigeria</w:t>
            </w:r>
          </w:p>
        </w:tc>
        <w:tc>
          <w:tcPr>
            <w:tcW w:w="1843" w:type="dxa"/>
            <w:shd w:val="clear" w:color="auto" w:fill="auto"/>
            <w:noWrap/>
            <w:vAlign w:val="bottom"/>
          </w:tcPr>
          <w:p w14:paraId="214B79B5" w14:textId="77777777" w:rsidR="00E920F7" w:rsidRPr="00201E0D" w:rsidRDefault="00E920F7" w:rsidP="00E920F7">
            <w:pPr>
              <w:jc w:val="center"/>
              <w:rPr>
                <w:rFonts w:ascii="Cambria" w:hAnsi="Cambria"/>
                <w:sz w:val="20"/>
                <w:szCs w:val="20"/>
              </w:rPr>
            </w:pPr>
            <w:r w:rsidRPr="00201E0D">
              <w:rPr>
                <w:rFonts w:ascii="Cambria" w:hAnsi="Cambria"/>
                <w:sz w:val="20"/>
                <w:szCs w:val="20"/>
              </w:rPr>
              <w:t>27.4</w:t>
            </w:r>
          </w:p>
        </w:tc>
      </w:tr>
      <w:tr w:rsidR="00E920F7" w:rsidRPr="00201E0D" w14:paraId="5C81B9A1" w14:textId="77777777" w:rsidTr="00D943B1">
        <w:trPr>
          <w:trHeight w:val="227"/>
        </w:trPr>
        <w:tc>
          <w:tcPr>
            <w:tcW w:w="3187" w:type="dxa"/>
            <w:shd w:val="clear" w:color="auto" w:fill="auto"/>
            <w:noWrap/>
            <w:vAlign w:val="bottom"/>
          </w:tcPr>
          <w:p w14:paraId="07DF6C21" w14:textId="77777777" w:rsidR="00E920F7" w:rsidRPr="00201E0D" w:rsidRDefault="00E920F7" w:rsidP="00E920F7">
            <w:pPr>
              <w:jc w:val="center"/>
              <w:rPr>
                <w:rFonts w:ascii="Cambria" w:hAnsi="Cambria"/>
                <w:sz w:val="20"/>
                <w:szCs w:val="20"/>
              </w:rPr>
            </w:pPr>
            <w:r w:rsidRPr="00201E0D">
              <w:rPr>
                <w:rFonts w:ascii="Cambria" w:hAnsi="Cambria"/>
                <w:sz w:val="20"/>
                <w:szCs w:val="20"/>
              </w:rPr>
              <w:t>Tanzania</w:t>
            </w:r>
          </w:p>
        </w:tc>
        <w:tc>
          <w:tcPr>
            <w:tcW w:w="1418" w:type="dxa"/>
            <w:shd w:val="clear" w:color="auto" w:fill="auto"/>
            <w:noWrap/>
            <w:vAlign w:val="bottom"/>
          </w:tcPr>
          <w:p w14:paraId="2143D780" w14:textId="77777777" w:rsidR="00E920F7" w:rsidRPr="00201E0D" w:rsidRDefault="00E920F7" w:rsidP="00E920F7">
            <w:pPr>
              <w:jc w:val="center"/>
              <w:rPr>
                <w:rFonts w:ascii="Cambria" w:hAnsi="Cambria"/>
                <w:sz w:val="20"/>
                <w:szCs w:val="20"/>
              </w:rPr>
            </w:pPr>
            <w:r>
              <w:rPr>
                <w:rFonts w:ascii="Cambria" w:hAnsi="Cambria"/>
                <w:sz w:val="20"/>
                <w:szCs w:val="20"/>
              </w:rPr>
              <w:t>Olduvai</w:t>
            </w:r>
          </w:p>
        </w:tc>
        <w:tc>
          <w:tcPr>
            <w:tcW w:w="1134" w:type="dxa"/>
            <w:shd w:val="clear" w:color="auto" w:fill="auto"/>
            <w:vAlign w:val="bottom"/>
          </w:tcPr>
          <w:p w14:paraId="42AF151A" w14:textId="77777777" w:rsidR="00E920F7" w:rsidRPr="00201E0D" w:rsidRDefault="00E920F7" w:rsidP="00E920F7">
            <w:pPr>
              <w:jc w:val="center"/>
              <w:rPr>
                <w:rFonts w:ascii="Cambria" w:hAnsi="Cambria"/>
                <w:sz w:val="20"/>
                <w:szCs w:val="20"/>
              </w:rPr>
            </w:pPr>
            <w:r w:rsidRPr="00201E0D">
              <w:rPr>
                <w:rFonts w:ascii="Cambria" w:hAnsi="Cambria"/>
                <w:sz w:val="20"/>
                <w:szCs w:val="20"/>
              </w:rPr>
              <w:t>Bed 2</w:t>
            </w:r>
            <w:r>
              <w:rPr>
                <w:rFonts w:ascii="Cambria" w:hAnsi="Cambria"/>
                <w:sz w:val="20"/>
                <w:szCs w:val="20"/>
              </w:rPr>
              <w:t>/HWK</w:t>
            </w:r>
          </w:p>
        </w:tc>
        <w:tc>
          <w:tcPr>
            <w:tcW w:w="2483" w:type="dxa"/>
            <w:shd w:val="clear" w:color="auto" w:fill="auto"/>
            <w:vAlign w:val="bottom"/>
          </w:tcPr>
          <w:p w14:paraId="51C96AD9" w14:textId="77777777" w:rsidR="00E920F7" w:rsidRPr="00201E0D" w:rsidRDefault="00E920F7" w:rsidP="00E920F7">
            <w:pPr>
              <w:jc w:val="center"/>
              <w:rPr>
                <w:rFonts w:ascii="Cambria" w:hAnsi="Cambria"/>
                <w:sz w:val="20"/>
                <w:szCs w:val="20"/>
              </w:rPr>
            </w:pPr>
            <w:r w:rsidRPr="00201E0D">
              <w:rPr>
                <w:rFonts w:ascii="Cambria" w:hAnsi="Cambria"/>
                <w:sz w:val="20"/>
                <w:szCs w:val="20"/>
              </w:rPr>
              <w:t>Serengeti</w:t>
            </w:r>
            <w:r>
              <w:rPr>
                <w:rFonts w:ascii="Cambria" w:hAnsi="Cambria"/>
                <w:sz w:val="20"/>
                <w:szCs w:val="20"/>
              </w:rPr>
              <w:t>, Tanzania</w:t>
            </w:r>
          </w:p>
        </w:tc>
        <w:tc>
          <w:tcPr>
            <w:tcW w:w="1843" w:type="dxa"/>
            <w:shd w:val="clear" w:color="auto" w:fill="auto"/>
            <w:noWrap/>
            <w:vAlign w:val="bottom"/>
          </w:tcPr>
          <w:p w14:paraId="39465DC6" w14:textId="77777777" w:rsidR="00E920F7" w:rsidRPr="00201E0D" w:rsidRDefault="00E920F7" w:rsidP="00E920F7">
            <w:pPr>
              <w:jc w:val="center"/>
              <w:rPr>
                <w:rFonts w:ascii="Cambria" w:hAnsi="Cambria"/>
                <w:sz w:val="20"/>
                <w:szCs w:val="20"/>
              </w:rPr>
            </w:pPr>
            <w:r w:rsidRPr="00201E0D">
              <w:rPr>
                <w:rFonts w:ascii="Cambria" w:hAnsi="Cambria"/>
                <w:sz w:val="20"/>
                <w:szCs w:val="20"/>
              </w:rPr>
              <w:t>20.3</w:t>
            </w:r>
          </w:p>
        </w:tc>
      </w:tr>
      <w:tr w:rsidR="00E920F7" w:rsidRPr="00201E0D" w14:paraId="25FA342F" w14:textId="77777777" w:rsidTr="00D943B1">
        <w:trPr>
          <w:trHeight w:val="227"/>
        </w:trPr>
        <w:tc>
          <w:tcPr>
            <w:tcW w:w="3187" w:type="dxa"/>
            <w:shd w:val="clear" w:color="auto" w:fill="auto"/>
            <w:noWrap/>
            <w:vAlign w:val="bottom"/>
          </w:tcPr>
          <w:p w14:paraId="77BB393F" w14:textId="77777777" w:rsidR="00E920F7" w:rsidRPr="00201E0D" w:rsidRDefault="00E920F7" w:rsidP="00E920F7">
            <w:pPr>
              <w:jc w:val="center"/>
              <w:rPr>
                <w:rFonts w:ascii="Cambria" w:hAnsi="Cambria"/>
                <w:sz w:val="20"/>
                <w:szCs w:val="20"/>
              </w:rPr>
            </w:pPr>
            <w:r w:rsidRPr="00201E0D">
              <w:rPr>
                <w:rFonts w:ascii="Cambria" w:hAnsi="Cambria"/>
                <w:sz w:val="20"/>
                <w:szCs w:val="20"/>
              </w:rPr>
              <w:t>S Africa</w:t>
            </w:r>
          </w:p>
        </w:tc>
        <w:tc>
          <w:tcPr>
            <w:tcW w:w="1418" w:type="dxa"/>
            <w:shd w:val="clear" w:color="auto" w:fill="auto"/>
            <w:noWrap/>
            <w:vAlign w:val="bottom"/>
          </w:tcPr>
          <w:p w14:paraId="64900C76"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Kromdraai</w:t>
            </w:r>
            <w:proofErr w:type="spellEnd"/>
          </w:p>
        </w:tc>
        <w:tc>
          <w:tcPr>
            <w:tcW w:w="1134" w:type="dxa"/>
            <w:shd w:val="clear" w:color="auto" w:fill="auto"/>
            <w:vAlign w:val="bottom"/>
          </w:tcPr>
          <w:p w14:paraId="053AFE56" w14:textId="77777777" w:rsidR="00E920F7" w:rsidRPr="00201E0D" w:rsidRDefault="00E920F7" w:rsidP="00E920F7">
            <w:pPr>
              <w:jc w:val="center"/>
              <w:rPr>
                <w:rFonts w:ascii="Cambria" w:hAnsi="Cambria"/>
                <w:sz w:val="20"/>
                <w:szCs w:val="20"/>
              </w:rPr>
            </w:pPr>
            <w:r w:rsidRPr="00201E0D">
              <w:rPr>
                <w:rFonts w:ascii="Cambria" w:hAnsi="Cambria"/>
                <w:sz w:val="20"/>
                <w:szCs w:val="20"/>
              </w:rPr>
              <w:t>KA</w:t>
            </w:r>
          </w:p>
        </w:tc>
        <w:tc>
          <w:tcPr>
            <w:tcW w:w="2483" w:type="dxa"/>
            <w:shd w:val="clear" w:color="auto" w:fill="auto"/>
            <w:vAlign w:val="bottom"/>
          </w:tcPr>
          <w:p w14:paraId="433BD932" w14:textId="77777777" w:rsidR="00E920F7" w:rsidRPr="00201E0D" w:rsidRDefault="00E920F7" w:rsidP="00E920F7">
            <w:pPr>
              <w:jc w:val="center"/>
              <w:rPr>
                <w:rFonts w:ascii="Cambria" w:hAnsi="Cambria"/>
                <w:sz w:val="20"/>
                <w:szCs w:val="20"/>
              </w:rPr>
            </w:pPr>
            <w:r w:rsidRPr="00201E0D">
              <w:rPr>
                <w:rFonts w:ascii="Cambria" w:hAnsi="Cambria"/>
                <w:sz w:val="20"/>
                <w:szCs w:val="20"/>
              </w:rPr>
              <w:t>Serengeti</w:t>
            </w:r>
            <w:r>
              <w:rPr>
                <w:rFonts w:ascii="Cambria" w:hAnsi="Cambria"/>
                <w:sz w:val="20"/>
                <w:szCs w:val="20"/>
              </w:rPr>
              <w:t>, Tanzania</w:t>
            </w:r>
          </w:p>
        </w:tc>
        <w:tc>
          <w:tcPr>
            <w:tcW w:w="1843" w:type="dxa"/>
            <w:shd w:val="clear" w:color="auto" w:fill="auto"/>
            <w:noWrap/>
            <w:vAlign w:val="bottom"/>
          </w:tcPr>
          <w:p w14:paraId="5823407B" w14:textId="77777777" w:rsidR="00E920F7" w:rsidRPr="00201E0D" w:rsidRDefault="00E920F7" w:rsidP="00E920F7">
            <w:pPr>
              <w:jc w:val="center"/>
              <w:rPr>
                <w:rFonts w:ascii="Cambria" w:hAnsi="Cambria"/>
                <w:sz w:val="20"/>
                <w:szCs w:val="20"/>
              </w:rPr>
            </w:pPr>
            <w:r w:rsidRPr="00201E0D">
              <w:rPr>
                <w:rFonts w:ascii="Cambria" w:hAnsi="Cambria"/>
                <w:sz w:val="20"/>
                <w:szCs w:val="20"/>
              </w:rPr>
              <w:t>20.3</w:t>
            </w:r>
          </w:p>
        </w:tc>
      </w:tr>
      <w:tr w:rsidR="00E920F7" w:rsidRPr="00201E0D" w14:paraId="77467E21" w14:textId="77777777" w:rsidTr="00D943B1">
        <w:trPr>
          <w:trHeight w:val="227"/>
        </w:trPr>
        <w:tc>
          <w:tcPr>
            <w:tcW w:w="3187" w:type="dxa"/>
            <w:shd w:val="clear" w:color="auto" w:fill="auto"/>
            <w:noWrap/>
            <w:vAlign w:val="bottom"/>
          </w:tcPr>
          <w:p w14:paraId="0AB0BFDA" w14:textId="77777777" w:rsidR="00E920F7" w:rsidRPr="00201E0D" w:rsidRDefault="00E920F7" w:rsidP="00E920F7">
            <w:pPr>
              <w:jc w:val="center"/>
              <w:rPr>
                <w:rFonts w:ascii="Cambria" w:hAnsi="Cambria"/>
                <w:sz w:val="20"/>
                <w:szCs w:val="20"/>
              </w:rPr>
            </w:pPr>
            <w:r w:rsidRPr="00201E0D">
              <w:rPr>
                <w:rFonts w:ascii="Cambria" w:hAnsi="Cambria"/>
                <w:sz w:val="20"/>
                <w:szCs w:val="20"/>
              </w:rPr>
              <w:t>S Africa</w:t>
            </w:r>
          </w:p>
        </w:tc>
        <w:tc>
          <w:tcPr>
            <w:tcW w:w="1418" w:type="dxa"/>
            <w:shd w:val="clear" w:color="auto" w:fill="auto"/>
            <w:noWrap/>
            <w:vAlign w:val="bottom"/>
          </w:tcPr>
          <w:p w14:paraId="39BCBA54"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Kromdraai</w:t>
            </w:r>
            <w:proofErr w:type="spellEnd"/>
          </w:p>
        </w:tc>
        <w:tc>
          <w:tcPr>
            <w:tcW w:w="1134" w:type="dxa"/>
            <w:shd w:val="clear" w:color="auto" w:fill="auto"/>
            <w:vAlign w:val="bottom"/>
          </w:tcPr>
          <w:p w14:paraId="184501D5" w14:textId="77777777" w:rsidR="00E920F7" w:rsidRPr="00201E0D" w:rsidRDefault="00E920F7" w:rsidP="00E920F7">
            <w:pPr>
              <w:jc w:val="center"/>
              <w:rPr>
                <w:rFonts w:ascii="Cambria" w:hAnsi="Cambria"/>
                <w:sz w:val="20"/>
                <w:szCs w:val="20"/>
              </w:rPr>
            </w:pPr>
            <w:r w:rsidRPr="00201E0D">
              <w:rPr>
                <w:rFonts w:ascii="Cambria" w:hAnsi="Cambria"/>
                <w:sz w:val="20"/>
                <w:szCs w:val="20"/>
              </w:rPr>
              <w:t>KB</w:t>
            </w:r>
          </w:p>
        </w:tc>
        <w:tc>
          <w:tcPr>
            <w:tcW w:w="2483" w:type="dxa"/>
            <w:shd w:val="clear" w:color="auto" w:fill="auto"/>
            <w:vAlign w:val="bottom"/>
          </w:tcPr>
          <w:p w14:paraId="2A640FA3"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Sem</w:t>
            </w:r>
            <w:r w:rsidRPr="00201E0D">
              <w:rPr>
                <w:rFonts w:ascii="Cambria" w:hAnsi="Cambria"/>
                <w:sz w:val="20"/>
                <w:szCs w:val="20"/>
              </w:rPr>
              <w:t>ara</w:t>
            </w:r>
            <w:proofErr w:type="spellEnd"/>
            <w:r>
              <w:rPr>
                <w:rFonts w:ascii="Cambria" w:hAnsi="Cambria"/>
                <w:sz w:val="20"/>
                <w:szCs w:val="20"/>
              </w:rPr>
              <w:t>, W. Sahara</w:t>
            </w:r>
          </w:p>
        </w:tc>
        <w:tc>
          <w:tcPr>
            <w:tcW w:w="1843" w:type="dxa"/>
            <w:shd w:val="clear" w:color="auto" w:fill="auto"/>
            <w:noWrap/>
            <w:vAlign w:val="bottom"/>
          </w:tcPr>
          <w:p w14:paraId="57482DF5" w14:textId="77777777" w:rsidR="00E920F7" w:rsidRPr="00201E0D" w:rsidRDefault="00E920F7" w:rsidP="00E920F7">
            <w:pPr>
              <w:jc w:val="center"/>
              <w:rPr>
                <w:rFonts w:ascii="Cambria" w:hAnsi="Cambria"/>
                <w:sz w:val="20"/>
                <w:szCs w:val="20"/>
              </w:rPr>
            </w:pPr>
            <w:r w:rsidRPr="00201E0D">
              <w:rPr>
                <w:rFonts w:ascii="Cambria" w:hAnsi="Cambria"/>
                <w:sz w:val="20"/>
                <w:szCs w:val="20"/>
              </w:rPr>
              <w:t>21.9</w:t>
            </w:r>
          </w:p>
        </w:tc>
      </w:tr>
      <w:tr w:rsidR="00E920F7" w:rsidRPr="00201E0D" w14:paraId="10376C2A" w14:textId="77777777" w:rsidTr="00D943B1">
        <w:trPr>
          <w:trHeight w:val="227"/>
        </w:trPr>
        <w:tc>
          <w:tcPr>
            <w:tcW w:w="3187" w:type="dxa"/>
            <w:shd w:val="clear" w:color="auto" w:fill="auto"/>
            <w:noWrap/>
            <w:vAlign w:val="bottom"/>
          </w:tcPr>
          <w:p w14:paraId="6661A515" w14:textId="77777777" w:rsidR="00E920F7" w:rsidRPr="00201E0D" w:rsidRDefault="00E920F7" w:rsidP="00E920F7">
            <w:pPr>
              <w:jc w:val="center"/>
              <w:rPr>
                <w:rFonts w:ascii="Cambria" w:hAnsi="Cambria"/>
                <w:sz w:val="20"/>
                <w:szCs w:val="20"/>
              </w:rPr>
            </w:pPr>
            <w:r w:rsidRPr="00201E0D">
              <w:rPr>
                <w:rFonts w:ascii="Cambria" w:hAnsi="Cambria"/>
                <w:sz w:val="20"/>
                <w:szCs w:val="20"/>
              </w:rPr>
              <w:t>S Africa</w:t>
            </w:r>
          </w:p>
        </w:tc>
        <w:tc>
          <w:tcPr>
            <w:tcW w:w="1418" w:type="dxa"/>
            <w:shd w:val="clear" w:color="auto" w:fill="auto"/>
            <w:noWrap/>
            <w:vAlign w:val="bottom"/>
          </w:tcPr>
          <w:p w14:paraId="4B070273"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Sterkfontein</w:t>
            </w:r>
            <w:proofErr w:type="spellEnd"/>
          </w:p>
        </w:tc>
        <w:tc>
          <w:tcPr>
            <w:tcW w:w="1134" w:type="dxa"/>
            <w:shd w:val="clear" w:color="auto" w:fill="auto"/>
            <w:vAlign w:val="bottom"/>
          </w:tcPr>
          <w:p w14:paraId="66F5DE3A" w14:textId="77777777" w:rsidR="00E920F7" w:rsidRPr="00201E0D" w:rsidRDefault="00E920F7" w:rsidP="00E920F7">
            <w:pPr>
              <w:jc w:val="center"/>
              <w:rPr>
                <w:rFonts w:ascii="Cambria" w:hAnsi="Cambria"/>
                <w:sz w:val="20"/>
                <w:szCs w:val="20"/>
              </w:rPr>
            </w:pPr>
            <w:r>
              <w:rPr>
                <w:rFonts w:ascii="Cambria" w:hAnsi="Cambria"/>
                <w:sz w:val="20"/>
                <w:szCs w:val="20"/>
              </w:rPr>
              <w:t>5E-A</w:t>
            </w:r>
          </w:p>
        </w:tc>
        <w:tc>
          <w:tcPr>
            <w:tcW w:w="2483" w:type="dxa"/>
            <w:shd w:val="clear" w:color="auto" w:fill="auto"/>
            <w:vAlign w:val="bottom"/>
          </w:tcPr>
          <w:p w14:paraId="015B38DB" w14:textId="77777777" w:rsidR="00E920F7" w:rsidRPr="00201E0D" w:rsidRDefault="00E920F7" w:rsidP="00E920F7">
            <w:pPr>
              <w:jc w:val="center"/>
              <w:rPr>
                <w:rFonts w:ascii="Cambria" w:hAnsi="Cambria"/>
                <w:sz w:val="20"/>
                <w:szCs w:val="20"/>
              </w:rPr>
            </w:pPr>
            <w:proofErr w:type="spellStart"/>
            <w:r>
              <w:rPr>
                <w:rFonts w:ascii="Cambria" w:hAnsi="Cambria"/>
                <w:sz w:val="20"/>
                <w:szCs w:val="20"/>
              </w:rPr>
              <w:t>Omo</w:t>
            </w:r>
            <w:proofErr w:type="spellEnd"/>
            <w:r>
              <w:rPr>
                <w:rFonts w:ascii="Cambria" w:hAnsi="Cambria"/>
                <w:sz w:val="20"/>
                <w:szCs w:val="20"/>
              </w:rPr>
              <w:t>, Ethiopia</w:t>
            </w:r>
          </w:p>
        </w:tc>
        <w:tc>
          <w:tcPr>
            <w:tcW w:w="1843" w:type="dxa"/>
            <w:shd w:val="clear" w:color="auto" w:fill="auto"/>
            <w:noWrap/>
            <w:vAlign w:val="bottom"/>
          </w:tcPr>
          <w:p w14:paraId="6D88D139" w14:textId="77777777" w:rsidR="00E920F7" w:rsidRPr="00201E0D" w:rsidRDefault="00E920F7" w:rsidP="00E920F7">
            <w:pPr>
              <w:jc w:val="center"/>
              <w:rPr>
                <w:rFonts w:ascii="Cambria" w:hAnsi="Cambria"/>
                <w:sz w:val="20"/>
                <w:szCs w:val="20"/>
              </w:rPr>
            </w:pPr>
            <w:r w:rsidRPr="00201E0D">
              <w:rPr>
                <w:rFonts w:ascii="Cambria" w:hAnsi="Cambria"/>
                <w:sz w:val="20"/>
                <w:szCs w:val="20"/>
              </w:rPr>
              <w:t>20.8</w:t>
            </w:r>
          </w:p>
        </w:tc>
      </w:tr>
      <w:tr w:rsidR="00E920F7" w:rsidRPr="00201E0D" w14:paraId="2B421B38" w14:textId="77777777" w:rsidTr="00D943B1">
        <w:trPr>
          <w:trHeight w:val="227"/>
        </w:trPr>
        <w:tc>
          <w:tcPr>
            <w:tcW w:w="3187" w:type="dxa"/>
            <w:shd w:val="clear" w:color="auto" w:fill="auto"/>
            <w:noWrap/>
            <w:vAlign w:val="bottom"/>
          </w:tcPr>
          <w:p w14:paraId="393D3A0F" w14:textId="77777777" w:rsidR="00E920F7" w:rsidRPr="00201E0D" w:rsidRDefault="00E920F7" w:rsidP="00E920F7">
            <w:pPr>
              <w:jc w:val="center"/>
              <w:rPr>
                <w:rFonts w:ascii="Cambria" w:hAnsi="Cambria"/>
                <w:sz w:val="20"/>
                <w:szCs w:val="20"/>
              </w:rPr>
            </w:pPr>
            <w:r w:rsidRPr="00201E0D">
              <w:rPr>
                <w:rFonts w:ascii="Cambria" w:hAnsi="Cambria"/>
                <w:sz w:val="20"/>
                <w:szCs w:val="20"/>
              </w:rPr>
              <w:t>S Africa</w:t>
            </w:r>
          </w:p>
        </w:tc>
        <w:tc>
          <w:tcPr>
            <w:tcW w:w="1418" w:type="dxa"/>
            <w:shd w:val="clear" w:color="auto" w:fill="auto"/>
            <w:noWrap/>
            <w:vAlign w:val="bottom"/>
          </w:tcPr>
          <w:p w14:paraId="7CE93121"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Swartkrans</w:t>
            </w:r>
            <w:proofErr w:type="spellEnd"/>
          </w:p>
        </w:tc>
        <w:tc>
          <w:tcPr>
            <w:tcW w:w="1134" w:type="dxa"/>
            <w:shd w:val="clear" w:color="auto" w:fill="auto"/>
            <w:vAlign w:val="bottom"/>
          </w:tcPr>
          <w:p w14:paraId="190EBD78" w14:textId="77777777" w:rsidR="00E920F7" w:rsidRPr="00201E0D" w:rsidRDefault="00E920F7" w:rsidP="00E920F7">
            <w:pPr>
              <w:jc w:val="center"/>
              <w:rPr>
                <w:rFonts w:ascii="Cambria" w:hAnsi="Cambria"/>
                <w:sz w:val="20"/>
                <w:szCs w:val="20"/>
              </w:rPr>
            </w:pPr>
            <w:r w:rsidRPr="00201E0D">
              <w:rPr>
                <w:rFonts w:ascii="Cambria" w:hAnsi="Cambria"/>
                <w:sz w:val="20"/>
                <w:szCs w:val="20"/>
              </w:rPr>
              <w:t>1</w:t>
            </w:r>
          </w:p>
        </w:tc>
        <w:tc>
          <w:tcPr>
            <w:tcW w:w="2483" w:type="dxa"/>
            <w:shd w:val="clear" w:color="auto" w:fill="auto"/>
            <w:vAlign w:val="bottom"/>
          </w:tcPr>
          <w:p w14:paraId="65876F72"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Ngorongoro</w:t>
            </w:r>
            <w:proofErr w:type="spellEnd"/>
            <w:r>
              <w:rPr>
                <w:rFonts w:ascii="Cambria" w:hAnsi="Cambria"/>
                <w:sz w:val="20"/>
                <w:szCs w:val="20"/>
              </w:rPr>
              <w:t>, Tanzania</w:t>
            </w:r>
          </w:p>
        </w:tc>
        <w:tc>
          <w:tcPr>
            <w:tcW w:w="1843" w:type="dxa"/>
            <w:shd w:val="clear" w:color="auto" w:fill="auto"/>
            <w:noWrap/>
            <w:vAlign w:val="bottom"/>
          </w:tcPr>
          <w:p w14:paraId="6E5D0AE4" w14:textId="77777777" w:rsidR="00E920F7" w:rsidRPr="00201E0D" w:rsidRDefault="00E920F7" w:rsidP="00E920F7">
            <w:pPr>
              <w:jc w:val="center"/>
              <w:rPr>
                <w:rFonts w:ascii="Cambria" w:hAnsi="Cambria"/>
                <w:sz w:val="20"/>
                <w:szCs w:val="20"/>
              </w:rPr>
            </w:pPr>
            <w:r w:rsidRPr="00201E0D">
              <w:rPr>
                <w:rFonts w:ascii="Cambria" w:hAnsi="Cambria"/>
                <w:sz w:val="20"/>
                <w:szCs w:val="20"/>
              </w:rPr>
              <w:t>20.8</w:t>
            </w:r>
          </w:p>
        </w:tc>
      </w:tr>
      <w:tr w:rsidR="00E920F7" w:rsidRPr="00201E0D" w14:paraId="34545B80" w14:textId="77777777" w:rsidTr="00D943B1">
        <w:trPr>
          <w:trHeight w:val="227"/>
        </w:trPr>
        <w:tc>
          <w:tcPr>
            <w:tcW w:w="3187" w:type="dxa"/>
            <w:shd w:val="clear" w:color="auto" w:fill="auto"/>
            <w:noWrap/>
            <w:vAlign w:val="bottom"/>
          </w:tcPr>
          <w:p w14:paraId="221AFEB9" w14:textId="77777777" w:rsidR="00E920F7" w:rsidRPr="00201E0D" w:rsidRDefault="00E920F7" w:rsidP="00E920F7">
            <w:pPr>
              <w:jc w:val="center"/>
              <w:rPr>
                <w:rFonts w:ascii="Cambria" w:hAnsi="Cambria"/>
                <w:sz w:val="20"/>
                <w:szCs w:val="20"/>
              </w:rPr>
            </w:pPr>
            <w:r w:rsidRPr="00201E0D">
              <w:rPr>
                <w:rFonts w:ascii="Cambria" w:hAnsi="Cambria"/>
                <w:sz w:val="20"/>
                <w:szCs w:val="20"/>
              </w:rPr>
              <w:t>S Africa</w:t>
            </w:r>
          </w:p>
        </w:tc>
        <w:tc>
          <w:tcPr>
            <w:tcW w:w="1418" w:type="dxa"/>
            <w:shd w:val="clear" w:color="auto" w:fill="auto"/>
            <w:noWrap/>
            <w:vAlign w:val="bottom"/>
          </w:tcPr>
          <w:p w14:paraId="00AACEB6" w14:textId="77777777" w:rsidR="00E920F7" w:rsidRPr="00201E0D" w:rsidRDefault="00E920F7" w:rsidP="00E920F7">
            <w:pPr>
              <w:jc w:val="center"/>
              <w:rPr>
                <w:rFonts w:ascii="Cambria" w:hAnsi="Cambria"/>
                <w:sz w:val="20"/>
                <w:szCs w:val="20"/>
              </w:rPr>
            </w:pPr>
            <w:proofErr w:type="spellStart"/>
            <w:r w:rsidRPr="00201E0D">
              <w:rPr>
                <w:rFonts w:ascii="Cambria" w:hAnsi="Cambria"/>
                <w:sz w:val="20"/>
                <w:szCs w:val="20"/>
              </w:rPr>
              <w:t>Swartkrans</w:t>
            </w:r>
            <w:proofErr w:type="spellEnd"/>
          </w:p>
        </w:tc>
        <w:tc>
          <w:tcPr>
            <w:tcW w:w="1134" w:type="dxa"/>
            <w:shd w:val="clear" w:color="auto" w:fill="auto"/>
            <w:vAlign w:val="bottom"/>
          </w:tcPr>
          <w:p w14:paraId="33C8C4E1" w14:textId="77777777" w:rsidR="00E920F7" w:rsidRPr="00201E0D" w:rsidRDefault="00E920F7" w:rsidP="00E920F7">
            <w:pPr>
              <w:jc w:val="center"/>
              <w:rPr>
                <w:rFonts w:ascii="Cambria" w:hAnsi="Cambria"/>
                <w:sz w:val="20"/>
                <w:szCs w:val="20"/>
              </w:rPr>
            </w:pPr>
            <w:r w:rsidRPr="00201E0D">
              <w:rPr>
                <w:rFonts w:ascii="Cambria" w:hAnsi="Cambria"/>
                <w:sz w:val="20"/>
                <w:szCs w:val="20"/>
              </w:rPr>
              <w:t>2</w:t>
            </w:r>
          </w:p>
        </w:tc>
        <w:tc>
          <w:tcPr>
            <w:tcW w:w="2483" w:type="dxa"/>
            <w:shd w:val="clear" w:color="auto" w:fill="auto"/>
            <w:vAlign w:val="bottom"/>
          </w:tcPr>
          <w:p w14:paraId="3835BE63" w14:textId="77777777" w:rsidR="00E920F7" w:rsidRPr="00201E0D" w:rsidRDefault="00E920F7" w:rsidP="00E920F7">
            <w:pPr>
              <w:jc w:val="center"/>
              <w:rPr>
                <w:rFonts w:ascii="Cambria" w:hAnsi="Cambria"/>
                <w:sz w:val="20"/>
                <w:szCs w:val="20"/>
              </w:rPr>
            </w:pPr>
            <w:r w:rsidRPr="00201E0D">
              <w:rPr>
                <w:rFonts w:ascii="Cambria" w:hAnsi="Cambria"/>
                <w:sz w:val="20"/>
                <w:szCs w:val="20"/>
              </w:rPr>
              <w:t>Kalahari Gemsbok</w:t>
            </w:r>
          </w:p>
        </w:tc>
        <w:tc>
          <w:tcPr>
            <w:tcW w:w="1843" w:type="dxa"/>
            <w:shd w:val="clear" w:color="auto" w:fill="auto"/>
            <w:noWrap/>
            <w:vAlign w:val="bottom"/>
          </w:tcPr>
          <w:p w14:paraId="1FA878B0" w14:textId="77777777" w:rsidR="00E920F7" w:rsidRPr="00201E0D" w:rsidRDefault="00E920F7" w:rsidP="00E920F7">
            <w:pPr>
              <w:jc w:val="center"/>
              <w:rPr>
                <w:rFonts w:ascii="Cambria" w:hAnsi="Cambria"/>
                <w:sz w:val="20"/>
                <w:szCs w:val="20"/>
              </w:rPr>
            </w:pPr>
            <w:r w:rsidRPr="00201E0D">
              <w:rPr>
                <w:rFonts w:ascii="Cambria" w:hAnsi="Cambria"/>
                <w:sz w:val="20"/>
                <w:szCs w:val="20"/>
              </w:rPr>
              <w:t>18.1</w:t>
            </w:r>
          </w:p>
        </w:tc>
      </w:tr>
    </w:tbl>
    <w:p w14:paraId="442E7459" w14:textId="77777777" w:rsidR="00E920F7" w:rsidRDefault="00E920F7" w:rsidP="00E920F7">
      <w:pPr>
        <w:spacing w:line="480" w:lineRule="auto"/>
      </w:pPr>
    </w:p>
    <w:p w14:paraId="24CAA636" w14:textId="72C8479A" w:rsidR="00E920F7" w:rsidRPr="00E920F7" w:rsidRDefault="00E920F7" w:rsidP="00E920F7">
      <w:pPr>
        <w:ind w:left="1440"/>
      </w:pPr>
      <w:r>
        <w:t xml:space="preserve">* Each fossil site is matched to a contemporary modern site on the basis of faunal profile. The mean annual temperature of the contemporary site provides the estimate for the fossil site. Source: </w:t>
      </w:r>
      <w:r>
        <w:rPr>
          <w:noProof/>
        </w:rPr>
        <w:t>Bettridge &amp; Dunbar (</w:t>
      </w:r>
      <w:r w:rsidRPr="00036A58">
        <w:rPr>
          <w:noProof/>
        </w:rPr>
        <w:t>2012</w:t>
      </w:r>
      <w:r>
        <w:rPr>
          <w:noProof/>
        </w:rPr>
        <w:t>).</w:t>
      </w:r>
    </w:p>
    <w:p w14:paraId="79634A4D" w14:textId="77777777" w:rsidR="00E920F7" w:rsidRDefault="00E920F7" w:rsidP="00E920F7">
      <w:pPr>
        <w:spacing w:line="480" w:lineRule="auto"/>
        <w:rPr>
          <w:b/>
        </w:rPr>
      </w:pPr>
    </w:p>
    <w:p w14:paraId="48F1C3B6" w14:textId="77777777" w:rsidR="00E920F7" w:rsidRDefault="00E920F7" w:rsidP="004A284C">
      <w:pPr>
        <w:spacing w:line="480" w:lineRule="auto"/>
        <w:jc w:val="center"/>
        <w:rPr>
          <w:b/>
        </w:rPr>
      </w:pPr>
    </w:p>
    <w:p w14:paraId="7DEDFE12" w14:textId="77777777" w:rsidR="00E920F7" w:rsidRDefault="00E920F7" w:rsidP="004A284C">
      <w:pPr>
        <w:spacing w:line="480" w:lineRule="auto"/>
        <w:jc w:val="center"/>
        <w:rPr>
          <w:b/>
        </w:rPr>
      </w:pPr>
    </w:p>
    <w:p w14:paraId="706921E5" w14:textId="673F2494" w:rsidR="006650EE" w:rsidRPr="00036A58" w:rsidRDefault="006650EE" w:rsidP="004A284C">
      <w:pPr>
        <w:spacing w:line="480" w:lineRule="auto"/>
        <w:jc w:val="center"/>
      </w:pPr>
      <w:r w:rsidRPr="00036A58">
        <w:rPr>
          <w:b/>
        </w:rPr>
        <w:t xml:space="preserve">Additional </w:t>
      </w:r>
      <w:r>
        <w:rPr>
          <w:b/>
        </w:rPr>
        <w:t xml:space="preserve">model </w:t>
      </w:r>
      <w:r w:rsidR="00275650">
        <w:rPr>
          <w:b/>
        </w:rPr>
        <w:t>r</w:t>
      </w:r>
      <w:r w:rsidR="00275650" w:rsidRPr="00036A58">
        <w:rPr>
          <w:b/>
        </w:rPr>
        <w:t>esults</w:t>
      </w:r>
    </w:p>
    <w:p w14:paraId="11CD8CEF" w14:textId="1CD4E120" w:rsidR="007163F4" w:rsidRDefault="006650EE" w:rsidP="004A284C">
      <w:pPr>
        <w:spacing w:before="100" w:beforeAutospacing="1" w:after="100" w:afterAutospacing="1" w:line="480" w:lineRule="auto"/>
      </w:pPr>
      <w:r w:rsidRPr="00036A58">
        <w:t xml:space="preserve">In </w:t>
      </w:r>
      <w:r>
        <w:t>our</w:t>
      </w:r>
      <w:r w:rsidRPr="00036A58">
        <w:t xml:space="preserve"> model, we introduced three new refinements, each of which reduces the overheating effect of the baseline RW model (see Fig. </w:t>
      </w:r>
      <w:r w:rsidR="009869B7">
        <w:t>3 in main text</w:t>
      </w:r>
      <w:r w:rsidR="004A284C">
        <w:t>,</w:t>
      </w:r>
      <w:r w:rsidR="009869B7" w:rsidRPr="00036A58">
        <w:t xml:space="preserve"> </w:t>
      </w:r>
      <w:r w:rsidRPr="00036A58">
        <w:t xml:space="preserve">and Table </w:t>
      </w:r>
      <w:r w:rsidR="009869B7">
        <w:t>S</w:t>
      </w:r>
      <w:r w:rsidR="001A123E">
        <w:t>2</w:t>
      </w:r>
      <w:r w:rsidRPr="00036A58">
        <w:t xml:space="preserve">). </w:t>
      </w:r>
    </w:p>
    <w:p w14:paraId="3CD2F19C" w14:textId="3744B0EF" w:rsidR="007163F4" w:rsidRDefault="007163F4" w:rsidP="004A284C">
      <w:pPr>
        <w:spacing w:line="480" w:lineRule="auto"/>
        <w:rPr>
          <w:sz w:val="20"/>
          <w:szCs w:val="20"/>
        </w:rPr>
      </w:pPr>
      <w:r w:rsidRPr="00036A58">
        <w:rPr>
          <w:sz w:val="20"/>
          <w:szCs w:val="20"/>
        </w:rPr>
        <w:t xml:space="preserve">Table </w:t>
      </w:r>
      <w:r>
        <w:rPr>
          <w:sz w:val="20"/>
          <w:szCs w:val="20"/>
        </w:rPr>
        <w:t>S</w:t>
      </w:r>
      <w:r w:rsidR="001A123E">
        <w:rPr>
          <w:sz w:val="20"/>
          <w:szCs w:val="20"/>
        </w:rPr>
        <w:t>2</w:t>
      </w:r>
      <w:r w:rsidRPr="00036A58">
        <w:rPr>
          <w:sz w:val="20"/>
          <w:szCs w:val="20"/>
        </w:rPr>
        <w:t>. Percentage change to the RW model’s heat load as a consequence of introducing the three individual refinements</w:t>
      </w:r>
    </w:p>
    <w:tbl>
      <w:tblPr>
        <w:tblStyle w:val="TableGrid"/>
        <w:tblW w:w="10456" w:type="dxa"/>
        <w:tblLayout w:type="fixed"/>
        <w:tblLook w:val="04A0" w:firstRow="1" w:lastRow="0" w:firstColumn="1" w:lastColumn="0" w:noHBand="0" w:noVBand="1"/>
      </w:tblPr>
      <w:tblGrid>
        <w:gridCol w:w="2518"/>
        <w:gridCol w:w="992"/>
        <w:gridCol w:w="992"/>
        <w:gridCol w:w="992"/>
        <w:gridCol w:w="993"/>
        <w:gridCol w:w="992"/>
        <w:gridCol w:w="992"/>
        <w:gridCol w:w="992"/>
        <w:gridCol w:w="993"/>
      </w:tblGrid>
      <w:tr w:rsidR="00A8115C" w:rsidRPr="00B9079B" w14:paraId="4C2616BD" w14:textId="77777777" w:rsidTr="00A8115C">
        <w:tc>
          <w:tcPr>
            <w:tcW w:w="2518" w:type="dxa"/>
          </w:tcPr>
          <w:p w14:paraId="038BB5E8" w14:textId="77777777" w:rsidR="007163F4" w:rsidRPr="00B9079B" w:rsidRDefault="007163F4" w:rsidP="004A284C">
            <w:pPr>
              <w:spacing w:line="480" w:lineRule="auto"/>
              <w:rPr>
                <w:sz w:val="20"/>
                <w:szCs w:val="20"/>
              </w:rPr>
            </w:pPr>
          </w:p>
        </w:tc>
        <w:tc>
          <w:tcPr>
            <w:tcW w:w="992" w:type="dxa"/>
          </w:tcPr>
          <w:p w14:paraId="21CE3CA8" w14:textId="77777777" w:rsidR="007163F4" w:rsidRPr="00B9079B" w:rsidRDefault="007163F4" w:rsidP="004A284C">
            <w:pPr>
              <w:spacing w:line="480" w:lineRule="auto"/>
              <w:rPr>
                <w:sz w:val="20"/>
                <w:szCs w:val="20"/>
              </w:rPr>
            </w:pPr>
            <w:r w:rsidRPr="00B9079B">
              <w:rPr>
                <w:sz w:val="20"/>
                <w:szCs w:val="20"/>
              </w:rPr>
              <w:t>F</w:t>
            </w:r>
            <w:r>
              <w:rPr>
                <w:sz w:val="20"/>
                <w:szCs w:val="20"/>
              </w:rPr>
              <w:t>emale</w:t>
            </w:r>
          </w:p>
          <w:p w14:paraId="7FF9B56B" w14:textId="77777777" w:rsidR="007163F4" w:rsidRPr="00B9079B" w:rsidRDefault="007163F4" w:rsidP="004A284C">
            <w:pPr>
              <w:spacing w:line="480" w:lineRule="auto"/>
              <w:rPr>
                <w:sz w:val="20"/>
                <w:szCs w:val="20"/>
              </w:rPr>
            </w:pPr>
            <w:r w:rsidRPr="00B9079B">
              <w:rPr>
                <w:sz w:val="20"/>
                <w:szCs w:val="20"/>
              </w:rPr>
              <w:t>Biped</w:t>
            </w:r>
          </w:p>
          <w:p w14:paraId="29B1D983" w14:textId="77777777" w:rsidR="007163F4" w:rsidRPr="00B9079B" w:rsidRDefault="007163F4" w:rsidP="004A284C">
            <w:pPr>
              <w:spacing w:line="480" w:lineRule="auto"/>
              <w:rPr>
                <w:sz w:val="20"/>
                <w:szCs w:val="20"/>
              </w:rPr>
            </w:pPr>
            <w:r w:rsidRPr="00B9079B">
              <w:rPr>
                <w:sz w:val="20"/>
                <w:szCs w:val="20"/>
              </w:rPr>
              <w:t xml:space="preserve">Covered </w:t>
            </w:r>
          </w:p>
        </w:tc>
        <w:tc>
          <w:tcPr>
            <w:tcW w:w="992" w:type="dxa"/>
          </w:tcPr>
          <w:p w14:paraId="26F23203" w14:textId="77777777" w:rsidR="007163F4" w:rsidRPr="00B9079B" w:rsidRDefault="007163F4" w:rsidP="004A284C">
            <w:pPr>
              <w:spacing w:line="480" w:lineRule="auto"/>
              <w:rPr>
                <w:sz w:val="20"/>
                <w:szCs w:val="20"/>
              </w:rPr>
            </w:pPr>
            <w:r w:rsidRPr="00B9079B">
              <w:rPr>
                <w:sz w:val="20"/>
                <w:szCs w:val="20"/>
              </w:rPr>
              <w:t>F</w:t>
            </w:r>
            <w:r>
              <w:rPr>
                <w:sz w:val="20"/>
                <w:szCs w:val="20"/>
              </w:rPr>
              <w:t>emale</w:t>
            </w:r>
          </w:p>
          <w:p w14:paraId="34755224" w14:textId="77777777" w:rsidR="007163F4" w:rsidRPr="00B9079B" w:rsidRDefault="007163F4" w:rsidP="004A284C">
            <w:pPr>
              <w:spacing w:line="480" w:lineRule="auto"/>
              <w:rPr>
                <w:sz w:val="20"/>
                <w:szCs w:val="20"/>
              </w:rPr>
            </w:pPr>
            <w:r w:rsidRPr="00B9079B">
              <w:rPr>
                <w:sz w:val="20"/>
                <w:szCs w:val="20"/>
              </w:rPr>
              <w:t>Biped</w:t>
            </w:r>
          </w:p>
          <w:p w14:paraId="13DCF9A3" w14:textId="77777777" w:rsidR="007163F4" w:rsidRPr="00B9079B" w:rsidRDefault="007163F4" w:rsidP="004A284C">
            <w:pPr>
              <w:spacing w:line="480" w:lineRule="auto"/>
              <w:rPr>
                <w:sz w:val="20"/>
                <w:szCs w:val="20"/>
              </w:rPr>
            </w:pPr>
            <w:r w:rsidRPr="00B9079B">
              <w:rPr>
                <w:sz w:val="20"/>
                <w:szCs w:val="20"/>
              </w:rPr>
              <w:t>Hairless</w:t>
            </w:r>
          </w:p>
        </w:tc>
        <w:tc>
          <w:tcPr>
            <w:tcW w:w="992" w:type="dxa"/>
          </w:tcPr>
          <w:p w14:paraId="1F618B6D" w14:textId="77777777" w:rsidR="007163F4" w:rsidRPr="00B9079B" w:rsidRDefault="007163F4" w:rsidP="004A284C">
            <w:pPr>
              <w:spacing w:line="480" w:lineRule="auto"/>
              <w:rPr>
                <w:sz w:val="20"/>
                <w:szCs w:val="20"/>
              </w:rPr>
            </w:pPr>
            <w:r w:rsidRPr="00B9079B">
              <w:rPr>
                <w:sz w:val="20"/>
                <w:szCs w:val="20"/>
              </w:rPr>
              <w:t>F</w:t>
            </w:r>
            <w:r>
              <w:rPr>
                <w:sz w:val="20"/>
                <w:szCs w:val="20"/>
              </w:rPr>
              <w:t>emale</w:t>
            </w:r>
          </w:p>
          <w:p w14:paraId="7C2EAAB0" w14:textId="77777777" w:rsidR="007163F4" w:rsidRPr="00B9079B" w:rsidRDefault="007163F4" w:rsidP="004A284C">
            <w:pPr>
              <w:spacing w:line="480" w:lineRule="auto"/>
              <w:rPr>
                <w:sz w:val="20"/>
                <w:szCs w:val="20"/>
              </w:rPr>
            </w:pPr>
            <w:r w:rsidRPr="00B9079B">
              <w:rPr>
                <w:sz w:val="20"/>
                <w:szCs w:val="20"/>
              </w:rPr>
              <w:t>Quad</w:t>
            </w:r>
          </w:p>
          <w:p w14:paraId="255716D4" w14:textId="77777777" w:rsidR="007163F4" w:rsidRPr="00B9079B" w:rsidRDefault="007163F4" w:rsidP="004A284C">
            <w:pPr>
              <w:spacing w:line="480" w:lineRule="auto"/>
              <w:rPr>
                <w:sz w:val="20"/>
                <w:szCs w:val="20"/>
              </w:rPr>
            </w:pPr>
            <w:r w:rsidRPr="00B9079B">
              <w:rPr>
                <w:sz w:val="20"/>
                <w:szCs w:val="20"/>
              </w:rPr>
              <w:t xml:space="preserve">Covered </w:t>
            </w:r>
          </w:p>
        </w:tc>
        <w:tc>
          <w:tcPr>
            <w:tcW w:w="993" w:type="dxa"/>
          </w:tcPr>
          <w:p w14:paraId="19138448" w14:textId="77777777" w:rsidR="007163F4" w:rsidRPr="00B9079B" w:rsidRDefault="007163F4" w:rsidP="004A284C">
            <w:pPr>
              <w:spacing w:line="480" w:lineRule="auto"/>
              <w:rPr>
                <w:sz w:val="20"/>
                <w:szCs w:val="20"/>
              </w:rPr>
            </w:pPr>
            <w:r w:rsidRPr="00B9079B">
              <w:rPr>
                <w:sz w:val="20"/>
                <w:szCs w:val="20"/>
              </w:rPr>
              <w:t>F</w:t>
            </w:r>
            <w:r>
              <w:rPr>
                <w:sz w:val="20"/>
                <w:szCs w:val="20"/>
              </w:rPr>
              <w:t>emale</w:t>
            </w:r>
          </w:p>
          <w:p w14:paraId="1CC679A7" w14:textId="77777777" w:rsidR="007163F4" w:rsidRPr="00B9079B" w:rsidRDefault="007163F4" w:rsidP="004A284C">
            <w:pPr>
              <w:spacing w:line="480" w:lineRule="auto"/>
              <w:rPr>
                <w:sz w:val="20"/>
                <w:szCs w:val="20"/>
              </w:rPr>
            </w:pPr>
            <w:r w:rsidRPr="00B9079B">
              <w:rPr>
                <w:sz w:val="20"/>
                <w:szCs w:val="20"/>
              </w:rPr>
              <w:t>Quad</w:t>
            </w:r>
          </w:p>
          <w:p w14:paraId="0535B7B0" w14:textId="77777777" w:rsidR="007163F4" w:rsidRPr="00B9079B" w:rsidRDefault="007163F4" w:rsidP="004A284C">
            <w:pPr>
              <w:spacing w:line="480" w:lineRule="auto"/>
              <w:rPr>
                <w:sz w:val="20"/>
                <w:szCs w:val="20"/>
              </w:rPr>
            </w:pPr>
            <w:r w:rsidRPr="00B9079B">
              <w:rPr>
                <w:sz w:val="20"/>
                <w:szCs w:val="20"/>
              </w:rPr>
              <w:t>Hairless</w:t>
            </w:r>
          </w:p>
        </w:tc>
        <w:tc>
          <w:tcPr>
            <w:tcW w:w="992" w:type="dxa"/>
          </w:tcPr>
          <w:p w14:paraId="78D4A15E" w14:textId="77777777" w:rsidR="007163F4" w:rsidRPr="00B9079B" w:rsidRDefault="007163F4" w:rsidP="004A284C">
            <w:pPr>
              <w:spacing w:line="480" w:lineRule="auto"/>
              <w:rPr>
                <w:sz w:val="20"/>
                <w:szCs w:val="20"/>
              </w:rPr>
            </w:pPr>
            <w:r w:rsidRPr="00B9079B">
              <w:rPr>
                <w:sz w:val="20"/>
                <w:szCs w:val="20"/>
              </w:rPr>
              <w:t>M</w:t>
            </w:r>
            <w:r>
              <w:rPr>
                <w:sz w:val="20"/>
                <w:szCs w:val="20"/>
              </w:rPr>
              <w:t>ale</w:t>
            </w:r>
          </w:p>
          <w:p w14:paraId="103F8977" w14:textId="77777777" w:rsidR="007163F4" w:rsidRPr="00B9079B" w:rsidRDefault="007163F4" w:rsidP="004A284C">
            <w:pPr>
              <w:spacing w:line="480" w:lineRule="auto"/>
              <w:rPr>
                <w:sz w:val="20"/>
                <w:szCs w:val="20"/>
              </w:rPr>
            </w:pPr>
            <w:r w:rsidRPr="00B9079B">
              <w:rPr>
                <w:sz w:val="20"/>
                <w:szCs w:val="20"/>
              </w:rPr>
              <w:t>Biped</w:t>
            </w:r>
          </w:p>
          <w:p w14:paraId="70894683" w14:textId="77777777" w:rsidR="007163F4" w:rsidRPr="00B9079B" w:rsidRDefault="007163F4" w:rsidP="004A284C">
            <w:pPr>
              <w:spacing w:line="480" w:lineRule="auto"/>
              <w:rPr>
                <w:sz w:val="20"/>
                <w:szCs w:val="20"/>
              </w:rPr>
            </w:pPr>
            <w:r w:rsidRPr="00B9079B">
              <w:rPr>
                <w:sz w:val="20"/>
                <w:szCs w:val="20"/>
              </w:rPr>
              <w:t xml:space="preserve">Covered </w:t>
            </w:r>
          </w:p>
        </w:tc>
        <w:tc>
          <w:tcPr>
            <w:tcW w:w="992" w:type="dxa"/>
          </w:tcPr>
          <w:p w14:paraId="5D62F6D7" w14:textId="77777777" w:rsidR="007163F4" w:rsidRPr="00B9079B" w:rsidRDefault="007163F4" w:rsidP="004A284C">
            <w:pPr>
              <w:spacing w:line="480" w:lineRule="auto"/>
              <w:rPr>
                <w:sz w:val="20"/>
                <w:szCs w:val="20"/>
              </w:rPr>
            </w:pPr>
            <w:r w:rsidRPr="00B9079B">
              <w:rPr>
                <w:sz w:val="20"/>
                <w:szCs w:val="20"/>
              </w:rPr>
              <w:t>M</w:t>
            </w:r>
            <w:r>
              <w:rPr>
                <w:sz w:val="20"/>
                <w:szCs w:val="20"/>
              </w:rPr>
              <w:t>ale</w:t>
            </w:r>
          </w:p>
          <w:p w14:paraId="38A47B7C" w14:textId="77777777" w:rsidR="007163F4" w:rsidRPr="00B9079B" w:rsidRDefault="007163F4" w:rsidP="004A284C">
            <w:pPr>
              <w:spacing w:line="480" w:lineRule="auto"/>
              <w:rPr>
                <w:sz w:val="20"/>
                <w:szCs w:val="20"/>
              </w:rPr>
            </w:pPr>
            <w:r w:rsidRPr="00B9079B">
              <w:rPr>
                <w:sz w:val="20"/>
                <w:szCs w:val="20"/>
              </w:rPr>
              <w:t>Biped</w:t>
            </w:r>
          </w:p>
          <w:p w14:paraId="192214AC" w14:textId="77777777" w:rsidR="007163F4" w:rsidRPr="00B9079B" w:rsidRDefault="007163F4" w:rsidP="004A284C">
            <w:pPr>
              <w:spacing w:line="480" w:lineRule="auto"/>
              <w:rPr>
                <w:sz w:val="20"/>
                <w:szCs w:val="20"/>
              </w:rPr>
            </w:pPr>
            <w:r w:rsidRPr="00B9079B">
              <w:rPr>
                <w:sz w:val="20"/>
                <w:szCs w:val="20"/>
              </w:rPr>
              <w:t>Hairless</w:t>
            </w:r>
          </w:p>
        </w:tc>
        <w:tc>
          <w:tcPr>
            <w:tcW w:w="992" w:type="dxa"/>
          </w:tcPr>
          <w:p w14:paraId="4B7FCF0B" w14:textId="77777777" w:rsidR="007163F4" w:rsidRPr="00B9079B" w:rsidRDefault="007163F4" w:rsidP="004A284C">
            <w:pPr>
              <w:spacing w:line="480" w:lineRule="auto"/>
              <w:rPr>
                <w:sz w:val="20"/>
                <w:szCs w:val="20"/>
              </w:rPr>
            </w:pPr>
            <w:r w:rsidRPr="00B9079B">
              <w:rPr>
                <w:sz w:val="20"/>
                <w:szCs w:val="20"/>
              </w:rPr>
              <w:t>M</w:t>
            </w:r>
            <w:r>
              <w:rPr>
                <w:sz w:val="20"/>
                <w:szCs w:val="20"/>
              </w:rPr>
              <w:t>ale</w:t>
            </w:r>
          </w:p>
          <w:p w14:paraId="0136BA8F" w14:textId="77777777" w:rsidR="007163F4" w:rsidRPr="00B9079B" w:rsidRDefault="007163F4" w:rsidP="004A284C">
            <w:pPr>
              <w:spacing w:line="480" w:lineRule="auto"/>
              <w:rPr>
                <w:sz w:val="20"/>
                <w:szCs w:val="20"/>
              </w:rPr>
            </w:pPr>
            <w:r w:rsidRPr="00B9079B">
              <w:rPr>
                <w:sz w:val="20"/>
                <w:szCs w:val="20"/>
              </w:rPr>
              <w:t>Quad</w:t>
            </w:r>
          </w:p>
          <w:p w14:paraId="2B9FA018" w14:textId="77777777" w:rsidR="007163F4" w:rsidRPr="00B9079B" w:rsidRDefault="007163F4" w:rsidP="004A284C">
            <w:pPr>
              <w:spacing w:line="480" w:lineRule="auto"/>
              <w:rPr>
                <w:sz w:val="20"/>
                <w:szCs w:val="20"/>
              </w:rPr>
            </w:pPr>
            <w:r w:rsidRPr="00B9079B">
              <w:rPr>
                <w:sz w:val="20"/>
                <w:szCs w:val="20"/>
              </w:rPr>
              <w:t xml:space="preserve">Covered </w:t>
            </w:r>
          </w:p>
        </w:tc>
        <w:tc>
          <w:tcPr>
            <w:tcW w:w="993" w:type="dxa"/>
          </w:tcPr>
          <w:p w14:paraId="25CD8FA3" w14:textId="77777777" w:rsidR="007163F4" w:rsidRPr="00B9079B" w:rsidRDefault="007163F4" w:rsidP="004A284C">
            <w:pPr>
              <w:spacing w:line="480" w:lineRule="auto"/>
              <w:rPr>
                <w:sz w:val="20"/>
                <w:szCs w:val="20"/>
              </w:rPr>
            </w:pPr>
            <w:r w:rsidRPr="00B9079B">
              <w:rPr>
                <w:sz w:val="20"/>
                <w:szCs w:val="20"/>
              </w:rPr>
              <w:t>M</w:t>
            </w:r>
            <w:r>
              <w:rPr>
                <w:sz w:val="20"/>
                <w:szCs w:val="20"/>
              </w:rPr>
              <w:t>ale</w:t>
            </w:r>
          </w:p>
          <w:p w14:paraId="5A0C3A2A" w14:textId="77777777" w:rsidR="007163F4" w:rsidRPr="00B9079B" w:rsidRDefault="007163F4" w:rsidP="004A284C">
            <w:pPr>
              <w:spacing w:line="480" w:lineRule="auto"/>
              <w:rPr>
                <w:sz w:val="20"/>
                <w:szCs w:val="20"/>
              </w:rPr>
            </w:pPr>
            <w:r w:rsidRPr="00B9079B">
              <w:rPr>
                <w:sz w:val="20"/>
                <w:szCs w:val="20"/>
              </w:rPr>
              <w:t>Quad</w:t>
            </w:r>
          </w:p>
          <w:p w14:paraId="22204C91" w14:textId="77777777" w:rsidR="007163F4" w:rsidRPr="00B9079B" w:rsidRDefault="007163F4" w:rsidP="004A284C">
            <w:pPr>
              <w:spacing w:line="480" w:lineRule="auto"/>
              <w:rPr>
                <w:sz w:val="20"/>
                <w:szCs w:val="20"/>
              </w:rPr>
            </w:pPr>
            <w:r w:rsidRPr="00B9079B">
              <w:rPr>
                <w:sz w:val="20"/>
                <w:szCs w:val="20"/>
              </w:rPr>
              <w:t>Hairless</w:t>
            </w:r>
          </w:p>
        </w:tc>
      </w:tr>
      <w:tr w:rsidR="00A8115C" w:rsidRPr="00B9079B" w14:paraId="276E4707" w14:textId="77777777" w:rsidTr="00A8115C">
        <w:tc>
          <w:tcPr>
            <w:tcW w:w="2518" w:type="dxa"/>
          </w:tcPr>
          <w:p w14:paraId="6C43361C" w14:textId="77777777" w:rsidR="007163F4" w:rsidRPr="00B9079B" w:rsidRDefault="007163F4" w:rsidP="004A284C">
            <w:pPr>
              <w:spacing w:line="480" w:lineRule="auto"/>
              <w:rPr>
                <w:sz w:val="20"/>
                <w:szCs w:val="20"/>
              </w:rPr>
            </w:pPr>
            <w:r w:rsidRPr="00B9079B">
              <w:rPr>
                <w:sz w:val="20"/>
                <w:szCs w:val="20"/>
              </w:rPr>
              <w:t xml:space="preserve">16% </w:t>
            </w:r>
            <w:r>
              <w:rPr>
                <w:sz w:val="20"/>
                <w:szCs w:val="20"/>
              </w:rPr>
              <w:t xml:space="preserve">average daily </w:t>
            </w:r>
            <w:r w:rsidRPr="00B9079B">
              <w:rPr>
                <w:sz w:val="20"/>
                <w:szCs w:val="20"/>
              </w:rPr>
              <w:t>movement</w:t>
            </w:r>
            <w:r>
              <w:rPr>
                <w:sz w:val="20"/>
                <w:szCs w:val="20"/>
              </w:rPr>
              <w:t>, concentrated morning and evening</w:t>
            </w:r>
          </w:p>
        </w:tc>
        <w:tc>
          <w:tcPr>
            <w:tcW w:w="992" w:type="dxa"/>
            <w:vAlign w:val="bottom"/>
          </w:tcPr>
          <w:p w14:paraId="697FCE20"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-55.89</w:t>
            </w:r>
          </w:p>
        </w:tc>
        <w:tc>
          <w:tcPr>
            <w:tcW w:w="992" w:type="dxa"/>
            <w:vAlign w:val="bottom"/>
          </w:tcPr>
          <w:p w14:paraId="67138880"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-45.46</w:t>
            </w:r>
          </w:p>
        </w:tc>
        <w:tc>
          <w:tcPr>
            <w:tcW w:w="992" w:type="dxa"/>
            <w:vAlign w:val="bottom"/>
          </w:tcPr>
          <w:p w14:paraId="73687F66"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-55.29</w:t>
            </w:r>
          </w:p>
        </w:tc>
        <w:tc>
          <w:tcPr>
            <w:tcW w:w="993" w:type="dxa"/>
            <w:vAlign w:val="bottom"/>
          </w:tcPr>
          <w:p w14:paraId="0AEC5149"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-39.54</w:t>
            </w:r>
          </w:p>
        </w:tc>
        <w:tc>
          <w:tcPr>
            <w:tcW w:w="992" w:type="dxa"/>
            <w:vAlign w:val="bottom"/>
          </w:tcPr>
          <w:p w14:paraId="26F72048"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-58.69</w:t>
            </w:r>
          </w:p>
        </w:tc>
        <w:tc>
          <w:tcPr>
            <w:tcW w:w="992" w:type="dxa"/>
            <w:vAlign w:val="bottom"/>
          </w:tcPr>
          <w:p w14:paraId="719E3DEC"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-49.02</w:t>
            </w:r>
          </w:p>
        </w:tc>
        <w:tc>
          <w:tcPr>
            <w:tcW w:w="992" w:type="dxa"/>
            <w:vAlign w:val="bottom"/>
          </w:tcPr>
          <w:p w14:paraId="5EBA89C8"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-58.15</w:t>
            </w:r>
          </w:p>
        </w:tc>
        <w:tc>
          <w:tcPr>
            <w:tcW w:w="993" w:type="dxa"/>
            <w:vAlign w:val="bottom"/>
          </w:tcPr>
          <w:p w14:paraId="3544B205"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-43.09</w:t>
            </w:r>
          </w:p>
        </w:tc>
      </w:tr>
      <w:tr w:rsidR="00A8115C" w:rsidRPr="00B9079B" w14:paraId="5ADC2805" w14:textId="77777777" w:rsidTr="00A8115C">
        <w:tc>
          <w:tcPr>
            <w:tcW w:w="2518" w:type="dxa"/>
          </w:tcPr>
          <w:p w14:paraId="4CA7AFE2" w14:textId="77777777" w:rsidR="007163F4" w:rsidRPr="00B9079B" w:rsidRDefault="007163F4" w:rsidP="004A284C">
            <w:pPr>
              <w:spacing w:line="480" w:lineRule="auto"/>
              <w:rPr>
                <w:sz w:val="20"/>
                <w:szCs w:val="20"/>
              </w:rPr>
            </w:pPr>
            <w:r w:rsidRPr="00B9079B">
              <w:rPr>
                <w:sz w:val="20"/>
                <w:szCs w:val="20"/>
              </w:rPr>
              <w:t>Altitude at 1000m</w:t>
            </w:r>
          </w:p>
        </w:tc>
        <w:tc>
          <w:tcPr>
            <w:tcW w:w="992" w:type="dxa"/>
            <w:vAlign w:val="bottom"/>
          </w:tcPr>
          <w:p w14:paraId="581350DC"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-3.54</w:t>
            </w:r>
          </w:p>
        </w:tc>
        <w:tc>
          <w:tcPr>
            <w:tcW w:w="992" w:type="dxa"/>
            <w:vAlign w:val="bottom"/>
          </w:tcPr>
          <w:p w14:paraId="7811E701"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-45.73</w:t>
            </w:r>
          </w:p>
        </w:tc>
        <w:tc>
          <w:tcPr>
            <w:tcW w:w="992" w:type="dxa"/>
            <w:vAlign w:val="bottom"/>
          </w:tcPr>
          <w:p w14:paraId="61D7FE75"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-3.48</w:t>
            </w:r>
          </w:p>
        </w:tc>
        <w:tc>
          <w:tcPr>
            <w:tcW w:w="993" w:type="dxa"/>
            <w:vAlign w:val="bottom"/>
          </w:tcPr>
          <w:p w14:paraId="3649BA54"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-39.77</w:t>
            </w:r>
          </w:p>
        </w:tc>
        <w:tc>
          <w:tcPr>
            <w:tcW w:w="992" w:type="dxa"/>
            <w:vAlign w:val="bottom"/>
          </w:tcPr>
          <w:p w14:paraId="457DEA9A"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-3.15</w:t>
            </w:r>
          </w:p>
        </w:tc>
        <w:tc>
          <w:tcPr>
            <w:tcW w:w="992" w:type="dxa"/>
            <w:vAlign w:val="bottom"/>
          </w:tcPr>
          <w:p w14:paraId="0A9DF7BB"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-43.9</w:t>
            </w:r>
          </w:p>
        </w:tc>
        <w:tc>
          <w:tcPr>
            <w:tcW w:w="992" w:type="dxa"/>
            <w:vAlign w:val="bottom"/>
          </w:tcPr>
          <w:p w14:paraId="693575FB"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-3.11</w:t>
            </w:r>
          </w:p>
        </w:tc>
        <w:tc>
          <w:tcPr>
            <w:tcW w:w="993" w:type="dxa"/>
            <w:vAlign w:val="bottom"/>
          </w:tcPr>
          <w:p w14:paraId="42FC0F1A"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-38.6</w:t>
            </w:r>
          </w:p>
        </w:tc>
      </w:tr>
      <w:tr w:rsidR="00A8115C" w:rsidRPr="00B9079B" w14:paraId="348C93F0" w14:textId="77777777" w:rsidTr="00A8115C">
        <w:tc>
          <w:tcPr>
            <w:tcW w:w="2518" w:type="dxa"/>
          </w:tcPr>
          <w:p w14:paraId="4AF81DE9" w14:textId="77777777" w:rsidR="007163F4" w:rsidRPr="00B9079B" w:rsidRDefault="007163F4" w:rsidP="004A284C">
            <w:pPr>
              <w:spacing w:line="480" w:lineRule="auto"/>
              <w:rPr>
                <w:sz w:val="20"/>
                <w:szCs w:val="20"/>
              </w:rPr>
            </w:pPr>
            <w:r w:rsidRPr="00B9079B">
              <w:rPr>
                <w:sz w:val="20"/>
                <w:szCs w:val="20"/>
              </w:rPr>
              <w:t>Shade midday</w:t>
            </w:r>
          </w:p>
        </w:tc>
        <w:tc>
          <w:tcPr>
            <w:tcW w:w="992" w:type="dxa"/>
            <w:vAlign w:val="bottom"/>
          </w:tcPr>
          <w:p w14:paraId="2BA0422C"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-0.63</w:t>
            </w:r>
          </w:p>
        </w:tc>
        <w:tc>
          <w:tcPr>
            <w:tcW w:w="992" w:type="dxa"/>
            <w:vAlign w:val="bottom"/>
          </w:tcPr>
          <w:p w14:paraId="3E17533F"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-10.03</w:t>
            </w:r>
          </w:p>
        </w:tc>
        <w:tc>
          <w:tcPr>
            <w:tcW w:w="992" w:type="dxa"/>
            <w:vAlign w:val="bottom"/>
          </w:tcPr>
          <w:p w14:paraId="1FE179BF"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-0.87</w:t>
            </w:r>
          </w:p>
        </w:tc>
        <w:tc>
          <w:tcPr>
            <w:tcW w:w="993" w:type="dxa"/>
            <w:vAlign w:val="bottom"/>
          </w:tcPr>
          <w:p w14:paraId="28085068"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-11.88</w:t>
            </w:r>
          </w:p>
        </w:tc>
        <w:tc>
          <w:tcPr>
            <w:tcW w:w="992" w:type="dxa"/>
            <w:vAlign w:val="bottom"/>
          </w:tcPr>
          <w:p w14:paraId="62016C36"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-0.54</w:t>
            </w:r>
          </w:p>
        </w:tc>
        <w:tc>
          <w:tcPr>
            <w:tcW w:w="992" w:type="dxa"/>
            <w:vAlign w:val="bottom"/>
          </w:tcPr>
          <w:p w14:paraId="6BA149ED"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-9.13</w:t>
            </w:r>
          </w:p>
        </w:tc>
        <w:tc>
          <w:tcPr>
            <w:tcW w:w="992" w:type="dxa"/>
            <w:vAlign w:val="bottom"/>
          </w:tcPr>
          <w:p w14:paraId="259E0209"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-0.74</w:t>
            </w:r>
          </w:p>
        </w:tc>
        <w:tc>
          <w:tcPr>
            <w:tcW w:w="993" w:type="dxa"/>
            <w:vAlign w:val="bottom"/>
          </w:tcPr>
          <w:p w14:paraId="39C0CD31" w14:textId="77777777" w:rsidR="007163F4" w:rsidRPr="00B9079B" w:rsidRDefault="007163F4" w:rsidP="004A284C">
            <w:pPr>
              <w:spacing w:line="480" w:lineRule="auto"/>
              <w:rPr>
                <w:sz w:val="20"/>
                <w:szCs w:val="20"/>
              </w:rPr>
            </w:pPr>
            <w:r>
              <w:rPr>
                <w:rFonts w:ascii="Calibri" w:eastAsia="Times New Roman" w:hAnsi="Calibri" w:cs="Times New Roman"/>
                <w:color w:val="000000"/>
                <w:sz w:val="22"/>
                <w:szCs w:val="22"/>
              </w:rPr>
              <w:t>-10.93</w:t>
            </w:r>
          </w:p>
        </w:tc>
      </w:tr>
    </w:tbl>
    <w:p w14:paraId="6181BF71" w14:textId="77777777" w:rsidR="007163F4" w:rsidRDefault="007163F4" w:rsidP="004A284C">
      <w:pPr>
        <w:spacing w:before="100" w:beforeAutospacing="1" w:after="100" w:afterAutospacing="1" w:line="480" w:lineRule="auto"/>
      </w:pPr>
    </w:p>
    <w:p w14:paraId="0C464B1A" w14:textId="38A9ADC7" w:rsidR="006650EE" w:rsidRPr="00036A58" w:rsidRDefault="006650EE" w:rsidP="004A284C">
      <w:pPr>
        <w:spacing w:before="100" w:beforeAutospacing="1" w:after="100" w:afterAutospacing="1" w:line="480" w:lineRule="auto"/>
      </w:pPr>
      <w:r w:rsidRPr="00036A58">
        <w:t xml:space="preserve">One of the main claims </w:t>
      </w:r>
      <w:r>
        <w:t>in</w:t>
      </w:r>
      <w:r w:rsidRPr="00036A58">
        <w:t xml:space="preserve"> the original RW paper</w:t>
      </w:r>
      <w:r>
        <w:t xml:space="preserve"> (</w:t>
      </w:r>
      <w:r w:rsidR="001403FF">
        <w:t>2011a</w:t>
      </w:r>
      <w:proofErr w:type="gramStart"/>
      <w:r w:rsidR="001403FF">
        <w:t>,b</w:t>
      </w:r>
      <w:proofErr w:type="gramEnd"/>
      <w:r w:rsidR="001403FF">
        <w:t xml:space="preserve">) </w:t>
      </w:r>
      <w:r w:rsidRPr="00036A58">
        <w:t xml:space="preserve">was that the thermal advantage gained from switching to bipedality from quadrupedal locomotion is negligible. However, their argument referred to absolute comparisons among the different cases. A more appropriate method would be to calculate the change in total heat load due to the switch to bipedality as a ratio of the entire daily heat load range. To do this, let us express the relative advantage of bipedality at any one time </w:t>
      </w:r>
      <w:r>
        <w:t xml:space="preserve">in </w:t>
      </w:r>
      <w:r w:rsidRPr="00036A58">
        <w:t>the following way:</w:t>
      </w:r>
    </w:p>
    <w:p w14:paraId="7FBBD020" w14:textId="57AECB5C" w:rsidR="006650EE" w:rsidRPr="00036A58" w:rsidRDefault="006650EE" w:rsidP="004A284C">
      <w:pPr>
        <w:pStyle w:val="MTDisplayEquation"/>
        <w:spacing w:line="480" w:lineRule="auto"/>
      </w:pPr>
      <w:r w:rsidRPr="00036A58">
        <w:tab/>
      </w:r>
      <w:r>
        <w:rPr>
          <w:noProof/>
          <w:position w:val="-32"/>
          <w:lang w:eastAsia="en-GB"/>
        </w:rPr>
        <w:drawing>
          <wp:inline distT="0" distB="0" distL="0" distR="0" wp14:anchorId="7B5B1608" wp14:editId="0D5A2E4C">
            <wp:extent cx="1341120" cy="464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120" cy="464820"/>
                    </a:xfrm>
                    <a:prstGeom prst="rect">
                      <a:avLst/>
                    </a:prstGeom>
                    <a:noFill/>
                    <a:ln>
                      <a:noFill/>
                    </a:ln>
                  </pic:spPr>
                </pic:pic>
              </a:graphicData>
            </a:graphic>
          </wp:inline>
        </w:drawing>
      </w:r>
      <w:r w:rsidRPr="00036A58">
        <w:tab/>
        <w:t>(A1)</w:t>
      </w:r>
    </w:p>
    <w:p w14:paraId="632C57DB" w14:textId="393098F5" w:rsidR="006650EE" w:rsidRDefault="006650EE" w:rsidP="004A284C">
      <w:pPr>
        <w:spacing w:line="480" w:lineRule="auto"/>
      </w:pPr>
      <w:r w:rsidRPr="00036A58">
        <w:t xml:space="preserve">Our results show that there is approximately 5% gain from bipedality in all the cases, including the baseline RW case (Table </w:t>
      </w:r>
      <w:r w:rsidR="007163F4">
        <w:t>S</w:t>
      </w:r>
      <w:r w:rsidR="001A123E">
        <w:t>3</w:t>
      </w:r>
      <w:r w:rsidRPr="00036A58">
        <w:t>).</w:t>
      </w:r>
    </w:p>
    <w:p w14:paraId="4B8E2CE7" w14:textId="77777777" w:rsidR="00A77780" w:rsidRDefault="00A77780" w:rsidP="004A284C">
      <w:pPr>
        <w:spacing w:line="480" w:lineRule="auto"/>
      </w:pPr>
    </w:p>
    <w:p w14:paraId="26B0F781" w14:textId="77777777" w:rsidR="001A123E" w:rsidRPr="00036A58" w:rsidRDefault="001A123E" w:rsidP="004A284C">
      <w:pPr>
        <w:spacing w:line="480" w:lineRule="auto"/>
      </w:pPr>
    </w:p>
    <w:p w14:paraId="18113AF7" w14:textId="06BFDA37" w:rsidR="00A77780" w:rsidRDefault="00A77780" w:rsidP="004A284C">
      <w:pPr>
        <w:spacing w:line="480" w:lineRule="auto"/>
        <w:rPr>
          <w:sz w:val="20"/>
          <w:szCs w:val="20"/>
        </w:rPr>
      </w:pPr>
      <w:r w:rsidRPr="00036A58">
        <w:rPr>
          <w:sz w:val="20"/>
          <w:szCs w:val="20"/>
        </w:rPr>
        <w:t xml:space="preserve">Table </w:t>
      </w:r>
      <w:r>
        <w:rPr>
          <w:sz w:val="20"/>
          <w:szCs w:val="20"/>
        </w:rPr>
        <w:t>S</w:t>
      </w:r>
      <w:r w:rsidR="001A123E">
        <w:rPr>
          <w:sz w:val="20"/>
          <w:szCs w:val="20"/>
        </w:rPr>
        <w:t>3</w:t>
      </w:r>
      <w:r w:rsidRPr="00036A58">
        <w:rPr>
          <w:sz w:val="20"/>
          <w:szCs w:val="20"/>
        </w:rPr>
        <w:t>. Daily total thermoregulatory advantage in percentage, from switching from quadrupedality to bipedality, in percentage of daily heat load balance magnitude, calculated as max – min of the energy balance during the day, see equation (A1)</w:t>
      </w:r>
    </w:p>
    <w:p w14:paraId="680FC47C" w14:textId="77777777" w:rsidR="00A77780" w:rsidRPr="00C87A55" w:rsidRDefault="00A77780" w:rsidP="004A284C">
      <w:pPr>
        <w:spacing w:line="480" w:lineRule="auto"/>
        <w:rPr>
          <w:sz w:val="20"/>
          <w:szCs w:val="20"/>
        </w:rPr>
      </w:pPr>
    </w:p>
    <w:tbl>
      <w:tblPr>
        <w:tblStyle w:val="TableGrid"/>
        <w:tblW w:w="0" w:type="auto"/>
        <w:tblLook w:val="04A0" w:firstRow="1" w:lastRow="0" w:firstColumn="1" w:lastColumn="0" w:noHBand="0" w:noVBand="1"/>
      </w:tblPr>
      <w:tblGrid>
        <w:gridCol w:w="3126"/>
        <w:gridCol w:w="1690"/>
        <w:gridCol w:w="1691"/>
        <w:gridCol w:w="1691"/>
        <w:gridCol w:w="1691"/>
      </w:tblGrid>
      <w:tr w:rsidR="00A77780" w:rsidRPr="00B9079B" w14:paraId="3BEF3930" w14:textId="77777777" w:rsidTr="00A8115C">
        <w:tc>
          <w:tcPr>
            <w:tcW w:w="3126" w:type="dxa"/>
          </w:tcPr>
          <w:p w14:paraId="3FF1B013" w14:textId="77777777" w:rsidR="00A77780" w:rsidRPr="00B9079B" w:rsidRDefault="00A77780" w:rsidP="004A284C">
            <w:pPr>
              <w:spacing w:line="480" w:lineRule="auto"/>
              <w:rPr>
                <w:sz w:val="20"/>
                <w:szCs w:val="20"/>
              </w:rPr>
            </w:pPr>
          </w:p>
        </w:tc>
        <w:tc>
          <w:tcPr>
            <w:tcW w:w="1690" w:type="dxa"/>
          </w:tcPr>
          <w:p w14:paraId="35FC9960" w14:textId="77777777" w:rsidR="00A77780" w:rsidRPr="00B9079B" w:rsidRDefault="00A77780" w:rsidP="004A284C">
            <w:pPr>
              <w:spacing w:line="480" w:lineRule="auto"/>
              <w:rPr>
                <w:sz w:val="20"/>
                <w:szCs w:val="20"/>
              </w:rPr>
            </w:pPr>
            <w:r w:rsidRPr="00B9079B">
              <w:rPr>
                <w:sz w:val="20"/>
                <w:szCs w:val="20"/>
              </w:rPr>
              <w:t>F</w:t>
            </w:r>
            <w:r>
              <w:rPr>
                <w:sz w:val="20"/>
                <w:szCs w:val="20"/>
              </w:rPr>
              <w:t>emale</w:t>
            </w:r>
          </w:p>
          <w:p w14:paraId="3694D4DD" w14:textId="77777777" w:rsidR="00A77780" w:rsidRPr="00B9079B" w:rsidRDefault="00A77780" w:rsidP="004A284C">
            <w:pPr>
              <w:spacing w:line="480" w:lineRule="auto"/>
              <w:rPr>
                <w:sz w:val="20"/>
                <w:szCs w:val="20"/>
              </w:rPr>
            </w:pPr>
            <w:r w:rsidRPr="00B9079B">
              <w:rPr>
                <w:sz w:val="20"/>
                <w:szCs w:val="20"/>
              </w:rPr>
              <w:t>Covered</w:t>
            </w:r>
          </w:p>
        </w:tc>
        <w:tc>
          <w:tcPr>
            <w:tcW w:w="1691" w:type="dxa"/>
          </w:tcPr>
          <w:p w14:paraId="06B6E5B9" w14:textId="77777777" w:rsidR="00A77780" w:rsidRPr="00B9079B" w:rsidRDefault="00A77780" w:rsidP="004A284C">
            <w:pPr>
              <w:spacing w:line="480" w:lineRule="auto"/>
              <w:rPr>
                <w:sz w:val="20"/>
                <w:szCs w:val="20"/>
              </w:rPr>
            </w:pPr>
            <w:r w:rsidRPr="00B9079B">
              <w:rPr>
                <w:sz w:val="20"/>
                <w:szCs w:val="20"/>
              </w:rPr>
              <w:t>F</w:t>
            </w:r>
            <w:r>
              <w:rPr>
                <w:sz w:val="20"/>
                <w:szCs w:val="20"/>
              </w:rPr>
              <w:t>emale</w:t>
            </w:r>
          </w:p>
          <w:p w14:paraId="3197AFF7" w14:textId="77777777" w:rsidR="00A77780" w:rsidRPr="00B9079B" w:rsidRDefault="00A77780" w:rsidP="004A284C">
            <w:pPr>
              <w:spacing w:line="480" w:lineRule="auto"/>
              <w:rPr>
                <w:sz w:val="20"/>
                <w:szCs w:val="20"/>
              </w:rPr>
            </w:pPr>
            <w:r w:rsidRPr="00B9079B">
              <w:rPr>
                <w:sz w:val="20"/>
                <w:szCs w:val="20"/>
              </w:rPr>
              <w:t>Hairless</w:t>
            </w:r>
          </w:p>
        </w:tc>
        <w:tc>
          <w:tcPr>
            <w:tcW w:w="1691" w:type="dxa"/>
          </w:tcPr>
          <w:p w14:paraId="234674B1" w14:textId="77777777" w:rsidR="00A77780" w:rsidRPr="00B9079B" w:rsidRDefault="00A77780" w:rsidP="004A284C">
            <w:pPr>
              <w:spacing w:line="480" w:lineRule="auto"/>
              <w:rPr>
                <w:sz w:val="20"/>
                <w:szCs w:val="20"/>
              </w:rPr>
            </w:pPr>
            <w:r w:rsidRPr="00B9079B">
              <w:rPr>
                <w:sz w:val="20"/>
                <w:szCs w:val="20"/>
              </w:rPr>
              <w:t>M</w:t>
            </w:r>
            <w:r>
              <w:rPr>
                <w:sz w:val="20"/>
                <w:szCs w:val="20"/>
              </w:rPr>
              <w:t>ale</w:t>
            </w:r>
          </w:p>
          <w:p w14:paraId="60F77B99" w14:textId="77777777" w:rsidR="00A77780" w:rsidRPr="00B9079B" w:rsidRDefault="00A77780" w:rsidP="004A284C">
            <w:pPr>
              <w:spacing w:line="480" w:lineRule="auto"/>
              <w:rPr>
                <w:sz w:val="20"/>
                <w:szCs w:val="20"/>
              </w:rPr>
            </w:pPr>
            <w:r w:rsidRPr="00B9079B">
              <w:rPr>
                <w:sz w:val="20"/>
                <w:szCs w:val="20"/>
              </w:rPr>
              <w:t>Covered</w:t>
            </w:r>
          </w:p>
        </w:tc>
        <w:tc>
          <w:tcPr>
            <w:tcW w:w="1691" w:type="dxa"/>
          </w:tcPr>
          <w:p w14:paraId="114D797F" w14:textId="77777777" w:rsidR="00A77780" w:rsidRPr="00B9079B" w:rsidRDefault="00A77780" w:rsidP="004A284C">
            <w:pPr>
              <w:spacing w:line="480" w:lineRule="auto"/>
              <w:rPr>
                <w:sz w:val="20"/>
                <w:szCs w:val="20"/>
              </w:rPr>
            </w:pPr>
            <w:r w:rsidRPr="00B9079B">
              <w:rPr>
                <w:sz w:val="20"/>
                <w:szCs w:val="20"/>
              </w:rPr>
              <w:t>M</w:t>
            </w:r>
            <w:r>
              <w:rPr>
                <w:sz w:val="20"/>
                <w:szCs w:val="20"/>
              </w:rPr>
              <w:t>ale</w:t>
            </w:r>
          </w:p>
          <w:p w14:paraId="643AB99A" w14:textId="77777777" w:rsidR="00A77780" w:rsidRPr="00B9079B" w:rsidRDefault="00A77780" w:rsidP="004A284C">
            <w:pPr>
              <w:spacing w:line="480" w:lineRule="auto"/>
              <w:rPr>
                <w:sz w:val="20"/>
                <w:szCs w:val="20"/>
              </w:rPr>
            </w:pPr>
            <w:r w:rsidRPr="00B9079B">
              <w:rPr>
                <w:sz w:val="20"/>
                <w:szCs w:val="20"/>
              </w:rPr>
              <w:t>Hairless</w:t>
            </w:r>
          </w:p>
        </w:tc>
      </w:tr>
      <w:tr w:rsidR="00A77780" w:rsidRPr="00755A42" w14:paraId="521A2C0E" w14:textId="77777777" w:rsidTr="00A8115C">
        <w:tc>
          <w:tcPr>
            <w:tcW w:w="3126" w:type="dxa"/>
          </w:tcPr>
          <w:p w14:paraId="6371C405" w14:textId="77777777" w:rsidR="00A77780" w:rsidRPr="00B9079B" w:rsidRDefault="00A77780" w:rsidP="004A284C">
            <w:pPr>
              <w:spacing w:before="100" w:beforeAutospacing="1" w:after="100" w:afterAutospacing="1" w:line="480" w:lineRule="auto"/>
              <w:rPr>
                <w:sz w:val="20"/>
                <w:szCs w:val="20"/>
              </w:rPr>
            </w:pPr>
            <w:r>
              <w:rPr>
                <w:sz w:val="20"/>
                <w:szCs w:val="20"/>
              </w:rPr>
              <w:t>RW</w:t>
            </w:r>
          </w:p>
        </w:tc>
        <w:tc>
          <w:tcPr>
            <w:tcW w:w="1690" w:type="dxa"/>
            <w:vAlign w:val="bottom"/>
          </w:tcPr>
          <w:p w14:paraId="1E79EF00"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5.35</w:t>
            </w:r>
            <w:r>
              <w:rPr>
                <w:sz w:val="20"/>
                <w:szCs w:val="20"/>
              </w:rPr>
              <w:t>%</w:t>
            </w:r>
          </w:p>
        </w:tc>
        <w:tc>
          <w:tcPr>
            <w:tcW w:w="1691" w:type="dxa"/>
            <w:vAlign w:val="bottom"/>
          </w:tcPr>
          <w:p w14:paraId="46D29E27"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5.52</w:t>
            </w:r>
            <w:r>
              <w:rPr>
                <w:sz w:val="20"/>
                <w:szCs w:val="20"/>
              </w:rPr>
              <w:t>%</w:t>
            </w:r>
          </w:p>
        </w:tc>
        <w:tc>
          <w:tcPr>
            <w:tcW w:w="1691" w:type="dxa"/>
            <w:vAlign w:val="bottom"/>
          </w:tcPr>
          <w:p w14:paraId="190A1F21"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5.23</w:t>
            </w:r>
            <w:r>
              <w:rPr>
                <w:sz w:val="20"/>
                <w:szCs w:val="20"/>
              </w:rPr>
              <w:t>%</w:t>
            </w:r>
          </w:p>
        </w:tc>
        <w:tc>
          <w:tcPr>
            <w:tcW w:w="1691" w:type="dxa"/>
            <w:vAlign w:val="bottom"/>
          </w:tcPr>
          <w:p w14:paraId="3458EA1D"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5.38</w:t>
            </w:r>
            <w:r>
              <w:rPr>
                <w:sz w:val="20"/>
                <w:szCs w:val="20"/>
              </w:rPr>
              <w:t>%</w:t>
            </w:r>
          </w:p>
        </w:tc>
      </w:tr>
      <w:tr w:rsidR="00A77780" w:rsidRPr="00755A42" w14:paraId="52D0D47A" w14:textId="77777777" w:rsidTr="00A8115C">
        <w:tc>
          <w:tcPr>
            <w:tcW w:w="3126" w:type="dxa"/>
          </w:tcPr>
          <w:p w14:paraId="511906E7" w14:textId="77777777" w:rsidR="00A77780" w:rsidRPr="00B9079B" w:rsidRDefault="00A77780" w:rsidP="004A284C">
            <w:pPr>
              <w:spacing w:before="100" w:beforeAutospacing="1" w:after="100" w:afterAutospacing="1" w:line="480" w:lineRule="auto"/>
              <w:rPr>
                <w:sz w:val="20"/>
                <w:szCs w:val="20"/>
              </w:rPr>
            </w:pPr>
            <w:r w:rsidRPr="00B9079B">
              <w:rPr>
                <w:sz w:val="20"/>
                <w:szCs w:val="20"/>
              </w:rPr>
              <w:t xml:space="preserve">16% </w:t>
            </w:r>
            <w:r>
              <w:rPr>
                <w:sz w:val="20"/>
                <w:szCs w:val="20"/>
              </w:rPr>
              <w:t xml:space="preserve">average daily </w:t>
            </w:r>
            <w:r w:rsidRPr="00B9079B">
              <w:rPr>
                <w:sz w:val="20"/>
                <w:szCs w:val="20"/>
              </w:rPr>
              <w:t>movement</w:t>
            </w:r>
            <w:r>
              <w:rPr>
                <w:sz w:val="20"/>
                <w:szCs w:val="20"/>
              </w:rPr>
              <w:t>, concentrated morning and evening</w:t>
            </w:r>
          </w:p>
        </w:tc>
        <w:tc>
          <w:tcPr>
            <w:tcW w:w="1690" w:type="dxa"/>
            <w:vAlign w:val="bottom"/>
          </w:tcPr>
          <w:p w14:paraId="482AA263"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5.81</w:t>
            </w:r>
            <w:r>
              <w:rPr>
                <w:sz w:val="20"/>
                <w:szCs w:val="20"/>
              </w:rPr>
              <w:t>%</w:t>
            </w:r>
          </w:p>
        </w:tc>
        <w:tc>
          <w:tcPr>
            <w:tcW w:w="1691" w:type="dxa"/>
            <w:vAlign w:val="bottom"/>
          </w:tcPr>
          <w:p w14:paraId="26A47AF8"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5.78</w:t>
            </w:r>
            <w:r>
              <w:rPr>
                <w:sz w:val="20"/>
                <w:szCs w:val="20"/>
              </w:rPr>
              <w:t>%</w:t>
            </w:r>
          </w:p>
        </w:tc>
        <w:tc>
          <w:tcPr>
            <w:tcW w:w="1691" w:type="dxa"/>
            <w:vAlign w:val="bottom"/>
          </w:tcPr>
          <w:p w14:paraId="0F0E4F1E"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5.67</w:t>
            </w:r>
            <w:r>
              <w:rPr>
                <w:sz w:val="20"/>
                <w:szCs w:val="20"/>
              </w:rPr>
              <w:t>%</w:t>
            </w:r>
          </w:p>
        </w:tc>
        <w:tc>
          <w:tcPr>
            <w:tcW w:w="1691" w:type="dxa"/>
            <w:vAlign w:val="bottom"/>
          </w:tcPr>
          <w:p w14:paraId="32FDEF44"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5.67</w:t>
            </w:r>
            <w:r>
              <w:rPr>
                <w:sz w:val="20"/>
                <w:szCs w:val="20"/>
              </w:rPr>
              <w:t>%</w:t>
            </w:r>
          </w:p>
        </w:tc>
      </w:tr>
      <w:tr w:rsidR="00A77780" w:rsidRPr="00755A42" w14:paraId="14E83206" w14:textId="77777777" w:rsidTr="00A8115C">
        <w:tc>
          <w:tcPr>
            <w:tcW w:w="3126" w:type="dxa"/>
          </w:tcPr>
          <w:p w14:paraId="30741ED1" w14:textId="77777777" w:rsidR="00A77780" w:rsidRPr="00B9079B" w:rsidRDefault="00A77780" w:rsidP="004A284C">
            <w:pPr>
              <w:spacing w:before="100" w:beforeAutospacing="1" w:after="100" w:afterAutospacing="1" w:line="480" w:lineRule="auto"/>
              <w:rPr>
                <w:sz w:val="20"/>
                <w:szCs w:val="20"/>
              </w:rPr>
            </w:pPr>
            <w:r w:rsidRPr="00B9079B">
              <w:rPr>
                <w:sz w:val="20"/>
                <w:szCs w:val="20"/>
              </w:rPr>
              <w:t>Altitude at 1000m</w:t>
            </w:r>
          </w:p>
        </w:tc>
        <w:tc>
          <w:tcPr>
            <w:tcW w:w="1690" w:type="dxa"/>
            <w:vAlign w:val="bottom"/>
          </w:tcPr>
          <w:p w14:paraId="71CF113D"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5.4</w:t>
            </w:r>
            <w:r>
              <w:rPr>
                <w:sz w:val="20"/>
                <w:szCs w:val="20"/>
              </w:rPr>
              <w:t>%</w:t>
            </w:r>
          </w:p>
        </w:tc>
        <w:tc>
          <w:tcPr>
            <w:tcW w:w="1691" w:type="dxa"/>
            <w:vAlign w:val="bottom"/>
          </w:tcPr>
          <w:p w14:paraId="2FD53EC8"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5.56</w:t>
            </w:r>
            <w:r>
              <w:rPr>
                <w:sz w:val="20"/>
                <w:szCs w:val="20"/>
              </w:rPr>
              <w:t>%</w:t>
            </w:r>
          </w:p>
        </w:tc>
        <w:tc>
          <w:tcPr>
            <w:tcW w:w="1691" w:type="dxa"/>
            <w:vAlign w:val="bottom"/>
          </w:tcPr>
          <w:p w14:paraId="22D64E9B"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5.28</w:t>
            </w:r>
            <w:r>
              <w:rPr>
                <w:sz w:val="20"/>
                <w:szCs w:val="20"/>
              </w:rPr>
              <w:t>%</w:t>
            </w:r>
          </w:p>
        </w:tc>
        <w:tc>
          <w:tcPr>
            <w:tcW w:w="1691" w:type="dxa"/>
            <w:vAlign w:val="bottom"/>
          </w:tcPr>
          <w:p w14:paraId="129262E2"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5.42</w:t>
            </w:r>
            <w:r>
              <w:rPr>
                <w:sz w:val="20"/>
                <w:szCs w:val="20"/>
              </w:rPr>
              <w:t>%</w:t>
            </w:r>
          </w:p>
        </w:tc>
      </w:tr>
      <w:tr w:rsidR="00A77780" w:rsidRPr="00755A42" w14:paraId="46C416FB" w14:textId="77777777" w:rsidTr="00A8115C">
        <w:tc>
          <w:tcPr>
            <w:tcW w:w="3126" w:type="dxa"/>
          </w:tcPr>
          <w:p w14:paraId="2AD3D351" w14:textId="77777777" w:rsidR="00A77780" w:rsidRPr="00B9079B" w:rsidRDefault="00A77780" w:rsidP="004A284C">
            <w:pPr>
              <w:spacing w:before="100" w:beforeAutospacing="1" w:after="100" w:afterAutospacing="1" w:line="480" w:lineRule="auto"/>
              <w:rPr>
                <w:sz w:val="20"/>
                <w:szCs w:val="20"/>
              </w:rPr>
            </w:pPr>
            <w:r w:rsidRPr="00B9079B">
              <w:rPr>
                <w:sz w:val="20"/>
                <w:szCs w:val="20"/>
              </w:rPr>
              <w:t>Shade midday</w:t>
            </w:r>
          </w:p>
        </w:tc>
        <w:tc>
          <w:tcPr>
            <w:tcW w:w="1690" w:type="dxa"/>
            <w:vAlign w:val="bottom"/>
          </w:tcPr>
          <w:p w14:paraId="1B5E9AAD"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4.45</w:t>
            </w:r>
            <w:r>
              <w:rPr>
                <w:sz w:val="20"/>
                <w:szCs w:val="20"/>
              </w:rPr>
              <w:t>%</w:t>
            </w:r>
          </w:p>
        </w:tc>
        <w:tc>
          <w:tcPr>
            <w:tcW w:w="1691" w:type="dxa"/>
            <w:vAlign w:val="bottom"/>
          </w:tcPr>
          <w:p w14:paraId="1760A6EE"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4.53</w:t>
            </w:r>
            <w:r>
              <w:rPr>
                <w:sz w:val="20"/>
                <w:szCs w:val="20"/>
              </w:rPr>
              <w:t>%</w:t>
            </w:r>
          </w:p>
        </w:tc>
        <w:tc>
          <w:tcPr>
            <w:tcW w:w="1691" w:type="dxa"/>
            <w:vAlign w:val="bottom"/>
          </w:tcPr>
          <w:p w14:paraId="71F0C842"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4.35</w:t>
            </w:r>
            <w:r>
              <w:rPr>
                <w:sz w:val="20"/>
                <w:szCs w:val="20"/>
              </w:rPr>
              <w:t>%</w:t>
            </w:r>
          </w:p>
        </w:tc>
        <w:tc>
          <w:tcPr>
            <w:tcW w:w="1691" w:type="dxa"/>
            <w:vAlign w:val="bottom"/>
          </w:tcPr>
          <w:p w14:paraId="3D3F76FA" w14:textId="77777777" w:rsidR="00A77780" w:rsidRPr="00B9079B" w:rsidRDefault="00A77780" w:rsidP="004A284C">
            <w:pPr>
              <w:spacing w:before="100" w:beforeAutospacing="1" w:after="100" w:afterAutospacing="1" w:line="480" w:lineRule="auto"/>
              <w:rPr>
                <w:sz w:val="20"/>
                <w:szCs w:val="20"/>
              </w:rPr>
            </w:pPr>
            <w:r w:rsidRPr="004D3000">
              <w:rPr>
                <w:sz w:val="20"/>
                <w:szCs w:val="20"/>
              </w:rPr>
              <w:t>4.43</w:t>
            </w:r>
            <w:r>
              <w:rPr>
                <w:sz w:val="20"/>
                <w:szCs w:val="20"/>
              </w:rPr>
              <w:t>%</w:t>
            </w:r>
          </w:p>
        </w:tc>
      </w:tr>
    </w:tbl>
    <w:p w14:paraId="6BB283EE" w14:textId="77777777" w:rsidR="00A77780" w:rsidRDefault="00A77780" w:rsidP="004A284C">
      <w:pPr>
        <w:spacing w:line="480" w:lineRule="auto"/>
      </w:pPr>
    </w:p>
    <w:p w14:paraId="6E13DE89" w14:textId="77777777" w:rsidR="001A123E" w:rsidRDefault="001A123E" w:rsidP="004A284C">
      <w:pPr>
        <w:spacing w:line="480" w:lineRule="auto"/>
      </w:pPr>
    </w:p>
    <w:p w14:paraId="0B4D2356" w14:textId="77777777" w:rsidR="001A123E" w:rsidRDefault="001A123E" w:rsidP="004A284C">
      <w:pPr>
        <w:spacing w:line="480" w:lineRule="auto"/>
      </w:pPr>
    </w:p>
    <w:p w14:paraId="460C3E1F" w14:textId="2A648947" w:rsidR="006650EE" w:rsidRPr="00A77780" w:rsidRDefault="006650EE" w:rsidP="004A284C">
      <w:pPr>
        <w:spacing w:line="480" w:lineRule="auto"/>
        <w:rPr>
          <w:sz w:val="20"/>
          <w:szCs w:val="20"/>
        </w:rPr>
      </w:pPr>
      <w:r w:rsidRPr="00036A58">
        <w:t>When rerunning the model without direct sunshine (as in dense forest), we found that, as expected, the pressure towar</w:t>
      </w:r>
      <w:r w:rsidR="00A8115C">
        <w:t>ds bipedality decreases (Fig. S1</w:t>
      </w:r>
      <w:r w:rsidRPr="00036A58">
        <w:t xml:space="preserve">). </w:t>
      </w:r>
    </w:p>
    <w:p w14:paraId="5EB80BFE" w14:textId="77777777" w:rsidR="006650EE" w:rsidRDefault="006650EE" w:rsidP="004A284C">
      <w:pPr>
        <w:spacing w:line="480" w:lineRule="auto"/>
      </w:pPr>
    </w:p>
    <w:p w14:paraId="3234BC0C" w14:textId="77777777" w:rsidR="009869B7" w:rsidRDefault="009869B7" w:rsidP="004A284C">
      <w:pPr>
        <w:spacing w:line="480" w:lineRule="auto"/>
      </w:pPr>
    </w:p>
    <w:p w14:paraId="356ABE1F" w14:textId="29514D92" w:rsidR="009869B7" w:rsidRPr="00036A58" w:rsidRDefault="001A123E" w:rsidP="004A284C">
      <w:pPr>
        <w:spacing w:before="100" w:beforeAutospacing="1" w:after="100" w:afterAutospacing="1" w:line="480" w:lineRule="auto"/>
      </w:pPr>
      <w:r>
        <w:t xml:space="preserve">                  </w:t>
      </w:r>
      <w:r w:rsidR="009869B7">
        <w:rPr>
          <w:noProof/>
          <w:lang w:eastAsia="en-GB"/>
        </w:rPr>
        <w:drawing>
          <wp:inline distT="0" distB="0" distL="0" distR="0" wp14:anchorId="098651B1" wp14:editId="00F8A462">
            <wp:extent cx="5270500" cy="18383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A2.jpg"/>
                    <pic:cNvPicPr/>
                  </pic:nvPicPr>
                  <pic:blipFill>
                    <a:blip r:embed="rId9">
                      <a:extLst>
                        <a:ext uri="{28A0092B-C50C-407E-A947-70E740481C1C}">
                          <a14:useLocalDpi xmlns:a14="http://schemas.microsoft.com/office/drawing/2010/main" val="0"/>
                        </a:ext>
                      </a:extLst>
                    </a:blip>
                    <a:stretch>
                      <a:fillRect/>
                    </a:stretch>
                  </pic:blipFill>
                  <pic:spPr>
                    <a:xfrm>
                      <a:off x="0" y="0"/>
                      <a:ext cx="5270500" cy="1838325"/>
                    </a:xfrm>
                    <a:prstGeom prst="rect">
                      <a:avLst/>
                    </a:prstGeom>
                  </pic:spPr>
                </pic:pic>
              </a:graphicData>
            </a:graphic>
          </wp:inline>
        </w:drawing>
      </w:r>
    </w:p>
    <w:p w14:paraId="3F951328" w14:textId="37418B10" w:rsidR="009869B7" w:rsidRPr="00A77780" w:rsidRDefault="00A8115C" w:rsidP="004A284C">
      <w:pPr>
        <w:spacing w:before="100" w:beforeAutospacing="1" w:after="100" w:afterAutospacing="1" w:line="480" w:lineRule="auto"/>
        <w:rPr>
          <w:sz w:val="20"/>
          <w:szCs w:val="20"/>
        </w:rPr>
      </w:pPr>
      <w:proofErr w:type="gramStart"/>
      <w:r>
        <w:rPr>
          <w:sz w:val="20"/>
          <w:szCs w:val="20"/>
        </w:rPr>
        <w:t>Fig.</w:t>
      </w:r>
      <w:proofErr w:type="gramEnd"/>
      <w:r>
        <w:rPr>
          <w:sz w:val="20"/>
          <w:szCs w:val="20"/>
        </w:rPr>
        <w:t xml:space="preserve"> S1.</w:t>
      </w:r>
      <w:r w:rsidR="009869B7" w:rsidRPr="00036A58">
        <w:rPr>
          <w:sz w:val="20"/>
          <w:szCs w:val="20"/>
        </w:rPr>
        <w:t xml:space="preserve"> The percentage advantage from switching from a quadrupedal to a bipedal stance for (a) females and (b) males, respectively</w:t>
      </w:r>
      <w:proofErr w:type="gramStart"/>
      <w:r w:rsidR="009869B7" w:rsidRPr="00036A58">
        <w:rPr>
          <w:sz w:val="20"/>
          <w:szCs w:val="20"/>
        </w:rPr>
        <w:t xml:space="preserve">, </w:t>
      </w:r>
      <w:r w:rsidR="009869B7">
        <w:rPr>
          <w:sz w:val="20"/>
          <w:szCs w:val="20"/>
        </w:rPr>
        <w:t xml:space="preserve"> where</w:t>
      </w:r>
      <w:proofErr w:type="gramEnd"/>
      <w:r w:rsidR="009869B7" w:rsidRPr="00036A58">
        <w:rPr>
          <w:sz w:val="20"/>
          <w:szCs w:val="20"/>
        </w:rPr>
        <w:t xml:space="preserve"> there is no solar radiation. Red: RW model baseline (same as the red lines in Fig. 3 of the main paper), blue: zero direct solar radiation. Dash: hair</w:t>
      </w:r>
      <w:r w:rsidR="00A77780">
        <w:rPr>
          <w:sz w:val="20"/>
          <w:szCs w:val="20"/>
        </w:rPr>
        <w:t>less; continuous: hair covered.</w:t>
      </w:r>
    </w:p>
    <w:p w14:paraId="62863B7D" w14:textId="77777777" w:rsidR="0032783D" w:rsidRDefault="0032783D" w:rsidP="0032783D">
      <w:pPr>
        <w:spacing w:before="100" w:beforeAutospacing="1" w:after="100" w:afterAutospacing="1" w:line="480" w:lineRule="auto"/>
        <w:ind w:firstLine="720"/>
      </w:pPr>
    </w:p>
    <w:p w14:paraId="7840A1A5" w14:textId="0388805C" w:rsidR="0032783D" w:rsidRDefault="00EF02F4" w:rsidP="00EF02F4">
      <w:pPr>
        <w:spacing w:before="100" w:beforeAutospacing="1" w:after="100" w:afterAutospacing="1" w:line="480" w:lineRule="auto"/>
        <w:ind w:firstLine="720"/>
      </w:pPr>
      <w:r>
        <w:t>We used real world 24-hour temperature profiles from three East African sites at varying altitude (NOAA, 2014) to estimate the effect of hairloss on the total daily energy need (see Fig. 5 of the main manuscript). For the altitude and l</w:t>
      </w:r>
      <w:r w:rsidR="001A123E">
        <w:t xml:space="preserve">atitude information </w:t>
      </w:r>
      <w:proofErr w:type="gramStart"/>
      <w:r w:rsidR="001A123E">
        <w:t>see</w:t>
      </w:r>
      <w:proofErr w:type="gramEnd"/>
      <w:r w:rsidR="001A123E">
        <w:t xml:space="preserve"> Table S4</w:t>
      </w:r>
      <w:r>
        <w:t xml:space="preserve">. </w:t>
      </w:r>
      <w:r w:rsidR="0032783D" w:rsidRPr="00036A58">
        <w:t xml:space="preserve">We integrated heat load across the hours when the net heat load is negative and converted this to kcals. Table </w:t>
      </w:r>
      <w:r w:rsidR="0032783D">
        <w:t>S</w:t>
      </w:r>
      <w:r w:rsidR="001A123E">
        <w:t>4</w:t>
      </w:r>
      <w:r w:rsidR="0032783D" w:rsidRPr="00036A58">
        <w:t xml:space="preserve"> suggests that there is a substantial net energy deficit due to low night time temperatures.</w:t>
      </w:r>
    </w:p>
    <w:p w14:paraId="6917A99A" w14:textId="77777777" w:rsidR="007C3CEC" w:rsidRDefault="007C3CEC" w:rsidP="004A284C">
      <w:pPr>
        <w:spacing w:line="480" w:lineRule="auto"/>
      </w:pPr>
    </w:p>
    <w:p w14:paraId="6350A60E" w14:textId="2264E494" w:rsidR="007C3CEC" w:rsidRPr="00036A58" w:rsidRDefault="007C3CEC" w:rsidP="004A284C">
      <w:pPr>
        <w:spacing w:line="480" w:lineRule="auto"/>
        <w:rPr>
          <w:sz w:val="20"/>
          <w:szCs w:val="20"/>
        </w:rPr>
      </w:pPr>
      <w:r w:rsidRPr="00036A58">
        <w:rPr>
          <w:sz w:val="20"/>
          <w:szCs w:val="20"/>
        </w:rPr>
        <w:t xml:space="preserve">Table </w:t>
      </w:r>
      <w:r>
        <w:rPr>
          <w:sz w:val="20"/>
          <w:szCs w:val="20"/>
        </w:rPr>
        <w:t>S</w:t>
      </w:r>
      <w:r w:rsidR="001A123E">
        <w:rPr>
          <w:sz w:val="20"/>
          <w:szCs w:val="20"/>
        </w:rPr>
        <w:t>4</w:t>
      </w:r>
      <w:r w:rsidRPr="00036A58">
        <w:rPr>
          <w:sz w:val="20"/>
          <w:szCs w:val="20"/>
        </w:rPr>
        <w:t xml:space="preserve">. The calorie deficit of hairless (15% covered) quadrupeds in three different locations, using current day temperatures </w:t>
      </w:r>
      <w:r w:rsidR="004A284C">
        <w:rPr>
          <w:sz w:val="20"/>
          <w:szCs w:val="20"/>
        </w:rPr>
        <w:t xml:space="preserve">from East African sites </w:t>
      </w:r>
      <w:r w:rsidRPr="00036A58">
        <w:rPr>
          <w:sz w:val="20"/>
          <w:szCs w:val="20"/>
        </w:rPr>
        <w:fldChar w:fldCharType="begin"/>
      </w:r>
      <w:r w:rsidRPr="00036A58">
        <w:rPr>
          <w:sz w:val="20"/>
          <w:szCs w:val="20"/>
        </w:rPr>
        <w:instrText xml:space="preserve"> ADDIN EN.CITE &lt;EndNote&gt;&lt;Cite&gt;&lt;Author&gt;NOAA&lt;/Author&gt;&lt;Year&gt;2014&lt;/Year&gt;&lt;RecNum&gt;2824&lt;/RecNum&gt;&lt;DisplayText&gt;(NOAA, 2014)&lt;/DisplayText&gt;&lt;record&gt;&lt;rec-number&gt;2824&lt;/rec-number&gt;&lt;foreign-keys&gt;&lt;key app="EN" db-id="rz95dvfe1xfzvvefr045x0esx5ttsvwaadrp" timestamp="1418930880"&gt;2824&lt;/key&gt;&lt;/foreign-keys&gt;&lt;ref-type name="Web Page"&gt;12&lt;/ref-type&gt;&lt;contributors&gt;&lt;authors&gt;&lt;author&gt;NOAA&lt;/author&gt;&lt;/authors&gt;&lt;/contributors&gt;&lt;titles&gt;&lt;title&gt;National Climate Data Center&lt;/title&gt;&lt;/titles&gt;&lt;dates&gt;&lt;year&gt;2014&lt;/year&gt;&lt;/dates&gt;&lt;publisher&gt;www.ncdc.noaa.gov&lt;/publisher&gt;&lt;urls&gt;&lt;related-urls&gt;&lt;url&gt;www.ncdc.noaa.gov&lt;/url&gt;&lt;/related-urls&gt;&lt;/urls&gt;&lt;/record&gt;&lt;/Cite&gt;&lt;/EndNote&gt;</w:instrText>
      </w:r>
      <w:r w:rsidRPr="00036A58">
        <w:rPr>
          <w:sz w:val="20"/>
          <w:szCs w:val="20"/>
        </w:rPr>
        <w:fldChar w:fldCharType="separate"/>
      </w:r>
      <w:r w:rsidRPr="00036A58">
        <w:rPr>
          <w:noProof/>
          <w:sz w:val="20"/>
          <w:szCs w:val="20"/>
        </w:rPr>
        <w:t>(NOAA, 2014)</w:t>
      </w:r>
      <w:r w:rsidRPr="00036A58">
        <w:rPr>
          <w:sz w:val="20"/>
          <w:szCs w:val="20"/>
        </w:rPr>
        <w:fldChar w:fldCharType="end"/>
      </w:r>
      <w:r w:rsidRPr="00036A58">
        <w:rPr>
          <w:sz w:val="20"/>
          <w:szCs w:val="20"/>
        </w:rPr>
        <w:t>.</w:t>
      </w:r>
      <w:r w:rsidRPr="00715C4A">
        <w:rPr>
          <w:sz w:val="20"/>
          <w:szCs w:val="20"/>
          <w:vertAlign w:val="superscript"/>
        </w:rPr>
        <w:t>a</w:t>
      </w:r>
      <w:r w:rsidRPr="00036A58">
        <w:rPr>
          <w:sz w:val="20"/>
          <w:szCs w:val="20"/>
        </w:rPr>
        <w:t xml:space="preserve"> </w:t>
      </w:r>
    </w:p>
    <w:p w14:paraId="27FF4B31" w14:textId="77777777" w:rsidR="007C3CEC" w:rsidRDefault="007C3CEC" w:rsidP="004A284C">
      <w:pPr>
        <w:spacing w:line="480" w:lineRule="auto"/>
        <w:rPr>
          <w:sz w:val="20"/>
          <w:szCs w:val="20"/>
        </w:rPr>
      </w:pPr>
    </w:p>
    <w:tbl>
      <w:tblPr>
        <w:tblStyle w:val="TableGrid"/>
        <w:tblW w:w="0" w:type="auto"/>
        <w:jc w:val="center"/>
        <w:tblLook w:val="04A0" w:firstRow="1" w:lastRow="0" w:firstColumn="1" w:lastColumn="0" w:noHBand="0" w:noVBand="1"/>
      </w:tblPr>
      <w:tblGrid>
        <w:gridCol w:w="1549"/>
        <w:gridCol w:w="1142"/>
        <w:gridCol w:w="1142"/>
        <w:gridCol w:w="1142"/>
      </w:tblGrid>
      <w:tr w:rsidR="007C3CEC" w:rsidRPr="00431A55" w14:paraId="6528EA98" w14:textId="77777777" w:rsidTr="006A5B3F">
        <w:trPr>
          <w:jc w:val="center"/>
        </w:trPr>
        <w:tc>
          <w:tcPr>
            <w:tcW w:w="1549" w:type="dxa"/>
            <w:shd w:val="clear" w:color="auto" w:fill="auto"/>
            <w:vAlign w:val="bottom"/>
          </w:tcPr>
          <w:p w14:paraId="07F4640E" w14:textId="77777777" w:rsidR="007C3CEC" w:rsidRPr="00431A55" w:rsidRDefault="007C3CEC" w:rsidP="004A284C">
            <w:pPr>
              <w:spacing w:line="480" w:lineRule="auto"/>
              <w:rPr>
                <w:sz w:val="20"/>
                <w:szCs w:val="20"/>
              </w:rPr>
            </w:pPr>
            <w:r w:rsidRPr="00431A55">
              <w:rPr>
                <w:sz w:val="20"/>
                <w:szCs w:val="20"/>
              </w:rPr>
              <w:t>Location</w:t>
            </w:r>
          </w:p>
        </w:tc>
        <w:tc>
          <w:tcPr>
            <w:tcW w:w="1142" w:type="dxa"/>
            <w:shd w:val="clear" w:color="auto" w:fill="auto"/>
            <w:vAlign w:val="bottom"/>
          </w:tcPr>
          <w:p w14:paraId="45AF2AFA" w14:textId="77777777" w:rsidR="007C3CEC" w:rsidRPr="00431A55" w:rsidRDefault="007C3CEC" w:rsidP="004A284C">
            <w:pPr>
              <w:spacing w:line="480" w:lineRule="auto"/>
              <w:rPr>
                <w:sz w:val="20"/>
                <w:szCs w:val="20"/>
              </w:rPr>
            </w:pPr>
            <w:proofErr w:type="spellStart"/>
            <w:r w:rsidRPr="00431A55">
              <w:rPr>
                <w:sz w:val="20"/>
                <w:szCs w:val="20"/>
              </w:rPr>
              <w:t>Nakuru</w:t>
            </w:r>
            <w:proofErr w:type="spellEnd"/>
          </w:p>
        </w:tc>
        <w:tc>
          <w:tcPr>
            <w:tcW w:w="1142" w:type="dxa"/>
            <w:shd w:val="clear" w:color="auto" w:fill="auto"/>
            <w:vAlign w:val="bottom"/>
          </w:tcPr>
          <w:p w14:paraId="6C109401" w14:textId="77777777" w:rsidR="007C3CEC" w:rsidRPr="00431A55" w:rsidRDefault="007C3CEC" w:rsidP="004A284C">
            <w:pPr>
              <w:spacing w:line="480" w:lineRule="auto"/>
              <w:rPr>
                <w:sz w:val="20"/>
                <w:szCs w:val="20"/>
              </w:rPr>
            </w:pPr>
            <w:proofErr w:type="spellStart"/>
            <w:r w:rsidRPr="00431A55">
              <w:rPr>
                <w:sz w:val="20"/>
                <w:szCs w:val="20"/>
              </w:rPr>
              <w:t>Kisumi</w:t>
            </w:r>
            <w:proofErr w:type="spellEnd"/>
          </w:p>
        </w:tc>
        <w:tc>
          <w:tcPr>
            <w:tcW w:w="1142" w:type="dxa"/>
            <w:shd w:val="clear" w:color="auto" w:fill="auto"/>
            <w:vAlign w:val="bottom"/>
          </w:tcPr>
          <w:p w14:paraId="530AECBD" w14:textId="77777777" w:rsidR="007C3CEC" w:rsidRPr="00431A55" w:rsidRDefault="007C3CEC" w:rsidP="004A284C">
            <w:pPr>
              <w:spacing w:line="480" w:lineRule="auto"/>
              <w:rPr>
                <w:sz w:val="20"/>
                <w:szCs w:val="20"/>
              </w:rPr>
            </w:pPr>
            <w:proofErr w:type="spellStart"/>
            <w:r w:rsidRPr="00431A55">
              <w:rPr>
                <w:sz w:val="20"/>
                <w:szCs w:val="20"/>
              </w:rPr>
              <w:t>Lodwar</w:t>
            </w:r>
            <w:proofErr w:type="spellEnd"/>
          </w:p>
        </w:tc>
      </w:tr>
      <w:tr w:rsidR="007C3CEC" w:rsidRPr="00431A55" w14:paraId="6F71CEA5" w14:textId="77777777" w:rsidTr="006A5B3F">
        <w:trPr>
          <w:jc w:val="center"/>
        </w:trPr>
        <w:tc>
          <w:tcPr>
            <w:tcW w:w="1549" w:type="dxa"/>
            <w:shd w:val="clear" w:color="auto" w:fill="auto"/>
            <w:vAlign w:val="bottom"/>
          </w:tcPr>
          <w:p w14:paraId="6DBCC48C" w14:textId="77777777" w:rsidR="007C3CEC" w:rsidRPr="00431A55" w:rsidRDefault="007C3CEC" w:rsidP="004A284C">
            <w:pPr>
              <w:spacing w:line="480" w:lineRule="auto"/>
              <w:rPr>
                <w:sz w:val="20"/>
                <w:szCs w:val="20"/>
              </w:rPr>
            </w:pPr>
            <w:r w:rsidRPr="00431A55">
              <w:rPr>
                <w:sz w:val="20"/>
                <w:szCs w:val="20"/>
              </w:rPr>
              <w:t>Altitude</w:t>
            </w:r>
          </w:p>
        </w:tc>
        <w:tc>
          <w:tcPr>
            <w:tcW w:w="1142" w:type="dxa"/>
            <w:shd w:val="clear" w:color="auto" w:fill="auto"/>
            <w:vAlign w:val="bottom"/>
          </w:tcPr>
          <w:p w14:paraId="7DCD2E4F" w14:textId="77777777" w:rsidR="007C3CEC" w:rsidRPr="00431A55" w:rsidRDefault="007C3CEC" w:rsidP="004A284C">
            <w:pPr>
              <w:spacing w:line="480" w:lineRule="auto"/>
              <w:rPr>
                <w:sz w:val="20"/>
                <w:szCs w:val="20"/>
              </w:rPr>
            </w:pPr>
            <w:r w:rsidRPr="00431A55">
              <w:rPr>
                <w:sz w:val="20"/>
                <w:szCs w:val="20"/>
              </w:rPr>
              <w:t>1850m</w:t>
            </w:r>
          </w:p>
        </w:tc>
        <w:tc>
          <w:tcPr>
            <w:tcW w:w="1142" w:type="dxa"/>
            <w:shd w:val="clear" w:color="auto" w:fill="auto"/>
            <w:vAlign w:val="bottom"/>
          </w:tcPr>
          <w:p w14:paraId="43768BDA" w14:textId="77777777" w:rsidR="007C3CEC" w:rsidRPr="00431A55" w:rsidRDefault="007C3CEC" w:rsidP="004A284C">
            <w:pPr>
              <w:spacing w:line="480" w:lineRule="auto"/>
              <w:rPr>
                <w:sz w:val="20"/>
                <w:szCs w:val="20"/>
              </w:rPr>
            </w:pPr>
            <w:r w:rsidRPr="00431A55">
              <w:rPr>
                <w:sz w:val="20"/>
                <w:szCs w:val="20"/>
              </w:rPr>
              <w:t>1171m</w:t>
            </w:r>
          </w:p>
        </w:tc>
        <w:tc>
          <w:tcPr>
            <w:tcW w:w="1142" w:type="dxa"/>
            <w:shd w:val="clear" w:color="auto" w:fill="auto"/>
            <w:vAlign w:val="bottom"/>
          </w:tcPr>
          <w:p w14:paraId="35E00D7A" w14:textId="77777777" w:rsidR="007C3CEC" w:rsidRPr="00431A55" w:rsidRDefault="007C3CEC" w:rsidP="004A284C">
            <w:pPr>
              <w:spacing w:line="480" w:lineRule="auto"/>
              <w:rPr>
                <w:sz w:val="20"/>
                <w:szCs w:val="20"/>
              </w:rPr>
            </w:pPr>
            <w:r w:rsidRPr="00431A55">
              <w:rPr>
                <w:sz w:val="20"/>
                <w:szCs w:val="20"/>
              </w:rPr>
              <w:t>507m</w:t>
            </w:r>
          </w:p>
        </w:tc>
      </w:tr>
      <w:tr w:rsidR="007C3CEC" w:rsidRPr="00431A55" w14:paraId="3C710AAE" w14:textId="77777777" w:rsidTr="006A5B3F">
        <w:trPr>
          <w:jc w:val="center"/>
        </w:trPr>
        <w:tc>
          <w:tcPr>
            <w:tcW w:w="1549" w:type="dxa"/>
            <w:shd w:val="clear" w:color="auto" w:fill="auto"/>
            <w:vAlign w:val="bottom"/>
          </w:tcPr>
          <w:p w14:paraId="7C117B29" w14:textId="77777777" w:rsidR="007C3CEC" w:rsidRPr="00431A55" w:rsidRDefault="007C3CEC" w:rsidP="004A284C">
            <w:pPr>
              <w:spacing w:line="480" w:lineRule="auto"/>
              <w:rPr>
                <w:sz w:val="20"/>
                <w:szCs w:val="20"/>
              </w:rPr>
            </w:pPr>
            <w:r w:rsidRPr="00431A55">
              <w:rPr>
                <w:sz w:val="20"/>
                <w:szCs w:val="20"/>
              </w:rPr>
              <w:t>Latitude</w:t>
            </w:r>
          </w:p>
        </w:tc>
        <w:tc>
          <w:tcPr>
            <w:tcW w:w="1142" w:type="dxa"/>
            <w:shd w:val="clear" w:color="auto" w:fill="auto"/>
            <w:vAlign w:val="bottom"/>
          </w:tcPr>
          <w:p w14:paraId="45AED166" w14:textId="77777777" w:rsidR="007C3CEC" w:rsidRPr="00431A55" w:rsidRDefault="007C3CEC" w:rsidP="004A284C">
            <w:pPr>
              <w:spacing w:line="480" w:lineRule="auto"/>
              <w:rPr>
                <w:sz w:val="20"/>
                <w:szCs w:val="20"/>
              </w:rPr>
            </w:pPr>
            <w:r w:rsidRPr="00431A55">
              <w:rPr>
                <w:sz w:val="20"/>
                <w:szCs w:val="20"/>
              </w:rPr>
              <w:t>0.3000 S</w:t>
            </w:r>
          </w:p>
        </w:tc>
        <w:tc>
          <w:tcPr>
            <w:tcW w:w="1142" w:type="dxa"/>
            <w:shd w:val="clear" w:color="auto" w:fill="auto"/>
            <w:vAlign w:val="bottom"/>
          </w:tcPr>
          <w:p w14:paraId="5EA4197C" w14:textId="77777777" w:rsidR="007C3CEC" w:rsidRPr="00431A55" w:rsidRDefault="007C3CEC" w:rsidP="004A284C">
            <w:pPr>
              <w:spacing w:line="480" w:lineRule="auto"/>
              <w:rPr>
                <w:sz w:val="20"/>
                <w:szCs w:val="20"/>
              </w:rPr>
            </w:pPr>
            <w:r w:rsidRPr="00431A55">
              <w:rPr>
                <w:sz w:val="20"/>
                <w:szCs w:val="20"/>
              </w:rPr>
              <w:t>0.1000 S</w:t>
            </w:r>
          </w:p>
        </w:tc>
        <w:tc>
          <w:tcPr>
            <w:tcW w:w="1142" w:type="dxa"/>
            <w:shd w:val="clear" w:color="auto" w:fill="auto"/>
            <w:vAlign w:val="bottom"/>
          </w:tcPr>
          <w:p w14:paraId="5872854F" w14:textId="77777777" w:rsidR="007C3CEC" w:rsidRPr="00431A55" w:rsidRDefault="007C3CEC" w:rsidP="004A284C">
            <w:pPr>
              <w:spacing w:line="480" w:lineRule="auto"/>
              <w:rPr>
                <w:sz w:val="20"/>
                <w:szCs w:val="20"/>
              </w:rPr>
            </w:pPr>
            <w:r w:rsidRPr="00431A55">
              <w:rPr>
                <w:sz w:val="20"/>
                <w:szCs w:val="20"/>
              </w:rPr>
              <w:t>3.1166 N</w:t>
            </w:r>
          </w:p>
        </w:tc>
      </w:tr>
      <w:tr w:rsidR="007C3CEC" w:rsidRPr="00431A55" w14:paraId="65A39C59" w14:textId="77777777" w:rsidTr="006A5B3F">
        <w:trPr>
          <w:jc w:val="center"/>
        </w:trPr>
        <w:tc>
          <w:tcPr>
            <w:tcW w:w="1549" w:type="dxa"/>
            <w:shd w:val="clear" w:color="auto" w:fill="auto"/>
            <w:vAlign w:val="bottom"/>
          </w:tcPr>
          <w:p w14:paraId="57B38D07" w14:textId="77777777" w:rsidR="007C3CEC" w:rsidRPr="00431A55" w:rsidRDefault="007C3CEC" w:rsidP="004A284C">
            <w:pPr>
              <w:spacing w:line="480" w:lineRule="auto"/>
              <w:rPr>
                <w:sz w:val="20"/>
                <w:szCs w:val="20"/>
              </w:rPr>
            </w:pPr>
            <w:r w:rsidRPr="00431A55">
              <w:rPr>
                <w:sz w:val="20"/>
                <w:szCs w:val="20"/>
              </w:rPr>
              <w:t>Female deficit</w:t>
            </w:r>
          </w:p>
        </w:tc>
        <w:tc>
          <w:tcPr>
            <w:tcW w:w="1142" w:type="dxa"/>
            <w:shd w:val="clear" w:color="auto" w:fill="auto"/>
            <w:vAlign w:val="bottom"/>
          </w:tcPr>
          <w:p w14:paraId="1E361AE4" w14:textId="34EF072A" w:rsidR="007C3CEC" w:rsidRPr="00431A55" w:rsidRDefault="007C3CEC" w:rsidP="004A284C">
            <w:pPr>
              <w:spacing w:line="480" w:lineRule="auto"/>
              <w:rPr>
                <w:sz w:val="20"/>
                <w:szCs w:val="20"/>
              </w:rPr>
            </w:pPr>
            <w:r>
              <w:rPr>
                <w:sz w:val="20"/>
                <w:szCs w:val="20"/>
              </w:rPr>
              <w:t>-3559</w:t>
            </w:r>
            <w:r w:rsidRPr="00431A55">
              <w:rPr>
                <w:sz w:val="20"/>
                <w:szCs w:val="20"/>
              </w:rPr>
              <w:t xml:space="preserve"> </w:t>
            </w:r>
            <w:r w:rsidR="006A5B3F">
              <w:rPr>
                <w:sz w:val="20"/>
                <w:szCs w:val="20"/>
              </w:rPr>
              <w:t>k</w:t>
            </w:r>
            <w:r w:rsidRPr="00431A55">
              <w:rPr>
                <w:sz w:val="20"/>
                <w:szCs w:val="20"/>
              </w:rPr>
              <w:t>cal</w:t>
            </w:r>
          </w:p>
        </w:tc>
        <w:tc>
          <w:tcPr>
            <w:tcW w:w="1142" w:type="dxa"/>
            <w:shd w:val="clear" w:color="auto" w:fill="auto"/>
            <w:vAlign w:val="bottom"/>
          </w:tcPr>
          <w:p w14:paraId="1CB24C09" w14:textId="606E8B25" w:rsidR="007C3CEC" w:rsidRPr="00431A55" w:rsidRDefault="007C3CEC" w:rsidP="004A284C">
            <w:pPr>
              <w:spacing w:line="480" w:lineRule="auto"/>
              <w:rPr>
                <w:sz w:val="20"/>
                <w:szCs w:val="20"/>
              </w:rPr>
            </w:pPr>
            <w:r>
              <w:rPr>
                <w:sz w:val="20"/>
                <w:szCs w:val="20"/>
              </w:rPr>
              <w:t>-2453</w:t>
            </w:r>
            <w:r w:rsidRPr="00431A55">
              <w:rPr>
                <w:sz w:val="20"/>
                <w:szCs w:val="20"/>
              </w:rPr>
              <w:t xml:space="preserve"> </w:t>
            </w:r>
            <w:r w:rsidR="006A5B3F">
              <w:rPr>
                <w:sz w:val="20"/>
                <w:szCs w:val="20"/>
              </w:rPr>
              <w:t>k</w:t>
            </w:r>
            <w:r w:rsidRPr="00431A55">
              <w:rPr>
                <w:sz w:val="20"/>
                <w:szCs w:val="20"/>
              </w:rPr>
              <w:t>cal</w:t>
            </w:r>
          </w:p>
        </w:tc>
        <w:tc>
          <w:tcPr>
            <w:tcW w:w="1142" w:type="dxa"/>
            <w:shd w:val="clear" w:color="auto" w:fill="auto"/>
            <w:vAlign w:val="bottom"/>
          </w:tcPr>
          <w:p w14:paraId="7F1BB960" w14:textId="725D8636" w:rsidR="007C3CEC" w:rsidRPr="00431A55" w:rsidRDefault="007C3CEC" w:rsidP="004A284C">
            <w:pPr>
              <w:spacing w:line="480" w:lineRule="auto"/>
              <w:rPr>
                <w:sz w:val="20"/>
                <w:szCs w:val="20"/>
              </w:rPr>
            </w:pPr>
            <w:r>
              <w:rPr>
                <w:sz w:val="20"/>
                <w:szCs w:val="20"/>
              </w:rPr>
              <w:t>-1055</w:t>
            </w:r>
            <w:r w:rsidRPr="00431A55">
              <w:rPr>
                <w:sz w:val="20"/>
                <w:szCs w:val="20"/>
              </w:rPr>
              <w:t xml:space="preserve"> </w:t>
            </w:r>
            <w:r w:rsidR="006A5B3F">
              <w:rPr>
                <w:sz w:val="20"/>
                <w:szCs w:val="20"/>
              </w:rPr>
              <w:t>k</w:t>
            </w:r>
            <w:r w:rsidRPr="00431A55">
              <w:rPr>
                <w:sz w:val="20"/>
                <w:szCs w:val="20"/>
              </w:rPr>
              <w:t>cal</w:t>
            </w:r>
          </w:p>
        </w:tc>
      </w:tr>
      <w:tr w:rsidR="007C3CEC" w:rsidRPr="00431A55" w14:paraId="29DB5530" w14:textId="77777777" w:rsidTr="006A5B3F">
        <w:trPr>
          <w:jc w:val="center"/>
        </w:trPr>
        <w:tc>
          <w:tcPr>
            <w:tcW w:w="1549" w:type="dxa"/>
            <w:shd w:val="clear" w:color="auto" w:fill="auto"/>
            <w:vAlign w:val="bottom"/>
          </w:tcPr>
          <w:p w14:paraId="50B1E191" w14:textId="77777777" w:rsidR="007C3CEC" w:rsidRPr="00431A55" w:rsidRDefault="007C3CEC" w:rsidP="004A284C">
            <w:pPr>
              <w:spacing w:line="480" w:lineRule="auto"/>
              <w:rPr>
                <w:sz w:val="20"/>
                <w:szCs w:val="20"/>
              </w:rPr>
            </w:pPr>
            <w:r w:rsidRPr="00431A55">
              <w:rPr>
                <w:sz w:val="20"/>
                <w:szCs w:val="20"/>
              </w:rPr>
              <w:t>Male deficit</w:t>
            </w:r>
          </w:p>
        </w:tc>
        <w:tc>
          <w:tcPr>
            <w:tcW w:w="1142" w:type="dxa"/>
            <w:shd w:val="clear" w:color="auto" w:fill="auto"/>
            <w:vAlign w:val="bottom"/>
          </w:tcPr>
          <w:p w14:paraId="53274C58" w14:textId="50F2A814" w:rsidR="007C3CEC" w:rsidRPr="00431A55" w:rsidRDefault="007C3CEC" w:rsidP="004A284C">
            <w:pPr>
              <w:spacing w:line="480" w:lineRule="auto"/>
              <w:rPr>
                <w:sz w:val="20"/>
                <w:szCs w:val="20"/>
              </w:rPr>
            </w:pPr>
            <w:r>
              <w:rPr>
                <w:sz w:val="20"/>
                <w:szCs w:val="20"/>
              </w:rPr>
              <w:t>-5628</w:t>
            </w:r>
            <w:r w:rsidRPr="00431A55">
              <w:rPr>
                <w:sz w:val="20"/>
                <w:szCs w:val="20"/>
              </w:rPr>
              <w:t xml:space="preserve"> </w:t>
            </w:r>
            <w:r w:rsidR="006A5B3F">
              <w:rPr>
                <w:sz w:val="20"/>
                <w:szCs w:val="20"/>
              </w:rPr>
              <w:t>k</w:t>
            </w:r>
            <w:r w:rsidRPr="00431A55">
              <w:rPr>
                <w:sz w:val="20"/>
                <w:szCs w:val="20"/>
              </w:rPr>
              <w:t>cal</w:t>
            </w:r>
          </w:p>
        </w:tc>
        <w:tc>
          <w:tcPr>
            <w:tcW w:w="1142" w:type="dxa"/>
            <w:shd w:val="clear" w:color="auto" w:fill="auto"/>
            <w:vAlign w:val="bottom"/>
          </w:tcPr>
          <w:p w14:paraId="25A8AF8D" w14:textId="0BDCE94E" w:rsidR="007C3CEC" w:rsidRPr="00431A55" w:rsidRDefault="007C3CEC" w:rsidP="004A284C">
            <w:pPr>
              <w:spacing w:line="480" w:lineRule="auto"/>
              <w:rPr>
                <w:sz w:val="20"/>
                <w:szCs w:val="20"/>
              </w:rPr>
            </w:pPr>
            <w:r>
              <w:rPr>
                <w:sz w:val="20"/>
                <w:szCs w:val="20"/>
              </w:rPr>
              <w:t>-3868</w:t>
            </w:r>
            <w:r w:rsidRPr="00431A55">
              <w:rPr>
                <w:sz w:val="20"/>
                <w:szCs w:val="20"/>
              </w:rPr>
              <w:t xml:space="preserve"> </w:t>
            </w:r>
            <w:r w:rsidR="006A5B3F">
              <w:rPr>
                <w:sz w:val="20"/>
                <w:szCs w:val="20"/>
              </w:rPr>
              <w:t>k</w:t>
            </w:r>
            <w:r w:rsidRPr="00431A55">
              <w:rPr>
                <w:sz w:val="20"/>
                <w:szCs w:val="20"/>
              </w:rPr>
              <w:t>cal</w:t>
            </w:r>
          </w:p>
        </w:tc>
        <w:tc>
          <w:tcPr>
            <w:tcW w:w="1142" w:type="dxa"/>
            <w:shd w:val="clear" w:color="auto" w:fill="auto"/>
            <w:vAlign w:val="bottom"/>
          </w:tcPr>
          <w:p w14:paraId="5363770F" w14:textId="08F2A9F3" w:rsidR="007C3CEC" w:rsidRPr="00431A55" w:rsidRDefault="007C3CEC" w:rsidP="004A284C">
            <w:pPr>
              <w:spacing w:line="480" w:lineRule="auto"/>
              <w:rPr>
                <w:sz w:val="20"/>
                <w:szCs w:val="20"/>
              </w:rPr>
            </w:pPr>
            <w:r>
              <w:rPr>
                <w:sz w:val="20"/>
                <w:szCs w:val="20"/>
              </w:rPr>
              <w:t>-1656</w:t>
            </w:r>
            <w:r w:rsidRPr="00431A55">
              <w:rPr>
                <w:sz w:val="20"/>
                <w:szCs w:val="20"/>
              </w:rPr>
              <w:t xml:space="preserve"> </w:t>
            </w:r>
            <w:r w:rsidR="006A5B3F">
              <w:rPr>
                <w:sz w:val="20"/>
                <w:szCs w:val="20"/>
              </w:rPr>
              <w:t>k</w:t>
            </w:r>
            <w:r w:rsidRPr="00431A55">
              <w:rPr>
                <w:sz w:val="20"/>
                <w:szCs w:val="20"/>
              </w:rPr>
              <w:t>cal</w:t>
            </w:r>
          </w:p>
        </w:tc>
      </w:tr>
    </w:tbl>
    <w:p w14:paraId="5E5FEB00" w14:textId="77777777" w:rsidR="007C3CEC" w:rsidRDefault="007C3CEC" w:rsidP="004A284C">
      <w:pPr>
        <w:spacing w:line="480" w:lineRule="auto"/>
        <w:rPr>
          <w:sz w:val="20"/>
          <w:szCs w:val="20"/>
          <w:vertAlign w:val="superscript"/>
        </w:rPr>
      </w:pPr>
    </w:p>
    <w:p w14:paraId="20C753AA" w14:textId="589C0333" w:rsidR="007C3CEC" w:rsidRPr="00036A58" w:rsidRDefault="007C3CEC" w:rsidP="004A284C">
      <w:pPr>
        <w:spacing w:line="480" w:lineRule="auto"/>
        <w:rPr>
          <w:sz w:val="20"/>
          <w:szCs w:val="20"/>
        </w:rPr>
      </w:pPr>
      <w:proofErr w:type="spellStart"/>
      <w:proofErr w:type="gramStart"/>
      <w:r w:rsidRPr="00715C4A">
        <w:rPr>
          <w:sz w:val="20"/>
          <w:szCs w:val="20"/>
          <w:vertAlign w:val="superscript"/>
        </w:rPr>
        <w:t>a</w:t>
      </w:r>
      <w:r w:rsidRPr="00036A58">
        <w:rPr>
          <w:sz w:val="20"/>
          <w:szCs w:val="20"/>
        </w:rPr>
        <w:t>The</w:t>
      </w:r>
      <w:proofErr w:type="spellEnd"/>
      <w:proofErr w:type="gramEnd"/>
      <w:r w:rsidRPr="00036A58">
        <w:rPr>
          <w:sz w:val="20"/>
          <w:szCs w:val="20"/>
        </w:rPr>
        <w:t xml:space="preserve"> deficit is calculated as the integrated total during the periods in which the net heat balance is negative</w:t>
      </w:r>
      <w:r>
        <w:rPr>
          <w:sz w:val="20"/>
          <w:szCs w:val="20"/>
        </w:rPr>
        <w:t xml:space="preserve">. S = south; N = north; </w:t>
      </w:r>
      <w:r w:rsidR="006A5B3F">
        <w:rPr>
          <w:sz w:val="20"/>
          <w:szCs w:val="20"/>
        </w:rPr>
        <w:t>k</w:t>
      </w:r>
      <w:r>
        <w:rPr>
          <w:sz w:val="20"/>
          <w:szCs w:val="20"/>
        </w:rPr>
        <w:t xml:space="preserve">cal = </w:t>
      </w:r>
      <w:r w:rsidR="006A5B3F">
        <w:rPr>
          <w:sz w:val="20"/>
          <w:szCs w:val="20"/>
        </w:rPr>
        <w:t>kilo</w:t>
      </w:r>
      <w:r>
        <w:rPr>
          <w:sz w:val="20"/>
          <w:szCs w:val="20"/>
        </w:rPr>
        <w:t xml:space="preserve">calorie. </w:t>
      </w:r>
    </w:p>
    <w:p w14:paraId="4BD27148" w14:textId="77777777" w:rsidR="007C3CEC" w:rsidRPr="00036A58" w:rsidRDefault="007C3CEC" w:rsidP="004A284C">
      <w:pPr>
        <w:spacing w:line="480" w:lineRule="auto"/>
      </w:pPr>
    </w:p>
    <w:p w14:paraId="16FC1019" w14:textId="5F39BEC1" w:rsidR="009869B7" w:rsidRPr="00EF02F4" w:rsidRDefault="006650EE" w:rsidP="00EF02F4">
      <w:pPr>
        <w:spacing w:before="100" w:beforeAutospacing="1" w:after="100" w:afterAutospacing="1" w:line="480" w:lineRule="auto"/>
      </w:pPr>
      <w:r w:rsidRPr="00036A58">
        <w:t xml:space="preserve">We can calculate the maximum proportion of time that could be spent moving at any particular point of the day without the animal exceeding its heat shedding limit by first evaluating the full equation set under two conditions: (1) assuming that the animal spends the entire time moving and (2) assuming no movement at all, and then calculating the maximum ratio of the movement condition such that </w:t>
      </w:r>
      <w:proofErr w:type="spellStart"/>
      <w:r w:rsidRPr="00036A58">
        <w:rPr>
          <w:i/>
        </w:rPr>
        <w:t>Q</w:t>
      </w:r>
      <w:r w:rsidRPr="00036A58">
        <w:rPr>
          <w:i/>
          <w:vertAlign w:val="subscript"/>
        </w:rPr>
        <w:t>Total</w:t>
      </w:r>
      <w:proofErr w:type="spellEnd"/>
      <w:r w:rsidRPr="00036A58">
        <w:t>&lt;0. Fig</w:t>
      </w:r>
      <w:r>
        <w:t>ure</w:t>
      </w:r>
      <w:r w:rsidR="00EF02F4">
        <w:t xml:space="preserve"> S2</w:t>
      </w:r>
      <w:r w:rsidRPr="00036A58">
        <w:t xml:space="preserve"> suggests that animals could spend as much as 50-60% of each hour moving in the early morning and late afternoon, and as much as 35-40% when moving around midday. This confirms that our results are not dependent on the specific value of 16% moving time estimated by Bettridge (2010) using a time budget model, but would still yield benefits even if this underestimated </w:t>
      </w:r>
      <w:r w:rsidRPr="00036A58">
        <w:lastRenderedPageBreak/>
        <w:t xml:space="preserve">actual travel time by as much as a half (which is unlikely, given that australopith time budgets actually had no spare capacity at all </w:t>
      </w:r>
      <w:r>
        <w:t>[</w:t>
      </w:r>
      <w:r w:rsidRPr="00036A58">
        <w:t>Bettridge</w:t>
      </w:r>
      <w:r>
        <w:t>,</w:t>
      </w:r>
      <w:r w:rsidRPr="00036A58">
        <w:t xml:space="preserve"> 2010</w:t>
      </w:r>
      <w:r>
        <w:t>]</w:t>
      </w:r>
      <w:r w:rsidRPr="00036A58">
        <w:t xml:space="preserve">). It also confirms that the morning and the evening are more likely times for individuals to </w:t>
      </w:r>
      <w:r w:rsidR="00EF02F4">
        <w:t>move about than the hot midday.</w:t>
      </w:r>
    </w:p>
    <w:p w14:paraId="385F0185" w14:textId="2F199DC7" w:rsidR="009869B7" w:rsidRPr="00036A58" w:rsidRDefault="001A123E" w:rsidP="004A284C">
      <w:pPr>
        <w:spacing w:before="100" w:beforeAutospacing="1" w:after="100" w:afterAutospacing="1" w:line="480" w:lineRule="auto"/>
      </w:pPr>
      <w:r>
        <w:t xml:space="preserve">                       </w:t>
      </w:r>
      <w:r w:rsidR="009869B7">
        <w:rPr>
          <w:noProof/>
          <w:lang w:eastAsia="en-GB"/>
        </w:rPr>
        <w:drawing>
          <wp:inline distT="0" distB="0" distL="0" distR="0" wp14:anchorId="3C73B495" wp14:editId="3DE382FC">
            <wp:extent cx="5270500" cy="1997710"/>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A3.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1997710"/>
                    </a:xfrm>
                    <a:prstGeom prst="rect">
                      <a:avLst/>
                    </a:prstGeom>
                  </pic:spPr>
                </pic:pic>
              </a:graphicData>
            </a:graphic>
          </wp:inline>
        </w:drawing>
      </w:r>
    </w:p>
    <w:p w14:paraId="3BE54659" w14:textId="31FBED3F" w:rsidR="00275650" w:rsidRDefault="0057548A" w:rsidP="004A284C">
      <w:pPr>
        <w:spacing w:before="100" w:beforeAutospacing="1" w:after="100" w:afterAutospacing="1" w:line="480" w:lineRule="auto"/>
        <w:rPr>
          <w:sz w:val="20"/>
          <w:szCs w:val="20"/>
        </w:rPr>
      </w:pPr>
      <w:proofErr w:type="gramStart"/>
      <w:r>
        <w:rPr>
          <w:sz w:val="20"/>
          <w:szCs w:val="20"/>
        </w:rPr>
        <w:t>Fig.</w:t>
      </w:r>
      <w:proofErr w:type="gramEnd"/>
      <w:r>
        <w:rPr>
          <w:sz w:val="20"/>
          <w:szCs w:val="20"/>
        </w:rPr>
        <w:t xml:space="preserve"> S2</w:t>
      </w:r>
      <w:r w:rsidR="009869B7" w:rsidRPr="00036A58">
        <w:rPr>
          <w:sz w:val="20"/>
          <w:szCs w:val="20"/>
        </w:rPr>
        <w:t>. Maximum percentage of each hour that could be spent moving without exceeding the limit on the animal’s capacity to shed heat by heat exchange with the environment when considering all three refinements combined. Continuous line: bipedal 100% hair cover; dashed line: quadrupedal 100% hair cover; red: at sea level; blue: at 1000</w:t>
      </w:r>
      <w:r w:rsidR="009869B7">
        <w:rPr>
          <w:sz w:val="20"/>
          <w:szCs w:val="20"/>
        </w:rPr>
        <w:t xml:space="preserve"> </w:t>
      </w:r>
      <w:r w:rsidR="009869B7" w:rsidRPr="00036A58">
        <w:rPr>
          <w:sz w:val="20"/>
          <w:szCs w:val="20"/>
        </w:rPr>
        <w:t xml:space="preserve">m </w:t>
      </w:r>
      <w:proofErr w:type="gramStart"/>
      <w:r w:rsidR="009869B7" w:rsidRPr="00036A58">
        <w:rPr>
          <w:sz w:val="20"/>
          <w:szCs w:val="20"/>
        </w:rPr>
        <w:t>asl</w:t>
      </w:r>
      <w:proofErr w:type="gramEnd"/>
      <w:r w:rsidR="009869B7" w:rsidRPr="00036A58">
        <w:rPr>
          <w:sz w:val="20"/>
          <w:szCs w:val="20"/>
        </w:rPr>
        <w:t>. The hairless individuals can always shed enough heat, and hence their limit is at 100%, represented by a black line. The results were calculated by evaluating the model at each point in time either assuming 100% movement, or assuming 0% movement, and then calculating the weighted average of the two cases such that the net o</w:t>
      </w:r>
      <w:r w:rsidR="00642E11">
        <w:rPr>
          <w:sz w:val="20"/>
          <w:szCs w:val="20"/>
        </w:rPr>
        <w:t>verheating remained under zero.</w:t>
      </w:r>
    </w:p>
    <w:p w14:paraId="377D89CF" w14:textId="77777777" w:rsidR="00642E11" w:rsidRPr="00642E11" w:rsidRDefault="00642E11" w:rsidP="004A284C">
      <w:pPr>
        <w:spacing w:before="100" w:beforeAutospacing="1" w:after="100" w:afterAutospacing="1" w:line="480" w:lineRule="auto"/>
        <w:rPr>
          <w:sz w:val="20"/>
          <w:szCs w:val="20"/>
        </w:rPr>
      </w:pPr>
    </w:p>
    <w:p w14:paraId="5EB16A65" w14:textId="192502B3" w:rsidR="006B03C2" w:rsidRPr="006B03C2" w:rsidRDefault="006B03C2" w:rsidP="004A284C">
      <w:pPr>
        <w:spacing w:line="480" w:lineRule="auto"/>
        <w:jc w:val="center"/>
        <w:rPr>
          <w:b/>
        </w:rPr>
      </w:pPr>
      <w:r>
        <w:rPr>
          <w:b/>
        </w:rPr>
        <w:t>Sensitivity Analyses</w:t>
      </w:r>
    </w:p>
    <w:p w14:paraId="7B597E61" w14:textId="77777777" w:rsidR="00CA74A4" w:rsidRDefault="00CA74A4" w:rsidP="004A284C">
      <w:pPr>
        <w:spacing w:line="480" w:lineRule="auto"/>
      </w:pPr>
    </w:p>
    <w:p w14:paraId="18668A47" w14:textId="77777777" w:rsidR="00A74B4C" w:rsidRDefault="006D4703" w:rsidP="004A284C">
      <w:pPr>
        <w:spacing w:line="480" w:lineRule="auto"/>
        <w:jc w:val="both"/>
      </w:pPr>
      <w:r>
        <w:t xml:space="preserve">We ran sensitivity analyses for the effects of the main parameters. </w:t>
      </w:r>
    </w:p>
    <w:p w14:paraId="53D1F88E" w14:textId="77777777" w:rsidR="0057548A" w:rsidRDefault="0057548A" w:rsidP="0057548A">
      <w:pPr>
        <w:spacing w:line="480" w:lineRule="auto"/>
        <w:rPr>
          <w:sz w:val="20"/>
          <w:szCs w:val="20"/>
        </w:rPr>
      </w:pPr>
    </w:p>
    <w:p w14:paraId="04F531B3" w14:textId="5382B874" w:rsidR="0057548A" w:rsidRPr="0057548A" w:rsidRDefault="0057548A" w:rsidP="0057548A">
      <w:pPr>
        <w:spacing w:line="480" w:lineRule="auto"/>
        <w:jc w:val="both"/>
      </w:pPr>
      <w:proofErr w:type="gramStart"/>
      <w:r w:rsidRPr="00A74B4C">
        <w:t>Fig.</w:t>
      </w:r>
      <w:proofErr w:type="gramEnd"/>
      <w:r w:rsidRPr="00A74B4C">
        <w:t xml:space="preserve"> S3 </w:t>
      </w:r>
      <w:r>
        <w:t>shows the effect of varying the percentage of the day spent moving between 10% and 50% (Fig. 2 in the main text). All values result in savings in thermoregulation costs compared to the RW model. For fully furred individuals, animals are thermoneutral at midday providing they spend less than 30% of the day moving. Hairless animals are always thermoneutral, even under the assumptions of the RW model.</w:t>
      </w:r>
    </w:p>
    <w:p w14:paraId="4D8060B1" w14:textId="77777777" w:rsidR="0057548A" w:rsidRDefault="0057548A" w:rsidP="0057548A">
      <w:pPr>
        <w:spacing w:line="480" w:lineRule="auto"/>
        <w:rPr>
          <w:sz w:val="20"/>
          <w:szCs w:val="20"/>
        </w:rPr>
      </w:pPr>
    </w:p>
    <w:p w14:paraId="510A36C6" w14:textId="04C69691" w:rsidR="0057548A" w:rsidRDefault="001A123E" w:rsidP="0057548A">
      <w:pPr>
        <w:spacing w:line="480" w:lineRule="auto"/>
        <w:rPr>
          <w:sz w:val="20"/>
          <w:szCs w:val="20"/>
        </w:rPr>
      </w:pPr>
      <w:r>
        <w:rPr>
          <w:sz w:val="20"/>
          <w:szCs w:val="20"/>
        </w:rPr>
        <w:lastRenderedPageBreak/>
        <w:t xml:space="preserve">                       </w:t>
      </w:r>
      <w:r w:rsidR="0057548A">
        <w:rPr>
          <w:noProof/>
          <w:sz w:val="20"/>
          <w:szCs w:val="20"/>
          <w:lang w:eastAsia="en-GB"/>
        </w:rPr>
        <w:drawing>
          <wp:inline distT="0" distB="0" distL="0" distR="0" wp14:anchorId="5EE572F5" wp14:editId="2377FEF7">
            <wp:extent cx="5270500" cy="3655060"/>
            <wp:effectExtent l="0" t="0" r="1270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tivity to movement percentage of the main graph.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655060"/>
                    </a:xfrm>
                    <a:prstGeom prst="rect">
                      <a:avLst/>
                    </a:prstGeom>
                  </pic:spPr>
                </pic:pic>
              </a:graphicData>
            </a:graphic>
          </wp:inline>
        </w:drawing>
      </w:r>
    </w:p>
    <w:p w14:paraId="0FE426EB" w14:textId="77777777" w:rsidR="0057548A" w:rsidRDefault="0057548A" w:rsidP="0057548A">
      <w:pPr>
        <w:spacing w:line="480" w:lineRule="auto"/>
        <w:rPr>
          <w:sz w:val="20"/>
          <w:szCs w:val="20"/>
        </w:rPr>
      </w:pPr>
    </w:p>
    <w:p w14:paraId="3EB5C8CF" w14:textId="77777777" w:rsidR="0057548A" w:rsidRDefault="0057548A" w:rsidP="0057548A">
      <w:pPr>
        <w:spacing w:line="480" w:lineRule="auto"/>
        <w:jc w:val="center"/>
        <w:rPr>
          <w:sz w:val="20"/>
          <w:szCs w:val="20"/>
        </w:rPr>
      </w:pPr>
      <w:proofErr w:type="gramStart"/>
      <w:r>
        <w:rPr>
          <w:sz w:val="20"/>
          <w:szCs w:val="20"/>
        </w:rPr>
        <w:t>Fig.</w:t>
      </w:r>
      <w:proofErr w:type="gramEnd"/>
      <w:r>
        <w:rPr>
          <w:sz w:val="20"/>
          <w:szCs w:val="20"/>
        </w:rPr>
        <w:t xml:space="preserve"> S3</w:t>
      </w:r>
      <w:r w:rsidRPr="000F66E8">
        <w:rPr>
          <w:sz w:val="20"/>
          <w:szCs w:val="20"/>
        </w:rPr>
        <w:t xml:space="preserve">. Sensitivity of the results depicted in Fig. 2 of the paper </w:t>
      </w:r>
      <w:r>
        <w:rPr>
          <w:sz w:val="20"/>
          <w:szCs w:val="20"/>
        </w:rPr>
        <w:t>to the percentage of the day spent moving, assuming a midday total rest</w:t>
      </w:r>
      <w:r w:rsidRPr="000F66E8">
        <w:rPr>
          <w:sz w:val="20"/>
          <w:szCs w:val="20"/>
        </w:rPr>
        <w:t xml:space="preserve">. </w:t>
      </w:r>
      <w:r>
        <w:rPr>
          <w:sz w:val="20"/>
          <w:szCs w:val="20"/>
        </w:rPr>
        <w:t>It is assumed in this calculation that the baseline temperature is 35.5</w:t>
      </w:r>
      <w:r w:rsidRPr="006A5B3F">
        <w:rPr>
          <w:sz w:val="20"/>
          <w:szCs w:val="20"/>
          <w:vertAlign w:val="superscript"/>
        </w:rPr>
        <w:t>o</w:t>
      </w:r>
      <w:r>
        <w:rPr>
          <w:sz w:val="20"/>
          <w:szCs w:val="20"/>
        </w:rPr>
        <w:t>C, estimated to be associated with 1000 m asl</w:t>
      </w:r>
      <w:proofErr w:type="gramStart"/>
      <w:r w:rsidRPr="000F66E8">
        <w:rPr>
          <w:sz w:val="20"/>
          <w:szCs w:val="20"/>
        </w:rPr>
        <w:t>..</w:t>
      </w:r>
      <w:proofErr w:type="gramEnd"/>
      <w:r w:rsidRPr="000F66E8">
        <w:rPr>
          <w:sz w:val="20"/>
          <w:szCs w:val="20"/>
        </w:rPr>
        <w:t xml:space="preserve"> Red: RW model baseline</w:t>
      </w:r>
      <w:r>
        <w:rPr>
          <w:sz w:val="20"/>
          <w:szCs w:val="20"/>
        </w:rPr>
        <w:t>;</w:t>
      </w:r>
      <w:r w:rsidRPr="000F66E8">
        <w:rPr>
          <w:sz w:val="20"/>
          <w:szCs w:val="20"/>
        </w:rPr>
        <w:t xml:space="preserve"> blue</w:t>
      </w:r>
      <w:r>
        <w:rPr>
          <w:sz w:val="20"/>
          <w:szCs w:val="20"/>
        </w:rPr>
        <w:t>, green, black</w:t>
      </w:r>
      <w:r w:rsidRPr="000F66E8">
        <w:rPr>
          <w:sz w:val="20"/>
          <w:szCs w:val="20"/>
        </w:rPr>
        <w:t>: RW model with all three additional factors included</w:t>
      </w:r>
      <w:r>
        <w:rPr>
          <w:sz w:val="20"/>
          <w:szCs w:val="20"/>
        </w:rPr>
        <w:t>; with daily average movement at 50% for blue, 30% for green, and 10% for black</w:t>
      </w:r>
      <w:r w:rsidRPr="000F66E8">
        <w:rPr>
          <w:sz w:val="20"/>
          <w:szCs w:val="20"/>
        </w:rPr>
        <w:t>. Dash: quadrupedal; continuous: bipedal. Orange: heat d</w:t>
      </w:r>
      <w:r>
        <w:rPr>
          <w:sz w:val="20"/>
          <w:szCs w:val="20"/>
        </w:rPr>
        <w:t>issipation limit</w:t>
      </w:r>
      <w:r w:rsidRPr="000F66E8">
        <w:rPr>
          <w:sz w:val="20"/>
          <w:szCs w:val="20"/>
        </w:rPr>
        <w:t>.</w:t>
      </w:r>
    </w:p>
    <w:p w14:paraId="3CFCB0EF" w14:textId="77777777" w:rsidR="00A74B4C" w:rsidRDefault="00A74B4C" w:rsidP="004A284C">
      <w:pPr>
        <w:spacing w:line="480" w:lineRule="auto"/>
        <w:jc w:val="both"/>
      </w:pPr>
    </w:p>
    <w:p w14:paraId="33523C69" w14:textId="4EC34656" w:rsidR="00CA74A4" w:rsidRPr="006D4703" w:rsidRDefault="0057548A" w:rsidP="004A284C">
      <w:pPr>
        <w:spacing w:line="480" w:lineRule="auto"/>
        <w:jc w:val="both"/>
      </w:pPr>
      <w:proofErr w:type="gramStart"/>
      <w:r>
        <w:t>Fig.</w:t>
      </w:r>
      <w:proofErr w:type="gramEnd"/>
      <w:r>
        <w:t xml:space="preserve"> S4</w:t>
      </w:r>
      <w:r w:rsidR="006D4703">
        <w:t xml:space="preserve"> shows the effect of varying baseline temperature between 25</w:t>
      </w:r>
      <w:r w:rsidR="006D4703">
        <w:rPr>
          <w:vertAlign w:val="superscript"/>
        </w:rPr>
        <w:t>o</w:t>
      </w:r>
      <w:r w:rsidR="006D4703">
        <w:t>C and 45</w:t>
      </w:r>
      <w:r w:rsidR="006D4703">
        <w:rPr>
          <w:vertAlign w:val="superscript"/>
        </w:rPr>
        <w:t>o</w:t>
      </w:r>
      <w:r w:rsidR="006D4703">
        <w:t>C.  The results suggest that there are increasing thermal savings as baseline temperatures decline towards those actually observed at australopithecine sites. Under the hairless condition, the only animals to be thermally neutral over the middle of the day are those living in habitats with baseline temperatures of 25</w:t>
      </w:r>
      <w:r w:rsidR="006D4703">
        <w:rPr>
          <w:vertAlign w:val="superscript"/>
        </w:rPr>
        <w:t>o</w:t>
      </w:r>
      <w:r w:rsidR="006D4703">
        <w:t>C.</w:t>
      </w:r>
    </w:p>
    <w:p w14:paraId="1F921BCA" w14:textId="77777777" w:rsidR="006D4703" w:rsidRDefault="006D4703" w:rsidP="004A284C">
      <w:pPr>
        <w:spacing w:line="480" w:lineRule="auto"/>
      </w:pPr>
    </w:p>
    <w:p w14:paraId="1E3E6F2D" w14:textId="77777777" w:rsidR="00382591" w:rsidRPr="0057548A" w:rsidRDefault="00382591" w:rsidP="00382591">
      <w:pPr>
        <w:spacing w:line="480" w:lineRule="auto"/>
        <w:jc w:val="both"/>
      </w:pPr>
      <w:proofErr w:type="gramStart"/>
      <w:r>
        <w:t>Fig.</w:t>
      </w:r>
      <w:proofErr w:type="gramEnd"/>
      <w:r>
        <w:t xml:space="preserve"> S5</w:t>
      </w:r>
      <w:r w:rsidRPr="00A74B4C">
        <w:t xml:space="preserve"> plots the gain from switching to bipedalit</w:t>
      </w:r>
      <w:r>
        <w:t>y for the populations in Fig. S4</w:t>
      </w:r>
      <w:r w:rsidRPr="00A74B4C">
        <w:t>. The relative advantage increases as baseline temperature dec</w:t>
      </w:r>
      <w:r w:rsidRPr="0057548A">
        <w:t xml:space="preserve">lines. </w:t>
      </w:r>
    </w:p>
    <w:p w14:paraId="63567DBC" w14:textId="77777777" w:rsidR="00CD7D43" w:rsidRDefault="00CD7D43" w:rsidP="004A284C">
      <w:pPr>
        <w:spacing w:line="480" w:lineRule="auto"/>
      </w:pPr>
    </w:p>
    <w:p w14:paraId="082283AC" w14:textId="518ADFCA" w:rsidR="000F66E8" w:rsidRDefault="001A123E" w:rsidP="004A284C">
      <w:pPr>
        <w:spacing w:line="480" w:lineRule="auto"/>
      </w:pPr>
      <w:r>
        <w:rPr>
          <w:noProof/>
          <w:lang w:val="en-US"/>
        </w:rPr>
        <w:lastRenderedPageBreak/>
        <w:t xml:space="preserve">                      </w:t>
      </w:r>
      <w:r w:rsidR="000F66E8">
        <w:rPr>
          <w:noProof/>
          <w:lang w:eastAsia="en-GB"/>
        </w:rPr>
        <w:drawing>
          <wp:inline distT="0" distB="0" distL="0" distR="0" wp14:anchorId="2B3396D8" wp14:editId="752EA260">
            <wp:extent cx="5270500" cy="3655060"/>
            <wp:effectExtent l="0" t="0" r="1270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tivity to baseline tempereture of the main graph.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3655060"/>
                    </a:xfrm>
                    <a:prstGeom prst="rect">
                      <a:avLst/>
                    </a:prstGeom>
                  </pic:spPr>
                </pic:pic>
              </a:graphicData>
            </a:graphic>
          </wp:inline>
        </w:drawing>
      </w:r>
    </w:p>
    <w:p w14:paraId="2F21FFF4" w14:textId="77777777" w:rsidR="000F66E8" w:rsidRDefault="000F66E8" w:rsidP="004A284C">
      <w:pPr>
        <w:spacing w:line="480" w:lineRule="auto"/>
        <w:rPr>
          <w:sz w:val="20"/>
          <w:szCs w:val="20"/>
        </w:rPr>
      </w:pPr>
    </w:p>
    <w:p w14:paraId="4664FC65" w14:textId="2109D999" w:rsidR="00CD7D43" w:rsidRDefault="0057548A" w:rsidP="004A284C">
      <w:pPr>
        <w:spacing w:line="480" w:lineRule="auto"/>
        <w:jc w:val="center"/>
        <w:rPr>
          <w:sz w:val="20"/>
          <w:szCs w:val="20"/>
        </w:rPr>
      </w:pPr>
      <w:proofErr w:type="gramStart"/>
      <w:r>
        <w:rPr>
          <w:sz w:val="20"/>
          <w:szCs w:val="20"/>
        </w:rPr>
        <w:t>Fig.</w:t>
      </w:r>
      <w:proofErr w:type="gramEnd"/>
      <w:r>
        <w:rPr>
          <w:sz w:val="20"/>
          <w:szCs w:val="20"/>
        </w:rPr>
        <w:t xml:space="preserve"> S4</w:t>
      </w:r>
      <w:r w:rsidR="000F66E8" w:rsidRPr="000F66E8">
        <w:rPr>
          <w:sz w:val="20"/>
          <w:szCs w:val="20"/>
        </w:rPr>
        <w:t xml:space="preserve">. Sensitivity of the results depicted in Fig. 2 of the paper to the baseline temperature. </w:t>
      </w:r>
      <w:proofErr w:type="gramStart"/>
      <w:r w:rsidR="000F66E8" w:rsidRPr="000F66E8">
        <w:rPr>
          <w:sz w:val="20"/>
          <w:szCs w:val="20"/>
        </w:rPr>
        <w:t>The combined effect of the re-parameterisation of the Ruxton-Wilkinson (RW) model when walking is limited to 16% of the day and confi</w:t>
      </w:r>
      <w:r w:rsidR="00771FFD">
        <w:rPr>
          <w:sz w:val="20"/>
          <w:szCs w:val="20"/>
        </w:rPr>
        <w:t>ned to the morning and evening.</w:t>
      </w:r>
      <w:proofErr w:type="gramEnd"/>
      <w:r w:rsidR="000F66E8" w:rsidRPr="000F66E8">
        <w:rPr>
          <w:sz w:val="20"/>
          <w:szCs w:val="20"/>
        </w:rPr>
        <w:t xml:space="preserve"> Red: RW model baseline</w:t>
      </w:r>
      <w:r w:rsidR="00040F27">
        <w:rPr>
          <w:sz w:val="20"/>
          <w:szCs w:val="20"/>
        </w:rPr>
        <w:t>;</w:t>
      </w:r>
      <w:r w:rsidR="000F66E8" w:rsidRPr="000F66E8">
        <w:rPr>
          <w:sz w:val="20"/>
          <w:szCs w:val="20"/>
        </w:rPr>
        <w:t xml:space="preserve"> blue</w:t>
      </w:r>
      <w:r w:rsidR="000F66E8">
        <w:rPr>
          <w:sz w:val="20"/>
          <w:szCs w:val="20"/>
        </w:rPr>
        <w:t>, green, black</w:t>
      </w:r>
      <w:r w:rsidR="000F66E8" w:rsidRPr="000F66E8">
        <w:rPr>
          <w:sz w:val="20"/>
          <w:szCs w:val="20"/>
        </w:rPr>
        <w:t>: RW model with all three additional factors included</w:t>
      </w:r>
      <w:r w:rsidR="00040F27">
        <w:rPr>
          <w:sz w:val="20"/>
          <w:szCs w:val="20"/>
        </w:rPr>
        <w:t>,</w:t>
      </w:r>
      <w:r w:rsidR="000F66E8">
        <w:rPr>
          <w:sz w:val="20"/>
          <w:szCs w:val="20"/>
        </w:rPr>
        <w:t xml:space="preserve"> with blue baseline temperature </w:t>
      </w:r>
      <w:r w:rsidR="000D5845">
        <w:rPr>
          <w:sz w:val="20"/>
          <w:szCs w:val="20"/>
        </w:rPr>
        <w:t>at 45</w:t>
      </w:r>
      <w:r w:rsidR="009B717E" w:rsidRPr="006A5B3F">
        <w:rPr>
          <w:sz w:val="20"/>
          <w:szCs w:val="20"/>
          <w:vertAlign w:val="superscript"/>
        </w:rPr>
        <w:t>o</w:t>
      </w:r>
      <w:r w:rsidR="000D5845">
        <w:rPr>
          <w:sz w:val="20"/>
          <w:szCs w:val="20"/>
        </w:rPr>
        <w:t>C, green at</w:t>
      </w:r>
      <w:r w:rsidR="000F66E8">
        <w:rPr>
          <w:sz w:val="20"/>
          <w:szCs w:val="20"/>
        </w:rPr>
        <w:t xml:space="preserve"> 35</w:t>
      </w:r>
      <w:r w:rsidR="009B717E" w:rsidRPr="006A5B3F">
        <w:rPr>
          <w:sz w:val="20"/>
          <w:szCs w:val="20"/>
          <w:vertAlign w:val="superscript"/>
        </w:rPr>
        <w:t>o</w:t>
      </w:r>
      <w:r w:rsidR="000F66E8">
        <w:rPr>
          <w:sz w:val="20"/>
          <w:szCs w:val="20"/>
        </w:rPr>
        <w:t xml:space="preserve">C, </w:t>
      </w:r>
      <w:r w:rsidR="000D5845">
        <w:rPr>
          <w:sz w:val="20"/>
          <w:szCs w:val="20"/>
        </w:rPr>
        <w:t xml:space="preserve">and </w:t>
      </w:r>
      <w:r w:rsidR="000F66E8">
        <w:rPr>
          <w:sz w:val="20"/>
          <w:szCs w:val="20"/>
        </w:rPr>
        <w:t>black at 25</w:t>
      </w:r>
      <w:r w:rsidR="009B717E" w:rsidRPr="006A5B3F">
        <w:rPr>
          <w:sz w:val="20"/>
          <w:szCs w:val="20"/>
          <w:vertAlign w:val="superscript"/>
        </w:rPr>
        <w:t>o</w:t>
      </w:r>
      <w:r w:rsidR="000F66E8">
        <w:rPr>
          <w:sz w:val="20"/>
          <w:szCs w:val="20"/>
        </w:rPr>
        <w:t>C</w:t>
      </w:r>
      <w:r w:rsidR="000F66E8" w:rsidRPr="000F66E8">
        <w:rPr>
          <w:sz w:val="20"/>
          <w:szCs w:val="20"/>
        </w:rPr>
        <w:t>. Dash: quadrupedal; continuous: bipedal. Orange: heat d</w:t>
      </w:r>
      <w:r w:rsidR="000D5845">
        <w:rPr>
          <w:sz w:val="20"/>
          <w:szCs w:val="20"/>
        </w:rPr>
        <w:t>issipation limit</w:t>
      </w:r>
      <w:r w:rsidR="000F66E8" w:rsidRPr="000F66E8">
        <w:rPr>
          <w:sz w:val="20"/>
          <w:szCs w:val="20"/>
        </w:rPr>
        <w:t>.</w:t>
      </w:r>
    </w:p>
    <w:p w14:paraId="74F8B431" w14:textId="77777777" w:rsidR="006D4703" w:rsidRDefault="006D4703" w:rsidP="004A284C">
      <w:pPr>
        <w:spacing w:line="480" w:lineRule="auto"/>
        <w:rPr>
          <w:sz w:val="20"/>
          <w:szCs w:val="20"/>
        </w:rPr>
      </w:pPr>
    </w:p>
    <w:p w14:paraId="5C3BE318" w14:textId="77777777" w:rsidR="00382591" w:rsidRDefault="00382591" w:rsidP="004A284C">
      <w:pPr>
        <w:spacing w:line="480" w:lineRule="auto"/>
        <w:rPr>
          <w:sz w:val="20"/>
          <w:szCs w:val="20"/>
        </w:rPr>
      </w:pPr>
    </w:p>
    <w:p w14:paraId="7AA60FFE" w14:textId="57B81B2D" w:rsidR="00DC713F" w:rsidRDefault="001A123E" w:rsidP="004A284C">
      <w:pPr>
        <w:spacing w:line="480" w:lineRule="auto"/>
        <w:rPr>
          <w:sz w:val="20"/>
          <w:szCs w:val="20"/>
        </w:rPr>
      </w:pPr>
      <w:r>
        <w:rPr>
          <w:sz w:val="20"/>
          <w:szCs w:val="20"/>
        </w:rPr>
        <w:t xml:space="preserve">                         </w:t>
      </w:r>
      <w:r w:rsidR="00E07F33">
        <w:rPr>
          <w:noProof/>
          <w:sz w:val="20"/>
          <w:szCs w:val="20"/>
          <w:lang w:eastAsia="en-GB"/>
        </w:rPr>
        <w:drawing>
          <wp:inline distT="0" distB="0" distL="0" distR="0" wp14:anchorId="6F249408" wp14:editId="06C0CE9B">
            <wp:extent cx="5270500" cy="1740535"/>
            <wp:effectExtent l="0" t="0" r="1270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tivity to baseline tempereture of the bipedality advantage graph.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1740535"/>
                    </a:xfrm>
                    <a:prstGeom prst="rect">
                      <a:avLst/>
                    </a:prstGeom>
                  </pic:spPr>
                </pic:pic>
              </a:graphicData>
            </a:graphic>
          </wp:inline>
        </w:drawing>
      </w:r>
    </w:p>
    <w:p w14:paraId="4E6F999B" w14:textId="0083F015" w:rsidR="00E253DC" w:rsidRPr="000F66E8" w:rsidRDefault="0057548A" w:rsidP="00382591">
      <w:pPr>
        <w:spacing w:line="480" w:lineRule="auto"/>
        <w:jc w:val="center"/>
        <w:rPr>
          <w:sz w:val="20"/>
          <w:szCs w:val="20"/>
        </w:rPr>
      </w:pPr>
      <w:proofErr w:type="gramStart"/>
      <w:r>
        <w:rPr>
          <w:sz w:val="20"/>
          <w:szCs w:val="20"/>
        </w:rPr>
        <w:t>Fig.</w:t>
      </w:r>
      <w:proofErr w:type="gramEnd"/>
      <w:r>
        <w:rPr>
          <w:sz w:val="20"/>
          <w:szCs w:val="20"/>
        </w:rPr>
        <w:t xml:space="preserve"> S5</w:t>
      </w:r>
      <w:r w:rsidR="00DC713F" w:rsidRPr="000F66E8">
        <w:rPr>
          <w:sz w:val="20"/>
          <w:szCs w:val="20"/>
        </w:rPr>
        <w:t>. Sensitivity o</w:t>
      </w:r>
      <w:r w:rsidR="00DC713F">
        <w:rPr>
          <w:sz w:val="20"/>
          <w:szCs w:val="20"/>
        </w:rPr>
        <w:t>f the results depicted in Fig. 3</w:t>
      </w:r>
      <w:r w:rsidR="00DC713F" w:rsidRPr="000F66E8">
        <w:rPr>
          <w:sz w:val="20"/>
          <w:szCs w:val="20"/>
        </w:rPr>
        <w:t xml:space="preserve"> of the paper to the baseline temperature.</w:t>
      </w:r>
      <w:r w:rsidR="00DC713F">
        <w:rPr>
          <w:sz w:val="20"/>
          <w:szCs w:val="20"/>
        </w:rPr>
        <w:t xml:space="preserve"> </w:t>
      </w:r>
      <w:proofErr w:type="gramStart"/>
      <w:r w:rsidR="00DC713F" w:rsidRPr="007E0D60">
        <w:rPr>
          <w:sz w:val="20"/>
          <w:szCs w:val="20"/>
        </w:rPr>
        <w:t>The percentage advantage from switching from a quadrupedal to a bipedal stance for (a) females and (b) males, respectively.</w:t>
      </w:r>
      <w:proofErr w:type="gramEnd"/>
      <w:r w:rsidR="00DC713F" w:rsidRPr="007E0D60">
        <w:rPr>
          <w:sz w:val="20"/>
          <w:szCs w:val="20"/>
        </w:rPr>
        <w:t xml:space="preserve"> Red: RW model baseline</w:t>
      </w:r>
      <w:r w:rsidR="00040F27">
        <w:rPr>
          <w:sz w:val="20"/>
          <w:szCs w:val="20"/>
        </w:rPr>
        <w:t>;</w:t>
      </w:r>
      <w:r w:rsidR="00DC713F" w:rsidRPr="007E0D60">
        <w:rPr>
          <w:sz w:val="20"/>
          <w:szCs w:val="20"/>
        </w:rPr>
        <w:t xml:space="preserve"> blue: </w:t>
      </w:r>
      <w:r w:rsidR="00DC713F" w:rsidRPr="000F66E8">
        <w:rPr>
          <w:sz w:val="20"/>
          <w:szCs w:val="20"/>
        </w:rPr>
        <w:t>blue</w:t>
      </w:r>
      <w:r w:rsidR="00DC713F">
        <w:rPr>
          <w:sz w:val="20"/>
          <w:szCs w:val="20"/>
        </w:rPr>
        <w:t>, green, black</w:t>
      </w:r>
      <w:r w:rsidR="00DC713F" w:rsidRPr="000F66E8">
        <w:rPr>
          <w:sz w:val="20"/>
          <w:szCs w:val="20"/>
        </w:rPr>
        <w:t>: RW model with all three additional factors included</w:t>
      </w:r>
      <w:r w:rsidR="00040F27">
        <w:rPr>
          <w:sz w:val="20"/>
          <w:szCs w:val="20"/>
        </w:rPr>
        <w:t>;</w:t>
      </w:r>
      <w:r w:rsidR="00DC713F">
        <w:rPr>
          <w:sz w:val="20"/>
          <w:szCs w:val="20"/>
        </w:rPr>
        <w:t xml:space="preserve"> with blue baseline temperature at 45</w:t>
      </w:r>
      <w:r w:rsidR="009B717E" w:rsidRPr="006A5B3F">
        <w:rPr>
          <w:sz w:val="20"/>
          <w:szCs w:val="20"/>
          <w:vertAlign w:val="superscript"/>
        </w:rPr>
        <w:t>o</w:t>
      </w:r>
      <w:r w:rsidR="00DC713F">
        <w:rPr>
          <w:sz w:val="20"/>
          <w:szCs w:val="20"/>
        </w:rPr>
        <w:t>C, green at 35</w:t>
      </w:r>
      <w:r w:rsidR="009B717E" w:rsidRPr="006A5B3F">
        <w:rPr>
          <w:sz w:val="20"/>
          <w:szCs w:val="20"/>
          <w:vertAlign w:val="superscript"/>
        </w:rPr>
        <w:t>o</w:t>
      </w:r>
      <w:r w:rsidR="00DC713F">
        <w:rPr>
          <w:sz w:val="20"/>
          <w:szCs w:val="20"/>
        </w:rPr>
        <w:t>C, and black at 25</w:t>
      </w:r>
      <w:r w:rsidR="009B717E" w:rsidRPr="006A5B3F">
        <w:rPr>
          <w:sz w:val="20"/>
          <w:szCs w:val="20"/>
          <w:vertAlign w:val="superscript"/>
        </w:rPr>
        <w:t>o</w:t>
      </w:r>
      <w:r w:rsidR="00DC713F">
        <w:rPr>
          <w:sz w:val="20"/>
          <w:szCs w:val="20"/>
        </w:rPr>
        <w:t>C</w:t>
      </w:r>
      <w:r w:rsidR="00DC713F" w:rsidRPr="000F66E8">
        <w:rPr>
          <w:sz w:val="20"/>
          <w:szCs w:val="20"/>
        </w:rPr>
        <w:t>.</w:t>
      </w:r>
      <w:r w:rsidR="00DC713F" w:rsidRPr="007E0D60">
        <w:rPr>
          <w:sz w:val="20"/>
          <w:szCs w:val="20"/>
        </w:rPr>
        <w:t xml:space="preserve"> Dash: hairless; continuous: hair covered</w:t>
      </w:r>
      <w:r w:rsidR="00DC713F">
        <w:rPr>
          <w:sz w:val="20"/>
          <w:szCs w:val="20"/>
        </w:rPr>
        <w:t>.</w:t>
      </w:r>
    </w:p>
    <w:sectPr w:rsidR="00E253DC" w:rsidRPr="000F66E8" w:rsidSect="007163F4">
      <w:footerReference w:type="even" r:id="rId14"/>
      <w:footerReference w:type="default" r:id="rId1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FF5CFC" w14:textId="77777777" w:rsidR="00D432CC" w:rsidRDefault="00D432CC" w:rsidP="000D5845">
      <w:r>
        <w:separator/>
      </w:r>
    </w:p>
  </w:endnote>
  <w:endnote w:type="continuationSeparator" w:id="0">
    <w:p w14:paraId="46B6E97A" w14:textId="77777777" w:rsidR="00D432CC" w:rsidRDefault="00D432CC" w:rsidP="000D5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953E8" w14:textId="77777777" w:rsidR="00E920F7" w:rsidRDefault="00E920F7" w:rsidP="00E179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63198" w14:textId="77777777" w:rsidR="00E920F7" w:rsidRDefault="00E920F7" w:rsidP="000D584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BC322" w14:textId="77777777" w:rsidR="00E920F7" w:rsidRDefault="00E920F7" w:rsidP="00E179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43B1">
      <w:rPr>
        <w:rStyle w:val="PageNumber"/>
        <w:noProof/>
      </w:rPr>
      <w:t>1</w:t>
    </w:r>
    <w:r>
      <w:rPr>
        <w:rStyle w:val="PageNumber"/>
      </w:rPr>
      <w:fldChar w:fldCharType="end"/>
    </w:r>
  </w:p>
  <w:p w14:paraId="754FADCF" w14:textId="77777777" w:rsidR="00E920F7" w:rsidRDefault="00E920F7" w:rsidP="000D584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B8B4E" w14:textId="77777777" w:rsidR="00D432CC" w:rsidRDefault="00D432CC" w:rsidP="000D5845">
      <w:r>
        <w:separator/>
      </w:r>
    </w:p>
  </w:footnote>
  <w:footnote w:type="continuationSeparator" w:id="0">
    <w:p w14:paraId="0219F50A" w14:textId="77777777" w:rsidR="00D432CC" w:rsidRDefault="00D432CC" w:rsidP="000D58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D43"/>
    <w:rsid w:val="00013412"/>
    <w:rsid w:val="00040F27"/>
    <w:rsid w:val="0004747A"/>
    <w:rsid w:val="00053D62"/>
    <w:rsid w:val="00055D33"/>
    <w:rsid w:val="000D21F4"/>
    <w:rsid w:val="000D5845"/>
    <w:rsid w:val="000F66E8"/>
    <w:rsid w:val="001270C2"/>
    <w:rsid w:val="00131DFA"/>
    <w:rsid w:val="001403FF"/>
    <w:rsid w:val="00172DD2"/>
    <w:rsid w:val="001812B6"/>
    <w:rsid w:val="001A123E"/>
    <w:rsid w:val="001C38AC"/>
    <w:rsid w:val="0023673A"/>
    <w:rsid w:val="00247BAC"/>
    <w:rsid w:val="00275650"/>
    <w:rsid w:val="00293373"/>
    <w:rsid w:val="00305089"/>
    <w:rsid w:val="0032783D"/>
    <w:rsid w:val="0036416F"/>
    <w:rsid w:val="00382591"/>
    <w:rsid w:val="003921DB"/>
    <w:rsid w:val="003D51B2"/>
    <w:rsid w:val="004A08A1"/>
    <w:rsid w:val="004A284C"/>
    <w:rsid w:val="005075EC"/>
    <w:rsid w:val="0057548A"/>
    <w:rsid w:val="00576392"/>
    <w:rsid w:val="00594F31"/>
    <w:rsid w:val="00642E11"/>
    <w:rsid w:val="006650EE"/>
    <w:rsid w:val="006A5B3F"/>
    <w:rsid w:val="006B03C2"/>
    <w:rsid w:val="006B0F66"/>
    <w:rsid w:val="006B6321"/>
    <w:rsid w:val="006D4703"/>
    <w:rsid w:val="006F2DA4"/>
    <w:rsid w:val="00711898"/>
    <w:rsid w:val="007163F4"/>
    <w:rsid w:val="00722889"/>
    <w:rsid w:val="00771FFD"/>
    <w:rsid w:val="00786D86"/>
    <w:rsid w:val="007A7987"/>
    <w:rsid w:val="007C3CEC"/>
    <w:rsid w:val="007E12FC"/>
    <w:rsid w:val="00861008"/>
    <w:rsid w:val="009272F5"/>
    <w:rsid w:val="00931762"/>
    <w:rsid w:val="00977B8F"/>
    <w:rsid w:val="009869B7"/>
    <w:rsid w:val="009A7889"/>
    <w:rsid w:val="009B717E"/>
    <w:rsid w:val="009F4EB6"/>
    <w:rsid w:val="00A74B4C"/>
    <w:rsid w:val="00A77780"/>
    <w:rsid w:val="00A8115C"/>
    <w:rsid w:val="00A944F2"/>
    <w:rsid w:val="00A94EDD"/>
    <w:rsid w:val="00AD7320"/>
    <w:rsid w:val="00AF4D13"/>
    <w:rsid w:val="00B0152D"/>
    <w:rsid w:val="00B25163"/>
    <w:rsid w:val="00BD7866"/>
    <w:rsid w:val="00CA74A4"/>
    <w:rsid w:val="00CD7D43"/>
    <w:rsid w:val="00CF5850"/>
    <w:rsid w:val="00D14E80"/>
    <w:rsid w:val="00D432CC"/>
    <w:rsid w:val="00D51030"/>
    <w:rsid w:val="00D943B1"/>
    <w:rsid w:val="00DC5B61"/>
    <w:rsid w:val="00DC713F"/>
    <w:rsid w:val="00E00A2D"/>
    <w:rsid w:val="00E07F33"/>
    <w:rsid w:val="00E17932"/>
    <w:rsid w:val="00E253DC"/>
    <w:rsid w:val="00E920F7"/>
    <w:rsid w:val="00E92F42"/>
    <w:rsid w:val="00EC58FD"/>
    <w:rsid w:val="00EF02F4"/>
    <w:rsid w:val="00F443B2"/>
    <w:rsid w:val="00F622C7"/>
    <w:rsid w:val="00F86A4E"/>
    <w:rsid w:val="00FD7A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E0FC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6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6E8"/>
    <w:rPr>
      <w:rFonts w:ascii="Lucida Grande" w:hAnsi="Lucida Grande" w:cs="Lucida Grande"/>
      <w:sz w:val="18"/>
      <w:szCs w:val="18"/>
      <w:lang w:val="en-GB"/>
    </w:rPr>
  </w:style>
  <w:style w:type="paragraph" w:styleId="Footer">
    <w:name w:val="footer"/>
    <w:basedOn w:val="Normal"/>
    <w:link w:val="FooterChar"/>
    <w:uiPriority w:val="99"/>
    <w:unhideWhenUsed/>
    <w:rsid w:val="000D5845"/>
    <w:pPr>
      <w:tabs>
        <w:tab w:val="center" w:pos="4320"/>
        <w:tab w:val="right" w:pos="8640"/>
      </w:tabs>
    </w:pPr>
  </w:style>
  <w:style w:type="character" w:customStyle="1" w:styleId="FooterChar">
    <w:name w:val="Footer Char"/>
    <w:basedOn w:val="DefaultParagraphFont"/>
    <w:link w:val="Footer"/>
    <w:uiPriority w:val="99"/>
    <w:rsid w:val="000D5845"/>
    <w:rPr>
      <w:lang w:val="en-GB"/>
    </w:rPr>
  </w:style>
  <w:style w:type="character" w:styleId="PageNumber">
    <w:name w:val="page number"/>
    <w:basedOn w:val="DefaultParagraphFont"/>
    <w:uiPriority w:val="99"/>
    <w:semiHidden/>
    <w:unhideWhenUsed/>
    <w:rsid w:val="000D5845"/>
  </w:style>
  <w:style w:type="character" w:styleId="CommentReference">
    <w:name w:val="annotation reference"/>
    <w:basedOn w:val="DefaultParagraphFont"/>
    <w:uiPriority w:val="99"/>
    <w:semiHidden/>
    <w:unhideWhenUsed/>
    <w:rsid w:val="00040F27"/>
    <w:rPr>
      <w:sz w:val="16"/>
      <w:szCs w:val="16"/>
    </w:rPr>
  </w:style>
  <w:style w:type="paragraph" w:styleId="CommentText">
    <w:name w:val="annotation text"/>
    <w:basedOn w:val="Normal"/>
    <w:link w:val="CommentTextChar"/>
    <w:uiPriority w:val="99"/>
    <w:semiHidden/>
    <w:unhideWhenUsed/>
    <w:rsid w:val="00040F27"/>
    <w:rPr>
      <w:sz w:val="20"/>
      <w:szCs w:val="20"/>
    </w:rPr>
  </w:style>
  <w:style w:type="character" w:customStyle="1" w:styleId="CommentTextChar">
    <w:name w:val="Comment Text Char"/>
    <w:basedOn w:val="DefaultParagraphFont"/>
    <w:link w:val="CommentText"/>
    <w:uiPriority w:val="99"/>
    <w:semiHidden/>
    <w:rsid w:val="00040F27"/>
    <w:rPr>
      <w:sz w:val="20"/>
      <w:szCs w:val="20"/>
      <w:lang w:val="en-GB"/>
    </w:rPr>
  </w:style>
  <w:style w:type="paragraph" w:styleId="CommentSubject">
    <w:name w:val="annotation subject"/>
    <w:basedOn w:val="CommentText"/>
    <w:next w:val="CommentText"/>
    <w:link w:val="CommentSubjectChar"/>
    <w:uiPriority w:val="99"/>
    <w:semiHidden/>
    <w:unhideWhenUsed/>
    <w:rsid w:val="00040F27"/>
    <w:rPr>
      <w:b/>
      <w:bCs/>
    </w:rPr>
  </w:style>
  <w:style w:type="character" w:customStyle="1" w:styleId="CommentSubjectChar">
    <w:name w:val="Comment Subject Char"/>
    <w:basedOn w:val="CommentTextChar"/>
    <w:link w:val="CommentSubject"/>
    <w:uiPriority w:val="99"/>
    <w:semiHidden/>
    <w:rsid w:val="00040F27"/>
    <w:rPr>
      <w:b/>
      <w:bCs/>
      <w:sz w:val="20"/>
      <w:szCs w:val="20"/>
      <w:lang w:val="en-GB"/>
    </w:rPr>
  </w:style>
  <w:style w:type="paragraph" w:customStyle="1" w:styleId="MTDisplayEquation">
    <w:name w:val="MTDisplayEquation"/>
    <w:basedOn w:val="Normal"/>
    <w:next w:val="Normal"/>
    <w:rsid w:val="006650EE"/>
    <w:pPr>
      <w:tabs>
        <w:tab w:val="center" w:pos="4160"/>
        <w:tab w:val="right" w:pos="8300"/>
      </w:tabs>
      <w:spacing w:before="240"/>
    </w:pPr>
  </w:style>
  <w:style w:type="table" w:styleId="TableGrid">
    <w:name w:val="Table Grid"/>
    <w:basedOn w:val="TableNormal"/>
    <w:uiPriority w:val="59"/>
    <w:rsid w:val="00977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44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6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6E8"/>
    <w:rPr>
      <w:rFonts w:ascii="Lucida Grande" w:hAnsi="Lucida Grande" w:cs="Lucida Grande"/>
      <w:sz w:val="18"/>
      <w:szCs w:val="18"/>
      <w:lang w:val="en-GB"/>
    </w:rPr>
  </w:style>
  <w:style w:type="paragraph" w:styleId="Footer">
    <w:name w:val="footer"/>
    <w:basedOn w:val="Normal"/>
    <w:link w:val="FooterChar"/>
    <w:uiPriority w:val="99"/>
    <w:unhideWhenUsed/>
    <w:rsid w:val="000D5845"/>
    <w:pPr>
      <w:tabs>
        <w:tab w:val="center" w:pos="4320"/>
        <w:tab w:val="right" w:pos="8640"/>
      </w:tabs>
    </w:pPr>
  </w:style>
  <w:style w:type="character" w:customStyle="1" w:styleId="FooterChar">
    <w:name w:val="Footer Char"/>
    <w:basedOn w:val="DefaultParagraphFont"/>
    <w:link w:val="Footer"/>
    <w:uiPriority w:val="99"/>
    <w:rsid w:val="000D5845"/>
    <w:rPr>
      <w:lang w:val="en-GB"/>
    </w:rPr>
  </w:style>
  <w:style w:type="character" w:styleId="PageNumber">
    <w:name w:val="page number"/>
    <w:basedOn w:val="DefaultParagraphFont"/>
    <w:uiPriority w:val="99"/>
    <w:semiHidden/>
    <w:unhideWhenUsed/>
    <w:rsid w:val="000D5845"/>
  </w:style>
  <w:style w:type="character" w:styleId="CommentReference">
    <w:name w:val="annotation reference"/>
    <w:basedOn w:val="DefaultParagraphFont"/>
    <w:uiPriority w:val="99"/>
    <w:semiHidden/>
    <w:unhideWhenUsed/>
    <w:rsid w:val="00040F27"/>
    <w:rPr>
      <w:sz w:val="16"/>
      <w:szCs w:val="16"/>
    </w:rPr>
  </w:style>
  <w:style w:type="paragraph" w:styleId="CommentText">
    <w:name w:val="annotation text"/>
    <w:basedOn w:val="Normal"/>
    <w:link w:val="CommentTextChar"/>
    <w:uiPriority w:val="99"/>
    <w:semiHidden/>
    <w:unhideWhenUsed/>
    <w:rsid w:val="00040F27"/>
    <w:rPr>
      <w:sz w:val="20"/>
      <w:szCs w:val="20"/>
    </w:rPr>
  </w:style>
  <w:style w:type="character" w:customStyle="1" w:styleId="CommentTextChar">
    <w:name w:val="Comment Text Char"/>
    <w:basedOn w:val="DefaultParagraphFont"/>
    <w:link w:val="CommentText"/>
    <w:uiPriority w:val="99"/>
    <w:semiHidden/>
    <w:rsid w:val="00040F27"/>
    <w:rPr>
      <w:sz w:val="20"/>
      <w:szCs w:val="20"/>
      <w:lang w:val="en-GB"/>
    </w:rPr>
  </w:style>
  <w:style w:type="paragraph" w:styleId="CommentSubject">
    <w:name w:val="annotation subject"/>
    <w:basedOn w:val="CommentText"/>
    <w:next w:val="CommentText"/>
    <w:link w:val="CommentSubjectChar"/>
    <w:uiPriority w:val="99"/>
    <w:semiHidden/>
    <w:unhideWhenUsed/>
    <w:rsid w:val="00040F27"/>
    <w:rPr>
      <w:b/>
      <w:bCs/>
    </w:rPr>
  </w:style>
  <w:style w:type="character" w:customStyle="1" w:styleId="CommentSubjectChar">
    <w:name w:val="Comment Subject Char"/>
    <w:basedOn w:val="CommentTextChar"/>
    <w:link w:val="CommentSubject"/>
    <w:uiPriority w:val="99"/>
    <w:semiHidden/>
    <w:rsid w:val="00040F27"/>
    <w:rPr>
      <w:b/>
      <w:bCs/>
      <w:sz w:val="20"/>
      <w:szCs w:val="20"/>
      <w:lang w:val="en-GB"/>
    </w:rPr>
  </w:style>
  <w:style w:type="paragraph" w:customStyle="1" w:styleId="MTDisplayEquation">
    <w:name w:val="MTDisplayEquation"/>
    <w:basedOn w:val="Normal"/>
    <w:next w:val="Normal"/>
    <w:rsid w:val="006650EE"/>
    <w:pPr>
      <w:tabs>
        <w:tab w:val="center" w:pos="4160"/>
        <w:tab w:val="right" w:pos="8300"/>
      </w:tabs>
      <w:spacing w:before="240"/>
    </w:pPr>
  </w:style>
  <w:style w:type="table" w:styleId="TableGrid">
    <w:name w:val="Table Grid"/>
    <w:basedOn w:val="TableNormal"/>
    <w:uiPriority w:val="59"/>
    <w:rsid w:val="00977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44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2B620-1EE7-44E2-8540-9C26B77BB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1886</Words>
  <Characters>10755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Tamas David-Barrett</dc:creator>
  <cp:lastModifiedBy>Sarah Elton</cp:lastModifiedBy>
  <cp:revision>5</cp:revision>
  <dcterms:created xsi:type="dcterms:W3CDTF">2016-02-21T12:36:00Z</dcterms:created>
  <dcterms:modified xsi:type="dcterms:W3CDTF">2016-02-21T12:53:00Z</dcterms:modified>
</cp:coreProperties>
</file>