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EB28C3" w14:textId="634640DF" w:rsidR="00B24BFF" w:rsidRPr="00C74818" w:rsidRDefault="00B24BFF" w:rsidP="00B24BFF">
      <w:pPr>
        <w:pStyle w:val="Heading1"/>
        <w:spacing w:line="48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74818">
        <w:rPr>
          <w:rFonts w:ascii="Times New Roman" w:hAnsi="Times New Roman" w:cs="Times New Roman"/>
          <w:color w:val="000000" w:themeColor="text1"/>
          <w:sz w:val="28"/>
          <w:szCs w:val="28"/>
        </w:rPr>
        <w:t>Supplementary file</w:t>
      </w:r>
    </w:p>
    <w:p w14:paraId="51879C67" w14:textId="77777777" w:rsidR="00B24BFF" w:rsidRPr="00C74818" w:rsidRDefault="00B24BFF" w:rsidP="00B24BFF">
      <w:pPr>
        <w:spacing w:line="480" w:lineRule="auto"/>
        <w:rPr>
          <w:color w:val="000000" w:themeColor="text1"/>
        </w:rPr>
      </w:pPr>
    </w:p>
    <w:p w14:paraId="5A87F3E8" w14:textId="709BA2E1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</w:rPr>
        <w:t xml:space="preserve">1.1: Question in SACHA survey used to generate data about </w:t>
      </w:r>
      <w:proofErr w:type="spellStart"/>
      <w:r w:rsidRPr="00C74818">
        <w:rPr>
          <w:color w:val="000000" w:themeColor="text1"/>
          <w:sz w:val="22"/>
          <w:szCs w:val="22"/>
        </w:rPr>
        <w:t>HCPs’</w:t>
      </w:r>
      <w:proofErr w:type="spellEnd"/>
      <w:r w:rsidRPr="00C74818">
        <w:rPr>
          <w:color w:val="000000" w:themeColor="text1"/>
          <w:sz w:val="22"/>
          <w:szCs w:val="22"/>
        </w:rPr>
        <w:t xml:space="preserve"> beliefs about which aspects of procedural care midwives and nurses should provide </w:t>
      </w:r>
    </w:p>
    <w:p w14:paraId="2CA4F8FA" w14:textId="77777777" w:rsidR="00B24BFF" w:rsidRPr="00C74818" w:rsidRDefault="00B24BFF" w:rsidP="00B24BFF">
      <w:pPr>
        <w:spacing w:line="480" w:lineRule="auto"/>
        <w:rPr>
          <w:color w:val="000000" w:themeColor="text1"/>
        </w:rPr>
      </w:pPr>
      <w:r w:rsidRPr="00C74818">
        <w:rPr>
          <w:noProof/>
          <w:color w:val="000000" w:themeColor="text1"/>
          <w:sz w:val="22"/>
          <w:szCs w:val="22"/>
        </w:rPr>
        <w:drawing>
          <wp:inline distT="0" distB="0" distL="0" distR="0" wp14:anchorId="37015CF9" wp14:editId="4A588EF4">
            <wp:extent cx="5943600" cy="3411626"/>
            <wp:effectExtent l="0" t="0" r="0" b="0"/>
            <wp:docPr id="3" name="Picture 3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screenshot of a computer screen&#10;&#10;Description automatically generated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58" t="12595" r="9659" b="14132"/>
                    <a:stretch/>
                  </pic:blipFill>
                  <pic:spPr bwMode="auto">
                    <a:xfrm>
                      <a:off x="0" y="0"/>
                      <a:ext cx="5943600" cy="3411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F065A9" w14:textId="77777777" w:rsidR="00B24BFF" w:rsidRPr="00C74818" w:rsidRDefault="00B24BFF" w:rsidP="00B24BFF">
      <w:pPr>
        <w:spacing w:line="480" w:lineRule="auto"/>
        <w:rPr>
          <w:color w:val="000000" w:themeColor="text1"/>
        </w:rPr>
      </w:pPr>
    </w:p>
    <w:p w14:paraId="5478F23D" w14:textId="77777777" w:rsidR="00B24BFF" w:rsidRPr="00C74818" w:rsidRDefault="00B24BFF" w:rsidP="00B24BFF">
      <w:pPr>
        <w:spacing w:line="480" w:lineRule="auto"/>
        <w:rPr>
          <w:color w:val="000000" w:themeColor="text1"/>
          <w:sz w:val="22"/>
          <w:szCs w:val="22"/>
        </w:rPr>
      </w:pPr>
    </w:p>
    <w:p w14:paraId="3EF1F2F0" w14:textId="77777777" w:rsidR="00B24BFF" w:rsidRPr="00C74818" w:rsidRDefault="00B24BFF" w:rsidP="00B24BFF">
      <w:pPr>
        <w:spacing w:line="480" w:lineRule="auto"/>
        <w:rPr>
          <w:color w:val="000000" w:themeColor="text1"/>
          <w:sz w:val="22"/>
          <w:szCs w:val="22"/>
        </w:rPr>
      </w:pPr>
    </w:p>
    <w:p w14:paraId="6301C6CA" w14:textId="77777777" w:rsidR="00B24BFF" w:rsidRPr="00C74818" w:rsidRDefault="00B24BFF" w:rsidP="00B24BFF">
      <w:pPr>
        <w:spacing w:line="480" w:lineRule="auto"/>
        <w:rPr>
          <w:color w:val="000000" w:themeColor="text1"/>
          <w:sz w:val="22"/>
          <w:szCs w:val="22"/>
        </w:rPr>
      </w:pPr>
    </w:p>
    <w:p w14:paraId="17C846CD" w14:textId="77777777" w:rsidR="00B24BFF" w:rsidRPr="00C74818" w:rsidRDefault="00B24BFF" w:rsidP="00B24BFF">
      <w:pPr>
        <w:spacing w:line="480" w:lineRule="auto"/>
        <w:rPr>
          <w:color w:val="000000" w:themeColor="text1"/>
          <w:sz w:val="22"/>
          <w:szCs w:val="22"/>
        </w:rPr>
      </w:pPr>
    </w:p>
    <w:p w14:paraId="20D5BB44" w14:textId="77777777" w:rsidR="00C74818" w:rsidRDefault="00C74818" w:rsidP="00B24BFF">
      <w:pPr>
        <w:spacing w:line="480" w:lineRule="auto"/>
        <w:rPr>
          <w:color w:val="000000" w:themeColor="text1"/>
          <w:sz w:val="22"/>
          <w:szCs w:val="22"/>
        </w:rPr>
      </w:pPr>
    </w:p>
    <w:p w14:paraId="51645825" w14:textId="67682163" w:rsidR="00B24BFF" w:rsidRPr="00C74818" w:rsidRDefault="00B24BFF" w:rsidP="00B24BFF">
      <w:pPr>
        <w:spacing w:line="480" w:lineRule="auto"/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</w:rPr>
        <w:t>1.2: Statements in the SACHA survey used to generate knowledge score</w:t>
      </w:r>
    </w:p>
    <w:p w14:paraId="26B756BC" w14:textId="62873A52" w:rsidR="00AC06A6" w:rsidRPr="00C74818" w:rsidRDefault="00B24BFF" w:rsidP="00AC06A6">
      <w:pPr>
        <w:spacing w:line="480" w:lineRule="auto"/>
        <w:rPr>
          <w:color w:val="000000" w:themeColor="text1"/>
        </w:rPr>
      </w:pPr>
      <w:r w:rsidRPr="00C74818">
        <w:rPr>
          <w:noProof/>
          <w:color w:val="000000" w:themeColor="text1"/>
          <w:sz w:val="22"/>
          <w:szCs w:val="22"/>
        </w:rPr>
        <w:drawing>
          <wp:inline distT="0" distB="0" distL="0" distR="0" wp14:anchorId="4270FFF5" wp14:editId="04182144">
            <wp:extent cx="4064000" cy="3480966"/>
            <wp:effectExtent l="0" t="0" r="0" b="0"/>
            <wp:docPr id="2" name="Picture 2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 screen&#10;&#10;Description automatically generated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33" t="27191" r="51879" b="21571"/>
                    <a:stretch/>
                  </pic:blipFill>
                  <pic:spPr bwMode="auto">
                    <a:xfrm>
                      <a:off x="0" y="0"/>
                      <a:ext cx="4086290" cy="3500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6BB3AE" w14:textId="77777777" w:rsidR="00AC06A6" w:rsidRPr="00C74818" w:rsidRDefault="00AC06A6" w:rsidP="00AC06A6">
      <w:pPr>
        <w:spacing w:line="480" w:lineRule="auto"/>
        <w:rPr>
          <w:color w:val="000000" w:themeColor="text1"/>
        </w:rPr>
      </w:pPr>
    </w:p>
    <w:p w14:paraId="76BECEEE" w14:textId="77777777" w:rsidR="00AC06A6" w:rsidRPr="00C74818" w:rsidRDefault="00AC06A6" w:rsidP="00AC06A6">
      <w:pPr>
        <w:spacing w:line="480" w:lineRule="auto"/>
        <w:rPr>
          <w:color w:val="000000" w:themeColor="text1"/>
        </w:rPr>
      </w:pPr>
    </w:p>
    <w:p w14:paraId="00F5CB82" w14:textId="77777777" w:rsidR="00AC06A6" w:rsidRPr="00C74818" w:rsidRDefault="00AC06A6" w:rsidP="00AC06A6">
      <w:pPr>
        <w:spacing w:line="480" w:lineRule="auto"/>
        <w:rPr>
          <w:color w:val="000000" w:themeColor="text1"/>
        </w:rPr>
      </w:pPr>
    </w:p>
    <w:p w14:paraId="6A81F8CF" w14:textId="77777777" w:rsidR="00AC06A6" w:rsidRPr="00C74818" w:rsidRDefault="00AC06A6" w:rsidP="00AC06A6">
      <w:pPr>
        <w:spacing w:line="480" w:lineRule="auto"/>
        <w:rPr>
          <w:color w:val="000000" w:themeColor="text1"/>
        </w:rPr>
      </w:pPr>
    </w:p>
    <w:p w14:paraId="1EA58DF9" w14:textId="77777777" w:rsidR="00AC06A6" w:rsidRPr="00C74818" w:rsidRDefault="00AC06A6" w:rsidP="00AC06A6">
      <w:pPr>
        <w:spacing w:line="480" w:lineRule="auto"/>
        <w:rPr>
          <w:color w:val="000000" w:themeColor="text1"/>
        </w:rPr>
      </w:pPr>
    </w:p>
    <w:p w14:paraId="6618E087" w14:textId="77777777" w:rsidR="00AC06A6" w:rsidRPr="00C74818" w:rsidRDefault="00AC06A6" w:rsidP="00AC06A6">
      <w:pPr>
        <w:spacing w:line="480" w:lineRule="auto"/>
        <w:rPr>
          <w:color w:val="000000" w:themeColor="text1"/>
        </w:rPr>
      </w:pPr>
    </w:p>
    <w:p w14:paraId="084BFA2C" w14:textId="77777777" w:rsidR="00AC06A6" w:rsidRPr="00C74818" w:rsidRDefault="00AC06A6" w:rsidP="00AC06A6">
      <w:pPr>
        <w:spacing w:line="480" w:lineRule="auto"/>
        <w:rPr>
          <w:color w:val="000000" w:themeColor="text1"/>
        </w:rPr>
      </w:pPr>
    </w:p>
    <w:p w14:paraId="6DDE1C29" w14:textId="77777777" w:rsidR="00AC06A6" w:rsidRPr="00C74818" w:rsidRDefault="00AC06A6" w:rsidP="00AC06A6">
      <w:pPr>
        <w:spacing w:line="480" w:lineRule="auto"/>
        <w:rPr>
          <w:color w:val="000000" w:themeColor="text1"/>
        </w:rPr>
      </w:pPr>
    </w:p>
    <w:p w14:paraId="21A58EE8" w14:textId="77777777" w:rsidR="00C74818" w:rsidRDefault="00C74818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5134BCF0" w14:textId="6D4C42A4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</w:rPr>
        <w:t xml:space="preserve">1.3: Statements in SACHA survey used to generate attitudes score </w:t>
      </w:r>
    </w:p>
    <w:p w14:paraId="6F412DBC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  <w:r w:rsidRPr="00C74818">
        <w:rPr>
          <w:noProof/>
          <w:color w:val="000000" w:themeColor="text1"/>
          <w:sz w:val="22"/>
          <w:szCs w:val="22"/>
        </w:rPr>
        <w:drawing>
          <wp:inline distT="0" distB="0" distL="0" distR="0" wp14:anchorId="2CC0D737" wp14:editId="7D0D2494">
            <wp:extent cx="4174067" cy="3051981"/>
            <wp:effectExtent l="0" t="0" r="4445" b="0"/>
            <wp:docPr id="5" name="Picture 5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A screenshot of a computer screen&#10;&#10;Description automatically generated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98" t="11555" r="40952" b="31296"/>
                    <a:stretch/>
                  </pic:blipFill>
                  <pic:spPr bwMode="auto">
                    <a:xfrm>
                      <a:off x="0" y="0"/>
                      <a:ext cx="4187939" cy="3062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846A60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1CF1C011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</w:rPr>
        <w:br w:type="page"/>
      </w:r>
    </w:p>
    <w:p w14:paraId="06DE26E6" w14:textId="7227D54D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</w:rPr>
        <w:t xml:space="preserve">1.4: Table of participants by role and service type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08"/>
        <w:gridCol w:w="3192"/>
        <w:gridCol w:w="2472"/>
        <w:gridCol w:w="2757"/>
        <w:gridCol w:w="2092"/>
        <w:gridCol w:w="2469"/>
      </w:tblGrid>
      <w:tr w:rsidR="00440DBE" w:rsidRPr="00C74818" w14:paraId="16A55A73" w14:textId="77777777" w:rsidTr="00AC06A6">
        <w:trPr>
          <w:trHeight w:val="57"/>
        </w:trPr>
        <w:tc>
          <w:tcPr>
            <w:tcW w:w="4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86EDDF" w14:textId="77777777" w:rsidR="00B24BFF" w:rsidRPr="00C74818" w:rsidRDefault="00B24BFF" w:rsidP="00440DBE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4511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3A602CD9" w14:textId="2BB0A23D" w:rsidR="00B24BFF" w:rsidRPr="00C74818" w:rsidRDefault="00B24BFF" w:rsidP="00440DBE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Type of service </w:t>
            </w:r>
            <w:r w:rsidR="00440DBE" w:rsidRPr="00C74818">
              <w:rPr>
                <w:b/>
                <w:bCs/>
                <w:color w:val="000000" w:themeColor="text1"/>
                <w:sz w:val="18"/>
                <w:szCs w:val="18"/>
              </w:rPr>
              <w:t>(n) (%, 95%CI)</w:t>
            </w:r>
          </w:p>
        </w:tc>
      </w:tr>
      <w:tr w:rsidR="00440DBE" w:rsidRPr="00C74818" w14:paraId="3D4CAABF" w14:textId="77777777" w:rsidTr="00AC06A6">
        <w:trPr>
          <w:trHeight w:val="202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8BAA8B" w14:textId="59D21117" w:rsidR="00B24BFF" w:rsidRPr="00C74818" w:rsidRDefault="00B24BFF" w:rsidP="00440DBE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Role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91A7C3F" w14:textId="16A5C205" w:rsidR="00B24BFF" w:rsidRPr="00C74818" w:rsidRDefault="00B24BFF" w:rsidP="00440DBE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SRH clinic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1D705A" w14:textId="77777777" w:rsidR="00B24BFF" w:rsidRPr="00C74818" w:rsidRDefault="00B24BFF" w:rsidP="00440DBE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Maternity unit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6C0303" w14:textId="77777777" w:rsidR="00B24BFF" w:rsidRPr="00C74818" w:rsidRDefault="00B24BFF" w:rsidP="00440DBE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GP practice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BC6D85" w14:textId="77777777" w:rsidR="00B24BFF" w:rsidRPr="00C74818" w:rsidRDefault="00B24BFF" w:rsidP="00440DBE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Pharmacy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C26293" w14:textId="77777777" w:rsidR="00B24BFF" w:rsidRPr="00C74818" w:rsidRDefault="00B24BFF" w:rsidP="00440DBE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Abortion service</w:t>
            </w:r>
          </w:p>
        </w:tc>
      </w:tr>
      <w:tr w:rsidR="007B3ECF" w:rsidRPr="00C74818" w14:paraId="68256CE4" w14:textId="77777777" w:rsidTr="00AC06A6">
        <w:trPr>
          <w:trHeight w:val="57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3F3947" w14:textId="30055AC7" w:rsidR="00B24BFF" w:rsidRPr="00C74818" w:rsidRDefault="00B24BFF" w:rsidP="00440DBE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Doctor</w:t>
            </w:r>
            <w:r w:rsidR="00440DBE"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85351B" w14:textId="48D37470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23 (13.1%, 6.7–23.9)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531E41" w14:textId="529AA6F5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(0%)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C8E76" w14:textId="00B8A7A2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89 (50.6%, 35.5–65.5)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21F75" w14:textId="4C89CF46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(0%)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D9622" w14:textId="2621509D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64 (36.4%, 22.0–53.6)</w:t>
            </w:r>
          </w:p>
        </w:tc>
      </w:tr>
      <w:tr w:rsidR="007B3ECF" w:rsidRPr="00C74818" w14:paraId="075CEF76" w14:textId="77777777" w:rsidTr="00AC06A6">
        <w:trPr>
          <w:trHeight w:val="489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CF5F29" w14:textId="71AAB112" w:rsidR="00B24BFF" w:rsidRPr="00C74818" w:rsidRDefault="00B24BFF" w:rsidP="00440DBE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Nurse</w:t>
            </w:r>
            <w:r w:rsidR="00440DBE"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29D28" w14:textId="554F4CAE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89 (34.1%, 20.3–51.3)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3EBB6" w14:textId="11DBA667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 (0.8%, 0.1–5.4)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710"/>
            </w:tblGrid>
            <w:tr w:rsidR="00440DBE" w:rsidRPr="00C74818" w14:paraId="66D1753A" w14:textId="77777777" w:rsidTr="007B3ECF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72F97384" w14:textId="716508C3" w:rsidR="00440DBE" w:rsidRPr="00C74818" w:rsidRDefault="00440DBE" w:rsidP="007B3ECF">
                  <w:pPr>
                    <w:jc w:val="center"/>
                    <w:rPr>
                      <w:color w:val="000000" w:themeColor="text1"/>
                      <w:sz w:val="18"/>
                      <w:szCs w:val="18"/>
                      <w:lang w:val="en-001"/>
                    </w:rPr>
                  </w:pPr>
                  <w:r w:rsidRPr="00C74818">
                    <w:rPr>
                      <w:color w:val="000000" w:themeColor="text1"/>
                      <w:sz w:val="18"/>
                      <w:szCs w:val="18"/>
                      <w:lang w:val="en-001"/>
                    </w:rPr>
                    <w:t>58</w:t>
                  </w:r>
                  <w:r w:rsidR="007B3ECF" w:rsidRPr="00C74818">
                    <w:rPr>
                      <w:color w:val="000000" w:themeColor="text1"/>
                      <w:sz w:val="18"/>
                      <w:szCs w:val="18"/>
                      <w:lang w:val="en-001"/>
                    </w:rPr>
                    <w:t xml:space="preserve"> </w:t>
                  </w:r>
                  <w:r w:rsidRPr="00C74818">
                    <w:rPr>
                      <w:color w:val="000000" w:themeColor="text1"/>
                      <w:sz w:val="18"/>
                      <w:szCs w:val="18"/>
                      <w:lang w:val="en-001"/>
                    </w:rPr>
                    <w:t>(22.2%,</w:t>
                  </w:r>
                  <w:r w:rsidR="007B3ECF" w:rsidRPr="00C74818">
                    <w:rPr>
                      <w:color w:val="000000" w:themeColor="text1"/>
                      <w:sz w:val="18"/>
                      <w:szCs w:val="18"/>
                      <w:lang w:val="en-001"/>
                    </w:rPr>
                    <w:t xml:space="preserve"> </w:t>
                  </w:r>
                  <w:r w:rsidRPr="00C74818">
                    <w:rPr>
                      <w:color w:val="000000" w:themeColor="text1"/>
                      <w:sz w:val="18"/>
                      <w:szCs w:val="18"/>
                      <w:lang w:val="en-001"/>
                    </w:rPr>
                    <w:t>13.8–33.7)</w:t>
                  </w:r>
                </w:p>
              </w:tc>
            </w:tr>
          </w:tbl>
          <w:p w14:paraId="4A067969" w14:textId="3EEBD6A7" w:rsidR="00B24BFF" w:rsidRPr="00C74818" w:rsidRDefault="00B24BFF" w:rsidP="00440DBE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C983E" w14:textId="57CE41DF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(0%)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198054" w14:textId="77E0E26A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112 (42.9%, 28.5–58.7)</w:t>
            </w:r>
          </w:p>
        </w:tc>
      </w:tr>
      <w:tr w:rsidR="007B3ECF" w:rsidRPr="00C74818" w14:paraId="5E7FDECB" w14:textId="77777777" w:rsidTr="00AC06A6">
        <w:trPr>
          <w:trHeight w:val="57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5B2649" w14:textId="6DA80BE1" w:rsidR="00B24BFF" w:rsidRPr="00C74818" w:rsidRDefault="00B24BFF" w:rsidP="00440DBE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Midwife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87CA3" w14:textId="2F26E407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 (0.4%, 0.05–2.9)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3242F2" w14:textId="7B380DE8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191 (72.1%, 45.4–88.9)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F0D8F" w14:textId="5859B7F9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 (2.3%, 0.5–9.7)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F82A61" w14:textId="12B73370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(0%)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E6F48" w14:textId="0032BB9C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67 (25.3%, 9.5–52.1)</w:t>
            </w:r>
          </w:p>
        </w:tc>
      </w:tr>
      <w:tr w:rsidR="007B3ECF" w:rsidRPr="00C74818" w14:paraId="2DFEEA07" w14:textId="77777777" w:rsidTr="00AC06A6">
        <w:trPr>
          <w:trHeight w:val="57"/>
        </w:trPr>
        <w:tc>
          <w:tcPr>
            <w:tcW w:w="4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930714" w14:textId="0DE123A2" w:rsidR="00B24BFF" w:rsidRPr="00C74818" w:rsidRDefault="00B24BFF" w:rsidP="00440DBE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Pharmacist</w:t>
            </w:r>
          </w:p>
        </w:tc>
        <w:tc>
          <w:tcPr>
            <w:tcW w:w="11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36DB3" w14:textId="4308EEFD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 (3.2%, 0.8–12.3)</w:t>
            </w:r>
          </w:p>
        </w:tc>
        <w:tc>
          <w:tcPr>
            <w:tcW w:w="8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420ED" w14:textId="0DAAE67C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 (1.6%, 0.2–10.9)</w:t>
            </w:r>
          </w:p>
        </w:tc>
        <w:tc>
          <w:tcPr>
            <w:tcW w:w="9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400714" w14:textId="7AE5A2D5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 (4.8%, 1.1–18.7)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5C6215" w14:textId="1669673B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54 (87.1%, 73.0–94.4)</w:t>
            </w:r>
          </w:p>
        </w:tc>
        <w:tc>
          <w:tcPr>
            <w:tcW w:w="8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B94FA" w14:textId="613C3A2B" w:rsidR="00B24BFF" w:rsidRPr="00C74818" w:rsidRDefault="00440DBE" w:rsidP="00440DBE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 (3.2%, 0.4–19.9)</w:t>
            </w:r>
          </w:p>
        </w:tc>
      </w:tr>
    </w:tbl>
    <w:p w14:paraId="4EA048BF" w14:textId="16BAE653" w:rsidR="00FB2821" w:rsidRPr="00C74818" w:rsidRDefault="00FB2821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6BE04B70" w14:textId="1F66A3BF" w:rsidR="00FB2821" w:rsidRPr="00C74818" w:rsidRDefault="00FB2821" w:rsidP="00FB2821">
      <w:pPr>
        <w:spacing w:after="160" w:line="278" w:lineRule="auto"/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</w:rPr>
        <w:br w:type="page"/>
      </w:r>
    </w:p>
    <w:tbl>
      <w:tblPr>
        <w:tblpPr w:leftFromText="180" w:rightFromText="180" w:vertAnchor="page" w:horzAnchor="margin" w:tblpY="941"/>
        <w:tblW w:w="5000" w:type="pct"/>
        <w:tblLook w:val="04A0" w:firstRow="1" w:lastRow="0" w:firstColumn="1" w:lastColumn="0" w:noHBand="0" w:noVBand="1"/>
      </w:tblPr>
      <w:tblGrid>
        <w:gridCol w:w="1803"/>
        <w:gridCol w:w="1027"/>
        <w:gridCol w:w="927"/>
        <w:gridCol w:w="1027"/>
        <w:gridCol w:w="927"/>
        <w:gridCol w:w="1027"/>
        <w:gridCol w:w="927"/>
        <w:gridCol w:w="1027"/>
        <w:gridCol w:w="1022"/>
        <w:gridCol w:w="1027"/>
        <w:gridCol w:w="927"/>
        <w:gridCol w:w="1027"/>
        <w:gridCol w:w="927"/>
        <w:gridCol w:w="768"/>
      </w:tblGrid>
      <w:tr w:rsidR="00FB2821" w:rsidRPr="00C74818" w14:paraId="36815F18" w14:textId="77777777" w:rsidTr="00B810C5">
        <w:trPr>
          <w:trHeight w:val="39"/>
        </w:trPr>
        <w:tc>
          <w:tcPr>
            <w:tcW w:w="6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2977B4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67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E20CE2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General Practitioners</w:t>
            </w:r>
          </w:p>
        </w:tc>
        <w:tc>
          <w:tcPr>
            <w:tcW w:w="67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50170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Specialist doctors</w:t>
            </w:r>
          </w:p>
        </w:tc>
        <w:tc>
          <w:tcPr>
            <w:tcW w:w="67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4D62A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Primary care nurses</w:t>
            </w:r>
          </w:p>
        </w:tc>
        <w:tc>
          <w:tcPr>
            <w:tcW w:w="71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8F71C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Specialist nurses</w:t>
            </w:r>
          </w:p>
        </w:tc>
        <w:tc>
          <w:tcPr>
            <w:tcW w:w="67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C9C39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Midwives</w:t>
            </w:r>
          </w:p>
        </w:tc>
        <w:tc>
          <w:tcPr>
            <w:tcW w:w="67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72399C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Pharmacists </w:t>
            </w:r>
          </w:p>
        </w:tc>
        <w:tc>
          <w:tcPr>
            <w:tcW w:w="2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18E120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 </w:t>
            </w:r>
          </w:p>
        </w:tc>
      </w:tr>
      <w:tr w:rsidR="00FB2821" w:rsidRPr="00C74818" w14:paraId="5C17D635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29E6B9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51A3B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 (%)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C06CD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95% CI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DB73F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 (%)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5BBE62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95% CI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38EEA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 (%)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AE94A0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88B470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 (%)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EFF42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95% CI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36743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 (%)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D3879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95% CI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C7091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 (%)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75932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5AA02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</w:tr>
      <w:tr w:rsidR="00FB2821" w:rsidRPr="00C74818" w14:paraId="1B18DC83" w14:textId="77777777" w:rsidTr="00B810C5">
        <w:trPr>
          <w:trHeight w:val="39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819409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Age group </w:t>
            </w:r>
          </w:p>
        </w:tc>
      </w:tr>
      <w:tr w:rsidR="00FB2821" w:rsidRPr="00C74818" w14:paraId="587466D0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D04CC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Under 30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1D66A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 (1.2)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F8B72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0.2,8.5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97A89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 (2.4)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2A822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0.58,9.6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CF7326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 (1.2)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814B0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0.15,8.5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2722C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20 (24.1)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6F109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12.8,40.8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DBCC2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45 (54.2)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335AC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34.3,72.9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2DFB4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 (16.9)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0E9A9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8.9,29.6</w:t>
            </w:r>
          </w:p>
        </w:tc>
        <w:tc>
          <w:tcPr>
            <w:tcW w:w="26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4DF9C8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75CA03C4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992EC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30-39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A358E4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24 (11.7)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95CDD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6.7,19.6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066EA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26 (12.6)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CEA87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6.5,23.0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21F43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 (4.9)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A295A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2.3,10.1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551AC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54 (26.2)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F1846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16.5,38.9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717F7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77 (37.4)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34EC6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21.6,56.4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5DE6E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15 (7.3)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705B0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3.9,13.1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60E1F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2CCA6B58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FF7A9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40-49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0F3E4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32 (15.3)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D5564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9.6,23.6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5BC0E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24 (11.48)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033E7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6.7,19.1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806D6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 (6.7)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F263F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3.4,12.8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F18FC8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50 (23.9)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25ED6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16.1,34.0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1285E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71 (34.0)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A6D86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21.5,49.2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C82B06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18 (8.6)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2775F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5.2,14.02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E4ACE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49551610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84DCB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50+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1553B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31 (11.9)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38921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7.3,18.7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48EED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34 (13.1)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00A02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8.9,18.9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0DBCE8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32 (12.3)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14F2F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7.2,20.2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B9A9A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79 (30.4)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AF114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21.4,41.1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37FE2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70 (27.0)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1D308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15.2,43.1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DC4EA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 (5.4)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C2A78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2.9,9.7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0A7E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0485C548" w14:textId="77777777" w:rsidTr="00B810C5">
        <w:trPr>
          <w:trHeight w:val="39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3C4DE9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Gender </w:t>
            </w:r>
          </w:p>
        </w:tc>
      </w:tr>
      <w:tr w:rsidR="00FB2821" w:rsidRPr="00C74818" w14:paraId="1C289C8B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EE024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Female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D9E3D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46 (6.9)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07641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4.3,11.1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98634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65 (9.8)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269F1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6.1,15.5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B1596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58 (8.8)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C03CA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5.4,13.9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E3CA4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196 (29.6)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D2F58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20.6,40.6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232F8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257 (38.8)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E38AA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24.4,55.5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4A705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40 (6.0)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C3E33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3.9,9.3</w:t>
            </w:r>
          </w:p>
        </w:tc>
        <w:tc>
          <w:tcPr>
            <w:tcW w:w="26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07E42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611775B9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0A4FE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Male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A8D8E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41 (44.1)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95799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31.1,57.9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66A318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21 (22.6)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8BB89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13.3,35.8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366AA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A5652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273C26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 (7.5)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3B5E9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3.6,14.9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A97A9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 (3.2)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D0A64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1.0,9.7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86FCA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21 (22.6)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D987CB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14.3,33.8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5930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5A55AEB3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C0C1AC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Other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6C9664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BD2607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CB321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4D37B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5ED9B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D24B5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A0517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(0.0)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6249C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B5216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 (100.0)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CF124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FC3D7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CF407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8280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5E95DC67" w14:textId="77777777" w:rsidTr="00B810C5">
        <w:trPr>
          <w:trHeight w:val="39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1BEE68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Abortion provider</w:t>
            </w:r>
          </w:p>
        </w:tc>
      </w:tr>
      <w:tr w:rsidR="00FB2821" w:rsidRPr="00C74818" w14:paraId="2D31F570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35465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No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D8592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39 (13.3)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E166C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8.3,20.5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30441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 (4.1)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B227B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2.1,7.7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AA51C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49 (16.7)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0FFEE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10.5,25.4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B2EC4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39 (13.3)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F1F9CD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7.6,22.0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D0A24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97 (33)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EF0E4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17.8,52.9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04B83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57 (19.5)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1C668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13.0,28.1</w:t>
            </w:r>
          </w:p>
        </w:tc>
        <w:tc>
          <w:tcPr>
            <w:tcW w:w="26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5502F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3FFA037E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A1A5C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Yes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617FD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47 (10.7)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72059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6.2,17.7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4D4B5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72 (16.4)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4F5DF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10.5,24.8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D5542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 (1.8)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0B350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0.8,4.1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FF842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152 (34.6)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7E724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24.7,46.1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F24BD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155 (35.3)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54F06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21.8,51.7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97126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 (1.1)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A8FC3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0.4,3.3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E08FD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360AD890" w14:textId="77777777" w:rsidTr="00B810C5">
        <w:trPr>
          <w:trHeight w:val="39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64C5F2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Religion</w:t>
            </w:r>
          </w:p>
        </w:tc>
      </w:tr>
      <w:tr w:rsidR="00FB2821" w:rsidRPr="00C74818" w14:paraId="01EFA603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22EBB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Very important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B8EE4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 (18.6)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99A86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9.4,33.5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DE615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 (11.9)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4A26D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5.6,23.5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C1023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 (11.9)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7DBD7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5.1,25.2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DB13E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 (10.2)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97D7F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3.7,25.3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45F8F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16 (27.2)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6D502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12.8,48.5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A8F75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 (20.3)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263C5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11.2,34.0</w:t>
            </w:r>
          </w:p>
        </w:tc>
        <w:tc>
          <w:tcPr>
            <w:tcW w:w="26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E4DC98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2D224065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C07F0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Quite important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D71E3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27 (18.4)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B01F6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11.0,29.2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B21F1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16 (10.9)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60942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5.9,19.1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A21206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 (6.8)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E4964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3.2,14.0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6749D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31 (21.1)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8786C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12.8,32.7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4B694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47 (32.0)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1367F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16.8,52.3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895DE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16 (10.9)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E35C1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6.2,18.4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502ED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0ED0EE36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0D20B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Not important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AD8F1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46 (8.9)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56063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5.5,14.1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396F08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58 (11.3)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6553E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6.7,18.3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50C87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38 (7.4)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28621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4.5,11.9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48D24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154 (30)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B8665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20.9,40.7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3A919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190 (36.9)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F0F97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23.7,52.3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A03F3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29 (5.6)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A64F7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3.5,9.0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4449D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1EB41B4A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4F36D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Prefer not to say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F7391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 (11.4)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56B5B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4.4,26.7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8563A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 (14.3)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4DC0E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5.9,30.7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EE750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 (8.6)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0D355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2.8,23.3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C4E8C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 (34.3)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22284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19.0,53.7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6F0DE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 (20.0)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75D51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8.9,39.2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7C188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 (11.4)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C6296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4.2,27.3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2FCC0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376E7DEB" w14:textId="77777777" w:rsidTr="00B810C5">
        <w:trPr>
          <w:trHeight w:val="39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87B66D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Time since qualification</w:t>
            </w:r>
          </w:p>
        </w:tc>
      </w:tr>
      <w:tr w:rsidR="00FB2821" w:rsidRPr="00C74818" w14:paraId="2AB26FDB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E15FB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Less than 5 years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20A91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 (5.2)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02F1F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2.0, 12.9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09E6F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 (5.2)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EDDE0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1.4,17.7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6BB17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 (2.1)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843D4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0.5,8.5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2EDFB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25 (26.0)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6489DE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13.7,43.8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DDC85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48 (50.0)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5C426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30.1,70.0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6CEA46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 (11.5)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644C6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5.5,22.4</w:t>
            </w:r>
          </w:p>
        </w:tc>
        <w:tc>
          <w:tcPr>
            <w:tcW w:w="26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313FB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5047C6F4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79FF1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5-10 years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3B3F9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18 (11.0)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0251F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5.7,20.5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0FB56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 (6.1)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AF9C4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2.3,15.1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0BBB9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 (4.3)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28819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1.5,11.6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009A14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34 (20.9)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23E6C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12.3,33.19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584CC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82 (50.3)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8595B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33.5,67.0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CDE5F4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 (7.4)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FB6BE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3.8,13.7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67417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39C34FCA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A84C3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11-20 years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7FCD9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24 (11.2)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FDFE6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6.6,21.8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14ACC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29 (13.6)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340F9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8.1,21.7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47563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 (6.5)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C382E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4.3,12.2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829D1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61 (28.5)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D1FAE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19.6,39.4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9492C4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69 (32.2)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CF514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18.6,49.8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6DF61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17 (7.9)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86E6B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4.5,13.5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EA95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47979751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D8C26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Over 20 years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A721A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41 (14.5)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C369B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9.3,21.8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BAC3E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42 (14.8)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FB5B6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10.1,21.4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ED4A8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35 (12.4)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507F3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7.7,19.2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2D7C4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82 (29.0)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06AAE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20.7,39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D84A3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62 (21.9)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A342E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11.5,37.7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4B1AA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21 (7.4)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4A0DB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4.4,12.4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D4D9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70AFAC17" w14:textId="77777777" w:rsidTr="00B810C5">
        <w:trPr>
          <w:trHeight w:val="39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94CE01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Politics </w:t>
            </w:r>
          </w:p>
        </w:tc>
      </w:tr>
      <w:tr w:rsidR="00FB2821" w:rsidRPr="00C74818" w14:paraId="07937EC9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69E33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Right/ right of centre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3FA926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 (16.7)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48F8A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6.4,37.2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2784DC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 (10.0)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4C91B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3.1,27.6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7F5C86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 (20.0)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0D2CE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9.4,37.5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7FE0B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 (16.7)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DDE8E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6.0,38.7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3C284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 (16.7)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E10CA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5.3,41.7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AEF74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 (20.0)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51106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8.8,39.3</w:t>
            </w:r>
          </w:p>
        </w:tc>
        <w:tc>
          <w:tcPr>
            <w:tcW w:w="26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ED5FA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067C7CB9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73A9E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Centre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48F3C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27 (24.1)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BE023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15.7,35.1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681D2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 (11.6)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3214F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6.5,19.9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5C08D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 (5.4)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CD407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2.4,11.4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2F970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27 (24.1)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C2F54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14.7,37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47EAD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27 (24.1)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0A5DA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11.9,42.6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B6C38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 (10.7)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78DEC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5.9,18.7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082B9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242A24D4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C9824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Left/ left of centre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9792B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36 (16.0)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E3734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10,24.7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CA690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40 (17.8)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A2CCDA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10.2,29.1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DB10E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 (4.9)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25655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2.3,10.1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AC624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44 (19.6)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437B8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13.0,28.3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E6272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82 (36.4)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78156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23.1,52.3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D9BFF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 (5.3)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3A7809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2.9,9.6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FD015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72619D31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D39CE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None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37131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 (3.6)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E577E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1.8,7.3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36E66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19 (6.3)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323B3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3.5,11.1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16642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24 (8.0)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0C13D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4.3,14.3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61EE7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 (4.2)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05BFB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22.8,47.8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97C43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122 (40.5)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4E4BF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25.1,58.1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C4229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22 (7.3)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708E2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4.3,12.0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9F0A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5433C6C4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D843E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Prefer not to say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B2E74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 (9.4)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5FD5F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4.4,19.2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9FC3D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 (12.9)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28CC8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6.8,23.3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3BEE9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 (11.8)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3D585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5.5,23.6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721B7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23 (27.1)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95016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16.9,40.4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64478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24 (28.2)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017ED5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16.0,44.9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F8F56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 (10.6)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EB3F3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5.3,19.9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E60AA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4F30D156" w14:textId="77777777" w:rsidTr="00B810C5">
        <w:trPr>
          <w:trHeight w:val="39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5D3115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Knowledge</w:t>
            </w:r>
          </w:p>
        </w:tc>
      </w:tr>
      <w:tr w:rsidR="00FB2821" w:rsidRPr="00C74818" w14:paraId="2432629F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DBC0D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Low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8291F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 (12.6)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27571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6.7,22.4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4633B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 (1.9)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3B3CF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0.5,7.8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9E93C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19 (18.5)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979D5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9.8,31.8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7C1C5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 (4.9)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57707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1.6,13.5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081AC8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39 (37.9)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C41B6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20.0,59.7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5BCA8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25 (24.3)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7693C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14.5,37.7</w:t>
            </w:r>
          </w:p>
        </w:tc>
        <w:tc>
          <w:tcPr>
            <w:tcW w:w="26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F6213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56E06770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FE410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Medium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10BC0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44 (17.1)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09106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10.5,26.8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C75FC4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 (1.9)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B1B0F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0.8,4.7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DE56D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22 (8.6)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B518B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5.1,14.1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8121C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52 (20.2)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FABE1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12.4,31.3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5A710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111 (43.2)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AF3E7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26.3,61.8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EFC06B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23 (8.9)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99754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5.1,15.3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3477A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0BA3DF67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ED1F0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High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CD677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26 (6.7)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06A14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4.0,11.1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6646A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79 (20.5)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B2874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13.9,29.1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FBC71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 (3.6)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11AE9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1.8,7.2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63029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140 (36.3)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661AE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27.2,46.4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2268B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113 (29.3)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18B62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17.7,44.4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110FDA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 (3.6)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99C03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2.0,6.6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6FC34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22D1A794" w14:textId="77777777" w:rsidTr="00B810C5">
        <w:trPr>
          <w:trHeight w:val="39"/>
        </w:trPr>
        <w:tc>
          <w:tcPr>
            <w:tcW w:w="5000" w:type="pct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BE2D03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Attitude (1= least liberal, 3=most liberal)</w:t>
            </w:r>
          </w:p>
        </w:tc>
      </w:tr>
      <w:tr w:rsidR="00FB2821" w:rsidRPr="00C74818" w14:paraId="74B4CFF3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16AA4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1 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8FA45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 (26.7)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A04DB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10.3,53.7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D20A1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 (0.0)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DB1A4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8C2B6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 (26.7)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6AC46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10.3,53.7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FD41B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 (6.7)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CDE57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0.9,35.8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E8C89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 (13.3)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652CB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3.3,41.0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704D3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 (26.7)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4F9C7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10.3,53.7</w:t>
            </w:r>
          </w:p>
        </w:tc>
        <w:tc>
          <w:tcPr>
            <w:tcW w:w="267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328E5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31FAFC15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9A99B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088FE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28 (21.2)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8532C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13.6,31.6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FA26C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 (6.1)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AD9CD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2.9,12.0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67D9E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22 (16.7)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20147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10.2,26.0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BD078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18 (13.6)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D561E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13.6,23.1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1917A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41 (31.1)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AC8E5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17.5,48.9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DDC6C6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15 (11.4)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1F569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6.4,19.4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AF08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2AE89D0B" w14:textId="77777777" w:rsidTr="00B810C5">
        <w:trPr>
          <w:trHeight w:val="39"/>
        </w:trPr>
        <w:tc>
          <w:tcPr>
            <w:tcW w:w="6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A5879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4ED2F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55 (9.2)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0123C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5.8,17.3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C66A6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77 (12.9)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ECB47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5.8,14.3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D49BF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32 (5.3)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701EE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3.1,9.1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5F864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178 (29.7)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AE0D6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21.0,40.2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45258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217 (36.2)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BE52B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22.5,52.7</w:t>
            </w:r>
          </w:p>
        </w:tc>
        <w:tc>
          <w:tcPr>
            <w:tcW w:w="3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78DF3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40 (6.7)</w:t>
            </w:r>
          </w:p>
        </w:tc>
        <w:tc>
          <w:tcPr>
            <w:tcW w:w="3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17666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4.3,10.2</w:t>
            </w:r>
          </w:p>
        </w:tc>
        <w:tc>
          <w:tcPr>
            <w:tcW w:w="267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BFF36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</w:tbl>
    <w:p w14:paraId="58D95E12" w14:textId="1FCA1737" w:rsidR="00FB2821" w:rsidRPr="00C74818" w:rsidRDefault="00FB2821" w:rsidP="00FB2821">
      <w:pPr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</w:rPr>
        <w:t>1.</w:t>
      </w:r>
      <w:r w:rsidR="00C74818" w:rsidRPr="00C74818">
        <w:rPr>
          <w:color w:val="000000" w:themeColor="text1"/>
          <w:sz w:val="22"/>
          <w:szCs w:val="22"/>
        </w:rPr>
        <w:t>5</w:t>
      </w:r>
      <w:r w:rsidRPr="00C74818">
        <w:rPr>
          <w:color w:val="000000" w:themeColor="text1"/>
          <w:sz w:val="22"/>
          <w:szCs w:val="22"/>
        </w:rPr>
        <w:t xml:space="preserve"> The characteristics of participants by type of HCP</w:t>
      </w:r>
    </w:p>
    <w:p w14:paraId="25FAC423" w14:textId="77777777" w:rsidR="00FB2821" w:rsidRPr="00C74818" w:rsidRDefault="00FB2821" w:rsidP="00FB2821">
      <w:pPr>
        <w:rPr>
          <w:color w:val="000000" w:themeColor="text1"/>
          <w:sz w:val="22"/>
          <w:szCs w:val="22"/>
        </w:rPr>
        <w:sectPr w:rsidR="00FB2821" w:rsidRPr="00C74818" w:rsidSect="00FB2821">
          <w:pgSz w:w="15840" w:h="12240" w:orient="landscape"/>
          <w:pgMar w:top="720" w:right="720" w:bottom="720" w:left="720" w:header="708" w:footer="708" w:gutter="0"/>
          <w:cols w:space="708"/>
          <w:docGrid w:linePitch="360"/>
        </w:sectPr>
      </w:pPr>
      <w:r w:rsidRPr="00C74818">
        <w:rPr>
          <w:color w:val="000000" w:themeColor="text1"/>
          <w:sz w:val="22"/>
          <w:szCs w:val="22"/>
        </w:rPr>
        <w:t>Percentages: row P values: design-based Pearson’s Chi Squared test.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357"/>
        <w:gridCol w:w="513"/>
        <w:gridCol w:w="831"/>
        <w:gridCol w:w="495"/>
        <w:gridCol w:w="734"/>
        <w:gridCol w:w="929"/>
        <w:gridCol w:w="495"/>
        <w:gridCol w:w="688"/>
        <w:gridCol w:w="744"/>
        <w:gridCol w:w="566"/>
        <w:gridCol w:w="688"/>
        <w:gridCol w:w="744"/>
        <w:gridCol w:w="566"/>
      </w:tblGrid>
      <w:tr w:rsidR="00FB2821" w:rsidRPr="00C74818" w14:paraId="26091C53" w14:textId="77777777" w:rsidTr="00B810C5">
        <w:trPr>
          <w:trHeight w:val="20"/>
        </w:trPr>
        <w:tc>
          <w:tcPr>
            <w:tcW w:w="9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bottom"/>
            <w:hideMark/>
          </w:tcPr>
          <w:p w14:paraId="1793C168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1905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6F6942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View that aspects of active abortion care should be provided by:</w:t>
            </w:r>
          </w:p>
        </w:tc>
        <w:tc>
          <w:tcPr>
            <w:tcW w:w="2155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25BE7A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View that supportive abortion care should be provided by: </w:t>
            </w:r>
          </w:p>
        </w:tc>
      </w:tr>
      <w:tr w:rsidR="00FB2821" w:rsidRPr="00C74818" w14:paraId="3751AADF" w14:textId="77777777" w:rsidTr="00B810C5">
        <w:trPr>
          <w:trHeight w:val="20"/>
        </w:trPr>
        <w:tc>
          <w:tcPr>
            <w:tcW w:w="9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905300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905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CCFF58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Midwives </w:t>
            </w:r>
          </w:p>
        </w:tc>
        <w:tc>
          <w:tcPr>
            <w:tcW w:w="2155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6C8C5D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Midwives</w:t>
            </w:r>
          </w:p>
        </w:tc>
      </w:tr>
      <w:tr w:rsidR="00FB2821" w:rsidRPr="00C74818" w14:paraId="685BC9BA" w14:textId="77777777" w:rsidTr="00B810C5">
        <w:trPr>
          <w:trHeight w:val="20"/>
        </w:trPr>
        <w:tc>
          <w:tcPr>
            <w:tcW w:w="9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314F3BE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D7ABD8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OR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E865EC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9ACA26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A1596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aOR</w:t>
            </w:r>
            <w:r w:rsidRPr="00C74818">
              <w:rPr>
                <w:color w:val="000000" w:themeColor="text1"/>
                <w:sz w:val="18"/>
                <w:szCs w:val="18"/>
                <w:vertAlign w:val="superscript"/>
              </w:rPr>
              <w:t>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ABFAF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86C27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29C3E6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OR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4D1D14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16FE3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E5FC2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aOR</w:t>
            </w:r>
            <w:r w:rsidRPr="00C74818">
              <w:rPr>
                <w:color w:val="000000" w:themeColor="text1"/>
                <w:sz w:val="18"/>
                <w:szCs w:val="18"/>
                <w:vertAlign w:val="superscript"/>
              </w:rPr>
              <w:t>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7C7EE6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D2D33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</w:tr>
      <w:tr w:rsidR="00FB2821" w:rsidRPr="00C74818" w14:paraId="46DCD450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456DA5C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86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3C394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n=763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2DB89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n=708</w:t>
            </w:r>
          </w:p>
        </w:tc>
        <w:tc>
          <w:tcPr>
            <w:tcW w:w="108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CD748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n=763</w:t>
            </w:r>
          </w:p>
        </w:tc>
        <w:tc>
          <w:tcPr>
            <w:tcW w:w="107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BBCE0F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n=704</w:t>
            </w:r>
          </w:p>
        </w:tc>
      </w:tr>
      <w:tr w:rsidR="00FB2821" w:rsidRPr="00C74818" w14:paraId="7D7867E3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C9EA1D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General practitioners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27275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1CEF0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1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B9347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0.004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1DBE3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164ED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1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C7829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0.002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FA8AB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A990A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5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F83F9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16ECD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88672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5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9C006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4CFA103F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367B22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Specialist doctors 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1E910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1.96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ADC26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0.95,4.03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07F0F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B3FDC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1.46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1AE70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0.62,3.42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CB79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BB74A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4.90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77B50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2.49,9.76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9104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A2773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3.11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C469B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1.40,6.92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19AC7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1E7FE7D3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4E1183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Primary care nurses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029326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2.01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D3FA5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0.88,4.59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8884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D17C2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2.25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9525B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0.85,5.95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4717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128EF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1.48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04842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0.74,2.96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4EE33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56FEE34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2.29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121B5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0.99,5.30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F489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3D2E99B4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ED5AE0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Specialist nurses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C4195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3.23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0C1F6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1.65,6.32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1C95B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A97B2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2.43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E58A6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1.05,5.62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BCDC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128A9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2.86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5B6BE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1.61,5.08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7DE8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30B7C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1.65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B08671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0.76,3.57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672CC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4429916F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CB5114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Midwives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F2391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3.19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8421F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1.62,6.30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188E1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102ED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2.77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E2058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1.29,5.92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FB364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5E360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6.74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4ABA0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3.33,13.64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E729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0E9D2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5.96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AF2DD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2.91,12.22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E810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15FF3F1B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BD34A2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Pharmacists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98CE2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4.56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292A2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2.05,10.13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41C87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B3877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6.63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5FE59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2.56,17.13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704F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86DD16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8.12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DC6EE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3.20,20.60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792E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EC3D0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14.77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ED1DF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4.65,47.02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354F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1B9E075C" w14:textId="77777777" w:rsidTr="00B810C5">
        <w:trPr>
          <w:trHeight w:val="20"/>
        </w:trPr>
        <w:tc>
          <w:tcPr>
            <w:tcW w:w="94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bottom"/>
            <w:hideMark/>
          </w:tcPr>
          <w:p w14:paraId="7C24AB46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1905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CB8CAD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Primary care nurses </w:t>
            </w:r>
          </w:p>
        </w:tc>
        <w:tc>
          <w:tcPr>
            <w:tcW w:w="2155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E08013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Primary care nurses </w:t>
            </w:r>
          </w:p>
        </w:tc>
      </w:tr>
      <w:tr w:rsidR="00FB2821" w:rsidRPr="00C74818" w14:paraId="383248ED" w14:textId="77777777" w:rsidTr="00B810C5">
        <w:trPr>
          <w:trHeight w:val="20"/>
        </w:trPr>
        <w:tc>
          <w:tcPr>
            <w:tcW w:w="94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8D1F94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12B5B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OR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943E9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DF133D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F203F3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proofErr w:type="spellStart"/>
            <w:r w:rsidRPr="00C74818">
              <w:rPr>
                <w:color w:val="000000" w:themeColor="text1"/>
                <w:sz w:val="18"/>
                <w:szCs w:val="18"/>
              </w:rPr>
              <w:t>aOR</w:t>
            </w:r>
            <w:proofErr w:type="spellEnd"/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E2D43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B2EB7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C1857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OR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6EB72B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75C63D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P value 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42CEEE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aOR</w:t>
            </w:r>
            <w:r w:rsidRPr="00C74818">
              <w:rPr>
                <w:color w:val="000000" w:themeColor="text1"/>
                <w:sz w:val="18"/>
                <w:szCs w:val="18"/>
                <w:vertAlign w:val="superscript"/>
              </w:rPr>
              <w:t>3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93FDA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E35B4D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</w:tr>
      <w:tr w:rsidR="00FB2821" w:rsidRPr="00C74818" w14:paraId="49C9A837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C248F86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86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3094F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n=763</w:t>
            </w:r>
          </w:p>
        </w:tc>
        <w:tc>
          <w:tcPr>
            <w:tcW w:w="103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noWrap/>
            <w:vAlign w:val="bottom"/>
            <w:hideMark/>
          </w:tcPr>
          <w:p w14:paraId="06A8D852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108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F733F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n=763</w:t>
            </w:r>
          </w:p>
        </w:tc>
        <w:tc>
          <w:tcPr>
            <w:tcW w:w="107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4E6DE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n=710</w:t>
            </w:r>
          </w:p>
        </w:tc>
      </w:tr>
      <w:tr w:rsidR="00FB2821" w:rsidRPr="00C74818" w14:paraId="6B49E722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473074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General practitioners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1AB04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0E8667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1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077B8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0.007</w:t>
            </w:r>
          </w:p>
        </w:tc>
        <w:tc>
          <w:tcPr>
            <w:tcW w:w="1038" w:type="pct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D8B1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FCA7A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B8660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5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F8C90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303E9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DEDFC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5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ADD56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&lt;0.001</w:t>
            </w:r>
          </w:p>
        </w:tc>
      </w:tr>
      <w:tr w:rsidR="00FB2821" w:rsidRPr="00C74818" w14:paraId="0AAF47A6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34FAB7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Specialist doctors 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82FF98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3.00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943E2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1.36,6.63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20AF5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38" w:type="pct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3625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1167C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4C5F2B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2.62,11.57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FC1DC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0F655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4.33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AE77D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1.86,10.05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9564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7EA3DCB4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5C4FB9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Primary care nurses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6B2A5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2.62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437BE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1.19,5.78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F4683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38" w:type="pct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EDB0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35555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1.15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16B9A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0.64,2.06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DC079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1CFFB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1.18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8B7FC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0.62,2.25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B1BCC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7F859B66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56F15B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Specialist nurses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76159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4.03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26FA2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1.82,8.90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6875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38" w:type="pct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3467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03E521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2.93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79F3E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1.50,5.73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8F121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B55A5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2.09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57839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1.02,4.28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60E6D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34C0F0D0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3A7A6A5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Midwives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B0D4E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2.88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E41D9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1.35,6.18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F55B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38" w:type="pct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9801A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836784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3.46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26E74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1.90,6.28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827A3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973C0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2.38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E71DF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1.26,4.48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5F19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13EC4B67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E32AAF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Pharmacists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E9749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5.57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2A5F6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2.28,13.57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9F19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38" w:type="pct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D70B0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CEA9BD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6.75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52993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2.84,16.03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CCCB5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A0B154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7.55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BFA14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2.81,20.28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9A2E3A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7F3523C7" w14:textId="77777777" w:rsidTr="00B810C5">
        <w:trPr>
          <w:trHeight w:val="20"/>
        </w:trPr>
        <w:tc>
          <w:tcPr>
            <w:tcW w:w="94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bottom"/>
            <w:hideMark/>
          </w:tcPr>
          <w:p w14:paraId="6B156A49" w14:textId="77777777" w:rsidR="00FB2821" w:rsidRPr="00C74818" w:rsidRDefault="00FB2821" w:rsidP="00B810C5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1905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9B5161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Specialist nurses </w:t>
            </w:r>
          </w:p>
        </w:tc>
        <w:tc>
          <w:tcPr>
            <w:tcW w:w="2155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8DCE6D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Specialist nurses </w:t>
            </w:r>
          </w:p>
        </w:tc>
      </w:tr>
      <w:tr w:rsidR="00FB2821" w:rsidRPr="00C74818" w14:paraId="293BE5BF" w14:textId="77777777" w:rsidTr="00B810C5">
        <w:trPr>
          <w:trHeight w:val="20"/>
        </w:trPr>
        <w:tc>
          <w:tcPr>
            <w:tcW w:w="94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4AA96FC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6F079C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OR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8398C8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8F179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A46701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aOR</w:t>
            </w:r>
            <w:r w:rsidRPr="00C74818">
              <w:rPr>
                <w:color w:val="000000" w:themeColor="text1"/>
                <w:sz w:val="18"/>
                <w:szCs w:val="18"/>
                <w:vertAlign w:val="superscript"/>
              </w:rPr>
              <w:t>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0661B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2A045B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5FC24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OR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6A5D5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48B0F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 xml:space="preserve">P value 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779E81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aOR</w:t>
            </w:r>
            <w:r w:rsidRPr="00C74818">
              <w:rPr>
                <w:color w:val="000000" w:themeColor="text1"/>
                <w:sz w:val="18"/>
                <w:szCs w:val="18"/>
                <w:vertAlign w:val="superscript"/>
              </w:rPr>
              <w:t>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8B5D2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95% CI</w:t>
            </w:r>
          </w:p>
        </w:tc>
        <w:tc>
          <w:tcPr>
            <w:tcW w:w="2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415FA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i/>
                <w:iCs/>
                <w:color w:val="000000" w:themeColor="text1"/>
                <w:sz w:val="18"/>
                <w:szCs w:val="18"/>
              </w:rPr>
              <w:t>p</w:t>
            </w:r>
          </w:p>
        </w:tc>
      </w:tr>
      <w:tr w:rsidR="00FB2821" w:rsidRPr="00C74818" w14:paraId="2DF09931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79E9A6A0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867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A4AF4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n=763</w:t>
            </w:r>
          </w:p>
        </w:tc>
        <w:tc>
          <w:tcPr>
            <w:tcW w:w="1038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A2BAA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n=755</w:t>
            </w:r>
          </w:p>
        </w:tc>
        <w:tc>
          <w:tcPr>
            <w:tcW w:w="1081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center"/>
            <w:hideMark/>
          </w:tcPr>
          <w:p w14:paraId="2C39D500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n=763</w:t>
            </w:r>
          </w:p>
        </w:tc>
        <w:tc>
          <w:tcPr>
            <w:tcW w:w="107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AD3C56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n=709</w:t>
            </w:r>
          </w:p>
        </w:tc>
      </w:tr>
      <w:tr w:rsidR="00FB2821" w:rsidRPr="00C74818" w14:paraId="78C4CBFB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231C080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General practitioners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B29DD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5EAC9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1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0A32F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0.02</w:t>
            </w: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50F2A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78D8F1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1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74FD8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0.07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2EF77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D7B26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5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E4A330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0.006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5554CFE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777CF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 </w:t>
            </w:r>
          </w:p>
        </w:tc>
        <w:tc>
          <w:tcPr>
            <w:tcW w:w="25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227FD" w14:textId="77777777" w:rsidR="00FB2821" w:rsidRPr="00C74818" w:rsidRDefault="00FB2821" w:rsidP="00B810C5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0.02</w:t>
            </w:r>
          </w:p>
        </w:tc>
      </w:tr>
      <w:tr w:rsidR="00FB2821" w:rsidRPr="00C74818" w14:paraId="1C324682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D2496E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 xml:space="preserve">Specialist doctors 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57D45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0.92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7A874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0.48,1.77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41E3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28B82B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0.98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2E115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0.51,1.88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B96D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B668F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2.02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7E64BD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0.36,11.34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F824B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A631E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2.16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D4B96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0.15,30.92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D908C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303AB381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C7B401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Primary care nurses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B516ED8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0.95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E161E3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0.47,1.93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15A2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3D4D68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0.93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CF7F8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0.46,1.89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5D05F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B9873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0.26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484A683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0.79,0.85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4DA8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6FB52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0.14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85395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0.02,0.87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4890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22BAF403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053866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Specialist nurses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518767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0.89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8C47F4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0.49,1.62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32F7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351BBC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0.94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9EAF2C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0.51,1.73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2DC9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C549C5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1.56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ABFE4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0.44,5.53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45EED5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E85ECF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1.16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98A079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0.16,8.25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1DDE9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4C9C23AE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2FCBB0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Midwives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A60C69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0.45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36DA28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0.25,0.82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5C0B5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2C0E8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0.5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35351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0.27,0.94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399F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87658F2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1.00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3F08F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0.33,3.03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6D4E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62631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0.42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80DDB2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0.07,2.73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5DC2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  <w:tr w:rsidR="00FB2821" w:rsidRPr="00C74818" w14:paraId="6FA03143" w14:textId="77777777" w:rsidTr="00B810C5">
        <w:trPr>
          <w:trHeight w:val="20"/>
        </w:trPr>
        <w:tc>
          <w:tcPr>
            <w:tcW w:w="9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D119DAF" w14:textId="77777777" w:rsidR="00FB2821" w:rsidRPr="00C74818" w:rsidRDefault="00FB2821" w:rsidP="00B810C5">
            <w:pPr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C74818">
              <w:rPr>
                <w:b/>
                <w:bCs/>
                <w:color w:val="000000" w:themeColor="text1"/>
                <w:sz w:val="18"/>
                <w:szCs w:val="18"/>
              </w:rPr>
              <w:t>Pharmacists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7DB036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0.73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1DCB60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0.35,1.53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FF69E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74F5F3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0.9</w:t>
            </w:r>
          </w:p>
        </w:tc>
        <w:tc>
          <w:tcPr>
            <w:tcW w:w="4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0C29FD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0.42,1.91</w:t>
            </w:r>
          </w:p>
        </w:tc>
        <w:tc>
          <w:tcPr>
            <w:tcW w:w="21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B3D064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4E468C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0.54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F547DF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0.15,2.01</w:t>
            </w:r>
          </w:p>
        </w:tc>
        <w:tc>
          <w:tcPr>
            <w:tcW w:w="25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D2F5C7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2B9CE0" w14:textId="77777777" w:rsidR="00FB2821" w:rsidRPr="00C74818" w:rsidRDefault="00FB2821" w:rsidP="00B810C5">
            <w:pPr>
              <w:jc w:val="right"/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0.23</w:t>
            </w:r>
          </w:p>
        </w:tc>
        <w:tc>
          <w:tcPr>
            <w:tcW w:w="4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2DFF16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  <w:r w:rsidRPr="00C74818">
              <w:rPr>
                <w:color w:val="000000" w:themeColor="text1"/>
                <w:sz w:val="18"/>
                <w:szCs w:val="18"/>
              </w:rPr>
              <w:t>0.03,1.79</w:t>
            </w:r>
          </w:p>
        </w:tc>
        <w:tc>
          <w:tcPr>
            <w:tcW w:w="25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9FD44B" w14:textId="77777777" w:rsidR="00FB2821" w:rsidRPr="00C74818" w:rsidRDefault="00FB2821" w:rsidP="00B810C5">
            <w:pPr>
              <w:rPr>
                <w:color w:val="000000" w:themeColor="text1"/>
                <w:sz w:val="18"/>
                <w:szCs w:val="18"/>
              </w:rPr>
            </w:pPr>
          </w:p>
        </w:tc>
      </w:tr>
    </w:tbl>
    <w:p w14:paraId="22D2C886" w14:textId="427DF38C" w:rsidR="00FB2821" w:rsidRPr="00C74818" w:rsidRDefault="00FB2821" w:rsidP="00FB2821">
      <w:pPr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</w:rPr>
        <w:t>1.</w:t>
      </w:r>
      <w:r w:rsidR="00C74818" w:rsidRPr="00C74818">
        <w:rPr>
          <w:color w:val="000000" w:themeColor="text1"/>
          <w:sz w:val="22"/>
          <w:szCs w:val="22"/>
        </w:rPr>
        <w:t>6</w:t>
      </w:r>
      <w:r w:rsidRPr="00C74818">
        <w:rPr>
          <w:color w:val="000000" w:themeColor="text1"/>
          <w:sz w:val="22"/>
          <w:szCs w:val="22"/>
        </w:rPr>
        <w:t xml:space="preserve"> Crude and adjusted odd ratios for the association between type of HCP and views about which aspects of abortion care should be undertaken by midwives and nurses </w:t>
      </w:r>
    </w:p>
    <w:p w14:paraId="0B63807E" w14:textId="77777777" w:rsidR="00FB2821" w:rsidRPr="00C74818" w:rsidRDefault="00FB2821" w:rsidP="00FB2821">
      <w:pPr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  <w:vertAlign w:val="superscript"/>
        </w:rPr>
        <w:t>1</w:t>
      </w:r>
      <w:r w:rsidRPr="00C74818">
        <w:rPr>
          <w:color w:val="000000" w:themeColor="text1"/>
          <w:sz w:val="22"/>
          <w:szCs w:val="22"/>
        </w:rPr>
        <w:t xml:space="preserve">Adjusted for abortion provision status, age, religious beliefs, time qualified and attitudes </w:t>
      </w:r>
    </w:p>
    <w:p w14:paraId="03452404" w14:textId="77777777" w:rsidR="00FB2821" w:rsidRPr="00C74818" w:rsidRDefault="00FB2821" w:rsidP="00FB2821">
      <w:pPr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  <w:vertAlign w:val="superscript"/>
        </w:rPr>
        <w:t>2</w:t>
      </w:r>
      <w:r w:rsidRPr="00C74818">
        <w:rPr>
          <w:color w:val="000000" w:themeColor="text1"/>
          <w:sz w:val="22"/>
          <w:szCs w:val="22"/>
        </w:rPr>
        <w:t xml:space="preserve">Adjusted for abortion provision status, age, religious beliefs, time qualified, political beliefs and attitudes </w:t>
      </w:r>
    </w:p>
    <w:p w14:paraId="0E835073" w14:textId="77777777" w:rsidR="00FB2821" w:rsidRPr="00C74818" w:rsidRDefault="00FB2821" w:rsidP="00FB2821">
      <w:pPr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  <w:vertAlign w:val="superscript"/>
        </w:rPr>
        <w:t xml:space="preserve">3 </w:t>
      </w:r>
      <w:r w:rsidRPr="00C74818">
        <w:rPr>
          <w:color w:val="000000" w:themeColor="text1"/>
          <w:sz w:val="22"/>
          <w:szCs w:val="22"/>
        </w:rPr>
        <w:t>Adjusted for abortion provision status, age time qualified and attitudes</w:t>
      </w:r>
      <w:r w:rsidRPr="00C74818">
        <w:rPr>
          <w:color w:val="000000" w:themeColor="text1"/>
          <w:sz w:val="22"/>
          <w:szCs w:val="22"/>
          <w:vertAlign w:val="superscript"/>
        </w:rPr>
        <w:t xml:space="preserve"> </w:t>
      </w:r>
    </w:p>
    <w:p w14:paraId="5EB1F896" w14:textId="77777777" w:rsidR="00FB2821" w:rsidRPr="00C74818" w:rsidRDefault="00FB2821" w:rsidP="00FB2821">
      <w:pPr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  <w:vertAlign w:val="superscript"/>
        </w:rPr>
        <w:t>4</w:t>
      </w:r>
      <w:r w:rsidRPr="00C74818">
        <w:rPr>
          <w:color w:val="000000" w:themeColor="text1"/>
          <w:sz w:val="22"/>
          <w:szCs w:val="22"/>
        </w:rPr>
        <w:t xml:space="preserve">Adjusted for age and time qualified </w:t>
      </w:r>
    </w:p>
    <w:p w14:paraId="6387D6E7" w14:textId="77777777" w:rsidR="00C74818" w:rsidRDefault="00FB2821" w:rsidP="00FB2821">
      <w:pPr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  <w:vertAlign w:val="superscript"/>
        </w:rPr>
        <w:t>5</w:t>
      </w:r>
      <w:r w:rsidRPr="00C74818">
        <w:rPr>
          <w:color w:val="000000" w:themeColor="text1"/>
          <w:sz w:val="22"/>
          <w:szCs w:val="22"/>
        </w:rPr>
        <w:t xml:space="preserve">Adjusted for religion, time qualified, political beliefs and attitudes </w:t>
      </w:r>
    </w:p>
    <w:p w14:paraId="7C7F9BEF" w14:textId="3E4476A1" w:rsidR="00FB2821" w:rsidRPr="00C74818" w:rsidRDefault="00FB2821" w:rsidP="00FB2821">
      <w:pPr>
        <w:rPr>
          <w:color w:val="000000" w:themeColor="text1"/>
          <w:sz w:val="22"/>
          <w:szCs w:val="22"/>
        </w:rPr>
      </w:pPr>
      <w:r w:rsidRPr="00C74818">
        <w:rPr>
          <w:color w:val="000000" w:themeColor="text1"/>
          <w:sz w:val="22"/>
          <w:szCs w:val="22"/>
        </w:rPr>
        <w:t xml:space="preserve">P values: adjusted Wald test </w:t>
      </w:r>
    </w:p>
    <w:p w14:paraId="6D36FD13" w14:textId="468E1A55" w:rsidR="00FB2821" w:rsidRPr="00C74818" w:rsidRDefault="00FB2821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413344DD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66E5AD05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142B97BF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676948AF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4D165AA8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6DA0CD40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4CEEF182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05B3D93A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5FA1471B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4931CA1F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1623F602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7CA17008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5853E3C8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255659AF" w14:textId="77777777" w:rsidR="00B24BFF" w:rsidRPr="00C74818" w:rsidRDefault="00B24BFF" w:rsidP="00B24BFF">
      <w:pPr>
        <w:spacing w:line="480" w:lineRule="auto"/>
        <w:rPr>
          <w:color w:val="000000" w:themeColor="text1"/>
        </w:rPr>
      </w:pPr>
    </w:p>
    <w:p w14:paraId="67DE4E98" w14:textId="77777777" w:rsidR="00FB2821" w:rsidRPr="00C74818" w:rsidRDefault="00FB2821" w:rsidP="00B24BFF">
      <w:pPr>
        <w:spacing w:line="480" w:lineRule="auto"/>
        <w:rPr>
          <w:color w:val="000000" w:themeColor="text1"/>
        </w:rPr>
      </w:pPr>
    </w:p>
    <w:p w14:paraId="7CBB42DF" w14:textId="77777777" w:rsidR="00B24BFF" w:rsidRPr="00C74818" w:rsidRDefault="00B24BFF" w:rsidP="00B24BFF">
      <w:pPr>
        <w:spacing w:line="480" w:lineRule="auto"/>
        <w:jc w:val="both"/>
        <w:rPr>
          <w:color w:val="000000" w:themeColor="text1"/>
          <w:sz w:val="22"/>
          <w:szCs w:val="22"/>
        </w:rPr>
      </w:pPr>
    </w:p>
    <w:p w14:paraId="374500B4" w14:textId="77777777" w:rsidR="006F1BA0" w:rsidRPr="00C74818" w:rsidRDefault="006F1BA0"/>
    <w:sectPr w:rsidR="006F1BA0" w:rsidRPr="00C74818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removePersonalInformation/>
  <w:removeDateAndTim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4BFF"/>
    <w:rsid w:val="0019319D"/>
    <w:rsid w:val="001D0883"/>
    <w:rsid w:val="001F40B7"/>
    <w:rsid w:val="00377C90"/>
    <w:rsid w:val="003828B6"/>
    <w:rsid w:val="003A5320"/>
    <w:rsid w:val="003E1B81"/>
    <w:rsid w:val="004402B2"/>
    <w:rsid w:val="00440DBE"/>
    <w:rsid w:val="00485BE1"/>
    <w:rsid w:val="00612BE8"/>
    <w:rsid w:val="006F1BA0"/>
    <w:rsid w:val="007B3ECF"/>
    <w:rsid w:val="00945765"/>
    <w:rsid w:val="00A06108"/>
    <w:rsid w:val="00A54716"/>
    <w:rsid w:val="00A94985"/>
    <w:rsid w:val="00AC06A6"/>
    <w:rsid w:val="00B20F79"/>
    <w:rsid w:val="00B24BFF"/>
    <w:rsid w:val="00B26216"/>
    <w:rsid w:val="00B63B05"/>
    <w:rsid w:val="00B93D32"/>
    <w:rsid w:val="00C3129D"/>
    <w:rsid w:val="00C74818"/>
    <w:rsid w:val="00D624CC"/>
    <w:rsid w:val="00E7749C"/>
    <w:rsid w:val="00FB0080"/>
    <w:rsid w:val="00FB0EE2"/>
    <w:rsid w:val="00FB2821"/>
    <w:rsid w:val="00FC55AE"/>
    <w:rsid w:val="00FF0E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001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B78260C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001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24BFF"/>
    <w:pPr>
      <w:spacing w:after="0" w:line="240" w:lineRule="auto"/>
    </w:pPr>
    <w:rPr>
      <w:rFonts w:ascii="Times New Roman" w:eastAsia="Times New Roman" w:hAnsi="Times New Roman" w:cs="Times New Roman"/>
      <w:kern w:val="0"/>
      <w:lang w:val="en-GB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B24BFF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24BFF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24BFF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24BFF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24BFF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24BFF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24BFF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24BFF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24BFF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24BFF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24BFF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n-GB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24BFF"/>
    <w:rPr>
      <w:rFonts w:eastAsiaTheme="majorEastAsia" w:cstheme="majorBidi"/>
      <w:color w:val="0F4761" w:themeColor="accent1" w:themeShade="BF"/>
      <w:sz w:val="28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24BFF"/>
    <w:rPr>
      <w:rFonts w:eastAsiaTheme="majorEastAsia" w:cstheme="majorBidi"/>
      <w:i/>
      <w:iCs/>
      <w:color w:val="0F4761" w:themeColor="accent1" w:themeShade="BF"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24BFF"/>
    <w:rPr>
      <w:rFonts w:eastAsiaTheme="majorEastAsia" w:cstheme="majorBidi"/>
      <w:color w:val="0F4761" w:themeColor="accent1" w:themeShade="BF"/>
      <w:lang w:val="en-GB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24BFF"/>
    <w:rPr>
      <w:rFonts w:eastAsiaTheme="majorEastAsia" w:cstheme="majorBidi"/>
      <w:i/>
      <w:iCs/>
      <w:color w:val="595959" w:themeColor="text1" w:themeTint="A6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24BFF"/>
    <w:rPr>
      <w:rFonts w:eastAsiaTheme="majorEastAsia" w:cstheme="majorBidi"/>
      <w:color w:val="595959" w:themeColor="text1" w:themeTint="A6"/>
      <w:lang w:val="en-GB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24BFF"/>
    <w:rPr>
      <w:rFonts w:eastAsiaTheme="majorEastAsia" w:cstheme="majorBidi"/>
      <w:i/>
      <w:iCs/>
      <w:color w:val="272727" w:themeColor="text1" w:themeTint="D8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24BFF"/>
    <w:rPr>
      <w:rFonts w:eastAsiaTheme="majorEastAsia" w:cstheme="majorBidi"/>
      <w:color w:val="272727" w:themeColor="text1" w:themeTint="D8"/>
      <w:lang w:val="en-GB"/>
    </w:rPr>
  </w:style>
  <w:style w:type="paragraph" w:styleId="Title">
    <w:name w:val="Title"/>
    <w:basedOn w:val="Normal"/>
    <w:next w:val="Normal"/>
    <w:link w:val="TitleChar"/>
    <w:uiPriority w:val="10"/>
    <w:qFormat/>
    <w:rsid w:val="00B24BF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B24BFF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paragraph" w:styleId="Subtitle">
    <w:name w:val="Subtitle"/>
    <w:basedOn w:val="Normal"/>
    <w:next w:val="Normal"/>
    <w:link w:val="SubtitleChar"/>
    <w:uiPriority w:val="11"/>
    <w:qFormat/>
    <w:rsid w:val="00B24BFF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B24BFF"/>
    <w:rPr>
      <w:rFonts w:eastAsiaTheme="majorEastAsia" w:cstheme="majorBidi"/>
      <w:color w:val="595959" w:themeColor="text1" w:themeTint="A6"/>
      <w:spacing w:val="15"/>
      <w:sz w:val="28"/>
      <w:szCs w:val="28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B24BFF"/>
    <w:pPr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B24BFF"/>
    <w:rPr>
      <w:i/>
      <w:iCs/>
      <w:color w:val="404040" w:themeColor="text1" w:themeTint="BF"/>
      <w:lang w:val="en-GB"/>
    </w:rPr>
  </w:style>
  <w:style w:type="paragraph" w:styleId="ListParagraph">
    <w:name w:val="List Paragraph"/>
    <w:basedOn w:val="Normal"/>
    <w:uiPriority w:val="34"/>
    <w:qFormat/>
    <w:rsid w:val="00B24BFF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B24BF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24BF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24BFF"/>
    <w:rPr>
      <w:i/>
      <w:iCs/>
      <w:color w:val="0F4761" w:themeColor="accent1" w:themeShade="BF"/>
      <w:lang w:val="en-GB"/>
    </w:rPr>
  </w:style>
  <w:style w:type="character" w:styleId="IntenseReference">
    <w:name w:val="Intense Reference"/>
    <w:basedOn w:val="DefaultParagraphFont"/>
    <w:uiPriority w:val="32"/>
    <w:qFormat/>
    <w:rsid w:val="00B24BFF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3A53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0951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2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1079</Words>
  <Characters>6155</Characters>
  <Application>Microsoft Office Word</Application>
  <DocSecurity>0</DocSecurity>
  <Lines>51</Lines>
  <Paragraphs>14</Paragraphs>
  <ScaleCrop>false</ScaleCrop>
  <Company/>
  <LinksUpToDate>false</LinksUpToDate>
  <CharactersWithSpaces>7220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2</cp:revision>
  <dcterms:created xsi:type="dcterms:W3CDTF">2025-10-30T23:11:00Z</dcterms:created>
  <dcterms:modified xsi:type="dcterms:W3CDTF">2026-01-08T22:53:00Z</dcterms:modified>
</cp:coreProperties>
</file>