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4E07" w:rsidRPr="00A60EA0" w:rsidRDefault="00A056F5">
      <w:pPr>
        <w:rPr>
          <w:rFonts w:ascii="Times New Roman" w:hAnsi="Times New Roman" w:cs="Times New Roman"/>
          <w:b/>
        </w:rPr>
      </w:pPr>
      <w:r w:rsidRPr="00A60EA0">
        <w:rPr>
          <w:rFonts w:ascii="Times New Roman" w:hAnsi="Times New Roman" w:cs="Times New Roman"/>
          <w:b/>
        </w:rPr>
        <w:t xml:space="preserve">Appendix B – </w:t>
      </w:r>
      <w:r w:rsidR="008E28E6" w:rsidRPr="00A60EA0">
        <w:rPr>
          <w:rFonts w:ascii="Times New Roman" w:hAnsi="Times New Roman" w:cs="Times New Roman"/>
          <w:b/>
        </w:rPr>
        <w:t>Supplementary</w:t>
      </w:r>
      <w:r w:rsidRPr="00A60EA0">
        <w:rPr>
          <w:rFonts w:ascii="Times New Roman" w:hAnsi="Times New Roman" w:cs="Times New Roman"/>
          <w:b/>
        </w:rPr>
        <w:t xml:space="preserve"> materials</w:t>
      </w:r>
    </w:p>
    <w:p w:rsidR="00A056F5" w:rsidRPr="00567CEE" w:rsidRDefault="00A056F5">
      <w:pPr>
        <w:rPr>
          <w:rFonts w:ascii="Times New Roman" w:hAnsi="Times New Roman" w:cs="Times New Roman"/>
        </w:rPr>
      </w:pPr>
      <w:r w:rsidRPr="00567CEE">
        <w:rPr>
          <w:rFonts w:ascii="Times New Roman" w:hAnsi="Times New Roman" w:cs="Times New Roman"/>
          <w:noProof/>
          <w:lang w:eastAsia="en-GB"/>
        </w:rPr>
        <w:drawing>
          <wp:inline distT="0" distB="0" distL="0" distR="0" wp14:anchorId="2E1B6476" wp14:editId="6BE9D7D5">
            <wp:extent cx="5731510" cy="2488097"/>
            <wp:effectExtent l="0" t="0" r="2540" b="7620"/>
            <wp:docPr id="1" name="Picture 1" descr="H:\JOE\perfoming systematic reviews work\POCTs\Influenza POCTs\Images\Forest plot Hospital admiss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JOE\perfoming systematic reviews work\POCTs\Influenza POCTs\Images\Forest plot Hospital admission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88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8E6" w:rsidRPr="00A60EA0" w:rsidRDefault="00A056F5">
      <w:pPr>
        <w:rPr>
          <w:rFonts w:ascii="Times New Roman" w:hAnsi="Times New Roman" w:cs="Times New Roman"/>
          <w:b/>
        </w:rPr>
      </w:pPr>
      <w:r w:rsidRPr="00A60EA0">
        <w:rPr>
          <w:rFonts w:ascii="Times New Roman" w:hAnsi="Times New Roman" w:cs="Times New Roman"/>
          <w:b/>
        </w:rPr>
        <w:t>Figure S1: Hospital admissions</w:t>
      </w:r>
    </w:p>
    <w:p w:rsidR="008E28E6" w:rsidRPr="00567CEE" w:rsidRDefault="008E28E6">
      <w:pPr>
        <w:rPr>
          <w:rFonts w:ascii="Times New Roman" w:hAnsi="Times New Roman" w:cs="Times New Roman"/>
        </w:rPr>
      </w:pPr>
    </w:p>
    <w:p w:rsidR="00274688" w:rsidRPr="00567CEE" w:rsidRDefault="00274688" w:rsidP="00274688">
      <w:pPr>
        <w:pStyle w:val="NoSpacing"/>
        <w:rPr>
          <w:rFonts w:ascii="Times New Roman" w:hAnsi="Times New Roman" w:cs="Times New Roman"/>
        </w:rPr>
      </w:pPr>
      <w:r w:rsidRPr="00567CEE">
        <w:rPr>
          <w:rFonts w:ascii="Times New Roman" w:hAnsi="Times New Roman" w:cs="Times New Roman"/>
          <w:noProof/>
          <w:lang w:eastAsia="en-GB"/>
        </w:rPr>
        <w:drawing>
          <wp:inline distT="0" distB="0" distL="0" distR="0" wp14:anchorId="050A05D6" wp14:editId="6C8E952B">
            <wp:extent cx="5731510" cy="1191260"/>
            <wp:effectExtent l="0" t="0" r="2540" b="889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turn4Care_RE_POCT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28E6" w:rsidRPr="00A60EA0" w:rsidRDefault="00274688">
      <w:pPr>
        <w:rPr>
          <w:rFonts w:ascii="Times New Roman" w:hAnsi="Times New Roman" w:cs="Times New Roman"/>
          <w:b/>
        </w:rPr>
      </w:pPr>
      <w:r w:rsidRPr="00A60EA0">
        <w:rPr>
          <w:rFonts w:ascii="Times New Roman" w:hAnsi="Times New Roman" w:cs="Times New Roman"/>
          <w:b/>
        </w:rPr>
        <w:t>Figure S2: Return for care</w:t>
      </w:r>
    </w:p>
    <w:p w:rsidR="008E28E6" w:rsidRPr="00567CEE" w:rsidRDefault="008E28E6">
      <w:pPr>
        <w:rPr>
          <w:rFonts w:ascii="Times New Roman" w:hAnsi="Times New Roman" w:cs="Times New Roman"/>
        </w:rPr>
      </w:pPr>
    </w:p>
    <w:p w:rsidR="008E28E6" w:rsidRPr="00567CEE" w:rsidRDefault="008E28E6" w:rsidP="008E28E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  <w:r w:rsidRPr="00567CEE"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en-GB"/>
        </w:rPr>
        <w:drawing>
          <wp:inline distT="0" distB="0" distL="0" distR="0" wp14:anchorId="34FD75D4" wp14:editId="7A9E0C5F">
            <wp:extent cx="5731510" cy="2125345"/>
            <wp:effectExtent l="0" t="0" r="2540" b="825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einED_POCT_RE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2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28E6" w:rsidRPr="00567CEE" w:rsidRDefault="008E28E6" w:rsidP="008E28E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</w:p>
    <w:p w:rsidR="008E28E6" w:rsidRPr="00A60EA0" w:rsidRDefault="008E28E6" w:rsidP="008E28E6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en-GB"/>
        </w:rPr>
      </w:pPr>
      <w:r w:rsidRPr="00A60EA0">
        <w:rPr>
          <w:rFonts w:ascii="Times New Roman" w:hAnsi="Times New Roman" w:cs="Times New Roman"/>
          <w:b/>
        </w:rPr>
        <w:t xml:space="preserve">Figure S3: </w:t>
      </w:r>
      <w:r w:rsidRPr="00A60EA0">
        <w:rPr>
          <w:rFonts w:ascii="Times New Roman" w:eastAsia="Times New Roman" w:hAnsi="Times New Roman" w:cs="Times New Roman"/>
          <w:b/>
          <w:color w:val="000000"/>
          <w:lang w:eastAsia="en-GB"/>
        </w:rPr>
        <w:t>Time in the emergency department</w:t>
      </w:r>
    </w:p>
    <w:p w:rsidR="008E28E6" w:rsidRPr="00567CEE" w:rsidRDefault="008E28E6">
      <w:pPr>
        <w:rPr>
          <w:rFonts w:ascii="Times New Roman" w:hAnsi="Times New Roman" w:cs="Times New Roman"/>
        </w:rPr>
      </w:pPr>
    </w:p>
    <w:p w:rsidR="007303E7" w:rsidRPr="00567CEE" w:rsidRDefault="007303E7" w:rsidP="007303E7">
      <w:pPr>
        <w:pStyle w:val="NoSpacing"/>
        <w:rPr>
          <w:rFonts w:ascii="Times New Roman" w:hAnsi="Times New Roman" w:cs="Times New Roman"/>
        </w:rPr>
      </w:pPr>
      <w:r w:rsidRPr="00567CEE">
        <w:rPr>
          <w:rFonts w:ascii="Times New Roman" w:hAnsi="Times New Roman" w:cs="Times New Roman"/>
          <w:noProof/>
          <w:lang w:eastAsia="en-GB"/>
        </w:rPr>
        <w:lastRenderedPageBreak/>
        <w:drawing>
          <wp:inline distT="0" distB="0" distL="0" distR="0" wp14:anchorId="1C4D87DC" wp14:editId="6561B340">
            <wp:extent cx="5731510" cy="2977515"/>
            <wp:effectExtent l="0" t="0" r="254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BXbyFlu_RE_POCT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7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3E7" w:rsidRPr="00567CEE" w:rsidRDefault="007303E7" w:rsidP="007303E7">
      <w:pPr>
        <w:pStyle w:val="NoSpacing"/>
        <w:rPr>
          <w:rFonts w:ascii="Times New Roman" w:hAnsi="Times New Roman" w:cs="Times New Roman"/>
        </w:rPr>
      </w:pPr>
    </w:p>
    <w:p w:rsidR="007303E7" w:rsidRPr="00A60EA0" w:rsidRDefault="007303E7" w:rsidP="007303E7">
      <w:pPr>
        <w:pStyle w:val="NoSpacing"/>
        <w:rPr>
          <w:rFonts w:ascii="Times New Roman" w:hAnsi="Times New Roman" w:cs="Times New Roman"/>
          <w:b/>
        </w:rPr>
      </w:pPr>
      <w:r w:rsidRPr="00A60EA0">
        <w:rPr>
          <w:rFonts w:ascii="Times New Roman" w:hAnsi="Times New Roman" w:cs="Times New Roman"/>
          <w:b/>
        </w:rPr>
        <w:t>Figure S4: Antibiotic prescribing by influenza status</w:t>
      </w:r>
    </w:p>
    <w:p w:rsidR="007303E7" w:rsidRPr="00567CEE" w:rsidRDefault="007303E7">
      <w:pPr>
        <w:rPr>
          <w:rFonts w:ascii="Times New Roman" w:hAnsi="Times New Roman" w:cs="Times New Roman"/>
        </w:rPr>
      </w:pPr>
    </w:p>
    <w:p w:rsidR="007303E7" w:rsidRPr="00567CEE" w:rsidRDefault="007303E7" w:rsidP="007303E7">
      <w:pPr>
        <w:pStyle w:val="NoSpacing"/>
        <w:rPr>
          <w:rFonts w:ascii="Times New Roman" w:hAnsi="Times New Roman" w:cs="Times New Roman"/>
        </w:rPr>
      </w:pPr>
      <w:r w:rsidRPr="00567CEE">
        <w:rPr>
          <w:rFonts w:ascii="Times New Roman" w:hAnsi="Times New Roman" w:cs="Times New Roman"/>
          <w:noProof/>
          <w:lang w:eastAsia="en-GB"/>
        </w:rPr>
        <w:drawing>
          <wp:inline distT="0" distB="0" distL="0" distR="0" wp14:anchorId="70267E28" wp14:editId="0FC2B18E">
            <wp:extent cx="5731510" cy="417322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taregressionABXInsert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3E7" w:rsidRPr="00567CEE" w:rsidRDefault="007303E7" w:rsidP="007303E7">
      <w:pPr>
        <w:pStyle w:val="NoSpacing"/>
        <w:rPr>
          <w:rFonts w:ascii="Times New Roman" w:hAnsi="Times New Roman" w:cs="Times New Roman"/>
        </w:rPr>
      </w:pPr>
    </w:p>
    <w:p w:rsidR="007303E7" w:rsidRPr="00A60EA0" w:rsidRDefault="007303E7" w:rsidP="007303E7">
      <w:pPr>
        <w:pStyle w:val="NoSpacing"/>
        <w:rPr>
          <w:rFonts w:ascii="Times New Roman" w:hAnsi="Times New Roman" w:cs="Times New Roman"/>
          <w:b/>
        </w:rPr>
      </w:pPr>
      <w:r w:rsidRPr="00A60EA0">
        <w:rPr>
          <w:rFonts w:ascii="Times New Roman" w:hAnsi="Times New Roman" w:cs="Times New Roman"/>
          <w:b/>
        </w:rPr>
        <w:t xml:space="preserve">Figure S5: Meta-regression of study log odds ratio for antibiotic prescribing vs underlying risk of antibiotic prescribing to </w:t>
      </w:r>
      <w:r w:rsidRPr="00A60EA0">
        <w:rPr>
          <w:rFonts w:ascii="Times New Roman" w:hAnsi="Times New Roman" w:cs="Times New Roman"/>
          <w:b/>
          <w:noProof/>
        </w:rPr>
        <w:t>influenza positive</w:t>
      </w:r>
      <w:r w:rsidRPr="00A60EA0">
        <w:rPr>
          <w:rFonts w:ascii="Times New Roman" w:hAnsi="Times New Roman" w:cs="Times New Roman"/>
          <w:b/>
        </w:rPr>
        <w:t xml:space="preserve"> patients (antibiotic prescribing in the control arm multiplied by influenza prevalence)</w:t>
      </w:r>
    </w:p>
    <w:p w:rsidR="007303E7" w:rsidRPr="00567CEE" w:rsidRDefault="007303E7">
      <w:pPr>
        <w:rPr>
          <w:rFonts w:ascii="Times New Roman" w:hAnsi="Times New Roman" w:cs="Times New Roman"/>
        </w:rPr>
      </w:pP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  <w:r w:rsidRPr="00567CEE"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en-GB"/>
        </w:rPr>
        <w:lastRenderedPageBreak/>
        <w:drawing>
          <wp:inline distT="0" distB="0" distL="0" distR="0" wp14:anchorId="3B225327" wp14:editId="2EDCCC58">
            <wp:extent cx="5731510" cy="2735580"/>
            <wp:effectExtent l="0" t="0" r="2540" b="762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tiviral_POCT_R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lang w:eastAsia="en-GB"/>
        </w:rPr>
      </w:pPr>
    </w:p>
    <w:p w:rsidR="00567CEE" w:rsidRPr="00A60EA0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en-GB"/>
        </w:rPr>
      </w:pPr>
      <w:r w:rsidRPr="00A60EA0">
        <w:rPr>
          <w:rFonts w:ascii="Times New Roman" w:eastAsia="Times New Roman" w:hAnsi="Times New Roman" w:cs="Times New Roman"/>
          <w:b/>
          <w:color w:val="000000"/>
          <w:lang w:eastAsia="en-GB"/>
        </w:rPr>
        <w:t>Figure S6: Antiviral prescribing</w:t>
      </w:r>
    </w:p>
    <w:p w:rsidR="007303E7" w:rsidRPr="00567CEE" w:rsidRDefault="007303E7">
      <w:pPr>
        <w:rPr>
          <w:rFonts w:ascii="Times New Roman" w:hAnsi="Times New Roman" w:cs="Times New Roman"/>
        </w:rPr>
      </w:pPr>
    </w:p>
    <w:p w:rsidR="00567CEE" w:rsidRPr="00567CEE" w:rsidRDefault="00567CEE">
      <w:pPr>
        <w:rPr>
          <w:rFonts w:ascii="Times New Roman" w:hAnsi="Times New Roman" w:cs="Times New Roman"/>
        </w:rPr>
      </w:pP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  <w:r w:rsidRPr="00567CEE"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en-GB"/>
        </w:rPr>
        <w:drawing>
          <wp:inline distT="0" distB="0" distL="0" distR="0" wp14:anchorId="67982941" wp14:editId="537381EC">
            <wp:extent cx="5731510" cy="2256790"/>
            <wp:effectExtent l="0" t="0" r="254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Ytest_POCT_RE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</w:p>
    <w:p w:rsidR="00567CEE" w:rsidRPr="00A60EA0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en-GB"/>
        </w:rPr>
      </w:pPr>
      <w:r w:rsidRPr="00A60EA0">
        <w:rPr>
          <w:rFonts w:ascii="Times New Roman" w:eastAsia="Times New Roman" w:hAnsi="Times New Roman" w:cs="Times New Roman"/>
          <w:b/>
          <w:color w:val="000000"/>
          <w:lang w:eastAsia="en-GB"/>
        </w:rPr>
        <w:t xml:space="preserve">Figure S7: Composite of any further tests </w:t>
      </w:r>
    </w:p>
    <w:p w:rsidR="00567CEE" w:rsidRPr="00567CEE" w:rsidRDefault="00567CEE">
      <w:pPr>
        <w:rPr>
          <w:rFonts w:ascii="Times New Roman" w:hAnsi="Times New Roman" w:cs="Times New Roman"/>
        </w:rPr>
      </w:pP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  <w:r w:rsidRPr="00567CEE"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en-GB"/>
        </w:rPr>
        <w:drawing>
          <wp:inline distT="0" distB="0" distL="0" distR="0" wp14:anchorId="114C1660" wp14:editId="2F0319F9">
            <wp:extent cx="5731510" cy="1310005"/>
            <wp:effectExtent l="0" t="0" r="2540" b="444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odCultures_POCT_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1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</w:p>
    <w:p w:rsidR="00567CEE" w:rsidRPr="00A60EA0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en-GB"/>
        </w:rPr>
      </w:pPr>
      <w:r w:rsidRPr="00A60EA0">
        <w:rPr>
          <w:rFonts w:ascii="Times New Roman" w:eastAsia="Times New Roman" w:hAnsi="Times New Roman" w:cs="Times New Roman"/>
          <w:b/>
          <w:color w:val="000000"/>
          <w:lang w:eastAsia="en-GB"/>
        </w:rPr>
        <w:t>Figure S8: Blood cultures</w:t>
      </w:r>
    </w:p>
    <w:p w:rsidR="00567CEE" w:rsidRPr="00567CEE" w:rsidRDefault="00567CEE">
      <w:pPr>
        <w:rPr>
          <w:rFonts w:ascii="Times New Roman" w:hAnsi="Times New Roman" w:cs="Times New Roman"/>
        </w:rPr>
      </w:pP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  <w:r w:rsidRPr="00567CEE">
        <w:rPr>
          <w:rFonts w:ascii="Times New Roman" w:hAnsi="Times New Roman" w:cs="Times New Roman"/>
          <w:noProof/>
          <w:lang w:eastAsia="en-GB"/>
        </w:rPr>
        <w:lastRenderedPageBreak/>
        <w:drawing>
          <wp:inline distT="0" distB="0" distL="0" distR="0" wp14:anchorId="250828AB" wp14:editId="450CFF56">
            <wp:extent cx="5731510" cy="417322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taregressionCXR_insert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CEE" w:rsidRPr="00A60EA0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en-GB"/>
        </w:rPr>
      </w:pPr>
      <w:r w:rsidRPr="00A60EA0">
        <w:rPr>
          <w:rFonts w:ascii="Times New Roman" w:eastAsia="Times New Roman" w:hAnsi="Times New Roman" w:cs="Times New Roman"/>
          <w:b/>
          <w:color w:val="000000"/>
          <w:lang w:eastAsia="en-GB"/>
        </w:rPr>
        <w:t xml:space="preserve">Figure S9: </w:t>
      </w:r>
      <w:r w:rsidRPr="00A60EA0">
        <w:rPr>
          <w:rFonts w:ascii="Times New Roman" w:hAnsi="Times New Roman" w:cs="Times New Roman"/>
          <w:b/>
        </w:rPr>
        <w:t xml:space="preserve">Meta-regression of study log odds ratio for chest radiography vs underlying risk of chest radiography for </w:t>
      </w:r>
      <w:r w:rsidRPr="00A60EA0">
        <w:rPr>
          <w:rFonts w:ascii="Times New Roman" w:hAnsi="Times New Roman" w:cs="Times New Roman"/>
          <w:b/>
          <w:noProof/>
        </w:rPr>
        <w:t>influenza positive</w:t>
      </w:r>
      <w:r w:rsidRPr="00A60EA0">
        <w:rPr>
          <w:rFonts w:ascii="Times New Roman" w:hAnsi="Times New Roman" w:cs="Times New Roman"/>
          <w:b/>
        </w:rPr>
        <w:t xml:space="preserve"> patients (radiography in the control arm multiplied by influenza prevalence). </w:t>
      </w: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  <w:r w:rsidRPr="00567CEE"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en-GB"/>
        </w:rPr>
        <w:drawing>
          <wp:inline distT="0" distB="0" distL="0" distR="0" wp14:anchorId="1EAC7091" wp14:editId="58673AD9">
            <wp:extent cx="5731510" cy="2732405"/>
            <wp:effectExtent l="0" t="0" r="254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inalysis_POCT_RE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</w:p>
    <w:p w:rsidR="00567CEE" w:rsidRPr="00A60EA0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en-GB"/>
        </w:rPr>
      </w:pPr>
      <w:r w:rsidRPr="00A60EA0">
        <w:rPr>
          <w:rFonts w:ascii="Times New Roman" w:eastAsia="Times New Roman" w:hAnsi="Times New Roman" w:cs="Times New Roman"/>
          <w:b/>
          <w:color w:val="000000"/>
          <w:lang w:eastAsia="en-GB"/>
        </w:rPr>
        <w:t>Figure S10: Urinalysis or urine culture</w:t>
      </w: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  <w:r w:rsidRPr="00567CEE"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en-GB"/>
        </w:rPr>
        <w:lastRenderedPageBreak/>
        <w:drawing>
          <wp:inline distT="0" distB="0" distL="0" distR="0" wp14:anchorId="0B497E50" wp14:editId="1D7F709F">
            <wp:extent cx="5731510" cy="1310005"/>
            <wp:effectExtent l="0" t="0" r="2540" b="444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P_POCT_RE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1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60EA0">
        <w:rPr>
          <w:rFonts w:ascii="Times New Roman" w:eastAsia="Times New Roman" w:hAnsi="Times New Roman" w:cs="Times New Roman"/>
          <w:b/>
          <w:color w:val="000000"/>
          <w:lang w:eastAsia="en-GB"/>
        </w:rPr>
        <w:t>Figure S11: Lumbar puncture</w:t>
      </w: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</w:p>
    <w:p w:rsidR="00567CEE" w:rsidRPr="00567CEE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en-GB"/>
        </w:rPr>
      </w:pPr>
      <w:r w:rsidRPr="00567CEE"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en-GB"/>
        </w:rPr>
        <w:drawing>
          <wp:inline distT="0" distB="0" distL="0" distR="0" wp14:anchorId="3D104806" wp14:editId="34A7D3DD">
            <wp:extent cx="5731510" cy="1069340"/>
            <wp:effectExtent l="0" t="0" r="254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SV_POCT_RE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6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CEE" w:rsidRPr="00A60EA0" w:rsidRDefault="00567CEE" w:rsidP="00567CE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lang w:eastAsia="en-GB"/>
        </w:rPr>
      </w:pPr>
      <w:r w:rsidRPr="00A60EA0">
        <w:rPr>
          <w:rFonts w:ascii="Times New Roman" w:eastAsia="Times New Roman" w:hAnsi="Times New Roman" w:cs="Times New Roman"/>
          <w:b/>
          <w:color w:val="000000"/>
          <w:lang w:eastAsia="en-GB"/>
        </w:rPr>
        <w:t>Figure S12: RSV testing</w:t>
      </w:r>
      <w:bookmarkStart w:id="0" w:name="_GoBack"/>
      <w:bookmarkEnd w:id="0"/>
    </w:p>
    <w:p w:rsidR="00567CEE" w:rsidRPr="00567CEE" w:rsidRDefault="00567CEE">
      <w:pPr>
        <w:rPr>
          <w:rFonts w:ascii="Times New Roman" w:hAnsi="Times New Roman" w:cs="Times New Roman"/>
        </w:rPr>
      </w:pPr>
    </w:p>
    <w:sectPr w:rsidR="00567CEE" w:rsidRPr="00567CE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0tzAwMjcDUpbG5hbmRko6SsGpxcWZ+XkgBUa1APCCeEssAAAA"/>
  </w:docVars>
  <w:rsids>
    <w:rsidRoot w:val="00A056F5"/>
    <w:rsid w:val="00274688"/>
    <w:rsid w:val="00567CEE"/>
    <w:rsid w:val="005D58FC"/>
    <w:rsid w:val="007303E7"/>
    <w:rsid w:val="008E28E6"/>
    <w:rsid w:val="00A056F5"/>
    <w:rsid w:val="00A60EA0"/>
    <w:rsid w:val="00CE4E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056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56F5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274688"/>
    <w:pPr>
      <w:spacing w:after="0" w:line="240" w:lineRule="auto"/>
    </w:pPr>
    <w:rPr>
      <w:rFonts w:eastAsiaTheme="minorEastAsia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056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56F5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274688"/>
    <w:pPr>
      <w:spacing w:after="0" w:line="240" w:lineRule="auto"/>
    </w:pPr>
    <w:rPr>
      <w:rFonts w:eastAsiaTheme="minorEastAsia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ti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ti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Oxford</Company>
  <LinksUpToDate>false</LinksUpToDate>
  <CharactersWithSpaces>880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josephl</dc:creator>
  <cp:lastModifiedBy>josephl</cp:lastModifiedBy>
  <cp:revision>5</cp:revision>
  <dcterms:created xsi:type="dcterms:W3CDTF">2018-08-06T11:13:00Z</dcterms:created>
  <dcterms:modified xsi:type="dcterms:W3CDTF">2018-08-30T14:42:00Z</dcterms:modified>
</cp:coreProperties>
</file>