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B5ECC" w14:textId="47217360" w:rsidR="00F80FE3" w:rsidRPr="00D36BDE" w:rsidRDefault="00F80FE3" w:rsidP="00D36BDE">
      <w:pPr>
        <w:spacing w:after="0" w:line="240" w:lineRule="auto"/>
        <w:jc w:val="center"/>
        <w:rPr>
          <w:rFonts w:ascii="Times New Roman" w:hAnsi="Times New Roman" w:cs="Times New Roman"/>
          <w:sz w:val="24"/>
          <w:szCs w:val="24"/>
        </w:rPr>
      </w:pPr>
      <w:r w:rsidRPr="00D36BDE">
        <w:rPr>
          <w:rFonts w:ascii="Times New Roman" w:hAnsi="Times New Roman" w:cs="Times New Roman"/>
          <w:sz w:val="24"/>
          <w:szCs w:val="24"/>
        </w:rPr>
        <w:t>Chapter</w:t>
      </w:r>
      <w:r w:rsidR="006A174F" w:rsidRPr="00D36BDE">
        <w:rPr>
          <w:rFonts w:ascii="Times New Roman" w:hAnsi="Times New Roman" w:cs="Times New Roman"/>
          <w:sz w:val="24"/>
          <w:szCs w:val="24"/>
        </w:rPr>
        <w:t xml:space="preserve"> 10</w:t>
      </w:r>
    </w:p>
    <w:p w14:paraId="2AC936ED" w14:textId="2FA89DD2" w:rsidR="00800E57" w:rsidRPr="00D36BDE" w:rsidRDefault="00CB724A" w:rsidP="00D36BDE">
      <w:pPr>
        <w:spacing w:after="0" w:line="240" w:lineRule="auto"/>
        <w:jc w:val="center"/>
        <w:rPr>
          <w:rFonts w:ascii="Times New Roman" w:hAnsi="Times New Roman" w:cs="Times New Roman"/>
          <w:b/>
          <w:sz w:val="24"/>
          <w:szCs w:val="24"/>
        </w:rPr>
      </w:pPr>
      <w:r w:rsidRPr="00D36BDE">
        <w:rPr>
          <w:rFonts w:ascii="Times New Roman" w:hAnsi="Times New Roman" w:cs="Times New Roman"/>
          <w:b/>
          <w:sz w:val="24"/>
          <w:szCs w:val="24"/>
        </w:rPr>
        <w:t>The Cambridge Connection and the Early Elizabethan Diplomatic Corps</w:t>
      </w:r>
    </w:p>
    <w:p w14:paraId="044CFE0A" w14:textId="6D6509CD" w:rsidR="008F2788" w:rsidRPr="00D36BDE" w:rsidRDefault="00F51DFD" w:rsidP="00D36BDE">
      <w:pPr>
        <w:spacing w:after="0" w:line="240" w:lineRule="auto"/>
        <w:jc w:val="center"/>
        <w:rPr>
          <w:rStyle w:val="imagecaption"/>
          <w:rFonts w:ascii="Times New Roman" w:hAnsi="Times New Roman" w:cs="Times New Roman"/>
          <w:bCs/>
          <w:sz w:val="24"/>
          <w:szCs w:val="24"/>
        </w:rPr>
      </w:pPr>
      <w:r w:rsidRPr="00D36BDE">
        <w:rPr>
          <w:rStyle w:val="imagecaption"/>
          <w:rFonts w:ascii="Times New Roman" w:hAnsi="Times New Roman" w:cs="Times New Roman"/>
          <w:bCs/>
          <w:sz w:val="24"/>
          <w:szCs w:val="24"/>
        </w:rPr>
        <w:t xml:space="preserve">Tracey A. </w:t>
      </w:r>
      <w:proofErr w:type="spellStart"/>
      <w:r w:rsidRPr="00D36BDE">
        <w:rPr>
          <w:rStyle w:val="imagecaption"/>
          <w:rFonts w:ascii="Times New Roman" w:hAnsi="Times New Roman" w:cs="Times New Roman"/>
          <w:bCs/>
          <w:sz w:val="24"/>
          <w:szCs w:val="24"/>
        </w:rPr>
        <w:t>Sowerby</w:t>
      </w:r>
      <w:proofErr w:type="spellEnd"/>
    </w:p>
    <w:p w14:paraId="5835FEB9" w14:textId="0B7424B6" w:rsidR="00F80FE3" w:rsidRPr="00D36BDE" w:rsidRDefault="00F80FE3" w:rsidP="00D36BDE">
      <w:pPr>
        <w:spacing w:after="0" w:line="240" w:lineRule="auto"/>
        <w:jc w:val="both"/>
        <w:rPr>
          <w:rStyle w:val="imagecaption"/>
          <w:rFonts w:ascii="Times New Roman" w:hAnsi="Times New Roman" w:cs="Times New Roman"/>
          <w:bCs/>
          <w:sz w:val="24"/>
          <w:szCs w:val="24"/>
        </w:rPr>
      </w:pPr>
    </w:p>
    <w:p w14:paraId="01B11B4F" w14:textId="50830060" w:rsidR="00F80FE3" w:rsidRPr="00D36BDE" w:rsidRDefault="00F80FE3" w:rsidP="00D36BDE">
      <w:pPr>
        <w:spacing w:after="0" w:line="240" w:lineRule="auto"/>
        <w:jc w:val="both"/>
        <w:rPr>
          <w:rStyle w:val="imagecaption"/>
          <w:rFonts w:ascii="Times New Roman" w:hAnsi="Times New Roman" w:cs="Times New Roman"/>
          <w:bCs/>
          <w:sz w:val="24"/>
          <w:szCs w:val="24"/>
        </w:rPr>
      </w:pPr>
    </w:p>
    <w:p w14:paraId="4CB23140" w14:textId="77777777" w:rsidR="00F80FE3" w:rsidRPr="00D36BDE" w:rsidRDefault="00F80FE3" w:rsidP="00D36BDE">
      <w:pPr>
        <w:spacing w:after="0" w:line="240" w:lineRule="auto"/>
        <w:jc w:val="both"/>
        <w:rPr>
          <w:rStyle w:val="imagecaption"/>
          <w:rFonts w:ascii="Times New Roman" w:hAnsi="Times New Roman" w:cs="Times New Roman"/>
          <w:bCs/>
          <w:sz w:val="24"/>
          <w:szCs w:val="24"/>
        </w:rPr>
      </w:pPr>
    </w:p>
    <w:p w14:paraId="4C231BF7" w14:textId="3817B20B" w:rsidR="00D83B6C" w:rsidRPr="00D36BDE" w:rsidRDefault="00800E57" w:rsidP="00D36BDE">
      <w:pPr>
        <w:spacing w:after="0" w:line="240" w:lineRule="auto"/>
        <w:jc w:val="both"/>
        <w:rPr>
          <w:rFonts w:ascii="Times New Roman" w:hAnsi="Times New Roman" w:cs="Times New Roman"/>
          <w:sz w:val="24"/>
          <w:szCs w:val="24"/>
        </w:rPr>
      </w:pPr>
      <w:r w:rsidRPr="00D36BDE">
        <w:rPr>
          <w:rStyle w:val="imagecaption"/>
          <w:rFonts w:ascii="Times New Roman" w:hAnsi="Times New Roman" w:cs="Times New Roman"/>
          <w:bCs/>
          <w:sz w:val="24"/>
          <w:szCs w:val="24"/>
        </w:rPr>
        <w:t>While serving as Elizabeth’s ambassador in the Low Co</w:t>
      </w:r>
      <w:r w:rsidR="00AB56A9" w:rsidRPr="00D36BDE">
        <w:rPr>
          <w:rStyle w:val="imagecaption"/>
          <w:rFonts w:ascii="Times New Roman" w:hAnsi="Times New Roman" w:cs="Times New Roman"/>
          <w:bCs/>
          <w:sz w:val="24"/>
          <w:szCs w:val="24"/>
        </w:rPr>
        <w:t>untries in 1559</w:t>
      </w:r>
      <w:r w:rsidR="006D517C" w:rsidRPr="00D36BDE">
        <w:rPr>
          <w:rStyle w:val="imagecaption"/>
          <w:rFonts w:ascii="Times New Roman" w:hAnsi="Times New Roman" w:cs="Times New Roman"/>
          <w:bCs/>
          <w:sz w:val="24"/>
          <w:szCs w:val="24"/>
        </w:rPr>
        <w:t xml:space="preserve"> </w:t>
      </w:r>
      <w:r w:rsidR="00E17EDA" w:rsidRPr="00D36BDE">
        <w:rPr>
          <w:rStyle w:val="imagecaption"/>
          <w:rFonts w:ascii="Times New Roman" w:hAnsi="Times New Roman" w:cs="Times New Roman"/>
          <w:bCs/>
          <w:sz w:val="24"/>
          <w:szCs w:val="24"/>
        </w:rPr>
        <w:t xml:space="preserve">Sir </w:t>
      </w:r>
      <w:r w:rsidR="006D517C" w:rsidRPr="00D36BDE">
        <w:rPr>
          <w:rStyle w:val="imagecaption"/>
          <w:rFonts w:ascii="Times New Roman" w:hAnsi="Times New Roman" w:cs="Times New Roman"/>
          <w:bCs/>
          <w:sz w:val="24"/>
          <w:szCs w:val="24"/>
        </w:rPr>
        <w:t xml:space="preserve">Thomas </w:t>
      </w:r>
      <w:proofErr w:type="spellStart"/>
      <w:r w:rsidR="006D517C" w:rsidRPr="00D36BDE">
        <w:rPr>
          <w:rStyle w:val="imagecaption"/>
          <w:rFonts w:ascii="Times New Roman" w:hAnsi="Times New Roman" w:cs="Times New Roman"/>
          <w:bCs/>
          <w:sz w:val="24"/>
          <w:szCs w:val="24"/>
        </w:rPr>
        <w:t>Chal</w:t>
      </w:r>
      <w:r w:rsidRPr="00D36BDE">
        <w:rPr>
          <w:rStyle w:val="imagecaption"/>
          <w:rFonts w:ascii="Times New Roman" w:hAnsi="Times New Roman" w:cs="Times New Roman"/>
          <w:bCs/>
          <w:sz w:val="24"/>
          <w:szCs w:val="24"/>
        </w:rPr>
        <w:t>oner</w:t>
      </w:r>
      <w:proofErr w:type="spellEnd"/>
      <w:r w:rsidRPr="00D36BDE">
        <w:rPr>
          <w:rStyle w:val="imagecaption"/>
          <w:rFonts w:ascii="Times New Roman" w:hAnsi="Times New Roman" w:cs="Times New Roman"/>
          <w:bCs/>
          <w:sz w:val="24"/>
          <w:szCs w:val="24"/>
        </w:rPr>
        <w:t xml:space="preserve"> </w:t>
      </w:r>
      <w:r w:rsidR="00AE7631" w:rsidRPr="00D36BDE">
        <w:rPr>
          <w:rStyle w:val="imagecaption"/>
          <w:rFonts w:ascii="Times New Roman" w:hAnsi="Times New Roman" w:cs="Times New Roman"/>
          <w:bCs/>
          <w:sz w:val="24"/>
          <w:szCs w:val="24"/>
        </w:rPr>
        <w:t xml:space="preserve">commissioned a portrait from </w:t>
      </w:r>
      <w:r w:rsidR="00E95526" w:rsidRPr="00D36BDE">
        <w:rPr>
          <w:rStyle w:val="imagecaption"/>
          <w:rFonts w:ascii="Times New Roman" w:hAnsi="Times New Roman" w:cs="Times New Roman"/>
          <w:bCs/>
          <w:sz w:val="24"/>
          <w:szCs w:val="24"/>
        </w:rPr>
        <w:t>an unknown Flemish artist</w:t>
      </w:r>
      <w:r w:rsidRPr="00D36BDE">
        <w:rPr>
          <w:rStyle w:val="imagecaption"/>
          <w:rFonts w:ascii="Times New Roman" w:hAnsi="Times New Roman" w:cs="Times New Roman"/>
          <w:sz w:val="24"/>
          <w:szCs w:val="24"/>
        </w:rPr>
        <w:t>.</w:t>
      </w:r>
      <w:r w:rsidRPr="00D36BDE">
        <w:rPr>
          <w:rStyle w:val="FootnoteReference"/>
          <w:rFonts w:ascii="Times New Roman" w:hAnsi="Times New Roman" w:cs="Times New Roman"/>
          <w:sz w:val="24"/>
          <w:szCs w:val="24"/>
        </w:rPr>
        <w:footnoteReference w:id="1"/>
      </w:r>
      <w:r w:rsidR="003F42B5" w:rsidRPr="00D36BDE">
        <w:rPr>
          <w:rStyle w:val="imagecaption"/>
          <w:rFonts w:ascii="Times New Roman" w:hAnsi="Times New Roman" w:cs="Times New Roman"/>
          <w:sz w:val="24"/>
          <w:szCs w:val="24"/>
        </w:rPr>
        <w:t xml:space="preserve"> In it, </w:t>
      </w:r>
      <w:proofErr w:type="spellStart"/>
      <w:r w:rsidR="003F42B5" w:rsidRPr="00D36BDE">
        <w:rPr>
          <w:rStyle w:val="imagecaption"/>
          <w:rFonts w:ascii="Times New Roman" w:hAnsi="Times New Roman" w:cs="Times New Roman"/>
          <w:sz w:val="24"/>
          <w:szCs w:val="24"/>
        </w:rPr>
        <w:t>Chaloner</w:t>
      </w:r>
      <w:proofErr w:type="spellEnd"/>
      <w:r w:rsidR="003F42B5" w:rsidRPr="00D36BDE">
        <w:rPr>
          <w:rStyle w:val="imagecaption"/>
          <w:rFonts w:ascii="Times New Roman" w:hAnsi="Times New Roman" w:cs="Times New Roman"/>
          <w:sz w:val="24"/>
          <w:szCs w:val="24"/>
        </w:rPr>
        <w:t xml:space="preserve"> is</w:t>
      </w:r>
      <w:r w:rsidR="00AE7631" w:rsidRPr="00D36BDE">
        <w:rPr>
          <w:rStyle w:val="imagecaption"/>
          <w:rFonts w:ascii="Times New Roman" w:hAnsi="Times New Roman" w:cs="Times New Roman"/>
          <w:sz w:val="24"/>
          <w:szCs w:val="24"/>
        </w:rPr>
        <w:t xml:space="preserve"> fashioned</w:t>
      </w:r>
      <w:r w:rsidR="003F42B5" w:rsidRPr="00D36BDE">
        <w:rPr>
          <w:rStyle w:val="imagecaption"/>
          <w:rFonts w:ascii="Times New Roman" w:hAnsi="Times New Roman" w:cs="Times New Roman"/>
          <w:sz w:val="24"/>
          <w:szCs w:val="24"/>
        </w:rPr>
        <w:t xml:space="preserve"> as a scholar</w:t>
      </w:r>
      <w:r w:rsidRPr="00D36BDE">
        <w:rPr>
          <w:rStyle w:val="imagecaption"/>
          <w:rFonts w:ascii="Times New Roman" w:hAnsi="Times New Roman" w:cs="Times New Roman"/>
          <w:sz w:val="24"/>
          <w:szCs w:val="24"/>
        </w:rPr>
        <w:t xml:space="preserve"> ruled by learning rather than wo</w:t>
      </w:r>
      <w:r w:rsidR="003F42B5" w:rsidRPr="00D36BDE">
        <w:rPr>
          <w:rStyle w:val="imagecaption"/>
          <w:rFonts w:ascii="Times New Roman" w:hAnsi="Times New Roman" w:cs="Times New Roman"/>
          <w:sz w:val="24"/>
          <w:szCs w:val="24"/>
        </w:rPr>
        <w:t>rldly goods. He holds a balance. In one pan are gold and gems; in the other a book shining light</w:t>
      </w:r>
      <w:r w:rsidRPr="00D36BDE">
        <w:rPr>
          <w:rStyle w:val="imagecaption"/>
          <w:rFonts w:ascii="Times New Roman" w:hAnsi="Times New Roman" w:cs="Times New Roman"/>
          <w:sz w:val="24"/>
          <w:szCs w:val="24"/>
        </w:rPr>
        <w:t>. The balance is clearly weighted in favour of learning as opposed to worldly possessions. The verses on the</w:t>
      </w:r>
      <w:r w:rsidR="009641E7" w:rsidRPr="00D36BDE">
        <w:rPr>
          <w:rStyle w:val="imagecaption"/>
          <w:rFonts w:ascii="Times New Roman" w:hAnsi="Times New Roman" w:cs="Times New Roman"/>
          <w:sz w:val="24"/>
          <w:szCs w:val="24"/>
        </w:rPr>
        <w:t xml:space="preserve"> portrait, which are </w:t>
      </w:r>
      <w:r w:rsidR="006D517C" w:rsidRPr="00D36BDE">
        <w:rPr>
          <w:rStyle w:val="imagecaption"/>
          <w:rFonts w:ascii="Times New Roman" w:hAnsi="Times New Roman" w:cs="Times New Roman"/>
          <w:sz w:val="24"/>
          <w:szCs w:val="24"/>
        </w:rPr>
        <w:t xml:space="preserve">almost certainly </w:t>
      </w:r>
      <w:proofErr w:type="spellStart"/>
      <w:r w:rsidR="006D517C" w:rsidRPr="00D36BDE">
        <w:rPr>
          <w:rStyle w:val="imagecaption"/>
          <w:rFonts w:ascii="Times New Roman" w:hAnsi="Times New Roman" w:cs="Times New Roman"/>
          <w:sz w:val="24"/>
          <w:szCs w:val="24"/>
        </w:rPr>
        <w:t>Cha</w:t>
      </w:r>
      <w:r w:rsidR="009641E7" w:rsidRPr="00D36BDE">
        <w:rPr>
          <w:rStyle w:val="imagecaption"/>
          <w:rFonts w:ascii="Times New Roman" w:hAnsi="Times New Roman" w:cs="Times New Roman"/>
          <w:sz w:val="24"/>
          <w:szCs w:val="24"/>
        </w:rPr>
        <w:t>loner’s</w:t>
      </w:r>
      <w:proofErr w:type="spellEnd"/>
      <w:r w:rsidR="009641E7" w:rsidRPr="00D36BDE">
        <w:rPr>
          <w:rStyle w:val="imagecaption"/>
          <w:rFonts w:ascii="Times New Roman" w:hAnsi="Times New Roman" w:cs="Times New Roman"/>
          <w:sz w:val="24"/>
          <w:szCs w:val="24"/>
        </w:rPr>
        <w:t xml:space="preserve"> own,</w:t>
      </w:r>
      <w:r w:rsidRPr="00D36BDE">
        <w:rPr>
          <w:rStyle w:val="imagecaption"/>
          <w:rFonts w:ascii="Times New Roman" w:hAnsi="Times New Roman" w:cs="Times New Roman"/>
          <w:sz w:val="24"/>
          <w:szCs w:val="24"/>
        </w:rPr>
        <w:t xml:space="preserve"> con</w:t>
      </w:r>
      <w:r w:rsidR="00882850" w:rsidRPr="00D36BDE">
        <w:rPr>
          <w:rStyle w:val="imagecaption"/>
          <w:rFonts w:ascii="Times New Roman" w:hAnsi="Times New Roman" w:cs="Times New Roman"/>
          <w:sz w:val="24"/>
          <w:szCs w:val="24"/>
        </w:rPr>
        <w:t>firm this message, invoking</w:t>
      </w:r>
      <w:r w:rsidRPr="00D36BDE">
        <w:rPr>
          <w:rStyle w:val="imagecaption"/>
          <w:rFonts w:ascii="Times New Roman" w:hAnsi="Times New Roman" w:cs="Times New Roman"/>
          <w:sz w:val="24"/>
          <w:szCs w:val="24"/>
        </w:rPr>
        <w:t xml:space="preserve"> the Assyrian king </w:t>
      </w:r>
      <w:proofErr w:type="spellStart"/>
      <w:r w:rsidRPr="00D36BDE">
        <w:rPr>
          <w:rStyle w:val="imagecaption"/>
          <w:rFonts w:ascii="Times New Roman" w:hAnsi="Times New Roman" w:cs="Times New Roman"/>
          <w:sz w:val="24"/>
          <w:szCs w:val="24"/>
        </w:rPr>
        <w:t>Sardanapulus</w:t>
      </w:r>
      <w:proofErr w:type="spellEnd"/>
      <w:r w:rsidRPr="00D36BDE">
        <w:rPr>
          <w:rStyle w:val="imagecaption"/>
          <w:rFonts w:ascii="Times New Roman" w:hAnsi="Times New Roman" w:cs="Times New Roman"/>
          <w:sz w:val="24"/>
          <w:szCs w:val="24"/>
        </w:rPr>
        <w:t xml:space="preserve">’ realisation of the transitory nature of earthly goods: </w:t>
      </w:r>
      <w:r w:rsidR="009960BA" w:rsidRPr="00D36BDE">
        <w:rPr>
          <w:rStyle w:val="imagecaption"/>
          <w:rFonts w:ascii="Times New Roman" w:hAnsi="Times New Roman" w:cs="Times New Roman"/>
          <w:sz w:val="24"/>
          <w:szCs w:val="24"/>
        </w:rPr>
        <w:t>‘</w:t>
      </w:r>
      <w:r w:rsidRPr="00D36BDE">
        <w:rPr>
          <w:rStyle w:val="imagecaption"/>
          <w:rFonts w:ascii="Times New Roman" w:hAnsi="Times New Roman" w:cs="Times New Roman"/>
          <w:sz w:val="24"/>
          <w:szCs w:val="24"/>
        </w:rPr>
        <w:t>they fade black and begrimed with soot as though gold were nothing else but smoke, but the mind increases with cultivation and after death, becomes ever clearer; the power is in the mind. Remaining vanities flee</w:t>
      </w:r>
      <w:r w:rsidR="009960BA" w:rsidRPr="00D36BDE">
        <w:rPr>
          <w:rStyle w:val="imagecaption"/>
          <w:rFonts w:ascii="Times New Roman" w:hAnsi="Times New Roman" w:cs="Times New Roman"/>
          <w:sz w:val="24"/>
          <w:szCs w:val="24"/>
        </w:rPr>
        <w:t>’</w:t>
      </w:r>
      <w:r w:rsidRPr="00D36BDE">
        <w:rPr>
          <w:rStyle w:val="imagecaption"/>
          <w:rFonts w:ascii="Times New Roman" w:hAnsi="Times New Roman" w:cs="Times New Roman"/>
          <w:sz w:val="24"/>
          <w:szCs w:val="24"/>
        </w:rPr>
        <w:t>.</w:t>
      </w:r>
      <w:r w:rsidRPr="00D36BDE">
        <w:rPr>
          <w:rStyle w:val="FootnoteReference"/>
          <w:rFonts w:ascii="Times New Roman" w:hAnsi="Times New Roman" w:cs="Times New Roman"/>
          <w:sz w:val="24"/>
          <w:szCs w:val="24"/>
        </w:rPr>
        <w:footnoteReference w:id="2"/>
      </w:r>
      <w:r w:rsidRPr="00D36BDE">
        <w:rPr>
          <w:rStyle w:val="imagecaption"/>
          <w:rFonts w:ascii="Times New Roman" w:hAnsi="Times New Roman" w:cs="Times New Roman"/>
          <w:sz w:val="24"/>
          <w:szCs w:val="24"/>
        </w:rPr>
        <w:t xml:space="preserve"> In stressing</w:t>
      </w:r>
      <w:r w:rsidR="006D517C" w:rsidRPr="00D36BDE">
        <w:rPr>
          <w:rStyle w:val="imagecaption"/>
          <w:rFonts w:ascii="Times New Roman" w:hAnsi="Times New Roman" w:cs="Times New Roman"/>
          <w:sz w:val="24"/>
          <w:szCs w:val="24"/>
        </w:rPr>
        <w:t xml:space="preserve"> his scholarly credentials </w:t>
      </w:r>
      <w:proofErr w:type="spellStart"/>
      <w:r w:rsidR="006D517C" w:rsidRPr="00D36BDE">
        <w:rPr>
          <w:rStyle w:val="imagecaption"/>
          <w:rFonts w:ascii="Times New Roman" w:hAnsi="Times New Roman" w:cs="Times New Roman"/>
          <w:sz w:val="24"/>
          <w:szCs w:val="24"/>
        </w:rPr>
        <w:t>Chal</w:t>
      </w:r>
      <w:r w:rsidRPr="00D36BDE">
        <w:rPr>
          <w:rStyle w:val="imagecaption"/>
          <w:rFonts w:ascii="Times New Roman" w:hAnsi="Times New Roman" w:cs="Times New Roman"/>
          <w:sz w:val="24"/>
          <w:szCs w:val="24"/>
        </w:rPr>
        <w:t>oner</w:t>
      </w:r>
      <w:proofErr w:type="spellEnd"/>
      <w:r w:rsidRPr="00D36BDE">
        <w:rPr>
          <w:rStyle w:val="imagecaption"/>
          <w:rFonts w:ascii="Times New Roman" w:hAnsi="Times New Roman" w:cs="Times New Roman"/>
          <w:sz w:val="24"/>
          <w:szCs w:val="24"/>
        </w:rPr>
        <w:t xml:space="preserve"> was drawing on preconceived notions of what an ambassador was and the interests and accomplishments he should have.</w:t>
      </w:r>
      <w:r w:rsidR="0009445D" w:rsidRPr="00D36BDE">
        <w:rPr>
          <w:rStyle w:val="imagecaption"/>
          <w:rFonts w:ascii="Times New Roman" w:hAnsi="Times New Roman" w:cs="Times New Roman"/>
          <w:sz w:val="24"/>
          <w:szCs w:val="24"/>
        </w:rPr>
        <w:t xml:space="preserve"> A</w:t>
      </w:r>
      <w:r w:rsidRPr="00D36BDE">
        <w:rPr>
          <w:rStyle w:val="imagecaption"/>
          <w:rFonts w:ascii="Times New Roman" w:hAnsi="Times New Roman" w:cs="Times New Roman"/>
          <w:sz w:val="24"/>
          <w:szCs w:val="24"/>
        </w:rPr>
        <w:t>n increasing emphasis was being placed on the scholarly attributes of ambassadors across the sixteenth ce</w:t>
      </w:r>
      <w:r w:rsidR="00360198" w:rsidRPr="00D36BDE">
        <w:rPr>
          <w:rStyle w:val="imagecaption"/>
          <w:rFonts w:ascii="Times New Roman" w:hAnsi="Times New Roman" w:cs="Times New Roman"/>
          <w:sz w:val="24"/>
          <w:szCs w:val="24"/>
        </w:rPr>
        <w:t>ntury. As one commentator asked</w:t>
      </w:r>
      <w:r w:rsidR="00360198" w:rsidRPr="00D36BDE">
        <w:rPr>
          <w:rFonts w:ascii="Times New Roman" w:hAnsi="Times New Roman" w:cs="Times New Roman"/>
          <w:b/>
          <w:smallCaps/>
          <w:sz w:val="24"/>
          <w:szCs w:val="24"/>
        </w:rPr>
        <w:t xml:space="preserve"> </w:t>
      </w:r>
      <w:r w:rsidR="00360198" w:rsidRPr="00D36BDE">
        <w:rPr>
          <w:rFonts w:ascii="Times New Roman" w:hAnsi="Times New Roman" w:cs="Times New Roman"/>
          <w:smallCaps/>
          <w:sz w:val="24"/>
          <w:szCs w:val="24"/>
        </w:rPr>
        <w:t>‘</w:t>
      </w:r>
      <w:r w:rsidRPr="00D36BDE">
        <w:rPr>
          <w:rFonts w:ascii="Times New Roman" w:hAnsi="Times New Roman" w:cs="Times New Roman"/>
          <w:sz w:val="24"/>
          <w:szCs w:val="24"/>
        </w:rPr>
        <w:t xml:space="preserve">Can you discourse with Strangers, inquire the state of </w:t>
      </w:r>
      <w:proofErr w:type="spellStart"/>
      <w:r w:rsidRPr="00D36BDE">
        <w:rPr>
          <w:rFonts w:ascii="Times New Roman" w:hAnsi="Times New Roman" w:cs="Times New Roman"/>
          <w:sz w:val="24"/>
          <w:szCs w:val="24"/>
        </w:rPr>
        <w:t>forraine</w:t>
      </w:r>
      <w:proofErr w:type="spellEnd"/>
      <w:r w:rsidRPr="00D36BDE">
        <w:rPr>
          <w:rFonts w:ascii="Times New Roman" w:hAnsi="Times New Roman" w:cs="Times New Roman"/>
          <w:sz w:val="24"/>
          <w:szCs w:val="24"/>
        </w:rPr>
        <w:t xml:space="preserve"> Countries, </w:t>
      </w:r>
      <w:proofErr w:type="spellStart"/>
      <w:r w:rsidRPr="00D36BDE">
        <w:rPr>
          <w:rFonts w:ascii="Times New Roman" w:hAnsi="Times New Roman" w:cs="Times New Roman"/>
          <w:sz w:val="24"/>
          <w:szCs w:val="24"/>
        </w:rPr>
        <w:t>geue</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entertainement</w:t>
      </w:r>
      <w:proofErr w:type="spellEnd"/>
      <w:r w:rsidRPr="00D36BDE">
        <w:rPr>
          <w:rFonts w:ascii="Times New Roman" w:hAnsi="Times New Roman" w:cs="Times New Roman"/>
          <w:sz w:val="24"/>
          <w:szCs w:val="24"/>
        </w:rPr>
        <w:t xml:space="preserve"> to </w:t>
      </w:r>
      <w:proofErr w:type="spellStart"/>
      <w:r w:rsidRPr="00D36BDE">
        <w:rPr>
          <w:rFonts w:ascii="Times New Roman" w:hAnsi="Times New Roman" w:cs="Times New Roman"/>
          <w:sz w:val="24"/>
          <w:szCs w:val="24"/>
        </w:rPr>
        <w:t>Ambassadours</w:t>
      </w:r>
      <w:proofErr w:type="spellEnd"/>
      <w:r w:rsidRPr="00D36BDE">
        <w:rPr>
          <w:rFonts w:ascii="Times New Roman" w:hAnsi="Times New Roman" w:cs="Times New Roman"/>
          <w:sz w:val="24"/>
          <w:szCs w:val="24"/>
        </w:rPr>
        <w:t xml:space="preserve">, being no </w:t>
      </w:r>
      <w:proofErr w:type="spellStart"/>
      <w:r w:rsidRPr="00D36BDE">
        <w:rPr>
          <w:rFonts w:ascii="Times New Roman" w:hAnsi="Times New Roman" w:cs="Times New Roman"/>
          <w:sz w:val="24"/>
          <w:szCs w:val="24"/>
        </w:rPr>
        <w:t>Schollers</w:t>
      </w:r>
      <w:proofErr w:type="spellEnd"/>
      <w:r w:rsidRPr="00D36BDE">
        <w:rPr>
          <w:rFonts w:ascii="Times New Roman" w:hAnsi="Times New Roman" w:cs="Times New Roman"/>
          <w:sz w:val="24"/>
          <w:szCs w:val="24"/>
        </w:rPr>
        <w:t xml:space="preserve">? </w:t>
      </w:r>
      <w:proofErr w:type="gramStart"/>
      <w:r w:rsidRPr="00D36BDE">
        <w:rPr>
          <w:rFonts w:ascii="Times New Roman" w:hAnsi="Times New Roman" w:cs="Times New Roman"/>
          <w:sz w:val="24"/>
          <w:szCs w:val="24"/>
        </w:rPr>
        <w:t>no</w:t>
      </w:r>
      <w:proofErr w:type="gramEnd"/>
      <w:r w:rsidRPr="00D36BDE">
        <w:rPr>
          <w:rFonts w:ascii="Times New Roman" w:hAnsi="Times New Roman" w:cs="Times New Roman"/>
          <w:sz w:val="24"/>
          <w:szCs w:val="24"/>
        </w:rPr>
        <w:t xml:space="preserve"> surely, </w:t>
      </w:r>
      <w:proofErr w:type="spellStart"/>
      <w:r w:rsidRPr="00D36BDE">
        <w:rPr>
          <w:rFonts w:ascii="Times New Roman" w:hAnsi="Times New Roman" w:cs="Times New Roman"/>
          <w:sz w:val="24"/>
          <w:szCs w:val="24"/>
        </w:rPr>
        <w:t>vnlesse</w:t>
      </w:r>
      <w:proofErr w:type="spellEnd"/>
      <w:r w:rsidRPr="00D36BDE">
        <w:rPr>
          <w:rFonts w:ascii="Times New Roman" w:hAnsi="Times New Roman" w:cs="Times New Roman"/>
          <w:sz w:val="24"/>
          <w:szCs w:val="24"/>
        </w:rPr>
        <w:t xml:space="preserve"> it be with </w:t>
      </w:r>
      <w:proofErr w:type="spellStart"/>
      <w:r w:rsidRPr="00D36BDE">
        <w:rPr>
          <w:rFonts w:ascii="Times New Roman" w:hAnsi="Times New Roman" w:cs="Times New Roman"/>
          <w:sz w:val="24"/>
          <w:szCs w:val="24"/>
        </w:rPr>
        <w:t>dum</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shewes</w:t>
      </w:r>
      <w:proofErr w:type="spellEnd"/>
      <w:r w:rsidRPr="00D36BDE">
        <w:rPr>
          <w:rFonts w:ascii="Times New Roman" w:hAnsi="Times New Roman" w:cs="Times New Roman"/>
          <w:sz w:val="24"/>
          <w:szCs w:val="24"/>
        </w:rPr>
        <w:t xml:space="preserve"> and </w:t>
      </w:r>
      <w:proofErr w:type="spellStart"/>
      <w:r w:rsidRPr="00D36BDE">
        <w:rPr>
          <w:rFonts w:ascii="Times New Roman" w:hAnsi="Times New Roman" w:cs="Times New Roman"/>
          <w:sz w:val="24"/>
          <w:szCs w:val="24"/>
        </w:rPr>
        <w:t>signes</w:t>
      </w:r>
      <w:proofErr w:type="spellEnd"/>
      <w:r w:rsidR="00360198" w:rsidRPr="00D36BDE">
        <w:rPr>
          <w:rFonts w:ascii="Times New Roman" w:hAnsi="Times New Roman" w:cs="Times New Roman"/>
          <w:sz w:val="24"/>
          <w:szCs w:val="24"/>
        </w:rPr>
        <w:t>’</w:t>
      </w:r>
      <w:r w:rsidRPr="00D36BDE">
        <w:rPr>
          <w:rFonts w:ascii="Times New Roman" w:hAnsi="Times New Roman" w:cs="Times New Roman"/>
          <w:sz w:val="24"/>
          <w:szCs w:val="24"/>
        </w:rPr>
        <w:t>.</w:t>
      </w:r>
      <w:r w:rsidRPr="00D36BDE">
        <w:rPr>
          <w:rStyle w:val="FootnoteReference"/>
          <w:rFonts w:ascii="Times New Roman" w:hAnsi="Times New Roman" w:cs="Times New Roman"/>
          <w:sz w:val="24"/>
          <w:szCs w:val="24"/>
        </w:rPr>
        <w:footnoteReference w:id="3"/>
      </w:r>
      <w:r w:rsidR="00670390" w:rsidRPr="00D36BDE">
        <w:rPr>
          <w:rFonts w:ascii="Times New Roman" w:hAnsi="Times New Roman" w:cs="Times New Roman"/>
          <w:sz w:val="24"/>
          <w:szCs w:val="24"/>
        </w:rPr>
        <w:t xml:space="preserve"> </w:t>
      </w:r>
      <w:r w:rsidR="00DE2840" w:rsidRPr="00D36BDE">
        <w:rPr>
          <w:rFonts w:ascii="Times New Roman" w:hAnsi="Times New Roman" w:cs="Times New Roman"/>
          <w:sz w:val="24"/>
          <w:szCs w:val="24"/>
        </w:rPr>
        <w:t xml:space="preserve">Francis </w:t>
      </w:r>
      <w:proofErr w:type="spellStart"/>
      <w:r w:rsidR="00DE2840" w:rsidRPr="00D36BDE">
        <w:rPr>
          <w:rFonts w:ascii="Times New Roman" w:hAnsi="Times New Roman" w:cs="Times New Roman"/>
          <w:sz w:val="24"/>
          <w:szCs w:val="24"/>
        </w:rPr>
        <w:t>Thynne</w:t>
      </w:r>
      <w:proofErr w:type="spellEnd"/>
      <w:r w:rsidR="00DE2840" w:rsidRPr="00D36BDE">
        <w:rPr>
          <w:rFonts w:ascii="Times New Roman" w:hAnsi="Times New Roman" w:cs="Times New Roman"/>
          <w:sz w:val="24"/>
          <w:szCs w:val="24"/>
        </w:rPr>
        <w:t xml:space="preserve">, writing in the late 1570s, also emphasised the importance of learning for ambassadors, as did </w:t>
      </w:r>
      <w:r w:rsidR="005504BF" w:rsidRPr="00D36BDE">
        <w:rPr>
          <w:rFonts w:ascii="Times New Roman" w:hAnsi="Times New Roman" w:cs="Times New Roman"/>
          <w:sz w:val="24"/>
          <w:szCs w:val="24"/>
        </w:rPr>
        <w:t xml:space="preserve">those European authors </w:t>
      </w:r>
      <w:r w:rsidR="00D56B87" w:rsidRPr="00D36BDE">
        <w:rPr>
          <w:rFonts w:ascii="Times New Roman" w:hAnsi="Times New Roman" w:cs="Times New Roman"/>
          <w:sz w:val="24"/>
          <w:szCs w:val="24"/>
        </w:rPr>
        <w:t xml:space="preserve">who, like </w:t>
      </w:r>
      <w:proofErr w:type="spellStart"/>
      <w:r w:rsidR="00D56B87" w:rsidRPr="00D36BDE">
        <w:rPr>
          <w:rFonts w:ascii="Times New Roman" w:hAnsi="Times New Roman" w:cs="Times New Roman"/>
          <w:sz w:val="24"/>
          <w:szCs w:val="24"/>
        </w:rPr>
        <w:t>Thynne</w:t>
      </w:r>
      <w:proofErr w:type="spellEnd"/>
      <w:r w:rsidR="00D56B87" w:rsidRPr="00D36BDE">
        <w:rPr>
          <w:rFonts w:ascii="Times New Roman" w:hAnsi="Times New Roman" w:cs="Times New Roman"/>
          <w:sz w:val="24"/>
          <w:szCs w:val="24"/>
        </w:rPr>
        <w:t>,</w:t>
      </w:r>
      <w:r w:rsidR="000002AE" w:rsidRPr="00D36BDE">
        <w:rPr>
          <w:rFonts w:ascii="Times New Roman" w:hAnsi="Times New Roman" w:cs="Times New Roman"/>
          <w:sz w:val="24"/>
          <w:szCs w:val="24"/>
        </w:rPr>
        <w:t xml:space="preserve"> discuss</w:t>
      </w:r>
      <w:r w:rsidR="005504BF" w:rsidRPr="00D36BDE">
        <w:rPr>
          <w:rFonts w:ascii="Times New Roman" w:hAnsi="Times New Roman" w:cs="Times New Roman"/>
          <w:sz w:val="24"/>
          <w:szCs w:val="24"/>
        </w:rPr>
        <w:t>ed</w:t>
      </w:r>
      <w:r w:rsidR="00DE2840" w:rsidRPr="00D36BDE">
        <w:rPr>
          <w:rFonts w:ascii="Times New Roman" w:hAnsi="Times New Roman" w:cs="Times New Roman"/>
          <w:sz w:val="24"/>
          <w:szCs w:val="24"/>
        </w:rPr>
        <w:t xml:space="preserve"> the role of ambassador. </w:t>
      </w:r>
      <w:r w:rsidRPr="00D36BDE">
        <w:rPr>
          <w:rFonts w:ascii="Times New Roman" w:hAnsi="Times New Roman" w:cs="Times New Roman"/>
          <w:sz w:val="24"/>
          <w:szCs w:val="24"/>
        </w:rPr>
        <w:t>This emphasis on the education of ambassadors, particularly the linguistic skills requisite for diplomatic service was shared by almost every diplomatic commentator writing from the 1530s.</w:t>
      </w:r>
      <w:r w:rsidR="00256223" w:rsidRPr="00D36BDE">
        <w:rPr>
          <w:rStyle w:val="FootnoteReference"/>
          <w:rFonts w:ascii="Times New Roman" w:hAnsi="Times New Roman" w:cs="Times New Roman"/>
          <w:sz w:val="24"/>
          <w:szCs w:val="24"/>
        </w:rPr>
        <w:footnoteReference w:id="4"/>
      </w:r>
      <w:r w:rsidR="00A808CD" w:rsidRPr="00D36BDE">
        <w:rPr>
          <w:rFonts w:ascii="Times New Roman" w:hAnsi="Times New Roman" w:cs="Times New Roman"/>
          <w:sz w:val="24"/>
          <w:szCs w:val="24"/>
        </w:rPr>
        <w:t xml:space="preserve"> Indeed, a humanist education became increasingly desirable for English ambassadors. </w:t>
      </w:r>
      <w:r w:rsidR="00DD3F76" w:rsidRPr="00D36BDE">
        <w:rPr>
          <w:rFonts w:ascii="Times New Roman" w:hAnsi="Times New Roman" w:cs="Times New Roman"/>
          <w:sz w:val="24"/>
          <w:szCs w:val="24"/>
        </w:rPr>
        <w:t>As a consequence,</w:t>
      </w:r>
      <w:r w:rsidR="00A808CD" w:rsidRPr="00D36BDE">
        <w:rPr>
          <w:rFonts w:ascii="Times New Roman" w:hAnsi="Times New Roman" w:cs="Times New Roman"/>
          <w:sz w:val="24"/>
          <w:szCs w:val="24"/>
        </w:rPr>
        <w:t xml:space="preserve"> </w:t>
      </w:r>
      <w:r w:rsidR="00A24746" w:rsidRPr="00D36BDE">
        <w:rPr>
          <w:rFonts w:ascii="Times New Roman" w:hAnsi="Times New Roman" w:cs="Times New Roman"/>
          <w:sz w:val="24"/>
          <w:szCs w:val="24"/>
        </w:rPr>
        <w:t>accomplished</w:t>
      </w:r>
      <w:r w:rsidR="00A808CD" w:rsidRPr="00D36BDE">
        <w:rPr>
          <w:rFonts w:ascii="Times New Roman" w:hAnsi="Times New Roman" w:cs="Times New Roman"/>
          <w:sz w:val="24"/>
          <w:szCs w:val="24"/>
        </w:rPr>
        <w:t xml:space="preserve"> Latinists such as</w:t>
      </w:r>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were considered suitable candidates for overseas missions.</w:t>
      </w:r>
    </w:p>
    <w:p w14:paraId="13B6D205" w14:textId="7C589B67" w:rsidR="00F92D69" w:rsidRPr="00D36BDE" w:rsidRDefault="004D2DC5" w:rsidP="00D36BDE">
      <w:pPr>
        <w:spacing w:after="0" w:line="240" w:lineRule="auto"/>
        <w:ind w:firstLine="720"/>
        <w:jc w:val="both"/>
        <w:rPr>
          <w:rFonts w:ascii="Times New Roman" w:hAnsi="Times New Roman" w:cs="Times New Roman"/>
          <w:sz w:val="24"/>
          <w:szCs w:val="24"/>
        </w:rPr>
      </w:pP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w:t>
      </w:r>
      <w:r w:rsidR="00CA3CE1" w:rsidRPr="00D36BDE">
        <w:rPr>
          <w:rFonts w:ascii="Times New Roman" w:hAnsi="Times New Roman" w:cs="Times New Roman"/>
          <w:sz w:val="24"/>
          <w:szCs w:val="24"/>
        </w:rPr>
        <w:t xml:space="preserve">had </w:t>
      </w:r>
      <w:r w:rsidRPr="00D36BDE">
        <w:rPr>
          <w:rFonts w:ascii="Times New Roman" w:hAnsi="Times New Roman" w:cs="Times New Roman"/>
          <w:sz w:val="24"/>
          <w:szCs w:val="24"/>
        </w:rPr>
        <w:t>been educated at Cambridge University</w:t>
      </w:r>
      <w:r w:rsidR="00FF4CC8" w:rsidRPr="00D36BDE">
        <w:rPr>
          <w:rFonts w:ascii="Times New Roman" w:hAnsi="Times New Roman" w:cs="Times New Roman"/>
          <w:sz w:val="24"/>
          <w:szCs w:val="24"/>
        </w:rPr>
        <w:t xml:space="preserve"> and i</w:t>
      </w:r>
      <w:r w:rsidR="00D97817" w:rsidRPr="00D36BDE">
        <w:rPr>
          <w:rFonts w:ascii="Times New Roman" w:hAnsi="Times New Roman" w:cs="Times New Roman"/>
          <w:sz w:val="24"/>
          <w:szCs w:val="24"/>
        </w:rPr>
        <w:t>n this</w:t>
      </w:r>
      <w:r w:rsidRPr="00D36BDE">
        <w:rPr>
          <w:rFonts w:ascii="Times New Roman" w:hAnsi="Times New Roman" w:cs="Times New Roman"/>
          <w:sz w:val="24"/>
          <w:szCs w:val="24"/>
        </w:rPr>
        <w:t xml:space="preserve"> he was not uncommon among Elizabethan diplomats</w:t>
      </w:r>
      <w:r w:rsidR="00D97817" w:rsidRPr="00D36BDE">
        <w:rPr>
          <w:rFonts w:ascii="Times New Roman" w:hAnsi="Times New Roman" w:cs="Times New Roman"/>
          <w:sz w:val="24"/>
          <w:szCs w:val="24"/>
        </w:rPr>
        <w:t>,</w:t>
      </w:r>
      <w:r w:rsidRPr="00D36BDE">
        <w:rPr>
          <w:rFonts w:ascii="Times New Roman" w:hAnsi="Times New Roman" w:cs="Times New Roman"/>
          <w:sz w:val="24"/>
          <w:szCs w:val="24"/>
        </w:rPr>
        <w:t xml:space="preserve"> </w:t>
      </w:r>
      <w:proofErr w:type="gramStart"/>
      <w:r w:rsidRPr="00D36BDE">
        <w:rPr>
          <w:rFonts w:ascii="Times New Roman" w:hAnsi="Times New Roman" w:cs="Times New Roman"/>
          <w:sz w:val="24"/>
          <w:szCs w:val="24"/>
        </w:rPr>
        <w:t>nor</w:t>
      </w:r>
      <w:proofErr w:type="gramEnd"/>
      <w:r w:rsidRPr="00D36BDE">
        <w:rPr>
          <w:rFonts w:ascii="Times New Roman" w:hAnsi="Times New Roman" w:cs="Times New Roman"/>
          <w:sz w:val="24"/>
          <w:szCs w:val="24"/>
        </w:rPr>
        <w:t xml:space="preserve"> among Elizabethan politicians more broadly. Indeed, the dominance of Cambridge men in Elizabet</w:t>
      </w:r>
      <w:r w:rsidR="00611785" w:rsidRPr="00D36BDE">
        <w:rPr>
          <w:rFonts w:ascii="Times New Roman" w:hAnsi="Times New Roman" w:cs="Times New Roman"/>
          <w:sz w:val="24"/>
          <w:szCs w:val="24"/>
        </w:rPr>
        <w:t>h’s early government inspired</w:t>
      </w:r>
      <w:r w:rsidR="005423A7" w:rsidRPr="00D36BDE">
        <w:rPr>
          <w:rFonts w:ascii="Times New Roman" w:hAnsi="Times New Roman" w:cs="Times New Roman"/>
          <w:sz w:val="24"/>
          <w:szCs w:val="24"/>
        </w:rPr>
        <w:t xml:space="preserve"> </w:t>
      </w:r>
      <w:r w:rsidRPr="00D36BDE">
        <w:rPr>
          <w:rFonts w:ascii="Times New Roman" w:hAnsi="Times New Roman" w:cs="Times New Roman"/>
          <w:sz w:val="24"/>
          <w:szCs w:val="24"/>
        </w:rPr>
        <w:t>Winth</w:t>
      </w:r>
      <w:r w:rsidR="00964F27" w:rsidRPr="00D36BDE">
        <w:rPr>
          <w:rFonts w:ascii="Times New Roman" w:hAnsi="Times New Roman" w:cs="Times New Roman"/>
          <w:sz w:val="24"/>
          <w:szCs w:val="24"/>
        </w:rPr>
        <w:t>ro</w:t>
      </w:r>
      <w:r w:rsidRPr="00D36BDE">
        <w:rPr>
          <w:rFonts w:ascii="Times New Roman" w:hAnsi="Times New Roman" w:cs="Times New Roman"/>
          <w:sz w:val="24"/>
          <w:szCs w:val="24"/>
        </w:rPr>
        <w:t xml:space="preserve">p Hudson’s </w:t>
      </w:r>
      <w:r w:rsidR="005423A7" w:rsidRPr="00D36BDE">
        <w:rPr>
          <w:rFonts w:ascii="Times New Roman" w:hAnsi="Times New Roman" w:cs="Times New Roman"/>
          <w:sz w:val="24"/>
          <w:szCs w:val="24"/>
        </w:rPr>
        <w:t>argument</w:t>
      </w:r>
      <w:r w:rsidRPr="00D36BDE">
        <w:rPr>
          <w:rFonts w:ascii="Times New Roman" w:hAnsi="Times New Roman" w:cs="Times New Roman"/>
          <w:sz w:val="24"/>
          <w:szCs w:val="24"/>
        </w:rPr>
        <w:t xml:space="preserve"> that a network of politicians,</w:t>
      </w:r>
      <w:r w:rsidR="00032005" w:rsidRPr="00D36BDE">
        <w:rPr>
          <w:rFonts w:ascii="Times New Roman" w:hAnsi="Times New Roman" w:cs="Times New Roman"/>
          <w:sz w:val="24"/>
          <w:szCs w:val="24"/>
        </w:rPr>
        <w:t xml:space="preserve"> a ‘Cambridge Connection’</w:t>
      </w:r>
      <w:r w:rsidR="00310111" w:rsidRPr="00D36BDE">
        <w:rPr>
          <w:rFonts w:ascii="Times New Roman" w:hAnsi="Times New Roman" w:cs="Times New Roman"/>
          <w:sz w:val="24"/>
          <w:szCs w:val="24"/>
        </w:rPr>
        <w:t xml:space="preserve"> </w:t>
      </w:r>
      <w:r w:rsidR="00975BB5" w:rsidRPr="00D36BDE">
        <w:rPr>
          <w:rFonts w:ascii="Times New Roman" w:hAnsi="Times New Roman" w:cs="Times New Roman"/>
          <w:sz w:val="24"/>
          <w:szCs w:val="24"/>
        </w:rPr>
        <w:t xml:space="preserve">who were </w:t>
      </w:r>
      <w:r w:rsidR="00310111" w:rsidRPr="00D36BDE">
        <w:rPr>
          <w:rFonts w:ascii="Times New Roman" w:hAnsi="Times New Roman" w:cs="Times New Roman"/>
          <w:sz w:val="24"/>
          <w:szCs w:val="24"/>
        </w:rPr>
        <w:t xml:space="preserve">predominantly educated with or by John </w:t>
      </w:r>
      <w:proofErr w:type="spellStart"/>
      <w:r w:rsidR="00310111" w:rsidRPr="00D36BDE">
        <w:rPr>
          <w:rFonts w:ascii="Times New Roman" w:hAnsi="Times New Roman" w:cs="Times New Roman"/>
          <w:sz w:val="24"/>
          <w:szCs w:val="24"/>
        </w:rPr>
        <w:t>Cheke</w:t>
      </w:r>
      <w:proofErr w:type="spellEnd"/>
      <w:r w:rsidR="00982DE4" w:rsidRPr="00D36BDE">
        <w:rPr>
          <w:rFonts w:ascii="Times New Roman" w:hAnsi="Times New Roman" w:cs="Times New Roman"/>
          <w:sz w:val="24"/>
          <w:szCs w:val="24"/>
        </w:rPr>
        <w:t>,</w:t>
      </w:r>
      <w:r w:rsidRPr="00D36BDE">
        <w:rPr>
          <w:rFonts w:ascii="Times New Roman" w:hAnsi="Times New Roman" w:cs="Times New Roman"/>
          <w:sz w:val="24"/>
          <w:szCs w:val="24"/>
        </w:rPr>
        <w:t xml:space="preserve"> profoundly shaped the religious policies of the early Elizabethan regime.</w:t>
      </w:r>
      <w:r w:rsidRPr="00D36BDE">
        <w:rPr>
          <w:rStyle w:val="FootnoteReference"/>
          <w:rFonts w:ascii="Times New Roman" w:hAnsi="Times New Roman" w:cs="Times New Roman"/>
          <w:sz w:val="24"/>
          <w:szCs w:val="24"/>
        </w:rPr>
        <w:footnoteReference w:id="5"/>
      </w:r>
      <w:r w:rsidRPr="00D36BDE">
        <w:rPr>
          <w:rFonts w:ascii="Times New Roman" w:hAnsi="Times New Roman" w:cs="Times New Roman"/>
          <w:sz w:val="24"/>
          <w:szCs w:val="24"/>
        </w:rPr>
        <w:t xml:space="preserve"> </w:t>
      </w:r>
      <w:proofErr w:type="spellStart"/>
      <w:r w:rsidR="008072B0" w:rsidRPr="00D36BDE">
        <w:rPr>
          <w:rFonts w:ascii="Times New Roman" w:hAnsi="Times New Roman" w:cs="Times New Roman"/>
          <w:sz w:val="24"/>
          <w:szCs w:val="24"/>
        </w:rPr>
        <w:t>Chaloner</w:t>
      </w:r>
      <w:proofErr w:type="spellEnd"/>
      <w:r w:rsidR="008072B0" w:rsidRPr="00D36BDE">
        <w:rPr>
          <w:rFonts w:ascii="Times New Roman" w:hAnsi="Times New Roman" w:cs="Times New Roman"/>
          <w:sz w:val="24"/>
          <w:szCs w:val="24"/>
        </w:rPr>
        <w:t xml:space="preserve"> only features peripherally in Hudson’s work. He was, however, closely linked to many </w:t>
      </w:r>
      <w:r w:rsidR="00BA02E5" w:rsidRPr="00D36BDE">
        <w:rPr>
          <w:rFonts w:ascii="Times New Roman" w:hAnsi="Times New Roman" w:cs="Times New Roman"/>
          <w:sz w:val="24"/>
          <w:szCs w:val="24"/>
        </w:rPr>
        <w:t xml:space="preserve">of the men that Hudson identified as </w:t>
      </w:r>
      <w:r w:rsidR="008072B0" w:rsidRPr="00D36BDE">
        <w:rPr>
          <w:rFonts w:ascii="Times New Roman" w:hAnsi="Times New Roman" w:cs="Times New Roman"/>
          <w:sz w:val="24"/>
          <w:szCs w:val="24"/>
        </w:rPr>
        <w:t xml:space="preserve">members of the Cambridge </w:t>
      </w:r>
      <w:r w:rsidR="008423C3" w:rsidRPr="00D36BDE">
        <w:rPr>
          <w:rFonts w:ascii="Times New Roman" w:hAnsi="Times New Roman" w:cs="Times New Roman"/>
          <w:sz w:val="24"/>
          <w:szCs w:val="24"/>
        </w:rPr>
        <w:t>group</w:t>
      </w:r>
      <w:r w:rsidR="008072B0" w:rsidRPr="00D36BDE">
        <w:rPr>
          <w:rFonts w:ascii="Times New Roman" w:hAnsi="Times New Roman" w:cs="Times New Roman"/>
          <w:sz w:val="24"/>
          <w:szCs w:val="24"/>
        </w:rPr>
        <w:t xml:space="preserve"> and worked with t</w:t>
      </w:r>
      <w:r w:rsidR="00DA35D0" w:rsidRPr="00D36BDE">
        <w:rPr>
          <w:rFonts w:ascii="Times New Roman" w:hAnsi="Times New Roman" w:cs="Times New Roman"/>
          <w:sz w:val="24"/>
          <w:szCs w:val="24"/>
        </w:rPr>
        <w:t xml:space="preserve">hem closely in the </w:t>
      </w:r>
      <w:r w:rsidR="008072B0" w:rsidRPr="00D36BDE">
        <w:rPr>
          <w:rFonts w:ascii="Times New Roman" w:hAnsi="Times New Roman" w:cs="Times New Roman"/>
          <w:sz w:val="24"/>
          <w:szCs w:val="24"/>
        </w:rPr>
        <w:t>reign</w:t>
      </w:r>
      <w:r w:rsidR="00D4254E" w:rsidRPr="00D36BDE">
        <w:rPr>
          <w:rFonts w:ascii="Times New Roman" w:hAnsi="Times New Roman" w:cs="Times New Roman"/>
          <w:sz w:val="24"/>
          <w:szCs w:val="24"/>
        </w:rPr>
        <w:t>s of Edward VI and Elizabe</w:t>
      </w:r>
      <w:r w:rsidR="00DA35D0" w:rsidRPr="00D36BDE">
        <w:rPr>
          <w:rFonts w:ascii="Times New Roman" w:hAnsi="Times New Roman" w:cs="Times New Roman"/>
          <w:sz w:val="24"/>
          <w:szCs w:val="24"/>
        </w:rPr>
        <w:t>th</w:t>
      </w:r>
      <w:r w:rsidR="00A77F9E" w:rsidRPr="00D36BDE">
        <w:rPr>
          <w:rFonts w:ascii="Times New Roman" w:hAnsi="Times New Roman" w:cs="Times New Roman"/>
          <w:sz w:val="24"/>
          <w:szCs w:val="24"/>
        </w:rPr>
        <w:t xml:space="preserve"> I</w:t>
      </w:r>
      <w:r w:rsidR="008072B0" w:rsidRPr="00D36BDE">
        <w:rPr>
          <w:rFonts w:ascii="Times New Roman" w:hAnsi="Times New Roman" w:cs="Times New Roman"/>
          <w:sz w:val="24"/>
          <w:szCs w:val="24"/>
        </w:rPr>
        <w:t>.</w:t>
      </w:r>
      <w:r w:rsidR="00A07AFF" w:rsidRPr="00D36BDE">
        <w:rPr>
          <w:rFonts w:ascii="Times New Roman" w:hAnsi="Times New Roman" w:cs="Times New Roman"/>
          <w:sz w:val="24"/>
          <w:szCs w:val="24"/>
        </w:rPr>
        <w:t xml:space="preserve"> </w:t>
      </w:r>
      <w:r w:rsidR="00A07AFF" w:rsidRPr="00D36BDE">
        <w:rPr>
          <w:rFonts w:ascii="Times New Roman" w:hAnsi="Times New Roman" w:cs="Times New Roman"/>
          <w:sz w:val="24"/>
          <w:szCs w:val="24"/>
        </w:rPr>
        <w:lastRenderedPageBreak/>
        <w:t>While Hud</w:t>
      </w:r>
      <w:r w:rsidR="00A219E6" w:rsidRPr="00D36BDE">
        <w:rPr>
          <w:rFonts w:ascii="Times New Roman" w:hAnsi="Times New Roman" w:cs="Times New Roman"/>
          <w:sz w:val="24"/>
          <w:szCs w:val="24"/>
        </w:rPr>
        <w:t xml:space="preserve">son concentrated on the </w:t>
      </w:r>
      <w:r w:rsidR="00AC50BD" w:rsidRPr="00D36BDE">
        <w:rPr>
          <w:rFonts w:ascii="Times New Roman" w:hAnsi="Times New Roman" w:cs="Times New Roman"/>
          <w:sz w:val="24"/>
          <w:szCs w:val="24"/>
        </w:rPr>
        <w:t>p</w:t>
      </w:r>
      <w:r w:rsidR="00A07AFF" w:rsidRPr="00D36BDE">
        <w:rPr>
          <w:rFonts w:ascii="Times New Roman" w:hAnsi="Times New Roman" w:cs="Times New Roman"/>
          <w:sz w:val="24"/>
          <w:szCs w:val="24"/>
        </w:rPr>
        <w:t xml:space="preserve">olitics associated with the Elizabethan religious settlement, subsequent scholars have </w:t>
      </w:r>
      <w:r w:rsidR="008834B7" w:rsidRPr="00D36BDE">
        <w:rPr>
          <w:rFonts w:ascii="Times New Roman" w:hAnsi="Times New Roman" w:cs="Times New Roman"/>
          <w:sz w:val="24"/>
          <w:szCs w:val="24"/>
        </w:rPr>
        <w:t>fleshed out the personal,</w:t>
      </w:r>
      <w:r w:rsidR="006F0448" w:rsidRPr="00D36BDE">
        <w:rPr>
          <w:rFonts w:ascii="Times New Roman" w:hAnsi="Times New Roman" w:cs="Times New Roman"/>
          <w:sz w:val="24"/>
          <w:szCs w:val="24"/>
        </w:rPr>
        <w:t xml:space="preserve"> political</w:t>
      </w:r>
      <w:r w:rsidR="00DC5E31" w:rsidRPr="00D36BDE">
        <w:rPr>
          <w:rFonts w:ascii="Times New Roman" w:hAnsi="Times New Roman" w:cs="Times New Roman"/>
          <w:sz w:val="24"/>
          <w:szCs w:val="24"/>
        </w:rPr>
        <w:t>,</w:t>
      </w:r>
      <w:r w:rsidR="006F0448" w:rsidRPr="00D36BDE">
        <w:rPr>
          <w:rFonts w:ascii="Times New Roman" w:hAnsi="Times New Roman" w:cs="Times New Roman"/>
          <w:sz w:val="24"/>
          <w:szCs w:val="24"/>
        </w:rPr>
        <w:t xml:space="preserve"> </w:t>
      </w:r>
      <w:r w:rsidR="008834B7" w:rsidRPr="00D36BDE">
        <w:rPr>
          <w:rFonts w:ascii="Times New Roman" w:hAnsi="Times New Roman" w:cs="Times New Roman"/>
          <w:sz w:val="24"/>
          <w:szCs w:val="24"/>
        </w:rPr>
        <w:t xml:space="preserve">and intellectual </w:t>
      </w:r>
      <w:r w:rsidR="006F0448" w:rsidRPr="00D36BDE">
        <w:rPr>
          <w:rFonts w:ascii="Times New Roman" w:hAnsi="Times New Roman" w:cs="Times New Roman"/>
          <w:sz w:val="24"/>
          <w:szCs w:val="24"/>
        </w:rPr>
        <w:t>bonds between them and their influence o</w:t>
      </w:r>
      <w:r w:rsidR="00A07AFF" w:rsidRPr="00D36BDE">
        <w:rPr>
          <w:rFonts w:ascii="Times New Roman" w:hAnsi="Times New Roman" w:cs="Times New Roman"/>
          <w:sz w:val="24"/>
          <w:szCs w:val="24"/>
        </w:rPr>
        <w:t xml:space="preserve">n </w:t>
      </w:r>
      <w:r w:rsidR="006F0448" w:rsidRPr="00D36BDE">
        <w:rPr>
          <w:rFonts w:ascii="Times New Roman" w:hAnsi="Times New Roman" w:cs="Times New Roman"/>
          <w:sz w:val="24"/>
          <w:szCs w:val="24"/>
        </w:rPr>
        <w:t xml:space="preserve">Edward’s and </w:t>
      </w:r>
      <w:r w:rsidR="00A07AFF" w:rsidRPr="00D36BDE">
        <w:rPr>
          <w:rFonts w:ascii="Times New Roman" w:hAnsi="Times New Roman" w:cs="Times New Roman"/>
          <w:sz w:val="24"/>
          <w:szCs w:val="24"/>
        </w:rPr>
        <w:t>Elizabeth’s early government</w:t>
      </w:r>
      <w:r w:rsidR="00DC5E31" w:rsidRPr="00D36BDE">
        <w:rPr>
          <w:rFonts w:ascii="Times New Roman" w:hAnsi="Times New Roman" w:cs="Times New Roman"/>
          <w:sz w:val="24"/>
          <w:szCs w:val="24"/>
        </w:rPr>
        <w:t>s</w:t>
      </w:r>
      <w:r w:rsidR="00A07AFF" w:rsidRPr="00D36BDE">
        <w:rPr>
          <w:rFonts w:ascii="Times New Roman" w:hAnsi="Times New Roman" w:cs="Times New Roman"/>
          <w:sz w:val="24"/>
          <w:szCs w:val="24"/>
        </w:rPr>
        <w:t>.</w:t>
      </w:r>
      <w:r w:rsidR="00A07AFF" w:rsidRPr="00D36BDE">
        <w:rPr>
          <w:rStyle w:val="FootnoteReference"/>
          <w:rFonts w:ascii="Times New Roman" w:hAnsi="Times New Roman" w:cs="Times New Roman"/>
          <w:sz w:val="24"/>
          <w:szCs w:val="24"/>
        </w:rPr>
        <w:footnoteReference w:id="6"/>
      </w:r>
      <w:r w:rsidR="00964F27" w:rsidRPr="00D36BDE">
        <w:rPr>
          <w:rFonts w:ascii="Times New Roman" w:hAnsi="Times New Roman" w:cs="Times New Roman"/>
          <w:sz w:val="24"/>
          <w:szCs w:val="24"/>
        </w:rPr>
        <w:t xml:space="preserve"> </w:t>
      </w:r>
      <w:r w:rsidR="00800E57" w:rsidRPr="00D36BDE">
        <w:rPr>
          <w:rFonts w:ascii="Times New Roman" w:hAnsi="Times New Roman" w:cs="Times New Roman"/>
          <w:sz w:val="24"/>
          <w:szCs w:val="24"/>
        </w:rPr>
        <w:t>Hudson’s quest to demonstrate t</w:t>
      </w:r>
      <w:r w:rsidR="00E1602E" w:rsidRPr="00D36BDE">
        <w:rPr>
          <w:rFonts w:ascii="Times New Roman" w:hAnsi="Times New Roman" w:cs="Times New Roman"/>
          <w:sz w:val="24"/>
          <w:szCs w:val="24"/>
        </w:rPr>
        <w:t>he importance of the Cambridge C</w:t>
      </w:r>
      <w:r w:rsidR="00800E57" w:rsidRPr="00D36BDE">
        <w:rPr>
          <w:rFonts w:ascii="Times New Roman" w:hAnsi="Times New Roman" w:cs="Times New Roman"/>
          <w:sz w:val="24"/>
          <w:szCs w:val="24"/>
        </w:rPr>
        <w:t>onnectio</w:t>
      </w:r>
      <w:r w:rsidR="00E1602E" w:rsidRPr="00D36BDE">
        <w:rPr>
          <w:rFonts w:ascii="Times New Roman" w:hAnsi="Times New Roman" w:cs="Times New Roman"/>
          <w:sz w:val="24"/>
          <w:szCs w:val="24"/>
        </w:rPr>
        <w:t xml:space="preserve">n to early Elizabethan religious policy meant that </w:t>
      </w:r>
      <w:r w:rsidR="00800E57" w:rsidRPr="00D36BDE">
        <w:rPr>
          <w:rFonts w:ascii="Times New Roman" w:hAnsi="Times New Roman" w:cs="Times New Roman"/>
          <w:sz w:val="24"/>
          <w:szCs w:val="24"/>
        </w:rPr>
        <w:t xml:space="preserve">the diplomatic efforts of former Athenians rarely crossed his radar. </w:t>
      </w:r>
      <w:r w:rsidR="007B659F" w:rsidRPr="00D36BDE">
        <w:rPr>
          <w:rFonts w:ascii="Times New Roman" w:hAnsi="Times New Roman" w:cs="Times New Roman"/>
          <w:sz w:val="24"/>
          <w:szCs w:val="24"/>
        </w:rPr>
        <w:t>In common with</w:t>
      </w:r>
      <w:r w:rsidR="002306CA" w:rsidRPr="00D36BDE">
        <w:rPr>
          <w:rFonts w:ascii="Times New Roman" w:hAnsi="Times New Roman" w:cs="Times New Roman"/>
          <w:sz w:val="24"/>
          <w:szCs w:val="24"/>
        </w:rPr>
        <w:t xml:space="preserve"> many </w:t>
      </w:r>
      <w:r w:rsidR="00CB2535" w:rsidRPr="00D36BDE">
        <w:rPr>
          <w:rFonts w:ascii="Times New Roman" w:hAnsi="Times New Roman" w:cs="Times New Roman"/>
          <w:sz w:val="24"/>
          <w:szCs w:val="24"/>
        </w:rPr>
        <w:t>oth</w:t>
      </w:r>
      <w:r w:rsidR="002306CA" w:rsidRPr="00D36BDE">
        <w:rPr>
          <w:rFonts w:ascii="Times New Roman" w:hAnsi="Times New Roman" w:cs="Times New Roman"/>
          <w:sz w:val="24"/>
          <w:szCs w:val="24"/>
        </w:rPr>
        <w:t>er scholars</w:t>
      </w:r>
      <w:r w:rsidR="007B659F" w:rsidRPr="00D36BDE">
        <w:rPr>
          <w:rFonts w:ascii="Times New Roman" w:hAnsi="Times New Roman" w:cs="Times New Roman"/>
          <w:sz w:val="24"/>
          <w:szCs w:val="24"/>
        </w:rPr>
        <w:t xml:space="preserve">, </w:t>
      </w:r>
      <w:r w:rsidR="00EE6138" w:rsidRPr="00D36BDE">
        <w:rPr>
          <w:rFonts w:ascii="Times New Roman" w:hAnsi="Times New Roman" w:cs="Times New Roman"/>
          <w:sz w:val="24"/>
          <w:szCs w:val="24"/>
        </w:rPr>
        <w:t>h</w:t>
      </w:r>
      <w:r w:rsidR="00A76388" w:rsidRPr="00D36BDE">
        <w:rPr>
          <w:rFonts w:ascii="Times New Roman" w:hAnsi="Times New Roman" w:cs="Times New Roman"/>
          <w:sz w:val="24"/>
          <w:szCs w:val="24"/>
        </w:rPr>
        <w:t>e</w:t>
      </w:r>
      <w:r w:rsidR="00800E57" w:rsidRPr="00D36BDE">
        <w:rPr>
          <w:rFonts w:ascii="Times New Roman" w:hAnsi="Times New Roman" w:cs="Times New Roman"/>
          <w:sz w:val="24"/>
          <w:szCs w:val="24"/>
        </w:rPr>
        <w:t xml:space="preserve"> </w:t>
      </w:r>
      <w:r w:rsidR="007B659F" w:rsidRPr="00D36BDE">
        <w:rPr>
          <w:rFonts w:ascii="Times New Roman" w:hAnsi="Times New Roman" w:cs="Times New Roman"/>
          <w:sz w:val="24"/>
          <w:szCs w:val="24"/>
        </w:rPr>
        <w:t>appears to have consider</w:t>
      </w:r>
      <w:r w:rsidR="00800E57" w:rsidRPr="00D36BDE">
        <w:rPr>
          <w:rFonts w:ascii="Times New Roman" w:hAnsi="Times New Roman" w:cs="Times New Roman"/>
          <w:sz w:val="24"/>
          <w:szCs w:val="24"/>
        </w:rPr>
        <w:t>ed overseas service to be a poor second to a plac</w:t>
      </w:r>
      <w:r w:rsidR="002306CA" w:rsidRPr="00D36BDE">
        <w:rPr>
          <w:rFonts w:ascii="Times New Roman" w:hAnsi="Times New Roman" w:cs="Times New Roman"/>
          <w:sz w:val="24"/>
          <w:szCs w:val="24"/>
        </w:rPr>
        <w:t>e in the domestic politics</w:t>
      </w:r>
      <w:r w:rsidR="0008010B" w:rsidRPr="00D36BDE">
        <w:rPr>
          <w:rFonts w:ascii="Times New Roman" w:hAnsi="Times New Roman" w:cs="Times New Roman"/>
          <w:sz w:val="24"/>
          <w:szCs w:val="24"/>
        </w:rPr>
        <w:t>; in Hudson’s view</w:t>
      </w:r>
      <w:r w:rsidR="00337527" w:rsidRPr="00D36BDE">
        <w:rPr>
          <w:rFonts w:ascii="Times New Roman" w:hAnsi="Times New Roman" w:cs="Times New Roman"/>
          <w:sz w:val="24"/>
          <w:szCs w:val="24"/>
        </w:rPr>
        <w:t xml:space="preserve"> ‘Embassies were never a prize to be sought’</w:t>
      </w:r>
      <w:r w:rsidR="00800E57" w:rsidRPr="00D36BDE">
        <w:rPr>
          <w:rFonts w:ascii="Times New Roman" w:hAnsi="Times New Roman" w:cs="Times New Roman"/>
          <w:sz w:val="24"/>
          <w:szCs w:val="24"/>
        </w:rPr>
        <w:t>.</w:t>
      </w:r>
      <w:r w:rsidR="007B659F" w:rsidRPr="00D36BDE">
        <w:rPr>
          <w:rStyle w:val="FootnoteReference"/>
          <w:rFonts w:ascii="Times New Roman" w:hAnsi="Times New Roman" w:cs="Times New Roman"/>
          <w:sz w:val="24"/>
          <w:szCs w:val="24"/>
        </w:rPr>
        <w:footnoteReference w:id="7"/>
      </w:r>
      <w:r w:rsidR="004E56D6" w:rsidRPr="00D36BDE">
        <w:rPr>
          <w:rFonts w:ascii="Times New Roman" w:hAnsi="Times New Roman" w:cs="Times New Roman"/>
          <w:sz w:val="24"/>
          <w:szCs w:val="24"/>
        </w:rPr>
        <w:t xml:space="preserve"> This was not an attitude held by many members of the Cambridge Connection, men such as</w:t>
      </w:r>
      <w:r w:rsidR="00800E57" w:rsidRPr="00D36BDE">
        <w:rPr>
          <w:rFonts w:ascii="Times New Roman" w:hAnsi="Times New Roman" w:cs="Times New Roman"/>
          <w:sz w:val="24"/>
          <w:szCs w:val="24"/>
        </w:rPr>
        <w:t xml:space="preserve"> </w:t>
      </w:r>
      <w:r w:rsidR="008C55AD" w:rsidRPr="00D36BDE">
        <w:rPr>
          <w:rFonts w:ascii="Times New Roman" w:hAnsi="Times New Roman" w:cs="Times New Roman"/>
          <w:sz w:val="24"/>
          <w:szCs w:val="24"/>
        </w:rPr>
        <w:t xml:space="preserve">Sir William Cecil, </w:t>
      </w:r>
      <w:r w:rsidR="004E56D6" w:rsidRPr="00D36BDE">
        <w:rPr>
          <w:rFonts w:ascii="Times New Roman" w:hAnsi="Times New Roman" w:cs="Times New Roman"/>
          <w:sz w:val="24"/>
          <w:szCs w:val="24"/>
        </w:rPr>
        <w:t xml:space="preserve">Walter Haddon, </w:t>
      </w:r>
      <w:r w:rsidR="00944C6D" w:rsidRPr="00D36BDE">
        <w:rPr>
          <w:rFonts w:ascii="Times New Roman" w:hAnsi="Times New Roman" w:cs="Times New Roman"/>
          <w:sz w:val="24"/>
          <w:szCs w:val="24"/>
        </w:rPr>
        <w:t xml:space="preserve">Sir </w:t>
      </w:r>
      <w:r w:rsidR="004E56D6" w:rsidRPr="00D36BDE">
        <w:rPr>
          <w:rFonts w:ascii="Times New Roman" w:hAnsi="Times New Roman" w:cs="Times New Roman"/>
          <w:sz w:val="24"/>
          <w:szCs w:val="24"/>
        </w:rPr>
        <w:t xml:space="preserve">Thomas </w:t>
      </w:r>
      <w:proofErr w:type="spellStart"/>
      <w:r w:rsidR="004E56D6" w:rsidRPr="00D36BDE">
        <w:rPr>
          <w:rFonts w:ascii="Times New Roman" w:hAnsi="Times New Roman" w:cs="Times New Roman"/>
          <w:sz w:val="24"/>
          <w:szCs w:val="24"/>
        </w:rPr>
        <w:t>Hoby</w:t>
      </w:r>
      <w:proofErr w:type="spellEnd"/>
      <w:r w:rsidR="004E56D6" w:rsidRPr="00D36BDE">
        <w:rPr>
          <w:rFonts w:ascii="Times New Roman" w:hAnsi="Times New Roman" w:cs="Times New Roman"/>
          <w:sz w:val="24"/>
          <w:szCs w:val="24"/>
        </w:rPr>
        <w:t xml:space="preserve">, </w:t>
      </w:r>
      <w:r w:rsidR="009F492B" w:rsidRPr="00D36BDE">
        <w:rPr>
          <w:rFonts w:ascii="Times New Roman" w:hAnsi="Times New Roman" w:cs="Times New Roman"/>
          <w:sz w:val="24"/>
          <w:szCs w:val="24"/>
        </w:rPr>
        <w:t xml:space="preserve">Sir </w:t>
      </w:r>
      <w:r w:rsidR="004E56D6" w:rsidRPr="00D36BDE">
        <w:rPr>
          <w:rFonts w:ascii="Times New Roman" w:hAnsi="Times New Roman" w:cs="Times New Roman"/>
          <w:sz w:val="24"/>
          <w:szCs w:val="24"/>
        </w:rPr>
        <w:t xml:space="preserve">Henry </w:t>
      </w:r>
      <w:proofErr w:type="spellStart"/>
      <w:r w:rsidR="004E56D6" w:rsidRPr="00D36BDE">
        <w:rPr>
          <w:rFonts w:ascii="Times New Roman" w:hAnsi="Times New Roman" w:cs="Times New Roman"/>
          <w:sz w:val="24"/>
          <w:szCs w:val="24"/>
        </w:rPr>
        <w:t>Killigrew</w:t>
      </w:r>
      <w:proofErr w:type="spellEnd"/>
      <w:r w:rsidR="004E56D6" w:rsidRPr="00D36BDE">
        <w:rPr>
          <w:rFonts w:ascii="Times New Roman" w:hAnsi="Times New Roman" w:cs="Times New Roman"/>
          <w:sz w:val="24"/>
          <w:szCs w:val="24"/>
        </w:rPr>
        <w:t xml:space="preserve">, </w:t>
      </w:r>
      <w:r w:rsidR="00944C6D" w:rsidRPr="00D36BDE">
        <w:rPr>
          <w:rFonts w:ascii="Times New Roman" w:hAnsi="Times New Roman" w:cs="Times New Roman"/>
          <w:sz w:val="24"/>
          <w:szCs w:val="24"/>
        </w:rPr>
        <w:t xml:space="preserve">Sir </w:t>
      </w:r>
      <w:r w:rsidR="009F492B" w:rsidRPr="00D36BDE">
        <w:rPr>
          <w:rFonts w:ascii="Times New Roman" w:hAnsi="Times New Roman" w:cs="Times New Roman"/>
          <w:sz w:val="24"/>
          <w:szCs w:val="24"/>
        </w:rPr>
        <w:t xml:space="preserve">John Mason, </w:t>
      </w:r>
      <w:r w:rsidR="00944C6D" w:rsidRPr="00D36BDE">
        <w:rPr>
          <w:rFonts w:ascii="Times New Roman" w:hAnsi="Times New Roman" w:cs="Times New Roman"/>
          <w:sz w:val="24"/>
          <w:szCs w:val="24"/>
        </w:rPr>
        <w:t xml:space="preserve">Sir </w:t>
      </w:r>
      <w:r w:rsidR="005B4D45" w:rsidRPr="00D36BDE">
        <w:rPr>
          <w:rFonts w:ascii="Times New Roman" w:hAnsi="Times New Roman" w:cs="Times New Roman"/>
          <w:sz w:val="24"/>
          <w:szCs w:val="24"/>
        </w:rPr>
        <w:t xml:space="preserve">Thomas Smith, </w:t>
      </w:r>
      <w:r w:rsidR="00944C6D" w:rsidRPr="00D36BDE">
        <w:rPr>
          <w:rFonts w:ascii="Times New Roman" w:hAnsi="Times New Roman" w:cs="Times New Roman"/>
          <w:sz w:val="24"/>
          <w:szCs w:val="24"/>
        </w:rPr>
        <w:t xml:space="preserve">Sir </w:t>
      </w:r>
      <w:r w:rsidR="00575E41" w:rsidRPr="00D36BDE">
        <w:rPr>
          <w:rFonts w:ascii="Times New Roman" w:hAnsi="Times New Roman" w:cs="Times New Roman"/>
          <w:sz w:val="24"/>
          <w:szCs w:val="24"/>
        </w:rPr>
        <w:t xml:space="preserve">Nicholas Throckmorton, </w:t>
      </w:r>
      <w:r w:rsidR="005B4D45" w:rsidRPr="00D36BDE">
        <w:rPr>
          <w:rFonts w:ascii="Times New Roman" w:hAnsi="Times New Roman" w:cs="Times New Roman"/>
          <w:sz w:val="24"/>
          <w:szCs w:val="24"/>
        </w:rPr>
        <w:t>and Thomas Wilson</w:t>
      </w:r>
      <w:r w:rsidR="00800E57" w:rsidRPr="00D36BDE">
        <w:rPr>
          <w:rFonts w:ascii="Times New Roman" w:hAnsi="Times New Roman" w:cs="Times New Roman"/>
          <w:sz w:val="24"/>
          <w:szCs w:val="24"/>
        </w:rPr>
        <w:t xml:space="preserve">, </w:t>
      </w:r>
      <w:r w:rsidR="005B4D45" w:rsidRPr="00D36BDE">
        <w:rPr>
          <w:rFonts w:ascii="Times New Roman" w:hAnsi="Times New Roman" w:cs="Times New Roman"/>
          <w:sz w:val="24"/>
          <w:szCs w:val="24"/>
        </w:rPr>
        <w:t>who all</w:t>
      </w:r>
      <w:r w:rsidR="00800E57" w:rsidRPr="00D36BDE">
        <w:rPr>
          <w:rFonts w:ascii="Times New Roman" w:hAnsi="Times New Roman" w:cs="Times New Roman"/>
          <w:sz w:val="24"/>
          <w:szCs w:val="24"/>
        </w:rPr>
        <w:t xml:space="preserve"> </w:t>
      </w:r>
      <w:r w:rsidR="005B4D45" w:rsidRPr="00D36BDE">
        <w:rPr>
          <w:rFonts w:ascii="Times New Roman" w:hAnsi="Times New Roman" w:cs="Times New Roman"/>
          <w:sz w:val="24"/>
          <w:szCs w:val="24"/>
        </w:rPr>
        <w:t xml:space="preserve">played important roles </w:t>
      </w:r>
      <w:r w:rsidR="00800E57" w:rsidRPr="00D36BDE">
        <w:rPr>
          <w:rFonts w:ascii="Times New Roman" w:hAnsi="Times New Roman" w:cs="Times New Roman"/>
          <w:sz w:val="24"/>
          <w:szCs w:val="24"/>
        </w:rPr>
        <w:t>in Elizabeth’s diplomatic efforts.</w:t>
      </w:r>
      <w:r w:rsidR="00327EB0" w:rsidRPr="00D36BDE">
        <w:rPr>
          <w:rFonts w:ascii="Times New Roman" w:hAnsi="Times New Roman" w:cs="Times New Roman"/>
          <w:sz w:val="24"/>
          <w:szCs w:val="24"/>
        </w:rPr>
        <w:t xml:space="preserve"> For several of these men a precocious display of learning was </w:t>
      </w:r>
      <w:r w:rsidR="0070640A" w:rsidRPr="00D36BDE">
        <w:rPr>
          <w:rFonts w:ascii="Times New Roman" w:hAnsi="Times New Roman" w:cs="Times New Roman"/>
          <w:sz w:val="24"/>
          <w:szCs w:val="24"/>
        </w:rPr>
        <w:t>integral to the way in which they fashioned</w:t>
      </w:r>
      <w:r w:rsidR="00327EB0" w:rsidRPr="00D36BDE">
        <w:rPr>
          <w:rFonts w:ascii="Times New Roman" w:hAnsi="Times New Roman" w:cs="Times New Roman"/>
          <w:sz w:val="24"/>
          <w:szCs w:val="24"/>
        </w:rPr>
        <w:t xml:space="preserve"> themselves</w:t>
      </w:r>
      <w:r w:rsidR="00575E41" w:rsidRPr="00D36BDE">
        <w:rPr>
          <w:rFonts w:ascii="Times New Roman" w:hAnsi="Times New Roman" w:cs="Times New Roman"/>
          <w:sz w:val="24"/>
          <w:szCs w:val="24"/>
        </w:rPr>
        <w:t xml:space="preserve"> </w:t>
      </w:r>
      <w:r w:rsidR="00327EB0" w:rsidRPr="00D36BDE">
        <w:rPr>
          <w:rFonts w:ascii="Times New Roman" w:hAnsi="Times New Roman" w:cs="Times New Roman"/>
          <w:sz w:val="24"/>
          <w:szCs w:val="24"/>
        </w:rPr>
        <w:t xml:space="preserve">while abroad. </w:t>
      </w:r>
      <w:proofErr w:type="spellStart"/>
      <w:r w:rsidR="00327EB0" w:rsidRPr="00D36BDE">
        <w:rPr>
          <w:rFonts w:ascii="Times New Roman" w:hAnsi="Times New Roman" w:cs="Times New Roman"/>
          <w:sz w:val="24"/>
          <w:szCs w:val="24"/>
        </w:rPr>
        <w:t>Chaloner</w:t>
      </w:r>
      <w:proofErr w:type="spellEnd"/>
      <w:r w:rsidR="00327EB0" w:rsidRPr="00D36BDE">
        <w:rPr>
          <w:rFonts w:ascii="Times New Roman" w:hAnsi="Times New Roman" w:cs="Times New Roman"/>
          <w:sz w:val="24"/>
          <w:szCs w:val="24"/>
        </w:rPr>
        <w:t xml:space="preserve"> did so through his portrait</w:t>
      </w:r>
      <w:r w:rsidR="00343D46" w:rsidRPr="00D36BDE">
        <w:rPr>
          <w:rFonts w:ascii="Times New Roman" w:hAnsi="Times New Roman" w:cs="Times New Roman"/>
          <w:sz w:val="24"/>
          <w:szCs w:val="24"/>
        </w:rPr>
        <w:t xml:space="preserve"> and also through a range of writings in a variety of genres</w:t>
      </w:r>
      <w:r w:rsidR="00B55AD0" w:rsidRPr="00D36BDE">
        <w:rPr>
          <w:rFonts w:ascii="Times New Roman" w:hAnsi="Times New Roman" w:cs="Times New Roman"/>
          <w:sz w:val="24"/>
          <w:szCs w:val="24"/>
        </w:rPr>
        <w:t>, which he en</w:t>
      </w:r>
      <w:r w:rsidR="00BD1E87" w:rsidRPr="00D36BDE">
        <w:rPr>
          <w:rFonts w:ascii="Times New Roman" w:hAnsi="Times New Roman" w:cs="Times New Roman"/>
          <w:sz w:val="24"/>
          <w:szCs w:val="24"/>
        </w:rPr>
        <w:t xml:space="preserve">couraged others to compare with – </w:t>
      </w:r>
      <w:r w:rsidR="008C7D96" w:rsidRPr="00D36BDE">
        <w:rPr>
          <w:rFonts w:ascii="Times New Roman" w:hAnsi="Times New Roman" w:cs="Times New Roman"/>
          <w:sz w:val="24"/>
          <w:szCs w:val="24"/>
        </w:rPr>
        <w:t>an</w:t>
      </w:r>
      <w:r w:rsidR="00BD1E87" w:rsidRPr="00D36BDE">
        <w:rPr>
          <w:rFonts w:ascii="Times New Roman" w:hAnsi="Times New Roman" w:cs="Times New Roman"/>
          <w:sz w:val="24"/>
          <w:szCs w:val="24"/>
        </w:rPr>
        <w:t xml:space="preserve">d place in the same category as – </w:t>
      </w:r>
      <w:r w:rsidR="00B55AD0" w:rsidRPr="00D36BDE">
        <w:rPr>
          <w:rFonts w:ascii="Times New Roman" w:hAnsi="Times New Roman" w:cs="Times New Roman"/>
          <w:sz w:val="24"/>
          <w:szCs w:val="24"/>
        </w:rPr>
        <w:t>the</w:t>
      </w:r>
      <w:r w:rsidR="008C7D96" w:rsidRPr="00D36BDE">
        <w:rPr>
          <w:rFonts w:ascii="Times New Roman" w:hAnsi="Times New Roman" w:cs="Times New Roman"/>
          <w:sz w:val="24"/>
          <w:szCs w:val="24"/>
        </w:rPr>
        <w:t xml:space="preserve"> </w:t>
      </w:r>
      <w:r w:rsidR="00B55AD0" w:rsidRPr="00D36BDE">
        <w:rPr>
          <w:rFonts w:ascii="Times New Roman" w:hAnsi="Times New Roman" w:cs="Times New Roman"/>
          <w:sz w:val="24"/>
          <w:szCs w:val="24"/>
        </w:rPr>
        <w:t>works of greatly admired ancient authors such as Virgil</w:t>
      </w:r>
      <w:r w:rsidR="001842A4" w:rsidRPr="00D36BDE">
        <w:rPr>
          <w:rFonts w:ascii="Times New Roman" w:hAnsi="Times New Roman" w:cs="Times New Roman"/>
          <w:sz w:val="24"/>
          <w:szCs w:val="24"/>
        </w:rPr>
        <w:t>.</w:t>
      </w:r>
      <w:r w:rsidR="00B55AD0" w:rsidRPr="00D36BDE">
        <w:rPr>
          <w:rStyle w:val="FootnoteReference"/>
          <w:rFonts w:ascii="Times New Roman" w:hAnsi="Times New Roman" w:cs="Times New Roman"/>
          <w:sz w:val="24"/>
          <w:szCs w:val="24"/>
        </w:rPr>
        <w:footnoteReference w:id="8"/>
      </w:r>
      <w:r w:rsidR="0037542B" w:rsidRPr="00D36BDE">
        <w:rPr>
          <w:rFonts w:ascii="Times New Roman" w:hAnsi="Times New Roman" w:cs="Times New Roman"/>
          <w:sz w:val="24"/>
          <w:szCs w:val="24"/>
        </w:rPr>
        <w:t xml:space="preserve"> Most did so through letters, treatises, poetry</w:t>
      </w:r>
      <w:r w:rsidR="00F63900" w:rsidRPr="00D36BDE">
        <w:rPr>
          <w:rFonts w:ascii="Times New Roman" w:hAnsi="Times New Roman" w:cs="Times New Roman"/>
          <w:sz w:val="24"/>
          <w:szCs w:val="24"/>
        </w:rPr>
        <w:t>, or translations</w:t>
      </w:r>
      <w:r w:rsidR="0037542B" w:rsidRPr="00D36BDE">
        <w:rPr>
          <w:rFonts w:ascii="Times New Roman" w:hAnsi="Times New Roman" w:cs="Times New Roman"/>
          <w:sz w:val="24"/>
          <w:szCs w:val="24"/>
        </w:rPr>
        <w:t xml:space="preserve">, </w:t>
      </w:r>
      <w:r w:rsidR="009730CB" w:rsidRPr="00D36BDE">
        <w:rPr>
          <w:rFonts w:ascii="Times New Roman" w:hAnsi="Times New Roman" w:cs="Times New Roman"/>
          <w:sz w:val="24"/>
          <w:szCs w:val="24"/>
        </w:rPr>
        <w:t>or a combination of the four</w:t>
      </w:r>
      <w:r w:rsidR="0037542B" w:rsidRPr="00D36BDE">
        <w:rPr>
          <w:rFonts w:ascii="Times New Roman" w:hAnsi="Times New Roman" w:cs="Times New Roman"/>
          <w:sz w:val="24"/>
          <w:szCs w:val="24"/>
        </w:rPr>
        <w:t>. Their letters</w:t>
      </w:r>
      <w:r w:rsidR="000A51F3" w:rsidRPr="00D36BDE">
        <w:rPr>
          <w:rFonts w:ascii="Times New Roman" w:hAnsi="Times New Roman" w:cs="Times New Roman"/>
          <w:sz w:val="24"/>
          <w:szCs w:val="24"/>
        </w:rPr>
        <w:t xml:space="preserve"> to each other</w:t>
      </w:r>
      <w:r w:rsidR="0037542B" w:rsidRPr="00D36BDE">
        <w:rPr>
          <w:rFonts w:ascii="Times New Roman" w:hAnsi="Times New Roman" w:cs="Times New Roman"/>
          <w:sz w:val="24"/>
          <w:szCs w:val="24"/>
        </w:rPr>
        <w:t xml:space="preserve"> suggest that they</w:t>
      </w:r>
      <w:r w:rsidR="001842A4" w:rsidRPr="00D36BDE">
        <w:rPr>
          <w:rFonts w:ascii="Times New Roman" w:hAnsi="Times New Roman" w:cs="Times New Roman"/>
          <w:sz w:val="24"/>
          <w:szCs w:val="24"/>
        </w:rPr>
        <w:t xml:space="preserve"> were eager to pursue their learning while serving abroad</w:t>
      </w:r>
      <w:r w:rsidR="0054297F" w:rsidRPr="00D36BDE">
        <w:rPr>
          <w:rFonts w:ascii="Times New Roman" w:hAnsi="Times New Roman" w:cs="Times New Roman"/>
          <w:sz w:val="24"/>
          <w:szCs w:val="24"/>
        </w:rPr>
        <w:t xml:space="preserve"> and to continue scholarly conversations at a distance</w:t>
      </w:r>
      <w:r w:rsidR="001842A4" w:rsidRPr="00D36BDE">
        <w:rPr>
          <w:rFonts w:ascii="Times New Roman" w:hAnsi="Times New Roman" w:cs="Times New Roman"/>
          <w:sz w:val="24"/>
          <w:szCs w:val="24"/>
        </w:rPr>
        <w:t>. The shared sense of intellectual endeavour and concern to preserve a Protestant England that Hudson espied with regards to domestic politics can also be discerned in the Cambridge Connection’s diplomatic activities. Learning bound these men to one another</w:t>
      </w:r>
      <w:r w:rsidR="0013011D" w:rsidRPr="00D36BDE">
        <w:rPr>
          <w:rFonts w:ascii="Times New Roman" w:hAnsi="Times New Roman" w:cs="Times New Roman"/>
          <w:sz w:val="24"/>
          <w:szCs w:val="24"/>
        </w:rPr>
        <w:t>.</w:t>
      </w:r>
      <w:r w:rsidR="001842A4" w:rsidRPr="00D36BDE">
        <w:rPr>
          <w:rFonts w:ascii="Times New Roman" w:hAnsi="Times New Roman" w:cs="Times New Roman"/>
          <w:sz w:val="24"/>
          <w:szCs w:val="24"/>
        </w:rPr>
        <w:t xml:space="preserve"> </w:t>
      </w:r>
      <w:r w:rsidR="0013011D" w:rsidRPr="00D36BDE">
        <w:rPr>
          <w:rFonts w:ascii="Times New Roman" w:hAnsi="Times New Roman" w:cs="Times New Roman"/>
          <w:sz w:val="24"/>
          <w:szCs w:val="24"/>
        </w:rPr>
        <w:t>Shared intellectual interests affirmed their social networks, but such pursuits often supported and complemented their service to the Elizabethan state</w:t>
      </w:r>
      <w:r w:rsidR="001842A4" w:rsidRPr="00D36BDE">
        <w:rPr>
          <w:rFonts w:ascii="Times New Roman" w:hAnsi="Times New Roman" w:cs="Times New Roman"/>
          <w:sz w:val="24"/>
          <w:szCs w:val="24"/>
        </w:rPr>
        <w:t xml:space="preserve">. </w:t>
      </w:r>
    </w:p>
    <w:p w14:paraId="67A3B892" w14:textId="71337E08" w:rsidR="00F92D69" w:rsidRPr="00D36BDE" w:rsidRDefault="00F92D69" w:rsidP="00D36BDE">
      <w:pPr>
        <w:spacing w:after="0" w:line="240" w:lineRule="auto"/>
        <w:jc w:val="both"/>
        <w:rPr>
          <w:rFonts w:ascii="Times New Roman" w:hAnsi="Times New Roman" w:cs="Times New Roman"/>
          <w:sz w:val="24"/>
          <w:szCs w:val="24"/>
        </w:rPr>
      </w:pPr>
    </w:p>
    <w:p w14:paraId="5F76DBA9" w14:textId="36821653" w:rsidR="00836627" w:rsidRPr="00D36BDE" w:rsidRDefault="00733ED5" w:rsidP="00D36BDE">
      <w:pPr>
        <w:spacing w:after="0" w:line="240" w:lineRule="auto"/>
        <w:jc w:val="both"/>
        <w:rPr>
          <w:rFonts w:ascii="Times New Roman" w:hAnsi="Times New Roman" w:cs="Times New Roman"/>
          <w:b/>
          <w:sz w:val="24"/>
          <w:szCs w:val="24"/>
        </w:rPr>
      </w:pPr>
      <w:r w:rsidRPr="00D36BDE">
        <w:rPr>
          <w:rFonts w:ascii="Times New Roman" w:hAnsi="Times New Roman" w:cs="Times New Roman"/>
          <w:b/>
          <w:sz w:val="24"/>
          <w:szCs w:val="24"/>
        </w:rPr>
        <w:t>Early Elizabethan Ambas</w:t>
      </w:r>
      <w:r w:rsidR="00627F9F" w:rsidRPr="00D36BDE">
        <w:rPr>
          <w:rFonts w:ascii="Times New Roman" w:hAnsi="Times New Roman" w:cs="Times New Roman"/>
          <w:b/>
          <w:sz w:val="24"/>
          <w:szCs w:val="24"/>
        </w:rPr>
        <w:t>sadors</w:t>
      </w:r>
    </w:p>
    <w:p w14:paraId="54488CAC" w14:textId="36FD8F65" w:rsidR="00A929D3" w:rsidRPr="00D36BDE" w:rsidRDefault="00D97817" w:rsidP="00D36BDE">
      <w:pPr>
        <w:spacing w:after="0" w:line="240" w:lineRule="auto"/>
        <w:jc w:val="both"/>
        <w:rPr>
          <w:rFonts w:ascii="Times New Roman" w:hAnsi="Times New Roman" w:cs="Times New Roman"/>
          <w:sz w:val="24"/>
          <w:szCs w:val="24"/>
        </w:rPr>
      </w:pPr>
      <w:r w:rsidRPr="00D36BDE">
        <w:rPr>
          <w:rFonts w:ascii="Times New Roman" w:hAnsi="Times New Roman" w:cs="Times New Roman"/>
          <w:sz w:val="24"/>
          <w:szCs w:val="24"/>
        </w:rPr>
        <w:t xml:space="preserve">Many of the men whom Hudson identified as </w:t>
      </w:r>
      <w:r w:rsidR="002D1387" w:rsidRPr="00D36BDE">
        <w:rPr>
          <w:rFonts w:ascii="Times New Roman" w:hAnsi="Times New Roman" w:cs="Times New Roman"/>
          <w:sz w:val="24"/>
          <w:szCs w:val="24"/>
        </w:rPr>
        <w:t xml:space="preserve">being strongly influenced by John </w:t>
      </w:r>
      <w:proofErr w:type="spellStart"/>
      <w:r w:rsidR="002D1387" w:rsidRPr="00D36BDE">
        <w:rPr>
          <w:rFonts w:ascii="Times New Roman" w:hAnsi="Times New Roman" w:cs="Times New Roman"/>
          <w:sz w:val="24"/>
          <w:szCs w:val="24"/>
        </w:rPr>
        <w:t>Cheke</w:t>
      </w:r>
      <w:proofErr w:type="spellEnd"/>
      <w:r w:rsidR="002D1387" w:rsidRPr="00D36BDE">
        <w:rPr>
          <w:rFonts w:ascii="Times New Roman" w:hAnsi="Times New Roman" w:cs="Times New Roman"/>
          <w:sz w:val="24"/>
          <w:szCs w:val="24"/>
        </w:rPr>
        <w:t xml:space="preserve"> and belonging to his broader affinity</w:t>
      </w:r>
      <w:r w:rsidRPr="00D36BDE">
        <w:rPr>
          <w:rFonts w:ascii="Times New Roman" w:hAnsi="Times New Roman" w:cs="Times New Roman"/>
          <w:sz w:val="24"/>
          <w:szCs w:val="24"/>
        </w:rPr>
        <w:t xml:space="preserve"> </w:t>
      </w:r>
      <w:r w:rsidR="00117356" w:rsidRPr="00D36BDE">
        <w:rPr>
          <w:rFonts w:ascii="Times New Roman" w:hAnsi="Times New Roman" w:cs="Times New Roman"/>
          <w:sz w:val="24"/>
          <w:szCs w:val="24"/>
        </w:rPr>
        <w:t xml:space="preserve">played important roles in early Elizabethan diplomatic efforts. </w:t>
      </w:r>
      <w:r w:rsidR="002924A5" w:rsidRPr="00D36BDE">
        <w:rPr>
          <w:rFonts w:ascii="Times New Roman" w:hAnsi="Times New Roman" w:cs="Times New Roman"/>
          <w:sz w:val="24"/>
          <w:szCs w:val="24"/>
        </w:rPr>
        <w:t>During the first decade of Elizabeth’s reign, several were employed on missions abroad</w:t>
      </w:r>
      <w:r w:rsidR="00CE1F61" w:rsidRPr="00D36BDE">
        <w:rPr>
          <w:rFonts w:ascii="Times New Roman" w:hAnsi="Times New Roman" w:cs="Times New Roman"/>
          <w:sz w:val="24"/>
          <w:szCs w:val="24"/>
        </w:rPr>
        <w:t xml:space="preserve">. Nicholas Throckmorton was appointed as Elizabeth’s first resident ambassador to the French king, serving until June 1564, latterly as a special ambassador; he subsequently </w:t>
      </w:r>
      <w:r w:rsidR="00CA2D42" w:rsidRPr="00D36BDE">
        <w:rPr>
          <w:rFonts w:ascii="Times New Roman" w:hAnsi="Times New Roman" w:cs="Times New Roman"/>
          <w:sz w:val="24"/>
          <w:szCs w:val="24"/>
        </w:rPr>
        <w:t>undertook</w:t>
      </w:r>
      <w:r w:rsidR="00CE1F61" w:rsidRPr="00D36BDE">
        <w:rPr>
          <w:rFonts w:ascii="Times New Roman" w:hAnsi="Times New Roman" w:cs="Times New Roman"/>
          <w:sz w:val="24"/>
          <w:szCs w:val="24"/>
        </w:rPr>
        <w:t xml:space="preserve"> special embassies to Scotland in 1565 and 1567.</w:t>
      </w:r>
      <w:r w:rsidR="00CE1F61" w:rsidRPr="00D36BDE">
        <w:rPr>
          <w:rStyle w:val="FootnoteReference"/>
          <w:rFonts w:ascii="Times New Roman" w:hAnsi="Times New Roman" w:cs="Times New Roman"/>
          <w:sz w:val="24"/>
          <w:szCs w:val="24"/>
        </w:rPr>
        <w:footnoteReference w:id="9"/>
      </w:r>
      <w:r w:rsidR="00CE1F61" w:rsidRPr="00D36BDE">
        <w:rPr>
          <w:rFonts w:ascii="Times New Roman" w:hAnsi="Times New Roman" w:cs="Times New Roman"/>
          <w:sz w:val="24"/>
          <w:szCs w:val="24"/>
        </w:rPr>
        <w:t xml:space="preserve"> Throckmorton was succeeded as resident ambassador by Thomas Smith, who remained in France until the summer of 1566</w:t>
      </w:r>
      <w:r w:rsidR="006A7054" w:rsidRPr="00D36BDE">
        <w:rPr>
          <w:rFonts w:ascii="Times New Roman" w:hAnsi="Times New Roman" w:cs="Times New Roman"/>
          <w:sz w:val="24"/>
          <w:szCs w:val="24"/>
        </w:rPr>
        <w:t xml:space="preserve">, when </w:t>
      </w:r>
      <w:proofErr w:type="spellStart"/>
      <w:r w:rsidR="006A7054" w:rsidRPr="00D36BDE">
        <w:rPr>
          <w:rFonts w:ascii="Times New Roman" w:hAnsi="Times New Roman" w:cs="Times New Roman"/>
          <w:sz w:val="24"/>
          <w:szCs w:val="24"/>
        </w:rPr>
        <w:t>Hoby</w:t>
      </w:r>
      <w:proofErr w:type="spellEnd"/>
      <w:r w:rsidR="006A7054" w:rsidRPr="00D36BDE">
        <w:rPr>
          <w:rFonts w:ascii="Times New Roman" w:hAnsi="Times New Roman" w:cs="Times New Roman"/>
          <w:sz w:val="24"/>
          <w:szCs w:val="24"/>
        </w:rPr>
        <w:t xml:space="preserve"> replaced him; Smith</w:t>
      </w:r>
      <w:r w:rsidR="00BE003D" w:rsidRPr="00D36BDE">
        <w:rPr>
          <w:rFonts w:ascii="Times New Roman" w:hAnsi="Times New Roman" w:cs="Times New Roman"/>
          <w:sz w:val="24"/>
          <w:szCs w:val="24"/>
        </w:rPr>
        <w:t xml:space="preserve"> returned as a special ambassador briefly in the following year</w:t>
      </w:r>
      <w:r w:rsidR="00CE1F61" w:rsidRPr="00D36BDE">
        <w:rPr>
          <w:rFonts w:ascii="Times New Roman" w:hAnsi="Times New Roman" w:cs="Times New Roman"/>
          <w:sz w:val="24"/>
          <w:szCs w:val="24"/>
        </w:rPr>
        <w:t>.</w:t>
      </w:r>
      <w:r w:rsidR="00BE003D" w:rsidRPr="00D36BDE">
        <w:rPr>
          <w:rFonts w:ascii="Times New Roman" w:hAnsi="Times New Roman" w:cs="Times New Roman"/>
          <w:sz w:val="24"/>
          <w:szCs w:val="24"/>
        </w:rPr>
        <w:t xml:space="preserve"> Thomas </w:t>
      </w:r>
      <w:proofErr w:type="spellStart"/>
      <w:r w:rsidR="00BE003D" w:rsidRPr="00D36BDE">
        <w:rPr>
          <w:rFonts w:ascii="Times New Roman" w:hAnsi="Times New Roman" w:cs="Times New Roman"/>
          <w:sz w:val="24"/>
          <w:szCs w:val="24"/>
        </w:rPr>
        <w:t>Chaloner</w:t>
      </w:r>
      <w:proofErr w:type="spellEnd"/>
      <w:r w:rsidR="00BE003D" w:rsidRPr="00D36BDE">
        <w:rPr>
          <w:rFonts w:ascii="Times New Roman" w:hAnsi="Times New Roman" w:cs="Times New Roman"/>
          <w:sz w:val="24"/>
          <w:szCs w:val="24"/>
        </w:rPr>
        <w:t xml:space="preserve"> also undertook several missions: </w:t>
      </w:r>
      <w:r w:rsidR="00E47ABC" w:rsidRPr="00D36BDE">
        <w:rPr>
          <w:rFonts w:ascii="Times New Roman" w:hAnsi="Times New Roman" w:cs="Times New Roman"/>
          <w:sz w:val="24"/>
          <w:szCs w:val="24"/>
        </w:rPr>
        <w:t>a short</w:t>
      </w:r>
      <w:r w:rsidR="0005063F" w:rsidRPr="00D36BDE">
        <w:rPr>
          <w:rFonts w:ascii="Times New Roman" w:hAnsi="Times New Roman" w:cs="Times New Roman"/>
          <w:sz w:val="24"/>
          <w:szCs w:val="24"/>
        </w:rPr>
        <w:t xml:space="preserve"> embassy to the Holy Roman Emperor </w:t>
      </w:r>
      <w:r w:rsidR="00AA1163" w:rsidRPr="00D36BDE">
        <w:rPr>
          <w:rFonts w:ascii="Times New Roman" w:hAnsi="Times New Roman" w:cs="Times New Roman"/>
          <w:sz w:val="24"/>
          <w:szCs w:val="24"/>
        </w:rPr>
        <w:t>Ferdinand I</w:t>
      </w:r>
      <w:r w:rsidR="0005063F" w:rsidRPr="00D36BDE">
        <w:rPr>
          <w:rFonts w:ascii="Times New Roman" w:hAnsi="Times New Roman" w:cs="Times New Roman"/>
          <w:sz w:val="24"/>
          <w:szCs w:val="24"/>
        </w:rPr>
        <w:t xml:space="preserve"> at the start of Elizabeth’</w:t>
      </w:r>
      <w:r w:rsidR="00E47ABC" w:rsidRPr="00D36BDE">
        <w:rPr>
          <w:rFonts w:ascii="Times New Roman" w:hAnsi="Times New Roman" w:cs="Times New Roman"/>
          <w:sz w:val="24"/>
          <w:szCs w:val="24"/>
        </w:rPr>
        <w:t>s reign was followed by a mission to</w:t>
      </w:r>
      <w:r w:rsidR="00BE003D" w:rsidRPr="00D36BDE">
        <w:rPr>
          <w:rFonts w:ascii="Times New Roman" w:hAnsi="Times New Roman" w:cs="Times New Roman"/>
          <w:sz w:val="24"/>
          <w:szCs w:val="24"/>
        </w:rPr>
        <w:t xml:space="preserve"> the Low Countries in 1559</w:t>
      </w:r>
      <w:r w:rsidR="00E47ABC" w:rsidRPr="00D36BDE">
        <w:rPr>
          <w:rFonts w:ascii="Times New Roman" w:hAnsi="Times New Roman" w:cs="Times New Roman"/>
          <w:sz w:val="24"/>
          <w:szCs w:val="24"/>
        </w:rPr>
        <w:t>-</w:t>
      </w:r>
      <w:r w:rsidR="00064393" w:rsidRPr="00D36BDE">
        <w:rPr>
          <w:rFonts w:ascii="Times New Roman" w:hAnsi="Times New Roman" w:cs="Times New Roman"/>
          <w:sz w:val="24"/>
          <w:szCs w:val="24"/>
        </w:rPr>
        <w:t>15</w:t>
      </w:r>
      <w:r w:rsidR="00E47ABC" w:rsidRPr="00D36BDE">
        <w:rPr>
          <w:rFonts w:ascii="Times New Roman" w:hAnsi="Times New Roman" w:cs="Times New Roman"/>
          <w:sz w:val="24"/>
          <w:szCs w:val="24"/>
        </w:rPr>
        <w:t>60 and a resident embassy</w:t>
      </w:r>
      <w:r w:rsidR="003B0562" w:rsidRPr="00D36BDE">
        <w:rPr>
          <w:rFonts w:ascii="Times New Roman" w:hAnsi="Times New Roman" w:cs="Times New Roman"/>
          <w:sz w:val="24"/>
          <w:szCs w:val="24"/>
        </w:rPr>
        <w:t xml:space="preserve"> to Philip II between 1562 and 1565.</w:t>
      </w:r>
      <w:r w:rsidR="00AA1163" w:rsidRPr="00D36BDE">
        <w:rPr>
          <w:rFonts w:ascii="Times New Roman" w:hAnsi="Times New Roman" w:cs="Times New Roman"/>
          <w:sz w:val="24"/>
          <w:szCs w:val="24"/>
        </w:rPr>
        <w:t xml:space="preserve"> </w:t>
      </w:r>
      <w:r w:rsidR="00876070" w:rsidRPr="00D36BDE">
        <w:rPr>
          <w:rFonts w:ascii="Times New Roman" w:hAnsi="Times New Roman" w:cs="Times New Roman"/>
          <w:sz w:val="24"/>
          <w:szCs w:val="24"/>
        </w:rPr>
        <w:t>Others were sent on shorter, special embassies</w:t>
      </w:r>
      <w:r w:rsidR="00AF1EED" w:rsidRPr="00D36BDE">
        <w:rPr>
          <w:rFonts w:ascii="Times New Roman" w:hAnsi="Times New Roman" w:cs="Times New Roman"/>
          <w:sz w:val="24"/>
          <w:szCs w:val="24"/>
        </w:rPr>
        <w:t xml:space="preserve">:  Henry </w:t>
      </w:r>
      <w:proofErr w:type="spellStart"/>
      <w:r w:rsidR="00AF1EED" w:rsidRPr="00D36BDE">
        <w:rPr>
          <w:rFonts w:ascii="Times New Roman" w:hAnsi="Times New Roman" w:cs="Times New Roman"/>
          <w:sz w:val="24"/>
          <w:szCs w:val="24"/>
        </w:rPr>
        <w:t>Knollys</w:t>
      </w:r>
      <w:proofErr w:type="spellEnd"/>
      <w:r w:rsidR="00AF1EED" w:rsidRPr="00D36BDE">
        <w:rPr>
          <w:rFonts w:ascii="Times New Roman" w:hAnsi="Times New Roman" w:cs="Times New Roman"/>
          <w:sz w:val="24"/>
          <w:szCs w:val="24"/>
        </w:rPr>
        <w:t xml:space="preserve"> visited the German Protestant Princes and king of Bohemia in 1562–1563 and Thomas Wilson was sent on a special mission to Portugal in 1567.  Henry </w:t>
      </w:r>
      <w:proofErr w:type="spellStart"/>
      <w:r w:rsidR="00AF1EED" w:rsidRPr="00D36BDE">
        <w:rPr>
          <w:rFonts w:ascii="Times New Roman" w:hAnsi="Times New Roman" w:cs="Times New Roman"/>
          <w:sz w:val="24"/>
          <w:szCs w:val="24"/>
        </w:rPr>
        <w:t>Killigrew</w:t>
      </w:r>
      <w:proofErr w:type="spellEnd"/>
      <w:r w:rsidR="00AF1EED" w:rsidRPr="00D36BDE">
        <w:rPr>
          <w:rFonts w:ascii="Times New Roman" w:hAnsi="Times New Roman" w:cs="Times New Roman"/>
          <w:sz w:val="24"/>
          <w:szCs w:val="24"/>
        </w:rPr>
        <w:t xml:space="preserve"> was sent on multiple missions: to re-establish friendly relations between England and the German Protestant Princes in 1558–1559; as </w:t>
      </w:r>
      <w:r w:rsidR="00AF1EED" w:rsidRPr="00D36BDE">
        <w:rPr>
          <w:rFonts w:ascii="Times New Roman" w:hAnsi="Times New Roman" w:cs="Times New Roman"/>
          <w:sz w:val="24"/>
          <w:szCs w:val="24"/>
        </w:rPr>
        <w:lastRenderedPageBreak/>
        <w:t>secretary to Throckmorton (1559–1560); three brief missions to Scotland in 1560, 1565 and 1567; and an embassy to Germany discuss a pan-Protestant alliance in 1569. Many others</w:t>
      </w:r>
      <w:r w:rsidR="00836627" w:rsidRPr="00D36BDE">
        <w:rPr>
          <w:rFonts w:ascii="Times New Roman" w:hAnsi="Times New Roman" w:cs="Times New Roman"/>
          <w:sz w:val="24"/>
          <w:szCs w:val="24"/>
        </w:rPr>
        <w:t xml:space="preserve"> served alongside Nicholas Wotton, an experienced d</w:t>
      </w:r>
      <w:r w:rsidR="00AF1EED" w:rsidRPr="00D36BDE">
        <w:rPr>
          <w:rFonts w:ascii="Times New Roman" w:hAnsi="Times New Roman" w:cs="Times New Roman"/>
          <w:sz w:val="24"/>
          <w:szCs w:val="24"/>
        </w:rPr>
        <w:t xml:space="preserve">iplomat </w:t>
      </w:r>
      <w:r w:rsidR="0056261E" w:rsidRPr="00D36BDE">
        <w:rPr>
          <w:rFonts w:ascii="Times New Roman" w:hAnsi="Times New Roman" w:cs="Times New Roman"/>
          <w:sz w:val="24"/>
          <w:szCs w:val="24"/>
        </w:rPr>
        <w:t xml:space="preserve">of an older generation </w:t>
      </w:r>
      <w:r w:rsidR="00AF1EED" w:rsidRPr="00D36BDE">
        <w:rPr>
          <w:rFonts w:ascii="Times New Roman" w:hAnsi="Times New Roman" w:cs="Times New Roman"/>
          <w:sz w:val="24"/>
          <w:szCs w:val="24"/>
        </w:rPr>
        <w:t>who, while not a member of the Cambridge Connection, had worked closely with</w:t>
      </w:r>
      <w:r w:rsidR="00836627" w:rsidRPr="00D36BDE">
        <w:rPr>
          <w:rFonts w:ascii="Times New Roman" w:hAnsi="Times New Roman" w:cs="Times New Roman"/>
          <w:sz w:val="24"/>
          <w:szCs w:val="24"/>
        </w:rPr>
        <w:t xml:space="preserve"> several members of the group in Edward’s reign on matters such as the reformation of the ecclesiastical laws.</w:t>
      </w:r>
      <w:r w:rsidR="00836627" w:rsidRPr="00D36BDE">
        <w:rPr>
          <w:rStyle w:val="FootnoteReference"/>
          <w:rFonts w:ascii="Times New Roman" w:hAnsi="Times New Roman" w:cs="Times New Roman"/>
          <w:sz w:val="24"/>
          <w:szCs w:val="24"/>
        </w:rPr>
        <w:footnoteReference w:id="10"/>
      </w:r>
      <w:r w:rsidR="00836627" w:rsidRPr="00D36BDE">
        <w:rPr>
          <w:rFonts w:ascii="Times New Roman" w:hAnsi="Times New Roman" w:cs="Times New Roman"/>
          <w:sz w:val="24"/>
          <w:szCs w:val="24"/>
        </w:rPr>
        <w:t xml:space="preserve"> John Mason (with </w:t>
      </w:r>
      <w:r w:rsidR="00E74200" w:rsidRPr="00D36BDE">
        <w:rPr>
          <w:rFonts w:ascii="Times New Roman" w:hAnsi="Times New Roman" w:cs="Times New Roman"/>
          <w:sz w:val="24"/>
          <w:szCs w:val="24"/>
        </w:rPr>
        <w:t>Wotton</w:t>
      </w:r>
      <w:r w:rsidR="00836627" w:rsidRPr="00D36BDE">
        <w:rPr>
          <w:rFonts w:ascii="Times New Roman" w:hAnsi="Times New Roman" w:cs="Times New Roman"/>
          <w:sz w:val="24"/>
          <w:szCs w:val="24"/>
        </w:rPr>
        <w:t>)</w:t>
      </w:r>
      <w:r w:rsidR="00E74200" w:rsidRPr="00D36BDE">
        <w:rPr>
          <w:rFonts w:ascii="Times New Roman" w:hAnsi="Times New Roman" w:cs="Times New Roman"/>
          <w:sz w:val="24"/>
          <w:szCs w:val="24"/>
        </w:rPr>
        <w:t xml:space="preserve"> w</w:t>
      </w:r>
      <w:r w:rsidR="00836627" w:rsidRPr="00D36BDE">
        <w:rPr>
          <w:rFonts w:ascii="Times New Roman" w:hAnsi="Times New Roman" w:cs="Times New Roman"/>
          <w:sz w:val="24"/>
          <w:szCs w:val="24"/>
        </w:rPr>
        <w:t>as</w:t>
      </w:r>
      <w:r w:rsidR="00E74200" w:rsidRPr="00D36BDE">
        <w:rPr>
          <w:rFonts w:ascii="Times New Roman" w:hAnsi="Times New Roman" w:cs="Times New Roman"/>
          <w:sz w:val="24"/>
          <w:szCs w:val="24"/>
        </w:rPr>
        <w:t xml:space="preserve"> involved in the negotiations at </w:t>
      </w:r>
      <w:proofErr w:type="spellStart"/>
      <w:r w:rsidR="00E74200" w:rsidRPr="00D36BDE">
        <w:rPr>
          <w:rFonts w:ascii="Times New Roman" w:hAnsi="Times New Roman" w:cs="Times New Roman"/>
          <w:sz w:val="24"/>
          <w:szCs w:val="24"/>
        </w:rPr>
        <w:t>Cateau</w:t>
      </w:r>
      <w:proofErr w:type="spellEnd"/>
      <w:r w:rsidR="00E74200" w:rsidRPr="00D36BDE">
        <w:rPr>
          <w:rFonts w:ascii="Times New Roman" w:hAnsi="Times New Roman" w:cs="Times New Roman"/>
          <w:sz w:val="24"/>
          <w:szCs w:val="24"/>
        </w:rPr>
        <w:t xml:space="preserve"> </w:t>
      </w:r>
      <w:proofErr w:type="spellStart"/>
      <w:r w:rsidR="00E74200" w:rsidRPr="00D36BDE">
        <w:rPr>
          <w:rFonts w:ascii="Times New Roman" w:hAnsi="Times New Roman" w:cs="Times New Roman"/>
          <w:sz w:val="24"/>
          <w:szCs w:val="24"/>
        </w:rPr>
        <w:t>Cambrésis</w:t>
      </w:r>
      <w:proofErr w:type="spellEnd"/>
      <w:r w:rsidR="00E74200" w:rsidRPr="00D36BDE">
        <w:rPr>
          <w:rFonts w:ascii="Times New Roman" w:hAnsi="Times New Roman" w:cs="Times New Roman"/>
          <w:sz w:val="24"/>
          <w:szCs w:val="24"/>
        </w:rPr>
        <w:t>; in 1565-</w:t>
      </w:r>
      <w:r w:rsidR="00064393" w:rsidRPr="00D36BDE">
        <w:rPr>
          <w:rFonts w:ascii="Times New Roman" w:hAnsi="Times New Roman" w:cs="Times New Roman"/>
          <w:sz w:val="24"/>
          <w:szCs w:val="24"/>
        </w:rPr>
        <w:t>156</w:t>
      </w:r>
      <w:r w:rsidR="00E74200" w:rsidRPr="00D36BDE">
        <w:rPr>
          <w:rFonts w:ascii="Times New Roman" w:hAnsi="Times New Roman" w:cs="Times New Roman"/>
          <w:sz w:val="24"/>
          <w:szCs w:val="24"/>
        </w:rPr>
        <w:t>6 Walter Haddon</w:t>
      </w:r>
      <w:r w:rsidR="00836627" w:rsidRPr="00D36BDE">
        <w:rPr>
          <w:rFonts w:ascii="Times New Roman" w:hAnsi="Times New Roman" w:cs="Times New Roman"/>
          <w:sz w:val="24"/>
          <w:szCs w:val="24"/>
        </w:rPr>
        <w:t xml:space="preserve"> and Wotton</w:t>
      </w:r>
      <w:r w:rsidR="00E74200" w:rsidRPr="00D36BDE">
        <w:rPr>
          <w:rFonts w:ascii="Times New Roman" w:hAnsi="Times New Roman" w:cs="Times New Roman"/>
          <w:sz w:val="24"/>
          <w:szCs w:val="24"/>
        </w:rPr>
        <w:t xml:space="preserve"> were members of a delegation to resolve trade disputes in the Netherlands</w:t>
      </w:r>
      <w:r w:rsidR="00E93377" w:rsidRPr="00D36BDE">
        <w:rPr>
          <w:rFonts w:ascii="Times New Roman" w:hAnsi="Times New Roman" w:cs="Times New Roman"/>
          <w:sz w:val="24"/>
          <w:szCs w:val="24"/>
        </w:rPr>
        <w:t xml:space="preserve">; </w:t>
      </w:r>
      <w:r w:rsidR="00E74200" w:rsidRPr="00D36BDE">
        <w:rPr>
          <w:rFonts w:ascii="Times New Roman" w:hAnsi="Times New Roman" w:cs="Times New Roman"/>
          <w:sz w:val="24"/>
          <w:szCs w:val="24"/>
        </w:rPr>
        <w:t xml:space="preserve">and in the summer of 1560 </w:t>
      </w:r>
      <w:r w:rsidR="00836627" w:rsidRPr="00D36BDE">
        <w:rPr>
          <w:rFonts w:ascii="Times New Roman" w:hAnsi="Times New Roman" w:cs="Times New Roman"/>
          <w:sz w:val="24"/>
          <w:szCs w:val="24"/>
        </w:rPr>
        <w:t>Wotton</w:t>
      </w:r>
      <w:r w:rsidR="00E74200" w:rsidRPr="00D36BDE">
        <w:rPr>
          <w:rFonts w:ascii="Times New Roman" w:hAnsi="Times New Roman" w:cs="Times New Roman"/>
          <w:sz w:val="24"/>
          <w:szCs w:val="24"/>
        </w:rPr>
        <w:t xml:space="preserve"> helped William Cecil negotiate the Treaty of Edinburgh.</w:t>
      </w:r>
      <w:r w:rsidR="00876070" w:rsidRPr="00D36BDE">
        <w:rPr>
          <w:rFonts w:ascii="Times New Roman" w:hAnsi="Times New Roman" w:cs="Times New Roman"/>
          <w:sz w:val="24"/>
          <w:szCs w:val="24"/>
        </w:rPr>
        <w:t xml:space="preserve"> </w:t>
      </w:r>
      <w:r w:rsidR="0029024D" w:rsidRPr="00D36BDE">
        <w:rPr>
          <w:rFonts w:ascii="Times New Roman" w:hAnsi="Times New Roman" w:cs="Times New Roman"/>
          <w:sz w:val="24"/>
          <w:szCs w:val="24"/>
        </w:rPr>
        <w:t xml:space="preserve">While several members of the group such as </w:t>
      </w:r>
      <w:proofErr w:type="spellStart"/>
      <w:r w:rsidR="0029024D" w:rsidRPr="00D36BDE">
        <w:rPr>
          <w:rFonts w:ascii="Times New Roman" w:hAnsi="Times New Roman" w:cs="Times New Roman"/>
          <w:sz w:val="24"/>
          <w:szCs w:val="24"/>
        </w:rPr>
        <w:t>Killigrew</w:t>
      </w:r>
      <w:proofErr w:type="spellEnd"/>
      <w:r w:rsidR="0029024D" w:rsidRPr="00D36BDE">
        <w:rPr>
          <w:rFonts w:ascii="Times New Roman" w:hAnsi="Times New Roman" w:cs="Times New Roman"/>
          <w:sz w:val="24"/>
          <w:szCs w:val="24"/>
        </w:rPr>
        <w:t xml:space="preserve"> and </w:t>
      </w:r>
      <w:proofErr w:type="spellStart"/>
      <w:r w:rsidR="0029024D" w:rsidRPr="00D36BDE">
        <w:rPr>
          <w:rFonts w:ascii="Times New Roman" w:hAnsi="Times New Roman" w:cs="Times New Roman"/>
          <w:sz w:val="24"/>
          <w:szCs w:val="24"/>
        </w:rPr>
        <w:t>Knollys</w:t>
      </w:r>
      <w:proofErr w:type="spellEnd"/>
      <w:r w:rsidR="0029024D" w:rsidRPr="00D36BDE">
        <w:rPr>
          <w:rFonts w:ascii="Times New Roman" w:hAnsi="Times New Roman" w:cs="Times New Roman"/>
          <w:sz w:val="24"/>
          <w:szCs w:val="24"/>
        </w:rPr>
        <w:t xml:space="preserve"> received their first embassies under Elizabeth, </w:t>
      </w:r>
      <w:r w:rsidR="006B52F2" w:rsidRPr="00D36BDE">
        <w:rPr>
          <w:rFonts w:ascii="Times New Roman" w:hAnsi="Times New Roman" w:cs="Times New Roman"/>
          <w:sz w:val="24"/>
          <w:szCs w:val="24"/>
        </w:rPr>
        <w:t xml:space="preserve">others such as </w:t>
      </w:r>
      <w:proofErr w:type="spellStart"/>
      <w:r w:rsidR="0029024D" w:rsidRPr="00D36BDE">
        <w:rPr>
          <w:rFonts w:ascii="Times New Roman" w:hAnsi="Times New Roman" w:cs="Times New Roman"/>
          <w:sz w:val="24"/>
          <w:szCs w:val="24"/>
        </w:rPr>
        <w:t>Chaloner</w:t>
      </w:r>
      <w:proofErr w:type="spellEnd"/>
      <w:r w:rsidR="0029024D" w:rsidRPr="00D36BDE">
        <w:rPr>
          <w:rFonts w:ascii="Times New Roman" w:hAnsi="Times New Roman" w:cs="Times New Roman"/>
          <w:sz w:val="24"/>
          <w:szCs w:val="24"/>
        </w:rPr>
        <w:t xml:space="preserve">, </w:t>
      </w:r>
      <w:r w:rsidR="00A83C9F" w:rsidRPr="00D36BDE">
        <w:rPr>
          <w:rFonts w:ascii="Times New Roman" w:hAnsi="Times New Roman" w:cs="Times New Roman"/>
          <w:sz w:val="24"/>
          <w:szCs w:val="24"/>
        </w:rPr>
        <w:t xml:space="preserve">and </w:t>
      </w:r>
      <w:r w:rsidR="0029024D" w:rsidRPr="00D36BDE">
        <w:rPr>
          <w:rFonts w:ascii="Times New Roman" w:hAnsi="Times New Roman" w:cs="Times New Roman"/>
          <w:sz w:val="24"/>
          <w:szCs w:val="24"/>
        </w:rPr>
        <w:t xml:space="preserve">Haddon, had </w:t>
      </w:r>
      <w:r w:rsidR="00AF1EED" w:rsidRPr="00D36BDE">
        <w:rPr>
          <w:rFonts w:ascii="Times New Roman" w:hAnsi="Times New Roman" w:cs="Times New Roman"/>
          <w:sz w:val="24"/>
          <w:szCs w:val="24"/>
        </w:rPr>
        <w:t>cut their teeth under Henry VIII, Edward VI or Mary I.</w:t>
      </w:r>
    </w:p>
    <w:p w14:paraId="537605AE" w14:textId="5C9CC4EA" w:rsidR="00D83B6C" w:rsidRPr="00D36BDE" w:rsidRDefault="00203AEA"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sz w:val="24"/>
          <w:szCs w:val="24"/>
        </w:rPr>
        <w:t>Several</w:t>
      </w:r>
      <w:r w:rsidR="003E7103" w:rsidRPr="00D36BDE">
        <w:rPr>
          <w:rFonts w:ascii="Times New Roman" w:hAnsi="Times New Roman" w:cs="Times New Roman"/>
          <w:sz w:val="24"/>
          <w:szCs w:val="24"/>
        </w:rPr>
        <w:t xml:space="preserve"> </w:t>
      </w:r>
      <w:r w:rsidR="00D0391C" w:rsidRPr="00D36BDE">
        <w:rPr>
          <w:rFonts w:ascii="Times New Roman" w:hAnsi="Times New Roman" w:cs="Times New Roman"/>
          <w:sz w:val="24"/>
          <w:szCs w:val="24"/>
        </w:rPr>
        <w:t xml:space="preserve">members of the group </w:t>
      </w:r>
      <w:r w:rsidR="003E7103" w:rsidRPr="00D36BDE">
        <w:rPr>
          <w:rFonts w:ascii="Times New Roman" w:hAnsi="Times New Roman" w:cs="Times New Roman"/>
          <w:sz w:val="24"/>
          <w:szCs w:val="24"/>
        </w:rPr>
        <w:t xml:space="preserve">who did not </w:t>
      </w:r>
      <w:r w:rsidR="00605F4A" w:rsidRPr="00D36BDE">
        <w:rPr>
          <w:rFonts w:ascii="Times New Roman" w:hAnsi="Times New Roman" w:cs="Times New Roman"/>
          <w:sz w:val="24"/>
          <w:szCs w:val="24"/>
        </w:rPr>
        <w:t>undertake</w:t>
      </w:r>
      <w:r w:rsidR="00D0391C" w:rsidRPr="00D36BDE">
        <w:rPr>
          <w:rFonts w:ascii="Times New Roman" w:hAnsi="Times New Roman" w:cs="Times New Roman"/>
          <w:sz w:val="24"/>
          <w:szCs w:val="24"/>
        </w:rPr>
        <w:t xml:space="preserve"> embassies in the first decade of Elizabeth’s reign </w:t>
      </w:r>
      <w:r w:rsidR="003E7103" w:rsidRPr="00D36BDE">
        <w:rPr>
          <w:rFonts w:ascii="Times New Roman" w:hAnsi="Times New Roman" w:cs="Times New Roman"/>
          <w:sz w:val="24"/>
          <w:szCs w:val="24"/>
        </w:rPr>
        <w:t xml:space="preserve">nonetheless contributed to </w:t>
      </w:r>
      <w:r w:rsidR="006F1663" w:rsidRPr="00D36BDE">
        <w:rPr>
          <w:rFonts w:ascii="Times New Roman" w:hAnsi="Times New Roman" w:cs="Times New Roman"/>
          <w:sz w:val="24"/>
          <w:szCs w:val="24"/>
        </w:rPr>
        <w:t xml:space="preserve">the </w:t>
      </w:r>
      <w:r w:rsidR="003E7103" w:rsidRPr="00D36BDE">
        <w:rPr>
          <w:rFonts w:ascii="Times New Roman" w:hAnsi="Times New Roman" w:cs="Times New Roman"/>
          <w:sz w:val="24"/>
          <w:szCs w:val="24"/>
        </w:rPr>
        <w:t>regime’s diplomatic efforts, often by virtue of their governmental position</w:t>
      </w:r>
      <w:r w:rsidR="00D0391C" w:rsidRPr="00D36BDE">
        <w:rPr>
          <w:rFonts w:ascii="Times New Roman" w:hAnsi="Times New Roman" w:cs="Times New Roman"/>
          <w:sz w:val="24"/>
          <w:szCs w:val="24"/>
        </w:rPr>
        <w:t>, as did others when they were not serving abroad</w:t>
      </w:r>
      <w:r w:rsidR="009E28C1" w:rsidRPr="00D36BDE">
        <w:rPr>
          <w:rFonts w:ascii="Times New Roman" w:hAnsi="Times New Roman" w:cs="Times New Roman"/>
          <w:sz w:val="24"/>
          <w:szCs w:val="24"/>
        </w:rPr>
        <w:t>. Roger Ascham w</w:t>
      </w:r>
      <w:r w:rsidR="0020299D" w:rsidRPr="00D36BDE">
        <w:rPr>
          <w:rFonts w:ascii="Times New Roman" w:hAnsi="Times New Roman" w:cs="Times New Roman"/>
          <w:sz w:val="24"/>
          <w:szCs w:val="24"/>
        </w:rPr>
        <w:t>as Elizabeth’s Latin secretary, responsible for penning many of Eli</w:t>
      </w:r>
      <w:r w:rsidR="00030CE5" w:rsidRPr="00D36BDE">
        <w:rPr>
          <w:rFonts w:ascii="Times New Roman" w:hAnsi="Times New Roman" w:cs="Times New Roman"/>
          <w:sz w:val="24"/>
          <w:szCs w:val="24"/>
        </w:rPr>
        <w:t>z</w:t>
      </w:r>
      <w:r w:rsidR="0020299D" w:rsidRPr="00D36BDE">
        <w:rPr>
          <w:rFonts w:ascii="Times New Roman" w:hAnsi="Times New Roman" w:cs="Times New Roman"/>
          <w:sz w:val="24"/>
          <w:szCs w:val="24"/>
        </w:rPr>
        <w:t>abeth’s letters to foreign potentates.</w:t>
      </w:r>
      <w:r w:rsidR="0020299D" w:rsidRPr="00D36BDE">
        <w:rPr>
          <w:rStyle w:val="FootnoteReference"/>
          <w:rFonts w:ascii="Times New Roman" w:hAnsi="Times New Roman" w:cs="Times New Roman"/>
          <w:sz w:val="24"/>
          <w:szCs w:val="24"/>
        </w:rPr>
        <w:footnoteReference w:id="11"/>
      </w:r>
      <w:r w:rsidR="0020299D" w:rsidRPr="00D36BDE">
        <w:rPr>
          <w:rFonts w:ascii="Times New Roman" w:hAnsi="Times New Roman" w:cs="Times New Roman"/>
          <w:sz w:val="24"/>
          <w:szCs w:val="24"/>
        </w:rPr>
        <w:t xml:space="preserve"> Others</w:t>
      </w:r>
      <w:r w:rsidR="003E7103" w:rsidRPr="00D36BDE">
        <w:rPr>
          <w:rFonts w:ascii="Times New Roman" w:hAnsi="Times New Roman" w:cs="Times New Roman"/>
          <w:sz w:val="24"/>
          <w:szCs w:val="24"/>
        </w:rPr>
        <w:t xml:space="preserve"> examined the claims of foreign merchants, discussed delicate topics with foreign ambassadors, liaised with them about audiences, and entertained important foreign visitors.</w:t>
      </w:r>
      <w:r w:rsidR="003E7103" w:rsidRPr="00D36BDE">
        <w:rPr>
          <w:rStyle w:val="FootnoteReference"/>
          <w:rFonts w:ascii="Times New Roman" w:hAnsi="Times New Roman" w:cs="Times New Roman"/>
          <w:sz w:val="24"/>
          <w:szCs w:val="24"/>
        </w:rPr>
        <w:footnoteReference w:id="12"/>
      </w:r>
      <w:r w:rsidR="0049012C" w:rsidRPr="00D36BDE">
        <w:rPr>
          <w:rFonts w:ascii="Times New Roman" w:hAnsi="Times New Roman" w:cs="Times New Roman"/>
          <w:sz w:val="24"/>
          <w:szCs w:val="24"/>
        </w:rPr>
        <w:t xml:space="preserve"> </w:t>
      </w:r>
      <w:r w:rsidR="00635932" w:rsidRPr="00D36BDE">
        <w:rPr>
          <w:rFonts w:ascii="Times New Roman" w:hAnsi="Times New Roman" w:cs="Times New Roman"/>
          <w:sz w:val="24"/>
          <w:szCs w:val="24"/>
        </w:rPr>
        <w:t xml:space="preserve">They were also, as will be seen, involved in the international polemical efforts of the early Elizabethan regime. </w:t>
      </w:r>
      <w:r w:rsidR="00A2106B" w:rsidRPr="00D36BDE">
        <w:rPr>
          <w:rFonts w:ascii="Times New Roman" w:hAnsi="Times New Roman" w:cs="Times New Roman"/>
          <w:sz w:val="24"/>
          <w:szCs w:val="24"/>
        </w:rPr>
        <w:t xml:space="preserve">Elizabeth’s principal secretary, William </w:t>
      </w:r>
      <w:r w:rsidR="003E7103" w:rsidRPr="00D36BDE">
        <w:rPr>
          <w:rFonts w:ascii="Times New Roman" w:hAnsi="Times New Roman" w:cs="Times New Roman"/>
          <w:sz w:val="24"/>
          <w:szCs w:val="24"/>
        </w:rPr>
        <w:t>Cecil</w:t>
      </w:r>
      <w:r w:rsidR="00A2106B" w:rsidRPr="00D36BDE">
        <w:rPr>
          <w:rFonts w:ascii="Times New Roman" w:hAnsi="Times New Roman" w:cs="Times New Roman"/>
          <w:sz w:val="24"/>
          <w:szCs w:val="24"/>
        </w:rPr>
        <w:t>,</w:t>
      </w:r>
      <w:r w:rsidR="00762423" w:rsidRPr="00D36BDE">
        <w:rPr>
          <w:rFonts w:ascii="Times New Roman" w:hAnsi="Times New Roman" w:cs="Times New Roman"/>
          <w:sz w:val="24"/>
          <w:szCs w:val="24"/>
        </w:rPr>
        <w:t xml:space="preserve"> often</w:t>
      </w:r>
      <w:r w:rsidR="003E7103" w:rsidRPr="00D36BDE">
        <w:rPr>
          <w:rFonts w:ascii="Times New Roman" w:hAnsi="Times New Roman" w:cs="Times New Roman"/>
          <w:sz w:val="24"/>
          <w:szCs w:val="24"/>
        </w:rPr>
        <w:t xml:space="preserve"> t</w:t>
      </w:r>
      <w:r w:rsidR="00F05367" w:rsidRPr="00D36BDE">
        <w:rPr>
          <w:rFonts w:ascii="Times New Roman" w:hAnsi="Times New Roman" w:cs="Times New Roman"/>
          <w:sz w:val="24"/>
          <w:szCs w:val="24"/>
        </w:rPr>
        <w:t>urned to members of the group</w:t>
      </w:r>
      <w:r w:rsidR="004B76DF" w:rsidRPr="00D36BDE">
        <w:rPr>
          <w:rFonts w:ascii="Times New Roman" w:hAnsi="Times New Roman" w:cs="Times New Roman"/>
          <w:sz w:val="24"/>
          <w:szCs w:val="24"/>
        </w:rPr>
        <w:t xml:space="preserve"> when he needed skilled pol</w:t>
      </w:r>
      <w:r w:rsidR="008E53B3" w:rsidRPr="00D36BDE">
        <w:rPr>
          <w:rFonts w:ascii="Times New Roman" w:hAnsi="Times New Roman" w:cs="Times New Roman"/>
          <w:sz w:val="24"/>
          <w:szCs w:val="24"/>
        </w:rPr>
        <w:t>iticians to undertake</w:t>
      </w:r>
      <w:r w:rsidR="004B76DF" w:rsidRPr="00D36BDE">
        <w:rPr>
          <w:rFonts w:ascii="Times New Roman" w:hAnsi="Times New Roman" w:cs="Times New Roman"/>
          <w:sz w:val="24"/>
          <w:szCs w:val="24"/>
        </w:rPr>
        <w:t xml:space="preserve"> activities in England</w:t>
      </w:r>
      <w:r w:rsidR="008E53B3" w:rsidRPr="00D36BDE">
        <w:rPr>
          <w:rFonts w:ascii="Times New Roman" w:hAnsi="Times New Roman" w:cs="Times New Roman"/>
          <w:sz w:val="24"/>
          <w:szCs w:val="24"/>
        </w:rPr>
        <w:t xml:space="preserve"> that related to diplomacy</w:t>
      </w:r>
      <w:r w:rsidR="00F05367" w:rsidRPr="00D36BDE">
        <w:rPr>
          <w:rFonts w:ascii="Times New Roman" w:hAnsi="Times New Roman" w:cs="Times New Roman"/>
          <w:sz w:val="24"/>
          <w:szCs w:val="24"/>
        </w:rPr>
        <w:t>. For instance, w</w:t>
      </w:r>
      <w:r w:rsidR="003E7103" w:rsidRPr="00D36BDE">
        <w:rPr>
          <w:rFonts w:ascii="Times New Roman" w:hAnsi="Times New Roman" w:cs="Times New Roman"/>
          <w:sz w:val="24"/>
          <w:szCs w:val="24"/>
        </w:rPr>
        <w:t>hen complaints made by the Portuguese ambassador needed investigating, Cecil t</w:t>
      </w:r>
      <w:r w:rsidR="007250BD" w:rsidRPr="00D36BDE">
        <w:rPr>
          <w:rFonts w:ascii="Times New Roman" w:hAnsi="Times New Roman" w:cs="Times New Roman"/>
          <w:sz w:val="24"/>
          <w:szCs w:val="24"/>
        </w:rPr>
        <w:t>hought of Haddon, Mason, and Wo</w:t>
      </w:r>
      <w:r w:rsidR="003E7103" w:rsidRPr="00D36BDE">
        <w:rPr>
          <w:rFonts w:ascii="Times New Roman" w:hAnsi="Times New Roman" w:cs="Times New Roman"/>
          <w:sz w:val="24"/>
          <w:szCs w:val="24"/>
        </w:rPr>
        <w:t>tton to be among those on the committee.</w:t>
      </w:r>
      <w:r w:rsidR="003E7103" w:rsidRPr="00D36BDE">
        <w:rPr>
          <w:rStyle w:val="FootnoteReference"/>
          <w:rFonts w:ascii="Times New Roman" w:hAnsi="Times New Roman" w:cs="Times New Roman"/>
          <w:sz w:val="24"/>
          <w:szCs w:val="24"/>
        </w:rPr>
        <w:footnoteReference w:id="13"/>
      </w:r>
      <w:r w:rsidR="00A344AE" w:rsidRPr="00D36BDE">
        <w:rPr>
          <w:rFonts w:ascii="Times New Roman" w:hAnsi="Times New Roman" w:cs="Times New Roman"/>
          <w:sz w:val="24"/>
          <w:szCs w:val="24"/>
        </w:rPr>
        <w:t xml:space="preserve"> Cecil also considered members of the group suitable for overseas service. A memorial about French matters, written by Cecil in October 1563, indicates that he still thought Mason </w:t>
      </w:r>
      <w:r w:rsidR="00CB5CA1" w:rsidRPr="00D36BDE">
        <w:rPr>
          <w:rFonts w:ascii="Times New Roman" w:hAnsi="Times New Roman" w:cs="Times New Roman"/>
          <w:sz w:val="24"/>
          <w:szCs w:val="24"/>
        </w:rPr>
        <w:t>(</w:t>
      </w:r>
      <w:r w:rsidR="00A344AE" w:rsidRPr="00D36BDE">
        <w:rPr>
          <w:rFonts w:ascii="Times New Roman" w:hAnsi="Times New Roman" w:cs="Times New Roman"/>
          <w:sz w:val="24"/>
          <w:szCs w:val="24"/>
        </w:rPr>
        <w:t>and Wotton</w:t>
      </w:r>
      <w:r w:rsidR="00CB5CA1" w:rsidRPr="00D36BDE">
        <w:rPr>
          <w:rFonts w:ascii="Times New Roman" w:hAnsi="Times New Roman" w:cs="Times New Roman"/>
          <w:sz w:val="24"/>
          <w:szCs w:val="24"/>
        </w:rPr>
        <w:t>)</w:t>
      </w:r>
      <w:r w:rsidR="00A344AE" w:rsidRPr="00D36BDE">
        <w:rPr>
          <w:rFonts w:ascii="Times New Roman" w:hAnsi="Times New Roman" w:cs="Times New Roman"/>
          <w:sz w:val="24"/>
          <w:szCs w:val="24"/>
        </w:rPr>
        <w:t xml:space="preserve"> among the very best diplomats that Elizabeth could send to France, suggesting that they be sent to join Thomas Smith’s negotiations.</w:t>
      </w:r>
      <w:r w:rsidR="00A344AE" w:rsidRPr="00D36BDE">
        <w:rPr>
          <w:rStyle w:val="FootnoteReference"/>
          <w:rFonts w:ascii="Times New Roman" w:hAnsi="Times New Roman" w:cs="Times New Roman"/>
          <w:sz w:val="24"/>
          <w:szCs w:val="24"/>
        </w:rPr>
        <w:footnoteReference w:id="14"/>
      </w:r>
      <w:r w:rsidR="00A164BE" w:rsidRPr="00D36BDE">
        <w:rPr>
          <w:rFonts w:ascii="Times New Roman" w:hAnsi="Times New Roman" w:cs="Times New Roman"/>
          <w:sz w:val="24"/>
          <w:szCs w:val="24"/>
        </w:rPr>
        <w:t xml:space="preserve"> Another, written in May 1560 indicates that he considered </w:t>
      </w:r>
      <w:r w:rsidR="00871C79" w:rsidRPr="00D36BDE">
        <w:rPr>
          <w:rFonts w:ascii="Times New Roman" w:hAnsi="Times New Roman" w:cs="Times New Roman"/>
          <w:sz w:val="24"/>
          <w:szCs w:val="24"/>
        </w:rPr>
        <w:t xml:space="preserve">one of </w:t>
      </w:r>
      <w:proofErr w:type="spellStart"/>
      <w:r w:rsidR="00871C79" w:rsidRPr="00D36BDE">
        <w:rPr>
          <w:rFonts w:ascii="Times New Roman" w:hAnsi="Times New Roman" w:cs="Times New Roman"/>
          <w:sz w:val="24"/>
          <w:szCs w:val="24"/>
        </w:rPr>
        <w:t>Ch</w:t>
      </w:r>
      <w:r w:rsidR="00D442B9" w:rsidRPr="00D36BDE">
        <w:rPr>
          <w:rFonts w:ascii="Times New Roman" w:hAnsi="Times New Roman" w:cs="Times New Roman"/>
          <w:sz w:val="24"/>
          <w:szCs w:val="24"/>
        </w:rPr>
        <w:t>eke’s</w:t>
      </w:r>
      <w:proofErr w:type="spellEnd"/>
      <w:r w:rsidR="00D442B9" w:rsidRPr="00D36BDE">
        <w:rPr>
          <w:rFonts w:ascii="Times New Roman" w:hAnsi="Times New Roman" w:cs="Times New Roman"/>
          <w:sz w:val="24"/>
          <w:szCs w:val="24"/>
        </w:rPr>
        <w:t xml:space="preserve"> former pupils, the experienced diplomat </w:t>
      </w:r>
      <w:r w:rsidR="00B058D9" w:rsidRPr="00D36BDE">
        <w:rPr>
          <w:rFonts w:ascii="Times New Roman" w:hAnsi="Times New Roman" w:cs="Times New Roman"/>
          <w:sz w:val="24"/>
          <w:szCs w:val="24"/>
        </w:rPr>
        <w:t xml:space="preserve">William </w:t>
      </w:r>
      <w:r w:rsidR="00A164BE" w:rsidRPr="00D36BDE">
        <w:rPr>
          <w:rFonts w:ascii="Times New Roman" w:hAnsi="Times New Roman" w:cs="Times New Roman"/>
          <w:sz w:val="24"/>
          <w:szCs w:val="24"/>
        </w:rPr>
        <w:t>Pickering</w:t>
      </w:r>
      <w:r w:rsidR="00D442B9" w:rsidRPr="00D36BDE">
        <w:rPr>
          <w:rFonts w:ascii="Times New Roman" w:hAnsi="Times New Roman" w:cs="Times New Roman"/>
          <w:sz w:val="24"/>
          <w:szCs w:val="24"/>
        </w:rPr>
        <w:t>,</w:t>
      </w:r>
      <w:r w:rsidR="00A164BE" w:rsidRPr="00D36BDE">
        <w:rPr>
          <w:rFonts w:ascii="Times New Roman" w:hAnsi="Times New Roman" w:cs="Times New Roman"/>
          <w:sz w:val="24"/>
          <w:szCs w:val="24"/>
        </w:rPr>
        <w:t xml:space="preserve"> </w:t>
      </w:r>
      <w:proofErr w:type="gramStart"/>
      <w:r w:rsidR="00A164BE" w:rsidRPr="00D36BDE">
        <w:rPr>
          <w:rFonts w:ascii="Times New Roman" w:hAnsi="Times New Roman" w:cs="Times New Roman"/>
          <w:sz w:val="24"/>
          <w:szCs w:val="24"/>
        </w:rPr>
        <w:t>a</w:t>
      </w:r>
      <w:proofErr w:type="gramEnd"/>
      <w:r w:rsidR="00A164BE" w:rsidRPr="00D36BDE">
        <w:rPr>
          <w:rFonts w:ascii="Times New Roman" w:hAnsi="Times New Roman" w:cs="Times New Roman"/>
          <w:sz w:val="24"/>
          <w:szCs w:val="24"/>
        </w:rPr>
        <w:t xml:space="preserve"> suitable ambassador to the German princes.</w:t>
      </w:r>
      <w:r w:rsidR="00A164BE" w:rsidRPr="00D36BDE">
        <w:rPr>
          <w:rStyle w:val="FootnoteReference"/>
          <w:rFonts w:ascii="Times New Roman" w:hAnsi="Times New Roman" w:cs="Times New Roman"/>
          <w:sz w:val="24"/>
          <w:szCs w:val="24"/>
        </w:rPr>
        <w:footnoteReference w:id="15"/>
      </w:r>
    </w:p>
    <w:p w14:paraId="2679364E" w14:textId="4DF3063A" w:rsidR="00D83B6C" w:rsidRPr="00D36BDE" w:rsidRDefault="009E0E16"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sz w:val="24"/>
          <w:szCs w:val="24"/>
        </w:rPr>
        <w:t>Cecil was far from the only member of the group to recommend</w:t>
      </w:r>
      <w:r w:rsidR="00C52982" w:rsidRPr="00D36BDE">
        <w:rPr>
          <w:rFonts w:ascii="Times New Roman" w:hAnsi="Times New Roman" w:cs="Times New Roman"/>
          <w:sz w:val="24"/>
          <w:szCs w:val="24"/>
        </w:rPr>
        <w:t xml:space="preserve"> other members for diplomatic service. </w:t>
      </w:r>
      <w:r w:rsidR="00B5084F" w:rsidRPr="00D36BDE">
        <w:rPr>
          <w:rFonts w:ascii="Times New Roman" w:hAnsi="Times New Roman" w:cs="Times New Roman"/>
          <w:sz w:val="24"/>
          <w:szCs w:val="24"/>
        </w:rPr>
        <w:t>On</w:t>
      </w:r>
      <w:r w:rsidR="00575106" w:rsidRPr="00D36BDE">
        <w:rPr>
          <w:rFonts w:ascii="Times New Roman" w:hAnsi="Times New Roman" w:cs="Times New Roman"/>
          <w:sz w:val="24"/>
          <w:szCs w:val="24"/>
        </w:rPr>
        <w:t xml:space="preserve"> at least three</w:t>
      </w:r>
      <w:r w:rsidR="00B5084F" w:rsidRPr="00D36BDE">
        <w:rPr>
          <w:rFonts w:ascii="Times New Roman" w:hAnsi="Times New Roman" w:cs="Times New Roman"/>
          <w:sz w:val="24"/>
          <w:szCs w:val="24"/>
        </w:rPr>
        <w:t xml:space="preserve"> separate occasions Nichola</w:t>
      </w:r>
      <w:r w:rsidR="001804E3" w:rsidRPr="00D36BDE">
        <w:rPr>
          <w:rFonts w:ascii="Times New Roman" w:hAnsi="Times New Roman" w:cs="Times New Roman"/>
          <w:sz w:val="24"/>
          <w:szCs w:val="24"/>
        </w:rPr>
        <w:t>s Throckmorton</w:t>
      </w:r>
      <w:r w:rsidR="00B5084F" w:rsidRPr="00D36BDE">
        <w:rPr>
          <w:rFonts w:ascii="Times New Roman" w:hAnsi="Times New Roman" w:cs="Times New Roman"/>
          <w:sz w:val="24"/>
          <w:szCs w:val="24"/>
        </w:rPr>
        <w:t xml:space="preserve"> proffered his advice on whom Elizabeth should appoint to serve her abroad. Immediately after Elizabeth’s succession he recommended that Henry </w:t>
      </w:r>
      <w:proofErr w:type="spellStart"/>
      <w:r w:rsidR="00B5084F" w:rsidRPr="00D36BDE">
        <w:rPr>
          <w:rFonts w:ascii="Times New Roman" w:hAnsi="Times New Roman" w:cs="Times New Roman"/>
          <w:sz w:val="24"/>
          <w:szCs w:val="24"/>
        </w:rPr>
        <w:t>Knollys</w:t>
      </w:r>
      <w:proofErr w:type="spellEnd"/>
      <w:r w:rsidR="00B5084F" w:rsidRPr="00D36BDE">
        <w:rPr>
          <w:rFonts w:ascii="Times New Roman" w:hAnsi="Times New Roman" w:cs="Times New Roman"/>
          <w:sz w:val="24"/>
          <w:szCs w:val="24"/>
        </w:rPr>
        <w:t>, Thomas Wroth</w:t>
      </w:r>
      <w:r w:rsidR="00912458" w:rsidRPr="00D36BDE">
        <w:rPr>
          <w:rFonts w:ascii="Times New Roman" w:hAnsi="Times New Roman" w:cs="Times New Roman"/>
          <w:sz w:val="24"/>
          <w:szCs w:val="24"/>
        </w:rPr>
        <w:t>,</w:t>
      </w:r>
      <w:r w:rsidR="00B5084F" w:rsidRPr="00D36BDE">
        <w:rPr>
          <w:rFonts w:ascii="Times New Roman" w:hAnsi="Times New Roman" w:cs="Times New Roman"/>
          <w:sz w:val="24"/>
          <w:szCs w:val="24"/>
        </w:rPr>
        <w:t xml:space="preserve"> and Dr Cope be sent on missions to the Protestant Princes and the king of Bohemia. In a part of the document that is no long</w:t>
      </w:r>
      <w:r w:rsidR="00646559" w:rsidRPr="00D36BDE">
        <w:rPr>
          <w:rFonts w:ascii="Times New Roman" w:hAnsi="Times New Roman" w:cs="Times New Roman"/>
          <w:sz w:val="24"/>
          <w:szCs w:val="24"/>
        </w:rPr>
        <w:t>er extant, Throckmorton suggested</w:t>
      </w:r>
      <w:r w:rsidR="00B5084F" w:rsidRPr="00D36BDE">
        <w:rPr>
          <w:rFonts w:ascii="Times New Roman" w:hAnsi="Times New Roman" w:cs="Times New Roman"/>
          <w:sz w:val="24"/>
          <w:szCs w:val="24"/>
        </w:rPr>
        <w:t xml:space="preserve"> men to fill the main embassies, but sadly we do not know whose names he put forward.</w:t>
      </w:r>
      <w:r w:rsidR="00B5084F" w:rsidRPr="00D36BDE">
        <w:rPr>
          <w:rStyle w:val="FootnoteReference"/>
          <w:rFonts w:ascii="Times New Roman" w:hAnsi="Times New Roman" w:cs="Times New Roman"/>
          <w:sz w:val="24"/>
          <w:szCs w:val="24"/>
        </w:rPr>
        <w:footnoteReference w:id="16"/>
      </w:r>
      <w:r w:rsidR="00B5084F" w:rsidRPr="00D36BDE">
        <w:rPr>
          <w:rFonts w:ascii="Times New Roman" w:hAnsi="Times New Roman" w:cs="Times New Roman"/>
          <w:sz w:val="24"/>
          <w:szCs w:val="24"/>
        </w:rPr>
        <w:t xml:space="preserve"> </w:t>
      </w:r>
      <w:proofErr w:type="spellStart"/>
      <w:r w:rsidR="00B5084F" w:rsidRPr="00D36BDE">
        <w:rPr>
          <w:rFonts w:ascii="Times New Roman" w:hAnsi="Times New Roman" w:cs="Times New Roman"/>
          <w:sz w:val="24"/>
          <w:szCs w:val="24"/>
        </w:rPr>
        <w:t>Knollys</w:t>
      </w:r>
      <w:proofErr w:type="spellEnd"/>
      <w:r w:rsidR="00B5084F" w:rsidRPr="00D36BDE">
        <w:rPr>
          <w:rFonts w:ascii="Times New Roman" w:hAnsi="Times New Roman" w:cs="Times New Roman"/>
          <w:sz w:val="24"/>
          <w:szCs w:val="24"/>
        </w:rPr>
        <w:t xml:space="preserve"> and Wroth had, like Throckmorton, been auditors of two debates on the E</w:t>
      </w:r>
      <w:r w:rsidR="00C568A1" w:rsidRPr="00D36BDE">
        <w:rPr>
          <w:rFonts w:ascii="Times New Roman" w:hAnsi="Times New Roman" w:cs="Times New Roman"/>
          <w:sz w:val="24"/>
          <w:szCs w:val="24"/>
        </w:rPr>
        <w:t>ucharist</w:t>
      </w:r>
      <w:r w:rsidR="004B76DF" w:rsidRPr="00D36BDE">
        <w:rPr>
          <w:rFonts w:ascii="Times New Roman" w:hAnsi="Times New Roman" w:cs="Times New Roman"/>
          <w:sz w:val="24"/>
          <w:szCs w:val="24"/>
        </w:rPr>
        <w:t xml:space="preserve">, moderated by </w:t>
      </w:r>
      <w:proofErr w:type="spellStart"/>
      <w:proofErr w:type="gramStart"/>
      <w:r w:rsidR="004B76DF" w:rsidRPr="00D36BDE">
        <w:rPr>
          <w:rFonts w:ascii="Times New Roman" w:hAnsi="Times New Roman" w:cs="Times New Roman"/>
          <w:sz w:val="24"/>
          <w:szCs w:val="24"/>
        </w:rPr>
        <w:t>Cheke</w:t>
      </w:r>
      <w:proofErr w:type="spellEnd"/>
      <w:r w:rsidR="004B76DF" w:rsidRPr="00D36BDE">
        <w:rPr>
          <w:rFonts w:ascii="Times New Roman" w:hAnsi="Times New Roman" w:cs="Times New Roman"/>
          <w:sz w:val="24"/>
          <w:szCs w:val="24"/>
        </w:rPr>
        <w:t>,</w:t>
      </w:r>
      <w:r w:rsidR="00C568A1" w:rsidRPr="00D36BDE">
        <w:rPr>
          <w:rFonts w:ascii="Times New Roman" w:hAnsi="Times New Roman" w:cs="Times New Roman"/>
          <w:sz w:val="24"/>
          <w:szCs w:val="24"/>
        </w:rPr>
        <w:t xml:space="preserve"> that</w:t>
      </w:r>
      <w:proofErr w:type="gramEnd"/>
      <w:r w:rsidR="00C568A1" w:rsidRPr="00D36BDE">
        <w:rPr>
          <w:rFonts w:ascii="Times New Roman" w:hAnsi="Times New Roman" w:cs="Times New Roman"/>
          <w:sz w:val="24"/>
          <w:szCs w:val="24"/>
        </w:rPr>
        <w:t xml:space="preserve"> took place</w:t>
      </w:r>
      <w:r w:rsidR="00B5084F" w:rsidRPr="00D36BDE">
        <w:rPr>
          <w:rFonts w:ascii="Times New Roman" w:hAnsi="Times New Roman" w:cs="Times New Roman"/>
          <w:sz w:val="24"/>
          <w:szCs w:val="24"/>
        </w:rPr>
        <w:t xml:space="preserve"> at the houses </w:t>
      </w:r>
      <w:r w:rsidR="00B5084F" w:rsidRPr="00D36BDE">
        <w:rPr>
          <w:rFonts w:ascii="Times New Roman" w:hAnsi="Times New Roman" w:cs="Times New Roman"/>
          <w:sz w:val="24"/>
          <w:szCs w:val="24"/>
        </w:rPr>
        <w:lastRenderedPageBreak/>
        <w:t>of William Cecil and Richard Morison</w:t>
      </w:r>
      <w:r w:rsidR="00C568A1" w:rsidRPr="00D36BDE">
        <w:rPr>
          <w:rFonts w:ascii="Times New Roman" w:hAnsi="Times New Roman" w:cs="Times New Roman"/>
          <w:sz w:val="24"/>
          <w:szCs w:val="24"/>
        </w:rPr>
        <w:t xml:space="preserve"> in 1551</w:t>
      </w:r>
      <w:r w:rsidR="00B5084F" w:rsidRPr="00D36BDE">
        <w:rPr>
          <w:rFonts w:ascii="Times New Roman" w:hAnsi="Times New Roman" w:cs="Times New Roman"/>
          <w:sz w:val="24"/>
          <w:szCs w:val="24"/>
        </w:rPr>
        <w:t>.</w:t>
      </w:r>
      <w:r w:rsidR="00B5084F" w:rsidRPr="00D36BDE">
        <w:rPr>
          <w:rStyle w:val="FootnoteReference"/>
          <w:rFonts w:ascii="Times New Roman" w:hAnsi="Times New Roman" w:cs="Times New Roman"/>
          <w:sz w:val="24"/>
          <w:szCs w:val="24"/>
        </w:rPr>
        <w:footnoteReference w:id="17"/>
      </w:r>
      <w:r w:rsidR="00B5084F" w:rsidRPr="00D36BDE">
        <w:rPr>
          <w:rFonts w:ascii="Times New Roman" w:hAnsi="Times New Roman" w:cs="Times New Roman"/>
          <w:sz w:val="24"/>
          <w:szCs w:val="24"/>
        </w:rPr>
        <w:t xml:space="preserve"> I</w:t>
      </w:r>
      <w:r w:rsidR="000E513D" w:rsidRPr="00D36BDE">
        <w:rPr>
          <w:rFonts w:ascii="Times New Roman" w:hAnsi="Times New Roman" w:cs="Times New Roman"/>
          <w:sz w:val="24"/>
          <w:szCs w:val="24"/>
        </w:rPr>
        <w:t>n February 1560 Throckmorton</w:t>
      </w:r>
      <w:r w:rsidR="002C36DA" w:rsidRPr="00D36BDE">
        <w:rPr>
          <w:rFonts w:ascii="Times New Roman" w:hAnsi="Times New Roman" w:cs="Times New Roman"/>
          <w:sz w:val="24"/>
          <w:szCs w:val="24"/>
        </w:rPr>
        <w:t xml:space="preserve"> again propos</w:t>
      </w:r>
      <w:r w:rsidR="00B5084F" w:rsidRPr="00D36BDE">
        <w:rPr>
          <w:rFonts w:ascii="Times New Roman" w:hAnsi="Times New Roman" w:cs="Times New Roman"/>
          <w:sz w:val="24"/>
          <w:szCs w:val="24"/>
        </w:rPr>
        <w:t>ed members of the ‘Cambridge Connection’ as potential ambassadors when he thought that there was a distinct possibility that the Council of Trent would reconvene. In such circumstances, he believed, an embassy should be sent to the Holy Roman Emperor, Ferdinand</w:t>
      </w:r>
      <w:r w:rsidR="002F39D6" w:rsidRPr="00D36BDE">
        <w:rPr>
          <w:rFonts w:ascii="Times New Roman" w:hAnsi="Times New Roman" w:cs="Times New Roman"/>
          <w:sz w:val="24"/>
          <w:szCs w:val="24"/>
        </w:rPr>
        <w:t>,</w:t>
      </w:r>
      <w:r w:rsidR="00B5084F" w:rsidRPr="00D36BDE">
        <w:rPr>
          <w:rFonts w:ascii="Times New Roman" w:hAnsi="Times New Roman" w:cs="Times New Roman"/>
          <w:sz w:val="24"/>
          <w:szCs w:val="24"/>
        </w:rPr>
        <w:t xml:space="preserve"> and </w:t>
      </w:r>
      <w:r w:rsidR="005F74A1" w:rsidRPr="00D36BDE">
        <w:rPr>
          <w:rFonts w:ascii="Times New Roman" w:hAnsi="Times New Roman" w:cs="Times New Roman"/>
          <w:sz w:val="24"/>
          <w:szCs w:val="24"/>
        </w:rPr>
        <w:t xml:space="preserve">recommended </w:t>
      </w:r>
      <w:r w:rsidR="002B44DD" w:rsidRPr="00D36BDE">
        <w:rPr>
          <w:rFonts w:ascii="Times New Roman" w:hAnsi="Times New Roman" w:cs="Times New Roman"/>
          <w:sz w:val="24"/>
          <w:szCs w:val="24"/>
        </w:rPr>
        <w:t xml:space="preserve">that one of </w:t>
      </w:r>
      <w:r w:rsidR="006A7054" w:rsidRPr="00D36BDE">
        <w:rPr>
          <w:rFonts w:ascii="Times New Roman" w:hAnsi="Times New Roman" w:cs="Times New Roman"/>
          <w:sz w:val="24"/>
          <w:szCs w:val="24"/>
        </w:rPr>
        <w:t xml:space="preserve">three men with connections to the Athenian group, </w:t>
      </w:r>
      <w:r w:rsidR="005F74A1" w:rsidRPr="00D36BDE">
        <w:rPr>
          <w:rFonts w:ascii="Times New Roman" w:hAnsi="Times New Roman" w:cs="Times New Roman"/>
          <w:sz w:val="24"/>
          <w:szCs w:val="24"/>
        </w:rPr>
        <w:t>Antho</w:t>
      </w:r>
      <w:r w:rsidR="00912458" w:rsidRPr="00D36BDE">
        <w:rPr>
          <w:rFonts w:ascii="Times New Roman" w:hAnsi="Times New Roman" w:cs="Times New Roman"/>
          <w:sz w:val="24"/>
          <w:szCs w:val="24"/>
        </w:rPr>
        <w:t>ny Cooke, William Pickering, and</w:t>
      </w:r>
      <w:r w:rsidR="005F74A1" w:rsidRPr="00D36BDE">
        <w:rPr>
          <w:rFonts w:ascii="Times New Roman" w:hAnsi="Times New Roman" w:cs="Times New Roman"/>
          <w:sz w:val="24"/>
          <w:szCs w:val="24"/>
        </w:rPr>
        <w:t xml:space="preserve"> Nicholas Wotton</w:t>
      </w:r>
      <w:r w:rsidR="003D45DF" w:rsidRPr="00D36BDE">
        <w:rPr>
          <w:rFonts w:ascii="Times New Roman" w:hAnsi="Times New Roman" w:cs="Times New Roman"/>
          <w:sz w:val="24"/>
          <w:szCs w:val="24"/>
        </w:rPr>
        <w:t xml:space="preserve">, </w:t>
      </w:r>
      <w:r w:rsidR="005F74A1" w:rsidRPr="00D36BDE">
        <w:rPr>
          <w:rFonts w:ascii="Times New Roman" w:hAnsi="Times New Roman" w:cs="Times New Roman"/>
          <w:sz w:val="24"/>
          <w:szCs w:val="24"/>
        </w:rPr>
        <w:t>accompany</w:t>
      </w:r>
      <w:r w:rsidR="00B5084F" w:rsidRPr="00D36BDE">
        <w:rPr>
          <w:rFonts w:ascii="Times New Roman" w:hAnsi="Times New Roman" w:cs="Times New Roman"/>
          <w:sz w:val="24"/>
          <w:szCs w:val="24"/>
        </w:rPr>
        <w:t xml:space="preserve"> Thomas Radcliffe, earl of Sussex </w:t>
      </w:r>
      <w:r w:rsidR="005F74A1" w:rsidRPr="00D36BDE">
        <w:rPr>
          <w:rFonts w:ascii="Times New Roman" w:hAnsi="Times New Roman" w:cs="Times New Roman"/>
          <w:sz w:val="24"/>
          <w:szCs w:val="24"/>
        </w:rPr>
        <w:t>or</w:t>
      </w:r>
      <w:r w:rsidR="00B5084F" w:rsidRPr="00D36BDE">
        <w:rPr>
          <w:rFonts w:ascii="Times New Roman" w:hAnsi="Times New Roman" w:cs="Times New Roman"/>
          <w:sz w:val="24"/>
          <w:szCs w:val="24"/>
        </w:rPr>
        <w:t xml:space="preserve"> the </w:t>
      </w:r>
      <w:r w:rsidR="005F74A1" w:rsidRPr="00D36BDE">
        <w:rPr>
          <w:rFonts w:ascii="Times New Roman" w:hAnsi="Times New Roman" w:cs="Times New Roman"/>
          <w:sz w:val="24"/>
          <w:szCs w:val="24"/>
        </w:rPr>
        <w:t>archbishop of Canterbury, whom he believed should lead the mission</w:t>
      </w:r>
      <w:r w:rsidR="00B5084F" w:rsidRPr="00D36BDE">
        <w:rPr>
          <w:rFonts w:ascii="Times New Roman" w:hAnsi="Times New Roman" w:cs="Times New Roman"/>
          <w:sz w:val="24"/>
          <w:szCs w:val="24"/>
        </w:rPr>
        <w:t>. As to the ‘</w:t>
      </w:r>
      <w:proofErr w:type="spellStart"/>
      <w:r w:rsidR="00B5084F" w:rsidRPr="00D36BDE">
        <w:rPr>
          <w:rFonts w:ascii="Times New Roman" w:hAnsi="Times New Roman" w:cs="Times New Roman"/>
          <w:sz w:val="24"/>
          <w:szCs w:val="24"/>
        </w:rPr>
        <w:t>canonysts</w:t>
      </w:r>
      <w:proofErr w:type="spellEnd"/>
      <w:r w:rsidR="00B5084F" w:rsidRPr="00D36BDE">
        <w:rPr>
          <w:rFonts w:ascii="Times New Roman" w:hAnsi="Times New Roman" w:cs="Times New Roman"/>
          <w:sz w:val="24"/>
          <w:szCs w:val="24"/>
        </w:rPr>
        <w:t xml:space="preserve"> &amp; </w:t>
      </w:r>
      <w:proofErr w:type="spellStart"/>
      <w:r w:rsidR="00B5084F" w:rsidRPr="00D36BDE">
        <w:rPr>
          <w:rFonts w:ascii="Times New Roman" w:hAnsi="Times New Roman" w:cs="Times New Roman"/>
          <w:sz w:val="24"/>
          <w:szCs w:val="24"/>
        </w:rPr>
        <w:t>cyvylians</w:t>
      </w:r>
      <w:proofErr w:type="spellEnd"/>
      <w:r w:rsidR="00B5084F" w:rsidRPr="00D36BDE">
        <w:rPr>
          <w:rFonts w:ascii="Times New Roman" w:hAnsi="Times New Roman" w:cs="Times New Roman"/>
          <w:sz w:val="24"/>
          <w:szCs w:val="24"/>
        </w:rPr>
        <w:t xml:space="preserve"> </w:t>
      </w:r>
      <w:proofErr w:type="spellStart"/>
      <w:r w:rsidR="00355C91" w:rsidRPr="00D36BDE">
        <w:rPr>
          <w:rFonts w:ascii="Times New Roman" w:hAnsi="Times New Roman" w:cs="Times New Roman"/>
          <w:sz w:val="24"/>
          <w:szCs w:val="24"/>
        </w:rPr>
        <w:t>w</w:t>
      </w:r>
      <w:r w:rsidR="007D16EC" w:rsidRPr="00D36BDE">
        <w:rPr>
          <w:rFonts w:ascii="Times New Roman" w:hAnsi="Times New Roman" w:cs="Times New Roman"/>
          <w:sz w:val="24"/>
          <w:szCs w:val="24"/>
        </w:rPr>
        <w:t>yche</w:t>
      </w:r>
      <w:proofErr w:type="spellEnd"/>
      <w:r w:rsidR="00B5084F" w:rsidRPr="00D36BDE">
        <w:rPr>
          <w:rFonts w:ascii="Times New Roman" w:hAnsi="Times New Roman" w:cs="Times New Roman"/>
          <w:sz w:val="24"/>
          <w:szCs w:val="24"/>
        </w:rPr>
        <w:t xml:space="preserve"> be </w:t>
      </w:r>
      <w:proofErr w:type="spellStart"/>
      <w:r w:rsidR="00B5084F" w:rsidRPr="00D36BDE">
        <w:rPr>
          <w:rFonts w:ascii="Times New Roman" w:hAnsi="Times New Roman" w:cs="Times New Roman"/>
          <w:sz w:val="24"/>
          <w:szCs w:val="24"/>
        </w:rPr>
        <w:t>fytt</w:t>
      </w:r>
      <w:proofErr w:type="spellEnd"/>
      <w:r w:rsidR="00B5084F" w:rsidRPr="00D36BDE">
        <w:rPr>
          <w:rFonts w:ascii="Times New Roman" w:hAnsi="Times New Roman" w:cs="Times New Roman"/>
          <w:sz w:val="24"/>
          <w:szCs w:val="24"/>
        </w:rPr>
        <w:t xml:space="preserve"> for the </w:t>
      </w:r>
      <w:proofErr w:type="spellStart"/>
      <w:r w:rsidR="00B5084F" w:rsidRPr="00D36BDE">
        <w:rPr>
          <w:rFonts w:ascii="Times New Roman" w:hAnsi="Times New Roman" w:cs="Times New Roman"/>
          <w:sz w:val="24"/>
          <w:szCs w:val="24"/>
        </w:rPr>
        <w:t>legacie</w:t>
      </w:r>
      <w:proofErr w:type="spellEnd"/>
      <w:r w:rsidR="00B5084F" w:rsidRPr="00D36BDE">
        <w:rPr>
          <w:rFonts w:ascii="Times New Roman" w:hAnsi="Times New Roman" w:cs="Times New Roman"/>
          <w:sz w:val="24"/>
          <w:szCs w:val="24"/>
        </w:rPr>
        <w:t xml:space="preserve">’, Throckmorton </w:t>
      </w:r>
      <w:r w:rsidR="00E95C0B" w:rsidRPr="00D36BDE">
        <w:rPr>
          <w:rFonts w:ascii="Times New Roman" w:hAnsi="Times New Roman" w:cs="Times New Roman"/>
          <w:sz w:val="24"/>
          <w:szCs w:val="24"/>
        </w:rPr>
        <w:t>believed</w:t>
      </w:r>
      <w:r w:rsidR="00B5084F" w:rsidRPr="00D36BDE">
        <w:rPr>
          <w:rFonts w:ascii="Times New Roman" w:hAnsi="Times New Roman" w:cs="Times New Roman"/>
          <w:sz w:val="24"/>
          <w:szCs w:val="24"/>
        </w:rPr>
        <w:t xml:space="preserve"> Walter Haddon, Thomas Smith, and Thomas Wilson were all good choices.</w:t>
      </w:r>
      <w:r w:rsidR="00B5084F" w:rsidRPr="00D36BDE">
        <w:rPr>
          <w:rStyle w:val="FootnoteReference"/>
          <w:rFonts w:ascii="Times New Roman" w:hAnsi="Times New Roman" w:cs="Times New Roman"/>
          <w:sz w:val="24"/>
          <w:szCs w:val="24"/>
        </w:rPr>
        <w:footnoteReference w:id="18"/>
      </w:r>
      <w:r w:rsidR="00B5084F" w:rsidRPr="00D36BDE">
        <w:rPr>
          <w:rFonts w:ascii="Times New Roman" w:hAnsi="Times New Roman" w:cs="Times New Roman"/>
          <w:sz w:val="24"/>
          <w:szCs w:val="24"/>
        </w:rPr>
        <w:t xml:space="preserve"> </w:t>
      </w:r>
      <w:r w:rsidR="00575106" w:rsidRPr="00D36BDE">
        <w:rPr>
          <w:rFonts w:ascii="Times New Roman" w:hAnsi="Times New Roman" w:cs="Times New Roman"/>
          <w:sz w:val="24"/>
          <w:szCs w:val="24"/>
        </w:rPr>
        <w:t xml:space="preserve">Three months later, as Throckmorton solicited his recall, he advocated that Thomas </w:t>
      </w:r>
      <w:proofErr w:type="spellStart"/>
      <w:r w:rsidR="00575106" w:rsidRPr="00D36BDE">
        <w:rPr>
          <w:rFonts w:ascii="Times New Roman" w:hAnsi="Times New Roman" w:cs="Times New Roman"/>
          <w:sz w:val="24"/>
          <w:szCs w:val="24"/>
        </w:rPr>
        <w:t>Chaloner</w:t>
      </w:r>
      <w:proofErr w:type="spellEnd"/>
      <w:r w:rsidR="00575106" w:rsidRPr="00D36BDE">
        <w:rPr>
          <w:rFonts w:ascii="Times New Roman" w:hAnsi="Times New Roman" w:cs="Times New Roman"/>
          <w:sz w:val="24"/>
          <w:szCs w:val="24"/>
        </w:rPr>
        <w:t xml:space="preserve">, Thomas </w:t>
      </w:r>
      <w:proofErr w:type="spellStart"/>
      <w:r w:rsidR="00575106" w:rsidRPr="00D36BDE">
        <w:rPr>
          <w:rFonts w:ascii="Times New Roman" w:hAnsi="Times New Roman" w:cs="Times New Roman"/>
          <w:sz w:val="24"/>
          <w:szCs w:val="24"/>
        </w:rPr>
        <w:t>Hoby</w:t>
      </w:r>
      <w:proofErr w:type="spellEnd"/>
      <w:r w:rsidR="00EA14F1" w:rsidRPr="00D36BDE">
        <w:rPr>
          <w:rFonts w:ascii="Times New Roman" w:hAnsi="Times New Roman" w:cs="Times New Roman"/>
          <w:sz w:val="24"/>
          <w:szCs w:val="24"/>
        </w:rPr>
        <w:t>.</w:t>
      </w:r>
      <w:r w:rsidR="00575106" w:rsidRPr="00D36BDE">
        <w:rPr>
          <w:rFonts w:ascii="Times New Roman" w:hAnsi="Times New Roman" w:cs="Times New Roman"/>
          <w:sz w:val="24"/>
          <w:szCs w:val="24"/>
        </w:rPr>
        <w:t xml:space="preserve"> </w:t>
      </w:r>
      <w:proofErr w:type="gramStart"/>
      <w:r w:rsidR="00575106" w:rsidRPr="00D36BDE">
        <w:rPr>
          <w:rFonts w:ascii="Times New Roman" w:hAnsi="Times New Roman" w:cs="Times New Roman"/>
          <w:sz w:val="24"/>
          <w:szCs w:val="24"/>
        </w:rPr>
        <w:t>or</w:t>
      </w:r>
      <w:proofErr w:type="gramEnd"/>
      <w:r w:rsidR="00575106" w:rsidRPr="00D36BDE">
        <w:rPr>
          <w:rFonts w:ascii="Times New Roman" w:hAnsi="Times New Roman" w:cs="Times New Roman"/>
          <w:sz w:val="24"/>
          <w:szCs w:val="24"/>
        </w:rPr>
        <w:t xml:space="preserve"> Henry Sidney replace him.</w:t>
      </w:r>
      <w:r w:rsidR="00575106" w:rsidRPr="00D36BDE">
        <w:rPr>
          <w:rStyle w:val="FootnoteReference"/>
          <w:rFonts w:ascii="Times New Roman" w:hAnsi="Times New Roman" w:cs="Times New Roman"/>
          <w:sz w:val="24"/>
          <w:szCs w:val="24"/>
        </w:rPr>
        <w:footnoteReference w:id="19"/>
      </w:r>
      <w:r w:rsidR="00575106" w:rsidRPr="00D36BDE">
        <w:rPr>
          <w:rFonts w:ascii="Times New Roman" w:hAnsi="Times New Roman" w:cs="Times New Roman"/>
          <w:sz w:val="24"/>
          <w:szCs w:val="24"/>
        </w:rPr>
        <w:t xml:space="preserve"> </w:t>
      </w:r>
      <w:r w:rsidR="00B5084F" w:rsidRPr="00D36BDE">
        <w:rPr>
          <w:rFonts w:ascii="Times New Roman" w:hAnsi="Times New Roman" w:cs="Times New Roman"/>
          <w:sz w:val="24"/>
          <w:szCs w:val="24"/>
        </w:rPr>
        <w:t xml:space="preserve">In other words, when Throckmorton contemplated how to staff an important diplomatic mission with a clear </w:t>
      </w:r>
      <w:proofErr w:type="spellStart"/>
      <w:r w:rsidR="00B5084F" w:rsidRPr="00D36BDE">
        <w:rPr>
          <w:rFonts w:ascii="Times New Roman" w:hAnsi="Times New Roman" w:cs="Times New Roman"/>
          <w:sz w:val="24"/>
          <w:szCs w:val="24"/>
        </w:rPr>
        <w:t>religio</w:t>
      </w:r>
      <w:proofErr w:type="spellEnd"/>
      <w:r w:rsidR="00B5084F" w:rsidRPr="00D36BDE">
        <w:rPr>
          <w:rFonts w:ascii="Times New Roman" w:hAnsi="Times New Roman" w:cs="Times New Roman"/>
          <w:sz w:val="24"/>
          <w:szCs w:val="24"/>
        </w:rPr>
        <w:t>-political</w:t>
      </w:r>
      <w:r w:rsidR="00347698" w:rsidRPr="00D36BDE">
        <w:rPr>
          <w:rFonts w:ascii="Times New Roman" w:hAnsi="Times New Roman" w:cs="Times New Roman"/>
          <w:sz w:val="24"/>
          <w:szCs w:val="24"/>
        </w:rPr>
        <w:t xml:space="preserve"> </w:t>
      </w:r>
      <w:r w:rsidR="00350566" w:rsidRPr="00D36BDE">
        <w:rPr>
          <w:rFonts w:ascii="Times New Roman" w:hAnsi="Times New Roman" w:cs="Times New Roman"/>
          <w:sz w:val="24"/>
          <w:szCs w:val="24"/>
        </w:rPr>
        <w:t>purpose</w:t>
      </w:r>
      <w:r w:rsidR="00B5084F" w:rsidRPr="00D36BDE">
        <w:rPr>
          <w:rFonts w:ascii="Times New Roman" w:hAnsi="Times New Roman" w:cs="Times New Roman"/>
          <w:sz w:val="24"/>
          <w:szCs w:val="24"/>
        </w:rPr>
        <w:t xml:space="preserve">, his mind turned to other members of the Cambridge group. </w:t>
      </w:r>
      <w:proofErr w:type="spellStart"/>
      <w:r w:rsidR="00E95C0B" w:rsidRPr="00D36BDE">
        <w:rPr>
          <w:rFonts w:ascii="Times New Roman" w:hAnsi="Times New Roman" w:cs="Times New Roman"/>
          <w:sz w:val="24"/>
          <w:szCs w:val="24"/>
        </w:rPr>
        <w:t>Chaloner</w:t>
      </w:r>
      <w:proofErr w:type="spellEnd"/>
      <w:r w:rsidR="00E95C0B" w:rsidRPr="00D36BDE">
        <w:rPr>
          <w:rFonts w:ascii="Times New Roman" w:hAnsi="Times New Roman" w:cs="Times New Roman"/>
          <w:sz w:val="24"/>
          <w:szCs w:val="24"/>
        </w:rPr>
        <w:t xml:space="preserve"> </w:t>
      </w:r>
      <w:r w:rsidR="000F4C2E" w:rsidRPr="00D36BDE">
        <w:rPr>
          <w:rFonts w:ascii="Times New Roman" w:hAnsi="Times New Roman" w:cs="Times New Roman"/>
          <w:sz w:val="24"/>
          <w:szCs w:val="24"/>
        </w:rPr>
        <w:t>als</w:t>
      </w:r>
      <w:r w:rsidR="00E95C0B" w:rsidRPr="00D36BDE">
        <w:rPr>
          <w:rFonts w:ascii="Times New Roman" w:hAnsi="Times New Roman" w:cs="Times New Roman"/>
          <w:sz w:val="24"/>
          <w:szCs w:val="24"/>
        </w:rPr>
        <w:t>o thought of</w:t>
      </w:r>
      <w:r w:rsidR="00FA76D9" w:rsidRPr="00D36BDE">
        <w:rPr>
          <w:rFonts w:ascii="Times New Roman" w:hAnsi="Times New Roman" w:cs="Times New Roman"/>
          <w:sz w:val="24"/>
          <w:szCs w:val="24"/>
        </w:rPr>
        <w:t xml:space="preserve"> </w:t>
      </w:r>
      <w:proofErr w:type="spellStart"/>
      <w:r w:rsidR="0019026C" w:rsidRPr="00D36BDE">
        <w:rPr>
          <w:rFonts w:ascii="Times New Roman" w:hAnsi="Times New Roman" w:cs="Times New Roman"/>
          <w:sz w:val="24"/>
          <w:szCs w:val="24"/>
        </w:rPr>
        <w:t>Cheke’s</w:t>
      </w:r>
      <w:proofErr w:type="spellEnd"/>
      <w:r w:rsidR="0019026C" w:rsidRPr="00D36BDE">
        <w:rPr>
          <w:rFonts w:ascii="Times New Roman" w:hAnsi="Times New Roman" w:cs="Times New Roman"/>
          <w:sz w:val="24"/>
          <w:szCs w:val="24"/>
        </w:rPr>
        <w:t xml:space="preserve"> former students</w:t>
      </w:r>
      <w:r w:rsidR="00D14502" w:rsidRPr="00D36BDE">
        <w:rPr>
          <w:rFonts w:ascii="Times New Roman" w:hAnsi="Times New Roman" w:cs="Times New Roman"/>
          <w:sz w:val="24"/>
          <w:szCs w:val="24"/>
        </w:rPr>
        <w:t xml:space="preserve"> when suggesting possible </w:t>
      </w:r>
      <w:r w:rsidR="008F65FD" w:rsidRPr="00D36BDE">
        <w:rPr>
          <w:rFonts w:ascii="Times New Roman" w:hAnsi="Times New Roman" w:cs="Times New Roman"/>
          <w:sz w:val="24"/>
          <w:szCs w:val="24"/>
        </w:rPr>
        <w:t>ambassadors to Spain</w:t>
      </w:r>
      <w:r w:rsidR="00377960" w:rsidRPr="00D36BDE">
        <w:rPr>
          <w:rFonts w:ascii="Times New Roman" w:hAnsi="Times New Roman" w:cs="Times New Roman"/>
          <w:sz w:val="24"/>
          <w:szCs w:val="24"/>
        </w:rPr>
        <w:t xml:space="preserve">. </w:t>
      </w:r>
      <w:r w:rsidR="008F65FD" w:rsidRPr="00D36BDE">
        <w:rPr>
          <w:rFonts w:ascii="Times New Roman" w:hAnsi="Times New Roman" w:cs="Times New Roman"/>
          <w:sz w:val="24"/>
          <w:szCs w:val="24"/>
        </w:rPr>
        <w:t xml:space="preserve">In 1559, he recommended that </w:t>
      </w:r>
      <w:r w:rsidR="00A15780" w:rsidRPr="00D36BDE">
        <w:rPr>
          <w:rFonts w:ascii="Times New Roman" w:hAnsi="Times New Roman" w:cs="Times New Roman"/>
          <w:sz w:val="24"/>
          <w:szCs w:val="24"/>
        </w:rPr>
        <w:t>William Pickering,</w:t>
      </w:r>
      <w:r w:rsidR="008F65FD" w:rsidRPr="00D36BDE">
        <w:rPr>
          <w:rFonts w:ascii="Times New Roman" w:hAnsi="Times New Roman" w:cs="Times New Roman"/>
          <w:sz w:val="24"/>
          <w:szCs w:val="24"/>
        </w:rPr>
        <w:t xml:space="preserve"> Henry </w:t>
      </w:r>
      <w:proofErr w:type="spellStart"/>
      <w:r w:rsidR="008F65FD" w:rsidRPr="00D36BDE">
        <w:rPr>
          <w:rFonts w:ascii="Times New Roman" w:hAnsi="Times New Roman" w:cs="Times New Roman"/>
          <w:sz w:val="24"/>
          <w:szCs w:val="24"/>
        </w:rPr>
        <w:t>Knollys</w:t>
      </w:r>
      <w:proofErr w:type="spellEnd"/>
      <w:r w:rsidR="00B44B2A" w:rsidRPr="00D36BDE">
        <w:rPr>
          <w:rFonts w:ascii="Times New Roman" w:hAnsi="Times New Roman" w:cs="Times New Roman"/>
          <w:sz w:val="24"/>
          <w:szCs w:val="24"/>
        </w:rPr>
        <w:t>,</w:t>
      </w:r>
      <w:r w:rsidR="00A15780" w:rsidRPr="00D36BDE">
        <w:rPr>
          <w:rFonts w:ascii="Times New Roman" w:hAnsi="Times New Roman" w:cs="Times New Roman"/>
          <w:sz w:val="24"/>
          <w:szCs w:val="24"/>
        </w:rPr>
        <w:t xml:space="preserve"> or Henry Sidney (if his language skills were sufficient)</w:t>
      </w:r>
      <w:r w:rsidR="008F65FD" w:rsidRPr="00D36BDE">
        <w:rPr>
          <w:rFonts w:ascii="Times New Roman" w:hAnsi="Times New Roman" w:cs="Times New Roman"/>
          <w:sz w:val="24"/>
          <w:szCs w:val="24"/>
        </w:rPr>
        <w:t xml:space="preserve"> would be suitable choices to serve at Philip II’s court.</w:t>
      </w:r>
      <w:r w:rsidR="0044693A" w:rsidRPr="00D36BDE">
        <w:rPr>
          <w:rStyle w:val="FootnoteReference"/>
          <w:rFonts w:ascii="Times New Roman" w:hAnsi="Times New Roman" w:cs="Times New Roman"/>
          <w:sz w:val="24"/>
          <w:szCs w:val="24"/>
        </w:rPr>
        <w:footnoteReference w:id="20"/>
      </w:r>
      <w:r w:rsidR="008F65FD" w:rsidRPr="00D36BDE">
        <w:rPr>
          <w:rFonts w:ascii="Times New Roman" w:hAnsi="Times New Roman" w:cs="Times New Roman"/>
          <w:sz w:val="24"/>
          <w:szCs w:val="24"/>
        </w:rPr>
        <w:t xml:space="preserve"> Several years later, i</w:t>
      </w:r>
      <w:r w:rsidR="00377960" w:rsidRPr="00D36BDE">
        <w:rPr>
          <w:rFonts w:ascii="Times New Roman" w:hAnsi="Times New Roman" w:cs="Times New Roman"/>
          <w:sz w:val="24"/>
          <w:szCs w:val="24"/>
        </w:rPr>
        <w:t xml:space="preserve">n letters to </w:t>
      </w:r>
      <w:r w:rsidR="00872DC6" w:rsidRPr="00D36BDE">
        <w:rPr>
          <w:rFonts w:ascii="Times New Roman" w:hAnsi="Times New Roman" w:cs="Times New Roman"/>
          <w:sz w:val="24"/>
          <w:szCs w:val="24"/>
        </w:rPr>
        <w:t xml:space="preserve">Cecil, </w:t>
      </w:r>
      <w:r w:rsidR="00D14502" w:rsidRPr="00D36BDE">
        <w:rPr>
          <w:rFonts w:ascii="Times New Roman" w:hAnsi="Times New Roman" w:cs="Times New Roman"/>
          <w:sz w:val="24"/>
          <w:szCs w:val="24"/>
        </w:rPr>
        <w:t>Haddon</w:t>
      </w:r>
      <w:r w:rsidR="00283433" w:rsidRPr="00D36BDE">
        <w:rPr>
          <w:rFonts w:ascii="Times New Roman" w:hAnsi="Times New Roman" w:cs="Times New Roman"/>
          <w:sz w:val="24"/>
          <w:szCs w:val="24"/>
        </w:rPr>
        <w:t>,</w:t>
      </w:r>
      <w:r w:rsidR="00BA4A14" w:rsidRPr="00D36BDE">
        <w:rPr>
          <w:rFonts w:ascii="Times New Roman" w:hAnsi="Times New Roman" w:cs="Times New Roman"/>
          <w:sz w:val="24"/>
          <w:szCs w:val="24"/>
        </w:rPr>
        <w:t xml:space="preserve"> and Mason</w:t>
      </w:r>
      <w:r w:rsidR="00D14502" w:rsidRPr="00D36BDE">
        <w:rPr>
          <w:rFonts w:ascii="Times New Roman" w:hAnsi="Times New Roman" w:cs="Times New Roman"/>
          <w:sz w:val="24"/>
          <w:szCs w:val="24"/>
        </w:rPr>
        <w:t xml:space="preserve">, he advocated that Thomas Wilson </w:t>
      </w:r>
      <w:r w:rsidR="00420F21" w:rsidRPr="00D36BDE">
        <w:rPr>
          <w:rFonts w:ascii="Times New Roman" w:hAnsi="Times New Roman" w:cs="Times New Roman"/>
          <w:sz w:val="24"/>
          <w:szCs w:val="24"/>
        </w:rPr>
        <w:t xml:space="preserve">‘whose </w:t>
      </w:r>
      <w:proofErr w:type="spellStart"/>
      <w:r w:rsidR="00420F21" w:rsidRPr="00D36BDE">
        <w:rPr>
          <w:rFonts w:ascii="Times New Roman" w:hAnsi="Times New Roman" w:cs="Times New Roman"/>
          <w:sz w:val="24"/>
          <w:szCs w:val="24"/>
        </w:rPr>
        <w:t>habilitie</w:t>
      </w:r>
      <w:proofErr w:type="spellEnd"/>
      <w:r w:rsidR="00420F21" w:rsidRPr="00D36BDE">
        <w:rPr>
          <w:rFonts w:ascii="Times New Roman" w:hAnsi="Times New Roman" w:cs="Times New Roman"/>
          <w:sz w:val="24"/>
          <w:szCs w:val="24"/>
        </w:rPr>
        <w:t xml:space="preserve"> you know’ </w:t>
      </w:r>
      <w:r w:rsidR="00D14502" w:rsidRPr="00D36BDE">
        <w:rPr>
          <w:rFonts w:ascii="Times New Roman" w:hAnsi="Times New Roman" w:cs="Times New Roman"/>
          <w:sz w:val="24"/>
          <w:szCs w:val="24"/>
        </w:rPr>
        <w:t>replace him</w:t>
      </w:r>
      <w:r w:rsidR="008F65FD" w:rsidRPr="00D36BDE">
        <w:rPr>
          <w:rFonts w:ascii="Times New Roman" w:hAnsi="Times New Roman" w:cs="Times New Roman"/>
          <w:sz w:val="24"/>
          <w:szCs w:val="24"/>
        </w:rPr>
        <w:t xml:space="preserve"> as ambassador in Spain</w:t>
      </w:r>
      <w:r w:rsidR="002D010A" w:rsidRPr="00D36BDE">
        <w:rPr>
          <w:rFonts w:ascii="Times New Roman" w:hAnsi="Times New Roman" w:cs="Times New Roman"/>
          <w:sz w:val="24"/>
          <w:szCs w:val="24"/>
        </w:rPr>
        <w:t>.</w:t>
      </w:r>
      <w:r w:rsidR="00420F21" w:rsidRPr="00D36BDE">
        <w:rPr>
          <w:rStyle w:val="FootnoteReference"/>
          <w:rFonts w:ascii="Times New Roman" w:eastAsia="Times New Roman" w:hAnsi="Times New Roman" w:cs="Times New Roman"/>
          <w:sz w:val="24"/>
          <w:szCs w:val="24"/>
          <w:lang w:eastAsia="en-GB"/>
        </w:rPr>
        <w:footnoteReference w:id="21"/>
      </w:r>
      <w:r w:rsidR="003E690D" w:rsidRPr="00D36BDE">
        <w:rPr>
          <w:rFonts w:ascii="Times New Roman" w:hAnsi="Times New Roman" w:cs="Times New Roman"/>
          <w:sz w:val="24"/>
          <w:szCs w:val="24"/>
        </w:rPr>
        <w:t xml:space="preserve"> </w:t>
      </w:r>
      <w:r w:rsidR="00B24B5F" w:rsidRPr="00D36BDE">
        <w:rPr>
          <w:rFonts w:ascii="Times New Roman" w:hAnsi="Times New Roman" w:cs="Times New Roman"/>
          <w:sz w:val="24"/>
          <w:szCs w:val="24"/>
        </w:rPr>
        <w:t xml:space="preserve">Wilson </w:t>
      </w:r>
      <w:r w:rsidR="003E690D" w:rsidRPr="00D36BDE">
        <w:rPr>
          <w:rFonts w:ascii="Times New Roman" w:hAnsi="Times New Roman" w:cs="Times New Roman"/>
          <w:sz w:val="24"/>
          <w:szCs w:val="24"/>
        </w:rPr>
        <w:t xml:space="preserve">‘for his sufficient </w:t>
      </w:r>
      <w:proofErr w:type="spellStart"/>
      <w:r w:rsidR="003E690D" w:rsidRPr="00D36BDE">
        <w:rPr>
          <w:rFonts w:ascii="Times New Roman" w:hAnsi="Times New Roman" w:cs="Times New Roman"/>
          <w:sz w:val="24"/>
          <w:szCs w:val="24"/>
        </w:rPr>
        <w:t>artes</w:t>
      </w:r>
      <w:proofErr w:type="spellEnd"/>
      <w:r w:rsidR="003E690D" w:rsidRPr="00D36BDE">
        <w:rPr>
          <w:rFonts w:ascii="Times New Roman" w:hAnsi="Times New Roman" w:cs="Times New Roman"/>
          <w:sz w:val="24"/>
          <w:szCs w:val="24"/>
        </w:rPr>
        <w:t xml:space="preserve"> is as </w:t>
      </w:r>
      <w:proofErr w:type="spellStart"/>
      <w:r w:rsidR="003E690D" w:rsidRPr="00D36BDE">
        <w:rPr>
          <w:rFonts w:ascii="Times New Roman" w:hAnsi="Times New Roman" w:cs="Times New Roman"/>
          <w:sz w:val="24"/>
          <w:szCs w:val="24"/>
        </w:rPr>
        <w:t>hable</w:t>
      </w:r>
      <w:proofErr w:type="spellEnd"/>
      <w:r w:rsidR="003E690D" w:rsidRPr="00D36BDE">
        <w:rPr>
          <w:rFonts w:ascii="Times New Roman" w:hAnsi="Times New Roman" w:cs="Times New Roman"/>
          <w:sz w:val="24"/>
          <w:szCs w:val="24"/>
        </w:rPr>
        <w:t xml:space="preserve"> to supply this </w:t>
      </w:r>
      <w:proofErr w:type="spellStart"/>
      <w:r w:rsidR="003E690D" w:rsidRPr="00D36BDE">
        <w:rPr>
          <w:rFonts w:ascii="Times New Roman" w:hAnsi="Times New Roman" w:cs="Times New Roman"/>
          <w:sz w:val="24"/>
          <w:szCs w:val="24"/>
        </w:rPr>
        <w:t>rowme</w:t>
      </w:r>
      <w:proofErr w:type="spellEnd"/>
      <w:r w:rsidR="003E690D" w:rsidRPr="00D36BDE">
        <w:rPr>
          <w:rFonts w:ascii="Times New Roman" w:hAnsi="Times New Roman" w:cs="Times New Roman"/>
          <w:sz w:val="24"/>
          <w:szCs w:val="24"/>
        </w:rPr>
        <w:t xml:space="preserve"> as I’</w:t>
      </w:r>
      <w:r w:rsidR="00872DC6" w:rsidRPr="00D36BDE">
        <w:rPr>
          <w:rFonts w:ascii="Times New Roman" w:hAnsi="Times New Roman" w:cs="Times New Roman"/>
          <w:sz w:val="24"/>
          <w:szCs w:val="24"/>
        </w:rPr>
        <w:t xml:space="preserve">; </w:t>
      </w:r>
      <w:proofErr w:type="spellStart"/>
      <w:r w:rsidR="00872DC6" w:rsidRPr="00D36BDE">
        <w:rPr>
          <w:rFonts w:ascii="Times New Roman" w:hAnsi="Times New Roman" w:cs="Times New Roman"/>
          <w:sz w:val="24"/>
          <w:szCs w:val="24"/>
        </w:rPr>
        <w:t>Chaloner</w:t>
      </w:r>
      <w:proofErr w:type="spellEnd"/>
      <w:r w:rsidR="00872DC6" w:rsidRPr="00D36BDE">
        <w:rPr>
          <w:rFonts w:ascii="Times New Roman" w:hAnsi="Times New Roman" w:cs="Times New Roman"/>
          <w:sz w:val="24"/>
          <w:szCs w:val="24"/>
        </w:rPr>
        <w:t xml:space="preserve"> also reminded them of Wilson’s civil law training</w:t>
      </w:r>
      <w:r w:rsidR="008E01CD" w:rsidRPr="00D36BDE">
        <w:rPr>
          <w:rFonts w:ascii="Times New Roman" w:hAnsi="Times New Roman" w:cs="Times New Roman"/>
          <w:sz w:val="24"/>
          <w:szCs w:val="24"/>
        </w:rPr>
        <w:t>.</w:t>
      </w:r>
      <w:r w:rsidR="003E690D" w:rsidRPr="00D36BDE">
        <w:rPr>
          <w:rStyle w:val="FootnoteReference"/>
          <w:rFonts w:ascii="Times New Roman" w:hAnsi="Times New Roman" w:cs="Times New Roman"/>
          <w:sz w:val="24"/>
          <w:szCs w:val="24"/>
        </w:rPr>
        <w:footnoteReference w:id="22"/>
      </w:r>
      <w:r w:rsidR="00C73B2F" w:rsidRPr="00D36BDE">
        <w:rPr>
          <w:rFonts w:ascii="Times New Roman" w:hAnsi="Times New Roman" w:cs="Times New Roman"/>
          <w:sz w:val="24"/>
          <w:szCs w:val="24"/>
        </w:rPr>
        <w:t xml:space="preserve"> Meanwhile he wrote to Wilson to explain why he was putting his name forward.</w:t>
      </w:r>
      <w:r w:rsidR="00C73B2F" w:rsidRPr="00D36BDE">
        <w:rPr>
          <w:rStyle w:val="FootnoteReference"/>
          <w:rFonts w:ascii="Times New Roman" w:eastAsia="Times New Roman" w:hAnsi="Times New Roman" w:cs="Times New Roman"/>
          <w:sz w:val="24"/>
          <w:szCs w:val="24"/>
          <w:lang w:eastAsia="en-GB"/>
        </w:rPr>
        <w:footnoteReference w:id="23"/>
      </w:r>
    </w:p>
    <w:p w14:paraId="62BA5142" w14:textId="1A2FBE80" w:rsidR="00572E38" w:rsidRPr="00D36BDE" w:rsidRDefault="00F80FE3" w:rsidP="00D36BDE">
      <w:pPr>
        <w:tabs>
          <w:tab w:val="left" w:pos="0"/>
        </w:tabs>
        <w:spacing w:after="0" w:line="240" w:lineRule="auto"/>
        <w:jc w:val="both"/>
        <w:rPr>
          <w:rFonts w:ascii="Times New Roman" w:hAnsi="Times New Roman" w:cs="Times New Roman"/>
          <w:sz w:val="24"/>
          <w:szCs w:val="24"/>
        </w:rPr>
      </w:pPr>
      <w:r w:rsidRPr="00D36BDE">
        <w:rPr>
          <w:rFonts w:ascii="Times New Roman" w:hAnsi="Times New Roman" w:cs="Times New Roman"/>
          <w:sz w:val="24"/>
          <w:szCs w:val="24"/>
        </w:rPr>
        <w:tab/>
      </w:r>
      <w:r w:rsidR="00BB5C25" w:rsidRPr="00D36BDE">
        <w:rPr>
          <w:rFonts w:ascii="Times New Roman" w:hAnsi="Times New Roman" w:cs="Times New Roman"/>
          <w:sz w:val="24"/>
          <w:szCs w:val="24"/>
        </w:rPr>
        <w:t>That the group coordinated ov</w:t>
      </w:r>
      <w:r w:rsidR="00F36D6E" w:rsidRPr="00D36BDE">
        <w:rPr>
          <w:rFonts w:ascii="Times New Roman" w:hAnsi="Times New Roman" w:cs="Times New Roman"/>
          <w:sz w:val="24"/>
          <w:szCs w:val="24"/>
        </w:rPr>
        <w:t>er diplomatic activities is</w:t>
      </w:r>
      <w:r w:rsidR="00BB5C25" w:rsidRPr="00D36BDE">
        <w:rPr>
          <w:rFonts w:ascii="Times New Roman" w:hAnsi="Times New Roman" w:cs="Times New Roman"/>
          <w:sz w:val="24"/>
          <w:szCs w:val="24"/>
        </w:rPr>
        <w:t xml:space="preserve"> evident from their letters. </w:t>
      </w:r>
      <w:r w:rsidR="00572E38" w:rsidRPr="00D36BDE">
        <w:rPr>
          <w:rFonts w:ascii="Times New Roman" w:hAnsi="Times New Roman" w:cs="Times New Roman"/>
          <w:sz w:val="24"/>
          <w:szCs w:val="24"/>
        </w:rPr>
        <w:t xml:space="preserve">During their embassies, these men corresponded regularly with one another. For instance, Thomas </w:t>
      </w:r>
      <w:proofErr w:type="spellStart"/>
      <w:r w:rsidR="00572E38" w:rsidRPr="00D36BDE">
        <w:rPr>
          <w:rFonts w:ascii="Times New Roman" w:hAnsi="Times New Roman" w:cs="Times New Roman"/>
          <w:sz w:val="24"/>
          <w:szCs w:val="24"/>
        </w:rPr>
        <w:t>Chaloner’s</w:t>
      </w:r>
      <w:proofErr w:type="spellEnd"/>
      <w:r w:rsidR="00572E38" w:rsidRPr="00D36BDE">
        <w:rPr>
          <w:rFonts w:ascii="Times New Roman" w:hAnsi="Times New Roman" w:cs="Times New Roman"/>
          <w:sz w:val="24"/>
          <w:szCs w:val="24"/>
        </w:rPr>
        <w:t xml:space="preserve"> correspondence network while in Spain included members of the Privy Council such as Cecil, Mason,</w:t>
      </w:r>
      <w:r w:rsidR="00EB0C9E" w:rsidRPr="00D36BDE">
        <w:rPr>
          <w:rFonts w:ascii="Times New Roman" w:hAnsi="Times New Roman" w:cs="Times New Roman"/>
          <w:sz w:val="24"/>
          <w:szCs w:val="24"/>
        </w:rPr>
        <w:t xml:space="preserve"> and Wotton </w:t>
      </w:r>
      <w:r w:rsidR="006A28E9" w:rsidRPr="00D36BDE">
        <w:rPr>
          <w:rFonts w:ascii="Times New Roman" w:hAnsi="Times New Roman" w:cs="Times New Roman"/>
          <w:sz w:val="24"/>
          <w:szCs w:val="24"/>
        </w:rPr>
        <w:t xml:space="preserve">and other ambassadors, such as Throckmorton, </w:t>
      </w:r>
      <w:r w:rsidR="00EB0C9E" w:rsidRPr="00D36BDE">
        <w:rPr>
          <w:rFonts w:ascii="Times New Roman" w:hAnsi="Times New Roman" w:cs="Times New Roman"/>
          <w:sz w:val="24"/>
          <w:szCs w:val="24"/>
        </w:rPr>
        <w:t xml:space="preserve">as we might expect, </w:t>
      </w:r>
      <w:r w:rsidR="00572E38" w:rsidRPr="00D36BDE">
        <w:rPr>
          <w:rFonts w:ascii="Times New Roman" w:hAnsi="Times New Roman" w:cs="Times New Roman"/>
          <w:sz w:val="24"/>
          <w:szCs w:val="24"/>
        </w:rPr>
        <w:t>but</w:t>
      </w:r>
      <w:r w:rsidR="00EB0C9E" w:rsidRPr="00D36BDE">
        <w:rPr>
          <w:rFonts w:ascii="Times New Roman" w:hAnsi="Times New Roman" w:cs="Times New Roman"/>
          <w:sz w:val="24"/>
          <w:szCs w:val="24"/>
        </w:rPr>
        <w:t xml:space="preserve"> it</w:t>
      </w:r>
      <w:r w:rsidR="006A28E9" w:rsidRPr="00D36BDE">
        <w:rPr>
          <w:rFonts w:ascii="Times New Roman" w:hAnsi="Times New Roman" w:cs="Times New Roman"/>
          <w:sz w:val="24"/>
          <w:szCs w:val="24"/>
        </w:rPr>
        <w:t xml:space="preserve"> also extended to </w:t>
      </w:r>
      <w:r w:rsidR="00572E38" w:rsidRPr="00D36BDE">
        <w:rPr>
          <w:rFonts w:ascii="Times New Roman" w:hAnsi="Times New Roman" w:cs="Times New Roman"/>
          <w:sz w:val="24"/>
          <w:szCs w:val="24"/>
        </w:rPr>
        <w:t xml:space="preserve">Haddon, </w:t>
      </w:r>
      <w:proofErr w:type="spellStart"/>
      <w:r w:rsidR="00572E38" w:rsidRPr="00D36BDE">
        <w:rPr>
          <w:rFonts w:ascii="Times New Roman" w:hAnsi="Times New Roman" w:cs="Times New Roman"/>
          <w:sz w:val="24"/>
          <w:szCs w:val="24"/>
        </w:rPr>
        <w:t>Killigrew</w:t>
      </w:r>
      <w:proofErr w:type="spellEnd"/>
      <w:r w:rsidR="00572E38" w:rsidRPr="00D36BDE">
        <w:rPr>
          <w:rFonts w:ascii="Times New Roman" w:hAnsi="Times New Roman" w:cs="Times New Roman"/>
          <w:sz w:val="24"/>
          <w:szCs w:val="24"/>
        </w:rPr>
        <w:t>,</w:t>
      </w:r>
      <w:r w:rsidR="006A28E9" w:rsidRPr="00D36BDE">
        <w:rPr>
          <w:rFonts w:ascii="Times New Roman" w:hAnsi="Times New Roman" w:cs="Times New Roman"/>
          <w:sz w:val="24"/>
          <w:szCs w:val="24"/>
        </w:rPr>
        <w:t xml:space="preserve"> and </w:t>
      </w:r>
      <w:proofErr w:type="spellStart"/>
      <w:r w:rsidR="004C2ECD" w:rsidRPr="00D36BDE">
        <w:rPr>
          <w:rFonts w:ascii="Times New Roman" w:hAnsi="Times New Roman" w:cs="Times New Roman"/>
          <w:sz w:val="24"/>
          <w:szCs w:val="24"/>
        </w:rPr>
        <w:t>Cheke’s</w:t>
      </w:r>
      <w:proofErr w:type="spellEnd"/>
      <w:r w:rsidR="004C2ECD" w:rsidRPr="00D36BDE">
        <w:rPr>
          <w:rFonts w:ascii="Times New Roman" w:hAnsi="Times New Roman" w:cs="Times New Roman"/>
          <w:sz w:val="24"/>
          <w:szCs w:val="24"/>
        </w:rPr>
        <w:t xml:space="preserve"> nephew by marriage, Peter </w:t>
      </w:r>
      <w:r w:rsidR="006A28E9" w:rsidRPr="00D36BDE">
        <w:rPr>
          <w:rFonts w:ascii="Times New Roman" w:hAnsi="Times New Roman" w:cs="Times New Roman"/>
          <w:sz w:val="24"/>
          <w:szCs w:val="24"/>
        </w:rPr>
        <w:t>Osborne</w:t>
      </w:r>
      <w:r w:rsidR="00572E38" w:rsidRPr="00D36BDE">
        <w:rPr>
          <w:rFonts w:ascii="Times New Roman" w:hAnsi="Times New Roman" w:cs="Times New Roman"/>
          <w:sz w:val="24"/>
          <w:szCs w:val="24"/>
        </w:rPr>
        <w:t>.</w:t>
      </w:r>
      <w:r w:rsidR="00572E38" w:rsidRPr="00D36BDE">
        <w:rPr>
          <w:rStyle w:val="FootnoteReference"/>
          <w:rFonts w:ascii="Times New Roman" w:hAnsi="Times New Roman" w:cs="Times New Roman"/>
          <w:sz w:val="24"/>
          <w:szCs w:val="24"/>
        </w:rPr>
        <w:footnoteReference w:id="24"/>
      </w:r>
      <w:r w:rsidR="00EB0C9E" w:rsidRPr="00D36BDE">
        <w:rPr>
          <w:rFonts w:ascii="Times New Roman" w:hAnsi="Times New Roman" w:cs="Times New Roman"/>
          <w:sz w:val="24"/>
          <w:szCs w:val="24"/>
        </w:rPr>
        <w:t xml:space="preserve"> </w:t>
      </w:r>
      <w:r w:rsidR="00237A73" w:rsidRPr="00D36BDE">
        <w:rPr>
          <w:rFonts w:ascii="Times New Roman" w:hAnsi="Times New Roman" w:cs="Times New Roman"/>
          <w:sz w:val="24"/>
          <w:szCs w:val="24"/>
        </w:rPr>
        <w:t>In part this correspondence was practical: crucial information about domestic and foreign affairs was exchanged.</w:t>
      </w:r>
      <w:r w:rsidR="004C49B0" w:rsidRPr="00D36BDE">
        <w:rPr>
          <w:rFonts w:ascii="Times New Roman" w:hAnsi="Times New Roman" w:cs="Times New Roman"/>
          <w:sz w:val="24"/>
          <w:szCs w:val="24"/>
        </w:rPr>
        <w:t xml:space="preserve"> In part it </w:t>
      </w:r>
      <w:r w:rsidR="00B84B2C" w:rsidRPr="00D36BDE">
        <w:rPr>
          <w:rFonts w:ascii="Times New Roman" w:hAnsi="Times New Roman" w:cs="Times New Roman"/>
          <w:sz w:val="24"/>
          <w:szCs w:val="24"/>
        </w:rPr>
        <w:t>affirmed existing</w:t>
      </w:r>
      <w:r w:rsidR="00C00A03" w:rsidRPr="00D36BDE">
        <w:rPr>
          <w:rFonts w:ascii="Times New Roman" w:hAnsi="Times New Roman" w:cs="Times New Roman"/>
          <w:sz w:val="24"/>
          <w:szCs w:val="24"/>
        </w:rPr>
        <w:t xml:space="preserve"> personal</w:t>
      </w:r>
      <w:r w:rsidR="00B84B2C" w:rsidRPr="00D36BDE">
        <w:rPr>
          <w:rFonts w:ascii="Times New Roman" w:hAnsi="Times New Roman" w:cs="Times New Roman"/>
          <w:sz w:val="24"/>
          <w:szCs w:val="24"/>
        </w:rPr>
        <w:t xml:space="preserve"> connections</w:t>
      </w:r>
      <w:r w:rsidR="004C49B0" w:rsidRPr="00D36BDE">
        <w:rPr>
          <w:rFonts w:ascii="Times New Roman" w:hAnsi="Times New Roman" w:cs="Times New Roman"/>
          <w:sz w:val="24"/>
          <w:szCs w:val="24"/>
        </w:rPr>
        <w:t>: the exchange of letters maintained the social and political bonds between the men despite the physical distance between them.</w:t>
      </w:r>
      <w:r w:rsidR="0050176E" w:rsidRPr="00D36BDE">
        <w:rPr>
          <w:rFonts w:ascii="Times New Roman" w:hAnsi="Times New Roman" w:cs="Times New Roman"/>
          <w:sz w:val="24"/>
          <w:szCs w:val="24"/>
        </w:rPr>
        <w:t xml:space="preserve"> </w:t>
      </w:r>
      <w:r w:rsidR="00022917" w:rsidRPr="00D36BDE">
        <w:rPr>
          <w:rFonts w:ascii="Times New Roman" w:hAnsi="Times New Roman" w:cs="Times New Roman"/>
          <w:sz w:val="24"/>
          <w:szCs w:val="24"/>
        </w:rPr>
        <w:t>Crucially</w:t>
      </w:r>
      <w:r w:rsidR="00237A73" w:rsidRPr="00D36BDE">
        <w:rPr>
          <w:rFonts w:ascii="Times New Roman" w:hAnsi="Times New Roman" w:cs="Times New Roman"/>
          <w:sz w:val="24"/>
          <w:szCs w:val="24"/>
        </w:rPr>
        <w:t xml:space="preserve">, as will be seen, </w:t>
      </w:r>
      <w:r w:rsidR="001402EA" w:rsidRPr="00D36BDE">
        <w:rPr>
          <w:rFonts w:ascii="Times New Roman" w:hAnsi="Times New Roman" w:cs="Times New Roman"/>
          <w:sz w:val="24"/>
          <w:szCs w:val="24"/>
        </w:rPr>
        <w:t xml:space="preserve">through </w:t>
      </w:r>
      <w:r w:rsidR="00237A73" w:rsidRPr="00D36BDE">
        <w:rPr>
          <w:rFonts w:ascii="Times New Roman" w:hAnsi="Times New Roman" w:cs="Times New Roman"/>
          <w:sz w:val="24"/>
          <w:szCs w:val="24"/>
        </w:rPr>
        <w:t xml:space="preserve">these epistolary </w:t>
      </w:r>
      <w:r w:rsidR="001402EA" w:rsidRPr="00D36BDE">
        <w:rPr>
          <w:rFonts w:ascii="Times New Roman" w:hAnsi="Times New Roman" w:cs="Times New Roman"/>
          <w:sz w:val="24"/>
          <w:szCs w:val="24"/>
        </w:rPr>
        <w:t>exchanges</w:t>
      </w:r>
      <w:r w:rsidR="001402EA" w:rsidRPr="00D36BDE">
        <w:rPr>
          <w:rFonts w:ascii="Times New Roman" w:hAnsi="Times New Roman" w:cs="Times New Roman"/>
          <w:b/>
          <w:sz w:val="24"/>
          <w:szCs w:val="24"/>
        </w:rPr>
        <w:t xml:space="preserve"> </w:t>
      </w:r>
      <w:r w:rsidR="001402EA" w:rsidRPr="00D36BDE">
        <w:rPr>
          <w:rFonts w:ascii="Times New Roman" w:hAnsi="Times New Roman" w:cs="Times New Roman"/>
          <w:sz w:val="24"/>
          <w:szCs w:val="24"/>
        </w:rPr>
        <w:t xml:space="preserve">intellectual and political </w:t>
      </w:r>
      <w:r w:rsidR="00D12F6C" w:rsidRPr="00D36BDE">
        <w:rPr>
          <w:rFonts w:ascii="Times New Roman" w:hAnsi="Times New Roman" w:cs="Times New Roman"/>
          <w:sz w:val="24"/>
          <w:szCs w:val="24"/>
        </w:rPr>
        <w:t xml:space="preserve">concerns </w:t>
      </w:r>
      <w:r w:rsidR="001402EA" w:rsidRPr="00D36BDE">
        <w:rPr>
          <w:rFonts w:ascii="Times New Roman" w:hAnsi="Times New Roman" w:cs="Times New Roman"/>
          <w:sz w:val="24"/>
          <w:szCs w:val="24"/>
        </w:rPr>
        <w:t>merged in the service of the state.</w:t>
      </w:r>
    </w:p>
    <w:p w14:paraId="20CC3FDF" w14:textId="4369557C" w:rsidR="006052E1" w:rsidRPr="00D36BDE" w:rsidRDefault="006052E1" w:rsidP="00D36BDE">
      <w:pPr>
        <w:spacing w:after="0" w:line="240" w:lineRule="auto"/>
        <w:jc w:val="both"/>
        <w:rPr>
          <w:rFonts w:ascii="Times New Roman" w:hAnsi="Times New Roman" w:cs="Times New Roman"/>
          <w:b/>
          <w:color w:val="FF0000"/>
          <w:sz w:val="24"/>
          <w:szCs w:val="24"/>
        </w:rPr>
      </w:pPr>
    </w:p>
    <w:p w14:paraId="3B013F67" w14:textId="535E3DDA" w:rsidR="004C2ECD" w:rsidRPr="00D36BDE" w:rsidRDefault="00C91F6A" w:rsidP="00D36BDE">
      <w:pPr>
        <w:spacing w:after="0" w:line="240" w:lineRule="auto"/>
        <w:jc w:val="both"/>
        <w:rPr>
          <w:rFonts w:ascii="Times New Roman" w:hAnsi="Times New Roman" w:cs="Times New Roman"/>
          <w:b/>
          <w:sz w:val="24"/>
          <w:szCs w:val="24"/>
        </w:rPr>
      </w:pPr>
      <w:r w:rsidRPr="00D36BDE">
        <w:rPr>
          <w:rFonts w:ascii="Times New Roman" w:hAnsi="Times New Roman" w:cs="Times New Roman"/>
          <w:b/>
          <w:sz w:val="24"/>
          <w:szCs w:val="24"/>
        </w:rPr>
        <w:t>Diplomats’</w:t>
      </w:r>
      <w:r w:rsidR="000A5E9E" w:rsidRPr="00D36BDE">
        <w:rPr>
          <w:rFonts w:ascii="Times New Roman" w:hAnsi="Times New Roman" w:cs="Times New Roman"/>
          <w:b/>
          <w:sz w:val="24"/>
          <w:szCs w:val="24"/>
        </w:rPr>
        <w:t xml:space="preserve"> </w:t>
      </w:r>
      <w:r w:rsidR="004C2248" w:rsidRPr="00D36BDE">
        <w:rPr>
          <w:rFonts w:ascii="Times New Roman" w:hAnsi="Times New Roman" w:cs="Times New Roman"/>
          <w:b/>
          <w:sz w:val="24"/>
          <w:szCs w:val="24"/>
        </w:rPr>
        <w:t xml:space="preserve">Humanist </w:t>
      </w:r>
      <w:r w:rsidR="0054541D" w:rsidRPr="00D36BDE">
        <w:rPr>
          <w:rFonts w:ascii="Times New Roman" w:hAnsi="Times New Roman" w:cs="Times New Roman"/>
          <w:b/>
          <w:sz w:val="24"/>
          <w:szCs w:val="24"/>
        </w:rPr>
        <w:t>E</w:t>
      </w:r>
      <w:r w:rsidR="000A5E9E" w:rsidRPr="00D36BDE">
        <w:rPr>
          <w:rFonts w:ascii="Times New Roman" w:hAnsi="Times New Roman" w:cs="Times New Roman"/>
          <w:b/>
          <w:sz w:val="24"/>
          <w:szCs w:val="24"/>
        </w:rPr>
        <w:t>ndeavours</w:t>
      </w:r>
      <w:r w:rsidR="0054541D" w:rsidRPr="00D36BDE">
        <w:rPr>
          <w:rFonts w:ascii="Times New Roman" w:hAnsi="Times New Roman" w:cs="Times New Roman"/>
          <w:b/>
          <w:sz w:val="24"/>
          <w:szCs w:val="24"/>
        </w:rPr>
        <w:t xml:space="preserve"> during Embassy</w:t>
      </w:r>
    </w:p>
    <w:p w14:paraId="56BB2142" w14:textId="77777777" w:rsidR="000D62D9" w:rsidRPr="00D36BDE" w:rsidRDefault="000D62D9" w:rsidP="00D36BDE">
      <w:pPr>
        <w:spacing w:after="0" w:line="240" w:lineRule="auto"/>
        <w:jc w:val="both"/>
        <w:rPr>
          <w:rFonts w:ascii="Times New Roman" w:hAnsi="Times New Roman" w:cs="Times New Roman"/>
          <w:sz w:val="24"/>
          <w:szCs w:val="24"/>
        </w:rPr>
      </w:pPr>
      <w:r w:rsidRPr="00D36BDE">
        <w:rPr>
          <w:rFonts w:ascii="Times New Roman" w:hAnsi="Times New Roman" w:cs="Times New Roman"/>
          <w:sz w:val="24"/>
          <w:szCs w:val="24"/>
        </w:rPr>
        <w:t xml:space="preserve">Embassy provided these individuals with opportunities for personal scholarly endeavour and the possibility of enhancing their international scholarly reputation.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commented </w:t>
      </w:r>
      <w:proofErr w:type="gramStart"/>
      <w:r w:rsidRPr="00D36BDE">
        <w:rPr>
          <w:rFonts w:ascii="Times New Roman" w:hAnsi="Times New Roman" w:cs="Times New Roman"/>
          <w:sz w:val="24"/>
          <w:szCs w:val="24"/>
        </w:rPr>
        <w:t>that  intellectual</w:t>
      </w:r>
      <w:proofErr w:type="gramEnd"/>
      <w:r w:rsidR="007C08E0" w:rsidRPr="00D36BDE">
        <w:rPr>
          <w:rFonts w:ascii="Times New Roman" w:hAnsi="Times New Roman" w:cs="Times New Roman"/>
          <w:sz w:val="24"/>
          <w:szCs w:val="24"/>
        </w:rPr>
        <w:t xml:space="preserve"> pursuits were his only relief:</w:t>
      </w:r>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passtyme</w:t>
      </w:r>
      <w:proofErr w:type="spellEnd"/>
      <w:r w:rsidRPr="00D36BDE">
        <w:rPr>
          <w:rFonts w:ascii="Times New Roman" w:hAnsi="Times New Roman" w:cs="Times New Roman"/>
          <w:sz w:val="24"/>
          <w:szCs w:val="24"/>
        </w:rPr>
        <w:t xml:space="preserve"> and </w:t>
      </w:r>
      <w:proofErr w:type="spellStart"/>
      <w:r w:rsidRPr="00D36BDE">
        <w:rPr>
          <w:rFonts w:ascii="Times New Roman" w:hAnsi="Times New Roman" w:cs="Times New Roman"/>
          <w:sz w:val="24"/>
          <w:szCs w:val="24"/>
        </w:rPr>
        <w:t>comefort</w:t>
      </w:r>
      <w:proofErr w:type="spellEnd"/>
      <w:r w:rsidRPr="00D36BDE">
        <w:rPr>
          <w:rFonts w:ascii="Times New Roman" w:hAnsi="Times New Roman" w:cs="Times New Roman"/>
          <w:sz w:val="24"/>
          <w:szCs w:val="24"/>
        </w:rPr>
        <w:t xml:space="preserve"> have I none save in my </w:t>
      </w:r>
      <w:r w:rsidRPr="00D36BDE">
        <w:rPr>
          <w:rFonts w:ascii="Times New Roman" w:hAnsi="Times New Roman" w:cs="Times New Roman"/>
          <w:sz w:val="24"/>
          <w:szCs w:val="24"/>
        </w:rPr>
        <w:lastRenderedPageBreak/>
        <w:t>bokes’.</w:t>
      </w:r>
      <w:r w:rsidRPr="00D36BDE">
        <w:rPr>
          <w:rStyle w:val="FootnoteReference"/>
          <w:rFonts w:ascii="Times New Roman" w:hAnsi="Times New Roman" w:cs="Times New Roman"/>
          <w:sz w:val="24"/>
          <w:szCs w:val="24"/>
        </w:rPr>
        <w:footnoteReference w:id="25"/>
      </w:r>
      <w:r w:rsidRPr="00D36BDE">
        <w:rPr>
          <w:rFonts w:ascii="Times New Roman" w:hAnsi="Times New Roman" w:cs="Times New Roman"/>
          <w:sz w:val="24"/>
          <w:szCs w:val="24"/>
        </w:rPr>
        <w:t xml:space="preserve"> Although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frequently lamented that he had not made more progress on his compositions for want of leisure, Wotton, with whom he regularly corresponded, certainly believed that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was enjoying spending his leisure in study and trusted that ‘no </w:t>
      </w:r>
      <w:proofErr w:type="spellStart"/>
      <w:r w:rsidRPr="00D36BDE">
        <w:rPr>
          <w:rFonts w:ascii="Times New Roman" w:hAnsi="Times New Roman" w:cs="Times New Roman"/>
          <w:sz w:val="24"/>
          <w:szCs w:val="24"/>
        </w:rPr>
        <w:t>smale</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fruyte</w:t>
      </w:r>
      <w:proofErr w:type="spellEnd"/>
      <w:r w:rsidRPr="00D36BDE">
        <w:rPr>
          <w:rFonts w:ascii="Times New Roman" w:hAnsi="Times New Roman" w:cs="Times New Roman"/>
          <w:sz w:val="24"/>
          <w:szCs w:val="24"/>
        </w:rPr>
        <w:t>’ would result from it.</w:t>
      </w:r>
      <w:r w:rsidRPr="00D36BDE">
        <w:rPr>
          <w:rStyle w:val="FootnoteReference"/>
          <w:rFonts w:ascii="Times New Roman" w:hAnsi="Times New Roman" w:cs="Times New Roman"/>
          <w:sz w:val="24"/>
          <w:szCs w:val="24"/>
        </w:rPr>
        <w:footnoteReference w:id="26"/>
      </w:r>
      <w:r w:rsidRPr="00D36BDE">
        <w:rPr>
          <w:rFonts w:ascii="Times New Roman" w:hAnsi="Times New Roman" w:cs="Times New Roman"/>
          <w:sz w:val="24"/>
          <w:szCs w:val="24"/>
        </w:rPr>
        <w:t xml:space="preserve"> </w:t>
      </w:r>
      <w:r w:rsidR="00B74BC1" w:rsidRPr="00D36BDE">
        <w:rPr>
          <w:rFonts w:ascii="Times New Roman" w:hAnsi="Times New Roman" w:cs="Times New Roman"/>
          <w:sz w:val="24"/>
          <w:szCs w:val="24"/>
        </w:rPr>
        <w:t xml:space="preserve">A wide range of scholarly pursuits was possible: </w:t>
      </w:r>
      <w:r w:rsidR="00161351" w:rsidRPr="00D36BDE">
        <w:rPr>
          <w:rFonts w:ascii="Times New Roman" w:hAnsi="Times New Roman" w:cs="Times New Roman"/>
          <w:sz w:val="24"/>
          <w:szCs w:val="24"/>
        </w:rPr>
        <w:t>Thomas Smith visit</w:t>
      </w:r>
      <w:r w:rsidR="00B74BC1" w:rsidRPr="00D36BDE">
        <w:rPr>
          <w:rFonts w:ascii="Times New Roman" w:hAnsi="Times New Roman" w:cs="Times New Roman"/>
          <w:sz w:val="24"/>
          <w:szCs w:val="24"/>
        </w:rPr>
        <w:t>ed</w:t>
      </w:r>
      <w:r w:rsidR="00161351" w:rsidRPr="00D36BDE">
        <w:rPr>
          <w:rFonts w:ascii="Times New Roman" w:hAnsi="Times New Roman" w:cs="Times New Roman"/>
          <w:sz w:val="24"/>
          <w:szCs w:val="24"/>
        </w:rPr>
        <w:t xml:space="preserve"> Roman ruins, </w:t>
      </w:r>
      <w:r w:rsidR="00B74BC1" w:rsidRPr="00D36BDE">
        <w:rPr>
          <w:rFonts w:ascii="Times New Roman" w:hAnsi="Times New Roman" w:cs="Times New Roman"/>
          <w:sz w:val="24"/>
          <w:szCs w:val="24"/>
        </w:rPr>
        <w:t>me</w:t>
      </w:r>
      <w:r w:rsidR="00161351" w:rsidRPr="00D36BDE">
        <w:rPr>
          <w:rFonts w:ascii="Times New Roman" w:hAnsi="Times New Roman" w:cs="Times New Roman"/>
          <w:sz w:val="24"/>
          <w:szCs w:val="24"/>
        </w:rPr>
        <w:t>t leading foreign scholars such as Peter Ramus, and</w:t>
      </w:r>
      <w:r w:rsidR="00B74BC1" w:rsidRPr="00D36BDE">
        <w:rPr>
          <w:rFonts w:ascii="Times New Roman" w:hAnsi="Times New Roman" w:cs="Times New Roman"/>
          <w:sz w:val="24"/>
          <w:szCs w:val="24"/>
        </w:rPr>
        <w:t xml:space="preserve"> augmented his library,</w:t>
      </w:r>
      <w:r w:rsidR="00161351" w:rsidRPr="00D36BDE">
        <w:rPr>
          <w:rFonts w:ascii="Times New Roman" w:hAnsi="Times New Roman" w:cs="Times New Roman"/>
          <w:sz w:val="24"/>
          <w:szCs w:val="24"/>
        </w:rPr>
        <w:t xml:space="preserve"> </w:t>
      </w:r>
      <w:r w:rsidR="00B74BC1" w:rsidRPr="00D36BDE">
        <w:rPr>
          <w:rFonts w:ascii="Times New Roman" w:hAnsi="Times New Roman" w:cs="Times New Roman"/>
          <w:sz w:val="24"/>
          <w:szCs w:val="24"/>
        </w:rPr>
        <w:t>while m</w:t>
      </w:r>
      <w:r w:rsidR="00745AB8" w:rsidRPr="00D36BDE">
        <w:rPr>
          <w:rFonts w:ascii="Times New Roman" w:hAnsi="Times New Roman" w:cs="Times New Roman"/>
          <w:sz w:val="24"/>
          <w:szCs w:val="24"/>
        </w:rPr>
        <w:t>embers of Throckmorto</w:t>
      </w:r>
      <w:r w:rsidR="00D97812" w:rsidRPr="00D36BDE">
        <w:rPr>
          <w:rFonts w:ascii="Times New Roman" w:hAnsi="Times New Roman" w:cs="Times New Roman"/>
          <w:sz w:val="24"/>
          <w:szCs w:val="24"/>
        </w:rPr>
        <w:t>n’s household</w:t>
      </w:r>
      <w:r w:rsidR="00745AB8" w:rsidRPr="00D36BDE">
        <w:rPr>
          <w:rFonts w:ascii="Times New Roman" w:hAnsi="Times New Roman" w:cs="Times New Roman"/>
          <w:sz w:val="24"/>
          <w:szCs w:val="24"/>
        </w:rPr>
        <w:t xml:space="preserve"> </w:t>
      </w:r>
      <w:r w:rsidR="00B74BC1" w:rsidRPr="00D36BDE">
        <w:rPr>
          <w:rFonts w:ascii="Times New Roman" w:hAnsi="Times New Roman" w:cs="Times New Roman"/>
          <w:sz w:val="24"/>
          <w:szCs w:val="24"/>
        </w:rPr>
        <w:t>read foreign literary texts such as</w:t>
      </w:r>
      <w:r w:rsidR="00745AB8" w:rsidRPr="00D36BDE">
        <w:rPr>
          <w:rFonts w:ascii="Times New Roman" w:hAnsi="Times New Roman" w:cs="Times New Roman"/>
          <w:sz w:val="24"/>
          <w:szCs w:val="24"/>
        </w:rPr>
        <w:t xml:space="preserve"> the </w:t>
      </w:r>
      <w:proofErr w:type="spellStart"/>
      <w:r w:rsidR="00745AB8" w:rsidRPr="00D36BDE">
        <w:rPr>
          <w:rFonts w:ascii="Times New Roman" w:hAnsi="Times New Roman" w:cs="Times New Roman"/>
          <w:i/>
          <w:sz w:val="24"/>
          <w:szCs w:val="24"/>
        </w:rPr>
        <w:t>Amadis</w:t>
      </w:r>
      <w:proofErr w:type="spellEnd"/>
      <w:r w:rsidR="00745AB8" w:rsidRPr="00D36BDE">
        <w:rPr>
          <w:rFonts w:ascii="Times New Roman" w:hAnsi="Times New Roman" w:cs="Times New Roman"/>
          <w:i/>
          <w:sz w:val="24"/>
          <w:szCs w:val="24"/>
        </w:rPr>
        <w:t xml:space="preserve"> de </w:t>
      </w:r>
      <w:proofErr w:type="spellStart"/>
      <w:r w:rsidR="00745AB8" w:rsidRPr="00D36BDE">
        <w:rPr>
          <w:rFonts w:ascii="Times New Roman" w:hAnsi="Times New Roman" w:cs="Times New Roman"/>
          <w:i/>
          <w:sz w:val="24"/>
          <w:szCs w:val="24"/>
        </w:rPr>
        <w:t>Gaula</w:t>
      </w:r>
      <w:proofErr w:type="spellEnd"/>
      <w:r w:rsidR="00745AB8" w:rsidRPr="00D36BDE">
        <w:rPr>
          <w:rFonts w:ascii="Times New Roman" w:hAnsi="Times New Roman" w:cs="Times New Roman"/>
          <w:sz w:val="24"/>
          <w:szCs w:val="24"/>
        </w:rPr>
        <w:t xml:space="preserve"> and Clement Marot’s works.</w:t>
      </w:r>
      <w:r w:rsidR="00745AB8" w:rsidRPr="00D36BDE">
        <w:rPr>
          <w:rStyle w:val="FootnoteReference"/>
          <w:rFonts w:ascii="Times New Roman" w:hAnsi="Times New Roman" w:cs="Times New Roman"/>
          <w:sz w:val="24"/>
          <w:szCs w:val="24"/>
        </w:rPr>
        <w:footnoteReference w:id="27"/>
      </w:r>
      <w:r w:rsidRPr="00D36BDE">
        <w:rPr>
          <w:rFonts w:ascii="Times New Roman" w:hAnsi="Times New Roman" w:cs="Times New Roman"/>
          <w:b/>
          <w:sz w:val="24"/>
          <w:szCs w:val="24"/>
        </w:rPr>
        <w:t xml:space="preserve"> </w:t>
      </w:r>
      <w:r w:rsidR="00612BBE" w:rsidRPr="00D36BDE">
        <w:rPr>
          <w:rFonts w:ascii="Times New Roman" w:hAnsi="Times New Roman" w:cs="Times New Roman"/>
          <w:sz w:val="24"/>
          <w:szCs w:val="24"/>
        </w:rPr>
        <w:t>W</w:t>
      </w:r>
      <w:r w:rsidR="00D97812" w:rsidRPr="00D36BDE">
        <w:rPr>
          <w:rFonts w:ascii="Times New Roman" w:hAnsi="Times New Roman" w:cs="Times New Roman"/>
          <w:sz w:val="24"/>
          <w:szCs w:val="24"/>
        </w:rPr>
        <w:t>hile many English diplomat</w:t>
      </w:r>
      <w:r w:rsidRPr="00D36BDE">
        <w:rPr>
          <w:rFonts w:ascii="Times New Roman" w:hAnsi="Times New Roman" w:cs="Times New Roman"/>
          <w:sz w:val="24"/>
          <w:szCs w:val="24"/>
        </w:rPr>
        <w:t>s engaged in scholarly pursuits during their overseas service, the Elizabethan Athenians were unusually active in this regard.</w:t>
      </w:r>
    </w:p>
    <w:p w14:paraId="63F7B33F" w14:textId="77777777" w:rsidR="00D83B6C" w:rsidRPr="00D36BDE" w:rsidRDefault="00D83B6C" w:rsidP="00D36BDE">
      <w:pPr>
        <w:spacing w:after="0" w:line="240" w:lineRule="auto"/>
        <w:jc w:val="both"/>
        <w:rPr>
          <w:rFonts w:ascii="Times New Roman" w:hAnsi="Times New Roman" w:cs="Times New Roman"/>
          <w:sz w:val="24"/>
          <w:szCs w:val="24"/>
        </w:rPr>
      </w:pPr>
    </w:p>
    <w:p w14:paraId="3301E65C" w14:textId="3CDAD537" w:rsidR="00F80FE3" w:rsidRPr="00D36BDE" w:rsidRDefault="000D62D9" w:rsidP="00D36BDE">
      <w:pPr>
        <w:spacing w:after="0" w:line="240" w:lineRule="auto"/>
        <w:jc w:val="both"/>
        <w:rPr>
          <w:rFonts w:ascii="Times New Roman" w:hAnsi="Times New Roman" w:cs="Times New Roman"/>
          <w:sz w:val="24"/>
          <w:szCs w:val="24"/>
        </w:rPr>
      </w:pP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who was praised by contemporaries for his poetry and for his translations of philosophical and literary works, was an active author and translator while on embassy.</w:t>
      </w:r>
      <w:r w:rsidRPr="00D36BDE">
        <w:rPr>
          <w:rStyle w:val="FootnoteReference"/>
          <w:rFonts w:ascii="Times New Roman" w:hAnsi="Times New Roman" w:cs="Times New Roman"/>
          <w:sz w:val="24"/>
          <w:szCs w:val="24"/>
        </w:rPr>
        <w:footnoteReference w:id="28"/>
      </w:r>
      <w:r w:rsidRPr="00D36BDE">
        <w:rPr>
          <w:rFonts w:ascii="Times New Roman" w:hAnsi="Times New Roman" w:cs="Times New Roman"/>
          <w:sz w:val="24"/>
          <w:szCs w:val="24"/>
        </w:rPr>
        <w:t xml:space="preserve"> Prior to Elizabeth’s reign,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had translated and published works by Gilbert </w:t>
      </w:r>
      <w:proofErr w:type="spellStart"/>
      <w:r w:rsidRPr="00D36BDE">
        <w:rPr>
          <w:rFonts w:ascii="Times New Roman" w:hAnsi="Times New Roman" w:cs="Times New Roman"/>
          <w:sz w:val="24"/>
          <w:szCs w:val="24"/>
        </w:rPr>
        <w:t>Cosin</w:t>
      </w:r>
      <w:proofErr w:type="spellEnd"/>
      <w:r w:rsidRPr="00D36BDE">
        <w:rPr>
          <w:rFonts w:ascii="Times New Roman" w:hAnsi="Times New Roman" w:cs="Times New Roman"/>
          <w:sz w:val="24"/>
          <w:szCs w:val="24"/>
        </w:rPr>
        <w:t>, John Chrysostom, and Desiderius Erasmus.</w:t>
      </w:r>
      <w:r w:rsidR="002E5C2D" w:rsidRPr="00D36BDE">
        <w:rPr>
          <w:rStyle w:val="FootnoteReference"/>
          <w:rFonts w:ascii="Times New Roman" w:hAnsi="Times New Roman" w:cs="Times New Roman"/>
          <w:sz w:val="24"/>
          <w:szCs w:val="24"/>
        </w:rPr>
        <w:footnoteReference w:id="29"/>
      </w:r>
      <w:r w:rsidRPr="00D36BDE">
        <w:rPr>
          <w:rFonts w:ascii="Times New Roman" w:hAnsi="Times New Roman" w:cs="Times New Roman"/>
          <w:sz w:val="24"/>
          <w:szCs w:val="24"/>
        </w:rPr>
        <w:t xml:space="preserve"> During his embassy to Spain </w:t>
      </w:r>
      <w:proofErr w:type="spellStart"/>
      <w:r w:rsidRPr="00D36BDE">
        <w:rPr>
          <w:rFonts w:ascii="Times New Roman" w:hAnsi="Times New Roman" w:cs="Times New Roman"/>
          <w:sz w:val="24"/>
          <w:szCs w:val="24"/>
        </w:rPr>
        <w:t>Chaloner’s</w:t>
      </w:r>
      <w:proofErr w:type="spellEnd"/>
      <w:r w:rsidRPr="00D36BDE">
        <w:rPr>
          <w:rFonts w:ascii="Times New Roman" w:hAnsi="Times New Roman" w:cs="Times New Roman"/>
          <w:sz w:val="24"/>
          <w:szCs w:val="24"/>
        </w:rPr>
        <w:t xml:space="preserve"> main extant achievement with regards to translation was an idiosyncratic rendering of the first nine songs of Boethius’s </w:t>
      </w:r>
      <w:r w:rsidRPr="00D36BDE">
        <w:rPr>
          <w:rFonts w:ascii="Times New Roman" w:hAnsi="Times New Roman" w:cs="Times New Roman"/>
          <w:i/>
          <w:sz w:val="24"/>
          <w:szCs w:val="24"/>
        </w:rPr>
        <w:t>Consolation of Philosophy</w:t>
      </w:r>
      <w:r w:rsidRPr="00D36BDE">
        <w:rPr>
          <w:rFonts w:ascii="Times New Roman" w:hAnsi="Times New Roman" w:cs="Times New Roman"/>
          <w:sz w:val="24"/>
          <w:szCs w:val="24"/>
        </w:rPr>
        <w:t>, in which he introduced additional literary flourishes and allusions to Boethius’s text.</w:t>
      </w:r>
      <w:r w:rsidRPr="00D36BDE">
        <w:rPr>
          <w:rStyle w:val="FootnoteReference"/>
          <w:rFonts w:ascii="Times New Roman" w:hAnsi="Times New Roman" w:cs="Times New Roman"/>
          <w:sz w:val="24"/>
          <w:szCs w:val="24"/>
        </w:rPr>
        <w:footnoteReference w:id="30"/>
      </w:r>
      <w:r w:rsidRPr="00D36BDE">
        <w:rPr>
          <w:rFonts w:ascii="Times New Roman" w:hAnsi="Times New Roman" w:cs="Times New Roman"/>
          <w:sz w:val="24"/>
          <w:szCs w:val="24"/>
        </w:rPr>
        <w:t xml:space="preserve"> The </w:t>
      </w:r>
      <w:r w:rsidRPr="00D36BDE">
        <w:rPr>
          <w:rFonts w:ascii="Times New Roman" w:hAnsi="Times New Roman" w:cs="Times New Roman"/>
          <w:i/>
          <w:sz w:val="24"/>
          <w:szCs w:val="24"/>
        </w:rPr>
        <w:t>Consolation of Philosophy</w:t>
      </w:r>
      <w:r w:rsidRPr="00D36BDE">
        <w:rPr>
          <w:rFonts w:ascii="Times New Roman" w:hAnsi="Times New Roman" w:cs="Times New Roman"/>
          <w:sz w:val="24"/>
          <w:szCs w:val="24"/>
        </w:rPr>
        <w:t xml:space="preserve"> was popular in the Renaissance and may have appealed to </w:t>
      </w:r>
      <w:proofErr w:type="spellStart"/>
      <w:r w:rsidRPr="00D36BDE">
        <w:rPr>
          <w:rFonts w:ascii="Times New Roman" w:hAnsi="Times New Roman" w:cs="Times New Roman"/>
          <w:sz w:val="24"/>
          <w:szCs w:val="24"/>
        </w:rPr>
        <w:t>Chaloner’s</w:t>
      </w:r>
      <w:proofErr w:type="spellEnd"/>
      <w:r w:rsidRPr="00D36BDE">
        <w:rPr>
          <w:rFonts w:ascii="Times New Roman" w:hAnsi="Times New Roman" w:cs="Times New Roman"/>
          <w:sz w:val="24"/>
          <w:szCs w:val="24"/>
        </w:rPr>
        <w:t xml:space="preserve"> self-fashioning as a scholar-philosopher.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may have tackled further sections of Boethius; he certainly intended to, for his translation ended with a note that ‘there is no more of this yet done, [as] my </w:t>
      </w:r>
      <w:proofErr w:type="spellStart"/>
      <w:r w:rsidRPr="00D36BDE">
        <w:rPr>
          <w:rFonts w:ascii="Times New Roman" w:hAnsi="Times New Roman" w:cs="Times New Roman"/>
          <w:sz w:val="24"/>
          <w:szCs w:val="24"/>
        </w:rPr>
        <w:t>busynes</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otherwyse</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occupieth</w:t>
      </w:r>
      <w:proofErr w:type="spellEnd"/>
      <w:r w:rsidRPr="00D36BDE">
        <w:rPr>
          <w:rFonts w:ascii="Times New Roman" w:hAnsi="Times New Roman" w:cs="Times New Roman"/>
          <w:sz w:val="24"/>
          <w:szCs w:val="24"/>
        </w:rPr>
        <w:t xml:space="preserve"> my </w:t>
      </w:r>
      <w:proofErr w:type="spellStart"/>
      <w:r w:rsidRPr="00D36BDE">
        <w:rPr>
          <w:rFonts w:ascii="Times New Roman" w:hAnsi="Times New Roman" w:cs="Times New Roman"/>
          <w:sz w:val="24"/>
          <w:szCs w:val="24"/>
        </w:rPr>
        <w:t>hede</w:t>
      </w:r>
      <w:proofErr w:type="spellEnd"/>
      <w:r w:rsidRPr="00D36BDE">
        <w:rPr>
          <w:rFonts w:ascii="Times New Roman" w:hAnsi="Times New Roman" w:cs="Times New Roman"/>
          <w:sz w:val="24"/>
          <w:szCs w:val="24"/>
        </w:rPr>
        <w:t xml:space="preserve"> and all my </w:t>
      </w:r>
      <w:proofErr w:type="spellStart"/>
      <w:r w:rsidRPr="00D36BDE">
        <w:rPr>
          <w:rFonts w:ascii="Times New Roman" w:hAnsi="Times New Roman" w:cs="Times New Roman"/>
          <w:sz w:val="24"/>
          <w:szCs w:val="24"/>
        </w:rPr>
        <w:t>leysur</w:t>
      </w:r>
      <w:proofErr w:type="spellEnd"/>
      <w:r w:rsidRPr="00D36BDE">
        <w:rPr>
          <w:rFonts w:ascii="Times New Roman" w:hAnsi="Times New Roman" w:cs="Times New Roman"/>
          <w:sz w:val="24"/>
          <w:szCs w:val="24"/>
        </w:rPr>
        <w:t>’, but that he would return to the endeavour when time</w:t>
      </w:r>
      <w:r w:rsidR="00A73CB8" w:rsidRPr="00D36BDE">
        <w:rPr>
          <w:rFonts w:ascii="Times New Roman" w:hAnsi="Times New Roman" w:cs="Times New Roman"/>
          <w:sz w:val="24"/>
          <w:szCs w:val="24"/>
        </w:rPr>
        <w:t xml:space="preserve"> permitted</w:t>
      </w:r>
      <w:r w:rsidRPr="00D36BDE">
        <w:rPr>
          <w:rFonts w:ascii="Times New Roman" w:hAnsi="Times New Roman" w:cs="Times New Roman"/>
          <w:sz w:val="24"/>
          <w:szCs w:val="24"/>
        </w:rPr>
        <w:t>.</w:t>
      </w:r>
      <w:r w:rsidRPr="00D36BDE">
        <w:rPr>
          <w:rStyle w:val="FootnoteReference"/>
          <w:rFonts w:ascii="Times New Roman" w:hAnsi="Times New Roman" w:cs="Times New Roman"/>
          <w:sz w:val="24"/>
          <w:szCs w:val="24"/>
        </w:rPr>
        <w:footnoteReference w:id="31"/>
      </w:r>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is a pertinent reminder that much more literary translation was undertaken by Tudor diplomats than has survived. By the summer of 1563, he had apparently translated at least some of Ludovico Ariosto’s epic poem </w:t>
      </w:r>
      <w:r w:rsidRPr="00D36BDE">
        <w:rPr>
          <w:rFonts w:ascii="Times New Roman" w:hAnsi="Times New Roman" w:cs="Times New Roman"/>
          <w:i/>
          <w:sz w:val="24"/>
          <w:szCs w:val="24"/>
        </w:rPr>
        <w:t>Orlando furioso</w:t>
      </w:r>
      <w:r w:rsidRPr="00D36BDE">
        <w:rPr>
          <w:rFonts w:ascii="Times New Roman" w:hAnsi="Times New Roman" w:cs="Times New Roman"/>
          <w:sz w:val="24"/>
          <w:szCs w:val="24"/>
        </w:rPr>
        <w:t>.</w:t>
      </w:r>
      <w:r w:rsidRPr="00D36BDE">
        <w:rPr>
          <w:rStyle w:val="FootnoteReference"/>
          <w:rFonts w:ascii="Times New Roman" w:hAnsi="Times New Roman" w:cs="Times New Roman"/>
          <w:sz w:val="24"/>
          <w:szCs w:val="24"/>
        </w:rPr>
        <w:footnoteReference w:id="32"/>
      </w:r>
      <w:r w:rsidRPr="00D36BDE">
        <w:rPr>
          <w:rFonts w:ascii="Times New Roman" w:hAnsi="Times New Roman" w:cs="Times New Roman"/>
          <w:sz w:val="24"/>
          <w:szCs w:val="24"/>
        </w:rPr>
        <w:t xml:space="preserve"> Other translation work included rendering verses by contemporary authors including Haddon and Mary, Queen of Scots.</w:t>
      </w:r>
      <w:r w:rsidRPr="00D36BDE">
        <w:rPr>
          <w:rStyle w:val="FootnoteReference"/>
          <w:rFonts w:ascii="Times New Roman" w:hAnsi="Times New Roman" w:cs="Times New Roman"/>
          <w:sz w:val="24"/>
          <w:szCs w:val="24"/>
        </w:rPr>
        <w:footnoteReference w:id="33"/>
      </w:r>
    </w:p>
    <w:p w14:paraId="4D1E8534" w14:textId="64E25E4A" w:rsidR="000D62D9" w:rsidRPr="00D36BDE" w:rsidRDefault="000D62D9" w:rsidP="00D36BDE">
      <w:pPr>
        <w:spacing w:after="0" w:line="240" w:lineRule="auto"/>
        <w:ind w:firstLine="720"/>
        <w:jc w:val="both"/>
        <w:rPr>
          <w:rFonts w:ascii="Times New Roman" w:hAnsi="Times New Roman" w:cs="Times New Roman"/>
          <w:sz w:val="24"/>
          <w:szCs w:val="24"/>
        </w:rPr>
      </w:pP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also continued to compose verse during his mis</w:t>
      </w:r>
      <w:r w:rsidR="00BD1E87" w:rsidRPr="00D36BDE">
        <w:rPr>
          <w:rFonts w:ascii="Times New Roman" w:hAnsi="Times New Roman" w:cs="Times New Roman"/>
          <w:sz w:val="24"/>
          <w:szCs w:val="24"/>
        </w:rPr>
        <w:t xml:space="preserve">sions. He wrote several elegies – </w:t>
      </w:r>
      <w:r w:rsidRPr="00D36BDE">
        <w:rPr>
          <w:rFonts w:ascii="Times New Roman" w:hAnsi="Times New Roman" w:cs="Times New Roman"/>
          <w:sz w:val="24"/>
          <w:szCs w:val="24"/>
        </w:rPr>
        <w:t>for the relatives of friends and for important politicians such as William Pa</w:t>
      </w:r>
      <w:r w:rsidR="00BD1E87" w:rsidRPr="00D36BDE">
        <w:rPr>
          <w:rFonts w:ascii="Times New Roman" w:hAnsi="Times New Roman" w:cs="Times New Roman"/>
          <w:sz w:val="24"/>
          <w:szCs w:val="24"/>
        </w:rPr>
        <w:t xml:space="preserve">get – </w:t>
      </w:r>
      <w:r w:rsidRPr="00D36BDE">
        <w:rPr>
          <w:rFonts w:ascii="Times New Roman" w:hAnsi="Times New Roman" w:cs="Times New Roman"/>
          <w:sz w:val="24"/>
          <w:szCs w:val="24"/>
        </w:rPr>
        <w:t>and also produced reflections on contemporary events and paradoxes</w:t>
      </w:r>
      <w:r w:rsidR="00BF36F5" w:rsidRPr="00D36BDE">
        <w:rPr>
          <w:rFonts w:ascii="Times New Roman" w:hAnsi="Times New Roman" w:cs="Times New Roman"/>
          <w:sz w:val="24"/>
          <w:szCs w:val="24"/>
        </w:rPr>
        <w:t xml:space="preserve"> on moral issues</w:t>
      </w:r>
      <w:r w:rsidRPr="00D36BDE">
        <w:rPr>
          <w:rFonts w:ascii="Times New Roman" w:hAnsi="Times New Roman" w:cs="Times New Roman"/>
          <w:sz w:val="24"/>
          <w:szCs w:val="24"/>
        </w:rPr>
        <w:t>.</w:t>
      </w:r>
      <w:r w:rsidRPr="00D36BDE">
        <w:rPr>
          <w:rStyle w:val="FootnoteReference"/>
          <w:rFonts w:ascii="Times New Roman" w:hAnsi="Times New Roman" w:cs="Times New Roman"/>
          <w:sz w:val="24"/>
          <w:szCs w:val="24"/>
        </w:rPr>
        <w:footnoteReference w:id="34"/>
      </w:r>
      <w:r w:rsidRPr="00D36BDE">
        <w:rPr>
          <w:rFonts w:ascii="Times New Roman" w:hAnsi="Times New Roman" w:cs="Times New Roman"/>
          <w:sz w:val="24"/>
          <w:szCs w:val="24"/>
        </w:rPr>
        <w:t xml:space="preserve"> Embassy even provided an opportunity for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to promote his poetical reputation: Edmund Tanner, who had circulated some of </w:t>
      </w:r>
      <w:proofErr w:type="spellStart"/>
      <w:r w:rsidRPr="00D36BDE">
        <w:rPr>
          <w:rFonts w:ascii="Times New Roman" w:hAnsi="Times New Roman" w:cs="Times New Roman"/>
          <w:sz w:val="24"/>
          <w:szCs w:val="24"/>
        </w:rPr>
        <w:t>Chaloner’s</w:t>
      </w:r>
      <w:proofErr w:type="spellEnd"/>
      <w:r w:rsidRPr="00D36BDE">
        <w:rPr>
          <w:rFonts w:ascii="Times New Roman" w:hAnsi="Times New Roman" w:cs="Times New Roman"/>
          <w:sz w:val="24"/>
          <w:szCs w:val="24"/>
        </w:rPr>
        <w:t xml:space="preserve"> verses among scholars at the university of Alcala (with </w:t>
      </w:r>
      <w:proofErr w:type="spellStart"/>
      <w:r w:rsidRPr="00D36BDE">
        <w:rPr>
          <w:rFonts w:ascii="Times New Roman" w:hAnsi="Times New Roman" w:cs="Times New Roman"/>
          <w:sz w:val="24"/>
          <w:szCs w:val="24"/>
        </w:rPr>
        <w:t>Chaloner’s</w:t>
      </w:r>
      <w:proofErr w:type="spellEnd"/>
      <w:r w:rsidRPr="00D36BDE">
        <w:rPr>
          <w:rFonts w:ascii="Times New Roman" w:hAnsi="Times New Roman" w:cs="Times New Roman"/>
          <w:sz w:val="24"/>
          <w:szCs w:val="24"/>
        </w:rPr>
        <w:t xml:space="preserve"> apparent knowledge), claimed that the ‘</w:t>
      </w:r>
      <w:proofErr w:type="spellStart"/>
      <w:r w:rsidRPr="00D36BDE">
        <w:rPr>
          <w:rFonts w:ascii="Times New Roman" w:hAnsi="Times New Roman" w:cs="Times New Roman"/>
          <w:sz w:val="24"/>
          <w:szCs w:val="24"/>
        </w:rPr>
        <w:t>prayse</w:t>
      </w:r>
      <w:proofErr w:type="spellEnd"/>
      <w:r w:rsidRPr="00D36BDE">
        <w:rPr>
          <w:rFonts w:ascii="Times New Roman" w:hAnsi="Times New Roman" w:cs="Times New Roman"/>
          <w:sz w:val="24"/>
          <w:szCs w:val="24"/>
        </w:rPr>
        <w:t xml:space="preserve"> that your verses had in this </w:t>
      </w:r>
      <w:proofErr w:type="spellStart"/>
      <w:r w:rsidRPr="00D36BDE">
        <w:rPr>
          <w:rFonts w:ascii="Times New Roman" w:hAnsi="Times New Roman" w:cs="Times New Roman"/>
          <w:sz w:val="24"/>
          <w:szCs w:val="24"/>
        </w:rPr>
        <w:t>universite</w:t>
      </w:r>
      <w:proofErr w:type="spellEnd"/>
      <w:r w:rsidRPr="00D36BDE">
        <w:rPr>
          <w:rFonts w:ascii="Times New Roman" w:hAnsi="Times New Roman" w:cs="Times New Roman"/>
          <w:sz w:val="24"/>
          <w:szCs w:val="24"/>
        </w:rPr>
        <w:t xml:space="preserve"> cane not be declared of no </w:t>
      </w:r>
      <w:proofErr w:type="spellStart"/>
      <w:r w:rsidRPr="00D36BDE">
        <w:rPr>
          <w:rFonts w:ascii="Times New Roman" w:hAnsi="Times New Roman" w:cs="Times New Roman"/>
          <w:sz w:val="24"/>
          <w:szCs w:val="24"/>
        </w:rPr>
        <w:t>lesse</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poete</w:t>
      </w:r>
      <w:proofErr w:type="spellEnd"/>
      <w:r w:rsidRPr="00D36BDE">
        <w:rPr>
          <w:rFonts w:ascii="Times New Roman" w:hAnsi="Times New Roman" w:cs="Times New Roman"/>
          <w:sz w:val="24"/>
          <w:szCs w:val="24"/>
        </w:rPr>
        <w:t xml:space="preserve"> then yo</w:t>
      </w:r>
      <w:r w:rsidRPr="00D36BDE">
        <w:rPr>
          <w:rStyle w:val="Emphasis"/>
          <w:rFonts w:ascii="Times New Roman" w:hAnsi="Times New Roman" w:cs="Times New Roman"/>
          <w:i w:val="0"/>
          <w:sz w:val="24"/>
          <w:szCs w:val="24"/>
        </w:rPr>
        <w:t>ur</w:t>
      </w:r>
      <w:r w:rsidRPr="00D36BDE">
        <w:rPr>
          <w:rFonts w:ascii="Times New Roman" w:hAnsi="Times New Roman" w:cs="Times New Roman"/>
          <w:sz w:val="24"/>
          <w:szCs w:val="24"/>
        </w:rPr>
        <w:t xml:space="preserve"> lordship is’ and claiming </w:t>
      </w:r>
      <w:r w:rsidRPr="00D36BDE">
        <w:rPr>
          <w:rFonts w:ascii="Times New Roman" w:hAnsi="Times New Roman" w:cs="Times New Roman"/>
          <w:sz w:val="24"/>
          <w:szCs w:val="24"/>
        </w:rPr>
        <w:lastRenderedPageBreak/>
        <w:t>that two students had written epigrams about the poetry and that more verses would follow.</w:t>
      </w:r>
      <w:r w:rsidRPr="00D36BDE">
        <w:rPr>
          <w:rStyle w:val="FootnoteReference"/>
          <w:rFonts w:ascii="Times New Roman" w:hAnsi="Times New Roman" w:cs="Times New Roman"/>
          <w:sz w:val="24"/>
          <w:szCs w:val="24"/>
        </w:rPr>
        <w:footnoteReference w:id="35"/>
      </w:r>
      <w:r w:rsidRPr="00D36BDE">
        <w:rPr>
          <w:rFonts w:ascii="Times New Roman" w:hAnsi="Times New Roman" w:cs="Times New Roman"/>
          <w:sz w:val="24"/>
          <w:szCs w:val="24"/>
        </w:rPr>
        <w:t xml:space="preserve"> </w:t>
      </w:r>
      <w:r w:rsidR="00832459" w:rsidRPr="00D36BDE">
        <w:rPr>
          <w:rFonts w:ascii="Times New Roman" w:hAnsi="Times New Roman" w:cs="Times New Roman"/>
          <w:sz w:val="24"/>
          <w:szCs w:val="24"/>
        </w:rPr>
        <w:t xml:space="preserve">Such was </w:t>
      </w:r>
      <w:proofErr w:type="spellStart"/>
      <w:r w:rsidR="00832459" w:rsidRPr="00D36BDE">
        <w:rPr>
          <w:rFonts w:ascii="Times New Roman" w:hAnsi="Times New Roman" w:cs="Times New Roman"/>
          <w:sz w:val="24"/>
          <w:szCs w:val="24"/>
        </w:rPr>
        <w:t>Chaloner’s</w:t>
      </w:r>
      <w:proofErr w:type="spellEnd"/>
      <w:r w:rsidR="00832459" w:rsidRPr="00D36BDE">
        <w:rPr>
          <w:rFonts w:ascii="Times New Roman" w:hAnsi="Times New Roman" w:cs="Times New Roman"/>
          <w:sz w:val="24"/>
          <w:szCs w:val="24"/>
        </w:rPr>
        <w:t xml:space="preserve"> reputation that he was seemingly sought out as a critic of other scholars’ poetry.</w:t>
      </w:r>
      <w:r w:rsidRPr="00D36BDE">
        <w:rPr>
          <w:rStyle w:val="FootnoteReference"/>
          <w:rFonts w:ascii="Times New Roman" w:hAnsi="Times New Roman" w:cs="Times New Roman"/>
          <w:sz w:val="24"/>
          <w:szCs w:val="24"/>
        </w:rPr>
        <w:footnoteReference w:id="36"/>
      </w:r>
      <w:r w:rsidRPr="00D36BDE">
        <w:rPr>
          <w:rFonts w:ascii="Times New Roman" w:hAnsi="Times New Roman" w:cs="Times New Roman"/>
          <w:sz w:val="24"/>
          <w:szCs w:val="24"/>
        </w:rPr>
        <w:t xml:space="preserve"> </w:t>
      </w:r>
    </w:p>
    <w:p w14:paraId="4233470E" w14:textId="7BC0E5B9" w:rsidR="00D83B6C" w:rsidRPr="00D36BDE" w:rsidRDefault="000D62D9"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sz w:val="24"/>
          <w:szCs w:val="24"/>
        </w:rPr>
        <w:t xml:space="preserve">Other Athenian ambassadors also pursued personal scholarly interests while serving the queen abroad. Smith occupied some of his leisure time in France with revising his dialogue on English linguistics, </w:t>
      </w:r>
      <w:r w:rsidR="00C510B0" w:rsidRPr="00D36BDE">
        <w:rPr>
          <w:rStyle w:val="italic"/>
          <w:rFonts w:ascii="Times New Roman" w:hAnsi="Times New Roman" w:cs="Times New Roman"/>
          <w:i/>
          <w:sz w:val="24"/>
          <w:szCs w:val="24"/>
        </w:rPr>
        <w:t xml:space="preserve">De recta &amp; </w:t>
      </w:r>
      <w:proofErr w:type="spellStart"/>
      <w:r w:rsidR="00C510B0" w:rsidRPr="00D36BDE">
        <w:rPr>
          <w:rStyle w:val="italic"/>
          <w:rFonts w:ascii="Times New Roman" w:hAnsi="Times New Roman" w:cs="Times New Roman"/>
          <w:i/>
          <w:sz w:val="24"/>
          <w:szCs w:val="24"/>
        </w:rPr>
        <w:t>emendata</w:t>
      </w:r>
      <w:proofErr w:type="spellEnd"/>
      <w:r w:rsidR="00C510B0" w:rsidRPr="00D36BDE">
        <w:rPr>
          <w:rStyle w:val="italic"/>
          <w:rFonts w:ascii="Times New Roman" w:hAnsi="Times New Roman" w:cs="Times New Roman"/>
          <w:i/>
          <w:sz w:val="24"/>
          <w:szCs w:val="24"/>
        </w:rPr>
        <w:t xml:space="preserve"> l</w:t>
      </w:r>
      <w:r w:rsidRPr="00D36BDE">
        <w:rPr>
          <w:rStyle w:val="italic"/>
          <w:rFonts w:ascii="Times New Roman" w:hAnsi="Times New Roman" w:cs="Times New Roman"/>
          <w:i/>
          <w:sz w:val="24"/>
          <w:szCs w:val="24"/>
        </w:rPr>
        <w:t xml:space="preserve">inguae </w:t>
      </w:r>
      <w:proofErr w:type="spellStart"/>
      <w:r w:rsidRPr="00D36BDE">
        <w:rPr>
          <w:rStyle w:val="italic"/>
          <w:rFonts w:ascii="Times New Roman" w:hAnsi="Times New Roman" w:cs="Times New Roman"/>
          <w:i/>
          <w:sz w:val="24"/>
          <w:szCs w:val="24"/>
        </w:rPr>
        <w:t>anglicae</w:t>
      </w:r>
      <w:proofErr w:type="spellEnd"/>
      <w:r w:rsidRPr="00D36BDE">
        <w:rPr>
          <w:rStyle w:val="italic"/>
          <w:rFonts w:ascii="Times New Roman" w:hAnsi="Times New Roman" w:cs="Times New Roman"/>
          <w:i/>
          <w:sz w:val="24"/>
          <w:szCs w:val="24"/>
        </w:rPr>
        <w:t xml:space="preserve"> </w:t>
      </w:r>
      <w:proofErr w:type="spellStart"/>
      <w:r w:rsidRPr="00D36BDE">
        <w:rPr>
          <w:rStyle w:val="italic"/>
          <w:rFonts w:ascii="Times New Roman" w:hAnsi="Times New Roman" w:cs="Times New Roman"/>
          <w:i/>
          <w:sz w:val="24"/>
          <w:szCs w:val="24"/>
        </w:rPr>
        <w:t>scriptione</w:t>
      </w:r>
      <w:proofErr w:type="spellEnd"/>
      <w:r w:rsidRPr="00D36BDE">
        <w:rPr>
          <w:rStyle w:val="italic"/>
          <w:rFonts w:ascii="Times New Roman" w:hAnsi="Times New Roman" w:cs="Times New Roman"/>
          <w:sz w:val="24"/>
          <w:szCs w:val="24"/>
        </w:rPr>
        <w:t xml:space="preserve">, which </w:t>
      </w:r>
      <w:r w:rsidRPr="00D36BDE">
        <w:rPr>
          <w:rFonts w:ascii="Times New Roman" w:hAnsi="Times New Roman" w:cs="Times New Roman"/>
          <w:sz w:val="24"/>
          <w:szCs w:val="24"/>
        </w:rPr>
        <w:t xml:space="preserve">laid out guidelines for standardising English spelling along phonetic lines, while asserting that this could help English become a superior language like Latin, which </w:t>
      </w:r>
      <w:proofErr w:type="gramStart"/>
      <w:r w:rsidRPr="00D36BDE">
        <w:rPr>
          <w:rFonts w:ascii="Times New Roman" w:hAnsi="Times New Roman" w:cs="Times New Roman"/>
          <w:sz w:val="24"/>
          <w:szCs w:val="24"/>
        </w:rPr>
        <w:t>had itself</w:t>
      </w:r>
      <w:proofErr w:type="gramEnd"/>
      <w:r w:rsidRPr="00D36BDE">
        <w:rPr>
          <w:rFonts w:ascii="Times New Roman" w:hAnsi="Times New Roman" w:cs="Times New Roman"/>
          <w:sz w:val="24"/>
          <w:szCs w:val="24"/>
        </w:rPr>
        <w:t xml:space="preserve"> once been just a rude vernacular.</w:t>
      </w:r>
      <w:r w:rsidRPr="00D36BDE">
        <w:rPr>
          <w:rStyle w:val="FootnoteReference"/>
          <w:rFonts w:ascii="Times New Roman" w:hAnsi="Times New Roman" w:cs="Times New Roman"/>
          <w:sz w:val="24"/>
          <w:szCs w:val="24"/>
        </w:rPr>
        <w:footnoteReference w:id="37"/>
      </w:r>
      <w:r w:rsidRPr="00D36BDE">
        <w:rPr>
          <w:rFonts w:ascii="Times New Roman" w:hAnsi="Times New Roman" w:cs="Times New Roman"/>
          <w:sz w:val="24"/>
          <w:szCs w:val="24"/>
        </w:rPr>
        <w:t xml:space="preserve"> His time in France was almost certainly also instrumental in the publication of the text by Robert Etienne in 1568, as Smith had dealt closely with Etienne on another matter in 1564.</w:t>
      </w:r>
      <w:r w:rsidRPr="00D36BDE">
        <w:rPr>
          <w:rStyle w:val="FootnoteReference"/>
          <w:rFonts w:ascii="Times New Roman" w:hAnsi="Times New Roman" w:cs="Times New Roman"/>
          <w:sz w:val="24"/>
          <w:szCs w:val="24"/>
        </w:rPr>
        <w:footnoteReference w:id="38"/>
      </w:r>
      <w:r w:rsidRPr="00D36BDE">
        <w:rPr>
          <w:rFonts w:ascii="Times New Roman" w:hAnsi="Times New Roman" w:cs="Times New Roman"/>
          <w:sz w:val="24"/>
          <w:szCs w:val="24"/>
        </w:rPr>
        <w:t xml:space="preserve"> Etienne </w:t>
      </w:r>
      <w:r w:rsidR="00996C16" w:rsidRPr="00D36BDE">
        <w:rPr>
          <w:rFonts w:ascii="Times New Roman" w:hAnsi="Times New Roman" w:cs="Times New Roman"/>
          <w:sz w:val="24"/>
          <w:szCs w:val="24"/>
        </w:rPr>
        <w:t xml:space="preserve">also </w:t>
      </w:r>
      <w:r w:rsidRPr="00D36BDE">
        <w:rPr>
          <w:rFonts w:ascii="Times New Roman" w:hAnsi="Times New Roman" w:cs="Times New Roman"/>
          <w:sz w:val="24"/>
          <w:szCs w:val="24"/>
        </w:rPr>
        <w:t>printed Smith’s treatise on the correct pronunciation of Greek in the same year.</w:t>
      </w:r>
      <w:r w:rsidRPr="00D36BDE">
        <w:rPr>
          <w:rStyle w:val="FootnoteReference"/>
          <w:rFonts w:ascii="Times New Roman" w:hAnsi="Times New Roman" w:cs="Times New Roman"/>
          <w:sz w:val="24"/>
          <w:szCs w:val="24"/>
        </w:rPr>
        <w:footnoteReference w:id="39"/>
      </w:r>
    </w:p>
    <w:p w14:paraId="4439C651" w14:textId="77777777" w:rsidR="000D62D9" w:rsidRPr="00D36BDE" w:rsidRDefault="000D62D9"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sz w:val="24"/>
          <w:szCs w:val="24"/>
        </w:rPr>
        <w:t xml:space="preserve">A significant proportion of the intellectual efforts of these Elizabethan ambassadors were more directly linked to the profit of the English commonwealth. </w:t>
      </w:r>
      <w:proofErr w:type="spellStart"/>
      <w:r w:rsidRPr="00D36BDE">
        <w:rPr>
          <w:rFonts w:ascii="Times New Roman" w:hAnsi="Times New Roman" w:cs="Times New Roman"/>
          <w:sz w:val="24"/>
          <w:szCs w:val="24"/>
        </w:rPr>
        <w:t>Chaloner’s</w:t>
      </w:r>
      <w:proofErr w:type="spellEnd"/>
      <w:r w:rsidRPr="00D36BDE">
        <w:rPr>
          <w:rFonts w:ascii="Times New Roman" w:hAnsi="Times New Roman" w:cs="Times New Roman"/>
          <w:sz w:val="24"/>
          <w:szCs w:val="24"/>
        </w:rPr>
        <w:t xml:space="preserve"> long poem, </w:t>
      </w:r>
      <w:proofErr w:type="gramStart"/>
      <w:r w:rsidRPr="00D36BDE">
        <w:rPr>
          <w:rFonts w:ascii="Times New Roman" w:hAnsi="Times New Roman" w:cs="Times New Roman"/>
          <w:i/>
          <w:sz w:val="24"/>
          <w:szCs w:val="24"/>
        </w:rPr>
        <w:t>In</w:t>
      </w:r>
      <w:proofErr w:type="gram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laudem</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Henrici</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Octavi</w:t>
      </w:r>
      <w:proofErr w:type="spellEnd"/>
      <w:r w:rsidRPr="00D36BDE">
        <w:rPr>
          <w:rFonts w:ascii="Times New Roman" w:hAnsi="Times New Roman" w:cs="Times New Roman"/>
          <w:sz w:val="24"/>
          <w:szCs w:val="24"/>
        </w:rPr>
        <w:t xml:space="preserve">, which he revised early in Elizabeth’s reign, </w:t>
      </w:r>
      <w:r w:rsidR="004656DA" w:rsidRPr="00D36BDE">
        <w:rPr>
          <w:rFonts w:ascii="Times New Roman" w:hAnsi="Times New Roman" w:cs="Times New Roman"/>
          <w:sz w:val="24"/>
          <w:szCs w:val="24"/>
        </w:rPr>
        <w:t xml:space="preserve">praised Henry’s </w:t>
      </w:r>
      <w:r w:rsidRPr="00D36BDE">
        <w:rPr>
          <w:rFonts w:ascii="Times New Roman" w:hAnsi="Times New Roman" w:cs="Times New Roman"/>
          <w:sz w:val="24"/>
          <w:szCs w:val="24"/>
        </w:rPr>
        <w:t xml:space="preserve">repudiation of </w:t>
      </w:r>
      <w:proofErr w:type="spellStart"/>
      <w:r w:rsidRPr="00D36BDE">
        <w:rPr>
          <w:rFonts w:ascii="Times New Roman" w:hAnsi="Times New Roman" w:cs="Times New Roman"/>
          <w:sz w:val="24"/>
          <w:szCs w:val="24"/>
        </w:rPr>
        <w:t>papistry</w:t>
      </w:r>
      <w:proofErr w:type="spellEnd"/>
      <w:r w:rsidRPr="00D36BDE">
        <w:rPr>
          <w:rFonts w:ascii="Times New Roman" w:hAnsi="Times New Roman" w:cs="Times New Roman"/>
          <w:sz w:val="24"/>
          <w:szCs w:val="24"/>
        </w:rPr>
        <w:t xml:space="preserve"> and monasticism, playing France and Spain off one another, fortifying the realm, upholding justice firmly, and patronising learning. </w:t>
      </w:r>
      <w:proofErr w:type="spellStart"/>
      <w:r w:rsidR="004656DA" w:rsidRPr="00D36BDE">
        <w:rPr>
          <w:rFonts w:ascii="Times New Roman" w:hAnsi="Times New Roman" w:cs="Times New Roman"/>
          <w:sz w:val="24"/>
          <w:szCs w:val="24"/>
        </w:rPr>
        <w:t>Chaloner’s</w:t>
      </w:r>
      <w:proofErr w:type="spellEnd"/>
      <w:r w:rsidR="004656DA" w:rsidRPr="00D36BDE">
        <w:rPr>
          <w:rFonts w:ascii="Times New Roman" w:hAnsi="Times New Roman" w:cs="Times New Roman"/>
          <w:sz w:val="24"/>
          <w:szCs w:val="24"/>
        </w:rPr>
        <w:t xml:space="preserve"> dedication to the queen exhorted her to imitate her father’s strong policies</w:t>
      </w:r>
      <w:r w:rsidR="002042E4" w:rsidRPr="00D36BDE">
        <w:rPr>
          <w:rFonts w:ascii="Times New Roman" w:hAnsi="Times New Roman" w:cs="Times New Roman"/>
          <w:sz w:val="24"/>
          <w:szCs w:val="24"/>
        </w:rPr>
        <w:t>,</w:t>
      </w:r>
      <w:r w:rsidR="004656DA" w:rsidRPr="00D36BDE">
        <w:rPr>
          <w:rFonts w:ascii="Times New Roman" w:hAnsi="Times New Roman" w:cs="Times New Roman"/>
          <w:sz w:val="24"/>
          <w:szCs w:val="24"/>
        </w:rPr>
        <w:t xml:space="preserve"> </w:t>
      </w:r>
      <w:r w:rsidR="002042E4" w:rsidRPr="00D36BDE">
        <w:rPr>
          <w:rFonts w:ascii="Times New Roman" w:hAnsi="Times New Roman" w:cs="Times New Roman"/>
          <w:sz w:val="24"/>
          <w:szCs w:val="24"/>
        </w:rPr>
        <w:t>b</w:t>
      </w:r>
      <w:r w:rsidRPr="00D36BDE">
        <w:rPr>
          <w:rFonts w:ascii="Times New Roman" w:hAnsi="Times New Roman" w:cs="Times New Roman"/>
          <w:sz w:val="24"/>
          <w:szCs w:val="24"/>
        </w:rPr>
        <w:t xml:space="preserve">ut the main thrust of his argument was to persuade Elizabeth to marry, so that ‘a little Henry will play in the palace for us’ and one day rival his grandfather’s ‘handsome deeds’.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who had been stationed in the </w:t>
      </w:r>
      <w:proofErr w:type="gramStart"/>
      <w:r w:rsidRPr="00D36BDE">
        <w:rPr>
          <w:rFonts w:ascii="Times New Roman" w:hAnsi="Times New Roman" w:cs="Times New Roman"/>
          <w:sz w:val="24"/>
          <w:szCs w:val="24"/>
        </w:rPr>
        <w:t>Netherlands</w:t>
      </w:r>
      <w:proofErr w:type="gramEnd"/>
      <w:r w:rsidRPr="00D36BDE">
        <w:rPr>
          <w:rFonts w:ascii="Times New Roman" w:hAnsi="Times New Roman" w:cs="Times New Roman"/>
          <w:sz w:val="24"/>
          <w:szCs w:val="24"/>
        </w:rPr>
        <w:t xml:space="preserve"> was perhaps concerned by the Imperial and Spanish ambassadors’ insistence that Elizabeth seemed set on </w:t>
      </w:r>
      <w:r w:rsidR="00BF36F5" w:rsidRPr="00D36BDE">
        <w:rPr>
          <w:rFonts w:ascii="Times New Roman" w:hAnsi="Times New Roman" w:cs="Times New Roman"/>
          <w:sz w:val="24"/>
          <w:szCs w:val="24"/>
        </w:rPr>
        <w:t>remaining unmarried</w:t>
      </w:r>
      <w:r w:rsidR="005B5B14" w:rsidRPr="00D36BDE">
        <w:rPr>
          <w:rFonts w:ascii="Times New Roman" w:hAnsi="Times New Roman" w:cs="Times New Roman"/>
          <w:sz w:val="24"/>
          <w:szCs w:val="24"/>
        </w:rPr>
        <w:t>. H</w:t>
      </w:r>
      <w:r w:rsidRPr="00D36BDE">
        <w:rPr>
          <w:rFonts w:ascii="Times New Roman" w:hAnsi="Times New Roman" w:cs="Times New Roman"/>
          <w:sz w:val="24"/>
          <w:szCs w:val="24"/>
        </w:rPr>
        <w:t>e was demonstrably influenced by imperial and Spanish criticisms of Elizabeth’s rejection of papal supremacy.</w:t>
      </w:r>
      <w:r w:rsidRPr="00D36BDE">
        <w:rPr>
          <w:rStyle w:val="FootnoteReference"/>
          <w:rFonts w:ascii="Times New Roman" w:hAnsi="Times New Roman" w:cs="Times New Roman"/>
          <w:sz w:val="24"/>
          <w:szCs w:val="24"/>
        </w:rPr>
        <w:footnoteReference w:id="40"/>
      </w:r>
      <w:r w:rsidRPr="00D36BDE">
        <w:rPr>
          <w:rFonts w:ascii="Times New Roman" w:hAnsi="Times New Roman" w:cs="Times New Roman"/>
          <w:sz w:val="24"/>
          <w:szCs w:val="24"/>
        </w:rPr>
        <w:t xml:space="preserve"> </w:t>
      </w:r>
    </w:p>
    <w:p w14:paraId="5F693003" w14:textId="359F827A" w:rsidR="00D83B6C" w:rsidRPr="00D36BDE" w:rsidRDefault="00F80FE3" w:rsidP="00D36BDE">
      <w:pPr>
        <w:tabs>
          <w:tab w:val="left" w:pos="0"/>
        </w:tabs>
        <w:spacing w:after="0" w:line="240" w:lineRule="auto"/>
        <w:jc w:val="both"/>
        <w:rPr>
          <w:rFonts w:ascii="Times New Roman" w:hAnsi="Times New Roman" w:cs="Times New Roman"/>
          <w:sz w:val="24"/>
          <w:szCs w:val="24"/>
        </w:rPr>
      </w:pPr>
      <w:r w:rsidRPr="00D36BDE">
        <w:rPr>
          <w:rFonts w:ascii="Times New Roman" w:hAnsi="Times New Roman" w:cs="Times New Roman"/>
          <w:b/>
          <w:i/>
          <w:color w:val="FF0000"/>
          <w:sz w:val="24"/>
          <w:szCs w:val="24"/>
        </w:rPr>
        <w:tab/>
      </w:r>
      <w:r w:rsidR="000D62D9" w:rsidRPr="00D36BDE">
        <w:rPr>
          <w:rFonts w:ascii="Times New Roman" w:hAnsi="Times New Roman" w:cs="Times New Roman"/>
          <w:sz w:val="24"/>
          <w:szCs w:val="24"/>
        </w:rPr>
        <w:t xml:space="preserve">Two members of the group, Smith and </w:t>
      </w:r>
      <w:proofErr w:type="spellStart"/>
      <w:r w:rsidR="000D62D9" w:rsidRPr="00D36BDE">
        <w:rPr>
          <w:rFonts w:ascii="Times New Roman" w:hAnsi="Times New Roman" w:cs="Times New Roman"/>
          <w:sz w:val="24"/>
          <w:szCs w:val="24"/>
        </w:rPr>
        <w:t>Chaloner</w:t>
      </w:r>
      <w:proofErr w:type="spellEnd"/>
      <w:r w:rsidR="000D62D9" w:rsidRPr="00D36BDE">
        <w:rPr>
          <w:rFonts w:ascii="Times New Roman" w:hAnsi="Times New Roman" w:cs="Times New Roman"/>
          <w:sz w:val="24"/>
          <w:szCs w:val="24"/>
        </w:rPr>
        <w:t xml:space="preserve">, wrote texts analysing the English commonwealth during their embassies. Both commented that they had composed their texts in their leisure time, with Smith opining that he had done so because ‘in my absence I feel a yearning for our commonwealth’.  But Smith undertook </w:t>
      </w:r>
      <w:r w:rsidR="00867177" w:rsidRPr="00D36BDE">
        <w:rPr>
          <w:rFonts w:ascii="Times New Roman" w:hAnsi="Times New Roman" w:cs="Times New Roman"/>
          <w:i/>
          <w:sz w:val="24"/>
          <w:szCs w:val="24"/>
        </w:rPr>
        <w:t xml:space="preserve">De </w:t>
      </w:r>
      <w:proofErr w:type="spellStart"/>
      <w:r w:rsidR="00867177" w:rsidRPr="00D36BDE">
        <w:rPr>
          <w:rFonts w:ascii="Times New Roman" w:hAnsi="Times New Roman" w:cs="Times New Roman"/>
          <w:i/>
          <w:sz w:val="24"/>
          <w:szCs w:val="24"/>
        </w:rPr>
        <w:t>republica</w:t>
      </w:r>
      <w:proofErr w:type="spellEnd"/>
      <w:r w:rsidR="00867177" w:rsidRPr="00D36BDE">
        <w:rPr>
          <w:rFonts w:ascii="Times New Roman" w:hAnsi="Times New Roman" w:cs="Times New Roman"/>
          <w:i/>
          <w:sz w:val="24"/>
          <w:szCs w:val="24"/>
        </w:rPr>
        <w:t xml:space="preserve"> </w:t>
      </w:r>
      <w:proofErr w:type="spellStart"/>
      <w:r w:rsidR="00867177" w:rsidRPr="00D36BDE">
        <w:rPr>
          <w:rFonts w:ascii="Times New Roman" w:hAnsi="Times New Roman" w:cs="Times New Roman"/>
          <w:i/>
          <w:sz w:val="24"/>
          <w:szCs w:val="24"/>
        </w:rPr>
        <w:t>A</w:t>
      </w:r>
      <w:r w:rsidR="000D62D9" w:rsidRPr="00D36BDE">
        <w:rPr>
          <w:rFonts w:ascii="Times New Roman" w:hAnsi="Times New Roman" w:cs="Times New Roman"/>
          <w:i/>
          <w:sz w:val="24"/>
          <w:szCs w:val="24"/>
        </w:rPr>
        <w:t>nglorum</w:t>
      </w:r>
      <w:proofErr w:type="spellEnd"/>
      <w:r w:rsidR="000D62D9" w:rsidRPr="00D36BDE">
        <w:rPr>
          <w:rFonts w:ascii="Times New Roman" w:hAnsi="Times New Roman" w:cs="Times New Roman"/>
          <w:sz w:val="24"/>
          <w:szCs w:val="24"/>
        </w:rPr>
        <w:t xml:space="preserve"> with a clear commitment to the philosophical debate on good government and with the intention of providing a basis for others to debate key </w:t>
      </w:r>
      <w:r w:rsidR="008B6C1C" w:rsidRPr="00D36BDE">
        <w:rPr>
          <w:rFonts w:ascii="Times New Roman" w:hAnsi="Times New Roman" w:cs="Times New Roman"/>
          <w:sz w:val="24"/>
          <w:szCs w:val="24"/>
        </w:rPr>
        <w:t xml:space="preserve">political </w:t>
      </w:r>
      <w:r w:rsidR="000D62D9" w:rsidRPr="00D36BDE">
        <w:rPr>
          <w:rFonts w:ascii="Times New Roman" w:hAnsi="Times New Roman" w:cs="Times New Roman"/>
          <w:sz w:val="24"/>
          <w:szCs w:val="24"/>
        </w:rPr>
        <w:t>issues. He wrote to Haddon that he had written the work ‘in a style midway between the historical and the philosophical, giving it the shape in which I imagined that Aristotle wrote of the many Greek commonwealth</w:t>
      </w:r>
      <w:r w:rsidR="000D62D9" w:rsidRPr="00D36BDE">
        <w:rPr>
          <w:rFonts w:ascii="Times New Roman" w:hAnsi="Times New Roman" w:cs="Times New Roman"/>
          <w:b/>
          <w:sz w:val="24"/>
          <w:szCs w:val="24"/>
        </w:rPr>
        <w:t>s</w:t>
      </w:r>
      <w:r w:rsidR="000D62D9" w:rsidRPr="00D36BDE">
        <w:rPr>
          <w:rFonts w:ascii="Times New Roman" w:hAnsi="Times New Roman" w:cs="Times New Roman"/>
          <w:sz w:val="24"/>
          <w:szCs w:val="24"/>
        </w:rPr>
        <w:t xml:space="preserve"> books which are no longer extant. I have furnished fruitful argument or those who would debate on single topics and raise nice points as to justice and injustice’.</w:t>
      </w:r>
      <w:r w:rsidR="000D62D9" w:rsidRPr="00D36BDE">
        <w:rPr>
          <w:rStyle w:val="FootnoteReference"/>
          <w:rFonts w:ascii="Times New Roman" w:hAnsi="Times New Roman" w:cs="Times New Roman"/>
          <w:sz w:val="24"/>
          <w:szCs w:val="24"/>
        </w:rPr>
        <w:footnoteReference w:id="41"/>
      </w:r>
      <w:r w:rsidR="000D62D9" w:rsidRPr="00D36BDE">
        <w:rPr>
          <w:rFonts w:ascii="Times New Roman" w:hAnsi="Times New Roman" w:cs="Times New Roman"/>
          <w:sz w:val="24"/>
          <w:szCs w:val="24"/>
        </w:rPr>
        <w:t xml:space="preserve"> In other words, Smith </w:t>
      </w:r>
      <w:r w:rsidR="000D62D9" w:rsidRPr="00D36BDE">
        <w:rPr>
          <w:rFonts w:ascii="Times New Roman" w:hAnsi="Times New Roman" w:cs="Times New Roman"/>
          <w:sz w:val="24"/>
          <w:szCs w:val="24"/>
        </w:rPr>
        <w:lastRenderedPageBreak/>
        <w:t xml:space="preserve">purposefully placed his own work within existing intellectual traditions, presenting it as the work of a latter-day Athenian that would facilitate future scholars’ </w:t>
      </w:r>
      <w:r w:rsidR="00E33DAF" w:rsidRPr="00D36BDE">
        <w:rPr>
          <w:rFonts w:ascii="Times New Roman" w:hAnsi="Times New Roman" w:cs="Times New Roman"/>
          <w:sz w:val="24"/>
          <w:szCs w:val="24"/>
        </w:rPr>
        <w:t>political discourse</w:t>
      </w:r>
      <w:r w:rsidR="000D62D9" w:rsidRPr="00D36BDE">
        <w:rPr>
          <w:rFonts w:ascii="Times New Roman" w:hAnsi="Times New Roman" w:cs="Times New Roman"/>
          <w:sz w:val="24"/>
          <w:szCs w:val="24"/>
        </w:rPr>
        <w:t xml:space="preserve">. The work, which discussed many aspects of English government, </w:t>
      </w:r>
      <w:r w:rsidR="0053696D" w:rsidRPr="00D36BDE">
        <w:rPr>
          <w:rFonts w:ascii="Times New Roman" w:hAnsi="Times New Roman" w:cs="Times New Roman"/>
          <w:sz w:val="24"/>
          <w:szCs w:val="24"/>
        </w:rPr>
        <w:t xml:space="preserve">circulated widely in manuscript before its publication and </w:t>
      </w:r>
      <w:r w:rsidR="000D62D9" w:rsidRPr="00D36BDE">
        <w:rPr>
          <w:rFonts w:ascii="Times New Roman" w:hAnsi="Times New Roman" w:cs="Times New Roman"/>
          <w:sz w:val="24"/>
          <w:szCs w:val="24"/>
        </w:rPr>
        <w:t>became recommended reading for future principal secretaries.</w:t>
      </w:r>
      <w:r w:rsidR="000D62D9" w:rsidRPr="00D36BDE">
        <w:rPr>
          <w:rStyle w:val="FootnoteReference"/>
          <w:rFonts w:ascii="Times New Roman" w:hAnsi="Times New Roman" w:cs="Times New Roman"/>
          <w:sz w:val="24"/>
          <w:szCs w:val="24"/>
        </w:rPr>
        <w:footnoteReference w:id="42"/>
      </w:r>
    </w:p>
    <w:p w14:paraId="6163D162" w14:textId="40689B6B" w:rsidR="00005630" w:rsidRPr="00D36BDE" w:rsidRDefault="000D62D9" w:rsidP="00D36BDE">
      <w:pPr>
        <w:spacing w:after="0" w:line="240" w:lineRule="auto"/>
        <w:ind w:firstLine="720"/>
        <w:jc w:val="both"/>
        <w:rPr>
          <w:rFonts w:ascii="Times New Roman" w:hAnsi="Times New Roman" w:cs="Times New Roman"/>
          <w:sz w:val="24"/>
          <w:szCs w:val="24"/>
        </w:rPr>
      </w:pPr>
      <w:proofErr w:type="spellStart"/>
      <w:r w:rsidRPr="00D36BDE">
        <w:rPr>
          <w:rFonts w:ascii="Times New Roman" w:hAnsi="Times New Roman" w:cs="Times New Roman"/>
          <w:sz w:val="24"/>
          <w:szCs w:val="24"/>
        </w:rPr>
        <w:t>Chaloner’s</w:t>
      </w:r>
      <w:proofErr w:type="spellEnd"/>
      <w:r w:rsidRPr="00D36BDE">
        <w:rPr>
          <w:rFonts w:ascii="Times New Roman" w:hAnsi="Times New Roman" w:cs="Times New Roman"/>
          <w:sz w:val="24"/>
          <w:szCs w:val="24"/>
        </w:rPr>
        <w:t xml:space="preserve"> </w:t>
      </w:r>
      <w:r w:rsidRPr="00D36BDE">
        <w:rPr>
          <w:rFonts w:ascii="Times New Roman" w:hAnsi="Times New Roman" w:cs="Times New Roman"/>
          <w:i/>
          <w:sz w:val="24"/>
          <w:szCs w:val="24"/>
        </w:rPr>
        <w:t xml:space="preserve">De </w:t>
      </w:r>
      <w:proofErr w:type="spellStart"/>
      <w:r w:rsidRPr="00D36BDE">
        <w:rPr>
          <w:rFonts w:ascii="Times New Roman" w:hAnsi="Times New Roman" w:cs="Times New Roman"/>
          <w:i/>
          <w:sz w:val="24"/>
          <w:szCs w:val="24"/>
        </w:rPr>
        <w:t>republica</w:t>
      </w:r>
      <w:proofErr w:type="spellEnd"/>
      <w:r w:rsidRPr="00D36BDE">
        <w:rPr>
          <w:rFonts w:ascii="Times New Roman" w:hAnsi="Times New Roman" w:cs="Times New Roman"/>
          <w:i/>
          <w:sz w:val="24"/>
          <w:szCs w:val="24"/>
        </w:rPr>
        <w:t xml:space="preserve"> </w:t>
      </w:r>
      <w:proofErr w:type="spellStart"/>
      <w:r w:rsidR="00A33349" w:rsidRPr="00D36BDE">
        <w:rPr>
          <w:rFonts w:ascii="Times New Roman" w:hAnsi="Times New Roman" w:cs="Times New Roman"/>
          <w:i/>
          <w:sz w:val="24"/>
          <w:szCs w:val="24"/>
        </w:rPr>
        <w:t>Anglorum</w:t>
      </w:r>
      <w:proofErr w:type="spellEnd"/>
      <w:r w:rsidR="00A33349"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instauranda</w:t>
      </w:r>
      <w:proofErr w:type="spellEnd"/>
      <w:r w:rsidRPr="00D36BDE">
        <w:rPr>
          <w:rFonts w:ascii="Times New Roman" w:hAnsi="Times New Roman" w:cs="Times New Roman"/>
          <w:sz w:val="24"/>
          <w:szCs w:val="24"/>
        </w:rPr>
        <w:t xml:space="preserve"> praised good laws, the English language, the good education of the young, and condemned ignoble study, civil strife, ostentation and superstition. It did not analyse government in</w:t>
      </w:r>
      <w:r w:rsidR="008B6C1C" w:rsidRPr="00D36BDE">
        <w:rPr>
          <w:rFonts w:ascii="Times New Roman" w:hAnsi="Times New Roman" w:cs="Times New Roman"/>
          <w:sz w:val="24"/>
          <w:szCs w:val="24"/>
        </w:rPr>
        <w:t>stitutions in quite the same manner</w:t>
      </w:r>
      <w:r w:rsidRPr="00D36BDE">
        <w:rPr>
          <w:rFonts w:ascii="Times New Roman" w:hAnsi="Times New Roman" w:cs="Times New Roman"/>
          <w:sz w:val="24"/>
          <w:szCs w:val="24"/>
        </w:rPr>
        <w:t xml:space="preserve"> as Smith’s </w:t>
      </w:r>
      <w:r w:rsidR="00867177" w:rsidRPr="00D36BDE">
        <w:rPr>
          <w:rFonts w:ascii="Times New Roman" w:hAnsi="Times New Roman" w:cs="Times New Roman"/>
          <w:i/>
          <w:sz w:val="24"/>
          <w:szCs w:val="24"/>
        </w:rPr>
        <w:t xml:space="preserve">De </w:t>
      </w:r>
      <w:proofErr w:type="spellStart"/>
      <w:r w:rsidR="00867177" w:rsidRPr="00D36BDE">
        <w:rPr>
          <w:rFonts w:ascii="Times New Roman" w:hAnsi="Times New Roman" w:cs="Times New Roman"/>
          <w:i/>
          <w:sz w:val="24"/>
          <w:szCs w:val="24"/>
        </w:rPr>
        <w:t>republica</w:t>
      </w:r>
      <w:proofErr w:type="spellEnd"/>
      <w:r w:rsidR="00867177" w:rsidRPr="00D36BDE">
        <w:rPr>
          <w:rFonts w:ascii="Times New Roman" w:hAnsi="Times New Roman" w:cs="Times New Roman"/>
          <w:i/>
          <w:sz w:val="24"/>
          <w:szCs w:val="24"/>
        </w:rPr>
        <w:t xml:space="preserve"> </w:t>
      </w:r>
      <w:proofErr w:type="spellStart"/>
      <w:r w:rsidR="00867177" w:rsidRPr="00D36BDE">
        <w:rPr>
          <w:rFonts w:ascii="Times New Roman" w:hAnsi="Times New Roman" w:cs="Times New Roman"/>
          <w:i/>
          <w:sz w:val="24"/>
          <w:szCs w:val="24"/>
        </w:rPr>
        <w:t>An</w:t>
      </w:r>
      <w:r w:rsidRPr="00D36BDE">
        <w:rPr>
          <w:rFonts w:ascii="Times New Roman" w:hAnsi="Times New Roman" w:cs="Times New Roman"/>
          <w:i/>
          <w:sz w:val="24"/>
          <w:szCs w:val="24"/>
        </w:rPr>
        <w:t>g</w:t>
      </w:r>
      <w:r w:rsidR="00867177" w:rsidRPr="00D36BDE">
        <w:rPr>
          <w:rFonts w:ascii="Times New Roman" w:hAnsi="Times New Roman" w:cs="Times New Roman"/>
          <w:i/>
          <w:sz w:val="24"/>
          <w:szCs w:val="24"/>
        </w:rPr>
        <w:t>l</w:t>
      </w:r>
      <w:r w:rsidRPr="00D36BDE">
        <w:rPr>
          <w:rFonts w:ascii="Times New Roman" w:hAnsi="Times New Roman" w:cs="Times New Roman"/>
          <w:i/>
          <w:sz w:val="24"/>
          <w:szCs w:val="24"/>
        </w:rPr>
        <w:t>orum</w:t>
      </w:r>
      <w:proofErr w:type="spellEnd"/>
      <w:r w:rsidRPr="00D36BDE">
        <w:rPr>
          <w:rFonts w:ascii="Times New Roman" w:hAnsi="Times New Roman" w:cs="Times New Roman"/>
          <w:sz w:val="24"/>
          <w:szCs w:val="24"/>
        </w:rPr>
        <w:t xml:space="preserve">, but none the less advocated a political philosophy rooted in a life of virtue and moderation.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like Smith</w:t>
      </w:r>
      <w:r w:rsidR="008B6C1C" w:rsidRPr="00D36BDE">
        <w:rPr>
          <w:rFonts w:ascii="Times New Roman" w:hAnsi="Times New Roman" w:cs="Times New Roman"/>
          <w:sz w:val="24"/>
          <w:szCs w:val="24"/>
        </w:rPr>
        <w:t>,</w:t>
      </w:r>
      <w:r w:rsidRPr="00D36BDE">
        <w:rPr>
          <w:rFonts w:ascii="Times New Roman" w:hAnsi="Times New Roman" w:cs="Times New Roman"/>
          <w:sz w:val="24"/>
          <w:szCs w:val="24"/>
        </w:rPr>
        <w:t xml:space="preserve"> advocated self-su</w:t>
      </w:r>
      <w:r w:rsidR="00DE3C14" w:rsidRPr="00D36BDE">
        <w:rPr>
          <w:rFonts w:ascii="Times New Roman" w:hAnsi="Times New Roman" w:cs="Times New Roman"/>
          <w:sz w:val="24"/>
          <w:szCs w:val="24"/>
        </w:rPr>
        <w:t xml:space="preserve">fficiency, with </w:t>
      </w:r>
      <w:proofErr w:type="spellStart"/>
      <w:r w:rsidR="00DE3C14" w:rsidRPr="00D36BDE">
        <w:rPr>
          <w:rFonts w:ascii="Times New Roman" w:hAnsi="Times New Roman" w:cs="Times New Roman"/>
          <w:sz w:val="24"/>
          <w:szCs w:val="24"/>
        </w:rPr>
        <w:t>Chaloner</w:t>
      </w:r>
      <w:proofErr w:type="spellEnd"/>
      <w:r w:rsidR="00DE3C14" w:rsidRPr="00D36BDE">
        <w:rPr>
          <w:rFonts w:ascii="Times New Roman" w:hAnsi="Times New Roman" w:cs="Times New Roman"/>
          <w:sz w:val="24"/>
          <w:szCs w:val="24"/>
        </w:rPr>
        <w:t xml:space="preserve"> propos</w:t>
      </w:r>
      <w:r w:rsidRPr="00D36BDE">
        <w:rPr>
          <w:rFonts w:ascii="Times New Roman" w:hAnsi="Times New Roman" w:cs="Times New Roman"/>
          <w:sz w:val="24"/>
          <w:szCs w:val="24"/>
        </w:rPr>
        <w:t xml:space="preserve">ing that English men develop their military capabilities and their animal husbandry so that they could become independent of foreign nations, just as Smith had advocated the development of English industry in his </w:t>
      </w:r>
      <w:r w:rsidRPr="00D36BDE">
        <w:rPr>
          <w:rFonts w:ascii="Times New Roman" w:hAnsi="Times New Roman" w:cs="Times New Roman"/>
          <w:i/>
          <w:sz w:val="24"/>
          <w:szCs w:val="24"/>
        </w:rPr>
        <w:t>Discourse of the Commonweal</w:t>
      </w:r>
      <w:r w:rsidRPr="00D36BDE">
        <w:rPr>
          <w:rFonts w:ascii="Times New Roman" w:hAnsi="Times New Roman" w:cs="Times New Roman"/>
          <w:sz w:val="24"/>
          <w:szCs w:val="24"/>
        </w:rPr>
        <w:t>.</w:t>
      </w:r>
      <w:r w:rsidR="00672B11" w:rsidRPr="00D36BDE">
        <w:rPr>
          <w:rStyle w:val="FootnoteReference"/>
          <w:rFonts w:ascii="Times New Roman" w:hAnsi="Times New Roman" w:cs="Times New Roman"/>
          <w:sz w:val="24"/>
          <w:szCs w:val="24"/>
        </w:rPr>
        <w:footnoteReference w:id="43"/>
      </w:r>
    </w:p>
    <w:p w14:paraId="3A0AFABD" w14:textId="21C8587C" w:rsidR="00D90AE3" w:rsidRPr="00D36BDE" w:rsidRDefault="000D62D9"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sz w:val="24"/>
          <w:szCs w:val="24"/>
        </w:rPr>
        <w:t xml:space="preserve">Embassy led men like Smith and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to reconsider their own polity in the light of the political institutions and ideas they encountered abroad, a task for which their education and earlier political service left them ideally placed. It gave them unique opportunities to meet theorists and observe the practical realities of other political systems. </w:t>
      </w:r>
      <w:r w:rsidR="00005630" w:rsidRPr="00D36BDE">
        <w:rPr>
          <w:rFonts w:ascii="Times New Roman" w:hAnsi="Times New Roman" w:cs="Times New Roman"/>
          <w:sz w:val="24"/>
          <w:szCs w:val="24"/>
        </w:rPr>
        <w:t xml:space="preserve">They did so with the desire to provide a service to their state and to inspire others to do the same. Smith, writing at the end of </w:t>
      </w:r>
      <w:r w:rsidR="005A1329" w:rsidRPr="00D36BDE">
        <w:rPr>
          <w:rFonts w:ascii="Times New Roman" w:hAnsi="Times New Roman" w:cs="Times New Roman"/>
          <w:i/>
          <w:sz w:val="24"/>
          <w:szCs w:val="24"/>
        </w:rPr>
        <w:t xml:space="preserve">De </w:t>
      </w:r>
      <w:proofErr w:type="spellStart"/>
      <w:r w:rsidR="005A1329" w:rsidRPr="00D36BDE">
        <w:rPr>
          <w:rFonts w:ascii="Times New Roman" w:hAnsi="Times New Roman" w:cs="Times New Roman"/>
          <w:i/>
          <w:sz w:val="24"/>
          <w:szCs w:val="24"/>
        </w:rPr>
        <w:t>republica</w:t>
      </w:r>
      <w:proofErr w:type="spellEnd"/>
      <w:r w:rsidR="005A1329" w:rsidRPr="00D36BDE">
        <w:rPr>
          <w:rFonts w:ascii="Times New Roman" w:hAnsi="Times New Roman" w:cs="Times New Roman"/>
          <w:i/>
          <w:sz w:val="24"/>
          <w:szCs w:val="24"/>
        </w:rPr>
        <w:t xml:space="preserve"> </w:t>
      </w:r>
      <w:proofErr w:type="spellStart"/>
      <w:r w:rsidR="005A1329" w:rsidRPr="00D36BDE">
        <w:rPr>
          <w:rFonts w:ascii="Times New Roman" w:hAnsi="Times New Roman" w:cs="Times New Roman"/>
          <w:i/>
          <w:sz w:val="24"/>
          <w:szCs w:val="24"/>
        </w:rPr>
        <w:t>A</w:t>
      </w:r>
      <w:r w:rsidR="00005630" w:rsidRPr="00D36BDE">
        <w:rPr>
          <w:rFonts w:ascii="Times New Roman" w:hAnsi="Times New Roman" w:cs="Times New Roman"/>
          <w:i/>
          <w:sz w:val="24"/>
          <w:szCs w:val="24"/>
        </w:rPr>
        <w:t>nglorum</w:t>
      </w:r>
      <w:proofErr w:type="spellEnd"/>
      <w:r w:rsidR="00005630" w:rsidRPr="00D36BDE">
        <w:rPr>
          <w:rFonts w:ascii="Times New Roman" w:hAnsi="Times New Roman" w:cs="Times New Roman"/>
          <w:sz w:val="24"/>
          <w:szCs w:val="24"/>
        </w:rPr>
        <w:t xml:space="preserve"> asserted that the art of comparing commonwealths, in which he had been engaged when writing the work and which he hoped the work would inspire others to do</w:t>
      </w:r>
      <w:r w:rsidR="000174C5" w:rsidRPr="00D36BDE">
        <w:rPr>
          <w:rFonts w:ascii="Times New Roman" w:hAnsi="Times New Roman" w:cs="Times New Roman"/>
          <w:sz w:val="24"/>
          <w:szCs w:val="24"/>
        </w:rPr>
        <w:t>, was</w:t>
      </w:r>
      <w:r w:rsidR="00005630" w:rsidRPr="00D36BDE">
        <w:rPr>
          <w:rFonts w:ascii="Times New Roman" w:hAnsi="Times New Roman" w:cs="Times New Roman"/>
          <w:sz w:val="24"/>
          <w:szCs w:val="24"/>
        </w:rPr>
        <w:t xml:space="preserve"> ‘</w:t>
      </w:r>
      <w:r w:rsidR="00005630" w:rsidRPr="00D36BDE">
        <w:rPr>
          <w:rFonts w:ascii="Times New Roman" w:hAnsi="Times New Roman" w:cs="Times New Roman"/>
          <w:color w:val="000000"/>
          <w:sz w:val="24"/>
          <w:szCs w:val="24"/>
        </w:rPr>
        <w:t xml:space="preserve">no </w:t>
      </w:r>
      <w:proofErr w:type="spellStart"/>
      <w:r w:rsidR="00005630" w:rsidRPr="00D36BDE">
        <w:rPr>
          <w:rFonts w:ascii="Times New Roman" w:hAnsi="Times New Roman" w:cs="Times New Roman"/>
          <w:color w:val="000000"/>
          <w:sz w:val="24"/>
          <w:szCs w:val="24"/>
        </w:rPr>
        <w:t>illiberall</w:t>
      </w:r>
      <w:proofErr w:type="spellEnd"/>
      <w:r w:rsidR="00005630" w:rsidRPr="00D36BDE">
        <w:rPr>
          <w:rFonts w:ascii="Times New Roman" w:hAnsi="Times New Roman" w:cs="Times New Roman"/>
          <w:color w:val="000000"/>
          <w:sz w:val="24"/>
          <w:szCs w:val="24"/>
        </w:rPr>
        <w:t xml:space="preserve"> occupation for him that is a Philosopher and hath a delight in disputing, nor </w:t>
      </w:r>
      <w:proofErr w:type="spellStart"/>
      <w:r w:rsidR="00005630" w:rsidRPr="00D36BDE">
        <w:rPr>
          <w:rFonts w:ascii="Times New Roman" w:hAnsi="Times New Roman" w:cs="Times New Roman"/>
          <w:color w:val="000000"/>
          <w:sz w:val="24"/>
          <w:szCs w:val="24"/>
        </w:rPr>
        <w:t>vnprofitable</w:t>
      </w:r>
      <w:proofErr w:type="spellEnd"/>
      <w:r w:rsidR="00005630" w:rsidRPr="00D36BDE">
        <w:rPr>
          <w:rFonts w:ascii="Times New Roman" w:hAnsi="Times New Roman" w:cs="Times New Roman"/>
          <w:color w:val="000000"/>
          <w:sz w:val="24"/>
          <w:szCs w:val="24"/>
        </w:rPr>
        <w:t xml:space="preserve"> for him who hath to do &amp; hath good will to </w:t>
      </w:r>
      <w:proofErr w:type="spellStart"/>
      <w:r w:rsidR="00005630" w:rsidRPr="00D36BDE">
        <w:rPr>
          <w:rFonts w:ascii="Times New Roman" w:hAnsi="Times New Roman" w:cs="Times New Roman"/>
          <w:color w:val="000000"/>
          <w:sz w:val="24"/>
          <w:szCs w:val="24"/>
        </w:rPr>
        <w:t>serue</w:t>
      </w:r>
      <w:proofErr w:type="spellEnd"/>
      <w:r w:rsidR="00005630" w:rsidRPr="00D36BDE">
        <w:rPr>
          <w:rFonts w:ascii="Times New Roman" w:hAnsi="Times New Roman" w:cs="Times New Roman"/>
          <w:color w:val="000000"/>
          <w:sz w:val="24"/>
          <w:szCs w:val="24"/>
        </w:rPr>
        <w:t xml:space="preserve"> the Prince and the common wealth in </w:t>
      </w:r>
      <w:proofErr w:type="spellStart"/>
      <w:r w:rsidR="00005630" w:rsidRPr="00D36BDE">
        <w:rPr>
          <w:rFonts w:ascii="Times New Roman" w:hAnsi="Times New Roman" w:cs="Times New Roman"/>
          <w:color w:val="000000"/>
          <w:sz w:val="24"/>
          <w:szCs w:val="24"/>
        </w:rPr>
        <w:t>giuing</w:t>
      </w:r>
      <w:proofErr w:type="spellEnd"/>
      <w:r w:rsidR="00005630" w:rsidRPr="00D36BDE">
        <w:rPr>
          <w:rFonts w:ascii="Times New Roman" w:hAnsi="Times New Roman" w:cs="Times New Roman"/>
          <w:color w:val="000000"/>
          <w:sz w:val="24"/>
          <w:szCs w:val="24"/>
        </w:rPr>
        <w:t xml:space="preserve"> </w:t>
      </w:r>
      <w:proofErr w:type="spellStart"/>
      <w:r w:rsidR="00005630" w:rsidRPr="00D36BDE">
        <w:rPr>
          <w:rFonts w:ascii="Times New Roman" w:hAnsi="Times New Roman" w:cs="Times New Roman"/>
          <w:color w:val="000000"/>
          <w:sz w:val="24"/>
          <w:szCs w:val="24"/>
        </w:rPr>
        <w:t>counsell</w:t>
      </w:r>
      <w:proofErr w:type="spellEnd"/>
      <w:r w:rsidR="00005630" w:rsidRPr="00D36BDE">
        <w:rPr>
          <w:rFonts w:ascii="Times New Roman" w:hAnsi="Times New Roman" w:cs="Times New Roman"/>
          <w:color w:val="000000"/>
          <w:sz w:val="24"/>
          <w:szCs w:val="24"/>
        </w:rPr>
        <w:t xml:space="preserve"> for the better administration thereof’.</w:t>
      </w:r>
      <w:r w:rsidR="00005630" w:rsidRPr="00D36BDE">
        <w:rPr>
          <w:rStyle w:val="FootnoteReference"/>
          <w:rFonts w:ascii="Times New Roman" w:hAnsi="Times New Roman" w:cs="Times New Roman"/>
          <w:color w:val="000000"/>
          <w:sz w:val="24"/>
          <w:szCs w:val="24"/>
        </w:rPr>
        <w:footnoteReference w:id="44"/>
      </w:r>
      <w:r w:rsidR="00005630" w:rsidRPr="00D36BDE">
        <w:rPr>
          <w:rFonts w:ascii="Times New Roman" w:hAnsi="Times New Roman" w:cs="Times New Roman"/>
          <w:color w:val="000000"/>
          <w:sz w:val="24"/>
          <w:szCs w:val="24"/>
        </w:rPr>
        <w:t xml:space="preserve"> Comparing commonwealths was also, to a lesser extent, what </w:t>
      </w:r>
      <w:proofErr w:type="spellStart"/>
      <w:r w:rsidR="00005630" w:rsidRPr="00D36BDE">
        <w:rPr>
          <w:rFonts w:ascii="Times New Roman" w:hAnsi="Times New Roman" w:cs="Times New Roman"/>
          <w:color w:val="000000"/>
          <w:sz w:val="24"/>
          <w:szCs w:val="24"/>
        </w:rPr>
        <w:t>Chaloner</w:t>
      </w:r>
      <w:proofErr w:type="spellEnd"/>
      <w:r w:rsidR="00005630" w:rsidRPr="00D36BDE">
        <w:rPr>
          <w:rFonts w:ascii="Times New Roman" w:hAnsi="Times New Roman" w:cs="Times New Roman"/>
          <w:color w:val="000000"/>
          <w:sz w:val="24"/>
          <w:szCs w:val="24"/>
        </w:rPr>
        <w:t xml:space="preserve"> had done in </w:t>
      </w:r>
      <w:r w:rsidR="00005630" w:rsidRPr="00D36BDE">
        <w:rPr>
          <w:rFonts w:ascii="Times New Roman" w:hAnsi="Times New Roman" w:cs="Times New Roman"/>
          <w:i/>
          <w:color w:val="000000"/>
          <w:sz w:val="24"/>
          <w:szCs w:val="24"/>
        </w:rPr>
        <w:t xml:space="preserve">De </w:t>
      </w:r>
      <w:proofErr w:type="spellStart"/>
      <w:r w:rsidR="00005630" w:rsidRPr="00D36BDE">
        <w:rPr>
          <w:rFonts w:ascii="Times New Roman" w:hAnsi="Times New Roman" w:cs="Times New Roman"/>
          <w:i/>
          <w:color w:val="000000"/>
          <w:sz w:val="24"/>
          <w:szCs w:val="24"/>
        </w:rPr>
        <w:t>republica</w:t>
      </w:r>
      <w:proofErr w:type="spellEnd"/>
      <w:r w:rsidR="00005630" w:rsidRPr="00D36BDE">
        <w:rPr>
          <w:rFonts w:ascii="Times New Roman" w:hAnsi="Times New Roman" w:cs="Times New Roman"/>
          <w:i/>
          <w:color w:val="000000"/>
          <w:sz w:val="24"/>
          <w:szCs w:val="24"/>
        </w:rPr>
        <w:t xml:space="preserve"> </w:t>
      </w:r>
      <w:proofErr w:type="spellStart"/>
      <w:r w:rsidR="00A33349" w:rsidRPr="00D36BDE">
        <w:rPr>
          <w:rFonts w:ascii="Times New Roman" w:hAnsi="Times New Roman" w:cs="Times New Roman"/>
          <w:i/>
          <w:sz w:val="24"/>
          <w:szCs w:val="24"/>
        </w:rPr>
        <w:t>Anglorum</w:t>
      </w:r>
      <w:proofErr w:type="spellEnd"/>
      <w:r w:rsidR="00A33349" w:rsidRPr="00D36BDE">
        <w:rPr>
          <w:rFonts w:ascii="Times New Roman" w:hAnsi="Times New Roman" w:cs="Times New Roman"/>
          <w:i/>
          <w:color w:val="000000"/>
          <w:sz w:val="24"/>
          <w:szCs w:val="24"/>
        </w:rPr>
        <w:t xml:space="preserve"> </w:t>
      </w:r>
      <w:proofErr w:type="spellStart"/>
      <w:r w:rsidR="00005630" w:rsidRPr="00D36BDE">
        <w:rPr>
          <w:rFonts w:ascii="Times New Roman" w:hAnsi="Times New Roman" w:cs="Times New Roman"/>
          <w:i/>
          <w:color w:val="000000"/>
          <w:sz w:val="24"/>
          <w:szCs w:val="24"/>
        </w:rPr>
        <w:t>instauranda</w:t>
      </w:r>
      <w:proofErr w:type="spellEnd"/>
      <w:r w:rsidR="00005630" w:rsidRPr="00D36BDE">
        <w:rPr>
          <w:rFonts w:ascii="Times New Roman" w:hAnsi="Times New Roman" w:cs="Times New Roman"/>
          <w:color w:val="000000"/>
          <w:sz w:val="24"/>
          <w:szCs w:val="24"/>
        </w:rPr>
        <w:t>.</w:t>
      </w:r>
      <w:r w:rsidR="00C52EA5" w:rsidRPr="00D36BDE">
        <w:rPr>
          <w:rFonts w:ascii="Times New Roman" w:hAnsi="Times New Roman" w:cs="Times New Roman"/>
          <w:sz w:val="24"/>
          <w:szCs w:val="24"/>
        </w:rPr>
        <w:t xml:space="preserve"> </w:t>
      </w:r>
      <w:r w:rsidR="001B325F" w:rsidRPr="00D36BDE">
        <w:rPr>
          <w:rFonts w:ascii="Times New Roman" w:hAnsi="Times New Roman" w:cs="Times New Roman"/>
          <w:sz w:val="24"/>
          <w:szCs w:val="24"/>
        </w:rPr>
        <w:t>Other Athenians were</w:t>
      </w:r>
      <w:r w:rsidRPr="00D36BDE">
        <w:rPr>
          <w:rFonts w:ascii="Times New Roman" w:hAnsi="Times New Roman" w:cs="Times New Roman"/>
          <w:sz w:val="24"/>
          <w:szCs w:val="24"/>
        </w:rPr>
        <w:t xml:space="preserve"> inspired to compare commonwealths</w:t>
      </w:r>
      <w:r w:rsidR="0074555B" w:rsidRPr="00D36BDE">
        <w:rPr>
          <w:rFonts w:ascii="Times New Roman" w:hAnsi="Times New Roman" w:cs="Times New Roman"/>
          <w:sz w:val="24"/>
          <w:szCs w:val="24"/>
        </w:rPr>
        <w:t xml:space="preserve"> too</w:t>
      </w:r>
      <w:r w:rsidRPr="00D36BDE">
        <w:rPr>
          <w:rFonts w:ascii="Times New Roman" w:hAnsi="Times New Roman" w:cs="Times New Roman"/>
          <w:sz w:val="24"/>
          <w:szCs w:val="24"/>
        </w:rPr>
        <w:t xml:space="preserve">. </w:t>
      </w:r>
      <w:r w:rsidR="00BC0DE4" w:rsidRPr="00D36BDE">
        <w:rPr>
          <w:rFonts w:ascii="Times New Roman" w:hAnsi="Times New Roman" w:cs="Times New Roman"/>
          <w:sz w:val="24"/>
          <w:szCs w:val="24"/>
        </w:rPr>
        <w:t xml:space="preserve">Sections of </w:t>
      </w:r>
      <w:r w:rsidRPr="00D36BDE">
        <w:rPr>
          <w:rFonts w:ascii="Times New Roman" w:hAnsi="Times New Roman" w:cs="Times New Roman"/>
          <w:sz w:val="24"/>
          <w:szCs w:val="24"/>
        </w:rPr>
        <w:t xml:space="preserve">Thomas Wilson’s </w:t>
      </w:r>
      <w:r w:rsidR="00BC0DE4" w:rsidRPr="00D36BDE">
        <w:rPr>
          <w:rFonts w:ascii="Times New Roman" w:hAnsi="Times New Roman" w:cs="Times New Roman"/>
          <w:i/>
          <w:sz w:val="24"/>
          <w:szCs w:val="24"/>
        </w:rPr>
        <w:t xml:space="preserve">Discourse upon Usury </w:t>
      </w:r>
      <w:r w:rsidR="0062472F" w:rsidRPr="00D36BDE">
        <w:rPr>
          <w:rFonts w:ascii="Times New Roman" w:hAnsi="Times New Roman" w:cs="Times New Roman"/>
          <w:sz w:val="24"/>
          <w:szCs w:val="24"/>
        </w:rPr>
        <w:t>were</w:t>
      </w:r>
      <w:r w:rsidR="00BC0DE4" w:rsidRPr="00D36BDE">
        <w:rPr>
          <w:rFonts w:ascii="Times New Roman" w:hAnsi="Times New Roman" w:cs="Times New Roman"/>
          <w:sz w:val="24"/>
          <w:szCs w:val="24"/>
        </w:rPr>
        <w:t xml:space="preserve"> demonstrably influenced by the financial policies he observed during his mission</w:t>
      </w:r>
      <w:r w:rsidRPr="00D36BDE">
        <w:rPr>
          <w:rFonts w:ascii="Times New Roman" w:hAnsi="Times New Roman" w:cs="Times New Roman"/>
          <w:sz w:val="24"/>
          <w:szCs w:val="24"/>
        </w:rPr>
        <w:t xml:space="preserve"> to Portugal in 1567</w:t>
      </w:r>
      <w:r w:rsidRPr="00D36BDE">
        <w:rPr>
          <w:rFonts w:ascii="Times New Roman" w:hAnsi="Times New Roman" w:cs="Times New Roman"/>
          <w:i/>
          <w:sz w:val="24"/>
          <w:szCs w:val="24"/>
        </w:rPr>
        <w:t>.</w:t>
      </w:r>
      <w:r w:rsidR="00BC0DE4" w:rsidRPr="00D36BDE">
        <w:rPr>
          <w:rStyle w:val="FootnoteReference"/>
          <w:rFonts w:ascii="Times New Roman" w:hAnsi="Times New Roman" w:cs="Times New Roman"/>
          <w:sz w:val="24"/>
          <w:szCs w:val="24"/>
        </w:rPr>
        <w:footnoteReference w:id="45"/>
      </w:r>
      <w:r w:rsidRPr="00D36BDE">
        <w:rPr>
          <w:rFonts w:ascii="Times New Roman" w:hAnsi="Times New Roman" w:cs="Times New Roman"/>
          <w:sz w:val="24"/>
          <w:szCs w:val="24"/>
        </w:rPr>
        <w:t xml:space="preserve"> </w:t>
      </w:r>
      <w:r w:rsidR="00D4293E" w:rsidRPr="00D36BDE">
        <w:rPr>
          <w:rFonts w:ascii="Times New Roman" w:hAnsi="Times New Roman" w:cs="Times New Roman"/>
          <w:sz w:val="24"/>
          <w:szCs w:val="24"/>
        </w:rPr>
        <w:t xml:space="preserve">These works were not pure dispassionate political analysis. Rather they were, as the title of </w:t>
      </w:r>
      <w:proofErr w:type="spellStart"/>
      <w:r w:rsidR="00D4293E" w:rsidRPr="00D36BDE">
        <w:rPr>
          <w:rFonts w:ascii="Times New Roman" w:hAnsi="Times New Roman" w:cs="Times New Roman"/>
          <w:sz w:val="24"/>
          <w:szCs w:val="24"/>
        </w:rPr>
        <w:t>Chaloner’s</w:t>
      </w:r>
      <w:proofErr w:type="spellEnd"/>
      <w:r w:rsidR="00D4293E" w:rsidRPr="00D36BDE">
        <w:rPr>
          <w:rFonts w:ascii="Times New Roman" w:hAnsi="Times New Roman" w:cs="Times New Roman"/>
          <w:sz w:val="24"/>
          <w:szCs w:val="24"/>
        </w:rPr>
        <w:t xml:space="preserve"> work suggests, intended to provide reformation of aspects of the English common</w:t>
      </w:r>
      <w:r w:rsidR="00F95420" w:rsidRPr="00D36BDE">
        <w:rPr>
          <w:rFonts w:ascii="Times New Roman" w:hAnsi="Times New Roman" w:cs="Times New Roman"/>
          <w:sz w:val="24"/>
          <w:szCs w:val="24"/>
        </w:rPr>
        <w:t>wealth</w:t>
      </w:r>
      <w:r w:rsidRPr="00D36BDE">
        <w:rPr>
          <w:rFonts w:ascii="Times New Roman" w:hAnsi="Times New Roman" w:cs="Times New Roman"/>
          <w:sz w:val="24"/>
          <w:szCs w:val="24"/>
        </w:rPr>
        <w:t>.</w:t>
      </w:r>
      <w:r w:rsidRPr="00D36BDE">
        <w:rPr>
          <w:rStyle w:val="FootnoteReference"/>
          <w:rFonts w:ascii="Times New Roman" w:hAnsi="Times New Roman" w:cs="Times New Roman"/>
          <w:sz w:val="24"/>
          <w:szCs w:val="24"/>
        </w:rPr>
        <w:footnoteReference w:id="46"/>
      </w:r>
      <w:r w:rsidRPr="00D36BDE">
        <w:rPr>
          <w:rFonts w:ascii="Times New Roman" w:hAnsi="Times New Roman" w:cs="Times New Roman"/>
          <w:sz w:val="24"/>
          <w:szCs w:val="24"/>
        </w:rPr>
        <w:t xml:space="preserve"> </w:t>
      </w:r>
    </w:p>
    <w:p w14:paraId="5241FECC" w14:textId="50D66414" w:rsidR="00B30232" w:rsidRPr="00D36BDE" w:rsidRDefault="00B30232" w:rsidP="00D36BDE">
      <w:pPr>
        <w:spacing w:after="0" w:line="240" w:lineRule="auto"/>
        <w:jc w:val="both"/>
        <w:rPr>
          <w:rFonts w:ascii="Times New Roman" w:hAnsi="Times New Roman" w:cs="Times New Roman"/>
          <w:sz w:val="24"/>
          <w:szCs w:val="24"/>
        </w:rPr>
      </w:pPr>
    </w:p>
    <w:p w14:paraId="4BCA3D97" w14:textId="4CBD05FF" w:rsidR="00E33DAF" w:rsidRPr="00D36BDE" w:rsidRDefault="002228C3" w:rsidP="00D36BDE">
      <w:pPr>
        <w:spacing w:after="0" w:line="240" w:lineRule="auto"/>
        <w:jc w:val="both"/>
        <w:rPr>
          <w:rFonts w:ascii="Times New Roman" w:hAnsi="Times New Roman" w:cs="Times New Roman"/>
          <w:b/>
          <w:sz w:val="24"/>
          <w:szCs w:val="24"/>
        </w:rPr>
      </w:pPr>
      <w:r w:rsidRPr="00D36BDE">
        <w:rPr>
          <w:rFonts w:ascii="Times New Roman" w:hAnsi="Times New Roman" w:cs="Times New Roman"/>
          <w:b/>
          <w:sz w:val="24"/>
          <w:szCs w:val="24"/>
        </w:rPr>
        <w:t>Cultural Brokerage, Patronage</w:t>
      </w:r>
      <w:r w:rsidR="006B0742" w:rsidRPr="00D36BDE">
        <w:rPr>
          <w:rFonts w:ascii="Times New Roman" w:hAnsi="Times New Roman" w:cs="Times New Roman"/>
          <w:b/>
          <w:sz w:val="24"/>
          <w:szCs w:val="24"/>
        </w:rPr>
        <w:t xml:space="preserve"> and Scholarly Networks</w:t>
      </w:r>
      <w:r w:rsidR="00A1034F" w:rsidRPr="00D36BDE">
        <w:rPr>
          <w:rFonts w:ascii="Times New Roman" w:hAnsi="Times New Roman" w:cs="Times New Roman"/>
          <w:b/>
          <w:sz w:val="24"/>
          <w:szCs w:val="24"/>
        </w:rPr>
        <w:t xml:space="preserve"> </w:t>
      </w:r>
    </w:p>
    <w:p w14:paraId="48D8C5A8" w14:textId="77777777" w:rsidR="00994E3C" w:rsidRPr="00D36BDE" w:rsidRDefault="00994E3C" w:rsidP="00D36BDE">
      <w:pPr>
        <w:spacing w:after="0" w:line="240" w:lineRule="auto"/>
        <w:jc w:val="both"/>
        <w:rPr>
          <w:rFonts w:ascii="Times New Roman" w:eastAsia="Times New Roman" w:hAnsi="Times New Roman" w:cs="Times New Roman"/>
          <w:sz w:val="24"/>
          <w:szCs w:val="24"/>
          <w:lang w:eastAsia="en-GB"/>
        </w:rPr>
      </w:pPr>
      <w:r w:rsidRPr="00D36BDE">
        <w:rPr>
          <w:rFonts w:ascii="Times New Roman" w:hAnsi="Times New Roman" w:cs="Times New Roman"/>
          <w:sz w:val="24"/>
          <w:szCs w:val="24"/>
        </w:rPr>
        <w:t xml:space="preserve">Not all of the Athenians were as active when it came to scholarly compositions as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Smith, and Wilson, but those who were involved in diplomatic service were all engaged in some form of intellectual pursuit during their missions. Perhaps most notably, they sent one another books, printed ephemera, manuscripts, and maps while on embassy. Admittedly almost every ambassador included official edicts, statutes, and other official pronouncements as well as a more limited number of topical pamphlets in their packets</w:t>
      </w:r>
      <w:r w:rsidRPr="00D36BDE">
        <w:rPr>
          <w:rFonts w:ascii="Times New Roman" w:eastAsia="Times New Roman" w:hAnsi="Times New Roman" w:cs="Times New Roman"/>
          <w:sz w:val="24"/>
          <w:szCs w:val="24"/>
          <w:lang w:eastAsia="en-GB"/>
        </w:rPr>
        <w:t xml:space="preserve">. The majority of these </w:t>
      </w:r>
      <w:r w:rsidRPr="00D36BDE">
        <w:rPr>
          <w:rFonts w:ascii="Times New Roman" w:eastAsia="Times New Roman" w:hAnsi="Times New Roman" w:cs="Times New Roman"/>
          <w:sz w:val="24"/>
          <w:szCs w:val="24"/>
          <w:lang w:eastAsia="en-GB"/>
        </w:rPr>
        <w:lastRenderedPageBreak/>
        <w:t>texts were forwarded for practical political reasons: they dealt with important political, religious, and economic matters and were conveyed alongside other intelligence in order to keep important politicians apprised of developments.</w:t>
      </w:r>
      <w:r w:rsidRPr="00D36BDE">
        <w:rPr>
          <w:rStyle w:val="FootnoteReference"/>
          <w:rFonts w:ascii="Times New Roman" w:eastAsia="Times New Roman" w:hAnsi="Times New Roman" w:cs="Times New Roman"/>
          <w:sz w:val="24"/>
          <w:szCs w:val="24"/>
          <w:lang w:eastAsia="en-GB"/>
        </w:rPr>
        <w:footnoteReference w:id="47"/>
      </w:r>
      <w:r w:rsidRPr="00D36BDE">
        <w:rPr>
          <w:rFonts w:ascii="Times New Roman" w:eastAsia="Times New Roman" w:hAnsi="Times New Roman" w:cs="Times New Roman"/>
          <w:sz w:val="24"/>
          <w:szCs w:val="24"/>
          <w:lang w:eastAsia="en-GB"/>
        </w:rPr>
        <w:t xml:space="preserve"> In April 1565, for instance, Smith sent Cecil two royal edicts and a religious polemic.</w:t>
      </w:r>
      <w:r w:rsidRPr="00D36BDE">
        <w:rPr>
          <w:rStyle w:val="FootnoteReference"/>
          <w:rFonts w:ascii="Times New Roman" w:eastAsia="Times New Roman" w:hAnsi="Times New Roman" w:cs="Times New Roman"/>
          <w:sz w:val="24"/>
          <w:szCs w:val="24"/>
          <w:lang w:eastAsia="en-GB"/>
        </w:rPr>
        <w:footnoteReference w:id="48"/>
      </w:r>
      <w:r w:rsidRPr="00D36BDE">
        <w:rPr>
          <w:rFonts w:ascii="Times New Roman" w:eastAsia="Times New Roman" w:hAnsi="Times New Roman" w:cs="Times New Roman"/>
          <w:sz w:val="24"/>
          <w:szCs w:val="24"/>
          <w:lang w:eastAsia="en-GB"/>
        </w:rPr>
        <w:t xml:space="preserve"> Maps, too, were often important sources of intelligence, but they were also sent for more intellectual reasons.</w:t>
      </w:r>
      <w:r w:rsidRPr="00D36BDE">
        <w:rPr>
          <w:rStyle w:val="FootnoteReference"/>
          <w:rFonts w:ascii="Times New Roman" w:eastAsia="Times New Roman" w:hAnsi="Times New Roman" w:cs="Times New Roman"/>
          <w:sz w:val="24"/>
          <w:szCs w:val="24"/>
          <w:lang w:eastAsia="en-GB"/>
        </w:rPr>
        <w:footnoteReference w:id="49"/>
      </w:r>
    </w:p>
    <w:p w14:paraId="50FC74E9" w14:textId="39D9E077" w:rsidR="00DC7120" w:rsidRPr="00D36BDE" w:rsidRDefault="00994E3C"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sz w:val="24"/>
          <w:szCs w:val="24"/>
        </w:rPr>
        <w:t xml:space="preserve">The despatches of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Smith, and Throckmorton in particular are marked by the erudite publications they included. These were often sent at the same time as those which had more direct political relevance, </w:t>
      </w:r>
      <w:r w:rsidR="00A3559C" w:rsidRPr="00D36BDE">
        <w:rPr>
          <w:rFonts w:ascii="Times New Roman" w:hAnsi="Times New Roman" w:cs="Times New Roman"/>
          <w:sz w:val="24"/>
          <w:szCs w:val="24"/>
        </w:rPr>
        <w:t>such as when Smith included</w:t>
      </w:r>
      <w:r w:rsidRPr="00D36BDE">
        <w:rPr>
          <w:rFonts w:ascii="Times New Roman" w:hAnsi="Times New Roman" w:cs="Times New Roman"/>
          <w:sz w:val="24"/>
          <w:szCs w:val="24"/>
        </w:rPr>
        <w:t xml:space="preserve"> Aesop’s fables in French and two grammars, in the same packet that contained a seditious book from Antwerp.</w:t>
      </w:r>
      <w:r w:rsidRPr="00D36BDE">
        <w:rPr>
          <w:rStyle w:val="FootnoteReference"/>
          <w:rFonts w:ascii="Times New Roman" w:hAnsi="Times New Roman" w:cs="Times New Roman"/>
          <w:sz w:val="24"/>
          <w:szCs w:val="24"/>
        </w:rPr>
        <w:footnoteReference w:id="50"/>
      </w:r>
      <w:r w:rsidRPr="00D36BDE">
        <w:rPr>
          <w:rFonts w:ascii="Times New Roman" w:hAnsi="Times New Roman" w:cs="Times New Roman"/>
          <w:sz w:val="24"/>
          <w:szCs w:val="24"/>
        </w:rPr>
        <w:t xml:space="preserve"> </w:t>
      </w:r>
      <w:r w:rsidR="00DA60EC" w:rsidRPr="00D36BDE">
        <w:rPr>
          <w:rFonts w:ascii="Times New Roman" w:hAnsi="Times New Roman" w:cs="Times New Roman"/>
          <w:sz w:val="24"/>
          <w:szCs w:val="24"/>
        </w:rPr>
        <w:t xml:space="preserve">On one occasion in 1563 Smith sent Cecil imprints of </w:t>
      </w:r>
      <w:proofErr w:type="spellStart"/>
      <w:r w:rsidR="00DA60EC" w:rsidRPr="00D36BDE">
        <w:rPr>
          <w:rFonts w:ascii="Times New Roman" w:hAnsi="Times New Roman" w:cs="Times New Roman"/>
          <w:sz w:val="24"/>
          <w:szCs w:val="24"/>
        </w:rPr>
        <w:t>Polydore</w:t>
      </w:r>
      <w:proofErr w:type="spellEnd"/>
      <w:r w:rsidR="00DA60EC" w:rsidRPr="00D36BDE">
        <w:rPr>
          <w:rFonts w:ascii="Times New Roman" w:hAnsi="Times New Roman" w:cs="Times New Roman"/>
          <w:sz w:val="24"/>
          <w:szCs w:val="24"/>
        </w:rPr>
        <w:t xml:space="preserve"> and </w:t>
      </w:r>
      <w:proofErr w:type="spellStart"/>
      <w:r w:rsidR="00DA60EC" w:rsidRPr="00D36BDE">
        <w:rPr>
          <w:rFonts w:ascii="Times New Roman" w:hAnsi="Times New Roman" w:cs="Times New Roman"/>
          <w:sz w:val="24"/>
          <w:szCs w:val="24"/>
        </w:rPr>
        <w:t>Onuphrius</w:t>
      </w:r>
      <w:proofErr w:type="spellEnd"/>
      <w:r w:rsidR="00211035" w:rsidRPr="00D36BDE">
        <w:rPr>
          <w:rFonts w:ascii="Times New Roman" w:hAnsi="Times New Roman" w:cs="Times New Roman"/>
          <w:sz w:val="24"/>
          <w:szCs w:val="24"/>
        </w:rPr>
        <w:t xml:space="preserve">, as well as </w:t>
      </w:r>
      <w:proofErr w:type="spellStart"/>
      <w:r w:rsidR="005522D7" w:rsidRPr="00D36BDE">
        <w:rPr>
          <w:rFonts w:ascii="Times New Roman" w:hAnsi="Times New Roman" w:cs="Times New Roman"/>
          <w:sz w:val="24"/>
          <w:szCs w:val="24"/>
        </w:rPr>
        <w:t>Dioynsius</w:t>
      </w:r>
      <w:proofErr w:type="spellEnd"/>
      <w:r w:rsidR="005522D7" w:rsidRPr="00D36BDE">
        <w:rPr>
          <w:rFonts w:ascii="Times New Roman" w:hAnsi="Times New Roman" w:cs="Times New Roman"/>
          <w:sz w:val="24"/>
          <w:szCs w:val="24"/>
        </w:rPr>
        <w:t xml:space="preserve"> of </w:t>
      </w:r>
      <w:proofErr w:type="spellStart"/>
      <w:r w:rsidR="00211035" w:rsidRPr="00D36BDE">
        <w:rPr>
          <w:rFonts w:ascii="Times New Roman" w:hAnsi="Times New Roman" w:cs="Times New Roman"/>
          <w:sz w:val="24"/>
          <w:szCs w:val="24"/>
        </w:rPr>
        <w:t>Harlicarnassus</w:t>
      </w:r>
      <w:proofErr w:type="spellEnd"/>
      <w:r w:rsidR="00211035" w:rsidRPr="00D36BDE">
        <w:rPr>
          <w:rFonts w:ascii="Times New Roman" w:hAnsi="Times New Roman" w:cs="Times New Roman"/>
          <w:sz w:val="24"/>
          <w:szCs w:val="24"/>
        </w:rPr>
        <w:t xml:space="preserve"> upon Thucydides.</w:t>
      </w:r>
      <w:r w:rsidR="00DA60EC" w:rsidRPr="00D36BDE">
        <w:rPr>
          <w:rStyle w:val="FootnoteReference"/>
          <w:rFonts w:ascii="Times New Roman" w:hAnsi="Times New Roman" w:cs="Times New Roman"/>
          <w:sz w:val="24"/>
          <w:szCs w:val="24"/>
        </w:rPr>
        <w:footnoteReference w:id="51"/>
      </w:r>
      <w:r w:rsidR="00211035" w:rsidRPr="00D36BDE">
        <w:rPr>
          <w:rFonts w:ascii="Times New Roman" w:hAnsi="Times New Roman" w:cs="Times New Roman"/>
          <w:sz w:val="24"/>
          <w:szCs w:val="24"/>
        </w:rPr>
        <w:t xml:space="preserve"> </w:t>
      </w:r>
      <w:r w:rsidRPr="00D36BDE">
        <w:rPr>
          <w:rFonts w:ascii="Times New Roman" w:hAnsi="Times New Roman" w:cs="Times New Roman"/>
          <w:sz w:val="24"/>
          <w:szCs w:val="24"/>
        </w:rPr>
        <w:t>Smith</w:t>
      </w:r>
      <w:r w:rsidR="00F45374" w:rsidRPr="00D36BDE">
        <w:rPr>
          <w:rFonts w:ascii="Times New Roman" w:hAnsi="Times New Roman" w:cs="Times New Roman"/>
          <w:sz w:val="24"/>
          <w:szCs w:val="24"/>
        </w:rPr>
        <w:t xml:space="preserve"> also </w:t>
      </w:r>
      <w:r w:rsidR="000174C5" w:rsidRPr="00D36BDE">
        <w:rPr>
          <w:rFonts w:ascii="Times New Roman" w:hAnsi="Times New Roman" w:cs="Times New Roman"/>
          <w:sz w:val="24"/>
          <w:szCs w:val="24"/>
        </w:rPr>
        <w:t>forwarded</w:t>
      </w:r>
      <w:r w:rsidR="00F45374" w:rsidRPr="00D36BDE">
        <w:rPr>
          <w:rFonts w:ascii="Times New Roman" w:hAnsi="Times New Roman" w:cs="Times New Roman"/>
          <w:sz w:val="24"/>
          <w:szCs w:val="24"/>
        </w:rPr>
        <w:t xml:space="preserve"> contemporary light-hearted works, such as</w:t>
      </w:r>
      <w:r w:rsidRPr="00D36BDE">
        <w:rPr>
          <w:rFonts w:ascii="Times New Roman" w:hAnsi="Times New Roman" w:cs="Times New Roman"/>
          <w:sz w:val="24"/>
          <w:szCs w:val="24"/>
        </w:rPr>
        <w:t xml:space="preserve"> a book of paradoxes, hoping that Cecil would find them amusing too. </w:t>
      </w:r>
      <w:r w:rsidR="0064307B" w:rsidRPr="00D36BDE">
        <w:rPr>
          <w:rFonts w:ascii="Times New Roman" w:hAnsi="Times New Roman" w:cs="Times New Roman"/>
          <w:sz w:val="24"/>
          <w:szCs w:val="24"/>
        </w:rPr>
        <w:t>There are indications</w:t>
      </w:r>
      <w:r w:rsidRPr="00D36BDE">
        <w:rPr>
          <w:rFonts w:ascii="Times New Roman" w:hAnsi="Times New Roman" w:cs="Times New Roman"/>
          <w:sz w:val="24"/>
          <w:szCs w:val="24"/>
        </w:rPr>
        <w:t xml:space="preserve"> that he was </w:t>
      </w:r>
      <w:r w:rsidR="0064307B" w:rsidRPr="00D36BDE">
        <w:rPr>
          <w:rFonts w:ascii="Times New Roman" w:hAnsi="Times New Roman" w:cs="Times New Roman"/>
          <w:sz w:val="24"/>
          <w:szCs w:val="24"/>
        </w:rPr>
        <w:t xml:space="preserve">also </w:t>
      </w:r>
      <w:r w:rsidRPr="00D36BDE">
        <w:rPr>
          <w:rFonts w:ascii="Times New Roman" w:hAnsi="Times New Roman" w:cs="Times New Roman"/>
          <w:sz w:val="24"/>
          <w:szCs w:val="24"/>
        </w:rPr>
        <w:t>pursuing his interests in numismatics and devaluation, mentioning that he had discovered that masters of continental mints shared his opinions about the coinage.</w:t>
      </w:r>
      <w:r w:rsidRPr="00D36BDE">
        <w:rPr>
          <w:rStyle w:val="FootnoteReference"/>
          <w:rFonts w:ascii="Times New Roman" w:hAnsi="Times New Roman" w:cs="Times New Roman"/>
          <w:sz w:val="24"/>
          <w:szCs w:val="24"/>
        </w:rPr>
        <w:footnoteReference w:id="52"/>
      </w:r>
      <w:r w:rsidR="00B469F0" w:rsidRPr="00D36BDE">
        <w:rPr>
          <w:rFonts w:ascii="Times New Roman" w:hAnsi="Times New Roman" w:cs="Times New Roman"/>
          <w:sz w:val="24"/>
          <w:szCs w:val="24"/>
        </w:rPr>
        <w:t xml:space="preserve"> </w:t>
      </w:r>
    </w:p>
    <w:p w14:paraId="17F39D22" w14:textId="6C33744F" w:rsidR="00994E3C" w:rsidRPr="00D36BDE" w:rsidRDefault="00994E3C"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sz w:val="24"/>
          <w:szCs w:val="24"/>
        </w:rPr>
        <w:t xml:space="preserve">Among the books Cecil received from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meanwhile, were those that the ambassador selected ‘for their argument and rareness’, rather than their topicality. These included recent Italian imprints and works on architecture. In late 1559,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even went so far as to recommend that Cecil consider the plates in </w:t>
      </w:r>
      <w:r w:rsidR="005522D7" w:rsidRPr="00D36BDE">
        <w:rPr>
          <w:rFonts w:ascii="Times New Roman" w:hAnsi="Times New Roman" w:cs="Times New Roman"/>
          <w:sz w:val="24"/>
          <w:szCs w:val="24"/>
        </w:rPr>
        <w:t>on</w:t>
      </w:r>
      <w:r w:rsidRPr="00D36BDE">
        <w:rPr>
          <w:rFonts w:ascii="Times New Roman" w:hAnsi="Times New Roman" w:cs="Times New Roman"/>
          <w:sz w:val="24"/>
          <w:szCs w:val="24"/>
        </w:rPr>
        <w:t>e book when renovating his house at Stamford.</w:t>
      </w:r>
      <w:r w:rsidRPr="00D36BDE">
        <w:rPr>
          <w:rStyle w:val="FootnoteReference"/>
          <w:rFonts w:ascii="Times New Roman" w:hAnsi="Times New Roman" w:cs="Times New Roman"/>
          <w:sz w:val="24"/>
          <w:szCs w:val="24"/>
        </w:rPr>
        <w:footnoteReference w:id="53"/>
      </w:r>
      <w:r w:rsidRPr="00D36BDE">
        <w:rPr>
          <w:rFonts w:ascii="Times New Roman" w:hAnsi="Times New Roman" w:cs="Times New Roman"/>
          <w:sz w:val="24"/>
          <w:szCs w:val="24"/>
        </w:rPr>
        <w:t xml:space="preserve"> </w:t>
      </w:r>
      <w:r w:rsidRPr="00D36BDE">
        <w:rPr>
          <w:rFonts w:ascii="Times New Roman" w:eastAsia="Times New Roman" w:hAnsi="Times New Roman" w:cs="Times New Roman"/>
          <w:bCs/>
          <w:sz w:val="24"/>
          <w:szCs w:val="24"/>
          <w:lang w:eastAsia="en-GB"/>
        </w:rPr>
        <w:t xml:space="preserve">Some of these publications spoke to a shared interest in Greek authors, such as the works by </w:t>
      </w:r>
      <w:proofErr w:type="spellStart"/>
      <w:r w:rsidRPr="00D36BDE">
        <w:rPr>
          <w:rFonts w:ascii="Times New Roman" w:eastAsia="Times New Roman" w:hAnsi="Times New Roman" w:cs="Times New Roman"/>
          <w:bCs/>
          <w:sz w:val="24"/>
          <w:szCs w:val="24"/>
          <w:lang w:eastAsia="en-GB"/>
        </w:rPr>
        <w:t>Macarius</w:t>
      </w:r>
      <w:proofErr w:type="spellEnd"/>
      <w:r w:rsidRPr="00D36BDE">
        <w:rPr>
          <w:rFonts w:ascii="Times New Roman" w:eastAsia="Times New Roman" w:hAnsi="Times New Roman" w:cs="Times New Roman"/>
          <w:bCs/>
          <w:sz w:val="24"/>
          <w:szCs w:val="24"/>
          <w:lang w:eastAsia="en-GB"/>
        </w:rPr>
        <w:t xml:space="preserve"> that Throckmorto</w:t>
      </w:r>
      <w:r w:rsidR="00A5555C" w:rsidRPr="00D36BDE">
        <w:rPr>
          <w:rFonts w:ascii="Times New Roman" w:eastAsia="Times New Roman" w:hAnsi="Times New Roman" w:cs="Times New Roman"/>
          <w:bCs/>
          <w:sz w:val="24"/>
          <w:szCs w:val="24"/>
          <w:lang w:eastAsia="en-GB"/>
        </w:rPr>
        <w:t xml:space="preserve">n sent Cecil and Wotton in Latin </w:t>
      </w:r>
      <w:r w:rsidRPr="00D36BDE">
        <w:rPr>
          <w:rFonts w:ascii="Times New Roman" w:eastAsia="Times New Roman" w:hAnsi="Times New Roman" w:cs="Times New Roman"/>
          <w:bCs/>
          <w:sz w:val="24"/>
          <w:szCs w:val="24"/>
          <w:lang w:eastAsia="en-GB"/>
        </w:rPr>
        <w:t>translation in August 1559.</w:t>
      </w:r>
      <w:r w:rsidRPr="00D36BDE">
        <w:rPr>
          <w:rStyle w:val="FootnoteReference"/>
          <w:rFonts w:ascii="Times New Roman" w:eastAsia="Times New Roman" w:hAnsi="Times New Roman" w:cs="Times New Roman"/>
          <w:bCs/>
          <w:sz w:val="24"/>
          <w:szCs w:val="24"/>
          <w:lang w:eastAsia="en-GB"/>
        </w:rPr>
        <w:footnoteReference w:id="54"/>
      </w:r>
      <w:r w:rsidRPr="00D36BDE">
        <w:rPr>
          <w:rFonts w:ascii="Times New Roman" w:eastAsia="Times New Roman" w:hAnsi="Times New Roman" w:cs="Times New Roman"/>
          <w:bCs/>
          <w:sz w:val="24"/>
          <w:szCs w:val="24"/>
          <w:lang w:eastAsia="en-GB"/>
        </w:rPr>
        <w:t xml:space="preserve"> </w:t>
      </w:r>
      <w:r w:rsidRPr="00D36BDE">
        <w:rPr>
          <w:rFonts w:ascii="Times New Roman" w:hAnsi="Times New Roman" w:cs="Times New Roman"/>
          <w:sz w:val="24"/>
          <w:szCs w:val="24"/>
        </w:rPr>
        <w:t xml:space="preserve">While the majority of religious works sent back to England by ambassadors had contemporary polemical relevance, theological texts such as </w:t>
      </w:r>
      <w:proofErr w:type="spellStart"/>
      <w:r w:rsidRPr="00D36BDE">
        <w:rPr>
          <w:rFonts w:ascii="Times New Roman" w:hAnsi="Times New Roman" w:cs="Times New Roman"/>
          <w:sz w:val="24"/>
          <w:szCs w:val="24"/>
        </w:rPr>
        <w:t>Macarius’s</w:t>
      </w:r>
      <w:proofErr w:type="spellEnd"/>
      <w:r w:rsidRPr="00D36BDE">
        <w:rPr>
          <w:rFonts w:ascii="Times New Roman" w:hAnsi="Times New Roman" w:cs="Times New Roman"/>
          <w:sz w:val="24"/>
          <w:szCs w:val="24"/>
        </w:rPr>
        <w:t xml:space="preserve"> works also regularly featured among those deemed suitable for Cecil and the Queen.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also included recent, more local, religious controversial works in his packets, such as</w:t>
      </w:r>
      <w:r w:rsidRPr="00D36BDE">
        <w:rPr>
          <w:rFonts w:ascii="Times New Roman" w:eastAsia="Times New Roman" w:hAnsi="Times New Roman" w:cs="Times New Roman"/>
          <w:sz w:val="24"/>
          <w:szCs w:val="24"/>
          <w:lang w:eastAsia="en-GB"/>
        </w:rPr>
        <w:t xml:space="preserve"> the University of Alcala’s </w:t>
      </w:r>
      <w:r w:rsidRPr="00D36BDE">
        <w:rPr>
          <w:rFonts w:ascii="Times New Roman" w:eastAsia="Times New Roman" w:hAnsi="Times New Roman" w:cs="Times New Roman"/>
          <w:i/>
          <w:sz w:val="24"/>
          <w:szCs w:val="24"/>
          <w:lang w:eastAsia="en-GB"/>
        </w:rPr>
        <w:t xml:space="preserve">Victoria </w:t>
      </w:r>
      <w:proofErr w:type="spellStart"/>
      <w:r w:rsidRPr="00D36BDE">
        <w:rPr>
          <w:rFonts w:ascii="Times New Roman" w:eastAsia="Times New Roman" w:hAnsi="Times New Roman" w:cs="Times New Roman"/>
          <w:i/>
          <w:sz w:val="24"/>
          <w:szCs w:val="24"/>
          <w:lang w:eastAsia="en-GB"/>
        </w:rPr>
        <w:t>avida</w:t>
      </w:r>
      <w:proofErr w:type="spellEnd"/>
      <w:r w:rsidRPr="00D36BDE">
        <w:rPr>
          <w:rFonts w:ascii="Times New Roman" w:eastAsia="Times New Roman" w:hAnsi="Times New Roman" w:cs="Times New Roman"/>
          <w:i/>
          <w:sz w:val="24"/>
          <w:szCs w:val="24"/>
          <w:lang w:eastAsia="en-GB"/>
        </w:rPr>
        <w:t xml:space="preserve"> contra </w:t>
      </w:r>
      <w:proofErr w:type="spellStart"/>
      <w:r w:rsidRPr="00D36BDE">
        <w:rPr>
          <w:rFonts w:ascii="Times New Roman" w:eastAsia="Times New Roman" w:hAnsi="Times New Roman" w:cs="Times New Roman"/>
          <w:i/>
          <w:sz w:val="24"/>
          <w:szCs w:val="24"/>
          <w:lang w:eastAsia="en-GB"/>
        </w:rPr>
        <w:t>Luteranos</w:t>
      </w:r>
      <w:proofErr w:type="spellEnd"/>
      <w:r w:rsidRPr="00D36BDE">
        <w:rPr>
          <w:rFonts w:ascii="Times New Roman" w:eastAsia="Times New Roman" w:hAnsi="Times New Roman" w:cs="Times New Roman"/>
          <w:sz w:val="24"/>
          <w:szCs w:val="24"/>
          <w:lang w:eastAsia="en-GB"/>
        </w:rPr>
        <w:t>, which he mocked for publishing on the topic long after the moment had passed and forwarded so that Cecil could share the joke.</w:t>
      </w:r>
      <w:r w:rsidRPr="00D36BDE">
        <w:rPr>
          <w:rStyle w:val="FootnoteReference"/>
          <w:rFonts w:ascii="Times New Roman" w:eastAsia="Times New Roman" w:hAnsi="Times New Roman" w:cs="Times New Roman"/>
          <w:sz w:val="24"/>
          <w:szCs w:val="24"/>
          <w:lang w:eastAsia="en-GB"/>
        </w:rPr>
        <w:footnoteReference w:id="55"/>
      </w:r>
      <w:r w:rsidRPr="00D36BDE">
        <w:rPr>
          <w:rFonts w:ascii="Times New Roman" w:hAnsi="Times New Roman" w:cs="Times New Roman"/>
          <w:sz w:val="24"/>
          <w:szCs w:val="24"/>
        </w:rPr>
        <w:t xml:space="preserve"> Other Athenians procured hard-hitting theological works for the Queen and her secretary. An interest in ancient Christian texts is reflected in Throckmorton’s </w:t>
      </w:r>
      <w:r w:rsidR="009F5A4D" w:rsidRPr="00D36BDE">
        <w:rPr>
          <w:rFonts w:ascii="Times New Roman" w:hAnsi="Times New Roman" w:cs="Times New Roman"/>
          <w:sz w:val="24"/>
          <w:szCs w:val="24"/>
        </w:rPr>
        <w:t>gift</w:t>
      </w:r>
      <w:r w:rsidRPr="00D36BDE">
        <w:rPr>
          <w:rFonts w:ascii="Times New Roman" w:hAnsi="Times New Roman" w:cs="Times New Roman"/>
          <w:sz w:val="24"/>
          <w:szCs w:val="24"/>
        </w:rPr>
        <w:t xml:space="preserve"> of an edition of </w:t>
      </w:r>
      <w:r w:rsidR="0081243E" w:rsidRPr="00D36BDE">
        <w:rPr>
          <w:rFonts w:ascii="Times New Roman" w:hAnsi="Times New Roman" w:cs="Times New Roman"/>
          <w:sz w:val="24"/>
          <w:szCs w:val="24"/>
        </w:rPr>
        <w:t>pseudo-</w:t>
      </w:r>
      <w:r w:rsidRPr="00D36BDE">
        <w:rPr>
          <w:rFonts w:ascii="Times New Roman" w:hAnsi="Times New Roman" w:cs="Times New Roman"/>
          <w:sz w:val="24"/>
          <w:szCs w:val="24"/>
        </w:rPr>
        <w:t xml:space="preserve">Abdias’s apocryphal </w:t>
      </w:r>
      <w:r w:rsidRPr="00D36BDE">
        <w:rPr>
          <w:rFonts w:ascii="Times New Roman" w:hAnsi="Times New Roman" w:cs="Times New Roman"/>
          <w:i/>
          <w:sz w:val="24"/>
          <w:szCs w:val="24"/>
        </w:rPr>
        <w:t>Acts of the Apostles</w:t>
      </w:r>
      <w:r w:rsidR="009F5A4D" w:rsidRPr="00D36BDE">
        <w:rPr>
          <w:rFonts w:ascii="Times New Roman" w:hAnsi="Times New Roman" w:cs="Times New Roman"/>
          <w:sz w:val="24"/>
          <w:szCs w:val="24"/>
        </w:rPr>
        <w:t xml:space="preserve"> to</w:t>
      </w:r>
      <w:r w:rsidRPr="00D36BDE">
        <w:rPr>
          <w:rFonts w:ascii="Times New Roman" w:hAnsi="Times New Roman" w:cs="Times New Roman"/>
          <w:sz w:val="24"/>
          <w:szCs w:val="24"/>
        </w:rPr>
        <w:t xml:space="preserve"> Cecil</w:t>
      </w:r>
      <w:r w:rsidR="009F5A4D" w:rsidRPr="00D36BDE">
        <w:rPr>
          <w:rFonts w:ascii="Times New Roman" w:hAnsi="Times New Roman" w:cs="Times New Roman"/>
          <w:sz w:val="24"/>
          <w:szCs w:val="24"/>
        </w:rPr>
        <w:t xml:space="preserve"> and Wotton</w:t>
      </w:r>
      <w:r w:rsidRPr="00D36BDE">
        <w:rPr>
          <w:rFonts w:ascii="Times New Roman" w:hAnsi="Times New Roman" w:cs="Times New Roman"/>
          <w:sz w:val="24"/>
          <w:szCs w:val="24"/>
        </w:rPr>
        <w:t xml:space="preserve"> in 1560</w:t>
      </w:r>
      <w:r w:rsidR="0097011A" w:rsidRPr="00D36BDE">
        <w:rPr>
          <w:rFonts w:ascii="Times New Roman" w:hAnsi="Times New Roman" w:cs="Times New Roman"/>
          <w:sz w:val="24"/>
          <w:szCs w:val="24"/>
        </w:rPr>
        <w:t xml:space="preserve">, </w:t>
      </w:r>
      <w:r w:rsidR="0097011A" w:rsidRPr="00D36BDE">
        <w:rPr>
          <w:rFonts w:ascii="Times New Roman" w:hAnsi="Times New Roman" w:cs="Times New Roman"/>
          <w:sz w:val="24"/>
          <w:szCs w:val="24"/>
        </w:rPr>
        <w:lastRenderedPageBreak/>
        <w:t>which came with a note of scepticism about its antiquity</w:t>
      </w:r>
      <w:r w:rsidRPr="00D36BDE">
        <w:rPr>
          <w:rFonts w:ascii="Times New Roman" w:hAnsi="Times New Roman" w:cs="Times New Roman"/>
          <w:sz w:val="24"/>
          <w:szCs w:val="24"/>
        </w:rPr>
        <w:t>.</w:t>
      </w:r>
      <w:r w:rsidRPr="00D36BDE">
        <w:rPr>
          <w:rStyle w:val="FootnoteReference"/>
          <w:rFonts w:ascii="Times New Roman" w:hAnsi="Times New Roman" w:cs="Times New Roman"/>
          <w:sz w:val="24"/>
          <w:szCs w:val="24"/>
        </w:rPr>
        <w:footnoteReference w:id="56"/>
      </w:r>
      <w:r w:rsidRPr="00D36BDE">
        <w:rPr>
          <w:rFonts w:ascii="Times New Roman" w:hAnsi="Times New Roman" w:cs="Times New Roman"/>
          <w:sz w:val="24"/>
          <w:szCs w:val="24"/>
        </w:rPr>
        <w:t xml:space="preserve"> To some extent,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Smith, and Throckmorton were merely</w:t>
      </w:r>
      <w:r w:rsidR="00F70356" w:rsidRPr="00D36BDE">
        <w:rPr>
          <w:rFonts w:ascii="Times New Roman" w:hAnsi="Times New Roman" w:cs="Times New Roman"/>
          <w:sz w:val="24"/>
          <w:szCs w:val="24"/>
        </w:rPr>
        <w:t xml:space="preserve"> following in the footsteps of other members of </w:t>
      </w:r>
      <w:proofErr w:type="spellStart"/>
      <w:r w:rsidR="00F70356" w:rsidRPr="00D36BDE">
        <w:rPr>
          <w:rFonts w:ascii="Times New Roman" w:hAnsi="Times New Roman" w:cs="Times New Roman"/>
          <w:sz w:val="24"/>
          <w:szCs w:val="24"/>
        </w:rPr>
        <w:t>Cheke’s</w:t>
      </w:r>
      <w:proofErr w:type="spellEnd"/>
      <w:r w:rsidR="00F70356" w:rsidRPr="00D36BDE">
        <w:rPr>
          <w:rFonts w:ascii="Times New Roman" w:hAnsi="Times New Roman" w:cs="Times New Roman"/>
          <w:sz w:val="24"/>
          <w:szCs w:val="24"/>
        </w:rPr>
        <w:t xml:space="preserve"> former affinity</w:t>
      </w:r>
      <w:r w:rsidRPr="00D36BDE">
        <w:rPr>
          <w:rFonts w:ascii="Times New Roman" w:hAnsi="Times New Roman" w:cs="Times New Roman"/>
          <w:sz w:val="24"/>
          <w:szCs w:val="24"/>
        </w:rPr>
        <w:t xml:space="preserve"> who had served abroad in Edward VI’s reign: Roger Ascham and William Pickering, for instance, had sent Cecil recent Latin, French and Greek imprints on philosophy, religion, war</w:t>
      </w:r>
      <w:r w:rsidR="0081243E" w:rsidRPr="00D36BDE">
        <w:rPr>
          <w:rFonts w:ascii="Times New Roman" w:hAnsi="Times New Roman" w:cs="Times New Roman"/>
          <w:sz w:val="24"/>
          <w:szCs w:val="24"/>
        </w:rPr>
        <w:t>,</w:t>
      </w:r>
      <w:r w:rsidRPr="00D36BDE">
        <w:rPr>
          <w:rFonts w:ascii="Times New Roman" w:hAnsi="Times New Roman" w:cs="Times New Roman"/>
          <w:sz w:val="24"/>
          <w:szCs w:val="24"/>
        </w:rPr>
        <w:t xml:space="preserve"> and a range of other topics from embassies in the 1550s.</w:t>
      </w:r>
      <w:r w:rsidRPr="00D36BDE">
        <w:rPr>
          <w:rStyle w:val="FootnoteReference"/>
          <w:rFonts w:ascii="Times New Roman" w:hAnsi="Times New Roman" w:cs="Times New Roman"/>
          <w:sz w:val="24"/>
          <w:szCs w:val="24"/>
        </w:rPr>
        <w:footnoteReference w:id="57"/>
      </w:r>
    </w:p>
    <w:p w14:paraId="7ED0AE90" w14:textId="7D8B6323" w:rsidR="005522D7" w:rsidRPr="00D36BDE" w:rsidRDefault="00994E3C"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sz w:val="24"/>
          <w:szCs w:val="24"/>
        </w:rPr>
        <w:t xml:space="preserve">Alongside their procurement of interesting publications and manuscripts for privy councillors, many of these ambassadors also purchased work for the queen. In August 1563 when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sent Elizabeth a copy of a work by the spiritualist </w:t>
      </w:r>
      <w:proofErr w:type="spellStart"/>
      <w:r w:rsidRPr="00D36BDE">
        <w:rPr>
          <w:rFonts w:ascii="Times New Roman" w:hAnsi="Times New Roman" w:cs="Times New Roman"/>
          <w:sz w:val="24"/>
          <w:szCs w:val="24"/>
        </w:rPr>
        <w:t>Georgio</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Siculo</w:t>
      </w:r>
      <w:proofErr w:type="spellEnd"/>
      <w:r w:rsidRPr="00D36BDE">
        <w:rPr>
          <w:rFonts w:ascii="Times New Roman" w:hAnsi="Times New Roman" w:cs="Times New Roman"/>
          <w:sz w:val="24"/>
          <w:szCs w:val="24"/>
        </w:rPr>
        <w:t xml:space="preserve">, who was reputed a heretic by both Catholics and </w:t>
      </w:r>
      <w:proofErr w:type="gramStart"/>
      <w:r w:rsidRPr="00D36BDE">
        <w:rPr>
          <w:rFonts w:ascii="Times New Roman" w:hAnsi="Times New Roman" w:cs="Times New Roman"/>
          <w:sz w:val="24"/>
          <w:szCs w:val="24"/>
        </w:rPr>
        <w:t>Protestants, that</w:t>
      </w:r>
      <w:proofErr w:type="gramEnd"/>
      <w:r w:rsidRPr="00D36BDE">
        <w:rPr>
          <w:rFonts w:ascii="Times New Roman" w:hAnsi="Times New Roman" w:cs="Times New Roman"/>
          <w:sz w:val="24"/>
          <w:szCs w:val="24"/>
        </w:rPr>
        <w:t xml:space="preserve"> he claimed to have obtained from one of </w:t>
      </w:r>
      <w:proofErr w:type="spellStart"/>
      <w:r w:rsidRPr="00D36BDE">
        <w:rPr>
          <w:rFonts w:ascii="Times New Roman" w:hAnsi="Times New Roman" w:cs="Times New Roman"/>
          <w:sz w:val="24"/>
          <w:szCs w:val="24"/>
        </w:rPr>
        <w:t>Siculo’s</w:t>
      </w:r>
      <w:proofErr w:type="spellEnd"/>
      <w:r w:rsidRPr="00D36BDE">
        <w:rPr>
          <w:rFonts w:ascii="Times New Roman" w:hAnsi="Times New Roman" w:cs="Times New Roman"/>
          <w:sz w:val="24"/>
          <w:szCs w:val="24"/>
        </w:rPr>
        <w:t xml:space="preserve"> Italian disciplines. Challoner was quick to dissociate himself from the doctrine contained in the work, claiming that he forwarded partly because of the sheer rarity of the volume and partly because of </w:t>
      </w:r>
      <w:proofErr w:type="spellStart"/>
      <w:r w:rsidRPr="00D36BDE">
        <w:rPr>
          <w:rFonts w:ascii="Times New Roman" w:hAnsi="Times New Roman" w:cs="Times New Roman"/>
          <w:sz w:val="24"/>
          <w:szCs w:val="24"/>
        </w:rPr>
        <w:t>Siculo’s</w:t>
      </w:r>
      <w:proofErr w:type="spellEnd"/>
      <w:r w:rsidRPr="00D36BDE">
        <w:rPr>
          <w:rFonts w:ascii="Times New Roman" w:hAnsi="Times New Roman" w:cs="Times New Roman"/>
          <w:sz w:val="24"/>
          <w:szCs w:val="24"/>
        </w:rPr>
        <w:t xml:space="preserve"> dexterity with scripture.</w:t>
      </w:r>
      <w:r w:rsidRPr="00D36BDE">
        <w:rPr>
          <w:rStyle w:val="FootnoteReference"/>
          <w:rFonts w:ascii="Times New Roman" w:hAnsi="Times New Roman" w:cs="Times New Roman"/>
          <w:sz w:val="24"/>
          <w:szCs w:val="24"/>
        </w:rPr>
        <w:footnoteReference w:id="58"/>
      </w:r>
      <w:r w:rsidRPr="00D36BDE">
        <w:rPr>
          <w:rFonts w:ascii="Times New Roman" w:hAnsi="Times New Roman" w:cs="Times New Roman"/>
          <w:sz w:val="24"/>
          <w:szCs w:val="24"/>
        </w:rPr>
        <w:t xml:space="preserve"> Smith sent the queen an array of texts, including both the polemical works we might expect and less straightforwardly topical items such as religious poetry</w:t>
      </w:r>
      <w:r w:rsidRPr="00D36BDE">
        <w:rPr>
          <w:rFonts w:ascii="Times New Roman" w:eastAsia="Times New Roman" w:hAnsi="Times New Roman" w:cs="Times New Roman"/>
          <w:bCs/>
          <w:sz w:val="24"/>
          <w:szCs w:val="24"/>
          <w:lang w:eastAsia="en-GB"/>
        </w:rPr>
        <w:t>.</w:t>
      </w:r>
      <w:r w:rsidRPr="00D36BDE">
        <w:rPr>
          <w:rStyle w:val="FootnoteReference"/>
          <w:rFonts w:ascii="Times New Roman" w:eastAsia="Times New Roman" w:hAnsi="Times New Roman" w:cs="Times New Roman"/>
          <w:bCs/>
          <w:sz w:val="24"/>
          <w:szCs w:val="24"/>
          <w:lang w:eastAsia="en-GB"/>
        </w:rPr>
        <w:footnoteReference w:id="59"/>
      </w:r>
      <w:r w:rsidRPr="00D36BDE">
        <w:rPr>
          <w:rFonts w:ascii="Times New Roman" w:eastAsia="Times New Roman" w:hAnsi="Times New Roman" w:cs="Times New Roman"/>
          <w:bCs/>
          <w:sz w:val="24"/>
          <w:szCs w:val="24"/>
          <w:lang w:eastAsia="en-GB"/>
        </w:rPr>
        <w:t xml:space="preserve"> Indeed, Smith’s activities while serving in France appear to have encompassed procuring books for the royal library</w:t>
      </w:r>
      <w:r w:rsidRPr="00D36BDE">
        <w:rPr>
          <w:rFonts w:ascii="Times New Roman" w:hAnsi="Times New Roman" w:cs="Times New Roman"/>
          <w:iCs/>
          <w:sz w:val="24"/>
          <w:szCs w:val="24"/>
        </w:rPr>
        <w:t>.</w:t>
      </w:r>
      <w:r w:rsidRPr="00D36BDE">
        <w:rPr>
          <w:rStyle w:val="FootnoteReference"/>
          <w:rFonts w:ascii="Times New Roman" w:hAnsi="Times New Roman" w:cs="Times New Roman"/>
          <w:iCs/>
          <w:sz w:val="24"/>
          <w:szCs w:val="24"/>
        </w:rPr>
        <w:footnoteReference w:id="60"/>
      </w:r>
    </w:p>
    <w:p w14:paraId="6C8F1673" w14:textId="55F71636" w:rsidR="00B0488F" w:rsidRPr="00D36BDE" w:rsidRDefault="003F6D71"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sz w:val="24"/>
          <w:szCs w:val="24"/>
        </w:rPr>
        <w:t>It may</w:t>
      </w:r>
      <w:r w:rsidR="00B0488F" w:rsidRPr="00D36BDE">
        <w:rPr>
          <w:rFonts w:ascii="Times New Roman" w:hAnsi="Times New Roman" w:cs="Times New Roman"/>
          <w:sz w:val="24"/>
          <w:szCs w:val="24"/>
        </w:rPr>
        <w:t xml:space="preserve"> be tempting to interpret this activity within a patr</w:t>
      </w:r>
      <w:r w:rsidR="005522D7" w:rsidRPr="00D36BDE">
        <w:rPr>
          <w:rFonts w:ascii="Times New Roman" w:hAnsi="Times New Roman" w:cs="Times New Roman"/>
          <w:sz w:val="24"/>
          <w:szCs w:val="24"/>
        </w:rPr>
        <w:t>onage framework, seeing Smith</w:t>
      </w:r>
      <w:r w:rsidR="00B0488F" w:rsidRPr="00D36BDE">
        <w:rPr>
          <w:rFonts w:ascii="Times New Roman" w:hAnsi="Times New Roman" w:cs="Times New Roman"/>
          <w:sz w:val="24"/>
          <w:szCs w:val="24"/>
        </w:rPr>
        <w:t xml:space="preserve"> and his peers as cultural brokers who used the privileged access that a diplomatic posting gave them to foreign markets. Certainly </w:t>
      </w:r>
      <w:proofErr w:type="spellStart"/>
      <w:r w:rsidR="00B0488F" w:rsidRPr="00D36BDE">
        <w:rPr>
          <w:rFonts w:ascii="Times New Roman" w:hAnsi="Times New Roman" w:cs="Times New Roman"/>
          <w:sz w:val="24"/>
          <w:szCs w:val="24"/>
        </w:rPr>
        <w:t>Chaloner</w:t>
      </w:r>
      <w:proofErr w:type="spellEnd"/>
      <w:r w:rsidR="00B0488F" w:rsidRPr="00D36BDE">
        <w:rPr>
          <w:rFonts w:ascii="Times New Roman" w:hAnsi="Times New Roman" w:cs="Times New Roman"/>
          <w:sz w:val="24"/>
          <w:szCs w:val="24"/>
        </w:rPr>
        <w:t xml:space="preserve"> and Smith both offered to obtain books and ‘rare and delectable’ maps for the secretary,</w:t>
      </w:r>
      <w:r w:rsidR="00B0488F" w:rsidRPr="00D36BDE">
        <w:rPr>
          <w:rStyle w:val="FootnoteReference"/>
          <w:rFonts w:ascii="Times New Roman" w:hAnsi="Times New Roman" w:cs="Times New Roman"/>
          <w:sz w:val="24"/>
          <w:szCs w:val="24"/>
        </w:rPr>
        <w:footnoteReference w:id="61"/>
      </w:r>
      <w:r w:rsidR="00B0488F" w:rsidRPr="00D36BDE">
        <w:rPr>
          <w:rFonts w:ascii="Times New Roman" w:hAnsi="Times New Roman" w:cs="Times New Roman"/>
          <w:sz w:val="24"/>
          <w:szCs w:val="24"/>
        </w:rPr>
        <w:t xml:space="preserve"> while </w:t>
      </w:r>
      <w:proofErr w:type="spellStart"/>
      <w:r w:rsidR="00B0488F" w:rsidRPr="00D36BDE">
        <w:rPr>
          <w:rFonts w:ascii="Times New Roman" w:hAnsi="Times New Roman" w:cs="Times New Roman"/>
          <w:sz w:val="24"/>
          <w:szCs w:val="24"/>
        </w:rPr>
        <w:t>Chaloner</w:t>
      </w:r>
      <w:proofErr w:type="spellEnd"/>
      <w:r w:rsidR="00B0488F" w:rsidRPr="00D36BDE">
        <w:rPr>
          <w:rFonts w:ascii="Times New Roman" w:hAnsi="Times New Roman" w:cs="Times New Roman"/>
          <w:sz w:val="24"/>
          <w:szCs w:val="24"/>
        </w:rPr>
        <w:t xml:space="preserve">, Smith, and Throckmorton procured other goods such as </w:t>
      </w:r>
      <w:r w:rsidR="005522D7" w:rsidRPr="00D36BDE">
        <w:rPr>
          <w:rFonts w:ascii="Times New Roman" w:hAnsi="Times New Roman" w:cs="Times New Roman"/>
          <w:sz w:val="24"/>
          <w:szCs w:val="24"/>
        </w:rPr>
        <w:t>‘</w:t>
      </w:r>
      <w:proofErr w:type="spellStart"/>
      <w:r w:rsidR="005522D7" w:rsidRPr="00D36BDE">
        <w:rPr>
          <w:rFonts w:ascii="Times New Roman" w:hAnsi="Times New Roman" w:cs="Times New Roman"/>
          <w:sz w:val="24"/>
          <w:szCs w:val="24"/>
        </w:rPr>
        <w:t>guademezilles</w:t>
      </w:r>
      <w:proofErr w:type="spellEnd"/>
      <w:r w:rsidR="005522D7" w:rsidRPr="00D36BDE">
        <w:rPr>
          <w:rFonts w:ascii="Times New Roman" w:hAnsi="Times New Roman" w:cs="Times New Roman"/>
          <w:sz w:val="24"/>
          <w:szCs w:val="24"/>
        </w:rPr>
        <w:t>’ (</w:t>
      </w:r>
      <w:r w:rsidR="00B0488F" w:rsidRPr="00D36BDE">
        <w:rPr>
          <w:rFonts w:ascii="Times New Roman" w:hAnsi="Times New Roman" w:cs="Times New Roman"/>
          <w:sz w:val="24"/>
          <w:szCs w:val="24"/>
        </w:rPr>
        <w:t>fashionable leather Spanish hangings</w:t>
      </w:r>
      <w:r w:rsidR="005522D7" w:rsidRPr="00D36BDE">
        <w:rPr>
          <w:rFonts w:ascii="Times New Roman" w:hAnsi="Times New Roman" w:cs="Times New Roman"/>
          <w:sz w:val="24"/>
          <w:szCs w:val="24"/>
        </w:rPr>
        <w:t>)</w:t>
      </w:r>
      <w:r w:rsidR="00B0488F" w:rsidRPr="00D36BDE">
        <w:rPr>
          <w:rFonts w:ascii="Times New Roman" w:hAnsi="Times New Roman" w:cs="Times New Roman"/>
          <w:sz w:val="24"/>
          <w:szCs w:val="24"/>
        </w:rPr>
        <w:t>, wine, maps, medals, and jewellery for Cecil and the Queen.</w:t>
      </w:r>
      <w:r w:rsidR="00B0488F" w:rsidRPr="00D36BDE">
        <w:rPr>
          <w:rStyle w:val="FootnoteReference"/>
          <w:rFonts w:ascii="Times New Roman" w:hAnsi="Times New Roman" w:cs="Times New Roman"/>
          <w:sz w:val="24"/>
          <w:szCs w:val="24"/>
        </w:rPr>
        <w:footnoteReference w:id="62"/>
      </w:r>
      <w:r w:rsidR="00B0488F" w:rsidRPr="00D36BDE">
        <w:rPr>
          <w:rFonts w:ascii="Times New Roman" w:hAnsi="Times New Roman" w:cs="Times New Roman"/>
          <w:sz w:val="24"/>
          <w:szCs w:val="24"/>
        </w:rPr>
        <w:t xml:space="preserve"> These diplomats were no different from their predecessors or continental peers in using cultural brokerage in an attempt to maintain political relationships with political figures despite the physical distance that separated them.</w:t>
      </w:r>
      <w:r w:rsidR="00B0488F" w:rsidRPr="00D36BDE">
        <w:rPr>
          <w:rStyle w:val="FootnoteReference"/>
          <w:rFonts w:ascii="Times New Roman" w:hAnsi="Times New Roman" w:cs="Times New Roman"/>
          <w:sz w:val="24"/>
          <w:szCs w:val="24"/>
        </w:rPr>
        <w:footnoteReference w:id="63"/>
      </w:r>
      <w:r w:rsidR="00B0488F" w:rsidRPr="00D36BDE">
        <w:rPr>
          <w:rFonts w:ascii="Times New Roman" w:hAnsi="Times New Roman" w:cs="Times New Roman"/>
          <w:sz w:val="24"/>
          <w:szCs w:val="24"/>
        </w:rPr>
        <w:t xml:space="preserve"> What was sent was based, at least in part, on knowledg</w:t>
      </w:r>
      <w:r w:rsidR="00097DEC" w:rsidRPr="00D36BDE">
        <w:rPr>
          <w:rFonts w:ascii="Times New Roman" w:hAnsi="Times New Roman" w:cs="Times New Roman"/>
          <w:sz w:val="24"/>
          <w:szCs w:val="24"/>
        </w:rPr>
        <w:t>e of personal interests derived from</w:t>
      </w:r>
      <w:r w:rsidR="00B0488F" w:rsidRPr="00D36BDE">
        <w:rPr>
          <w:rFonts w:ascii="Times New Roman" w:hAnsi="Times New Roman" w:cs="Times New Roman"/>
          <w:sz w:val="24"/>
          <w:szCs w:val="24"/>
        </w:rPr>
        <w:t xml:space="preserve"> earlier shared academic and political experiences.</w:t>
      </w:r>
    </w:p>
    <w:p w14:paraId="3B6C452B" w14:textId="0CB0A635" w:rsidR="00B0488F" w:rsidRPr="00D36BDE" w:rsidRDefault="00B0488F"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sz w:val="24"/>
          <w:szCs w:val="24"/>
        </w:rPr>
        <w:t xml:space="preserve">Framing the diplomats’ activity purely in the terms of cultural agents and </w:t>
      </w:r>
      <w:proofErr w:type="spellStart"/>
      <w:r w:rsidRPr="00D36BDE">
        <w:rPr>
          <w:rFonts w:ascii="Times New Roman" w:hAnsi="Times New Roman" w:cs="Times New Roman"/>
          <w:sz w:val="24"/>
          <w:szCs w:val="24"/>
        </w:rPr>
        <w:t>clientage</w:t>
      </w:r>
      <w:proofErr w:type="spellEnd"/>
      <w:r w:rsidRPr="00D36BDE">
        <w:rPr>
          <w:rFonts w:ascii="Times New Roman" w:hAnsi="Times New Roman" w:cs="Times New Roman"/>
          <w:sz w:val="24"/>
          <w:szCs w:val="24"/>
        </w:rPr>
        <w:t xml:space="preserve"> networks does not do justice to the nature of their activities, however.  </w:t>
      </w:r>
      <w:r w:rsidR="00F4473A" w:rsidRPr="00D36BDE">
        <w:rPr>
          <w:rFonts w:ascii="Times New Roman" w:hAnsi="Times New Roman" w:cs="Times New Roman"/>
          <w:sz w:val="24"/>
          <w:szCs w:val="24"/>
        </w:rPr>
        <w:t xml:space="preserve">It is </w:t>
      </w:r>
      <w:r w:rsidR="00F43611" w:rsidRPr="00D36BDE">
        <w:rPr>
          <w:rFonts w:ascii="Times New Roman" w:hAnsi="Times New Roman" w:cs="Times New Roman"/>
          <w:sz w:val="24"/>
          <w:szCs w:val="24"/>
        </w:rPr>
        <w:t xml:space="preserve">perhaps </w:t>
      </w:r>
      <w:r w:rsidR="00F4473A" w:rsidRPr="00D36BDE">
        <w:rPr>
          <w:rFonts w:ascii="Times New Roman" w:hAnsi="Times New Roman" w:cs="Times New Roman"/>
          <w:sz w:val="24"/>
          <w:szCs w:val="24"/>
        </w:rPr>
        <w:t>unsurprising that Cecil and the Queen wer</w:t>
      </w:r>
      <w:r w:rsidRPr="00D36BDE">
        <w:rPr>
          <w:rFonts w:ascii="Times New Roman" w:hAnsi="Times New Roman" w:cs="Times New Roman"/>
          <w:sz w:val="24"/>
          <w:szCs w:val="24"/>
        </w:rPr>
        <w:t xml:space="preserve">e the recipients of continental print, </w:t>
      </w:r>
      <w:r w:rsidR="00F12671" w:rsidRPr="00D36BDE">
        <w:rPr>
          <w:rFonts w:ascii="Times New Roman" w:hAnsi="Times New Roman" w:cs="Times New Roman"/>
          <w:sz w:val="24"/>
          <w:szCs w:val="24"/>
        </w:rPr>
        <w:t xml:space="preserve">but </w:t>
      </w:r>
      <w:r w:rsidRPr="00D36BDE">
        <w:rPr>
          <w:rFonts w:ascii="Times New Roman" w:hAnsi="Times New Roman" w:cs="Times New Roman"/>
          <w:sz w:val="24"/>
          <w:szCs w:val="24"/>
        </w:rPr>
        <w:t xml:space="preserve">it is clear </w:t>
      </w:r>
      <w:r w:rsidR="004B2C5B" w:rsidRPr="00D36BDE">
        <w:rPr>
          <w:rFonts w:ascii="Times New Roman" w:hAnsi="Times New Roman" w:cs="Times New Roman"/>
          <w:sz w:val="24"/>
          <w:szCs w:val="24"/>
        </w:rPr>
        <w:t>that the Athenian diplomats exchang</w:t>
      </w:r>
      <w:r w:rsidRPr="00D36BDE">
        <w:rPr>
          <w:rFonts w:ascii="Times New Roman" w:hAnsi="Times New Roman" w:cs="Times New Roman"/>
          <w:sz w:val="24"/>
          <w:szCs w:val="24"/>
        </w:rPr>
        <w:t xml:space="preserve">ed material </w:t>
      </w:r>
      <w:r w:rsidR="00CE606C" w:rsidRPr="00D36BDE">
        <w:rPr>
          <w:rFonts w:ascii="Times New Roman" w:hAnsi="Times New Roman" w:cs="Times New Roman"/>
          <w:sz w:val="24"/>
          <w:szCs w:val="24"/>
        </w:rPr>
        <w:t>with one another too. While some of these instances</w:t>
      </w:r>
      <w:r w:rsidRPr="00D36BDE">
        <w:rPr>
          <w:rFonts w:ascii="Times New Roman" w:hAnsi="Times New Roman" w:cs="Times New Roman"/>
          <w:sz w:val="24"/>
          <w:szCs w:val="24"/>
        </w:rPr>
        <w:t xml:space="preserve"> might be expected from a diplomatic service that was very consciously trying to ensure that the Elizabethan Settlement could be implemented and observed without foreign interference, a closer look reveals that this was far more than a professional network: it was one based on shared intellectual pursuits as well as a (largely) shared sense of the direction in which the Elizabethan polity should be heading. Briefly considering William Pickering, whose diplomatic career was over before Elizabeth’s reign began, illustrates that political ties were reinforced by a sense of shared intellectual engagement. Pickering bequeathed Cecil his papers of antiquities, a paper book of the monuments of Rome and other places, a celestial globe, a case of compasses and a choice of his other scientific instruments.</w:t>
      </w:r>
      <w:r w:rsidRPr="00D36BDE">
        <w:rPr>
          <w:rStyle w:val="FootnoteReference"/>
          <w:rFonts w:ascii="Times New Roman" w:hAnsi="Times New Roman" w:cs="Times New Roman"/>
          <w:sz w:val="24"/>
          <w:szCs w:val="24"/>
        </w:rPr>
        <w:footnoteReference w:id="64"/>
      </w:r>
    </w:p>
    <w:p w14:paraId="620A7775" w14:textId="1A5B06AB" w:rsidR="001F0A40" w:rsidRPr="00D36BDE" w:rsidRDefault="001F0A40"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sz w:val="24"/>
          <w:szCs w:val="24"/>
        </w:rPr>
        <w:lastRenderedPageBreak/>
        <w:t xml:space="preserve">Throughout their embassies these men corresponded with other Athenians about their scholarly endeavours and shared literary </w:t>
      </w:r>
      <w:r w:rsidR="00582255" w:rsidRPr="00D36BDE">
        <w:rPr>
          <w:rFonts w:ascii="Times New Roman" w:hAnsi="Times New Roman" w:cs="Times New Roman"/>
          <w:sz w:val="24"/>
          <w:szCs w:val="24"/>
        </w:rPr>
        <w:t>(</w:t>
      </w:r>
      <w:r w:rsidRPr="00D36BDE">
        <w:rPr>
          <w:rFonts w:ascii="Times New Roman" w:hAnsi="Times New Roman" w:cs="Times New Roman"/>
          <w:sz w:val="24"/>
          <w:szCs w:val="24"/>
        </w:rPr>
        <w:t>and other</w:t>
      </w:r>
      <w:r w:rsidR="00582255" w:rsidRPr="00D36BDE">
        <w:rPr>
          <w:rFonts w:ascii="Times New Roman" w:hAnsi="Times New Roman" w:cs="Times New Roman"/>
          <w:sz w:val="24"/>
          <w:szCs w:val="24"/>
        </w:rPr>
        <w:t>)</w:t>
      </w:r>
      <w:r w:rsidRPr="00D36BDE">
        <w:rPr>
          <w:rFonts w:ascii="Times New Roman" w:hAnsi="Times New Roman" w:cs="Times New Roman"/>
          <w:sz w:val="24"/>
          <w:szCs w:val="24"/>
        </w:rPr>
        <w:t xml:space="preserve"> texts. </w:t>
      </w:r>
      <w:proofErr w:type="spellStart"/>
      <w:r w:rsidRPr="00D36BDE">
        <w:rPr>
          <w:rFonts w:ascii="Times New Roman" w:hAnsi="Times New Roman" w:cs="Times New Roman"/>
          <w:sz w:val="24"/>
          <w:szCs w:val="24"/>
        </w:rPr>
        <w:t>Killigrew</w:t>
      </w:r>
      <w:proofErr w:type="spellEnd"/>
      <w:r w:rsidRPr="00D36BDE">
        <w:rPr>
          <w:rFonts w:ascii="Times New Roman" w:hAnsi="Times New Roman" w:cs="Times New Roman"/>
          <w:sz w:val="24"/>
          <w:szCs w:val="24"/>
        </w:rPr>
        <w:t xml:space="preserve">, for instance, sent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French poetry, which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translated and returned.</w:t>
      </w:r>
      <w:r w:rsidRPr="00D36BDE">
        <w:rPr>
          <w:rStyle w:val="FootnoteReference"/>
          <w:rFonts w:ascii="Times New Roman" w:hAnsi="Times New Roman" w:cs="Times New Roman"/>
          <w:sz w:val="24"/>
          <w:szCs w:val="24"/>
        </w:rPr>
        <w:footnoteReference w:id="65"/>
      </w:r>
      <w:r w:rsidRPr="00D36BDE">
        <w:rPr>
          <w:rFonts w:ascii="Times New Roman" w:eastAsia="Times New Roman" w:hAnsi="Times New Roman" w:cs="Times New Roman"/>
          <w:bCs/>
          <w:sz w:val="24"/>
          <w:szCs w:val="24"/>
          <w:lang w:eastAsia="en-GB"/>
        </w:rPr>
        <w:t xml:space="preserve"> </w:t>
      </w:r>
      <w:proofErr w:type="spellStart"/>
      <w:r w:rsidRPr="00D36BDE">
        <w:rPr>
          <w:rFonts w:ascii="Times New Roman" w:hAnsi="Times New Roman" w:cs="Times New Roman"/>
          <w:sz w:val="24"/>
          <w:szCs w:val="24"/>
        </w:rPr>
        <w:t>Killigrew</w:t>
      </w:r>
      <w:proofErr w:type="spellEnd"/>
      <w:r w:rsidRPr="00D36BDE">
        <w:rPr>
          <w:rFonts w:ascii="Times New Roman" w:hAnsi="Times New Roman" w:cs="Times New Roman"/>
          <w:sz w:val="24"/>
          <w:szCs w:val="24"/>
        </w:rPr>
        <w:t xml:space="preserve"> was well aware of </w:t>
      </w:r>
      <w:proofErr w:type="spellStart"/>
      <w:r w:rsidRPr="00D36BDE">
        <w:rPr>
          <w:rFonts w:ascii="Times New Roman" w:hAnsi="Times New Roman" w:cs="Times New Roman"/>
          <w:sz w:val="24"/>
          <w:szCs w:val="24"/>
        </w:rPr>
        <w:t>Chaloner’s</w:t>
      </w:r>
      <w:proofErr w:type="spellEnd"/>
      <w:r w:rsidRPr="00D36BDE">
        <w:rPr>
          <w:rFonts w:ascii="Times New Roman" w:hAnsi="Times New Roman" w:cs="Times New Roman"/>
          <w:sz w:val="24"/>
          <w:szCs w:val="24"/>
        </w:rPr>
        <w:t xml:space="preserve"> translations and poetical endeavours, writing in the summer of 1563 that he was ‘great </w:t>
      </w:r>
      <w:proofErr w:type="spellStart"/>
      <w:r w:rsidRPr="00D36BDE">
        <w:rPr>
          <w:rFonts w:ascii="Times New Roman" w:hAnsi="Times New Roman" w:cs="Times New Roman"/>
          <w:sz w:val="24"/>
          <w:szCs w:val="24"/>
        </w:rPr>
        <w:t>desirus</w:t>
      </w:r>
      <w:proofErr w:type="spellEnd"/>
      <w:r w:rsidRPr="00D36BDE">
        <w:rPr>
          <w:rFonts w:ascii="Times New Roman" w:hAnsi="Times New Roman" w:cs="Times New Roman"/>
          <w:sz w:val="24"/>
          <w:szCs w:val="24"/>
        </w:rPr>
        <w:t xml:space="preserve"> to recover </w:t>
      </w:r>
      <w:proofErr w:type="spellStart"/>
      <w:r w:rsidRPr="00D36BDE">
        <w:rPr>
          <w:rFonts w:ascii="Times New Roman" w:hAnsi="Times New Roman" w:cs="Times New Roman"/>
          <w:sz w:val="24"/>
          <w:szCs w:val="24"/>
        </w:rPr>
        <w:t>som</w:t>
      </w:r>
      <w:proofErr w:type="spellEnd"/>
      <w:r w:rsidRPr="00D36BDE">
        <w:rPr>
          <w:rFonts w:ascii="Times New Roman" w:hAnsi="Times New Roman" w:cs="Times New Roman"/>
          <w:sz w:val="24"/>
          <w:szCs w:val="24"/>
        </w:rPr>
        <w:t xml:space="preserve"> of yo</w:t>
      </w:r>
      <w:r w:rsidRPr="00D36BDE">
        <w:rPr>
          <w:rStyle w:val="Emphasis"/>
          <w:rFonts w:ascii="Times New Roman" w:hAnsi="Times New Roman" w:cs="Times New Roman"/>
          <w:i w:val="0"/>
          <w:sz w:val="24"/>
          <w:szCs w:val="24"/>
        </w:rPr>
        <w:t>ur</w:t>
      </w:r>
      <w:r w:rsidRPr="00D36BDE">
        <w:rPr>
          <w:rFonts w:ascii="Times New Roman" w:hAnsi="Times New Roman" w:cs="Times New Roman"/>
          <w:sz w:val="24"/>
          <w:szCs w:val="24"/>
        </w:rPr>
        <w:t xml:space="preserve"> L</w:t>
      </w:r>
      <w:r w:rsidR="00F550C6" w:rsidRPr="00D36BDE">
        <w:rPr>
          <w:rFonts w:ascii="Times New Roman" w:hAnsi="Times New Roman" w:cs="Times New Roman"/>
          <w:sz w:val="24"/>
          <w:szCs w:val="24"/>
        </w:rPr>
        <w:t>ord’s</w:t>
      </w:r>
      <w:r w:rsidRPr="00D36BDE">
        <w:rPr>
          <w:rFonts w:ascii="Times New Roman" w:hAnsi="Times New Roman" w:cs="Times New Roman"/>
          <w:sz w:val="24"/>
          <w:szCs w:val="24"/>
        </w:rPr>
        <w:t xml:space="preserve"> doings in our </w:t>
      </w:r>
      <w:proofErr w:type="spellStart"/>
      <w:r w:rsidRPr="00D36BDE">
        <w:rPr>
          <w:rFonts w:ascii="Times New Roman" w:hAnsi="Times New Roman" w:cs="Times New Roman"/>
          <w:sz w:val="24"/>
          <w:szCs w:val="24"/>
        </w:rPr>
        <w:t>Inglysch</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Ryme</w:t>
      </w:r>
      <w:proofErr w:type="spellEnd"/>
      <w:r w:rsidRPr="00D36BDE">
        <w:rPr>
          <w:rFonts w:ascii="Times New Roman" w:hAnsi="Times New Roman" w:cs="Times New Roman"/>
          <w:sz w:val="24"/>
          <w:szCs w:val="24"/>
        </w:rPr>
        <w:t xml:space="preserve"> and among other those out of Ariosto </w:t>
      </w:r>
      <w:proofErr w:type="spellStart"/>
      <w:r w:rsidRPr="00D36BDE">
        <w:rPr>
          <w:rFonts w:ascii="Times New Roman" w:hAnsi="Times New Roman" w:cs="Times New Roman"/>
          <w:sz w:val="24"/>
          <w:szCs w:val="24"/>
        </w:rPr>
        <w:t>yo</w:t>
      </w:r>
      <w:proofErr w:type="spellEnd"/>
      <w:r w:rsidRPr="00D36BDE">
        <w:rPr>
          <w:rFonts w:ascii="Times New Roman" w:hAnsi="Times New Roman" w:cs="Times New Roman"/>
          <w:sz w:val="24"/>
          <w:szCs w:val="24"/>
        </w:rPr>
        <w:t xml:space="preserve"> can </w:t>
      </w:r>
      <w:proofErr w:type="spellStart"/>
      <w:r w:rsidRPr="00D36BDE">
        <w:rPr>
          <w:rFonts w:ascii="Times New Roman" w:hAnsi="Times New Roman" w:cs="Times New Roman"/>
          <w:sz w:val="24"/>
          <w:szCs w:val="24"/>
        </w:rPr>
        <w:t>comytt</w:t>
      </w:r>
      <w:proofErr w:type="spellEnd"/>
      <w:r w:rsidRPr="00D36BDE">
        <w:rPr>
          <w:rFonts w:ascii="Times New Roman" w:hAnsi="Times New Roman" w:cs="Times New Roman"/>
          <w:sz w:val="24"/>
          <w:szCs w:val="24"/>
        </w:rPr>
        <w:t xml:space="preserve"> them to none that </w:t>
      </w:r>
      <w:proofErr w:type="spellStart"/>
      <w:r w:rsidRPr="00D36BDE">
        <w:rPr>
          <w:rFonts w:ascii="Times New Roman" w:hAnsi="Times New Roman" w:cs="Times New Roman"/>
          <w:sz w:val="24"/>
          <w:szCs w:val="24"/>
        </w:rPr>
        <w:t>wyll</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hono</w:t>
      </w:r>
      <w:r w:rsidR="00186286" w:rsidRPr="00D36BDE">
        <w:rPr>
          <w:rFonts w:ascii="Times New Roman" w:hAnsi="Times New Roman" w:cs="Times New Roman"/>
          <w:sz w:val="24"/>
          <w:szCs w:val="24"/>
        </w:rPr>
        <w:t>r</w:t>
      </w:r>
      <w:proofErr w:type="spellEnd"/>
      <w:r w:rsidRPr="00D36BDE">
        <w:rPr>
          <w:rFonts w:ascii="Times New Roman" w:hAnsi="Times New Roman" w:cs="Times New Roman"/>
          <w:sz w:val="24"/>
          <w:szCs w:val="24"/>
        </w:rPr>
        <w:t xml:space="preserve"> them more’.</w:t>
      </w:r>
      <w:r w:rsidRPr="00D36BDE">
        <w:rPr>
          <w:rStyle w:val="FootnoteReference"/>
          <w:rFonts w:ascii="Times New Roman" w:hAnsi="Times New Roman" w:cs="Times New Roman"/>
          <w:sz w:val="24"/>
          <w:szCs w:val="24"/>
        </w:rPr>
        <w:footnoteReference w:id="66"/>
      </w:r>
      <w:r w:rsidRPr="00D36BDE">
        <w:rPr>
          <w:rFonts w:ascii="Times New Roman" w:hAnsi="Times New Roman" w:cs="Times New Roman"/>
          <w:sz w:val="24"/>
          <w:szCs w:val="24"/>
        </w:rPr>
        <w:t xml:space="preserve"> Mason, meanwhile, seeing that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was engaged in such ‘</w:t>
      </w:r>
      <w:proofErr w:type="spellStart"/>
      <w:r w:rsidRPr="00D36BDE">
        <w:rPr>
          <w:rFonts w:ascii="Times New Roman" w:hAnsi="Times New Roman" w:cs="Times New Roman"/>
          <w:sz w:val="24"/>
          <w:szCs w:val="24"/>
        </w:rPr>
        <w:t>vertuouse</w:t>
      </w:r>
      <w:proofErr w:type="spellEnd"/>
      <w:r w:rsidRPr="00D36BDE">
        <w:rPr>
          <w:rFonts w:ascii="Times New Roman" w:hAnsi="Times New Roman" w:cs="Times New Roman"/>
          <w:sz w:val="24"/>
          <w:szCs w:val="24"/>
        </w:rPr>
        <w:t xml:space="preserve"> exercises’ as translating poetry, forwarded verses which he had himself received as a new year’s gift from Walter Haddon, imploring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to ‘make them </w:t>
      </w:r>
      <w:proofErr w:type="spellStart"/>
      <w:r w:rsidRPr="00D36BDE">
        <w:rPr>
          <w:rFonts w:ascii="Times New Roman" w:hAnsi="Times New Roman" w:cs="Times New Roman"/>
          <w:sz w:val="24"/>
          <w:szCs w:val="24"/>
        </w:rPr>
        <w:t>speake</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Englishe</w:t>
      </w:r>
      <w:proofErr w:type="spellEnd"/>
      <w:r w:rsidRPr="00D36BDE">
        <w:rPr>
          <w:rFonts w:ascii="Times New Roman" w:hAnsi="Times New Roman" w:cs="Times New Roman"/>
          <w:sz w:val="24"/>
          <w:szCs w:val="24"/>
        </w:rPr>
        <w:t>’.</w:t>
      </w:r>
      <w:r w:rsidRPr="00D36BDE">
        <w:rPr>
          <w:rStyle w:val="FootnoteReference"/>
          <w:rFonts w:ascii="Times New Roman" w:hAnsi="Times New Roman" w:cs="Times New Roman"/>
          <w:sz w:val="24"/>
          <w:szCs w:val="24"/>
        </w:rPr>
        <w:footnoteReference w:id="67"/>
      </w:r>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for his part undertook to ‘send you the translation of them as you require when the </w:t>
      </w:r>
      <w:proofErr w:type="spellStart"/>
      <w:r w:rsidRPr="00D36BDE">
        <w:rPr>
          <w:rFonts w:ascii="Times New Roman" w:hAnsi="Times New Roman" w:cs="Times New Roman"/>
          <w:sz w:val="24"/>
          <w:szCs w:val="24"/>
        </w:rPr>
        <w:t>spirite</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commeth</w:t>
      </w:r>
      <w:proofErr w:type="spellEnd"/>
      <w:r w:rsidRPr="00D36BDE">
        <w:rPr>
          <w:rFonts w:ascii="Times New Roman" w:hAnsi="Times New Roman" w:cs="Times New Roman"/>
          <w:sz w:val="24"/>
          <w:szCs w:val="24"/>
        </w:rPr>
        <w:t xml:space="preserve"> upon me’.</w:t>
      </w:r>
      <w:r w:rsidRPr="00D36BDE">
        <w:rPr>
          <w:rStyle w:val="FootnoteReference"/>
          <w:rFonts w:ascii="Times New Roman" w:hAnsi="Times New Roman" w:cs="Times New Roman"/>
          <w:sz w:val="24"/>
          <w:szCs w:val="24"/>
        </w:rPr>
        <w:footnoteReference w:id="68"/>
      </w:r>
      <w:r w:rsidRPr="00D36BDE">
        <w:rPr>
          <w:rFonts w:ascii="Times New Roman" w:hAnsi="Times New Roman" w:cs="Times New Roman"/>
          <w:sz w:val="24"/>
          <w:szCs w:val="24"/>
        </w:rPr>
        <w:t xml:space="preserve"> On one occasion </w:t>
      </w:r>
      <w:proofErr w:type="spellStart"/>
      <w:r w:rsidRPr="00D36BDE">
        <w:rPr>
          <w:rFonts w:ascii="Times New Roman" w:hAnsi="Times New Roman" w:cs="Times New Roman"/>
          <w:sz w:val="24"/>
          <w:szCs w:val="24"/>
        </w:rPr>
        <w:t>Chaloner</w:t>
      </w:r>
      <w:proofErr w:type="spellEnd"/>
      <w:r w:rsidR="00582255" w:rsidRPr="00D36BDE">
        <w:rPr>
          <w:rFonts w:ascii="Times New Roman" w:hAnsi="Times New Roman" w:cs="Times New Roman"/>
          <w:sz w:val="24"/>
          <w:szCs w:val="24"/>
        </w:rPr>
        <w:t xml:space="preserve"> </w:t>
      </w:r>
      <w:r w:rsidRPr="00D36BDE">
        <w:rPr>
          <w:rFonts w:ascii="Times New Roman" w:hAnsi="Times New Roman" w:cs="Times New Roman"/>
          <w:sz w:val="24"/>
          <w:szCs w:val="24"/>
        </w:rPr>
        <w:t xml:space="preserve">solicited Mason’s help in getting a professional scribe to write the presentation copy of his new year’s gift to the queen: verses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had composed in praise of returning, a poetical overture for his recall.</w:t>
      </w:r>
      <w:r w:rsidRPr="00D36BDE">
        <w:rPr>
          <w:rStyle w:val="FootnoteReference"/>
          <w:rFonts w:ascii="Times New Roman" w:hAnsi="Times New Roman" w:cs="Times New Roman"/>
          <w:sz w:val="24"/>
          <w:szCs w:val="24"/>
        </w:rPr>
        <w:footnoteReference w:id="69"/>
      </w:r>
      <w:r w:rsidRPr="00D36BDE">
        <w:rPr>
          <w:rFonts w:ascii="Times New Roman" w:hAnsi="Times New Roman" w:cs="Times New Roman"/>
          <w:sz w:val="24"/>
          <w:szCs w:val="24"/>
        </w:rPr>
        <w:t xml:space="preserve"> </w:t>
      </w:r>
    </w:p>
    <w:p w14:paraId="77824AF4" w14:textId="29C78909" w:rsidR="009B5333" w:rsidRPr="00D36BDE" w:rsidRDefault="001F0A40" w:rsidP="00D36BDE">
      <w:pPr>
        <w:spacing w:after="0" w:line="240" w:lineRule="auto"/>
        <w:ind w:firstLine="720"/>
        <w:jc w:val="both"/>
        <w:rPr>
          <w:rFonts w:ascii="Times New Roman" w:hAnsi="Times New Roman" w:cs="Times New Roman"/>
          <w:sz w:val="24"/>
          <w:szCs w:val="24"/>
        </w:rPr>
      </w:pP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also shared information about, and early drafts of, longer compositions with other members of the group. Mason received a copy of </w:t>
      </w:r>
      <w:proofErr w:type="spellStart"/>
      <w:r w:rsidRPr="00D36BDE">
        <w:rPr>
          <w:rFonts w:ascii="Times New Roman" w:hAnsi="Times New Roman" w:cs="Times New Roman"/>
          <w:sz w:val="24"/>
          <w:szCs w:val="24"/>
        </w:rPr>
        <w:t>Chaloner’s</w:t>
      </w:r>
      <w:proofErr w:type="spellEnd"/>
      <w:r w:rsidRPr="00D36BDE">
        <w:rPr>
          <w:rFonts w:ascii="Times New Roman" w:hAnsi="Times New Roman" w:cs="Times New Roman"/>
          <w:sz w:val="24"/>
          <w:szCs w:val="24"/>
        </w:rPr>
        <w:t xml:space="preserve"> long poem on the religious wars in France, </w:t>
      </w:r>
      <w:r w:rsidRPr="00D36BDE">
        <w:rPr>
          <w:rFonts w:ascii="Times New Roman" w:hAnsi="Times New Roman" w:cs="Times New Roman"/>
          <w:i/>
          <w:sz w:val="24"/>
          <w:szCs w:val="24"/>
        </w:rPr>
        <w:t xml:space="preserve">De </w:t>
      </w:r>
      <w:proofErr w:type="spellStart"/>
      <w:r w:rsidRPr="00D36BDE">
        <w:rPr>
          <w:rFonts w:ascii="Times New Roman" w:hAnsi="Times New Roman" w:cs="Times New Roman"/>
          <w:i/>
          <w:sz w:val="24"/>
          <w:szCs w:val="24"/>
        </w:rPr>
        <w:t>motu</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Gallico</w:t>
      </w:r>
      <w:proofErr w:type="spellEnd"/>
      <w:r w:rsidR="00BD1E87" w:rsidRPr="00D36BDE">
        <w:rPr>
          <w:rFonts w:ascii="Times New Roman" w:hAnsi="Times New Roman" w:cs="Times New Roman"/>
          <w:sz w:val="24"/>
          <w:szCs w:val="24"/>
        </w:rPr>
        <w:t xml:space="preserve"> – </w:t>
      </w:r>
      <w:r w:rsidR="006B520E" w:rsidRPr="00D36BDE">
        <w:rPr>
          <w:rFonts w:ascii="Times New Roman" w:hAnsi="Times New Roman" w:cs="Times New Roman"/>
          <w:sz w:val="24"/>
          <w:szCs w:val="24"/>
        </w:rPr>
        <w:t xml:space="preserve">which </w:t>
      </w:r>
      <w:proofErr w:type="spellStart"/>
      <w:r w:rsidR="006B520E"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later claimed he had written as though </w:t>
      </w:r>
      <w:r w:rsidRPr="00D36BDE">
        <w:rPr>
          <w:rStyle w:val="citation-docref"/>
          <w:rFonts w:ascii="Times New Roman" w:hAnsi="Times New Roman" w:cs="Times New Roman"/>
          <w:sz w:val="24"/>
          <w:szCs w:val="24"/>
        </w:rPr>
        <w:t>‘</w:t>
      </w:r>
      <w:proofErr w:type="spellStart"/>
      <w:r w:rsidRPr="00D36BDE">
        <w:rPr>
          <w:rStyle w:val="citation-docref"/>
          <w:rFonts w:ascii="Times New Roman" w:hAnsi="Times New Roman" w:cs="Times New Roman"/>
          <w:sz w:val="24"/>
          <w:szCs w:val="24"/>
        </w:rPr>
        <w:t>haulf</w:t>
      </w:r>
      <w:proofErr w:type="spellEnd"/>
      <w:r w:rsidRPr="00D36BDE">
        <w:rPr>
          <w:rStyle w:val="citation-docref"/>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enspyred</w:t>
      </w:r>
      <w:proofErr w:type="spellEnd"/>
      <w:r w:rsidRPr="00D36BDE">
        <w:rPr>
          <w:rFonts w:ascii="Times New Roman" w:hAnsi="Times New Roman" w:cs="Times New Roman"/>
          <w:sz w:val="24"/>
          <w:szCs w:val="24"/>
        </w:rPr>
        <w:t xml:space="preserve"> </w:t>
      </w:r>
      <w:r w:rsidR="00BD1E87" w:rsidRPr="00D36BDE">
        <w:rPr>
          <w:rFonts w:ascii="Times New Roman" w:hAnsi="Times New Roman" w:cs="Times New Roman"/>
          <w:sz w:val="24"/>
          <w:szCs w:val="24"/>
        </w:rPr>
        <w:t xml:space="preserve">withe </w:t>
      </w:r>
      <w:proofErr w:type="spellStart"/>
      <w:r w:rsidR="00BD1E87" w:rsidRPr="00D36BDE">
        <w:rPr>
          <w:rFonts w:ascii="Times New Roman" w:hAnsi="Times New Roman" w:cs="Times New Roman"/>
          <w:sz w:val="24"/>
          <w:szCs w:val="24"/>
        </w:rPr>
        <w:t>prophesie</w:t>
      </w:r>
      <w:proofErr w:type="spellEnd"/>
      <w:r w:rsidR="00BD1E87" w:rsidRPr="00D36BDE">
        <w:rPr>
          <w:rFonts w:ascii="Times New Roman" w:hAnsi="Times New Roman" w:cs="Times New Roman"/>
          <w:sz w:val="24"/>
          <w:szCs w:val="24"/>
        </w:rPr>
        <w:t xml:space="preserve">’ – </w:t>
      </w:r>
      <w:r w:rsidRPr="00D36BDE">
        <w:rPr>
          <w:rFonts w:ascii="Times New Roman" w:hAnsi="Times New Roman" w:cs="Times New Roman"/>
          <w:sz w:val="24"/>
          <w:szCs w:val="24"/>
        </w:rPr>
        <w:t>as did Cecil, who</w:t>
      </w:r>
      <w:r w:rsidR="006B520E" w:rsidRPr="00D36BDE">
        <w:rPr>
          <w:rFonts w:ascii="Times New Roman" w:hAnsi="Times New Roman" w:cs="Times New Roman"/>
          <w:sz w:val="24"/>
          <w:szCs w:val="24"/>
        </w:rPr>
        <w:t>m</w:t>
      </w:r>
      <w:r w:rsidRPr="00D36BDE">
        <w:rPr>
          <w:rFonts w:ascii="Times New Roman" w:hAnsi="Times New Roman" w:cs="Times New Roman"/>
          <w:sz w:val="24"/>
          <w:szCs w:val="24"/>
        </w:rPr>
        <w:t xml:space="preserve"> the ambassador asked to circulate the work if he saw fit.</w:t>
      </w:r>
      <w:r w:rsidRPr="00D36BDE">
        <w:rPr>
          <w:rStyle w:val="FootnoteReference"/>
          <w:rFonts w:ascii="Times New Roman" w:hAnsi="Times New Roman" w:cs="Times New Roman"/>
          <w:sz w:val="24"/>
          <w:szCs w:val="24"/>
        </w:rPr>
        <w:footnoteReference w:id="70"/>
      </w:r>
      <w:r w:rsidRPr="00D36BDE">
        <w:rPr>
          <w:rFonts w:ascii="Times New Roman" w:hAnsi="Times New Roman" w:cs="Times New Roman"/>
          <w:sz w:val="24"/>
          <w:szCs w:val="24"/>
        </w:rPr>
        <w:t xml:space="preserve"> While writing </w:t>
      </w:r>
      <w:r w:rsidRPr="00D36BDE">
        <w:rPr>
          <w:rFonts w:ascii="Times New Roman" w:hAnsi="Times New Roman" w:cs="Times New Roman"/>
          <w:i/>
          <w:sz w:val="24"/>
          <w:szCs w:val="24"/>
        </w:rPr>
        <w:t xml:space="preserve">De </w:t>
      </w:r>
      <w:proofErr w:type="spellStart"/>
      <w:r w:rsidRPr="00D36BDE">
        <w:rPr>
          <w:rFonts w:ascii="Times New Roman" w:hAnsi="Times New Roman" w:cs="Times New Roman"/>
          <w:i/>
          <w:sz w:val="24"/>
          <w:szCs w:val="24"/>
        </w:rPr>
        <w:t>republica</w:t>
      </w:r>
      <w:proofErr w:type="spellEnd"/>
      <w:r w:rsidRPr="00D36BDE">
        <w:rPr>
          <w:rFonts w:ascii="Times New Roman" w:hAnsi="Times New Roman" w:cs="Times New Roman"/>
          <w:i/>
          <w:sz w:val="24"/>
          <w:szCs w:val="24"/>
        </w:rPr>
        <w:t xml:space="preserve"> </w:t>
      </w:r>
      <w:proofErr w:type="spellStart"/>
      <w:r w:rsidR="00A33349" w:rsidRPr="00D36BDE">
        <w:rPr>
          <w:rFonts w:ascii="Times New Roman" w:hAnsi="Times New Roman" w:cs="Times New Roman"/>
          <w:i/>
          <w:sz w:val="24"/>
          <w:szCs w:val="24"/>
        </w:rPr>
        <w:t>Anglorum</w:t>
      </w:r>
      <w:proofErr w:type="spellEnd"/>
      <w:r w:rsidR="00A33349"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instauranda</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kept Cecil, Mason, Throckmorton, and Wotton, informed of his progress.</w:t>
      </w:r>
      <w:r w:rsidRPr="00D36BDE">
        <w:rPr>
          <w:rStyle w:val="FootnoteReference"/>
          <w:rFonts w:ascii="Times New Roman" w:hAnsi="Times New Roman" w:cs="Times New Roman"/>
          <w:sz w:val="24"/>
          <w:szCs w:val="24"/>
        </w:rPr>
        <w:footnoteReference w:id="71"/>
      </w:r>
      <w:r w:rsidRPr="00D36BDE">
        <w:rPr>
          <w:rFonts w:ascii="Times New Roman" w:hAnsi="Times New Roman" w:cs="Times New Roman"/>
          <w:sz w:val="24"/>
          <w:szCs w:val="24"/>
        </w:rPr>
        <w:t xml:space="preserve"> When the work was finally published after </w:t>
      </w:r>
      <w:proofErr w:type="spellStart"/>
      <w:r w:rsidRPr="00D36BDE">
        <w:rPr>
          <w:rFonts w:ascii="Times New Roman" w:hAnsi="Times New Roman" w:cs="Times New Roman"/>
          <w:sz w:val="24"/>
          <w:szCs w:val="24"/>
        </w:rPr>
        <w:t>Chaloner’s</w:t>
      </w:r>
      <w:proofErr w:type="spellEnd"/>
      <w:r w:rsidRPr="00D36BDE">
        <w:rPr>
          <w:rFonts w:ascii="Times New Roman" w:hAnsi="Times New Roman" w:cs="Times New Roman"/>
          <w:sz w:val="24"/>
          <w:szCs w:val="24"/>
        </w:rPr>
        <w:t xml:space="preserve"> death, it was with Cecil’s sponsorship.</w:t>
      </w:r>
      <w:r w:rsidRPr="00D36BDE">
        <w:rPr>
          <w:rStyle w:val="FootnoteReference"/>
          <w:rFonts w:ascii="Times New Roman" w:hAnsi="Times New Roman" w:cs="Times New Roman"/>
          <w:sz w:val="24"/>
          <w:szCs w:val="24"/>
        </w:rPr>
        <w:footnoteReference w:id="72"/>
      </w:r>
      <w:r w:rsidRPr="00D36BDE">
        <w:rPr>
          <w:rFonts w:ascii="Times New Roman" w:hAnsi="Times New Roman" w:cs="Times New Roman"/>
          <w:sz w:val="24"/>
          <w:szCs w:val="24"/>
        </w:rPr>
        <w:t xml:space="preserve"> Thomas Smith also corresponded with other Athenians about his writings concerning the English commonwealth, setting out his reasons for writing </w:t>
      </w:r>
      <w:r w:rsidRPr="00D36BDE">
        <w:rPr>
          <w:rFonts w:ascii="Times New Roman" w:hAnsi="Times New Roman" w:cs="Times New Roman"/>
          <w:i/>
          <w:sz w:val="24"/>
          <w:szCs w:val="24"/>
        </w:rPr>
        <w:t xml:space="preserve">De </w:t>
      </w:r>
      <w:proofErr w:type="spellStart"/>
      <w:r w:rsidRPr="00D36BDE">
        <w:rPr>
          <w:rFonts w:ascii="Times New Roman" w:hAnsi="Times New Roman" w:cs="Times New Roman"/>
          <w:i/>
          <w:sz w:val="24"/>
          <w:szCs w:val="24"/>
        </w:rPr>
        <w:t>republica</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anglorum</w:t>
      </w:r>
      <w:proofErr w:type="spellEnd"/>
      <w:r w:rsidRPr="00D36BDE">
        <w:rPr>
          <w:rFonts w:ascii="Times New Roman" w:hAnsi="Times New Roman" w:cs="Times New Roman"/>
          <w:sz w:val="24"/>
          <w:szCs w:val="24"/>
        </w:rPr>
        <w:t xml:space="preserve"> and his ambitions for it to Walter Haddon.</w:t>
      </w:r>
      <w:r w:rsidRPr="00D36BDE">
        <w:rPr>
          <w:rStyle w:val="FootnoteReference"/>
          <w:rFonts w:ascii="Times New Roman" w:hAnsi="Times New Roman" w:cs="Times New Roman"/>
          <w:sz w:val="24"/>
          <w:szCs w:val="24"/>
        </w:rPr>
        <w:footnoteReference w:id="73"/>
      </w:r>
      <w:r w:rsidRPr="00D36BDE">
        <w:rPr>
          <w:rFonts w:ascii="Times New Roman" w:hAnsi="Times New Roman" w:cs="Times New Roman"/>
          <w:sz w:val="24"/>
          <w:szCs w:val="24"/>
        </w:rPr>
        <w:t xml:space="preserve"> </w:t>
      </w:r>
    </w:p>
    <w:p w14:paraId="6E63E0B6" w14:textId="2F35C145" w:rsidR="0074077E" w:rsidRPr="00D36BDE" w:rsidRDefault="0074077E" w:rsidP="00D36BDE">
      <w:pPr>
        <w:spacing w:after="0" w:line="240" w:lineRule="auto"/>
        <w:jc w:val="both"/>
        <w:rPr>
          <w:rFonts w:ascii="Times New Roman" w:hAnsi="Times New Roman" w:cs="Times New Roman"/>
          <w:sz w:val="24"/>
          <w:szCs w:val="24"/>
        </w:rPr>
      </w:pPr>
    </w:p>
    <w:p w14:paraId="3C4452ED" w14:textId="313413A2" w:rsidR="0074077E" w:rsidRPr="00D36BDE" w:rsidRDefault="00852ECA" w:rsidP="00D36BDE">
      <w:pPr>
        <w:spacing w:after="0" w:line="240" w:lineRule="auto"/>
        <w:jc w:val="both"/>
        <w:rPr>
          <w:rFonts w:ascii="Times New Roman" w:hAnsi="Times New Roman" w:cs="Times New Roman"/>
          <w:b/>
          <w:sz w:val="24"/>
          <w:szCs w:val="24"/>
        </w:rPr>
      </w:pPr>
      <w:r w:rsidRPr="00D36BDE">
        <w:rPr>
          <w:rFonts w:ascii="Times New Roman" w:hAnsi="Times New Roman" w:cs="Times New Roman"/>
          <w:b/>
          <w:sz w:val="24"/>
          <w:szCs w:val="24"/>
        </w:rPr>
        <w:t>Defending the Elizabethan Church and State</w:t>
      </w:r>
    </w:p>
    <w:p w14:paraId="1196D026" w14:textId="63AD1F26" w:rsidR="001F0A40" w:rsidRPr="00D36BDE" w:rsidRDefault="001F0A40" w:rsidP="00D36BDE">
      <w:pPr>
        <w:spacing w:after="0" w:line="240" w:lineRule="auto"/>
        <w:jc w:val="both"/>
        <w:rPr>
          <w:rFonts w:ascii="Times New Roman" w:hAnsi="Times New Roman" w:cs="Times New Roman"/>
          <w:sz w:val="24"/>
          <w:szCs w:val="24"/>
        </w:rPr>
      </w:pPr>
      <w:r w:rsidRPr="00D36BDE">
        <w:rPr>
          <w:rFonts w:ascii="Times New Roman" w:hAnsi="Times New Roman" w:cs="Times New Roman"/>
          <w:sz w:val="24"/>
          <w:szCs w:val="24"/>
        </w:rPr>
        <w:t xml:space="preserve">It </w:t>
      </w:r>
      <w:r w:rsidR="002751F6" w:rsidRPr="00D36BDE">
        <w:rPr>
          <w:rFonts w:ascii="Times New Roman" w:hAnsi="Times New Roman" w:cs="Times New Roman"/>
          <w:sz w:val="24"/>
          <w:szCs w:val="24"/>
        </w:rPr>
        <w:t>should come as no surprise</w:t>
      </w:r>
      <w:r w:rsidRPr="00D36BDE">
        <w:rPr>
          <w:rFonts w:ascii="Times New Roman" w:hAnsi="Times New Roman" w:cs="Times New Roman"/>
          <w:sz w:val="24"/>
          <w:szCs w:val="24"/>
        </w:rPr>
        <w:t xml:space="preserve"> that the Athenians continued to work together to produce material that promoted the Elizabethan settlement and defended the Queen’s policies both at home and abroad. When a lightning strike destroyed the steeple of St Paul’s cathedral providential speculation about whether England was embracing the true faith followed in England and on the Continent.</w:t>
      </w:r>
      <w:r w:rsidRPr="00D36BDE">
        <w:rPr>
          <w:rStyle w:val="FootnoteReference"/>
          <w:rFonts w:ascii="Times New Roman" w:hAnsi="Times New Roman" w:cs="Times New Roman"/>
          <w:sz w:val="24"/>
          <w:szCs w:val="24"/>
        </w:rPr>
        <w:footnoteReference w:id="74"/>
      </w:r>
      <w:r w:rsidRPr="00D36BDE">
        <w:rPr>
          <w:rFonts w:ascii="Times New Roman" w:hAnsi="Times New Roman" w:cs="Times New Roman"/>
          <w:sz w:val="24"/>
          <w:szCs w:val="24"/>
        </w:rPr>
        <w:t xml:space="preserve"> Throckmorton’s reports of how the incident was being interpreted in France probably suggested that it would be wise for Elizabeth’s government to present a counter narrative.</w:t>
      </w:r>
      <w:r w:rsidRPr="00D36BDE">
        <w:rPr>
          <w:rStyle w:val="FootnoteReference"/>
          <w:rFonts w:ascii="Times New Roman" w:hAnsi="Times New Roman" w:cs="Times New Roman"/>
          <w:sz w:val="24"/>
          <w:szCs w:val="24"/>
        </w:rPr>
        <w:footnoteReference w:id="75"/>
      </w:r>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during a short period between embassies, composed </w:t>
      </w:r>
      <w:r w:rsidRPr="00D36BDE">
        <w:rPr>
          <w:rFonts w:ascii="Times New Roman" w:hAnsi="Times New Roman" w:cs="Times New Roman"/>
          <w:sz w:val="24"/>
          <w:szCs w:val="24"/>
        </w:rPr>
        <w:lastRenderedPageBreak/>
        <w:t>Latin verses mourning the demise of the steeple, but removing any suggestion that England was being punished for its Protestantism. These were published in London later that year.</w:t>
      </w:r>
      <w:r w:rsidRPr="00D36BDE">
        <w:rPr>
          <w:rStyle w:val="FootnoteReference"/>
          <w:rFonts w:ascii="Times New Roman" w:hAnsi="Times New Roman" w:cs="Times New Roman"/>
          <w:sz w:val="24"/>
          <w:szCs w:val="24"/>
        </w:rPr>
        <w:footnoteReference w:id="76"/>
      </w:r>
      <w:r w:rsidRPr="00D36BDE">
        <w:rPr>
          <w:rFonts w:ascii="Times New Roman" w:hAnsi="Times New Roman" w:cs="Times New Roman"/>
          <w:sz w:val="24"/>
          <w:szCs w:val="24"/>
        </w:rPr>
        <w:t xml:space="preserve"> That it came from the press of John Day strongly suggests a connection to Cecil, who was a long-standing patron of the printer and who, as has been seen, received many of </w:t>
      </w:r>
      <w:proofErr w:type="spellStart"/>
      <w:r w:rsidRPr="00D36BDE">
        <w:rPr>
          <w:rFonts w:ascii="Times New Roman" w:hAnsi="Times New Roman" w:cs="Times New Roman"/>
          <w:sz w:val="24"/>
          <w:szCs w:val="24"/>
        </w:rPr>
        <w:t>Chaloner’s</w:t>
      </w:r>
      <w:proofErr w:type="spellEnd"/>
      <w:r w:rsidRPr="00D36BDE">
        <w:rPr>
          <w:rFonts w:ascii="Times New Roman" w:hAnsi="Times New Roman" w:cs="Times New Roman"/>
          <w:sz w:val="24"/>
          <w:szCs w:val="24"/>
        </w:rPr>
        <w:t xml:space="preserve"> other compositions.</w:t>
      </w:r>
      <w:r w:rsidR="0032365B" w:rsidRPr="00D36BDE">
        <w:rPr>
          <w:rStyle w:val="FootnoteReference"/>
          <w:rFonts w:ascii="Times New Roman" w:hAnsi="Times New Roman" w:cs="Times New Roman"/>
          <w:sz w:val="24"/>
          <w:szCs w:val="24"/>
        </w:rPr>
        <w:footnoteReference w:id="77"/>
      </w:r>
      <w:r w:rsidRPr="00D36BDE">
        <w:rPr>
          <w:rFonts w:ascii="Times New Roman" w:hAnsi="Times New Roman" w:cs="Times New Roman"/>
          <w:sz w:val="24"/>
          <w:szCs w:val="24"/>
        </w:rPr>
        <w:t xml:space="preserve"> Certainly it was Cecil who later sponsored the publication of </w:t>
      </w:r>
      <w:proofErr w:type="spellStart"/>
      <w:r w:rsidRPr="00D36BDE">
        <w:rPr>
          <w:rFonts w:ascii="Times New Roman" w:hAnsi="Times New Roman" w:cs="Times New Roman"/>
          <w:sz w:val="24"/>
          <w:szCs w:val="24"/>
        </w:rPr>
        <w:t>Chaloner’s</w:t>
      </w:r>
      <w:proofErr w:type="spellEnd"/>
      <w:r w:rsidRPr="00D36BDE">
        <w:rPr>
          <w:rFonts w:ascii="Times New Roman" w:hAnsi="Times New Roman" w:cs="Times New Roman"/>
          <w:sz w:val="24"/>
          <w:szCs w:val="24"/>
        </w:rPr>
        <w:t xml:space="preserve"> </w:t>
      </w:r>
      <w:r w:rsidR="00A33349" w:rsidRPr="00D36BDE">
        <w:rPr>
          <w:rFonts w:ascii="Times New Roman" w:hAnsi="Times New Roman" w:cs="Times New Roman"/>
          <w:i/>
          <w:sz w:val="24"/>
          <w:szCs w:val="24"/>
        </w:rPr>
        <w:t xml:space="preserve">De </w:t>
      </w:r>
      <w:proofErr w:type="spellStart"/>
      <w:r w:rsidR="00A33349" w:rsidRPr="00D36BDE">
        <w:rPr>
          <w:rFonts w:ascii="Times New Roman" w:hAnsi="Times New Roman" w:cs="Times New Roman"/>
          <w:i/>
          <w:sz w:val="24"/>
          <w:szCs w:val="24"/>
        </w:rPr>
        <w:t>republica</w:t>
      </w:r>
      <w:proofErr w:type="spellEnd"/>
      <w:r w:rsidR="00A33349" w:rsidRPr="00D36BDE">
        <w:rPr>
          <w:rFonts w:ascii="Times New Roman" w:hAnsi="Times New Roman" w:cs="Times New Roman"/>
          <w:i/>
          <w:sz w:val="24"/>
          <w:szCs w:val="24"/>
        </w:rPr>
        <w:t xml:space="preserve"> </w:t>
      </w:r>
      <w:proofErr w:type="spellStart"/>
      <w:r w:rsidR="00A33349" w:rsidRPr="00D36BDE">
        <w:rPr>
          <w:rFonts w:ascii="Times New Roman" w:hAnsi="Times New Roman" w:cs="Times New Roman"/>
          <w:i/>
          <w:sz w:val="24"/>
          <w:szCs w:val="24"/>
        </w:rPr>
        <w:t>Anglorum</w:t>
      </w:r>
      <w:proofErr w:type="spellEnd"/>
      <w:r w:rsidR="00A33349" w:rsidRPr="00D36BDE">
        <w:rPr>
          <w:rFonts w:ascii="Times New Roman" w:hAnsi="Times New Roman" w:cs="Times New Roman"/>
          <w:i/>
          <w:sz w:val="24"/>
          <w:szCs w:val="24"/>
        </w:rPr>
        <w:t xml:space="preserve"> </w:t>
      </w:r>
      <w:proofErr w:type="spellStart"/>
      <w:r w:rsidR="00A33349" w:rsidRPr="00D36BDE">
        <w:rPr>
          <w:rFonts w:ascii="Times New Roman" w:hAnsi="Times New Roman" w:cs="Times New Roman"/>
          <w:i/>
          <w:sz w:val="24"/>
          <w:szCs w:val="24"/>
        </w:rPr>
        <w:t>i</w:t>
      </w:r>
      <w:r w:rsidRPr="00D36BDE">
        <w:rPr>
          <w:rFonts w:ascii="Times New Roman" w:hAnsi="Times New Roman" w:cs="Times New Roman"/>
          <w:i/>
          <w:sz w:val="24"/>
          <w:szCs w:val="24"/>
        </w:rPr>
        <w:t>nstauranda</w:t>
      </w:r>
      <w:proofErr w:type="spellEnd"/>
      <w:r w:rsidRPr="00D36BDE">
        <w:rPr>
          <w:rFonts w:ascii="Times New Roman" w:hAnsi="Times New Roman" w:cs="Times New Roman"/>
          <w:sz w:val="24"/>
          <w:szCs w:val="24"/>
        </w:rPr>
        <w:t xml:space="preserve"> in a volume which also included </w:t>
      </w:r>
      <w:r w:rsidRPr="00D36BDE">
        <w:rPr>
          <w:rFonts w:ascii="Times New Roman" w:hAnsi="Times New Roman" w:cs="Times New Roman"/>
          <w:i/>
          <w:sz w:val="24"/>
          <w:szCs w:val="24"/>
        </w:rPr>
        <w:t xml:space="preserve">De temple </w:t>
      </w:r>
      <w:proofErr w:type="spellStart"/>
      <w:r w:rsidRPr="00D36BDE">
        <w:rPr>
          <w:rFonts w:ascii="Times New Roman" w:hAnsi="Times New Roman" w:cs="Times New Roman"/>
          <w:i/>
          <w:sz w:val="24"/>
          <w:szCs w:val="24"/>
        </w:rPr>
        <w:t>divi</w:t>
      </w:r>
      <w:proofErr w:type="spellEnd"/>
      <w:r w:rsidRPr="00D36BDE">
        <w:rPr>
          <w:rFonts w:ascii="Times New Roman" w:hAnsi="Times New Roman" w:cs="Times New Roman"/>
          <w:i/>
          <w:sz w:val="24"/>
          <w:szCs w:val="24"/>
        </w:rPr>
        <w:t xml:space="preserve"> </w:t>
      </w:r>
      <w:proofErr w:type="spellStart"/>
      <w:proofErr w:type="gramStart"/>
      <w:r w:rsidRPr="00D36BDE">
        <w:rPr>
          <w:rFonts w:ascii="Times New Roman" w:hAnsi="Times New Roman" w:cs="Times New Roman"/>
          <w:i/>
          <w:sz w:val="24"/>
          <w:szCs w:val="24"/>
        </w:rPr>
        <w:t>pauli</w:t>
      </w:r>
      <w:proofErr w:type="spellEnd"/>
      <w:proofErr w:type="gram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totius</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Angliae</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celeberrimi</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conflagratione</w:t>
      </w:r>
      <w:proofErr w:type="spellEnd"/>
      <w:r w:rsidRPr="00D36BDE">
        <w:rPr>
          <w:rFonts w:ascii="Times New Roman" w:hAnsi="Times New Roman" w:cs="Times New Roman"/>
          <w:sz w:val="24"/>
          <w:szCs w:val="24"/>
        </w:rPr>
        <w:t xml:space="preserve"> alongside many of the ambassador’s other writings.</w:t>
      </w:r>
      <w:r w:rsidRPr="00D36BDE">
        <w:rPr>
          <w:rStyle w:val="FootnoteReference"/>
          <w:rFonts w:ascii="Times New Roman" w:hAnsi="Times New Roman" w:cs="Times New Roman"/>
          <w:sz w:val="24"/>
          <w:szCs w:val="24"/>
        </w:rPr>
        <w:footnoteReference w:id="78"/>
      </w:r>
      <w:r w:rsidR="00656EAC" w:rsidRPr="00D36BDE">
        <w:rPr>
          <w:rFonts w:ascii="Times New Roman" w:hAnsi="Times New Roman" w:cs="Times New Roman"/>
          <w:sz w:val="24"/>
          <w:szCs w:val="24"/>
        </w:rPr>
        <w:t xml:space="preserve"> Similarly, it </w:t>
      </w:r>
      <w:r w:rsidR="005520E6" w:rsidRPr="00D36BDE">
        <w:rPr>
          <w:rFonts w:ascii="Times New Roman" w:hAnsi="Times New Roman" w:cs="Times New Roman"/>
          <w:sz w:val="24"/>
          <w:szCs w:val="24"/>
        </w:rPr>
        <w:t>is possible that</w:t>
      </w:r>
      <w:r w:rsidR="00656EAC" w:rsidRPr="00D36BDE">
        <w:rPr>
          <w:rFonts w:ascii="Times New Roman" w:hAnsi="Times New Roman" w:cs="Times New Roman"/>
          <w:sz w:val="24"/>
          <w:szCs w:val="24"/>
        </w:rPr>
        <w:t xml:space="preserve"> Cecil had a hand in the publication of </w:t>
      </w:r>
      <w:proofErr w:type="spellStart"/>
      <w:r w:rsidR="00E11EB1" w:rsidRPr="00D36BDE">
        <w:rPr>
          <w:rFonts w:ascii="Times New Roman" w:hAnsi="Times New Roman" w:cs="Times New Roman"/>
          <w:sz w:val="24"/>
          <w:szCs w:val="24"/>
        </w:rPr>
        <w:t>Chaloner’s</w:t>
      </w:r>
      <w:proofErr w:type="spellEnd"/>
      <w:r w:rsidR="00E11EB1" w:rsidRPr="00D36BDE">
        <w:rPr>
          <w:rFonts w:ascii="Times New Roman" w:hAnsi="Times New Roman" w:cs="Times New Roman"/>
          <w:sz w:val="24"/>
          <w:szCs w:val="24"/>
        </w:rPr>
        <w:t xml:space="preserve"> </w:t>
      </w:r>
      <w:proofErr w:type="gramStart"/>
      <w:r w:rsidR="00656EAC" w:rsidRPr="00D36BDE">
        <w:rPr>
          <w:rFonts w:ascii="Times New Roman" w:hAnsi="Times New Roman" w:cs="Times New Roman"/>
          <w:i/>
          <w:sz w:val="24"/>
          <w:szCs w:val="24"/>
        </w:rPr>
        <w:t>In</w:t>
      </w:r>
      <w:proofErr w:type="gramEnd"/>
      <w:r w:rsidR="00656EAC" w:rsidRPr="00D36BDE">
        <w:rPr>
          <w:rFonts w:ascii="Times New Roman" w:hAnsi="Times New Roman" w:cs="Times New Roman"/>
          <w:i/>
          <w:sz w:val="24"/>
          <w:szCs w:val="24"/>
        </w:rPr>
        <w:t xml:space="preserve"> </w:t>
      </w:r>
      <w:proofErr w:type="spellStart"/>
      <w:r w:rsidR="00656EAC" w:rsidRPr="00D36BDE">
        <w:rPr>
          <w:rFonts w:ascii="Times New Roman" w:hAnsi="Times New Roman" w:cs="Times New Roman"/>
          <w:i/>
          <w:sz w:val="24"/>
          <w:szCs w:val="24"/>
        </w:rPr>
        <w:t>laudem</w:t>
      </w:r>
      <w:proofErr w:type="spellEnd"/>
      <w:r w:rsidR="00656EAC" w:rsidRPr="00D36BDE">
        <w:rPr>
          <w:rFonts w:ascii="Times New Roman" w:hAnsi="Times New Roman" w:cs="Times New Roman"/>
          <w:i/>
          <w:sz w:val="24"/>
          <w:szCs w:val="24"/>
        </w:rPr>
        <w:t xml:space="preserve"> </w:t>
      </w:r>
      <w:proofErr w:type="spellStart"/>
      <w:r w:rsidR="00656EAC" w:rsidRPr="00D36BDE">
        <w:rPr>
          <w:rFonts w:ascii="Times New Roman" w:hAnsi="Times New Roman" w:cs="Times New Roman"/>
          <w:i/>
          <w:sz w:val="24"/>
          <w:szCs w:val="24"/>
        </w:rPr>
        <w:t>Henrici</w:t>
      </w:r>
      <w:proofErr w:type="spellEnd"/>
      <w:r w:rsidR="00656EAC" w:rsidRPr="00D36BDE">
        <w:rPr>
          <w:rFonts w:ascii="Times New Roman" w:hAnsi="Times New Roman" w:cs="Times New Roman"/>
          <w:i/>
          <w:sz w:val="24"/>
          <w:szCs w:val="24"/>
        </w:rPr>
        <w:t xml:space="preserve"> </w:t>
      </w:r>
      <w:proofErr w:type="spellStart"/>
      <w:r w:rsidR="00656EAC" w:rsidRPr="00D36BDE">
        <w:rPr>
          <w:rFonts w:ascii="Times New Roman" w:hAnsi="Times New Roman" w:cs="Times New Roman"/>
          <w:i/>
          <w:sz w:val="24"/>
          <w:szCs w:val="24"/>
        </w:rPr>
        <w:t>Octavi</w:t>
      </w:r>
      <w:proofErr w:type="spellEnd"/>
      <w:r w:rsidR="00656EAC" w:rsidRPr="00D36BDE">
        <w:rPr>
          <w:rFonts w:ascii="Times New Roman" w:hAnsi="Times New Roman" w:cs="Times New Roman"/>
          <w:sz w:val="24"/>
          <w:szCs w:val="24"/>
        </w:rPr>
        <w:t xml:space="preserve">, which Day also printed. </w:t>
      </w:r>
    </w:p>
    <w:p w14:paraId="05A61B56" w14:textId="73C312ED" w:rsidR="001F0A40" w:rsidRPr="00D36BDE" w:rsidRDefault="001F0A40"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sz w:val="24"/>
          <w:szCs w:val="24"/>
        </w:rPr>
        <w:t xml:space="preserve">Many Athenians were engaged in translating foreign works for the service of the English state, turning polemical works into English, Latin, Italian, and French. When doing so they often cooperated with other members of the circle to oversee these works’ distribution, whether in England or abroad. In 1561, Throckmorton, Mason, and Cecil collaborated to ensure that works by Theodore </w:t>
      </w:r>
      <w:proofErr w:type="spellStart"/>
      <w:r w:rsidRPr="00D36BDE">
        <w:rPr>
          <w:rFonts w:ascii="Times New Roman" w:hAnsi="Times New Roman" w:cs="Times New Roman"/>
          <w:sz w:val="24"/>
          <w:szCs w:val="24"/>
        </w:rPr>
        <w:t>Beza</w:t>
      </w:r>
      <w:proofErr w:type="spellEnd"/>
      <w:r w:rsidRPr="00D36BDE">
        <w:rPr>
          <w:rFonts w:ascii="Times New Roman" w:hAnsi="Times New Roman" w:cs="Times New Roman"/>
          <w:sz w:val="24"/>
          <w:szCs w:val="24"/>
        </w:rPr>
        <w:t xml:space="preserve"> that were related to the Colloquy of </w:t>
      </w:r>
      <w:proofErr w:type="spellStart"/>
      <w:r w:rsidRPr="00D36BDE">
        <w:rPr>
          <w:rFonts w:ascii="Times New Roman" w:hAnsi="Times New Roman" w:cs="Times New Roman"/>
          <w:sz w:val="24"/>
          <w:szCs w:val="24"/>
        </w:rPr>
        <w:t>Poissy</w:t>
      </w:r>
      <w:proofErr w:type="spellEnd"/>
      <w:r w:rsidRPr="00D36BDE">
        <w:rPr>
          <w:rFonts w:ascii="Times New Roman" w:hAnsi="Times New Roman" w:cs="Times New Roman"/>
          <w:sz w:val="24"/>
          <w:szCs w:val="24"/>
        </w:rPr>
        <w:t xml:space="preserve"> were published in England and Scotland, for instance: Throckmorton supplied the texts published in France, while Mason translated at least one of the works and Cecil oversaw its publication and distribution. When he believed that French works might be useful in England, Throckmorton recommended their publication and translation.</w:t>
      </w:r>
      <w:r w:rsidRPr="00D36BDE">
        <w:rPr>
          <w:rStyle w:val="FootnoteReference"/>
          <w:rFonts w:ascii="Times New Roman" w:hAnsi="Times New Roman" w:cs="Times New Roman"/>
          <w:sz w:val="24"/>
          <w:szCs w:val="24"/>
        </w:rPr>
        <w:footnoteReference w:id="79"/>
      </w:r>
      <w:r w:rsidRPr="00D36BDE">
        <w:rPr>
          <w:rFonts w:ascii="Times New Roman" w:hAnsi="Times New Roman" w:cs="Times New Roman"/>
          <w:sz w:val="24"/>
          <w:szCs w:val="24"/>
        </w:rPr>
        <w:t xml:space="preserve"> He also made regular suggestions about works which he believed it would be profitable to publish in France, for instance suggesting that Elizabeth’s dispute with the French ambassador over whether the Treaty of </w:t>
      </w:r>
      <w:proofErr w:type="spellStart"/>
      <w:r w:rsidRPr="00D36BDE">
        <w:rPr>
          <w:rFonts w:ascii="Times New Roman" w:hAnsi="Times New Roman" w:cs="Times New Roman"/>
          <w:sz w:val="24"/>
          <w:szCs w:val="24"/>
        </w:rPr>
        <w:t>Cateau-Cambrésis</w:t>
      </w:r>
      <w:proofErr w:type="spellEnd"/>
      <w:r w:rsidRPr="00D36BDE">
        <w:rPr>
          <w:rFonts w:ascii="Times New Roman" w:hAnsi="Times New Roman" w:cs="Times New Roman"/>
          <w:sz w:val="24"/>
          <w:szCs w:val="24"/>
        </w:rPr>
        <w:t xml:space="preserve"> had been breached</w:t>
      </w:r>
      <w:r w:rsidRPr="00D36BDE">
        <w:rPr>
          <w:rFonts w:ascii="Times New Roman" w:hAnsi="Times New Roman" w:cs="Times New Roman"/>
          <w:b/>
          <w:color w:val="FF0000"/>
          <w:sz w:val="24"/>
          <w:szCs w:val="24"/>
        </w:rPr>
        <w:t xml:space="preserve"> </w:t>
      </w:r>
      <w:r w:rsidRPr="00D36BDE">
        <w:rPr>
          <w:rFonts w:ascii="Times New Roman" w:hAnsi="Times New Roman" w:cs="Times New Roman"/>
          <w:sz w:val="24"/>
          <w:szCs w:val="24"/>
        </w:rPr>
        <w:t>be published in French and Latin in England and, if he could procure it, in Paris too.</w:t>
      </w:r>
      <w:r w:rsidRPr="00D36BDE">
        <w:rPr>
          <w:rStyle w:val="FootnoteReference"/>
          <w:rFonts w:ascii="Times New Roman" w:hAnsi="Times New Roman" w:cs="Times New Roman"/>
          <w:sz w:val="24"/>
          <w:szCs w:val="24"/>
        </w:rPr>
        <w:footnoteReference w:id="80"/>
      </w:r>
      <w:r w:rsidRPr="00D36BDE">
        <w:rPr>
          <w:rFonts w:ascii="Times New Roman" w:hAnsi="Times New Roman" w:cs="Times New Roman"/>
          <w:sz w:val="24"/>
          <w:szCs w:val="24"/>
        </w:rPr>
        <w:t xml:space="preserve"> In May 1561, he implored Cecil to send him Latin and French translations of the Book of Common Prayer if they existed; if not, Throckmorton prayed that Cecil would ‘</w:t>
      </w:r>
      <w:proofErr w:type="spellStart"/>
      <w:r w:rsidRPr="00D36BDE">
        <w:rPr>
          <w:rFonts w:ascii="Times New Roman" w:hAnsi="Times New Roman" w:cs="Times New Roman"/>
          <w:sz w:val="24"/>
          <w:szCs w:val="24"/>
        </w:rPr>
        <w:t>sett</w:t>
      </w:r>
      <w:proofErr w:type="spellEnd"/>
      <w:r w:rsidRPr="00D36BDE">
        <w:rPr>
          <w:rFonts w:ascii="Times New Roman" w:hAnsi="Times New Roman" w:cs="Times New Roman"/>
          <w:sz w:val="24"/>
          <w:szCs w:val="24"/>
        </w:rPr>
        <w:t xml:space="preserve"> some body </w:t>
      </w:r>
      <w:proofErr w:type="spellStart"/>
      <w:r w:rsidRPr="00D36BDE">
        <w:rPr>
          <w:rFonts w:ascii="Times New Roman" w:hAnsi="Times New Roman" w:cs="Times New Roman"/>
          <w:sz w:val="24"/>
          <w:szCs w:val="24"/>
        </w:rPr>
        <w:t>yn</w:t>
      </w:r>
      <w:proofErr w:type="spellEnd"/>
      <w:r w:rsidRPr="00D36BDE">
        <w:rPr>
          <w:rFonts w:ascii="Times New Roman" w:hAnsi="Times New Roman" w:cs="Times New Roman"/>
          <w:sz w:val="24"/>
          <w:szCs w:val="24"/>
        </w:rPr>
        <w:t xml:space="preserve"> hand to do </w:t>
      </w:r>
      <w:proofErr w:type="spellStart"/>
      <w:r w:rsidRPr="00D36BDE">
        <w:rPr>
          <w:rFonts w:ascii="Times New Roman" w:hAnsi="Times New Roman" w:cs="Times New Roman"/>
          <w:sz w:val="24"/>
          <w:szCs w:val="24"/>
        </w:rPr>
        <w:t>ytt</w:t>
      </w:r>
      <w:proofErr w:type="spellEnd"/>
      <w:r w:rsidRPr="00D36BDE">
        <w:rPr>
          <w:rFonts w:ascii="Times New Roman" w:hAnsi="Times New Roman" w:cs="Times New Roman"/>
          <w:sz w:val="24"/>
          <w:szCs w:val="24"/>
        </w:rPr>
        <w:t xml:space="preserve"> well &amp; </w:t>
      </w:r>
      <w:proofErr w:type="spellStart"/>
      <w:r w:rsidRPr="00D36BDE">
        <w:rPr>
          <w:rFonts w:ascii="Times New Roman" w:hAnsi="Times New Roman" w:cs="Times New Roman"/>
          <w:sz w:val="24"/>
          <w:szCs w:val="24"/>
        </w:rPr>
        <w:t>goodely</w:t>
      </w:r>
      <w:proofErr w:type="spellEnd"/>
      <w:r w:rsidRPr="00D36BDE">
        <w:rPr>
          <w:rFonts w:ascii="Times New Roman" w:hAnsi="Times New Roman" w:cs="Times New Roman"/>
          <w:sz w:val="24"/>
          <w:szCs w:val="24"/>
        </w:rPr>
        <w:t>’. He further recommended that it would useful to set out the doctrine of the church in a volume.</w:t>
      </w:r>
      <w:r w:rsidRPr="00D36BDE">
        <w:rPr>
          <w:rStyle w:val="FootnoteReference"/>
          <w:rFonts w:ascii="Times New Roman" w:hAnsi="Times New Roman" w:cs="Times New Roman"/>
          <w:sz w:val="24"/>
          <w:szCs w:val="24"/>
        </w:rPr>
        <w:footnoteReference w:id="81"/>
      </w:r>
      <w:r w:rsidRPr="00D36BDE">
        <w:rPr>
          <w:rFonts w:ascii="Times New Roman" w:hAnsi="Times New Roman" w:cs="Times New Roman"/>
          <w:sz w:val="24"/>
          <w:szCs w:val="24"/>
        </w:rPr>
        <w:t xml:space="preserve"> Among Throckmorton’s other recommendations was that Cecil recruit divines to write an apology of the </w:t>
      </w:r>
      <w:proofErr w:type="gramStart"/>
      <w:r w:rsidRPr="00D36BDE">
        <w:rPr>
          <w:rFonts w:ascii="Times New Roman" w:hAnsi="Times New Roman" w:cs="Times New Roman"/>
          <w:sz w:val="24"/>
          <w:szCs w:val="24"/>
        </w:rPr>
        <w:t>church</w:t>
      </w:r>
      <w:proofErr w:type="gramEnd"/>
      <w:r w:rsidRPr="00D36BDE">
        <w:rPr>
          <w:rFonts w:ascii="Times New Roman" w:hAnsi="Times New Roman" w:cs="Times New Roman"/>
          <w:sz w:val="24"/>
          <w:szCs w:val="24"/>
        </w:rPr>
        <w:t xml:space="preserve"> of England that drew upon ‘the </w:t>
      </w:r>
      <w:proofErr w:type="spellStart"/>
      <w:r w:rsidRPr="00D36BDE">
        <w:rPr>
          <w:rFonts w:ascii="Times New Roman" w:hAnsi="Times New Roman" w:cs="Times New Roman"/>
          <w:sz w:val="24"/>
          <w:szCs w:val="24"/>
        </w:rPr>
        <w:t>auncient</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greke</w:t>
      </w:r>
      <w:proofErr w:type="spellEnd"/>
      <w:r w:rsidRPr="00D36BDE">
        <w:rPr>
          <w:rFonts w:ascii="Times New Roman" w:hAnsi="Times New Roman" w:cs="Times New Roman"/>
          <w:sz w:val="24"/>
          <w:szCs w:val="24"/>
        </w:rPr>
        <w:t xml:space="preserve"> and </w:t>
      </w:r>
      <w:proofErr w:type="spellStart"/>
      <w:r w:rsidRPr="00D36BDE">
        <w:rPr>
          <w:rFonts w:ascii="Times New Roman" w:hAnsi="Times New Roman" w:cs="Times New Roman"/>
          <w:sz w:val="24"/>
          <w:szCs w:val="24"/>
        </w:rPr>
        <w:t>latyne</w:t>
      </w:r>
      <w:proofErr w:type="spellEnd"/>
      <w:r w:rsidRPr="00D36BDE">
        <w:rPr>
          <w:rFonts w:ascii="Times New Roman" w:hAnsi="Times New Roman" w:cs="Times New Roman"/>
          <w:sz w:val="24"/>
          <w:szCs w:val="24"/>
        </w:rPr>
        <w:t> </w:t>
      </w:r>
      <w:proofErr w:type="spellStart"/>
      <w:r w:rsidRPr="00D36BDE">
        <w:rPr>
          <w:rFonts w:ascii="Times New Roman" w:hAnsi="Times New Roman" w:cs="Times New Roman"/>
          <w:sz w:val="24"/>
          <w:szCs w:val="24"/>
        </w:rPr>
        <w:t>eclesiasticall</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wryters</w:t>
      </w:r>
      <w:proofErr w:type="spellEnd"/>
      <w:r w:rsidRPr="00D36BDE">
        <w:rPr>
          <w:rFonts w:ascii="Times New Roman" w:hAnsi="Times New Roman" w:cs="Times New Roman"/>
          <w:sz w:val="24"/>
          <w:szCs w:val="24"/>
        </w:rPr>
        <w:t>’. If undertaken, he suggested that it take a moderate tone and that the preface to the Latin Prayer Book might serve as a model that would be acceptable to moderate parties.</w:t>
      </w:r>
      <w:r w:rsidRPr="00D36BDE">
        <w:rPr>
          <w:rStyle w:val="FootnoteReference"/>
          <w:rFonts w:ascii="Times New Roman" w:hAnsi="Times New Roman" w:cs="Times New Roman"/>
          <w:sz w:val="24"/>
          <w:szCs w:val="24"/>
        </w:rPr>
        <w:footnoteReference w:id="82"/>
      </w:r>
      <w:r w:rsidRPr="00D36BDE">
        <w:rPr>
          <w:rFonts w:ascii="Times New Roman" w:hAnsi="Times New Roman" w:cs="Times New Roman"/>
          <w:sz w:val="24"/>
          <w:szCs w:val="24"/>
        </w:rPr>
        <w:t xml:space="preserve"> In the following year he appears to have had Jewel’s </w:t>
      </w:r>
      <w:r w:rsidRPr="00D36BDE">
        <w:rPr>
          <w:rFonts w:ascii="Times New Roman" w:hAnsi="Times New Roman" w:cs="Times New Roman"/>
          <w:i/>
          <w:sz w:val="24"/>
          <w:szCs w:val="24"/>
        </w:rPr>
        <w:t xml:space="preserve">Apology of the </w:t>
      </w:r>
      <w:proofErr w:type="gramStart"/>
      <w:r w:rsidRPr="00D36BDE">
        <w:rPr>
          <w:rFonts w:ascii="Times New Roman" w:hAnsi="Times New Roman" w:cs="Times New Roman"/>
          <w:i/>
          <w:sz w:val="24"/>
          <w:szCs w:val="24"/>
        </w:rPr>
        <w:t>church</w:t>
      </w:r>
      <w:proofErr w:type="gramEnd"/>
      <w:r w:rsidRPr="00D36BDE">
        <w:rPr>
          <w:rFonts w:ascii="Times New Roman" w:hAnsi="Times New Roman" w:cs="Times New Roman"/>
          <w:i/>
          <w:sz w:val="24"/>
          <w:szCs w:val="24"/>
        </w:rPr>
        <w:t xml:space="preserve"> of England </w:t>
      </w:r>
      <w:r w:rsidRPr="00D36BDE">
        <w:rPr>
          <w:rFonts w:ascii="Times New Roman" w:hAnsi="Times New Roman" w:cs="Times New Roman"/>
          <w:sz w:val="24"/>
          <w:szCs w:val="24"/>
        </w:rPr>
        <w:t>(1562)</w:t>
      </w:r>
      <w:r w:rsidRPr="00D36BDE">
        <w:rPr>
          <w:rFonts w:ascii="Times New Roman" w:hAnsi="Times New Roman" w:cs="Times New Roman"/>
          <w:i/>
          <w:sz w:val="24"/>
          <w:szCs w:val="24"/>
        </w:rPr>
        <w:t xml:space="preserve"> </w:t>
      </w:r>
      <w:r w:rsidRPr="00D36BDE">
        <w:rPr>
          <w:rFonts w:ascii="Times New Roman" w:hAnsi="Times New Roman" w:cs="Times New Roman"/>
          <w:sz w:val="24"/>
          <w:szCs w:val="24"/>
        </w:rPr>
        <w:t xml:space="preserve">printed in France ‘by my </w:t>
      </w:r>
      <w:proofErr w:type="spellStart"/>
      <w:r w:rsidRPr="00D36BDE">
        <w:rPr>
          <w:rFonts w:ascii="Times New Roman" w:hAnsi="Times New Roman" w:cs="Times New Roman"/>
          <w:sz w:val="24"/>
          <w:szCs w:val="24"/>
        </w:rPr>
        <w:t>entreatie</w:t>
      </w:r>
      <w:proofErr w:type="spellEnd"/>
      <w:r w:rsidRPr="00D36BDE">
        <w:rPr>
          <w:rFonts w:ascii="Times New Roman" w:hAnsi="Times New Roman" w:cs="Times New Roman"/>
          <w:sz w:val="24"/>
          <w:szCs w:val="24"/>
        </w:rPr>
        <w:t>’.</w:t>
      </w:r>
      <w:r w:rsidRPr="00D36BDE">
        <w:rPr>
          <w:rStyle w:val="FootnoteReference"/>
          <w:rFonts w:ascii="Times New Roman" w:hAnsi="Times New Roman" w:cs="Times New Roman"/>
          <w:sz w:val="24"/>
          <w:szCs w:val="24"/>
        </w:rPr>
        <w:footnoteReference w:id="83"/>
      </w:r>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Chaloner’s</w:t>
      </w:r>
      <w:proofErr w:type="spellEnd"/>
      <w:r w:rsidRPr="00D36BDE">
        <w:rPr>
          <w:rFonts w:ascii="Times New Roman" w:hAnsi="Times New Roman" w:cs="Times New Roman"/>
          <w:sz w:val="24"/>
          <w:szCs w:val="24"/>
        </w:rPr>
        <w:t xml:space="preserve"> translation of the verses that Mary, Queen of Scots, had sent to Elizabeth in 1562 could also be seen as part of a</w:t>
      </w:r>
      <w:r w:rsidR="00A12E80" w:rsidRPr="00D36BDE">
        <w:rPr>
          <w:rFonts w:ascii="Times New Roman" w:hAnsi="Times New Roman" w:cs="Times New Roman"/>
          <w:sz w:val="24"/>
          <w:szCs w:val="24"/>
        </w:rPr>
        <w:t xml:space="preserve"> broader international strategy. O</w:t>
      </w:r>
      <w:r w:rsidRPr="00D36BDE">
        <w:rPr>
          <w:rFonts w:ascii="Times New Roman" w:hAnsi="Times New Roman" w:cs="Times New Roman"/>
          <w:sz w:val="24"/>
          <w:szCs w:val="24"/>
        </w:rPr>
        <w:t>riginally sent as a token of amity between the two rulers</w:t>
      </w:r>
      <w:r w:rsidR="00081A2E" w:rsidRPr="00D36BDE">
        <w:rPr>
          <w:rFonts w:ascii="Times New Roman" w:hAnsi="Times New Roman" w:cs="Times New Roman"/>
          <w:sz w:val="24"/>
          <w:szCs w:val="24"/>
        </w:rPr>
        <w:t>,</w:t>
      </w:r>
      <w:r w:rsidR="00A12E80" w:rsidRPr="00D36BDE">
        <w:rPr>
          <w:rFonts w:ascii="Times New Roman" w:hAnsi="Times New Roman" w:cs="Times New Roman"/>
          <w:sz w:val="24"/>
          <w:szCs w:val="24"/>
        </w:rPr>
        <w:t xml:space="preserve"> the poem </w:t>
      </w:r>
      <w:r w:rsidR="00081A2E" w:rsidRPr="00D36BDE">
        <w:rPr>
          <w:rFonts w:ascii="Times New Roman" w:hAnsi="Times New Roman" w:cs="Times New Roman"/>
          <w:sz w:val="24"/>
          <w:szCs w:val="24"/>
        </w:rPr>
        <w:t xml:space="preserve">had </w:t>
      </w:r>
      <w:r w:rsidR="00A12E80" w:rsidRPr="00D36BDE">
        <w:rPr>
          <w:rFonts w:ascii="Times New Roman" w:hAnsi="Times New Roman" w:cs="Times New Roman"/>
          <w:sz w:val="24"/>
          <w:szCs w:val="24"/>
        </w:rPr>
        <w:t xml:space="preserve">accompanied and </w:t>
      </w:r>
      <w:proofErr w:type="gramStart"/>
      <w:r w:rsidR="000A79E5" w:rsidRPr="00D36BDE">
        <w:rPr>
          <w:rFonts w:ascii="Times New Roman" w:hAnsi="Times New Roman" w:cs="Times New Roman"/>
          <w:sz w:val="24"/>
          <w:szCs w:val="24"/>
        </w:rPr>
        <w:t>ventriloquiz</w:t>
      </w:r>
      <w:r w:rsidR="00A12E80" w:rsidRPr="00D36BDE">
        <w:rPr>
          <w:rFonts w:ascii="Times New Roman" w:hAnsi="Times New Roman" w:cs="Times New Roman"/>
          <w:sz w:val="24"/>
          <w:szCs w:val="24"/>
        </w:rPr>
        <w:t>ed</w:t>
      </w:r>
      <w:proofErr w:type="gramEnd"/>
      <w:r w:rsidR="00A12E80" w:rsidRPr="00D36BDE">
        <w:rPr>
          <w:rFonts w:ascii="Times New Roman" w:hAnsi="Times New Roman" w:cs="Times New Roman"/>
          <w:sz w:val="24"/>
          <w:szCs w:val="24"/>
        </w:rPr>
        <w:t xml:space="preserve"> a </w:t>
      </w:r>
      <w:r w:rsidR="00DA17FD" w:rsidRPr="00D36BDE">
        <w:rPr>
          <w:rFonts w:ascii="Times New Roman" w:hAnsi="Times New Roman" w:cs="Times New Roman"/>
          <w:sz w:val="24"/>
          <w:szCs w:val="24"/>
        </w:rPr>
        <w:t>diamond heart that Mary gave</w:t>
      </w:r>
      <w:r w:rsidR="00A12E80" w:rsidRPr="00D36BDE">
        <w:rPr>
          <w:rFonts w:ascii="Times New Roman" w:hAnsi="Times New Roman" w:cs="Times New Roman"/>
          <w:sz w:val="24"/>
          <w:szCs w:val="24"/>
        </w:rPr>
        <w:t xml:space="preserve"> to Elizabeth. Its </w:t>
      </w:r>
      <w:r w:rsidRPr="00D36BDE">
        <w:rPr>
          <w:rFonts w:ascii="Times New Roman" w:hAnsi="Times New Roman" w:cs="Times New Roman"/>
          <w:sz w:val="24"/>
          <w:szCs w:val="24"/>
        </w:rPr>
        <w:t xml:space="preserve">translation into Latin and English and subsequent circulation may have been intended to promote friendly relations between the two rival queens by publicising the love that Mary </w:t>
      </w:r>
      <w:r w:rsidRPr="00D36BDE">
        <w:rPr>
          <w:rFonts w:ascii="Times New Roman" w:hAnsi="Times New Roman" w:cs="Times New Roman"/>
          <w:sz w:val="24"/>
          <w:szCs w:val="24"/>
        </w:rPr>
        <w:lastRenderedPageBreak/>
        <w:t>purported to bear towards the English queen</w:t>
      </w:r>
      <w:r w:rsidR="00DF393D" w:rsidRPr="00D36BDE">
        <w:rPr>
          <w:rFonts w:ascii="Times New Roman" w:hAnsi="Times New Roman" w:cs="Times New Roman"/>
          <w:sz w:val="24"/>
          <w:szCs w:val="24"/>
        </w:rPr>
        <w:t>: the poem presents</w:t>
      </w:r>
      <w:r w:rsidR="00A12E80" w:rsidRPr="00D36BDE">
        <w:rPr>
          <w:rFonts w:ascii="Times New Roman" w:hAnsi="Times New Roman" w:cs="Times New Roman"/>
          <w:sz w:val="24"/>
          <w:szCs w:val="24"/>
        </w:rPr>
        <w:t xml:space="preserve"> the diamond as binding the hearts of the two queens.</w:t>
      </w:r>
      <w:r w:rsidRPr="00D36BDE">
        <w:rPr>
          <w:rStyle w:val="FootnoteReference"/>
          <w:rFonts w:ascii="Times New Roman" w:hAnsi="Times New Roman" w:cs="Times New Roman"/>
          <w:sz w:val="24"/>
          <w:szCs w:val="24"/>
        </w:rPr>
        <w:footnoteReference w:id="84"/>
      </w:r>
    </w:p>
    <w:p w14:paraId="1EE49995" w14:textId="39DE9993" w:rsidR="00A71EA4" w:rsidRPr="00D36BDE" w:rsidRDefault="001F0A40"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sz w:val="24"/>
          <w:szCs w:val="24"/>
        </w:rPr>
        <w:t xml:space="preserve">Members of the group also collaborated over publications designed to defend the queen and her policies. When a letter from </w:t>
      </w:r>
      <w:r w:rsidRPr="00D36BDE">
        <w:rPr>
          <w:rFonts w:ascii="Times New Roman" w:eastAsia="Times New Roman" w:hAnsi="Times New Roman" w:cs="Times New Roman"/>
          <w:bCs/>
          <w:sz w:val="24"/>
          <w:szCs w:val="24"/>
          <w:lang w:eastAsia="en-GB"/>
        </w:rPr>
        <w:t xml:space="preserve">Jerome Osorio </w:t>
      </w:r>
      <w:r w:rsidRPr="00D36BDE">
        <w:rPr>
          <w:rFonts w:ascii="Times New Roman" w:hAnsi="Times New Roman" w:cs="Times New Roman"/>
          <w:sz w:val="24"/>
          <w:szCs w:val="24"/>
        </w:rPr>
        <w:t>de Fonseca to Elizabeth that criticised the Elizabethan religious settlement and urged the queen to embrace the Roman faith, was published in Lat</w:t>
      </w:r>
      <w:r w:rsidR="00A52C51" w:rsidRPr="00D36BDE">
        <w:rPr>
          <w:rFonts w:ascii="Times New Roman" w:hAnsi="Times New Roman" w:cs="Times New Roman"/>
          <w:sz w:val="24"/>
          <w:szCs w:val="24"/>
        </w:rPr>
        <w:t>in and French, Haddon was commissioned</w:t>
      </w:r>
      <w:r w:rsidRPr="00D36BDE">
        <w:rPr>
          <w:rFonts w:ascii="Times New Roman" w:hAnsi="Times New Roman" w:cs="Times New Roman"/>
          <w:sz w:val="24"/>
          <w:szCs w:val="24"/>
        </w:rPr>
        <w:t xml:space="preserve"> to refute it.</w:t>
      </w:r>
      <w:r w:rsidRPr="00D36BDE">
        <w:rPr>
          <w:rStyle w:val="FootnoteReference"/>
          <w:rFonts w:ascii="Times New Roman" w:hAnsi="Times New Roman" w:cs="Times New Roman"/>
          <w:sz w:val="24"/>
          <w:szCs w:val="24"/>
        </w:rPr>
        <w:footnoteReference w:id="85"/>
      </w:r>
      <w:r w:rsidRPr="00D36BDE">
        <w:rPr>
          <w:rFonts w:ascii="Times New Roman" w:hAnsi="Times New Roman" w:cs="Times New Roman"/>
          <w:sz w:val="24"/>
          <w:szCs w:val="24"/>
        </w:rPr>
        <w:t xml:space="preserve"> Osorio was widely respected as a Latin stylist, including by members of the Athenian tribe. Ascham, for instance, praised Osorio’s style in the </w:t>
      </w:r>
      <w:proofErr w:type="spellStart"/>
      <w:r w:rsidRPr="00D36BDE">
        <w:rPr>
          <w:rFonts w:ascii="Times New Roman" w:hAnsi="Times New Roman" w:cs="Times New Roman"/>
          <w:i/>
          <w:sz w:val="24"/>
          <w:szCs w:val="24"/>
        </w:rPr>
        <w:t>Scholemaster</w:t>
      </w:r>
      <w:proofErr w:type="spellEnd"/>
      <w:r w:rsidRPr="00D36BDE">
        <w:rPr>
          <w:rFonts w:ascii="Times New Roman" w:hAnsi="Times New Roman" w:cs="Times New Roman"/>
          <w:i/>
          <w:sz w:val="24"/>
          <w:szCs w:val="24"/>
        </w:rPr>
        <w:t xml:space="preserve"> </w:t>
      </w:r>
      <w:r w:rsidRPr="00D36BDE">
        <w:rPr>
          <w:rFonts w:ascii="Times New Roman" w:hAnsi="Times New Roman" w:cs="Times New Roman"/>
          <w:sz w:val="24"/>
          <w:szCs w:val="24"/>
        </w:rPr>
        <w:t>and gave copies of his works to potential patrons in the 1550s.</w:t>
      </w:r>
      <w:r w:rsidRPr="00D36BDE">
        <w:rPr>
          <w:rStyle w:val="FootnoteReference"/>
          <w:rFonts w:ascii="Times New Roman" w:hAnsi="Times New Roman" w:cs="Times New Roman"/>
          <w:sz w:val="24"/>
          <w:szCs w:val="24"/>
        </w:rPr>
        <w:footnoteReference w:id="86"/>
      </w:r>
      <w:r w:rsidRPr="00D36BDE">
        <w:rPr>
          <w:rFonts w:ascii="Times New Roman" w:hAnsi="Times New Roman" w:cs="Times New Roman"/>
          <w:sz w:val="24"/>
          <w:szCs w:val="24"/>
        </w:rPr>
        <w:t xml:space="preserve"> The</w:t>
      </w:r>
      <w:r w:rsidR="00F977C0" w:rsidRPr="00D36BDE">
        <w:rPr>
          <w:rFonts w:ascii="Times New Roman" w:hAnsi="Times New Roman" w:cs="Times New Roman"/>
          <w:sz w:val="24"/>
          <w:szCs w:val="24"/>
        </w:rPr>
        <w:t>re were probably two reasons</w:t>
      </w:r>
      <w:r w:rsidRPr="00D36BDE">
        <w:rPr>
          <w:rFonts w:ascii="Times New Roman" w:hAnsi="Times New Roman" w:cs="Times New Roman"/>
          <w:sz w:val="24"/>
          <w:szCs w:val="24"/>
        </w:rPr>
        <w:t xml:space="preserve"> why Haddon was chosen to </w:t>
      </w:r>
      <w:r w:rsidR="00300922" w:rsidRPr="00D36BDE">
        <w:rPr>
          <w:rFonts w:ascii="Times New Roman" w:hAnsi="Times New Roman" w:cs="Times New Roman"/>
          <w:sz w:val="24"/>
          <w:szCs w:val="24"/>
        </w:rPr>
        <w:t>write the response</w:t>
      </w:r>
      <w:r w:rsidRPr="00D36BDE">
        <w:rPr>
          <w:rFonts w:ascii="Times New Roman" w:hAnsi="Times New Roman" w:cs="Times New Roman"/>
          <w:sz w:val="24"/>
          <w:szCs w:val="24"/>
        </w:rPr>
        <w:t>: he, too, was a renowned Latinist and his activities in Edward VI’s reign and the early years of Elizabeth’s left him intimately acquainted with important religious texts: he had helped to draft the Latin version</w:t>
      </w:r>
      <w:r w:rsidR="00D5200D" w:rsidRPr="00D36BDE">
        <w:rPr>
          <w:rFonts w:ascii="Times New Roman" w:hAnsi="Times New Roman" w:cs="Times New Roman"/>
          <w:sz w:val="24"/>
          <w:szCs w:val="24"/>
        </w:rPr>
        <w:t>s</w:t>
      </w:r>
      <w:r w:rsidRPr="00D36BDE">
        <w:rPr>
          <w:rFonts w:ascii="Times New Roman" w:hAnsi="Times New Roman" w:cs="Times New Roman"/>
          <w:sz w:val="24"/>
          <w:szCs w:val="24"/>
        </w:rPr>
        <w:t xml:space="preserve"> of the </w:t>
      </w:r>
      <w:proofErr w:type="spellStart"/>
      <w:r w:rsidRPr="00D36BDE">
        <w:rPr>
          <w:rFonts w:ascii="Times New Roman" w:hAnsi="Times New Roman" w:cs="Times New Roman"/>
          <w:i/>
          <w:sz w:val="24"/>
          <w:szCs w:val="24"/>
        </w:rPr>
        <w:t>Reformatio</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legum</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ecclesiasticarum</w:t>
      </w:r>
      <w:proofErr w:type="spellEnd"/>
      <w:r w:rsidR="00D5200D" w:rsidRPr="00D36BDE">
        <w:rPr>
          <w:rFonts w:ascii="Times New Roman" w:hAnsi="Times New Roman" w:cs="Times New Roman"/>
          <w:i/>
          <w:sz w:val="24"/>
          <w:szCs w:val="24"/>
        </w:rPr>
        <w:t xml:space="preserve"> </w:t>
      </w:r>
      <w:r w:rsidR="00D5200D" w:rsidRPr="00D36BDE">
        <w:rPr>
          <w:rFonts w:ascii="Times New Roman" w:hAnsi="Times New Roman" w:cs="Times New Roman"/>
          <w:sz w:val="24"/>
          <w:szCs w:val="24"/>
        </w:rPr>
        <w:t xml:space="preserve"> and the Elizabethan Prayer Book</w:t>
      </w:r>
      <w:r w:rsidRPr="00D36BDE">
        <w:rPr>
          <w:rFonts w:ascii="Times New Roman" w:hAnsi="Times New Roman" w:cs="Times New Roman"/>
          <w:sz w:val="24"/>
          <w:szCs w:val="24"/>
        </w:rPr>
        <w:t>, while his involvement in Elizabethan religious commissions gave him first-hand knowledge of the English ecclesiastical establishment.</w:t>
      </w:r>
      <w:r w:rsidRPr="00D36BDE">
        <w:rPr>
          <w:rStyle w:val="FootnoteReference"/>
          <w:rFonts w:ascii="Times New Roman" w:hAnsi="Times New Roman" w:cs="Times New Roman"/>
          <w:sz w:val="24"/>
          <w:szCs w:val="24"/>
        </w:rPr>
        <w:footnoteReference w:id="87"/>
      </w:r>
      <w:r w:rsidRPr="00D36BDE">
        <w:rPr>
          <w:rFonts w:ascii="Times New Roman" w:hAnsi="Times New Roman" w:cs="Times New Roman"/>
          <w:sz w:val="24"/>
          <w:szCs w:val="24"/>
        </w:rPr>
        <w:t xml:space="preserve"> As Osorio’s epistle was published in France, Smith had the task of gaining redress for the queen. It proved impossible to suppress the tract, as it had been published with the royal privilege and the Latin edition had, in any case</w:t>
      </w:r>
      <w:r w:rsidR="00A12E80" w:rsidRPr="00D36BDE">
        <w:rPr>
          <w:rFonts w:ascii="Times New Roman" w:hAnsi="Times New Roman" w:cs="Times New Roman"/>
          <w:sz w:val="24"/>
          <w:szCs w:val="24"/>
        </w:rPr>
        <w:t>,</w:t>
      </w:r>
      <w:r w:rsidRPr="00D36BDE">
        <w:rPr>
          <w:rFonts w:ascii="Times New Roman" w:hAnsi="Times New Roman" w:cs="Times New Roman"/>
          <w:sz w:val="24"/>
          <w:szCs w:val="24"/>
        </w:rPr>
        <w:t xml:space="preserve"> sold out.</w:t>
      </w:r>
      <w:r w:rsidRPr="00D36BDE">
        <w:rPr>
          <w:rStyle w:val="FootnoteReference"/>
          <w:rFonts w:ascii="Times New Roman" w:hAnsi="Times New Roman" w:cs="Times New Roman"/>
          <w:sz w:val="24"/>
          <w:szCs w:val="24"/>
        </w:rPr>
        <w:footnoteReference w:id="88"/>
      </w:r>
      <w:r w:rsidRPr="00D36BDE">
        <w:rPr>
          <w:rFonts w:ascii="Times New Roman" w:hAnsi="Times New Roman" w:cs="Times New Roman"/>
          <w:sz w:val="24"/>
          <w:szCs w:val="24"/>
        </w:rPr>
        <w:t xml:space="preserve"> Consequently, the focus was on punishing the publishers and ensuring that the queen’s side was also heard. To that end, Smith spent months endeavouring to get Haddon’s answer printed.</w:t>
      </w:r>
      <w:r w:rsidRPr="00D36BDE">
        <w:rPr>
          <w:rStyle w:val="FootnoteReference"/>
          <w:rFonts w:ascii="Times New Roman" w:hAnsi="Times New Roman" w:cs="Times New Roman"/>
          <w:sz w:val="24"/>
          <w:szCs w:val="24"/>
        </w:rPr>
        <w:footnoteReference w:id="89"/>
      </w:r>
      <w:r w:rsidRPr="00D36BDE">
        <w:rPr>
          <w:rFonts w:ascii="Times New Roman" w:hAnsi="Times New Roman" w:cs="Times New Roman"/>
          <w:sz w:val="24"/>
          <w:szCs w:val="24"/>
        </w:rPr>
        <w:t xml:space="preserve"> Cecil had </w:t>
      </w:r>
      <w:r w:rsidR="00A12E80" w:rsidRPr="00D36BDE">
        <w:rPr>
          <w:rFonts w:ascii="Times New Roman" w:hAnsi="Times New Roman" w:cs="Times New Roman"/>
          <w:sz w:val="24"/>
          <w:szCs w:val="24"/>
        </w:rPr>
        <w:t xml:space="preserve">also </w:t>
      </w:r>
      <w:r w:rsidRPr="00D36BDE">
        <w:rPr>
          <w:rFonts w:ascii="Times New Roman" w:hAnsi="Times New Roman" w:cs="Times New Roman"/>
          <w:sz w:val="24"/>
          <w:szCs w:val="24"/>
        </w:rPr>
        <w:t>charged him with having Haddon’s work translated into French and commissioning ‘some Co</w:t>
      </w:r>
      <w:r w:rsidRPr="00D36BDE">
        <w:rPr>
          <w:rStyle w:val="Emphasis"/>
          <w:rFonts w:ascii="Times New Roman" w:hAnsi="Times New Roman" w:cs="Times New Roman"/>
          <w:sz w:val="24"/>
          <w:szCs w:val="24"/>
        </w:rPr>
        <w:t>m</w:t>
      </w:r>
      <w:r w:rsidRPr="00D36BDE">
        <w:rPr>
          <w:rFonts w:ascii="Times New Roman" w:hAnsi="Times New Roman" w:cs="Times New Roman"/>
          <w:sz w:val="24"/>
          <w:szCs w:val="24"/>
        </w:rPr>
        <w:t>me</w:t>
      </w:r>
      <w:r w:rsidRPr="00D36BDE">
        <w:rPr>
          <w:rStyle w:val="Emphasis"/>
          <w:rFonts w:ascii="Times New Roman" w:hAnsi="Times New Roman" w:cs="Times New Roman"/>
          <w:sz w:val="24"/>
          <w:szCs w:val="24"/>
        </w:rPr>
        <w:t>n</w:t>
      </w:r>
      <w:r w:rsidRPr="00D36BDE">
        <w:rPr>
          <w:rFonts w:ascii="Times New Roman" w:hAnsi="Times New Roman" w:cs="Times New Roman"/>
          <w:sz w:val="24"/>
          <w:szCs w:val="24"/>
        </w:rPr>
        <w:t>da</w:t>
      </w:r>
      <w:r w:rsidR="004665C8" w:rsidRPr="00D36BDE">
        <w:rPr>
          <w:rFonts w:ascii="Times New Roman" w:hAnsi="Times New Roman" w:cs="Times New Roman"/>
          <w:sz w:val="24"/>
          <w:szCs w:val="24"/>
        </w:rPr>
        <w:t>t</w:t>
      </w:r>
      <w:r w:rsidRPr="00D36BDE">
        <w:rPr>
          <w:rFonts w:ascii="Times New Roman" w:hAnsi="Times New Roman" w:cs="Times New Roman"/>
          <w:sz w:val="24"/>
          <w:szCs w:val="24"/>
        </w:rPr>
        <w:t>ory epistle’ to preface the work.</w:t>
      </w:r>
      <w:r w:rsidRPr="00D36BDE">
        <w:rPr>
          <w:rStyle w:val="FootnoteReference"/>
          <w:rFonts w:ascii="Times New Roman" w:hAnsi="Times New Roman" w:cs="Times New Roman"/>
          <w:sz w:val="24"/>
          <w:szCs w:val="24"/>
        </w:rPr>
        <w:footnoteReference w:id="90"/>
      </w:r>
      <w:r w:rsidRPr="00D36BDE">
        <w:rPr>
          <w:rFonts w:ascii="Times New Roman" w:hAnsi="Times New Roman" w:cs="Times New Roman"/>
          <w:sz w:val="24"/>
          <w:szCs w:val="24"/>
        </w:rPr>
        <w:t xml:space="preserve"> When, in April, Smith was finally able to send Cecil copies of the tract, he recommended that one hundred copies be sent to Louvain or Antwerp and that some small changes be made.</w:t>
      </w:r>
      <w:r w:rsidRPr="00D36BDE">
        <w:rPr>
          <w:rStyle w:val="FootnoteReference"/>
          <w:rFonts w:ascii="Times New Roman" w:hAnsi="Times New Roman" w:cs="Times New Roman"/>
          <w:sz w:val="24"/>
          <w:szCs w:val="24"/>
        </w:rPr>
        <w:footnoteReference w:id="91"/>
      </w:r>
      <w:r w:rsidRPr="00D36BDE">
        <w:rPr>
          <w:rFonts w:ascii="Times New Roman" w:hAnsi="Times New Roman" w:cs="Times New Roman"/>
          <w:sz w:val="24"/>
          <w:szCs w:val="24"/>
        </w:rPr>
        <w:t xml:space="preserve"> Despite several protestations, Smith found it difficult to get a royal privilege and warned that while the book was published, it would not be sold openly in Paris.</w:t>
      </w:r>
      <w:r w:rsidRPr="00D36BDE">
        <w:rPr>
          <w:rStyle w:val="FootnoteReference"/>
          <w:rFonts w:ascii="Times New Roman" w:hAnsi="Times New Roman" w:cs="Times New Roman"/>
          <w:sz w:val="24"/>
          <w:szCs w:val="24"/>
        </w:rPr>
        <w:footnoteReference w:id="92"/>
      </w:r>
      <w:r w:rsidRPr="00D36BDE">
        <w:rPr>
          <w:rFonts w:ascii="Times New Roman" w:hAnsi="Times New Roman" w:cs="Times New Roman"/>
          <w:sz w:val="24"/>
          <w:szCs w:val="24"/>
        </w:rPr>
        <w:t xml:space="preserve"> The dispute was still raging three years later, when another Athenian, Thomas Wilson, was sent on a special embassy to the Portuguese. Wilson was instructed to defend the Royal Supremacy and argue against papal primacy if the subject arose, but was not specifically tasked with tackling Osorio’s book.</w:t>
      </w:r>
      <w:r w:rsidRPr="00D36BDE">
        <w:rPr>
          <w:rStyle w:val="FootnoteReference"/>
          <w:rFonts w:ascii="Times New Roman" w:hAnsi="Times New Roman" w:cs="Times New Roman"/>
          <w:sz w:val="24"/>
          <w:szCs w:val="24"/>
        </w:rPr>
        <w:footnoteReference w:id="93"/>
      </w:r>
      <w:r w:rsidRPr="00D36BDE">
        <w:rPr>
          <w:rFonts w:ascii="Times New Roman" w:hAnsi="Times New Roman" w:cs="Times New Roman"/>
          <w:sz w:val="24"/>
          <w:szCs w:val="24"/>
        </w:rPr>
        <w:t xml:space="preserve"> Nevertheless, he met and disputed with </w:t>
      </w:r>
      <w:r w:rsidRPr="00D36BDE">
        <w:rPr>
          <w:rFonts w:ascii="Times New Roman" w:hAnsi="Times New Roman" w:cs="Times New Roman"/>
          <w:sz w:val="24"/>
          <w:szCs w:val="24"/>
        </w:rPr>
        <w:lastRenderedPageBreak/>
        <w:t>Osorio on the matter.</w:t>
      </w:r>
      <w:r w:rsidRPr="00D36BDE">
        <w:rPr>
          <w:rStyle w:val="FootnoteReference"/>
          <w:rFonts w:ascii="Times New Roman" w:hAnsi="Times New Roman" w:cs="Times New Roman"/>
          <w:sz w:val="24"/>
          <w:szCs w:val="24"/>
        </w:rPr>
        <w:footnoteReference w:id="94"/>
      </w:r>
      <w:r w:rsidRPr="00D36BDE">
        <w:rPr>
          <w:rFonts w:ascii="Times New Roman" w:hAnsi="Times New Roman" w:cs="Times New Roman"/>
          <w:sz w:val="24"/>
          <w:szCs w:val="24"/>
        </w:rPr>
        <w:t xml:space="preserve"> He may also have returned with copies of Osorio’s response to Haddon.</w:t>
      </w:r>
      <w:r w:rsidRPr="00D36BDE">
        <w:rPr>
          <w:rStyle w:val="FootnoteReference"/>
          <w:rFonts w:ascii="Times New Roman" w:hAnsi="Times New Roman" w:cs="Times New Roman"/>
          <w:sz w:val="24"/>
          <w:szCs w:val="24"/>
        </w:rPr>
        <w:footnoteReference w:id="95"/>
      </w:r>
    </w:p>
    <w:p w14:paraId="42E4A406" w14:textId="2757C7A0" w:rsidR="003436D7" w:rsidRPr="00D36BDE" w:rsidRDefault="003436D7" w:rsidP="00D36BDE">
      <w:pPr>
        <w:spacing w:after="0" w:line="240" w:lineRule="auto"/>
        <w:jc w:val="both"/>
        <w:rPr>
          <w:rFonts w:ascii="Times New Roman" w:hAnsi="Times New Roman" w:cs="Times New Roman"/>
          <w:sz w:val="24"/>
          <w:szCs w:val="24"/>
        </w:rPr>
      </w:pPr>
    </w:p>
    <w:p w14:paraId="6D91FE85" w14:textId="20614FA0" w:rsidR="002751F6" w:rsidRPr="00D36BDE" w:rsidRDefault="002751F6" w:rsidP="00D36BDE">
      <w:pPr>
        <w:spacing w:after="0" w:line="240" w:lineRule="auto"/>
        <w:jc w:val="both"/>
        <w:rPr>
          <w:rFonts w:ascii="Times New Roman" w:hAnsi="Times New Roman" w:cs="Times New Roman"/>
          <w:b/>
          <w:sz w:val="24"/>
          <w:szCs w:val="24"/>
        </w:rPr>
      </w:pPr>
      <w:r w:rsidRPr="00D36BDE">
        <w:rPr>
          <w:rFonts w:ascii="Times New Roman" w:hAnsi="Times New Roman" w:cs="Times New Roman"/>
          <w:b/>
          <w:sz w:val="24"/>
          <w:szCs w:val="24"/>
        </w:rPr>
        <w:t>Conclusion</w:t>
      </w:r>
    </w:p>
    <w:p w14:paraId="26D1E4C0" w14:textId="24715FBB" w:rsidR="0038372F" w:rsidRPr="00D36BDE" w:rsidRDefault="00D217C3" w:rsidP="00D36BDE">
      <w:pPr>
        <w:spacing w:after="0" w:line="240" w:lineRule="auto"/>
        <w:jc w:val="both"/>
        <w:rPr>
          <w:rFonts w:ascii="Times New Roman" w:hAnsi="Times New Roman" w:cs="Times New Roman"/>
          <w:sz w:val="24"/>
          <w:szCs w:val="24"/>
        </w:rPr>
      </w:pPr>
      <w:r w:rsidRPr="00D36BDE">
        <w:rPr>
          <w:rFonts w:ascii="Times New Roman" w:hAnsi="Times New Roman" w:cs="Times New Roman"/>
          <w:sz w:val="24"/>
          <w:szCs w:val="24"/>
        </w:rPr>
        <w:t>Much of the recent ‘actor-centred’ scholarship on European diplomats has</w:t>
      </w:r>
      <w:r w:rsidR="008F6BD2" w:rsidRPr="00D36BDE">
        <w:rPr>
          <w:rFonts w:ascii="Times New Roman" w:hAnsi="Times New Roman" w:cs="Times New Roman"/>
          <w:sz w:val="24"/>
          <w:szCs w:val="24"/>
        </w:rPr>
        <w:t xml:space="preserve"> suggested that</w:t>
      </w:r>
      <w:r w:rsidRPr="00D36BDE">
        <w:rPr>
          <w:rFonts w:ascii="Times New Roman" w:hAnsi="Times New Roman" w:cs="Times New Roman"/>
          <w:sz w:val="24"/>
          <w:szCs w:val="24"/>
        </w:rPr>
        <w:t xml:space="preserve"> the personal and professional </w:t>
      </w:r>
      <w:proofErr w:type="gramStart"/>
      <w:r w:rsidRPr="00D36BDE">
        <w:rPr>
          <w:rFonts w:ascii="Times New Roman" w:hAnsi="Times New Roman" w:cs="Times New Roman"/>
          <w:sz w:val="24"/>
          <w:szCs w:val="24"/>
        </w:rPr>
        <w:t>networks of individual diplomats was</w:t>
      </w:r>
      <w:proofErr w:type="gramEnd"/>
      <w:r w:rsidRPr="00D36BDE">
        <w:rPr>
          <w:rFonts w:ascii="Times New Roman" w:hAnsi="Times New Roman" w:cs="Times New Roman"/>
          <w:sz w:val="24"/>
          <w:szCs w:val="24"/>
        </w:rPr>
        <w:t xml:space="preserve"> essential to their ability to operate effectively abroad.</w:t>
      </w:r>
      <w:r w:rsidRPr="00D36BDE">
        <w:rPr>
          <w:rStyle w:val="FootnoteReference"/>
          <w:rFonts w:ascii="Times New Roman" w:hAnsi="Times New Roman" w:cs="Times New Roman"/>
          <w:sz w:val="24"/>
          <w:szCs w:val="24"/>
        </w:rPr>
        <w:footnoteReference w:id="96"/>
      </w:r>
      <w:r w:rsidRPr="00D36BDE">
        <w:rPr>
          <w:rFonts w:ascii="Times New Roman" w:hAnsi="Times New Roman" w:cs="Times New Roman"/>
          <w:sz w:val="24"/>
          <w:szCs w:val="24"/>
        </w:rPr>
        <w:t xml:space="preserve"> </w:t>
      </w:r>
      <w:r w:rsidR="008C4F07" w:rsidRPr="00D36BDE">
        <w:rPr>
          <w:rFonts w:ascii="Times New Roman" w:hAnsi="Times New Roman" w:cs="Times New Roman"/>
          <w:sz w:val="24"/>
          <w:szCs w:val="24"/>
        </w:rPr>
        <w:t>While</w:t>
      </w:r>
      <w:r w:rsidRPr="00D36BDE">
        <w:rPr>
          <w:rFonts w:ascii="Times New Roman" w:hAnsi="Times New Roman" w:cs="Times New Roman"/>
          <w:sz w:val="24"/>
          <w:szCs w:val="24"/>
        </w:rPr>
        <w:t xml:space="preserve"> Cambridge Connection diplomats</w:t>
      </w:r>
      <w:r w:rsidR="008C4F07" w:rsidRPr="00D36BDE">
        <w:rPr>
          <w:rFonts w:ascii="Times New Roman" w:hAnsi="Times New Roman" w:cs="Times New Roman"/>
          <w:sz w:val="24"/>
          <w:szCs w:val="24"/>
        </w:rPr>
        <w:t xml:space="preserve"> co-operated closely to pursue common political goals</w:t>
      </w:r>
      <w:r w:rsidRPr="00D36BDE">
        <w:rPr>
          <w:rFonts w:ascii="Times New Roman" w:hAnsi="Times New Roman" w:cs="Times New Roman"/>
          <w:sz w:val="24"/>
          <w:szCs w:val="24"/>
        </w:rPr>
        <w:t>,</w:t>
      </w:r>
      <w:r w:rsidR="008C4F07" w:rsidRPr="00D36BDE">
        <w:rPr>
          <w:rFonts w:ascii="Times New Roman" w:hAnsi="Times New Roman" w:cs="Times New Roman"/>
          <w:sz w:val="24"/>
          <w:szCs w:val="24"/>
        </w:rPr>
        <w:t xml:space="preserve"> their scholarly activities</w:t>
      </w:r>
      <w:r w:rsidRPr="00D36BDE">
        <w:rPr>
          <w:rFonts w:ascii="Times New Roman" w:hAnsi="Times New Roman" w:cs="Times New Roman"/>
          <w:sz w:val="24"/>
          <w:szCs w:val="24"/>
        </w:rPr>
        <w:t xml:space="preserve"> </w:t>
      </w:r>
      <w:r w:rsidR="005127B1" w:rsidRPr="00D36BDE">
        <w:rPr>
          <w:rFonts w:ascii="Times New Roman" w:hAnsi="Times New Roman" w:cs="Times New Roman"/>
          <w:sz w:val="24"/>
          <w:szCs w:val="24"/>
        </w:rPr>
        <w:t xml:space="preserve">clearly </w:t>
      </w:r>
      <w:r w:rsidRPr="00D36BDE">
        <w:rPr>
          <w:rFonts w:ascii="Times New Roman" w:hAnsi="Times New Roman" w:cs="Times New Roman"/>
          <w:sz w:val="24"/>
          <w:szCs w:val="24"/>
        </w:rPr>
        <w:t xml:space="preserve">transcended those of a mere practical or patronage network. </w:t>
      </w:r>
      <w:r w:rsidR="00C6165D" w:rsidRPr="00D36BDE">
        <w:rPr>
          <w:rFonts w:ascii="Times New Roman" w:hAnsi="Times New Roman" w:cs="Times New Roman"/>
          <w:sz w:val="24"/>
          <w:szCs w:val="24"/>
        </w:rPr>
        <w:t>Many of the diplomats discussed in this essay</w:t>
      </w:r>
      <w:r w:rsidR="00A96751" w:rsidRPr="00D36BDE">
        <w:rPr>
          <w:rFonts w:ascii="Times New Roman" w:hAnsi="Times New Roman" w:cs="Times New Roman"/>
          <w:sz w:val="24"/>
          <w:szCs w:val="24"/>
        </w:rPr>
        <w:t xml:space="preserve"> had been involved in collaborative scholarly endeavours with </w:t>
      </w:r>
      <w:proofErr w:type="spellStart"/>
      <w:r w:rsidR="00A96751" w:rsidRPr="00D36BDE">
        <w:rPr>
          <w:rFonts w:ascii="Times New Roman" w:hAnsi="Times New Roman" w:cs="Times New Roman"/>
          <w:sz w:val="24"/>
          <w:szCs w:val="24"/>
        </w:rPr>
        <w:t>religio</w:t>
      </w:r>
      <w:proofErr w:type="spellEnd"/>
      <w:r w:rsidR="00A96751" w:rsidRPr="00D36BDE">
        <w:rPr>
          <w:rFonts w:ascii="Times New Roman" w:hAnsi="Times New Roman" w:cs="Times New Roman"/>
          <w:sz w:val="24"/>
          <w:szCs w:val="24"/>
        </w:rPr>
        <w:t xml:space="preserve">-political overtones in Edward VI’s reign. In 1551, </w:t>
      </w:r>
      <w:r w:rsidR="00A64A91" w:rsidRPr="00D36BDE">
        <w:rPr>
          <w:rFonts w:ascii="Times New Roman" w:hAnsi="Times New Roman" w:cs="Times New Roman"/>
          <w:sz w:val="24"/>
          <w:szCs w:val="24"/>
        </w:rPr>
        <w:t xml:space="preserve">for instance, </w:t>
      </w:r>
      <w:r w:rsidR="00A96751" w:rsidRPr="00D36BDE">
        <w:rPr>
          <w:rFonts w:ascii="Times New Roman" w:hAnsi="Times New Roman" w:cs="Times New Roman"/>
          <w:sz w:val="24"/>
          <w:szCs w:val="24"/>
        </w:rPr>
        <w:t xml:space="preserve">Cecil, </w:t>
      </w:r>
      <w:proofErr w:type="spellStart"/>
      <w:r w:rsidR="00A96751" w:rsidRPr="00D36BDE">
        <w:rPr>
          <w:rFonts w:ascii="Times New Roman" w:hAnsi="Times New Roman" w:cs="Times New Roman"/>
          <w:sz w:val="24"/>
          <w:szCs w:val="24"/>
        </w:rPr>
        <w:t>Chaloner</w:t>
      </w:r>
      <w:proofErr w:type="spellEnd"/>
      <w:r w:rsidR="00A96751" w:rsidRPr="00D36BDE">
        <w:rPr>
          <w:rFonts w:ascii="Times New Roman" w:hAnsi="Times New Roman" w:cs="Times New Roman"/>
          <w:sz w:val="24"/>
          <w:szCs w:val="24"/>
        </w:rPr>
        <w:t xml:space="preserve">, Haddon, </w:t>
      </w:r>
      <w:proofErr w:type="spellStart"/>
      <w:r w:rsidR="00A96751" w:rsidRPr="00D36BDE">
        <w:rPr>
          <w:rFonts w:ascii="Times New Roman" w:hAnsi="Times New Roman" w:cs="Times New Roman"/>
          <w:sz w:val="24"/>
          <w:szCs w:val="24"/>
        </w:rPr>
        <w:t>Knollys</w:t>
      </w:r>
      <w:proofErr w:type="spellEnd"/>
      <w:r w:rsidR="00A96751" w:rsidRPr="00D36BDE">
        <w:rPr>
          <w:rFonts w:ascii="Times New Roman" w:hAnsi="Times New Roman" w:cs="Times New Roman"/>
          <w:sz w:val="24"/>
          <w:szCs w:val="24"/>
        </w:rPr>
        <w:t>, and Smith had all contributed to the selection of memorial verses that Thomas Wilson had compiled in honour of the young dukes of Brandon.</w:t>
      </w:r>
      <w:r w:rsidR="00A96751" w:rsidRPr="00D36BDE">
        <w:rPr>
          <w:rStyle w:val="FootnoteReference"/>
          <w:rFonts w:ascii="Times New Roman" w:hAnsi="Times New Roman" w:cs="Times New Roman"/>
          <w:sz w:val="24"/>
          <w:szCs w:val="24"/>
        </w:rPr>
        <w:footnoteReference w:id="97"/>
      </w:r>
      <w:r w:rsidR="00A96751" w:rsidRPr="00D36BDE">
        <w:rPr>
          <w:rFonts w:ascii="Times New Roman" w:hAnsi="Times New Roman" w:cs="Times New Roman"/>
          <w:sz w:val="24"/>
          <w:szCs w:val="24"/>
        </w:rPr>
        <w:t xml:space="preserve"> Haddon and Wilson had also contributed to the volume that John </w:t>
      </w:r>
      <w:proofErr w:type="spellStart"/>
      <w:r w:rsidR="00A96751" w:rsidRPr="00D36BDE">
        <w:rPr>
          <w:rFonts w:ascii="Times New Roman" w:hAnsi="Times New Roman" w:cs="Times New Roman"/>
          <w:sz w:val="24"/>
          <w:szCs w:val="24"/>
        </w:rPr>
        <w:t>Cheke</w:t>
      </w:r>
      <w:proofErr w:type="spellEnd"/>
      <w:r w:rsidR="00A96751" w:rsidRPr="00D36BDE">
        <w:rPr>
          <w:rFonts w:ascii="Times New Roman" w:hAnsi="Times New Roman" w:cs="Times New Roman"/>
          <w:sz w:val="24"/>
          <w:szCs w:val="24"/>
        </w:rPr>
        <w:t xml:space="preserve"> had produced to commemorate Martin </w:t>
      </w:r>
      <w:proofErr w:type="spellStart"/>
      <w:r w:rsidR="00A96751" w:rsidRPr="00D36BDE">
        <w:rPr>
          <w:rFonts w:ascii="Times New Roman" w:hAnsi="Times New Roman" w:cs="Times New Roman"/>
          <w:sz w:val="24"/>
          <w:szCs w:val="24"/>
        </w:rPr>
        <w:t>Bucer</w:t>
      </w:r>
      <w:proofErr w:type="spellEnd"/>
      <w:r w:rsidR="00A96751" w:rsidRPr="00D36BDE">
        <w:rPr>
          <w:rFonts w:ascii="Times New Roman" w:hAnsi="Times New Roman" w:cs="Times New Roman"/>
          <w:sz w:val="24"/>
          <w:szCs w:val="24"/>
        </w:rPr>
        <w:t>, as had Roger Ascham.</w:t>
      </w:r>
      <w:r w:rsidR="00A96751" w:rsidRPr="00D36BDE">
        <w:rPr>
          <w:rStyle w:val="FootnoteReference"/>
          <w:rFonts w:ascii="Times New Roman" w:hAnsi="Times New Roman" w:cs="Times New Roman"/>
          <w:sz w:val="24"/>
          <w:szCs w:val="24"/>
        </w:rPr>
        <w:footnoteReference w:id="98"/>
      </w:r>
      <w:r w:rsidR="00A96751" w:rsidRPr="00D36BDE">
        <w:rPr>
          <w:rFonts w:ascii="Times New Roman" w:hAnsi="Times New Roman" w:cs="Times New Roman"/>
          <w:sz w:val="24"/>
          <w:szCs w:val="24"/>
        </w:rPr>
        <w:t xml:space="preserve"> It is highly suggestive that among Haddon’s extant poems are encomia to Ascham, </w:t>
      </w:r>
      <w:proofErr w:type="spellStart"/>
      <w:r w:rsidR="00A96751" w:rsidRPr="00D36BDE">
        <w:rPr>
          <w:rFonts w:ascii="Times New Roman" w:hAnsi="Times New Roman" w:cs="Times New Roman"/>
          <w:sz w:val="24"/>
          <w:szCs w:val="24"/>
        </w:rPr>
        <w:t>Chaloner</w:t>
      </w:r>
      <w:proofErr w:type="spellEnd"/>
      <w:r w:rsidR="00A96751" w:rsidRPr="00D36BDE">
        <w:rPr>
          <w:rFonts w:ascii="Times New Roman" w:hAnsi="Times New Roman" w:cs="Times New Roman"/>
          <w:sz w:val="24"/>
          <w:szCs w:val="24"/>
        </w:rPr>
        <w:t xml:space="preserve">, </w:t>
      </w:r>
      <w:proofErr w:type="spellStart"/>
      <w:r w:rsidR="00A96751" w:rsidRPr="00D36BDE">
        <w:rPr>
          <w:rFonts w:ascii="Times New Roman" w:hAnsi="Times New Roman" w:cs="Times New Roman"/>
          <w:sz w:val="24"/>
          <w:szCs w:val="24"/>
        </w:rPr>
        <w:t>Cheke</w:t>
      </w:r>
      <w:proofErr w:type="spellEnd"/>
      <w:r w:rsidR="00A96751" w:rsidRPr="00D36BDE">
        <w:rPr>
          <w:rFonts w:ascii="Times New Roman" w:hAnsi="Times New Roman" w:cs="Times New Roman"/>
          <w:sz w:val="24"/>
          <w:szCs w:val="24"/>
        </w:rPr>
        <w:t xml:space="preserve">, </w:t>
      </w:r>
      <w:proofErr w:type="spellStart"/>
      <w:r w:rsidR="00A96751" w:rsidRPr="00D36BDE">
        <w:rPr>
          <w:rFonts w:ascii="Times New Roman" w:hAnsi="Times New Roman" w:cs="Times New Roman"/>
          <w:sz w:val="24"/>
          <w:szCs w:val="24"/>
        </w:rPr>
        <w:t>Hoby</w:t>
      </w:r>
      <w:proofErr w:type="spellEnd"/>
      <w:r w:rsidR="00A96751" w:rsidRPr="00D36BDE">
        <w:rPr>
          <w:rFonts w:ascii="Times New Roman" w:hAnsi="Times New Roman" w:cs="Times New Roman"/>
          <w:sz w:val="24"/>
          <w:szCs w:val="24"/>
        </w:rPr>
        <w:t xml:space="preserve">, and Wilson, some of which were written </w:t>
      </w:r>
      <w:r w:rsidR="00D97CBD" w:rsidRPr="00D36BDE">
        <w:rPr>
          <w:rFonts w:ascii="Times New Roman" w:hAnsi="Times New Roman" w:cs="Times New Roman"/>
          <w:sz w:val="24"/>
          <w:szCs w:val="24"/>
        </w:rPr>
        <w:t>in Elizabeth’s reign</w:t>
      </w:r>
      <w:r w:rsidR="00A96751" w:rsidRPr="00D36BDE">
        <w:rPr>
          <w:rFonts w:ascii="Times New Roman" w:hAnsi="Times New Roman" w:cs="Times New Roman"/>
          <w:sz w:val="24"/>
          <w:szCs w:val="24"/>
        </w:rPr>
        <w:t>.</w:t>
      </w:r>
      <w:r w:rsidR="00A96751" w:rsidRPr="00D36BDE">
        <w:rPr>
          <w:rStyle w:val="FootnoteReference"/>
          <w:rFonts w:ascii="Times New Roman" w:hAnsi="Times New Roman" w:cs="Times New Roman"/>
          <w:sz w:val="24"/>
          <w:szCs w:val="24"/>
        </w:rPr>
        <w:footnoteReference w:id="99"/>
      </w:r>
      <w:r w:rsidR="00A96751" w:rsidRPr="00D36BDE">
        <w:rPr>
          <w:rFonts w:ascii="Times New Roman" w:hAnsi="Times New Roman" w:cs="Times New Roman"/>
          <w:sz w:val="24"/>
          <w:szCs w:val="24"/>
        </w:rPr>
        <w:t xml:space="preserve"> </w:t>
      </w:r>
      <w:r w:rsidR="00D97CBD" w:rsidRPr="00D36BDE">
        <w:rPr>
          <w:rFonts w:ascii="Times New Roman" w:hAnsi="Times New Roman" w:cs="Times New Roman"/>
          <w:sz w:val="24"/>
          <w:szCs w:val="24"/>
        </w:rPr>
        <w:t xml:space="preserve">Haddon’s poems and his letters suggest that he continued to think of these men as fellow scholars engaged in the </w:t>
      </w:r>
      <w:r w:rsidR="00D97CBD" w:rsidRPr="00D36BDE">
        <w:rPr>
          <w:rFonts w:ascii="Times New Roman" w:hAnsi="Times New Roman" w:cs="Times New Roman"/>
          <w:i/>
          <w:sz w:val="24"/>
          <w:szCs w:val="24"/>
        </w:rPr>
        <w:t xml:space="preserve">vita </w:t>
      </w:r>
      <w:proofErr w:type="spellStart"/>
      <w:r w:rsidR="00D97CBD" w:rsidRPr="00D36BDE">
        <w:rPr>
          <w:rFonts w:ascii="Times New Roman" w:hAnsi="Times New Roman" w:cs="Times New Roman"/>
          <w:i/>
          <w:sz w:val="24"/>
          <w:szCs w:val="24"/>
        </w:rPr>
        <w:t>activa</w:t>
      </w:r>
      <w:proofErr w:type="spellEnd"/>
      <w:r w:rsidR="00D97CBD" w:rsidRPr="00D36BDE">
        <w:rPr>
          <w:rFonts w:ascii="Times New Roman" w:hAnsi="Times New Roman" w:cs="Times New Roman"/>
          <w:sz w:val="24"/>
          <w:szCs w:val="24"/>
        </w:rPr>
        <w:t xml:space="preserve">. </w:t>
      </w:r>
      <w:r w:rsidR="00F90980" w:rsidRPr="00D36BDE">
        <w:rPr>
          <w:rFonts w:ascii="Times New Roman" w:hAnsi="Times New Roman" w:cs="Times New Roman"/>
          <w:sz w:val="24"/>
          <w:szCs w:val="24"/>
        </w:rPr>
        <w:t>He discussed</w:t>
      </w:r>
      <w:r w:rsidR="00A96751" w:rsidRPr="00D36BDE">
        <w:rPr>
          <w:rFonts w:ascii="Times New Roman" w:hAnsi="Times New Roman" w:cs="Times New Roman"/>
          <w:sz w:val="24"/>
          <w:szCs w:val="24"/>
        </w:rPr>
        <w:t xml:space="preserve"> Cicero’s credentials as a lawyer</w:t>
      </w:r>
      <w:r w:rsidR="00F90980" w:rsidRPr="00D36BDE">
        <w:rPr>
          <w:rFonts w:ascii="Times New Roman" w:hAnsi="Times New Roman" w:cs="Times New Roman"/>
          <w:sz w:val="24"/>
          <w:szCs w:val="24"/>
        </w:rPr>
        <w:t xml:space="preserve"> with Smith</w:t>
      </w:r>
      <w:r w:rsidR="00A96751" w:rsidRPr="00D36BDE">
        <w:rPr>
          <w:rFonts w:ascii="Times New Roman" w:hAnsi="Times New Roman" w:cs="Times New Roman"/>
          <w:sz w:val="24"/>
          <w:szCs w:val="24"/>
        </w:rPr>
        <w:t>, following a debate he had had with a French ambassador.</w:t>
      </w:r>
      <w:r w:rsidR="00A96751" w:rsidRPr="00D36BDE">
        <w:rPr>
          <w:rStyle w:val="FootnoteReference"/>
          <w:rFonts w:ascii="Times New Roman" w:hAnsi="Times New Roman" w:cs="Times New Roman"/>
          <w:sz w:val="24"/>
          <w:szCs w:val="24"/>
        </w:rPr>
        <w:footnoteReference w:id="100"/>
      </w:r>
      <w:r w:rsidR="008E1C3B" w:rsidRPr="00D36BDE">
        <w:rPr>
          <w:rFonts w:ascii="Times New Roman" w:hAnsi="Times New Roman" w:cs="Times New Roman"/>
          <w:sz w:val="24"/>
          <w:szCs w:val="24"/>
        </w:rPr>
        <w:t xml:space="preserve"> </w:t>
      </w:r>
      <w:r w:rsidR="0002579F" w:rsidRPr="00D36BDE">
        <w:rPr>
          <w:rFonts w:ascii="Times New Roman" w:hAnsi="Times New Roman" w:cs="Times New Roman"/>
          <w:sz w:val="24"/>
          <w:szCs w:val="24"/>
        </w:rPr>
        <w:t>On another occasion, Haddon appealed to Smith to use his position as an ambassador to take the actions and offer the advice that he thought would best serve the realm, despite the constraints his office might impose.</w:t>
      </w:r>
      <w:r w:rsidR="0002579F" w:rsidRPr="00D36BDE">
        <w:rPr>
          <w:rStyle w:val="FootnoteReference"/>
          <w:rFonts w:ascii="Times New Roman" w:hAnsi="Times New Roman" w:cs="Times New Roman"/>
          <w:sz w:val="24"/>
          <w:szCs w:val="24"/>
        </w:rPr>
        <w:footnoteReference w:id="101"/>
      </w:r>
      <w:r w:rsidR="0002579F" w:rsidRPr="00D36BDE">
        <w:rPr>
          <w:rFonts w:ascii="Times New Roman" w:hAnsi="Times New Roman" w:cs="Times New Roman"/>
          <w:sz w:val="24"/>
          <w:szCs w:val="24"/>
        </w:rPr>
        <w:t xml:space="preserve"> </w:t>
      </w:r>
      <w:r w:rsidR="008E1C3B" w:rsidRPr="00D36BDE">
        <w:rPr>
          <w:rFonts w:ascii="Times New Roman" w:hAnsi="Times New Roman" w:cs="Times New Roman"/>
          <w:sz w:val="24"/>
          <w:szCs w:val="24"/>
        </w:rPr>
        <w:t xml:space="preserve">Smith’s letters to Haddon, meanwhile, </w:t>
      </w:r>
      <w:r w:rsidR="003F3A7F" w:rsidRPr="00D36BDE">
        <w:rPr>
          <w:rFonts w:ascii="Times New Roman" w:hAnsi="Times New Roman" w:cs="Times New Roman"/>
          <w:sz w:val="24"/>
          <w:szCs w:val="24"/>
        </w:rPr>
        <w:t xml:space="preserve">mixed scholarly and political concerns. In one he </w:t>
      </w:r>
      <w:r w:rsidR="008E1C3B" w:rsidRPr="00D36BDE">
        <w:rPr>
          <w:rFonts w:ascii="Times New Roman" w:hAnsi="Times New Roman" w:cs="Times New Roman"/>
          <w:sz w:val="24"/>
          <w:szCs w:val="24"/>
        </w:rPr>
        <w:t>expressed the pull of civil service; he wrote</w:t>
      </w:r>
      <w:r w:rsidR="00A96751" w:rsidRPr="00D36BDE">
        <w:rPr>
          <w:rFonts w:ascii="Times New Roman" w:hAnsi="Times New Roman" w:cs="Times New Roman"/>
          <w:sz w:val="24"/>
          <w:szCs w:val="24"/>
        </w:rPr>
        <w:t xml:space="preserve"> that ‘your Plato will not permit you, nor my Cicero me, who wish to serve our country’ to enjoy private profit.</w:t>
      </w:r>
      <w:r w:rsidR="00A96751" w:rsidRPr="00D36BDE">
        <w:rPr>
          <w:rStyle w:val="FootnoteReference"/>
          <w:rFonts w:ascii="Times New Roman" w:hAnsi="Times New Roman" w:cs="Times New Roman"/>
          <w:sz w:val="24"/>
          <w:szCs w:val="24"/>
        </w:rPr>
        <w:footnoteReference w:id="102"/>
      </w:r>
      <w:r w:rsidR="00A96751" w:rsidRPr="00D36BDE">
        <w:rPr>
          <w:rFonts w:ascii="Times New Roman" w:hAnsi="Times New Roman" w:cs="Times New Roman"/>
          <w:sz w:val="24"/>
          <w:szCs w:val="24"/>
        </w:rPr>
        <w:t xml:space="preserve"> </w:t>
      </w:r>
      <w:r w:rsidR="00B974E5" w:rsidRPr="00D36BDE">
        <w:rPr>
          <w:rFonts w:ascii="Times New Roman" w:hAnsi="Times New Roman" w:cs="Times New Roman"/>
          <w:sz w:val="24"/>
          <w:szCs w:val="24"/>
        </w:rPr>
        <w:t>Both diplomat-scholars were aware of the ways in which their intellectual interests and their service to the Elizabethan regime might coincide.</w:t>
      </w:r>
    </w:p>
    <w:p w14:paraId="07CFF19B" w14:textId="466753CA" w:rsidR="003E6246" w:rsidRPr="00D36BDE" w:rsidRDefault="003E6246" w:rsidP="00D36BDE">
      <w:pPr>
        <w:spacing w:after="0" w:line="240" w:lineRule="auto"/>
        <w:jc w:val="both"/>
        <w:rPr>
          <w:rFonts w:ascii="Times New Roman" w:hAnsi="Times New Roman" w:cs="Times New Roman"/>
          <w:sz w:val="24"/>
          <w:szCs w:val="24"/>
        </w:rPr>
      </w:pPr>
      <w:r w:rsidRPr="00D36BDE">
        <w:rPr>
          <w:rFonts w:ascii="Times New Roman" w:hAnsi="Times New Roman" w:cs="Times New Roman"/>
          <w:sz w:val="24"/>
          <w:szCs w:val="24"/>
        </w:rPr>
        <w:t xml:space="preserve">The attitude of Haddon and Smith was shared by the group more broadly. They were bound together in their desire to serve the state. But their shared intellectual pursuits were </w:t>
      </w:r>
      <w:proofErr w:type="gramStart"/>
      <w:r w:rsidRPr="00D36BDE">
        <w:rPr>
          <w:rFonts w:ascii="Times New Roman" w:hAnsi="Times New Roman" w:cs="Times New Roman"/>
          <w:sz w:val="24"/>
          <w:szCs w:val="24"/>
        </w:rPr>
        <w:t>key</w:t>
      </w:r>
      <w:proofErr w:type="gramEnd"/>
      <w:r w:rsidRPr="00D36BDE">
        <w:rPr>
          <w:rFonts w:ascii="Times New Roman" w:hAnsi="Times New Roman" w:cs="Times New Roman"/>
          <w:sz w:val="24"/>
          <w:szCs w:val="24"/>
        </w:rPr>
        <w:t xml:space="preserve"> too. These provided social bonds that spanned the distances separating members of the group, as well as the knowledge and skills that allowed them to produce texts that promoted English interests. Their correspondence and the other writings they produced during the first decade of Elizabeth’s reign provide evidence that they saw themselves as engaged in a shared civic humanist endeavour for the benefit of the English commonwealth.</w:t>
      </w:r>
    </w:p>
    <w:p w14:paraId="78A06B65" w14:textId="2B96AF9E" w:rsidR="004D30E6" w:rsidRPr="00D36BDE" w:rsidRDefault="004D30E6" w:rsidP="00D36BDE">
      <w:pPr>
        <w:spacing w:after="0" w:line="240" w:lineRule="auto"/>
        <w:ind w:firstLine="720"/>
        <w:jc w:val="both"/>
        <w:rPr>
          <w:rFonts w:ascii="Times New Roman" w:hAnsi="Times New Roman" w:cs="Times New Roman"/>
          <w:b/>
          <w:sz w:val="24"/>
          <w:szCs w:val="24"/>
        </w:rPr>
      </w:pPr>
    </w:p>
    <w:p w14:paraId="292F3D70" w14:textId="0AD2F9D6" w:rsidR="006832BF" w:rsidRPr="00D36BDE" w:rsidRDefault="006832BF" w:rsidP="00D36BDE">
      <w:pPr>
        <w:spacing w:after="0" w:line="240" w:lineRule="auto"/>
        <w:ind w:firstLine="720"/>
        <w:jc w:val="both"/>
        <w:rPr>
          <w:rFonts w:ascii="Times New Roman" w:hAnsi="Times New Roman" w:cs="Times New Roman"/>
          <w:b/>
          <w:sz w:val="24"/>
          <w:szCs w:val="24"/>
        </w:rPr>
      </w:pPr>
    </w:p>
    <w:p w14:paraId="5AC73A71" w14:textId="1BAD5B9D" w:rsidR="006832BF" w:rsidRPr="00D36BDE" w:rsidRDefault="006832BF" w:rsidP="00D36BDE">
      <w:pPr>
        <w:spacing w:after="0" w:line="240" w:lineRule="auto"/>
        <w:ind w:firstLine="720"/>
        <w:jc w:val="both"/>
        <w:rPr>
          <w:rFonts w:ascii="Times New Roman" w:hAnsi="Times New Roman" w:cs="Times New Roman"/>
          <w:sz w:val="24"/>
          <w:szCs w:val="24"/>
        </w:rPr>
      </w:pPr>
      <w:r w:rsidRPr="00D36BDE">
        <w:rPr>
          <w:rFonts w:ascii="Times New Roman" w:hAnsi="Times New Roman" w:cs="Times New Roman"/>
          <w:b/>
          <w:sz w:val="24"/>
          <w:szCs w:val="24"/>
        </w:rPr>
        <w:t xml:space="preserve">* </w:t>
      </w:r>
      <w:r w:rsidRPr="00D36BDE">
        <w:rPr>
          <w:rFonts w:ascii="Times New Roman" w:hAnsi="Times New Roman" w:cs="Times New Roman"/>
          <w:sz w:val="24"/>
          <w:szCs w:val="24"/>
        </w:rPr>
        <w:t xml:space="preserve">This essay was completed during a fellowship at the Institute for Advanced Study, Central European University, </w:t>
      </w:r>
      <w:proofErr w:type="gramStart"/>
      <w:r w:rsidRPr="00D36BDE">
        <w:rPr>
          <w:rFonts w:ascii="Times New Roman" w:hAnsi="Times New Roman" w:cs="Times New Roman"/>
          <w:sz w:val="24"/>
          <w:szCs w:val="24"/>
        </w:rPr>
        <w:t>Budapest</w:t>
      </w:r>
      <w:proofErr w:type="gramEnd"/>
      <w:r w:rsidRPr="00D36BDE">
        <w:rPr>
          <w:rFonts w:ascii="Times New Roman" w:hAnsi="Times New Roman" w:cs="Times New Roman"/>
          <w:sz w:val="24"/>
          <w:szCs w:val="24"/>
        </w:rPr>
        <w:t>. I am grateful to them for their su</w:t>
      </w:r>
      <w:bookmarkStart w:id="10" w:name="_GoBack"/>
      <w:bookmarkEnd w:id="10"/>
      <w:r w:rsidRPr="00D36BDE">
        <w:rPr>
          <w:rFonts w:ascii="Times New Roman" w:hAnsi="Times New Roman" w:cs="Times New Roman"/>
          <w:sz w:val="24"/>
          <w:szCs w:val="24"/>
        </w:rPr>
        <w:t xml:space="preserve">pport. </w:t>
      </w:r>
    </w:p>
    <w:p w14:paraId="730DD27C" w14:textId="188D9544" w:rsidR="0060417B" w:rsidRPr="00D36BDE" w:rsidRDefault="0060417B" w:rsidP="00D36BDE">
      <w:pPr>
        <w:spacing w:after="0" w:line="240" w:lineRule="auto"/>
        <w:ind w:firstLine="720"/>
        <w:jc w:val="both"/>
        <w:rPr>
          <w:rFonts w:ascii="Times New Roman" w:hAnsi="Times New Roman" w:cs="Times New Roman"/>
          <w:sz w:val="24"/>
          <w:szCs w:val="24"/>
        </w:rPr>
      </w:pPr>
    </w:p>
    <w:p w14:paraId="0AA42121" w14:textId="30FF1FE8" w:rsidR="0060417B" w:rsidRPr="00D36BDE" w:rsidRDefault="0060417B" w:rsidP="00D36BDE">
      <w:pPr>
        <w:spacing w:after="0" w:line="240" w:lineRule="auto"/>
        <w:jc w:val="both"/>
        <w:rPr>
          <w:rFonts w:ascii="Times New Roman" w:hAnsi="Times New Roman" w:cs="Times New Roman"/>
          <w:sz w:val="24"/>
          <w:szCs w:val="24"/>
        </w:rPr>
      </w:pPr>
      <w:r w:rsidRPr="00D36BDE">
        <w:rPr>
          <w:rFonts w:ascii="Times New Roman" w:hAnsi="Times New Roman" w:cs="Times New Roman"/>
          <w:b/>
          <w:sz w:val="24"/>
          <w:szCs w:val="24"/>
        </w:rPr>
        <w:t>Bibliography</w:t>
      </w:r>
    </w:p>
    <w:p w14:paraId="76758280" w14:textId="77777777" w:rsidR="00286D7D" w:rsidRPr="00D36BDE" w:rsidRDefault="00286D7D" w:rsidP="00D36BDE">
      <w:pPr>
        <w:spacing w:after="0" w:line="240" w:lineRule="auto"/>
        <w:jc w:val="both"/>
        <w:rPr>
          <w:rFonts w:ascii="Times New Roman" w:hAnsi="Times New Roman" w:cs="Times New Roman"/>
          <w:b/>
          <w:sz w:val="24"/>
          <w:szCs w:val="24"/>
        </w:rPr>
      </w:pPr>
      <w:r w:rsidRPr="00D36BDE">
        <w:rPr>
          <w:rFonts w:ascii="Times New Roman" w:hAnsi="Times New Roman" w:cs="Times New Roman"/>
          <w:b/>
          <w:sz w:val="24"/>
          <w:szCs w:val="24"/>
        </w:rPr>
        <w:t>Manuscript Sources</w:t>
      </w:r>
    </w:p>
    <w:p w14:paraId="151C700C" w14:textId="77777777" w:rsidR="00286D7D" w:rsidRPr="00D36BDE" w:rsidRDefault="00286D7D" w:rsidP="00D36BDE">
      <w:pPr>
        <w:spacing w:after="0" w:line="240" w:lineRule="auto"/>
        <w:jc w:val="both"/>
        <w:rPr>
          <w:rFonts w:ascii="Times New Roman" w:hAnsi="Times New Roman" w:cs="Times New Roman"/>
          <w:smallCaps/>
          <w:sz w:val="24"/>
          <w:szCs w:val="24"/>
        </w:rPr>
      </w:pPr>
      <w:r w:rsidRPr="00D36BDE">
        <w:rPr>
          <w:rFonts w:ascii="Times New Roman" w:hAnsi="Times New Roman" w:cs="Times New Roman"/>
          <w:sz w:val="24"/>
          <w:szCs w:val="24"/>
        </w:rPr>
        <w:t>British Library</w:t>
      </w:r>
      <w:r w:rsidRPr="00D36BDE">
        <w:rPr>
          <w:rFonts w:ascii="Times New Roman" w:hAnsi="Times New Roman" w:cs="Times New Roman"/>
          <w:sz w:val="24"/>
          <w:szCs w:val="24"/>
        </w:rPr>
        <w:tab/>
      </w:r>
      <w:r w:rsidRPr="00D36BDE">
        <w:rPr>
          <w:rFonts w:ascii="Times New Roman" w:hAnsi="Times New Roman" w:cs="Times New Roman"/>
          <w:sz w:val="24"/>
          <w:szCs w:val="24"/>
        </w:rPr>
        <w:tab/>
      </w:r>
      <w:r w:rsidRPr="00D36BDE">
        <w:rPr>
          <w:rFonts w:ascii="Times New Roman" w:hAnsi="Times New Roman" w:cs="Times New Roman"/>
          <w:sz w:val="24"/>
          <w:szCs w:val="24"/>
        </w:rPr>
        <w:tab/>
      </w:r>
      <w:r w:rsidRPr="00D36BDE">
        <w:rPr>
          <w:rFonts w:ascii="Times New Roman" w:hAnsi="Times New Roman" w:cs="Times New Roman"/>
          <w:sz w:val="24"/>
          <w:szCs w:val="24"/>
        </w:rPr>
        <w:tab/>
        <w:t>Additional MS 35831</w:t>
      </w:r>
    </w:p>
    <w:p w14:paraId="7F034676" w14:textId="77777777" w:rsidR="00286D7D" w:rsidRPr="00D36BDE" w:rsidRDefault="00286D7D" w:rsidP="00D36BDE">
      <w:pPr>
        <w:spacing w:after="0" w:line="240" w:lineRule="auto"/>
        <w:jc w:val="both"/>
        <w:rPr>
          <w:rFonts w:ascii="Times New Roman" w:hAnsi="Times New Roman" w:cs="Times New Roman"/>
          <w:smallCaps/>
          <w:sz w:val="24"/>
          <w:szCs w:val="24"/>
        </w:rPr>
      </w:pPr>
      <w:r w:rsidRPr="00D36BDE">
        <w:rPr>
          <w:rFonts w:ascii="Times New Roman" w:hAnsi="Times New Roman" w:cs="Times New Roman"/>
          <w:sz w:val="24"/>
          <w:szCs w:val="24"/>
        </w:rPr>
        <w:tab/>
      </w:r>
      <w:r w:rsidRPr="00D36BDE">
        <w:rPr>
          <w:rFonts w:ascii="Times New Roman" w:hAnsi="Times New Roman" w:cs="Times New Roman"/>
          <w:sz w:val="24"/>
          <w:szCs w:val="24"/>
        </w:rPr>
        <w:tab/>
      </w:r>
      <w:r w:rsidRPr="00D36BDE">
        <w:rPr>
          <w:rFonts w:ascii="Times New Roman" w:hAnsi="Times New Roman" w:cs="Times New Roman"/>
          <w:sz w:val="24"/>
          <w:szCs w:val="24"/>
        </w:rPr>
        <w:tab/>
      </w:r>
      <w:r w:rsidRPr="00D36BDE">
        <w:rPr>
          <w:rFonts w:ascii="Times New Roman" w:hAnsi="Times New Roman" w:cs="Times New Roman"/>
          <w:sz w:val="24"/>
          <w:szCs w:val="24"/>
        </w:rPr>
        <w:tab/>
      </w:r>
      <w:r w:rsidRPr="00D36BDE">
        <w:rPr>
          <w:rFonts w:ascii="Times New Roman" w:hAnsi="Times New Roman" w:cs="Times New Roman"/>
          <w:sz w:val="24"/>
          <w:szCs w:val="24"/>
        </w:rPr>
        <w:tab/>
        <w:t>Cotton MS Galba C</w:t>
      </w:r>
      <w:r w:rsidRPr="00D36BDE">
        <w:rPr>
          <w:rFonts w:ascii="Times New Roman" w:hAnsi="Times New Roman" w:cs="Times New Roman"/>
          <w:smallCaps/>
          <w:sz w:val="24"/>
          <w:szCs w:val="24"/>
        </w:rPr>
        <w:t>i</w:t>
      </w:r>
    </w:p>
    <w:p w14:paraId="3BB30F5C" w14:textId="77777777" w:rsidR="00286D7D" w:rsidRPr="00D36BDE" w:rsidRDefault="00286D7D" w:rsidP="00D36BDE">
      <w:pPr>
        <w:spacing w:after="0" w:line="240" w:lineRule="auto"/>
        <w:jc w:val="both"/>
        <w:rPr>
          <w:rFonts w:ascii="Times New Roman" w:hAnsi="Times New Roman" w:cs="Times New Roman"/>
          <w:sz w:val="24"/>
          <w:szCs w:val="24"/>
        </w:rPr>
      </w:pPr>
      <w:r w:rsidRPr="00D36BDE">
        <w:rPr>
          <w:rFonts w:ascii="Times New Roman" w:hAnsi="Times New Roman" w:cs="Times New Roman"/>
          <w:smallCaps/>
          <w:sz w:val="24"/>
          <w:szCs w:val="24"/>
        </w:rPr>
        <w:tab/>
      </w:r>
      <w:r w:rsidRPr="00D36BDE">
        <w:rPr>
          <w:rFonts w:ascii="Times New Roman" w:hAnsi="Times New Roman" w:cs="Times New Roman"/>
          <w:smallCaps/>
          <w:sz w:val="24"/>
          <w:szCs w:val="24"/>
        </w:rPr>
        <w:tab/>
      </w:r>
      <w:r w:rsidRPr="00D36BDE">
        <w:rPr>
          <w:rFonts w:ascii="Times New Roman" w:hAnsi="Times New Roman" w:cs="Times New Roman"/>
          <w:smallCaps/>
          <w:sz w:val="24"/>
          <w:szCs w:val="24"/>
        </w:rPr>
        <w:tab/>
      </w:r>
      <w:r w:rsidRPr="00D36BDE">
        <w:rPr>
          <w:rFonts w:ascii="Times New Roman" w:hAnsi="Times New Roman" w:cs="Times New Roman"/>
          <w:smallCaps/>
          <w:sz w:val="24"/>
          <w:szCs w:val="24"/>
        </w:rPr>
        <w:tab/>
      </w:r>
      <w:r w:rsidRPr="00D36BDE">
        <w:rPr>
          <w:rFonts w:ascii="Times New Roman" w:hAnsi="Times New Roman" w:cs="Times New Roman"/>
          <w:smallCaps/>
          <w:sz w:val="24"/>
          <w:szCs w:val="24"/>
        </w:rPr>
        <w:tab/>
      </w:r>
      <w:r w:rsidRPr="00D36BDE">
        <w:rPr>
          <w:rStyle w:val="definition"/>
          <w:rFonts w:ascii="Times New Roman" w:hAnsi="Times New Roman" w:cs="Times New Roman"/>
          <w:sz w:val="24"/>
          <w:szCs w:val="24"/>
        </w:rPr>
        <w:t>Cotton MS Nero B</w:t>
      </w:r>
      <w:r w:rsidRPr="00D36BDE">
        <w:rPr>
          <w:rStyle w:val="definition"/>
          <w:rFonts w:ascii="Times New Roman" w:hAnsi="Times New Roman" w:cs="Times New Roman"/>
          <w:smallCaps/>
          <w:sz w:val="24"/>
          <w:szCs w:val="24"/>
        </w:rPr>
        <w:t>i</w:t>
      </w:r>
    </w:p>
    <w:p w14:paraId="5F6104E0" w14:textId="77777777" w:rsidR="00286D7D" w:rsidRPr="00D36BDE" w:rsidRDefault="00286D7D" w:rsidP="00D36BDE">
      <w:pPr>
        <w:spacing w:after="0" w:line="240" w:lineRule="auto"/>
        <w:jc w:val="both"/>
        <w:rPr>
          <w:rFonts w:ascii="Times New Roman" w:hAnsi="Times New Roman" w:cs="Times New Roman"/>
          <w:bCs/>
          <w:smallCaps/>
          <w:sz w:val="24"/>
          <w:szCs w:val="24"/>
        </w:rPr>
      </w:pPr>
      <w:r w:rsidRPr="00D36BDE">
        <w:rPr>
          <w:rFonts w:ascii="Times New Roman" w:hAnsi="Times New Roman" w:cs="Times New Roman"/>
          <w:sz w:val="24"/>
          <w:szCs w:val="24"/>
        </w:rPr>
        <w:tab/>
      </w:r>
      <w:r w:rsidRPr="00D36BDE">
        <w:rPr>
          <w:rFonts w:ascii="Times New Roman" w:hAnsi="Times New Roman" w:cs="Times New Roman"/>
          <w:sz w:val="24"/>
          <w:szCs w:val="24"/>
        </w:rPr>
        <w:tab/>
      </w:r>
      <w:r w:rsidRPr="00D36BDE">
        <w:rPr>
          <w:rFonts w:ascii="Times New Roman" w:hAnsi="Times New Roman" w:cs="Times New Roman"/>
          <w:sz w:val="24"/>
          <w:szCs w:val="24"/>
        </w:rPr>
        <w:tab/>
      </w:r>
      <w:r w:rsidRPr="00D36BDE">
        <w:rPr>
          <w:rFonts w:ascii="Times New Roman" w:hAnsi="Times New Roman" w:cs="Times New Roman"/>
          <w:sz w:val="24"/>
          <w:szCs w:val="24"/>
        </w:rPr>
        <w:tab/>
      </w:r>
      <w:r w:rsidRPr="00D36BDE">
        <w:rPr>
          <w:rFonts w:ascii="Times New Roman" w:hAnsi="Times New Roman" w:cs="Times New Roman"/>
          <w:sz w:val="24"/>
          <w:szCs w:val="24"/>
        </w:rPr>
        <w:tab/>
      </w:r>
      <w:r w:rsidRPr="00D36BDE">
        <w:rPr>
          <w:rFonts w:ascii="Times New Roman" w:hAnsi="Times New Roman" w:cs="Times New Roman"/>
          <w:bCs/>
          <w:sz w:val="24"/>
          <w:szCs w:val="24"/>
        </w:rPr>
        <w:t xml:space="preserve">Cotton MS Vespasian </w:t>
      </w:r>
      <w:proofErr w:type="spellStart"/>
      <w:r w:rsidRPr="00D36BDE">
        <w:rPr>
          <w:rFonts w:ascii="Times New Roman" w:hAnsi="Times New Roman" w:cs="Times New Roman"/>
          <w:bCs/>
          <w:sz w:val="24"/>
          <w:szCs w:val="24"/>
        </w:rPr>
        <w:t>C</w:t>
      </w:r>
      <w:r w:rsidRPr="00D36BDE">
        <w:rPr>
          <w:rFonts w:ascii="Times New Roman" w:hAnsi="Times New Roman" w:cs="Times New Roman"/>
          <w:bCs/>
          <w:smallCaps/>
          <w:sz w:val="24"/>
          <w:szCs w:val="24"/>
        </w:rPr>
        <w:t>vii</w:t>
      </w:r>
      <w:proofErr w:type="spellEnd"/>
    </w:p>
    <w:p w14:paraId="2804F804" w14:textId="77777777" w:rsidR="00286D7D" w:rsidRPr="00D36BDE" w:rsidRDefault="00286D7D" w:rsidP="00D36BDE">
      <w:pPr>
        <w:spacing w:after="0" w:line="240" w:lineRule="auto"/>
        <w:ind w:left="2880" w:firstLine="720"/>
        <w:jc w:val="both"/>
        <w:rPr>
          <w:rFonts w:ascii="Times New Roman" w:hAnsi="Times New Roman" w:cs="Times New Roman"/>
          <w:sz w:val="24"/>
          <w:szCs w:val="24"/>
        </w:rPr>
      </w:pPr>
      <w:r w:rsidRPr="00D36BDE">
        <w:rPr>
          <w:rFonts w:ascii="Times New Roman" w:hAnsi="Times New Roman" w:cs="Times New Roman"/>
          <w:sz w:val="24"/>
          <w:szCs w:val="24"/>
        </w:rPr>
        <w:t xml:space="preserve">Lansdowne MS 102 </w:t>
      </w:r>
    </w:p>
    <w:p w14:paraId="61AB87D8" w14:textId="77777777" w:rsidR="00286D7D" w:rsidRPr="00D36BDE" w:rsidRDefault="00286D7D" w:rsidP="00D36BDE">
      <w:pPr>
        <w:spacing w:after="0" w:line="240" w:lineRule="auto"/>
        <w:ind w:left="2880" w:firstLine="720"/>
        <w:jc w:val="both"/>
        <w:rPr>
          <w:rFonts w:ascii="Times New Roman" w:hAnsi="Times New Roman" w:cs="Times New Roman"/>
          <w:sz w:val="24"/>
          <w:szCs w:val="24"/>
        </w:rPr>
      </w:pPr>
      <w:r w:rsidRPr="00D36BDE">
        <w:rPr>
          <w:rFonts w:ascii="Times New Roman" w:hAnsi="Times New Roman" w:cs="Times New Roman"/>
          <w:sz w:val="24"/>
          <w:szCs w:val="24"/>
        </w:rPr>
        <w:t>Royal MS 13 B</w:t>
      </w:r>
      <w:r w:rsidRPr="00D36BDE">
        <w:rPr>
          <w:rFonts w:ascii="Times New Roman" w:hAnsi="Times New Roman" w:cs="Times New Roman"/>
          <w:smallCaps/>
          <w:sz w:val="24"/>
          <w:szCs w:val="24"/>
        </w:rPr>
        <w:t>i</w:t>
      </w:r>
    </w:p>
    <w:p w14:paraId="0C8753DF" w14:textId="77777777" w:rsidR="00286D7D" w:rsidRPr="00D36BDE" w:rsidRDefault="00286D7D" w:rsidP="00D36BDE">
      <w:pPr>
        <w:spacing w:after="0" w:line="240" w:lineRule="auto"/>
        <w:jc w:val="both"/>
        <w:rPr>
          <w:rFonts w:ascii="Times New Roman" w:hAnsi="Times New Roman" w:cs="Times New Roman"/>
          <w:sz w:val="24"/>
          <w:szCs w:val="24"/>
        </w:rPr>
      </w:pPr>
      <w:r w:rsidRPr="00D36BDE">
        <w:rPr>
          <w:rFonts w:ascii="Times New Roman" w:hAnsi="Times New Roman" w:cs="Times New Roman"/>
          <w:sz w:val="24"/>
          <w:szCs w:val="24"/>
        </w:rPr>
        <w:t xml:space="preserve">Corpus Christi College, Cambridge </w:t>
      </w:r>
      <w:r w:rsidRPr="00D36BDE">
        <w:rPr>
          <w:rFonts w:ascii="Times New Roman" w:hAnsi="Times New Roman" w:cs="Times New Roman"/>
          <w:sz w:val="24"/>
          <w:szCs w:val="24"/>
        </w:rPr>
        <w:tab/>
        <w:t>MS 543</w:t>
      </w:r>
    </w:p>
    <w:p w14:paraId="7620D356" w14:textId="77777777" w:rsidR="004D0810" w:rsidRPr="00D36BDE" w:rsidRDefault="00286D7D" w:rsidP="00D36BDE">
      <w:pPr>
        <w:spacing w:after="0" w:line="240" w:lineRule="auto"/>
        <w:jc w:val="both"/>
        <w:rPr>
          <w:rFonts w:ascii="Times New Roman" w:hAnsi="Times New Roman" w:cs="Times New Roman"/>
          <w:sz w:val="24"/>
          <w:szCs w:val="24"/>
        </w:rPr>
      </w:pPr>
      <w:r w:rsidRPr="00D36BDE">
        <w:rPr>
          <w:rFonts w:ascii="Times New Roman" w:hAnsi="Times New Roman" w:cs="Times New Roman"/>
          <w:sz w:val="24"/>
          <w:szCs w:val="24"/>
        </w:rPr>
        <w:t>The National Archives</w:t>
      </w:r>
      <w:r w:rsidRPr="00D36BDE">
        <w:rPr>
          <w:rFonts w:ascii="Times New Roman" w:hAnsi="Times New Roman" w:cs="Times New Roman"/>
          <w:sz w:val="24"/>
          <w:szCs w:val="24"/>
        </w:rPr>
        <w:tab/>
      </w:r>
      <w:r w:rsidRPr="00D36BDE">
        <w:rPr>
          <w:rFonts w:ascii="Times New Roman" w:hAnsi="Times New Roman" w:cs="Times New Roman"/>
          <w:sz w:val="24"/>
          <w:szCs w:val="24"/>
        </w:rPr>
        <w:tab/>
      </w:r>
      <w:r w:rsidRPr="00D36BDE">
        <w:rPr>
          <w:rFonts w:ascii="Times New Roman" w:hAnsi="Times New Roman" w:cs="Times New Roman"/>
          <w:sz w:val="24"/>
          <w:szCs w:val="24"/>
        </w:rPr>
        <w:tab/>
        <w:t xml:space="preserve">PROB 11/57/39 </w:t>
      </w:r>
    </w:p>
    <w:p w14:paraId="6A1A295B" w14:textId="77777777" w:rsidR="004D0810" w:rsidRPr="00D36BDE" w:rsidRDefault="00286D7D" w:rsidP="00D36BDE">
      <w:pPr>
        <w:spacing w:after="0" w:line="240" w:lineRule="auto"/>
        <w:ind w:left="2880" w:firstLine="720"/>
        <w:jc w:val="both"/>
        <w:rPr>
          <w:rFonts w:ascii="Times New Roman" w:hAnsi="Times New Roman" w:cs="Times New Roman"/>
          <w:sz w:val="24"/>
          <w:szCs w:val="24"/>
        </w:rPr>
      </w:pPr>
      <w:r w:rsidRPr="00D36BDE">
        <w:rPr>
          <w:rFonts w:ascii="Times New Roman" w:hAnsi="Times New Roman" w:cs="Times New Roman"/>
          <w:sz w:val="24"/>
          <w:szCs w:val="24"/>
        </w:rPr>
        <w:t xml:space="preserve">SP 15/11 </w:t>
      </w:r>
    </w:p>
    <w:p w14:paraId="4360EF7C" w14:textId="77777777" w:rsidR="004D0810" w:rsidRPr="00D36BDE" w:rsidRDefault="00286D7D" w:rsidP="00D36BDE">
      <w:pPr>
        <w:spacing w:after="0" w:line="240" w:lineRule="auto"/>
        <w:ind w:left="3600"/>
        <w:jc w:val="both"/>
        <w:rPr>
          <w:rFonts w:ascii="Times New Roman" w:hAnsi="Times New Roman" w:cs="Times New Roman"/>
          <w:sz w:val="24"/>
          <w:szCs w:val="24"/>
        </w:rPr>
      </w:pPr>
      <w:r w:rsidRPr="00D36BDE">
        <w:rPr>
          <w:rStyle w:val="definition"/>
          <w:rFonts w:ascii="Times New Roman" w:hAnsi="Times New Roman" w:cs="Times New Roman"/>
          <w:sz w:val="24"/>
          <w:szCs w:val="24"/>
        </w:rPr>
        <w:t>SP 70/6</w:t>
      </w:r>
      <w:r w:rsidR="004D0810" w:rsidRPr="00D36BDE">
        <w:rPr>
          <w:rStyle w:val="definition"/>
          <w:rFonts w:ascii="Times New Roman" w:hAnsi="Times New Roman" w:cs="Times New Roman"/>
          <w:sz w:val="24"/>
          <w:szCs w:val="24"/>
        </w:rPr>
        <w:t>-9</w:t>
      </w:r>
      <w:r w:rsidRPr="00D36BDE">
        <w:rPr>
          <w:rFonts w:ascii="Times New Roman" w:hAnsi="Times New Roman" w:cs="Times New Roman"/>
          <w:sz w:val="24"/>
          <w:szCs w:val="24"/>
        </w:rPr>
        <w:t xml:space="preserve"> </w:t>
      </w:r>
    </w:p>
    <w:p w14:paraId="227C03C4" w14:textId="77777777" w:rsidR="004D0810" w:rsidRPr="00D36BDE" w:rsidRDefault="00286D7D" w:rsidP="00D36BDE">
      <w:pPr>
        <w:spacing w:after="0" w:line="240" w:lineRule="auto"/>
        <w:ind w:left="3600"/>
        <w:jc w:val="both"/>
        <w:rPr>
          <w:rFonts w:ascii="Times New Roman" w:hAnsi="Times New Roman" w:cs="Times New Roman"/>
          <w:sz w:val="24"/>
          <w:szCs w:val="24"/>
        </w:rPr>
      </w:pPr>
      <w:r w:rsidRPr="00D36BDE">
        <w:rPr>
          <w:rFonts w:ascii="Times New Roman" w:hAnsi="Times New Roman" w:cs="Times New Roman"/>
          <w:sz w:val="24"/>
          <w:szCs w:val="24"/>
        </w:rPr>
        <w:t xml:space="preserve">SP 70/11  </w:t>
      </w:r>
    </w:p>
    <w:p w14:paraId="7119DB44" w14:textId="77777777" w:rsidR="004D0810" w:rsidRPr="00D36BDE" w:rsidRDefault="00286D7D" w:rsidP="00D36BDE">
      <w:pPr>
        <w:spacing w:after="0" w:line="240" w:lineRule="auto"/>
        <w:ind w:left="3600"/>
        <w:jc w:val="both"/>
        <w:rPr>
          <w:rFonts w:ascii="Times New Roman" w:hAnsi="Times New Roman" w:cs="Times New Roman"/>
          <w:sz w:val="24"/>
          <w:szCs w:val="24"/>
        </w:rPr>
      </w:pPr>
      <w:r w:rsidRPr="00D36BDE">
        <w:rPr>
          <w:rFonts w:ascii="Times New Roman" w:hAnsi="Times New Roman" w:cs="Times New Roman"/>
          <w:sz w:val="24"/>
          <w:szCs w:val="24"/>
        </w:rPr>
        <w:t xml:space="preserve">SP 70/14 </w:t>
      </w:r>
    </w:p>
    <w:p w14:paraId="3F5DCE32" w14:textId="503AD185" w:rsidR="004D0810" w:rsidRPr="00D36BDE" w:rsidRDefault="00286D7D" w:rsidP="00D36BDE">
      <w:pPr>
        <w:spacing w:after="0" w:line="240" w:lineRule="auto"/>
        <w:ind w:left="3600"/>
        <w:jc w:val="both"/>
        <w:rPr>
          <w:rStyle w:val="definition"/>
          <w:rFonts w:ascii="Times New Roman" w:hAnsi="Times New Roman" w:cs="Times New Roman"/>
          <w:sz w:val="24"/>
          <w:szCs w:val="24"/>
        </w:rPr>
      </w:pPr>
      <w:r w:rsidRPr="00D36BDE">
        <w:rPr>
          <w:rStyle w:val="definition"/>
          <w:rFonts w:ascii="Times New Roman" w:hAnsi="Times New Roman" w:cs="Times New Roman"/>
          <w:sz w:val="24"/>
          <w:szCs w:val="24"/>
        </w:rPr>
        <w:t>SP 70/2</w:t>
      </w:r>
      <w:r w:rsidR="004D0810" w:rsidRPr="00D36BDE">
        <w:rPr>
          <w:rStyle w:val="definition"/>
          <w:rFonts w:ascii="Times New Roman" w:hAnsi="Times New Roman" w:cs="Times New Roman"/>
          <w:sz w:val="24"/>
          <w:szCs w:val="24"/>
        </w:rPr>
        <w:t>6-2</w:t>
      </w:r>
      <w:r w:rsidRPr="00D36BDE">
        <w:rPr>
          <w:rStyle w:val="definition"/>
          <w:rFonts w:ascii="Times New Roman" w:hAnsi="Times New Roman" w:cs="Times New Roman"/>
          <w:sz w:val="24"/>
          <w:szCs w:val="24"/>
        </w:rPr>
        <w:t xml:space="preserve">7 </w:t>
      </w:r>
    </w:p>
    <w:p w14:paraId="226D1279" w14:textId="77777777" w:rsidR="004D0810" w:rsidRPr="00D36BDE" w:rsidRDefault="00286D7D" w:rsidP="00D36BDE">
      <w:pPr>
        <w:spacing w:after="0" w:line="240" w:lineRule="auto"/>
        <w:ind w:left="3600"/>
        <w:jc w:val="both"/>
        <w:rPr>
          <w:rStyle w:val="definition"/>
          <w:rFonts w:ascii="Times New Roman" w:hAnsi="Times New Roman" w:cs="Times New Roman"/>
          <w:sz w:val="24"/>
          <w:szCs w:val="24"/>
        </w:rPr>
      </w:pPr>
      <w:r w:rsidRPr="00D36BDE">
        <w:rPr>
          <w:rFonts w:ascii="Times New Roman" w:hAnsi="Times New Roman" w:cs="Times New Roman"/>
          <w:sz w:val="24"/>
          <w:szCs w:val="24"/>
        </w:rPr>
        <w:t>SP 70/33</w:t>
      </w:r>
      <w:r w:rsidR="004D0810" w:rsidRPr="00D36BDE">
        <w:rPr>
          <w:rFonts w:ascii="Times New Roman" w:hAnsi="Times New Roman" w:cs="Times New Roman"/>
          <w:sz w:val="24"/>
          <w:szCs w:val="24"/>
        </w:rPr>
        <w:t>-</w:t>
      </w:r>
      <w:r w:rsidRPr="00D36BDE">
        <w:rPr>
          <w:rStyle w:val="definition"/>
          <w:rFonts w:ascii="Times New Roman" w:hAnsi="Times New Roman" w:cs="Times New Roman"/>
          <w:sz w:val="24"/>
          <w:szCs w:val="24"/>
        </w:rPr>
        <w:t xml:space="preserve">35  </w:t>
      </w:r>
    </w:p>
    <w:p w14:paraId="3A2D491C" w14:textId="77777777" w:rsidR="004D0810" w:rsidRPr="00D36BDE" w:rsidRDefault="00286D7D" w:rsidP="00D36BDE">
      <w:pPr>
        <w:spacing w:after="0" w:line="240" w:lineRule="auto"/>
        <w:ind w:left="3600"/>
        <w:jc w:val="both"/>
        <w:rPr>
          <w:rStyle w:val="citation-docref"/>
          <w:rFonts w:ascii="Times New Roman" w:hAnsi="Times New Roman" w:cs="Times New Roman"/>
          <w:sz w:val="24"/>
          <w:szCs w:val="24"/>
        </w:rPr>
      </w:pPr>
      <w:r w:rsidRPr="00D36BDE">
        <w:rPr>
          <w:rStyle w:val="citation-docref"/>
          <w:rFonts w:ascii="Times New Roman" w:hAnsi="Times New Roman" w:cs="Times New Roman"/>
          <w:sz w:val="24"/>
          <w:szCs w:val="24"/>
        </w:rPr>
        <w:t xml:space="preserve">SP 70/40 </w:t>
      </w:r>
    </w:p>
    <w:p w14:paraId="2D9B1FB9" w14:textId="77777777" w:rsidR="004D0810" w:rsidRPr="00D36BDE" w:rsidRDefault="00286D7D" w:rsidP="00D36BDE">
      <w:pPr>
        <w:spacing w:after="0" w:line="240" w:lineRule="auto"/>
        <w:ind w:left="3600"/>
        <w:jc w:val="both"/>
        <w:rPr>
          <w:rFonts w:ascii="Times New Roman" w:hAnsi="Times New Roman" w:cs="Times New Roman"/>
          <w:sz w:val="24"/>
          <w:szCs w:val="24"/>
        </w:rPr>
      </w:pPr>
      <w:r w:rsidRPr="00D36BDE">
        <w:rPr>
          <w:rFonts w:ascii="Times New Roman" w:hAnsi="Times New Roman" w:cs="Times New Roman"/>
          <w:sz w:val="24"/>
          <w:szCs w:val="24"/>
        </w:rPr>
        <w:t xml:space="preserve">SP 70/43 </w:t>
      </w:r>
    </w:p>
    <w:p w14:paraId="37673315" w14:textId="77777777" w:rsidR="004D0810" w:rsidRPr="00D36BDE" w:rsidRDefault="00286D7D" w:rsidP="00D36BDE">
      <w:pPr>
        <w:spacing w:after="0" w:line="240" w:lineRule="auto"/>
        <w:ind w:left="3600"/>
        <w:jc w:val="both"/>
        <w:rPr>
          <w:rStyle w:val="definition"/>
          <w:rFonts w:ascii="Times New Roman" w:hAnsi="Times New Roman" w:cs="Times New Roman"/>
          <w:sz w:val="24"/>
          <w:szCs w:val="24"/>
        </w:rPr>
      </w:pPr>
      <w:r w:rsidRPr="00D36BDE">
        <w:rPr>
          <w:rFonts w:ascii="Times New Roman" w:hAnsi="Times New Roman" w:cs="Times New Roman"/>
          <w:sz w:val="24"/>
          <w:szCs w:val="24"/>
        </w:rPr>
        <w:t>SP 7</w:t>
      </w:r>
      <w:r w:rsidRPr="00D36BDE">
        <w:rPr>
          <w:rStyle w:val="definition"/>
          <w:rFonts w:ascii="Times New Roman" w:hAnsi="Times New Roman" w:cs="Times New Roman"/>
          <w:sz w:val="24"/>
          <w:szCs w:val="24"/>
        </w:rPr>
        <w:t xml:space="preserve">0/45 </w:t>
      </w:r>
    </w:p>
    <w:p w14:paraId="3EE4D19E" w14:textId="77777777" w:rsidR="004D0810" w:rsidRPr="00D36BDE" w:rsidRDefault="00286D7D" w:rsidP="00D36BDE">
      <w:pPr>
        <w:spacing w:after="0" w:line="240" w:lineRule="auto"/>
        <w:ind w:left="3600"/>
        <w:jc w:val="both"/>
        <w:rPr>
          <w:rFonts w:ascii="Times New Roman" w:hAnsi="Times New Roman" w:cs="Times New Roman"/>
          <w:sz w:val="24"/>
          <w:szCs w:val="24"/>
        </w:rPr>
      </w:pPr>
      <w:r w:rsidRPr="00D36BDE">
        <w:rPr>
          <w:rFonts w:ascii="Times New Roman" w:hAnsi="Times New Roman" w:cs="Times New Roman"/>
          <w:sz w:val="24"/>
          <w:szCs w:val="24"/>
        </w:rPr>
        <w:t xml:space="preserve">SP </w:t>
      </w:r>
      <w:r w:rsidRPr="00D36BDE">
        <w:rPr>
          <w:rStyle w:val="definition"/>
          <w:rFonts w:ascii="Times New Roman" w:hAnsi="Times New Roman" w:cs="Times New Roman"/>
          <w:sz w:val="24"/>
          <w:szCs w:val="24"/>
        </w:rPr>
        <w:t>70/47</w:t>
      </w:r>
      <w:r w:rsidRPr="00D36BDE">
        <w:rPr>
          <w:rFonts w:ascii="Times New Roman" w:hAnsi="Times New Roman" w:cs="Times New Roman"/>
          <w:sz w:val="24"/>
          <w:szCs w:val="24"/>
        </w:rPr>
        <w:t xml:space="preserve"> </w:t>
      </w:r>
    </w:p>
    <w:p w14:paraId="248943EB" w14:textId="77777777" w:rsidR="004D0810" w:rsidRPr="00D36BDE" w:rsidRDefault="00286D7D" w:rsidP="00D36BDE">
      <w:pPr>
        <w:spacing w:after="0" w:line="240" w:lineRule="auto"/>
        <w:ind w:left="3600"/>
        <w:jc w:val="both"/>
        <w:rPr>
          <w:rFonts w:ascii="Times New Roman" w:hAnsi="Times New Roman" w:cs="Times New Roman"/>
          <w:sz w:val="24"/>
          <w:szCs w:val="24"/>
        </w:rPr>
      </w:pPr>
      <w:r w:rsidRPr="00D36BDE">
        <w:rPr>
          <w:rStyle w:val="definition"/>
          <w:rFonts w:ascii="Times New Roman" w:hAnsi="Times New Roman" w:cs="Times New Roman"/>
          <w:sz w:val="24"/>
          <w:szCs w:val="24"/>
        </w:rPr>
        <w:t>SP 70/50</w:t>
      </w:r>
      <w:r w:rsidRPr="00D36BDE">
        <w:rPr>
          <w:rFonts w:ascii="Times New Roman" w:hAnsi="Times New Roman" w:cs="Times New Roman"/>
          <w:sz w:val="24"/>
          <w:szCs w:val="24"/>
        </w:rPr>
        <w:t xml:space="preserve"> </w:t>
      </w:r>
    </w:p>
    <w:p w14:paraId="1A457733" w14:textId="19D1E6A0" w:rsidR="004D0810" w:rsidRPr="00D36BDE" w:rsidRDefault="00286D7D" w:rsidP="00D36BDE">
      <w:pPr>
        <w:spacing w:after="0" w:line="240" w:lineRule="auto"/>
        <w:ind w:left="3600"/>
        <w:jc w:val="both"/>
        <w:rPr>
          <w:rStyle w:val="definition"/>
          <w:rFonts w:ascii="Times New Roman" w:hAnsi="Times New Roman" w:cs="Times New Roman"/>
          <w:sz w:val="24"/>
          <w:szCs w:val="24"/>
        </w:rPr>
      </w:pPr>
      <w:r w:rsidRPr="00D36BDE">
        <w:rPr>
          <w:rStyle w:val="definition"/>
          <w:rFonts w:ascii="Times New Roman" w:hAnsi="Times New Roman" w:cs="Times New Roman"/>
          <w:sz w:val="24"/>
          <w:szCs w:val="24"/>
        </w:rPr>
        <w:t>SP 70/53</w:t>
      </w:r>
      <w:r w:rsidR="004D0810" w:rsidRPr="00D36BDE">
        <w:rPr>
          <w:rStyle w:val="definition"/>
          <w:rFonts w:ascii="Times New Roman" w:hAnsi="Times New Roman" w:cs="Times New Roman"/>
          <w:sz w:val="24"/>
          <w:szCs w:val="24"/>
        </w:rPr>
        <w:t>-</w:t>
      </w:r>
      <w:r w:rsidRPr="00D36BDE">
        <w:rPr>
          <w:rStyle w:val="definition"/>
          <w:rFonts w:ascii="Times New Roman" w:hAnsi="Times New Roman" w:cs="Times New Roman"/>
          <w:sz w:val="24"/>
          <w:szCs w:val="24"/>
        </w:rPr>
        <w:t xml:space="preserve">54 </w:t>
      </w:r>
    </w:p>
    <w:p w14:paraId="021AAAFB" w14:textId="77777777" w:rsidR="004D0810" w:rsidRPr="00D36BDE" w:rsidRDefault="00286D7D" w:rsidP="00D36BDE">
      <w:pPr>
        <w:spacing w:after="0" w:line="240" w:lineRule="auto"/>
        <w:ind w:left="3600"/>
        <w:jc w:val="both"/>
        <w:rPr>
          <w:rFonts w:ascii="Times New Roman" w:hAnsi="Times New Roman" w:cs="Times New Roman"/>
          <w:sz w:val="24"/>
          <w:szCs w:val="24"/>
        </w:rPr>
      </w:pPr>
      <w:r w:rsidRPr="00D36BDE">
        <w:rPr>
          <w:rFonts w:ascii="Times New Roman" w:hAnsi="Times New Roman" w:cs="Times New Roman"/>
          <w:sz w:val="24"/>
          <w:szCs w:val="24"/>
        </w:rPr>
        <w:t xml:space="preserve">SP 70/58 </w:t>
      </w:r>
    </w:p>
    <w:p w14:paraId="48092783" w14:textId="0ED7A67C" w:rsidR="004D0810" w:rsidRPr="00D36BDE" w:rsidRDefault="00286D7D" w:rsidP="00D36BDE">
      <w:pPr>
        <w:spacing w:after="0" w:line="240" w:lineRule="auto"/>
        <w:ind w:left="3600"/>
        <w:jc w:val="both"/>
        <w:rPr>
          <w:rFonts w:ascii="Times New Roman" w:hAnsi="Times New Roman" w:cs="Times New Roman"/>
          <w:bCs/>
          <w:sz w:val="24"/>
          <w:szCs w:val="24"/>
        </w:rPr>
      </w:pPr>
      <w:r w:rsidRPr="00D36BDE">
        <w:rPr>
          <w:rFonts w:ascii="Times New Roman" w:hAnsi="Times New Roman" w:cs="Times New Roman"/>
          <w:bCs/>
          <w:sz w:val="24"/>
          <w:szCs w:val="24"/>
        </w:rPr>
        <w:t xml:space="preserve">SP 70/62 </w:t>
      </w:r>
    </w:p>
    <w:p w14:paraId="1DFEB948" w14:textId="77777777" w:rsidR="004D0810" w:rsidRPr="00D36BDE" w:rsidRDefault="00286D7D" w:rsidP="00D36BDE">
      <w:pPr>
        <w:spacing w:after="0" w:line="240" w:lineRule="auto"/>
        <w:ind w:left="3600"/>
        <w:jc w:val="both"/>
        <w:rPr>
          <w:rStyle w:val="citation-docref"/>
          <w:rFonts w:ascii="Times New Roman" w:hAnsi="Times New Roman" w:cs="Times New Roman"/>
          <w:sz w:val="24"/>
          <w:szCs w:val="24"/>
        </w:rPr>
      </w:pPr>
      <w:r w:rsidRPr="00D36BDE">
        <w:rPr>
          <w:rFonts w:ascii="Times New Roman" w:hAnsi="Times New Roman" w:cs="Times New Roman"/>
          <w:sz w:val="24"/>
          <w:szCs w:val="24"/>
        </w:rPr>
        <w:t>SP 70/64</w:t>
      </w:r>
      <w:r w:rsidR="004D0810" w:rsidRPr="00D36BDE">
        <w:rPr>
          <w:rFonts w:ascii="Times New Roman" w:hAnsi="Times New Roman" w:cs="Times New Roman"/>
          <w:sz w:val="24"/>
          <w:szCs w:val="24"/>
        </w:rPr>
        <w:t>-</w:t>
      </w:r>
      <w:r w:rsidRPr="00D36BDE">
        <w:rPr>
          <w:rStyle w:val="citation-docref"/>
          <w:rFonts w:ascii="Times New Roman" w:hAnsi="Times New Roman" w:cs="Times New Roman"/>
          <w:sz w:val="24"/>
          <w:szCs w:val="24"/>
        </w:rPr>
        <w:t xml:space="preserve">67 </w:t>
      </w:r>
    </w:p>
    <w:p w14:paraId="1287AFCC" w14:textId="77777777" w:rsidR="004D0810" w:rsidRPr="00D36BDE" w:rsidRDefault="00286D7D" w:rsidP="00D36BDE">
      <w:pPr>
        <w:spacing w:after="0" w:line="240" w:lineRule="auto"/>
        <w:ind w:left="3600"/>
        <w:jc w:val="both"/>
        <w:rPr>
          <w:rStyle w:val="definition"/>
          <w:rFonts w:ascii="Times New Roman" w:hAnsi="Times New Roman" w:cs="Times New Roman"/>
          <w:sz w:val="24"/>
          <w:szCs w:val="24"/>
        </w:rPr>
      </w:pPr>
      <w:r w:rsidRPr="00D36BDE">
        <w:rPr>
          <w:rStyle w:val="citation-docref"/>
          <w:rFonts w:ascii="Times New Roman" w:hAnsi="Times New Roman" w:cs="Times New Roman"/>
          <w:sz w:val="24"/>
          <w:szCs w:val="24"/>
        </w:rPr>
        <w:t>SP 70/69</w:t>
      </w:r>
      <w:r w:rsidR="004D0810" w:rsidRPr="00D36BDE">
        <w:rPr>
          <w:rStyle w:val="citation-docref"/>
          <w:rFonts w:ascii="Times New Roman" w:hAnsi="Times New Roman" w:cs="Times New Roman"/>
          <w:sz w:val="24"/>
          <w:szCs w:val="24"/>
        </w:rPr>
        <w:t>-</w:t>
      </w:r>
      <w:r w:rsidRPr="00D36BDE">
        <w:rPr>
          <w:rStyle w:val="definition"/>
          <w:rFonts w:ascii="Times New Roman" w:hAnsi="Times New Roman" w:cs="Times New Roman"/>
          <w:sz w:val="24"/>
          <w:szCs w:val="24"/>
        </w:rPr>
        <w:t xml:space="preserve">72 </w:t>
      </w:r>
    </w:p>
    <w:p w14:paraId="141F4C5D" w14:textId="77777777" w:rsidR="004D0810" w:rsidRPr="00D36BDE" w:rsidRDefault="00286D7D" w:rsidP="00D36BDE">
      <w:pPr>
        <w:spacing w:after="0" w:line="240" w:lineRule="auto"/>
        <w:ind w:left="3600"/>
        <w:jc w:val="both"/>
        <w:rPr>
          <w:rFonts w:ascii="Times New Roman" w:hAnsi="Times New Roman" w:cs="Times New Roman"/>
          <w:sz w:val="24"/>
          <w:szCs w:val="24"/>
        </w:rPr>
      </w:pPr>
      <w:r w:rsidRPr="00D36BDE">
        <w:rPr>
          <w:rStyle w:val="definition"/>
          <w:rFonts w:ascii="Times New Roman" w:hAnsi="Times New Roman" w:cs="Times New Roman"/>
          <w:sz w:val="24"/>
          <w:szCs w:val="24"/>
        </w:rPr>
        <w:t>SP 70/74</w:t>
      </w:r>
      <w:r w:rsidR="004D0810" w:rsidRPr="00D36BDE">
        <w:rPr>
          <w:rFonts w:ascii="Times New Roman" w:hAnsi="Times New Roman" w:cs="Times New Roman"/>
          <w:sz w:val="24"/>
          <w:szCs w:val="24"/>
        </w:rPr>
        <w:t>-</w:t>
      </w:r>
      <w:r w:rsidRPr="00D36BDE">
        <w:rPr>
          <w:rStyle w:val="citation-docref"/>
          <w:rFonts w:ascii="Times New Roman" w:hAnsi="Times New Roman" w:cs="Times New Roman"/>
          <w:sz w:val="24"/>
          <w:szCs w:val="24"/>
        </w:rPr>
        <w:t xml:space="preserve">75 </w:t>
      </w:r>
    </w:p>
    <w:p w14:paraId="37A97CBC" w14:textId="77777777" w:rsidR="004D0810" w:rsidRPr="00D36BDE" w:rsidRDefault="00286D7D" w:rsidP="00D36BDE">
      <w:pPr>
        <w:spacing w:after="0" w:line="240" w:lineRule="auto"/>
        <w:ind w:left="3600"/>
        <w:jc w:val="both"/>
        <w:rPr>
          <w:rFonts w:ascii="Times New Roman" w:hAnsi="Times New Roman" w:cs="Times New Roman"/>
          <w:sz w:val="24"/>
          <w:szCs w:val="24"/>
        </w:rPr>
      </w:pPr>
      <w:r w:rsidRPr="00D36BDE">
        <w:rPr>
          <w:rFonts w:ascii="Times New Roman" w:hAnsi="Times New Roman" w:cs="Times New Roman"/>
          <w:sz w:val="24"/>
          <w:szCs w:val="24"/>
        </w:rPr>
        <w:t xml:space="preserve">SP 70/77 </w:t>
      </w:r>
    </w:p>
    <w:p w14:paraId="3EA942CA" w14:textId="4B4F2E21" w:rsidR="00286D7D" w:rsidRPr="00D36BDE" w:rsidRDefault="00286D7D" w:rsidP="00D36BDE">
      <w:pPr>
        <w:spacing w:after="0" w:line="240" w:lineRule="auto"/>
        <w:ind w:left="3600"/>
        <w:jc w:val="both"/>
        <w:rPr>
          <w:rStyle w:val="citation-docref"/>
          <w:rFonts w:ascii="Times New Roman" w:hAnsi="Times New Roman" w:cs="Times New Roman"/>
          <w:sz w:val="24"/>
          <w:szCs w:val="24"/>
        </w:rPr>
      </w:pPr>
      <w:r w:rsidRPr="00D36BDE">
        <w:rPr>
          <w:rStyle w:val="definition"/>
          <w:rFonts w:ascii="Times New Roman" w:hAnsi="Times New Roman" w:cs="Times New Roman"/>
          <w:sz w:val="24"/>
          <w:szCs w:val="24"/>
        </w:rPr>
        <w:t>SP 70/83</w:t>
      </w:r>
    </w:p>
    <w:p w14:paraId="7E7422BC" w14:textId="77777777" w:rsidR="00286D7D" w:rsidRPr="00D36BDE" w:rsidRDefault="00286D7D" w:rsidP="00D36BDE">
      <w:pPr>
        <w:spacing w:after="0" w:line="240" w:lineRule="auto"/>
        <w:jc w:val="both"/>
        <w:rPr>
          <w:rFonts w:ascii="Times New Roman" w:hAnsi="Times New Roman" w:cs="Times New Roman"/>
          <w:sz w:val="24"/>
          <w:szCs w:val="24"/>
        </w:rPr>
      </w:pPr>
    </w:p>
    <w:p w14:paraId="486580F4" w14:textId="77777777" w:rsidR="00286D7D" w:rsidRPr="00D36BDE" w:rsidRDefault="00286D7D" w:rsidP="00D36BDE">
      <w:pPr>
        <w:spacing w:after="0" w:line="240" w:lineRule="auto"/>
        <w:jc w:val="both"/>
        <w:rPr>
          <w:rFonts w:ascii="Times New Roman" w:hAnsi="Times New Roman" w:cs="Times New Roman"/>
          <w:b/>
          <w:sz w:val="24"/>
          <w:szCs w:val="24"/>
        </w:rPr>
      </w:pPr>
      <w:r w:rsidRPr="00D36BDE">
        <w:rPr>
          <w:rFonts w:ascii="Times New Roman" w:hAnsi="Times New Roman" w:cs="Times New Roman"/>
          <w:b/>
          <w:sz w:val="24"/>
          <w:szCs w:val="24"/>
        </w:rPr>
        <w:t>Printed Sources</w:t>
      </w:r>
    </w:p>
    <w:p w14:paraId="7910F7D0" w14:textId="4561DE07" w:rsidR="00286D7D" w:rsidRPr="00D36BDE" w:rsidRDefault="00523DE1" w:rsidP="00D36BDE">
      <w:pPr>
        <w:spacing w:after="0" w:line="240" w:lineRule="auto"/>
        <w:jc w:val="both"/>
        <w:rPr>
          <w:rFonts w:ascii="Times New Roman" w:hAnsi="Times New Roman" w:cs="Times New Roman"/>
          <w:sz w:val="24"/>
          <w:szCs w:val="24"/>
        </w:rPr>
      </w:pPr>
      <w:r w:rsidRPr="00D36BDE">
        <w:rPr>
          <w:rFonts w:ascii="Times New Roman" w:hAnsi="Times New Roman" w:cs="Times New Roman"/>
          <w:sz w:val="24"/>
          <w:szCs w:val="24"/>
        </w:rPr>
        <w:t xml:space="preserve">Ascham, Roger, </w:t>
      </w:r>
      <w:r w:rsidRPr="00D36BDE">
        <w:rPr>
          <w:rFonts w:ascii="Times New Roman" w:hAnsi="Times New Roman" w:cs="Times New Roman"/>
          <w:i/>
          <w:sz w:val="24"/>
          <w:szCs w:val="24"/>
        </w:rPr>
        <w:t xml:space="preserve">The </w:t>
      </w:r>
      <w:proofErr w:type="spellStart"/>
      <w:r w:rsidRPr="00D36BDE">
        <w:rPr>
          <w:rFonts w:ascii="Times New Roman" w:hAnsi="Times New Roman" w:cs="Times New Roman"/>
          <w:i/>
          <w:sz w:val="24"/>
          <w:szCs w:val="24"/>
        </w:rPr>
        <w:t>scholemaster</w:t>
      </w:r>
      <w:proofErr w:type="spellEnd"/>
      <w:r w:rsidRPr="00D36BDE">
        <w:rPr>
          <w:rFonts w:ascii="Times New Roman" w:hAnsi="Times New Roman" w:cs="Times New Roman"/>
          <w:i/>
          <w:sz w:val="24"/>
          <w:szCs w:val="24"/>
        </w:rPr>
        <w:t xml:space="preserve"> or </w:t>
      </w:r>
      <w:proofErr w:type="spellStart"/>
      <w:r w:rsidRPr="00D36BDE">
        <w:rPr>
          <w:rFonts w:ascii="Times New Roman" w:hAnsi="Times New Roman" w:cs="Times New Roman"/>
          <w:i/>
          <w:sz w:val="24"/>
          <w:szCs w:val="24"/>
        </w:rPr>
        <w:t>plaine</w:t>
      </w:r>
      <w:proofErr w:type="spellEnd"/>
      <w:r w:rsidRPr="00D36BDE">
        <w:rPr>
          <w:rFonts w:ascii="Times New Roman" w:hAnsi="Times New Roman" w:cs="Times New Roman"/>
          <w:i/>
          <w:sz w:val="24"/>
          <w:szCs w:val="24"/>
        </w:rPr>
        <w:t xml:space="preserve"> and </w:t>
      </w:r>
      <w:proofErr w:type="spellStart"/>
      <w:r w:rsidRPr="00D36BDE">
        <w:rPr>
          <w:rFonts w:ascii="Times New Roman" w:hAnsi="Times New Roman" w:cs="Times New Roman"/>
          <w:i/>
          <w:sz w:val="24"/>
          <w:szCs w:val="24"/>
        </w:rPr>
        <w:t>perfite</w:t>
      </w:r>
      <w:proofErr w:type="spellEnd"/>
      <w:r w:rsidRPr="00D36BDE">
        <w:rPr>
          <w:rFonts w:ascii="Times New Roman" w:hAnsi="Times New Roman" w:cs="Times New Roman"/>
          <w:i/>
          <w:sz w:val="24"/>
          <w:szCs w:val="24"/>
        </w:rPr>
        <w:t xml:space="preserve"> way of </w:t>
      </w:r>
      <w:proofErr w:type="spellStart"/>
      <w:r w:rsidRPr="00D36BDE">
        <w:rPr>
          <w:rFonts w:ascii="Times New Roman" w:hAnsi="Times New Roman" w:cs="Times New Roman"/>
          <w:i/>
          <w:sz w:val="24"/>
          <w:szCs w:val="24"/>
        </w:rPr>
        <w:t>teachyng</w:t>
      </w:r>
      <w:proofErr w:type="spellEnd"/>
      <w:r w:rsidRPr="00D36BDE">
        <w:rPr>
          <w:rFonts w:ascii="Times New Roman" w:hAnsi="Times New Roman" w:cs="Times New Roman"/>
          <w:i/>
          <w:sz w:val="24"/>
          <w:szCs w:val="24"/>
        </w:rPr>
        <w:t xml:space="preserve"> children, to </w:t>
      </w:r>
      <w:proofErr w:type="spellStart"/>
      <w:r w:rsidRPr="00D36BDE">
        <w:rPr>
          <w:rFonts w:ascii="Times New Roman" w:hAnsi="Times New Roman" w:cs="Times New Roman"/>
          <w:i/>
          <w:sz w:val="24"/>
          <w:szCs w:val="24"/>
        </w:rPr>
        <w:t>vnderstand</w:t>
      </w:r>
      <w:proofErr w:type="spellEnd"/>
      <w:r w:rsidRPr="00D36BDE">
        <w:rPr>
          <w:rFonts w:ascii="Times New Roman" w:hAnsi="Times New Roman" w:cs="Times New Roman"/>
          <w:i/>
          <w:sz w:val="24"/>
          <w:szCs w:val="24"/>
        </w:rPr>
        <w:t xml:space="preserve">, write, and </w:t>
      </w:r>
      <w:proofErr w:type="spellStart"/>
      <w:r w:rsidRPr="00D36BDE">
        <w:rPr>
          <w:rFonts w:ascii="Times New Roman" w:hAnsi="Times New Roman" w:cs="Times New Roman"/>
          <w:i/>
          <w:sz w:val="24"/>
          <w:szCs w:val="24"/>
        </w:rPr>
        <w:t>speake</w:t>
      </w:r>
      <w:proofErr w:type="spellEnd"/>
      <w:r w:rsidRPr="00D36BDE">
        <w:rPr>
          <w:rFonts w:ascii="Times New Roman" w:hAnsi="Times New Roman" w:cs="Times New Roman"/>
          <w:i/>
          <w:sz w:val="24"/>
          <w:szCs w:val="24"/>
        </w:rPr>
        <w:t>, the Latin tong</w:t>
      </w:r>
      <w:r w:rsidRPr="00D36BDE">
        <w:rPr>
          <w:rFonts w:ascii="Times New Roman" w:hAnsi="Times New Roman" w:cs="Times New Roman"/>
          <w:sz w:val="24"/>
          <w:szCs w:val="24"/>
        </w:rPr>
        <w:t xml:space="preserve"> (London: John Day, 1570, USTC </w:t>
      </w:r>
      <w:r w:rsidRPr="00D36BDE">
        <w:rPr>
          <w:rFonts w:ascii="Times New Roman" w:hAnsi="Times New Roman" w:cs="Times New Roman"/>
          <w:color w:val="333333"/>
          <w:sz w:val="24"/>
          <w:szCs w:val="24"/>
          <w:lang w:val="en"/>
        </w:rPr>
        <w:t>507056</w:t>
      </w:r>
      <w:r w:rsidRPr="00D36BDE">
        <w:rPr>
          <w:rFonts w:ascii="Times New Roman" w:hAnsi="Times New Roman" w:cs="Times New Roman"/>
          <w:sz w:val="24"/>
          <w:szCs w:val="24"/>
        </w:rPr>
        <w:t>)</w:t>
      </w:r>
      <w:r w:rsidR="00C60C45" w:rsidRPr="00D36BDE">
        <w:rPr>
          <w:rFonts w:ascii="Times New Roman" w:hAnsi="Times New Roman" w:cs="Times New Roman"/>
          <w:sz w:val="24"/>
          <w:szCs w:val="24"/>
        </w:rPr>
        <w:t>.</w:t>
      </w:r>
    </w:p>
    <w:p w14:paraId="1AFFEB57" w14:textId="77777777" w:rsidR="00286D7D" w:rsidRPr="00D36BDE" w:rsidRDefault="00286D7D" w:rsidP="00D36BDE">
      <w:pPr>
        <w:spacing w:after="0" w:line="240" w:lineRule="auto"/>
        <w:jc w:val="both"/>
        <w:rPr>
          <w:rFonts w:ascii="Times New Roman" w:hAnsi="Times New Roman" w:cs="Times New Roman"/>
          <w:sz w:val="24"/>
          <w:szCs w:val="24"/>
        </w:rPr>
      </w:pPr>
      <w:r w:rsidRPr="00D36BDE">
        <w:rPr>
          <w:rFonts w:ascii="Times New Roman" w:hAnsi="Times New Roman" w:cs="Times New Roman"/>
          <w:sz w:val="24"/>
          <w:szCs w:val="24"/>
        </w:rPr>
        <w:t xml:space="preserve">Bray, Gerald, ed., </w:t>
      </w:r>
      <w:r w:rsidRPr="00D36BDE">
        <w:rPr>
          <w:rFonts w:ascii="Times New Roman" w:hAnsi="Times New Roman" w:cs="Times New Roman"/>
          <w:i/>
          <w:sz w:val="24"/>
          <w:szCs w:val="24"/>
        </w:rPr>
        <w:t xml:space="preserve">Tudor Church Reform: The </w:t>
      </w:r>
      <w:proofErr w:type="spellStart"/>
      <w:r w:rsidRPr="00D36BDE">
        <w:rPr>
          <w:rFonts w:ascii="Times New Roman" w:hAnsi="Times New Roman" w:cs="Times New Roman"/>
          <w:i/>
          <w:sz w:val="24"/>
          <w:szCs w:val="24"/>
        </w:rPr>
        <w:t>Henrician</w:t>
      </w:r>
      <w:proofErr w:type="spellEnd"/>
      <w:r w:rsidRPr="00D36BDE">
        <w:rPr>
          <w:rFonts w:ascii="Times New Roman" w:hAnsi="Times New Roman" w:cs="Times New Roman"/>
          <w:i/>
          <w:sz w:val="24"/>
          <w:szCs w:val="24"/>
        </w:rPr>
        <w:t xml:space="preserve"> Canons of 1535 and the </w:t>
      </w:r>
      <w:proofErr w:type="spellStart"/>
      <w:r w:rsidRPr="00D36BDE">
        <w:rPr>
          <w:rFonts w:ascii="Times New Roman" w:hAnsi="Times New Roman" w:cs="Times New Roman"/>
          <w:i/>
          <w:sz w:val="24"/>
          <w:szCs w:val="24"/>
        </w:rPr>
        <w:t>Reformatio</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Legum</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Ecclesiasticarum</w:t>
      </w:r>
      <w:proofErr w:type="spellEnd"/>
      <w:r w:rsidRPr="00D36BDE">
        <w:rPr>
          <w:rFonts w:ascii="Times New Roman" w:hAnsi="Times New Roman" w:cs="Times New Roman"/>
          <w:sz w:val="24"/>
          <w:szCs w:val="24"/>
        </w:rPr>
        <w:t xml:space="preserve"> (Woodbridge: </w:t>
      </w:r>
      <w:proofErr w:type="spellStart"/>
      <w:r w:rsidRPr="00D36BDE">
        <w:rPr>
          <w:rFonts w:ascii="Times New Roman" w:hAnsi="Times New Roman" w:cs="Times New Roman"/>
          <w:sz w:val="24"/>
          <w:szCs w:val="24"/>
        </w:rPr>
        <w:t>Boydell</w:t>
      </w:r>
      <w:proofErr w:type="spellEnd"/>
      <w:r w:rsidRPr="00D36BDE">
        <w:rPr>
          <w:rFonts w:ascii="Times New Roman" w:hAnsi="Times New Roman" w:cs="Times New Roman"/>
          <w:sz w:val="24"/>
          <w:szCs w:val="24"/>
        </w:rPr>
        <w:t xml:space="preserve"> Press, 2000).</w:t>
      </w:r>
    </w:p>
    <w:p w14:paraId="66F416FC" w14:textId="77777777" w:rsidR="00286D7D" w:rsidRPr="00D36BDE" w:rsidRDefault="00286D7D" w:rsidP="00D36BDE">
      <w:pPr>
        <w:pStyle w:val="FootnoteText"/>
        <w:jc w:val="both"/>
        <w:rPr>
          <w:rFonts w:ascii="Times New Roman" w:hAnsi="Times New Roman" w:cs="Times New Roman"/>
          <w:iCs/>
          <w:sz w:val="24"/>
          <w:szCs w:val="24"/>
        </w:rPr>
      </w:pPr>
      <w:proofErr w:type="spellStart"/>
      <w:r w:rsidRPr="00D36BDE">
        <w:rPr>
          <w:rFonts w:ascii="Times New Roman" w:hAnsi="Times New Roman" w:cs="Times New Roman"/>
          <w:sz w:val="24"/>
          <w:szCs w:val="24"/>
        </w:rPr>
        <w:t>Cheke</w:t>
      </w:r>
      <w:proofErr w:type="spellEnd"/>
      <w:r w:rsidRPr="00D36BDE">
        <w:rPr>
          <w:rFonts w:ascii="Times New Roman" w:hAnsi="Times New Roman" w:cs="Times New Roman"/>
          <w:sz w:val="24"/>
          <w:szCs w:val="24"/>
        </w:rPr>
        <w:t xml:space="preserve">, John, </w:t>
      </w:r>
      <w:r w:rsidRPr="00D36BDE">
        <w:rPr>
          <w:rFonts w:ascii="Times New Roman" w:hAnsi="Times New Roman" w:cs="Times New Roman"/>
          <w:i/>
          <w:iCs/>
          <w:sz w:val="24"/>
          <w:szCs w:val="24"/>
        </w:rPr>
        <w:t xml:space="preserve">De </w:t>
      </w:r>
      <w:proofErr w:type="spellStart"/>
      <w:r w:rsidRPr="00D36BDE">
        <w:rPr>
          <w:rFonts w:ascii="Times New Roman" w:hAnsi="Times New Roman" w:cs="Times New Roman"/>
          <w:i/>
          <w:iCs/>
          <w:sz w:val="24"/>
          <w:szCs w:val="24"/>
        </w:rPr>
        <w:t>obitu</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doctissimi</w:t>
      </w:r>
      <w:proofErr w:type="spellEnd"/>
      <w:r w:rsidRPr="00D36BDE">
        <w:rPr>
          <w:rFonts w:ascii="Times New Roman" w:hAnsi="Times New Roman" w:cs="Times New Roman"/>
          <w:i/>
          <w:iCs/>
          <w:sz w:val="24"/>
          <w:szCs w:val="24"/>
        </w:rPr>
        <w:t xml:space="preserve"> </w:t>
      </w:r>
      <w:proofErr w:type="gramStart"/>
      <w:r w:rsidRPr="00D36BDE">
        <w:rPr>
          <w:rFonts w:ascii="Times New Roman" w:hAnsi="Times New Roman" w:cs="Times New Roman"/>
          <w:i/>
          <w:iCs/>
          <w:sz w:val="24"/>
          <w:szCs w:val="24"/>
        </w:rPr>
        <w:t>et</w:t>
      </w:r>
      <w:proofErr w:type="gram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sanctissimi</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theologi</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doctoris</w:t>
      </w:r>
      <w:proofErr w:type="spellEnd"/>
      <w:r w:rsidRPr="00D36BDE">
        <w:rPr>
          <w:rFonts w:ascii="Times New Roman" w:hAnsi="Times New Roman" w:cs="Times New Roman"/>
          <w:i/>
          <w:iCs/>
          <w:sz w:val="24"/>
          <w:szCs w:val="24"/>
        </w:rPr>
        <w:t xml:space="preserve"> Martini </w:t>
      </w:r>
      <w:proofErr w:type="spellStart"/>
      <w:r w:rsidRPr="00D36BDE">
        <w:rPr>
          <w:rFonts w:ascii="Times New Roman" w:hAnsi="Times New Roman" w:cs="Times New Roman"/>
          <w:i/>
          <w:iCs/>
          <w:sz w:val="24"/>
          <w:szCs w:val="24"/>
        </w:rPr>
        <w:t>Buceri</w:t>
      </w:r>
      <w:proofErr w:type="spellEnd"/>
      <w:r w:rsidRPr="00D36BDE">
        <w:rPr>
          <w:rFonts w:ascii="Times New Roman" w:hAnsi="Times New Roman" w:cs="Times New Roman"/>
          <w:i/>
          <w:iCs/>
          <w:sz w:val="24"/>
          <w:szCs w:val="24"/>
        </w:rPr>
        <w:t xml:space="preserve"> </w:t>
      </w:r>
      <w:r w:rsidRPr="00D36BDE">
        <w:rPr>
          <w:rFonts w:ascii="Times New Roman" w:hAnsi="Times New Roman" w:cs="Times New Roman"/>
          <w:iCs/>
          <w:sz w:val="24"/>
          <w:szCs w:val="24"/>
        </w:rPr>
        <w:t xml:space="preserve">(London: </w:t>
      </w:r>
      <w:proofErr w:type="spellStart"/>
      <w:r w:rsidRPr="00D36BDE">
        <w:rPr>
          <w:rFonts w:ascii="Times New Roman" w:hAnsi="Times New Roman" w:cs="Times New Roman"/>
          <w:iCs/>
          <w:sz w:val="24"/>
          <w:szCs w:val="24"/>
        </w:rPr>
        <w:t>Reyner</w:t>
      </w:r>
      <w:proofErr w:type="spellEnd"/>
      <w:r w:rsidRPr="00D36BDE">
        <w:rPr>
          <w:rFonts w:ascii="Times New Roman" w:hAnsi="Times New Roman" w:cs="Times New Roman"/>
          <w:iCs/>
          <w:sz w:val="24"/>
          <w:szCs w:val="24"/>
        </w:rPr>
        <w:t xml:space="preserve"> Wolfe, 1551, USTC 504587).</w:t>
      </w:r>
    </w:p>
    <w:p w14:paraId="3D22AC18" w14:textId="77777777" w:rsidR="00286D7D" w:rsidRPr="00D36BDE" w:rsidRDefault="00286D7D" w:rsidP="00D36BDE">
      <w:pPr>
        <w:pStyle w:val="FootnoteText"/>
        <w:jc w:val="both"/>
        <w:rPr>
          <w:rFonts w:ascii="Times New Roman" w:hAnsi="Times New Roman" w:cs="Times New Roman"/>
          <w:sz w:val="24"/>
          <w:szCs w:val="24"/>
        </w:rPr>
      </w:pP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Thomas, </w:t>
      </w:r>
      <w:r w:rsidRPr="00D36BDE">
        <w:rPr>
          <w:rFonts w:ascii="Times New Roman" w:hAnsi="Times New Roman" w:cs="Times New Roman"/>
          <w:i/>
          <w:sz w:val="24"/>
          <w:szCs w:val="24"/>
        </w:rPr>
        <w:t xml:space="preserve">De </w:t>
      </w:r>
      <w:proofErr w:type="spellStart"/>
      <w:r w:rsidRPr="00D36BDE">
        <w:rPr>
          <w:rFonts w:ascii="Times New Roman" w:hAnsi="Times New Roman" w:cs="Times New Roman"/>
          <w:i/>
          <w:sz w:val="24"/>
          <w:szCs w:val="24"/>
        </w:rPr>
        <w:t>republica</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Anglorum</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instauranda</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libri</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decem</w:t>
      </w:r>
      <w:proofErr w:type="spellEnd"/>
      <w:r w:rsidRPr="00D36BDE">
        <w:rPr>
          <w:rFonts w:ascii="Times New Roman" w:hAnsi="Times New Roman" w:cs="Times New Roman"/>
          <w:i/>
          <w:sz w:val="24"/>
          <w:szCs w:val="24"/>
        </w:rPr>
        <w:t xml:space="preserve"> </w:t>
      </w:r>
      <w:r w:rsidRPr="00D36BDE">
        <w:rPr>
          <w:rFonts w:ascii="Times New Roman" w:hAnsi="Times New Roman" w:cs="Times New Roman"/>
          <w:sz w:val="24"/>
          <w:szCs w:val="24"/>
        </w:rPr>
        <w:t xml:space="preserve">(London: </w:t>
      </w:r>
      <w:r w:rsidRPr="00D36BDE">
        <w:rPr>
          <w:rStyle w:val="exldetailsdisplayval"/>
          <w:rFonts w:ascii="Times New Roman" w:eastAsia="Arial Unicode MS" w:hAnsi="Times New Roman" w:cs="Times New Roman"/>
          <w:sz w:val="24"/>
          <w:szCs w:val="24"/>
        </w:rPr>
        <w:t xml:space="preserve">Thomas </w:t>
      </w:r>
      <w:proofErr w:type="spellStart"/>
      <w:r w:rsidRPr="00D36BDE">
        <w:rPr>
          <w:rStyle w:val="exldetailsdisplayval"/>
          <w:rFonts w:ascii="Times New Roman" w:eastAsia="Arial Unicode MS" w:hAnsi="Times New Roman" w:cs="Times New Roman"/>
          <w:sz w:val="24"/>
          <w:szCs w:val="24"/>
        </w:rPr>
        <w:t>Vautrollerius</w:t>
      </w:r>
      <w:proofErr w:type="spellEnd"/>
      <w:r w:rsidRPr="00D36BDE">
        <w:rPr>
          <w:rFonts w:ascii="Times New Roman" w:hAnsi="Times New Roman" w:cs="Times New Roman"/>
          <w:sz w:val="24"/>
          <w:szCs w:val="24"/>
        </w:rPr>
        <w:t xml:space="preserve">, 1579, </w:t>
      </w:r>
      <w:r w:rsidRPr="00D36BDE">
        <w:rPr>
          <w:rStyle w:val="citation-docref"/>
          <w:rFonts w:ascii="Times New Roman" w:hAnsi="Times New Roman" w:cs="Times New Roman"/>
          <w:sz w:val="24"/>
          <w:szCs w:val="24"/>
        </w:rPr>
        <w:t>USTC 508737</w:t>
      </w:r>
      <w:r w:rsidRPr="00D36BDE">
        <w:rPr>
          <w:rFonts w:ascii="Times New Roman" w:hAnsi="Times New Roman" w:cs="Times New Roman"/>
          <w:sz w:val="24"/>
          <w:szCs w:val="24"/>
        </w:rPr>
        <w:t>).</w:t>
      </w:r>
    </w:p>
    <w:p w14:paraId="7630F9CB" w14:textId="77777777" w:rsidR="00286D7D" w:rsidRPr="00D36BDE" w:rsidRDefault="00286D7D" w:rsidP="00D36BDE">
      <w:pPr>
        <w:pStyle w:val="FootnoteText"/>
        <w:jc w:val="both"/>
        <w:rPr>
          <w:rFonts w:ascii="Times New Roman" w:hAnsi="Times New Roman" w:cs="Times New Roman"/>
          <w:sz w:val="24"/>
          <w:szCs w:val="24"/>
        </w:rPr>
      </w:pP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Thomas, </w:t>
      </w:r>
      <w:r w:rsidRPr="00D36BDE">
        <w:rPr>
          <w:rFonts w:ascii="Times New Roman" w:eastAsia="Arial Unicode MS" w:hAnsi="Times New Roman" w:cs="Times New Roman"/>
          <w:i/>
          <w:sz w:val="24"/>
          <w:szCs w:val="24"/>
        </w:rPr>
        <w:t xml:space="preserve">De </w:t>
      </w:r>
      <w:proofErr w:type="spellStart"/>
      <w:r w:rsidRPr="00D36BDE">
        <w:rPr>
          <w:rFonts w:ascii="Times New Roman" w:eastAsia="Arial Unicode MS" w:hAnsi="Times New Roman" w:cs="Times New Roman"/>
          <w:i/>
          <w:sz w:val="24"/>
          <w:szCs w:val="24"/>
        </w:rPr>
        <w:t>templi</w:t>
      </w:r>
      <w:proofErr w:type="spell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Diui</w:t>
      </w:r>
      <w:proofErr w:type="spellEnd"/>
      <w:r w:rsidRPr="00D36BDE">
        <w:rPr>
          <w:rFonts w:ascii="Times New Roman" w:eastAsia="Arial Unicode MS" w:hAnsi="Times New Roman" w:cs="Times New Roman"/>
          <w:i/>
          <w:sz w:val="24"/>
          <w:szCs w:val="24"/>
        </w:rPr>
        <w:t xml:space="preserve"> </w:t>
      </w:r>
      <w:proofErr w:type="spellStart"/>
      <w:proofErr w:type="gramStart"/>
      <w:r w:rsidRPr="00D36BDE">
        <w:rPr>
          <w:rFonts w:ascii="Times New Roman" w:eastAsia="Arial Unicode MS" w:hAnsi="Times New Roman" w:cs="Times New Roman"/>
          <w:i/>
          <w:sz w:val="24"/>
          <w:szCs w:val="24"/>
        </w:rPr>
        <w:t>pauli</w:t>
      </w:r>
      <w:proofErr w:type="spellEnd"/>
      <w:proofErr w:type="gram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totius</w:t>
      </w:r>
      <w:proofErr w:type="spell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Angliæ</w:t>
      </w:r>
      <w:proofErr w:type="spell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celeberrimi</w:t>
      </w:r>
      <w:proofErr w:type="spell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incendio</w:t>
      </w:r>
      <w:proofErr w:type="spellEnd"/>
      <w:r w:rsidRPr="00D36BDE">
        <w:rPr>
          <w:rFonts w:ascii="Times New Roman" w:eastAsia="Arial Unicode MS" w:hAnsi="Times New Roman" w:cs="Times New Roman"/>
          <w:sz w:val="24"/>
          <w:szCs w:val="24"/>
        </w:rPr>
        <w:t xml:space="preserve"> (London: John Day, 1561, USTC 517682).</w:t>
      </w:r>
    </w:p>
    <w:p w14:paraId="4FEBE239" w14:textId="77777777" w:rsidR="00286D7D" w:rsidRPr="00D36BDE" w:rsidRDefault="00286D7D" w:rsidP="00D36BDE">
      <w:pPr>
        <w:pStyle w:val="FootnoteText"/>
        <w:jc w:val="both"/>
        <w:rPr>
          <w:rFonts w:ascii="Times New Roman" w:hAnsi="Times New Roman" w:cs="Times New Roman"/>
          <w:sz w:val="24"/>
          <w:szCs w:val="24"/>
        </w:rPr>
      </w:pPr>
      <w:proofErr w:type="spellStart"/>
      <w:r w:rsidRPr="00D36BDE">
        <w:rPr>
          <w:rFonts w:ascii="Times New Roman" w:hAnsi="Times New Roman" w:cs="Times New Roman"/>
          <w:sz w:val="24"/>
          <w:szCs w:val="24"/>
        </w:rPr>
        <w:t>Chaloner</w:t>
      </w:r>
      <w:proofErr w:type="spellEnd"/>
      <w:r w:rsidRPr="00D36BDE">
        <w:rPr>
          <w:rFonts w:ascii="Times New Roman" w:hAnsi="Times New Roman" w:cs="Times New Roman"/>
          <w:sz w:val="24"/>
          <w:szCs w:val="24"/>
        </w:rPr>
        <w:t xml:space="preserve">, Thomas, </w:t>
      </w:r>
      <w:proofErr w:type="gramStart"/>
      <w:r w:rsidRPr="00D36BDE">
        <w:rPr>
          <w:rFonts w:ascii="Times New Roman" w:hAnsi="Times New Roman" w:cs="Times New Roman"/>
          <w:i/>
          <w:sz w:val="24"/>
          <w:szCs w:val="24"/>
        </w:rPr>
        <w:t>In</w:t>
      </w:r>
      <w:proofErr w:type="gram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laudem</w:t>
      </w:r>
      <w:proofErr w:type="spellEnd"/>
      <w:r w:rsidRPr="00D36BDE">
        <w:rPr>
          <w:rFonts w:ascii="Times New Roman"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Henrici</w:t>
      </w:r>
      <w:proofErr w:type="spell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Octaui</w:t>
      </w:r>
      <w:proofErr w:type="spellEnd"/>
      <w:r w:rsidRPr="00D36BDE">
        <w:rPr>
          <w:rFonts w:ascii="Times New Roman" w:eastAsia="Arial Unicode MS" w:hAnsi="Times New Roman" w:cs="Times New Roman"/>
          <w:i/>
          <w:sz w:val="24"/>
          <w:szCs w:val="24"/>
        </w:rPr>
        <w:t xml:space="preserve">, Regis </w:t>
      </w:r>
      <w:proofErr w:type="spellStart"/>
      <w:r w:rsidRPr="00D36BDE">
        <w:rPr>
          <w:rFonts w:ascii="Times New Roman" w:eastAsia="Arial Unicode MS" w:hAnsi="Times New Roman" w:cs="Times New Roman"/>
          <w:i/>
          <w:sz w:val="24"/>
          <w:szCs w:val="24"/>
        </w:rPr>
        <w:t>Angliæ</w:t>
      </w:r>
      <w:proofErr w:type="spell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præstantis</w:t>
      </w:r>
      <w:proofErr w:type="spellEnd"/>
      <w:r w:rsidRPr="00D36BDE">
        <w:rPr>
          <w:rFonts w:ascii="Times New Roman" w:eastAsia="Arial Unicode MS" w:hAnsi="Times New Roman" w:cs="Times New Roman"/>
          <w:i/>
          <w:sz w:val="24"/>
          <w:szCs w:val="24"/>
        </w:rPr>
        <w:t xml:space="preserve">. Carmen </w:t>
      </w:r>
      <w:proofErr w:type="spellStart"/>
      <w:r w:rsidRPr="00D36BDE">
        <w:rPr>
          <w:rFonts w:ascii="Times New Roman" w:eastAsia="Arial Unicode MS" w:hAnsi="Times New Roman" w:cs="Times New Roman"/>
          <w:i/>
          <w:sz w:val="24"/>
          <w:szCs w:val="24"/>
        </w:rPr>
        <w:t>panegiricum</w:t>
      </w:r>
      <w:proofErr w:type="spellEnd"/>
      <w:r w:rsidRPr="00D36BDE">
        <w:rPr>
          <w:rFonts w:ascii="Times New Roman" w:eastAsia="Arial Unicode MS" w:hAnsi="Times New Roman" w:cs="Times New Roman"/>
          <w:sz w:val="24"/>
          <w:szCs w:val="24"/>
        </w:rPr>
        <w:t xml:space="preserve"> (London: John Day, 1560, USTC 505714).</w:t>
      </w:r>
    </w:p>
    <w:p w14:paraId="275279C1" w14:textId="77777777" w:rsidR="00286D7D" w:rsidRPr="00D36BDE" w:rsidRDefault="00286D7D" w:rsidP="00D36BDE">
      <w:pPr>
        <w:pStyle w:val="FootnoteText"/>
        <w:jc w:val="both"/>
        <w:rPr>
          <w:rFonts w:ascii="Times New Roman" w:hAnsi="Times New Roman" w:cs="Times New Roman"/>
          <w:sz w:val="24"/>
          <w:szCs w:val="24"/>
          <w:lang w:val="en"/>
        </w:rPr>
      </w:pPr>
      <w:r w:rsidRPr="00D36BDE">
        <w:rPr>
          <w:rFonts w:ascii="Times New Roman" w:hAnsi="Times New Roman" w:cs="Times New Roman"/>
          <w:i/>
          <w:sz w:val="24"/>
          <w:szCs w:val="24"/>
          <w:lang w:val="en"/>
        </w:rPr>
        <w:t xml:space="preserve">De </w:t>
      </w:r>
      <w:proofErr w:type="spellStart"/>
      <w:r w:rsidRPr="00D36BDE">
        <w:rPr>
          <w:rFonts w:ascii="Times New Roman" w:hAnsi="Times New Roman" w:cs="Times New Roman"/>
          <w:i/>
          <w:sz w:val="24"/>
          <w:szCs w:val="24"/>
          <w:lang w:val="en"/>
        </w:rPr>
        <w:t>Thucydidis</w:t>
      </w:r>
      <w:proofErr w:type="spellEnd"/>
      <w:r w:rsidRPr="00D36BDE">
        <w:rPr>
          <w:rFonts w:ascii="Times New Roman" w:hAnsi="Times New Roman" w:cs="Times New Roman"/>
          <w:i/>
          <w:sz w:val="24"/>
          <w:szCs w:val="24"/>
          <w:lang w:val="en"/>
        </w:rPr>
        <w:t xml:space="preserve"> </w:t>
      </w:r>
      <w:proofErr w:type="spellStart"/>
      <w:r w:rsidRPr="00D36BDE">
        <w:rPr>
          <w:rFonts w:ascii="Times New Roman" w:hAnsi="Times New Roman" w:cs="Times New Roman"/>
          <w:i/>
          <w:sz w:val="24"/>
          <w:szCs w:val="24"/>
          <w:lang w:val="en"/>
        </w:rPr>
        <w:t>historia</w:t>
      </w:r>
      <w:proofErr w:type="spellEnd"/>
      <w:r w:rsidRPr="00D36BDE">
        <w:rPr>
          <w:rFonts w:ascii="Times New Roman" w:hAnsi="Times New Roman" w:cs="Times New Roman"/>
          <w:i/>
          <w:sz w:val="24"/>
          <w:szCs w:val="24"/>
          <w:lang w:val="en"/>
        </w:rPr>
        <w:t xml:space="preserve"> </w:t>
      </w:r>
      <w:proofErr w:type="spellStart"/>
      <w:r w:rsidRPr="00D36BDE">
        <w:rPr>
          <w:rFonts w:ascii="Times New Roman" w:hAnsi="Times New Roman" w:cs="Times New Roman"/>
          <w:i/>
          <w:sz w:val="24"/>
          <w:szCs w:val="24"/>
          <w:lang w:val="en"/>
        </w:rPr>
        <w:t>iudicium</w:t>
      </w:r>
      <w:proofErr w:type="spellEnd"/>
      <w:r w:rsidRPr="00D36BDE">
        <w:rPr>
          <w:rFonts w:ascii="Times New Roman" w:hAnsi="Times New Roman" w:cs="Times New Roman"/>
          <w:i/>
          <w:sz w:val="24"/>
          <w:szCs w:val="24"/>
          <w:lang w:val="en"/>
        </w:rPr>
        <w:t xml:space="preserve">, Andrea </w:t>
      </w:r>
      <w:proofErr w:type="spellStart"/>
      <w:r w:rsidRPr="00D36BDE">
        <w:rPr>
          <w:rFonts w:ascii="Times New Roman" w:hAnsi="Times New Roman" w:cs="Times New Roman"/>
          <w:i/>
          <w:sz w:val="24"/>
          <w:szCs w:val="24"/>
          <w:lang w:val="en"/>
        </w:rPr>
        <w:t>Duditio</w:t>
      </w:r>
      <w:proofErr w:type="spellEnd"/>
      <w:r w:rsidRPr="00D36BDE">
        <w:rPr>
          <w:rFonts w:ascii="Times New Roman" w:hAnsi="Times New Roman" w:cs="Times New Roman"/>
          <w:i/>
          <w:sz w:val="24"/>
          <w:szCs w:val="24"/>
          <w:lang w:val="en"/>
        </w:rPr>
        <w:t xml:space="preserve"> </w:t>
      </w:r>
      <w:proofErr w:type="spellStart"/>
      <w:r w:rsidRPr="00D36BDE">
        <w:rPr>
          <w:rFonts w:ascii="Times New Roman" w:hAnsi="Times New Roman" w:cs="Times New Roman"/>
          <w:i/>
          <w:sz w:val="24"/>
          <w:szCs w:val="24"/>
          <w:lang w:val="en"/>
        </w:rPr>
        <w:t>Pannonio</w:t>
      </w:r>
      <w:proofErr w:type="spellEnd"/>
      <w:r w:rsidRPr="00D36BDE">
        <w:rPr>
          <w:rFonts w:ascii="Times New Roman" w:hAnsi="Times New Roman" w:cs="Times New Roman"/>
          <w:i/>
          <w:sz w:val="24"/>
          <w:szCs w:val="24"/>
          <w:lang w:val="en"/>
        </w:rPr>
        <w:t xml:space="preserve"> </w:t>
      </w:r>
      <w:proofErr w:type="spellStart"/>
      <w:r w:rsidRPr="00D36BDE">
        <w:rPr>
          <w:rFonts w:ascii="Times New Roman" w:hAnsi="Times New Roman" w:cs="Times New Roman"/>
          <w:i/>
          <w:sz w:val="24"/>
          <w:szCs w:val="24"/>
          <w:lang w:val="en"/>
        </w:rPr>
        <w:t>interprete</w:t>
      </w:r>
      <w:proofErr w:type="spellEnd"/>
      <w:r w:rsidRPr="00D36BDE">
        <w:rPr>
          <w:rFonts w:ascii="Times New Roman" w:hAnsi="Times New Roman" w:cs="Times New Roman"/>
          <w:sz w:val="24"/>
          <w:szCs w:val="24"/>
          <w:lang w:val="en"/>
        </w:rPr>
        <w:t xml:space="preserve"> (Venice: Paolo </w:t>
      </w:r>
      <w:proofErr w:type="spellStart"/>
      <w:r w:rsidRPr="00D36BDE">
        <w:rPr>
          <w:rFonts w:ascii="Times New Roman" w:hAnsi="Times New Roman" w:cs="Times New Roman"/>
          <w:sz w:val="24"/>
          <w:szCs w:val="24"/>
          <w:lang w:val="en"/>
        </w:rPr>
        <w:t>Manuzio</w:t>
      </w:r>
      <w:proofErr w:type="spellEnd"/>
      <w:r w:rsidRPr="00D36BDE">
        <w:rPr>
          <w:rFonts w:ascii="Times New Roman" w:hAnsi="Times New Roman" w:cs="Times New Roman"/>
          <w:sz w:val="24"/>
          <w:szCs w:val="24"/>
          <w:lang w:val="en"/>
        </w:rPr>
        <w:t>, 1560, USTC 827000).</w:t>
      </w:r>
    </w:p>
    <w:p w14:paraId="22159ACF" w14:textId="77777777" w:rsidR="00286D7D" w:rsidRPr="00D36BDE" w:rsidRDefault="00286D7D" w:rsidP="00D36BDE">
      <w:pPr>
        <w:pStyle w:val="FootnoteText"/>
        <w:jc w:val="both"/>
        <w:rPr>
          <w:rFonts w:ascii="Times New Roman" w:hAnsi="Times New Roman" w:cs="Times New Roman"/>
          <w:sz w:val="24"/>
          <w:szCs w:val="24"/>
          <w:lang w:val="en"/>
        </w:rPr>
      </w:pPr>
      <w:proofErr w:type="gramStart"/>
      <w:r w:rsidRPr="00D36BDE">
        <w:rPr>
          <w:rFonts w:ascii="Times New Roman" w:eastAsia="Arial Unicode MS" w:hAnsi="Times New Roman" w:cs="Times New Roman"/>
          <w:sz w:val="24"/>
          <w:szCs w:val="24"/>
        </w:rPr>
        <w:t xml:space="preserve">Gabel, John B. and Carl C. </w:t>
      </w:r>
      <w:proofErr w:type="spellStart"/>
      <w:r w:rsidRPr="00D36BDE">
        <w:rPr>
          <w:rFonts w:ascii="Times New Roman" w:eastAsia="Arial Unicode MS" w:hAnsi="Times New Roman" w:cs="Times New Roman"/>
          <w:sz w:val="24"/>
          <w:szCs w:val="24"/>
        </w:rPr>
        <w:t>Schram</w:t>
      </w:r>
      <w:proofErr w:type="spellEnd"/>
      <w:r w:rsidRPr="00D36BDE">
        <w:rPr>
          <w:rFonts w:ascii="Times New Roman" w:eastAsia="Arial Unicode MS" w:hAnsi="Times New Roman" w:cs="Times New Roman"/>
          <w:sz w:val="24"/>
          <w:szCs w:val="24"/>
        </w:rPr>
        <w:t xml:space="preserve">, </w:t>
      </w:r>
      <w:r w:rsidRPr="00D36BDE">
        <w:rPr>
          <w:rFonts w:ascii="Times New Roman" w:eastAsia="Arial Unicode MS" w:hAnsi="Times New Roman" w:cs="Times New Roman"/>
          <w:i/>
          <w:sz w:val="24"/>
          <w:szCs w:val="24"/>
        </w:rPr>
        <w:t xml:space="preserve">Thomas </w:t>
      </w:r>
      <w:proofErr w:type="spellStart"/>
      <w:r w:rsidRPr="00D36BDE">
        <w:rPr>
          <w:rFonts w:ascii="Times New Roman" w:eastAsia="Arial Unicode MS" w:hAnsi="Times New Roman" w:cs="Times New Roman"/>
          <w:i/>
          <w:sz w:val="24"/>
          <w:szCs w:val="24"/>
        </w:rPr>
        <w:t>Chaloner’s</w:t>
      </w:r>
      <w:proofErr w:type="spellEnd"/>
      <w:r w:rsidRPr="00D36BDE">
        <w:rPr>
          <w:rFonts w:ascii="Times New Roman" w:eastAsia="Arial Unicode MS" w:hAnsi="Times New Roman" w:cs="Times New Roman"/>
          <w:i/>
          <w:sz w:val="24"/>
          <w:szCs w:val="24"/>
        </w:rPr>
        <w:t xml:space="preserve"> In </w:t>
      </w:r>
      <w:proofErr w:type="spellStart"/>
      <w:r w:rsidRPr="00D36BDE">
        <w:rPr>
          <w:rFonts w:ascii="Times New Roman" w:eastAsia="Arial Unicode MS" w:hAnsi="Times New Roman" w:cs="Times New Roman"/>
          <w:i/>
          <w:sz w:val="24"/>
          <w:szCs w:val="24"/>
        </w:rPr>
        <w:t>Laudem</w:t>
      </w:r>
      <w:proofErr w:type="spell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Henrici</w:t>
      </w:r>
      <w:proofErr w:type="spell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Octavi</w:t>
      </w:r>
      <w:proofErr w:type="spellEnd"/>
      <w:r w:rsidRPr="00D36BDE">
        <w:rPr>
          <w:rFonts w:ascii="Times New Roman" w:eastAsia="Arial Unicode MS" w:hAnsi="Times New Roman" w:cs="Times New Roman"/>
          <w:i/>
          <w:sz w:val="24"/>
          <w:szCs w:val="24"/>
        </w:rPr>
        <w:t xml:space="preserve"> </w:t>
      </w:r>
      <w:r w:rsidRPr="00D36BDE">
        <w:rPr>
          <w:rFonts w:ascii="Times New Roman" w:eastAsia="Arial Unicode MS" w:hAnsi="Times New Roman" w:cs="Times New Roman"/>
          <w:sz w:val="24"/>
          <w:szCs w:val="24"/>
        </w:rPr>
        <w:t>(Lawrence, KS: Coronado Press, 1979).</w:t>
      </w:r>
      <w:proofErr w:type="gramEnd"/>
    </w:p>
    <w:p w14:paraId="31E0CBCB" w14:textId="77777777" w:rsidR="00286D7D" w:rsidRPr="00D36BDE" w:rsidRDefault="00286D7D" w:rsidP="00D36BDE">
      <w:pPr>
        <w:pStyle w:val="FootnoteText"/>
        <w:jc w:val="both"/>
        <w:rPr>
          <w:rFonts w:ascii="Times New Roman" w:hAnsi="Times New Roman" w:cs="Times New Roman"/>
          <w:sz w:val="24"/>
          <w:szCs w:val="24"/>
        </w:rPr>
      </w:pPr>
      <w:proofErr w:type="spellStart"/>
      <w:r w:rsidRPr="00D36BDE">
        <w:rPr>
          <w:rFonts w:ascii="Times New Roman" w:hAnsi="Times New Roman" w:cs="Times New Roman"/>
          <w:sz w:val="24"/>
          <w:szCs w:val="24"/>
        </w:rPr>
        <w:lastRenderedPageBreak/>
        <w:t>Guazzo</w:t>
      </w:r>
      <w:proofErr w:type="spellEnd"/>
      <w:r w:rsidRPr="00D36BDE">
        <w:rPr>
          <w:rFonts w:ascii="Times New Roman" w:hAnsi="Times New Roman" w:cs="Times New Roman"/>
          <w:sz w:val="24"/>
          <w:szCs w:val="24"/>
        </w:rPr>
        <w:t>, Stefano,</w:t>
      </w:r>
      <w:r w:rsidRPr="00D36BDE">
        <w:rPr>
          <w:rFonts w:ascii="Times New Roman" w:hAnsi="Times New Roman" w:cs="Times New Roman"/>
          <w:i/>
          <w:sz w:val="24"/>
          <w:szCs w:val="24"/>
        </w:rPr>
        <w:t xml:space="preserve"> The </w:t>
      </w:r>
      <w:proofErr w:type="spellStart"/>
      <w:r w:rsidRPr="00D36BDE">
        <w:rPr>
          <w:rFonts w:ascii="Times New Roman" w:hAnsi="Times New Roman" w:cs="Times New Roman"/>
          <w:i/>
          <w:sz w:val="24"/>
          <w:szCs w:val="24"/>
        </w:rPr>
        <w:t>ciuile</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conuersation</w:t>
      </w:r>
      <w:proofErr w:type="spellEnd"/>
      <w:r w:rsidRPr="00D36BDE">
        <w:rPr>
          <w:rFonts w:ascii="Times New Roman" w:hAnsi="Times New Roman" w:cs="Times New Roman"/>
          <w:i/>
          <w:sz w:val="24"/>
          <w:szCs w:val="24"/>
        </w:rPr>
        <w:t xml:space="preserve"> of M. </w:t>
      </w:r>
      <w:proofErr w:type="spellStart"/>
      <w:r w:rsidRPr="00D36BDE">
        <w:rPr>
          <w:rFonts w:ascii="Times New Roman" w:hAnsi="Times New Roman" w:cs="Times New Roman"/>
          <w:i/>
          <w:sz w:val="24"/>
          <w:szCs w:val="24"/>
        </w:rPr>
        <w:t>Steeuen</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Guazzo</w:t>
      </w:r>
      <w:proofErr w:type="spellEnd"/>
      <w:r w:rsidRPr="00D36BDE">
        <w:rPr>
          <w:rFonts w:ascii="Times New Roman" w:hAnsi="Times New Roman" w:cs="Times New Roman"/>
          <w:i/>
          <w:sz w:val="24"/>
          <w:szCs w:val="24"/>
        </w:rPr>
        <w:t xml:space="preserve"> written first in Italian, and </w:t>
      </w:r>
      <w:proofErr w:type="spellStart"/>
      <w:r w:rsidRPr="00D36BDE">
        <w:rPr>
          <w:rFonts w:ascii="Times New Roman" w:hAnsi="Times New Roman" w:cs="Times New Roman"/>
          <w:i/>
          <w:sz w:val="24"/>
          <w:szCs w:val="24"/>
        </w:rPr>
        <w:t>nowe</w:t>
      </w:r>
      <w:proofErr w:type="spellEnd"/>
      <w:r w:rsidRPr="00D36BDE">
        <w:rPr>
          <w:rFonts w:ascii="Times New Roman" w:hAnsi="Times New Roman" w:cs="Times New Roman"/>
          <w:i/>
          <w:sz w:val="24"/>
          <w:szCs w:val="24"/>
        </w:rPr>
        <w:t xml:space="preserve"> translated out of French by George Pettie</w:t>
      </w:r>
      <w:r w:rsidRPr="00D36BDE">
        <w:rPr>
          <w:rFonts w:ascii="Times New Roman" w:hAnsi="Times New Roman" w:cs="Times New Roman"/>
          <w:sz w:val="24"/>
          <w:szCs w:val="24"/>
        </w:rPr>
        <w:t xml:space="preserve"> (London: By Richard Watkins, 1581, USTC 509295).</w:t>
      </w:r>
    </w:p>
    <w:p w14:paraId="17F7075C" w14:textId="77777777" w:rsidR="00286D7D" w:rsidRPr="00D36BDE" w:rsidRDefault="00286D7D" w:rsidP="00D36BDE">
      <w:pPr>
        <w:pStyle w:val="FootnoteText"/>
        <w:jc w:val="both"/>
        <w:rPr>
          <w:rFonts w:ascii="Times New Roman" w:hAnsi="Times New Roman" w:cs="Times New Roman"/>
          <w:sz w:val="24"/>
          <w:szCs w:val="24"/>
          <w:lang w:val="en"/>
        </w:rPr>
      </w:pPr>
      <w:r w:rsidRPr="00D36BDE">
        <w:rPr>
          <w:rFonts w:ascii="Times New Roman" w:hAnsi="Times New Roman" w:cs="Times New Roman"/>
          <w:sz w:val="24"/>
          <w:szCs w:val="24"/>
        </w:rPr>
        <w:t xml:space="preserve">Haddon, Walter, </w:t>
      </w:r>
      <w:r w:rsidRPr="00D36BDE">
        <w:rPr>
          <w:rFonts w:ascii="Times New Roman" w:hAnsi="Times New Roman" w:cs="Times New Roman"/>
          <w:i/>
          <w:iCs/>
          <w:sz w:val="24"/>
          <w:szCs w:val="24"/>
        </w:rPr>
        <w:t xml:space="preserve">G. </w:t>
      </w:r>
      <w:proofErr w:type="spellStart"/>
      <w:r w:rsidRPr="00D36BDE">
        <w:rPr>
          <w:rFonts w:ascii="Times New Roman" w:hAnsi="Times New Roman" w:cs="Times New Roman"/>
          <w:i/>
          <w:iCs/>
          <w:sz w:val="24"/>
          <w:szCs w:val="24"/>
        </w:rPr>
        <w:t>Haddoni</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Legum</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Doctoris</w:t>
      </w:r>
      <w:proofErr w:type="spellEnd"/>
      <w:r w:rsidRPr="00D36BDE">
        <w:rPr>
          <w:rFonts w:ascii="Times New Roman" w:hAnsi="Times New Roman" w:cs="Times New Roman"/>
          <w:i/>
          <w:iCs/>
          <w:sz w:val="24"/>
          <w:szCs w:val="24"/>
        </w:rPr>
        <w:t xml:space="preserve">, s. </w:t>
      </w:r>
      <w:proofErr w:type="spellStart"/>
      <w:r w:rsidRPr="00D36BDE">
        <w:rPr>
          <w:rFonts w:ascii="Times New Roman" w:hAnsi="Times New Roman" w:cs="Times New Roman"/>
          <w:i/>
          <w:iCs/>
          <w:sz w:val="24"/>
          <w:szCs w:val="24"/>
        </w:rPr>
        <w:t>Reginae</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Elisabethae</w:t>
      </w:r>
      <w:proofErr w:type="spellEnd"/>
      <w:r w:rsidRPr="00D36BDE">
        <w:rPr>
          <w:rFonts w:ascii="Times New Roman" w:hAnsi="Times New Roman" w:cs="Times New Roman"/>
          <w:i/>
          <w:iCs/>
          <w:sz w:val="24"/>
          <w:szCs w:val="24"/>
        </w:rPr>
        <w:t xml:space="preserve"> à </w:t>
      </w:r>
      <w:proofErr w:type="spellStart"/>
      <w:r w:rsidRPr="00D36BDE">
        <w:rPr>
          <w:rFonts w:ascii="Times New Roman" w:hAnsi="Times New Roman" w:cs="Times New Roman"/>
          <w:i/>
          <w:iCs/>
          <w:sz w:val="24"/>
          <w:szCs w:val="24"/>
        </w:rPr>
        <w:t>supplicum</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libellis</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lucubrationes</w:t>
      </w:r>
      <w:proofErr w:type="spellEnd"/>
      <w:r w:rsidRPr="00D36BDE">
        <w:rPr>
          <w:rFonts w:ascii="Times New Roman" w:hAnsi="Times New Roman" w:cs="Times New Roman"/>
          <w:i/>
          <w:iCs/>
          <w:sz w:val="24"/>
          <w:szCs w:val="24"/>
        </w:rPr>
        <w:t xml:space="preserve"> passim </w:t>
      </w:r>
      <w:proofErr w:type="spellStart"/>
      <w:proofErr w:type="gramStart"/>
      <w:r w:rsidRPr="00D36BDE">
        <w:rPr>
          <w:rFonts w:ascii="Times New Roman" w:hAnsi="Times New Roman" w:cs="Times New Roman"/>
          <w:i/>
          <w:iCs/>
          <w:sz w:val="24"/>
          <w:szCs w:val="24"/>
        </w:rPr>
        <w:t>collectae</w:t>
      </w:r>
      <w:proofErr w:type="spellEnd"/>
      <w:r w:rsidRPr="00D36BDE">
        <w:rPr>
          <w:rFonts w:ascii="Times New Roman" w:hAnsi="Times New Roman" w:cs="Times New Roman"/>
          <w:i/>
          <w:iCs/>
          <w:sz w:val="24"/>
          <w:szCs w:val="24"/>
        </w:rPr>
        <w:t>,</w:t>
      </w:r>
      <w:proofErr w:type="gramEnd"/>
      <w:r w:rsidRPr="00D36BDE">
        <w:rPr>
          <w:rFonts w:ascii="Times New Roman" w:hAnsi="Times New Roman" w:cs="Times New Roman"/>
          <w:i/>
          <w:iCs/>
          <w:sz w:val="24"/>
          <w:szCs w:val="24"/>
        </w:rPr>
        <w:t xml:space="preserve"> &amp; </w:t>
      </w:r>
      <w:proofErr w:type="spellStart"/>
      <w:r w:rsidRPr="00D36BDE">
        <w:rPr>
          <w:rFonts w:ascii="Times New Roman" w:hAnsi="Times New Roman" w:cs="Times New Roman"/>
          <w:i/>
          <w:iCs/>
          <w:sz w:val="24"/>
          <w:szCs w:val="24"/>
        </w:rPr>
        <w:t>editae</w:t>
      </w:r>
      <w:proofErr w:type="spellEnd"/>
      <w:r w:rsidRPr="00D36BDE">
        <w:rPr>
          <w:rFonts w:ascii="Times New Roman" w:hAnsi="Times New Roman" w:cs="Times New Roman"/>
          <w:iCs/>
          <w:sz w:val="24"/>
          <w:szCs w:val="24"/>
        </w:rPr>
        <w:t xml:space="preserve"> (London: </w:t>
      </w:r>
      <w:proofErr w:type="spellStart"/>
      <w:r w:rsidRPr="00D36BDE">
        <w:rPr>
          <w:rFonts w:ascii="Times New Roman" w:hAnsi="Times New Roman" w:cs="Times New Roman"/>
          <w:iCs/>
          <w:sz w:val="24"/>
          <w:szCs w:val="24"/>
        </w:rPr>
        <w:t>apud</w:t>
      </w:r>
      <w:proofErr w:type="spellEnd"/>
      <w:r w:rsidRPr="00D36BDE">
        <w:rPr>
          <w:rFonts w:ascii="Times New Roman" w:hAnsi="Times New Roman" w:cs="Times New Roman"/>
          <w:iCs/>
          <w:sz w:val="24"/>
          <w:szCs w:val="24"/>
        </w:rPr>
        <w:t xml:space="preserve"> </w:t>
      </w:r>
      <w:proofErr w:type="spellStart"/>
      <w:r w:rsidRPr="00D36BDE">
        <w:rPr>
          <w:rFonts w:ascii="Times New Roman" w:hAnsi="Times New Roman" w:cs="Times New Roman"/>
          <w:iCs/>
          <w:sz w:val="24"/>
          <w:szCs w:val="24"/>
        </w:rPr>
        <w:t>Gulielmum</w:t>
      </w:r>
      <w:proofErr w:type="spellEnd"/>
      <w:r w:rsidRPr="00D36BDE">
        <w:rPr>
          <w:rFonts w:ascii="Times New Roman" w:hAnsi="Times New Roman" w:cs="Times New Roman"/>
          <w:iCs/>
          <w:sz w:val="24"/>
          <w:szCs w:val="24"/>
        </w:rPr>
        <w:t xml:space="preserve"> </w:t>
      </w:r>
      <w:proofErr w:type="spellStart"/>
      <w:r w:rsidRPr="00D36BDE">
        <w:rPr>
          <w:rFonts w:ascii="Times New Roman" w:hAnsi="Times New Roman" w:cs="Times New Roman"/>
          <w:iCs/>
          <w:sz w:val="24"/>
          <w:szCs w:val="24"/>
        </w:rPr>
        <w:t>Seresium</w:t>
      </w:r>
      <w:proofErr w:type="spellEnd"/>
      <w:r w:rsidRPr="00D36BDE">
        <w:rPr>
          <w:rFonts w:ascii="Times New Roman" w:hAnsi="Times New Roman" w:cs="Times New Roman"/>
          <w:iCs/>
          <w:sz w:val="24"/>
          <w:szCs w:val="24"/>
        </w:rPr>
        <w:t>, 1567, USTC 506652).</w:t>
      </w:r>
    </w:p>
    <w:p w14:paraId="7AE21B60" w14:textId="77777777" w:rsidR="00286D7D" w:rsidRPr="00D36BDE" w:rsidRDefault="00286D7D" w:rsidP="00D36BDE">
      <w:pPr>
        <w:spacing w:after="0" w:line="240" w:lineRule="auto"/>
        <w:jc w:val="both"/>
        <w:rPr>
          <w:rFonts w:ascii="Times New Roman" w:hAnsi="Times New Roman" w:cs="Times New Roman"/>
          <w:iCs/>
          <w:sz w:val="24"/>
          <w:szCs w:val="24"/>
        </w:rPr>
      </w:pPr>
      <w:r w:rsidRPr="00D36BDE">
        <w:rPr>
          <w:rFonts w:ascii="Times New Roman" w:hAnsi="Times New Roman" w:cs="Times New Roman"/>
          <w:sz w:val="24"/>
          <w:szCs w:val="24"/>
        </w:rPr>
        <w:t xml:space="preserve">Hume, Martin A. S., ed., </w:t>
      </w:r>
      <w:r w:rsidRPr="00D36BDE">
        <w:rPr>
          <w:rFonts w:ascii="Times New Roman" w:hAnsi="Times New Roman" w:cs="Times New Roman"/>
          <w:i/>
          <w:iCs/>
          <w:sz w:val="24"/>
          <w:szCs w:val="24"/>
        </w:rPr>
        <w:t xml:space="preserve">Calendar of Letters and State Papers Relating to English Affairs Preserved Principally in the Archives at Simancas </w:t>
      </w:r>
      <w:r w:rsidRPr="00D36BDE">
        <w:rPr>
          <w:rFonts w:ascii="Times New Roman" w:hAnsi="Times New Roman" w:cs="Times New Roman"/>
          <w:iCs/>
          <w:sz w:val="24"/>
          <w:szCs w:val="24"/>
        </w:rPr>
        <w:t xml:space="preserve">(4 vols., London: Eyre and </w:t>
      </w:r>
      <w:proofErr w:type="spellStart"/>
      <w:r w:rsidRPr="00D36BDE">
        <w:rPr>
          <w:rFonts w:ascii="Times New Roman" w:hAnsi="Times New Roman" w:cs="Times New Roman"/>
          <w:iCs/>
          <w:sz w:val="24"/>
          <w:szCs w:val="24"/>
        </w:rPr>
        <w:t>Spottiswoode</w:t>
      </w:r>
      <w:proofErr w:type="spellEnd"/>
      <w:r w:rsidRPr="00D36BDE">
        <w:rPr>
          <w:rFonts w:ascii="Times New Roman" w:hAnsi="Times New Roman" w:cs="Times New Roman"/>
          <w:iCs/>
          <w:sz w:val="24"/>
          <w:szCs w:val="24"/>
        </w:rPr>
        <w:t>, 1892</w:t>
      </w:r>
      <w:r w:rsidRPr="00D36BDE">
        <w:rPr>
          <w:rFonts w:ascii="Times New Roman" w:hAnsi="Times New Roman" w:cs="Times New Roman"/>
          <w:sz w:val="24"/>
          <w:szCs w:val="24"/>
        </w:rPr>
        <w:t>–18</w:t>
      </w:r>
      <w:r w:rsidRPr="00D36BDE">
        <w:rPr>
          <w:rFonts w:ascii="Times New Roman" w:hAnsi="Times New Roman" w:cs="Times New Roman"/>
          <w:iCs/>
          <w:sz w:val="24"/>
          <w:szCs w:val="24"/>
        </w:rPr>
        <w:t>99).</w:t>
      </w:r>
    </w:p>
    <w:p w14:paraId="4F41329A"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Lees, Charles J., </w:t>
      </w:r>
      <w:proofErr w:type="gramStart"/>
      <w:r w:rsidRPr="00D36BDE">
        <w:rPr>
          <w:rFonts w:ascii="Times New Roman" w:hAnsi="Times New Roman" w:cs="Times New Roman"/>
          <w:i/>
          <w:sz w:val="24"/>
          <w:szCs w:val="24"/>
        </w:rPr>
        <w:t>The</w:t>
      </w:r>
      <w:proofErr w:type="gramEnd"/>
      <w:r w:rsidRPr="00D36BDE">
        <w:rPr>
          <w:rFonts w:ascii="Times New Roman" w:hAnsi="Times New Roman" w:cs="Times New Roman"/>
          <w:i/>
          <w:sz w:val="24"/>
          <w:szCs w:val="24"/>
        </w:rPr>
        <w:t xml:space="preserve"> Poetry of Walter Haddon</w:t>
      </w:r>
      <w:r w:rsidRPr="00D36BDE">
        <w:rPr>
          <w:rFonts w:ascii="Times New Roman" w:hAnsi="Times New Roman" w:cs="Times New Roman"/>
          <w:sz w:val="24"/>
          <w:szCs w:val="24"/>
        </w:rPr>
        <w:t xml:space="preserve"> (The Hague: Mouton, 1967).</w:t>
      </w:r>
    </w:p>
    <w:p w14:paraId="133F1A2F"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i/>
          <w:sz w:val="24"/>
          <w:szCs w:val="24"/>
        </w:rPr>
        <w:t xml:space="preserve">Liber </w:t>
      </w:r>
      <w:proofErr w:type="spellStart"/>
      <w:r w:rsidRPr="00D36BDE">
        <w:rPr>
          <w:rFonts w:ascii="Times New Roman" w:hAnsi="Times New Roman" w:cs="Times New Roman"/>
          <w:i/>
          <w:sz w:val="24"/>
          <w:szCs w:val="24"/>
        </w:rPr>
        <w:t>precum</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publicarum</w:t>
      </w:r>
      <w:proofErr w:type="spellEnd"/>
      <w:r w:rsidRPr="00D36BDE">
        <w:rPr>
          <w:rFonts w:ascii="Times New Roman" w:hAnsi="Times New Roman" w:cs="Times New Roman"/>
          <w:i/>
          <w:sz w:val="24"/>
          <w:szCs w:val="24"/>
        </w:rPr>
        <w:t xml:space="preserve"> </w:t>
      </w:r>
      <w:r w:rsidRPr="00D36BDE">
        <w:rPr>
          <w:rFonts w:ascii="Times New Roman" w:hAnsi="Times New Roman" w:cs="Times New Roman"/>
          <w:sz w:val="24"/>
          <w:szCs w:val="24"/>
        </w:rPr>
        <w:t xml:space="preserve">(London: </w:t>
      </w:r>
      <w:proofErr w:type="spellStart"/>
      <w:r w:rsidRPr="00D36BDE">
        <w:rPr>
          <w:rFonts w:ascii="Times New Roman" w:hAnsi="Times New Roman" w:cs="Times New Roman"/>
          <w:sz w:val="24"/>
          <w:szCs w:val="24"/>
        </w:rPr>
        <w:t>Reyner</w:t>
      </w:r>
      <w:proofErr w:type="spellEnd"/>
      <w:r w:rsidRPr="00D36BDE">
        <w:rPr>
          <w:rFonts w:ascii="Times New Roman" w:hAnsi="Times New Roman" w:cs="Times New Roman"/>
          <w:sz w:val="24"/>
          <w:szCs w:val="24"/>
        </w:rPr>
        <w:t xml:space="preserve"> Wolfe, 1560, USTC 505698).</w:t>
      </w:r>
    </w:p>
    <w:p w14:paraId="76DC478D" w14:textId="77777777" w:rsidR="00286D7D" w:rsidRPr="00D36BDE" w:rsidRDefault="00286D7D" w:rsidP="00D36BDE">
      <w:pPr>
        <w:pStyle w:val="FootnoteText"/>
        <w:jc w:val="both"/>
        <w:rPr>
          <w:rFonts w:ascii="Times New Roman" w:hAnsi="Times New Roman" w:cs="Times New Roman"/>
          <w:sz w:val="24"/>
          <w:szCs w:val="24"/>
        </w:rPr>
      </w:pPr>
      <w:proofErr w:type="spellStart"/>
      <w:proofErr w:type="gramStart"/>
      <w:r w:rsidRPr="00D36BDE">
        <w:rPr>
          <w:rFonts w:ascii="Times New Roman" w:hAnsi="Times New Roman" w:cs="Times New Roman"/>
          <w:sz w:val="24"/>
          <w:szCs w:val="24"/>
        </w:rPr>
        <w:t>Macarius</w:t>
      </w:r>
      <w:proofErr w:type="spellEnd"/>
      <w:r w:rsidRPr="00D36BDE">
        <w:rPr>
          <w:rFonts w:ascii="Times New Roman" w:hAnsi="Times New Roman" w:cs="Times New Roman"/>
          <w:sz w:val="24"/>
          <w:szCs w:val="24"/>
        </w:rPr>
        <w:t xml:space="preserve"> of Egypt, </w:t>
      </w:r>
      <w:proofErr w:type="spellStart"/>
      <w:r w:rsidRPr="00D36BDE">
        <w:rPr>
          <w:rFonts w:ascii="Times New Roman" w:hAnsi="Times New Roman" w:cs="Times New Roman"/>
          <w:i/>
          <w:sz w:val="24"/>
          <w:szCs w:val="24"/>
          <w:lang w:val="en"/>
        </w:rPr>
        <w:t>Homiliai</w:t>
      </w:r>
      <w:proofErr w:type="spellEnd"/>
      <w:r w:rsidRPr="00D36BDE">
        <w:rPr>
          <w:rFonts w:ascii="Times New Roman" w:hAnsi="Times New Roman" w:cs="Times New Roman"/>
          <w:i/>
          <w:sz w:val="24"/>
          <w:szCs w:val="24"/>
          <w:lang w:val="en"/>
        </w:rPr>
        <w:t xml:space="preserve"> 50.</w:t>
      </w:r>
      <w:proofErr w:type="gramEnd"/>
      <w:r w:rsidRPr="00D36BDE">
        <w:rPr>
          <w:rFonts w:ascii="Times New Roman" w:hAnsi="Times New Roman" w:cs="Times New Roman"/>
          <w:i/>
          <w:sz w:val="24"/>
          <w:szCs w:val="24"/>
          <w:lang w:val="en"/>
        </w:rPr>
        <w:t xml:space="preserve"> </w:t>
      </w:r>
      <w:proofErr w:type="spellStart"/>
      <w:r w:rsidRPr="00D36BDE">
        <w:rPr>
          <w:rFonts w:ascii="Times New Roman" w:hAnsi="Times New Roman" w:cs="Times New Roman"/>
          <w:i/>
          <w:sz w:val="24"/>
          <w:szCs w:val="24"/>
          <w:lang w:val="en"/>
        </w:rPr>
        <w:t>Homiliae</w:t>
      </w:r>
      <w:proofErr w:type="spellEnd"/>
      <w:r w:rsidRPr="00D36BDE">
        <w:rPr>
          <w:rFonts w:ascii="Times New Roman" w:hAnsi="Times New Roman" w:cs="Times New Roman"/>
          <w:i/>
          <w:sz w:val="24"/>
          <w:szCs w:val="24"/>
          <w:lang w:val="en"/>
        </w:rPr>
        <w:t xml:space="preserve"> </w:t>
      </w:r>
      <w:proofErr w:type="spellStart"/>
      <w:r w:rsidRPr="00D36BDE">
        <w:rPr>
          <w:rFonts w:ascii="Times New Roman" w:hAnsi="Times New Roman" w:cs="Times New Roman"/>
          <w:i/>
          <w:sz w:val="24"/>
          <w:szCs w:val="24"/>
          <w:lang w:val="en"/>
        </w:rPr>
        <w:t>quinquaginta</w:t>
      </w:r>
      <w:proofErr w:type="spellEnd"/>
      <w:r w:rsidRPr="00D36BDE">
        <w:rPr>
          <w:rFonts w:ascii="Times New Roman" w:hAnsi="Times New Roman" w:cs="Times New Roman"/>
          <w:sz w:val="24"/>
          <w:szCs w:val="24"/>
          <w:lang w:val="en"/>
        </w:rPr>
        <w:t xml:space="preserve"> (Paris: </w:t>
      </w:r>
      <w:proofErr w:type="spellStart"/>
      <w:r w:rsidRPr="00D36BDE">
        <w:rPr>
          <w:rFonts w:ascii="Times New Roman" w:hAnsi="Times New Roman" w:cs="Times New Roman"/>
          <w:sz w:val="24"/>
          <w:szCs w:val="24"/>
          <w:lang w:val="en"/>
        </w:rPr>
        <w:t>apud</w:t>
      </w:r>
      <w:proofErr w:type="spellEnd"/>
      <w:r w:rsidRPr="00D36BDE">
        <w:rPr>
          <w:rFonts w:ascii="Times New Roman" w:hAnsi="Times New Roman" w:cs="Times New Roman"/>
          <w:sz w:val="24"/>
          <w:szCs w:val="24"/>
          <w:lang w:val="en"/>
        </w:rPr>
        <w:t xml:space="preserve"> Guillaume Morel, 1559, USTC 152764).</w:t>
      </w:r>
    </w:p>
    <w:p w14:paraId="7BB1DB30" w14:textId="77777777" w:rsidR="00286D7D" w:rsidRPr="00D36BDE" w:rsidRDefault="00286D7D" w:rsidP="00D36BDE">
      <w:pPr>
        <w:pStyle w:val="FootnoteText"/>
        <w:jc w:val="both"/>
        <w:rPr>
          <w:rStyle w:val="red1"/>
          <w:rFonts w:ascii="Times New Roman" w:hAnsi="Times New Roman" w:cs="Times New Roman"/>
          <w:sz w:val="24"/>
          <w:szCs w:val="24"/>
          <w:lang w:val="en"/>
        </w:rPr>
      </w:pPr>
      <w:proofErr w:type="spellStart"/>
      <w:r w:rsidRPr="00D36BDE">
        <w:rPr>
          <w:rStyle w:val="red1"/>
          <w:rFonts w:ascii="Times New Roman" w:hAnsi="Times New Roman" w:cs="Times New Roman"/>
          <w:color w:val="auto"/>
          <w:sz w:val="24"/>
          <w:szCs w:val="24"/>
          <w:lang w:val="en"/>
        </w:rPr>
        <w:t>Panvinio</w:t>
      </w:r>
      <w:proofErr w:type="spellEnd"/>
      <w:r w:rsidRPr="00D36BDE">
        <w:rPr>
          <w:rStyle w:val="red1"/>
          <w:rFonts w:ascii="Times New Roman" w:hAnsi="Times New Roman" w:cs="Times New Roman"/>
          <w:color w:val="auto"/>
          <w:sz w:val="24"/>
          <w:szCs w:val="24"/>
          <w:lang w:val="en"/>
        </w:rPr>
        <w:t xml:space="preserve">, </w:t>
      </w:r>
      <w:proofErr w:type="spellStart"/>
      <w:r w:rsidRPr="00D36BDE">
        <w:rPr>
          <w:rStyle w:val="red1"/>
          <w:rFonts w:ascii="Times New Roman" w:hAnsi="Times New Roman" w:cs="Times New Roman"/>
          <w:color w:val="auto"/>
          <w:sz w:val="24"/>
          <w:szCs w:val="24"/>
          <w:lang w:val="en"/>
        </w:rPr>
        <w:t>Onofrio</w:t>
      </w:r>
      <w:proofErr w:type="spellEnd"/>
      <w:r w:rsidRPr="00D36BDE">
        <w:rPr>
          <w:rStyle w:val="red1"/>
          <w:rFonts w:ascii="Times New Roman" w:hAnsi="Times New Roman" w:cs="Times New Roman"/>
          <w:color w:val="auto"/>
          <w:sz w:val="24"/>
          <w:szCs w:val="24"/>
          <w:lang w:val="en"/>
        </w:rPr>
        <w:t xml:space="preserve">, </w:t>
      </w:r>
      <w:proofErr w:type="spellStart"/>
      <w:r w:rsidRPr="00D36BDE">
        <w:rPr>
          <w:rStyle w:val="red1"/>
          <w:rFonts w:ascii="Times New Roman" w:hAnsi="Times New Roman" w:cs="Times New Roman"/>
          <w:i/>
          <w:color w:val="auto"/>
          <w:sz w:val="24"/>
          <w:szCs w:val="24"/>
          <w:lang w:val="en"/>
        </w:rPr>
        <w:t>Historia</w:t>
      </w:r>
      <w:proofErr w:type="spellEnd"/>
      <w:r w:rsidRPr="00D36BDE">
        <w:rPr>
          <w:rStyle w:val="red1"/>
          <w:rFonts w:ascii="Times New Roman" w:hAnsi="Times New Roman" w:cs="Times New Roman"/>
          <w:i/>
          <w:color w:val="auto"/>
          <w:sz w:val="24"/>
          <w:szCs w:val="24"/>
          <w:lang w:val="en"/>
        </w:rPr>
        <w:t xml:space="preserve"> de </w:t>
      </w:r>
      <w:proofErr w:type="spellStart"/>
      <w:r w:rsidRPr="00D36BDE">
        <w:rPr>
          <w:rStyle w:val="red1"/>
          <w:rFonts w:ascii="Times New Roman" w:hAnsi="Times New Roman" w:cs="Times New Roman"/>
          <w:i/>
          <w:color w:val="auto"/>
          <w:sz w:val="24"/>
          <w:szCs w:val="24"/>
          <w:lang w:val="en"/>
        </w:rPr>
        <w:t>vitis</w:t>
      </w:r>
      <w:proofErr w:type="spellEnd"/>
      <w:r w:rsidRPr="00D36BDE">
        <w:rPr>
          <w:rStyle w:val="red1"/>
          <w:rFonts w:ascii="Times New Roman" w:hAnsi="Times New Roman" w:cs="Times New Roman"/>
          <w:i/>
          <w:color w:val="auto"/>
          <w:sz w:val="24"/>
          <w:szCs w:val="24"/>
          <w:lang w:val="en"/>
        </w:rPr>
        <w:t xml:space="preserve"> </w:t>
      </w:r>
      <w:proofErr w:type="spellStart"/>
      <w:r w:rsidRPr="00D36BDE">
        <w:rPr>
          <w:rStyle w:val="red1"/>
          <w:rFonts w:ascii="Times New Roman" w:hAnsi="Times New Roman" w:cs="Times New Roman"/>
          <w:i/>
          <w:color w:val="auto"/>
          <w:sz w:val="24"/>
          <w:szCs w:val="24"/>
          <w:lang w:val="en"/>
        </w:rPr>
        <w:t>pontificum</w:t>
      </w:r>
      <w:proofErr w:type="spellEnd"/>
      <w:r w:rsidRPr="00D36BDE">
        <w:rPr>
          <w:rStyle w:val="red1"/>
          <w:rFonts w:ascii="Times New Roman" w:hAnsi="Times New Roman" w:cs="Times New Roman"/>
          <w:i/>
          <w:color w:val="auto"/>
          <w:sz w:val="24"/>
          <w:szCs w:val="24"/>
          <w:lang w:val="en"/>
        </w:rPr>
        <w:t xml:space="preserve"> </w:t>
      </w:r>
      <w:proofErr w:type="spellStart"/>
      <w:r w:rsidRPr="00D36BDE">
        <w:rPr>
          <w:rStyle w:val="red1"/>
          <w:rFonts w:ascii="Times New Roman" w:hAnsi="Times New Roman" w:cs="Times New Roman"/>
          <w:i/>
          <w:color w:val="auto"/>
          <w:sz w:val="24"/>
          <w:szCs w:val="24"/>
          <w:lang w:val="en"/>
        </w:rPr>
        <w:t>Romanorum</w:t>
      </w:r>
      <w:proofErr w:type="spellEnd"/>
      <w:r w:rsidRPr="00D36BDE">
        <w:rPr>
          <w:rStyle w:val="red1"/>
          <w:rFonts w:ascii="Times New Roman" w:hAnsi="Times New Roman" w:cs="Times New Roman"/>
          <w:color w:val="auto"/>
          <w:sz w:val="24"/>
          <w:szCs w:val="24"/>
          <w:lang w:val="en"/>
        </w:rPr>
        <w:t xml:space="preserve"> (Venice: Michele </w:t>
      </w:r>
      <w:proofErr w:type="spellStart"/>
      <w:r w:rsidRPr="00D36BDE">
        <w:rPr>
          <w:rStyle w:val="red1"/>
          <w:rFonts w:ascii="Times New Roman" w:hAnsi="Times New Roman" w:cs="Times New Roman"/>
          <w:color w:val="auto"/>
          <w:sz w:val="24"/>
          <w:szCs w:val="24"/>
          <w:lang w:val="en"/>
        </w:rPr>
        <w:t>Tramezzino</w:t>
      </w:r>
      <w:proofErr w:type="spellEnd"/>
      <w:r w:rsidRPr="00D36BDE">
        <w:rPr>
          <w:rStyle w:val="red1"/>
          <w:rFonts w:ascii="Times New Roman" w:hAnsi="Times New Roman" w:cs="Times New Roman"/>
          <w:color w:val="auto"/>
          <w:sz w:val="24"/>
          <w:szCs w:val="24"/>
          <w:lang w:val="en"/>
        </w:rPr>
        <w:t>, 1562, USTC 807520).</w:t>
      </w:r>
    </w:p>
    <w:p w14:paraId="7132C116" w14:textId="77777777" w:rsidR="00286D7D" w:rsidRPr="00D36BDE" w:rsidRDefault="00286D7D" w:rsidP="00D36BDE">
      <w:pPr>
        <w:pStyle w:val="FootnoteText"/>
        <w:jc w:val="both"/>
        <w:rPr>
          <w:rFonts w:ascii="Times New Roman" w:hAnsi="Times New Roman" w:cs="Times New Roman"/>
          <w:sz w:val="24"/>
          <w:szCs w:val="24"/>
        </w:rPr>
      </w:pPr>
      <w:proofErr w:type="spellStart"/>
      <w:r w:rsidRPr="00D36BDE">
        <w:rPr>
          <w:rFonts w:ascii="Times New Roman" w:hAnsi="Times New Roman" w:cs="Times New Roman"/>
          <w:i/>
          <w:iCs/>
          <w:sz w:val="24"/>
          <w:szCs w:val="24"/>
        </w:rPr>
        <w:t>Recit</w:t>
      </w:r>
      <w:proofErr w:type="spellEnd"/>
      <w:r w:rsidRPr="00D36BDE">
        <w:rPr>
          <w:rFonts w:ascii="Times New Roman" w:hAnsi="Times New Roman" w:cs="Times New Roman"/>
          <w:i/>
          <w:iCs/>
          <w:sz w:val="24"/>
          <w:szCs w:val="24"/>
        </w:rPr>
        <w:t xml:space="preserve"> veritable du grand temple </w:t>
      </w:r>
      <w:proofErr w:type="gramStart"/>
      <w:r w:rsidRPr="00D36BDE">
        <w:rPr>
          <w:rFonts w:ascii="Times New Roman" w:hAnsi="Times New Roman" w:cs="Times New Roman"/>
          <w:i/>
          <w:iCs/>
          <w:sz w:val="24"/>
          <w:szCs w:val="24"/>
        </w:rPr>
        <w:t>et</w:t>
      </w:r>
      <w:proofErr w:type="gram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clocher</w:t>
      </w:r>
      <w:proofErr w:type="spellEnd"/>
      <w:r w:rsidRPr="00D36BDE">
        <w:rPr>
          <w:rFonts w:ascii="Times New Roman" w:hAnsi="Times New Roman" w:cs="Times New Roman"/>
          <w:i/>
          <w:iCs/>
          <w:sz w:val="24"/>
          <w:szCs w:val="24"/>
        </w:rPr>
        <w:t xml:space="preserve"> de la </w:t>
      </w:r>
      <w:proofErr w:type="spellStart"/>
      <w:r w:rsidRPr="00D36BDE">
        <w:rPr>
          <w:rFonts w:ascii="Times New Roman" w:hAnsi="Times New Roman" w:cs="Times New Roman"/>
          <w:i/>
          <w:iCs/>
          <w:sz w:val="24"/>
          <w:szCs w:val="24"/>
        </w:rPr>
        <w:t>cité</w:t>
      </w:r>
      <w:proofErr w:type="spellEnd"/>
      <w:r w:rsidRPr="00D36BDE">
        <w:rPr>
          <w:rFonts w:ascii="Times New Roman" w:hAnsi="Times New Roman" w:cs="Times New Roman"/>
          <w:i/>
          <w:iCs/>
          <w:sz w:val="24"/>
          <w:szCs w:val="24"/>
        </w:rPr>
        <w:t xml:space="preserve"> de </w:t>
      </w:r>
      <w:proofErr w:type="spellStart"/>
      <w:r w:rsidRPr="00D36BDE">
        <w:rPr>
          <w:rFonts w:ascii="Times New Roman" w:hAnsi="Times New Roman" w:cs="Times New Roman"/>
          <w:i/>
          <w:iCs/>
          <w:sz w:val="24"/>
          <w:szCs w:val="24"/>
        </w:rPr>
        <w:t>Londres</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en</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Angleterre</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nommé</w:t>
      </w:r>
      <w:proofErr w:type="spellEnd"/>
      <w:r w:rsidRPr="00D36BDE">
        <w:rPr>
          <w:rFonts w:ascii="Times New Roman" w:hAnsi="Times New Roman" w:cs="Times New Roman"/>
          <w:i/>
          <w:iCs/>
          <w:sz w:val="24"/>
          <w:szCs w:val="24"/>
        </w:rPr>
        <w:t xml:space="preserve"> saint Paul, </w:t>
      </w:r>
      <w:proofErr w:type="spellStart"/>
      <w:r w:rsidRPr="00D36BDE">
        <w:rPr>
          <w:rFonts w:ascii="Times New Roman" w:hAnsi="Times New Roman" w:cs="Times New Roman"/>
          <w:i/>
          <w:iCs/>
          <w:sz w:val="24"/>
          <w:szCs w:val="24"/>
        </w:rPr>
        <w:t>ruiné</w:t>
      </w:r>
      <w:proofErr w:type="spellEnd"/>
      <w:r w:rsidRPr="00D36BDE">
        <w:rPr>
          <w:rFonts w:ascii="Times New Roman" w:hAnsi="Times New Roman" w:cs="Times New Roman"/>
          <w:i/>
          <w:iCs/>
          <w:sz w:val="24"/>
          <w:szCs w:val="24"/>
        </w:rPr>
        <w:t xml:space="preserve"> et </w:t>
      </w:r>
      <w:proofErr w:type="spellStart"/>
      <w:r w:rsidRPr="00D36BDE">
        <w:rPr>
          <w:rFonts w:ascii="Times New Roman" w:hAnsi="Times New Roman" w:cs="Times New Roman"/>
          <w:i/>
          <w:iCs/>
          <w:sz w:val="24"/>
          <w:szCs w:val="24"/>
        </w:rPr>
        <w:t>destruit</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par</w:t>
      </w:r>
      <w:proofErr w:type="spellEnd"/>
      <w:r w:rsidRPr="00D36BDE">
        <w:rPr>
          <w:rFonts w:ascii="Times New Roman" w:hAnsi="Times New Roman" w:cs="Times New Roman"/>
          <w:i/>
          <w:iCs/>
          <w:sz w:val="24"/>
          <w:szCs w:val="24"/>
        </w:rPr>
        <w:t xml:space="preserve"> la </w:t>
      </w:r>
      <w:proofErr w:type="spellStart"/>
      <w:r w:rsidRPr="00D36BDE">
        <w:rPr>
          <w:rFonts w:ascii="Times New Roman" w:hAnsi="Times New Roman" w:cs="Times New Roman"/>
          <w:i/>
          <w:iCs/>
          <w:sz w:val="24"/>
          <w:szCs w:val="24"/>
        </w:rPr>
        <w:t>foudre</w:t>
      </w:r>
      <w:proofErr w:type="spellEnd"/>
      <w:r w:rsidRPr="00D36BDE">
        <w:rPr>
          <w:rFonts w:ascii="Times New Roman" w:hAnsi="Times New Roman" w:cs="Times New Roman"/>
          <w:i/>
          <w:iCs/>
          <w:sz w:val="24"/>
          <w:szCs w:val="24"/>
        </w:rPr>
        <w:t xml:space="preserve"> du </w:t>
      </w:r>
      <w:proofErr w:type="spellStart"/>
      <w:r w:rsidRPr="00D36BDE">
        <w:rPr>
          <w:rFonts w:ascii="Times New Roman" w:hAnsi="Times New Roman" w:cs="Times New Roman"/>
          <w:i/>
          <w:iCs/>
          <w:sz w:val="24"/>
          <w:szCs w:val="24"/>
        </w:rPr>
        <w:t>tonnerre</w:t>
      </w:r>
      <w:proofErr w:type="spellEnd"/>
      <w:r w:rsidRPr="00D36BDE">
        <w:rPr>
          <w:rFonts w:ascii="Times New Roman" w:hAnsi="Times New Roman" w:cs="Times New Roman"/>
          <w:i/>
          <w:iCs/>
          <w:sz w:val="24"/>
          <w:szCs w:val="24"/>
        </w:rPr>
        <w:t xml:space="preserve"> </w:t>
      </w:r>
      <w:r w:rsidRPr="00D36BDE">
        <w:rPr>
          <w:rFonts w:ascii="Times New Roman" w:hAnsi="Times New Roman" w:cs="Times New Roman"/>
          <w:sz w:val="24"/>
          <w:szCs w:val="24"/>
        </w:rPr>
        <w:t xml:space="preserve">(Lyon: Jean </w:t>
      </w:r>
      <w:proofErr w:type="spellStart"/>
      <w:r w:rsidRPr="00D36BDE">
        <w:rPr>
          <w:rFonts w:ascii="Times New Roman" w:hAnsi="Times New Roman" w:cs="Times New Roman"/>
          <w:sz w:val="24"/>
          <w:szCs w:val="24"/>
        </w:rPr>
        <w:t>Saugrain</w:t>
      </w:r>
      <w:proofErr w:type="spellEnd"/>
      <w:r w:rsidRPr="00D36BDE">
        <w:rPr>
          <w:rFonts w:ascii="Times New Roman" w:hAnsi="Times New Roman" w:cs="Times New Roman"/>
          <w:sz w:val="24"/>
          <w:szCs w:val="24"/>
        </w:rPr>
        <w:t>, 1561, USTC 37109).</w:t>
      </w:r>
    </w:p>
    <w:p w14:paraId="4326648D" w14:textId="77777777" w:rsidR="00286D7D" w:rsidRPr="00D36BDE" w:rsidRDefault="00286D7D" w:rsidP="00D36BDE">
      <w:pPr>
        <w:pStyle w:val="FootnoteText"/>
        <w:jc w:val="both"/>
        <w:rPr>
          <w:rFonts w:ascii="Times New Roman" w:hAnsi="Times New Roman" w:cs="Times New Roman"/>
          <w:sz w:val="24"/>
          <w:szCs w:val="24"/>
          <w:lang w:val="en"/>
        </w:rPr>
      </w:pPr>
      <w:proofErr w:type="spellStart"/>
      <w:r w:rsidRPr="00D36BDE">
        <w:rPr>
          <w:rFonts w:ascii="Times New Roman" w:hAnsi="Times New Roman" w:cs="Times New Roman"/>
          <w:i/>
          <w:sz w:val="24"/>
          <w:szCs w:val="24"/>
          <w:lang w:val="en"/>
        </w:rPr>
        <w:t>Remonstrances</w:t>
      </w:r>
      <w:proofErr w:type="spellEnd"/>
      <w:r w:rsidRPr="00D36BDE">
        <w:rPr>
          <w:rFonts w:ascii="Times New Roman" w:hAnsi="Times New Roman" w:cs="Times New Roman"/>
          <w:i/>
          <w:sz w:val="24"/>
          <w:szCs w:val="24"/>
          <w:lang w:val="en"/>
        </w:rPr>
        <w:t xml:space="preserve"> au </w:t>
      </w:r>
      <w:proofErr w:type="spellStart"/>
      <w:proofErr w:type="gramStart"/>
      <w:r w:rsidRPr="00D36BDE">
        <w:rPr>
          <w:rFonts w:ascii="Times New Roman" w:hAnsi="Times New Roman" w:cs="Times New Roman"/>
          <w:i/>
          <w:sz w:val="24"/>
          <w:szCs w:val="24"/>
          <w:lang w:val="en"/>
        </w:rPr>
        <w:t>roy</w:t>
      </w:r>
      <w:proofErr w:type="spellEnd"/>
      <w:proofErr w:type="gramEnd"/>
      <w:r w:rsidRPr="00D36BDE">
        <w:rPr>
          <w:rFonts w:ascii="Times New Roman" w:hAnsi="Times New Roman" w:cs="Times New Roman"/>
          <w:i/>
          <w:sz w:val="24"/>
          <w:szCs w:val="24"/>
          <w:lang w:val="en"/>
        </w:rPr>
        <w:t xml:space="preserve"> des </w:t>
      </w:r>
      <w:proofErr w:type="spellStart"/>
      <w:r w:rsidRPr="00D36BDE">
        <w:rPr>
          <w:rFonts w:ascii="Times New Roman" w:hAnsi="Times New Roman" w:cs="Times New Roman"/>
          <w:i/>
          <w:sz w:val="24"/>
          <w:szCs w:val="24"/>
          <w:lang w:val="en"/>
        </w:rPr>
        <w:t>deputez</w:t>
      </w:r>
      <w:proofErr w:type="spellEnd"/>
      <w:r w:rsidRPr="00D36BDE">
        <w:rPr>
          <w:rFonts w:ascii="Times New Roman" w:hAnsi="Times New Roman" w:cs="Times New Roman"/>
          <w:i/>
          <w:sz w:val="24"/>
          <w:szCs w:val="24"/>
          <w:lang w:val="en"/>
        </w:rPr>
        <w:t xml:space="preserve"> des trois </w:t>
      </w:r>
      <w:proofErr w:type="spellStart"/>
      <w:r w:rsidRPr="00D36BDE">
        <w:rPr>
          <w:rFonts w:ascii="Times New Roman" w:hAnsi="Times New Roman" w:cs="Times New Roman"/>
          <w:i/>
          <w:sz w:val="24"/>
          <w:szCs w:val="24"/>
          <w:lang w:val="en"/>
        </w:rPr>
        <w:t>estats</w:t>
      </w:r>
      <w:proofErr w:type="spellEnd"/>
      <w:r w:rsidRPr="00D36BDE">
        <w:rPr>
          <w:rFonts w:ascii="Times New Roman" w:hAnsi="Times New Roman" w:cs="Times New Roman"/>
          <w:i/>
          <w:sz w:val="24"/>
          <w:szCs w:val="24"/>
          <w:lang w:val="en"/>
        </w:rPr>
        <w:t xml:space="preserve"> de son </w:t>
      </w:r>
      <w:proofErr w:type="spellStart"/>
      <w:r w:rsidRPr="00D36BDE">
        <w:rPr>
          <w:rFonts w:ascii="Times New Roman" w:hAnsi="Times New Roman" w:cs="Times New Roman"/>
          <w:i/>
          <w:sz w:val="24"/>
          <w:szCs w:val="24"/>
          <w:lang w:val="en"/>
        </w:rPr>
        <w:t>duche</w:t>
      </w:r>
      <w:proofErr w:type="spellEnd"/>
      <w:r w:rsidRPr="00D36BDE">
        <w:rPr>
          <w:rFonts w:ascii="Times New Roman" w:hAnsi="Times New Roman" w:cs="Times New Roman"/>
          <w:i/>
          <w:sz w:val="24"/>
          <w:szCs w:val="24"/>
          <w:lang w:val="en"/>
        </w:rPr>
        <w:t xml:space="preserve"> de </w:t>
      </w:r>
      <w:proofErr w:type="spellStart"/>
      <w:r w:rsidRPr="00D36BDE">
        <w:rPr>
          <w:rFonts w:ascii="Times New Roman" w:hAnsi="Times New Roman" w:cs="Times New Roman"/>
          <w:i/>
          <w:sz w:val="24"/>
          <w:szCs w:val="24"/>
          <w:lang w:val="en"/>
        </w:rPr>
        <w:t>Bourgoigne</w:t>
      </w:r>
      <w:proofErr w:type="spellEnd"/>
      <w:r w:rsidRPr="00D36BDE">
        <w:rPr>
          <w:rFonts w:ascii="Times New Roman" w:hAnsi="Times New Roman" w:cs="Times New Roman"/>
          <w:i/>
          <w:sz w:val="24"/>
          <w:szCs w:val="24"/>
          <w:lang w:val="en"/>
        </w:rPr>
        <w:t xml:space="preserve"> sur </w:t>
      </w:r>
      <w:proofErr w:type="spellStart"/>
      <w:r w:rsidRPr="00D36BDE">
        <w:rPr>
          <w:rFonts w:ascii="Times New Roman" w:hAnsi="Times New Roman" w:cs="Times New Roman"/>
          <w:i/>
          <w:sz w:val="24"/>
          <w:szCs w:val="24"/>
          <w:lang w:val="en"/>
        </w:rPr>
        <w:t>l'edict</w:t>
      </w:r>
      <w:proofErr w:type="spellEnd"/>
      <w:r w:rsidRPr="00D36BDE">
        <w:rPr>
          <w:rFonts w:ascii="Times New Roman" w:hAnsi="Times New Roman" w:cs="Times New Roman"/>
          <w:i/>
          <w:sz w:val="24"/>
          <w:szCs w:val="24"/>
          <w:lang w:val="en"/>
        </w:rPr>
        <w:t xml:space="preserve"> de pacification</w:t>
      </w:r>
      <w:r w:rsidRPr="00D36BDE">
        <w:rPr>
          <w:rFonts w:ascii="Times New Roman" w:hAnsi="Times New Roman" w:cs="Times New Roman"/>
          <w:sz w:val="24"/>
          <w:szCs w:val="24"/>
          <w:lang w:val="en"/>
        </w:rPr>
        <w:t xml:space="preserve"> (Antwerp: Wilhelm Silvius, 1563, USTC 13067).</w:t>
      </w:r>
    </w:p>
    <w:p w14:paraId="32EC3CEE"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Smith, Thomas, </w:t>
      </w:r>
      <w:proofErr w:type="gramStart"/>
      <w:r w:rsidRPr="00D36BDE">
        <w:rPr>
          <w:rFonts w:ascii="Times New Roman" w:hAnsi="Times New Roman" w:cs="Times New Roman"/>
          <w:i/>
          <w:sz w:val="24"/>
          <w:szCs w:val="24"/>
        </w:rPr>
        <w:t>A</w:t>
      </w:r>
      <w:proofErr w:type="gramEnd"/>
      <w:r w:rsidRPr="00D36BDE">
        <w:rPr>
          <w:rFonts w:ascii="Times New Roman" w:hAnsi="Times New Roman" w:cs="Times New Roman"/>
          <w:i/>
          <w:sz w:val="24"/>
          <w:szCs w:val="24"/>
        </w:rPr>
        <w:t xml:space="preserve"> Discourse of the Commonweal of this Realm of England</w:t>
      </w:r>
      <w:r w:rsidRPr="00D36BDE">
        <w:rPr>
          <w:rFonts w:ascii="Times New Roman" w:hAnsi="Times New Roman" w:cs="Times New Roman"/>
          <w:sz w:val="24"/>
          <w:szCs w:val="24"/>
        </w:rPr>
        <w:t>, ed. Mary Dewar (Charlottesville: University Press of Virginia, 1969).</w:t>
      </w:r>
    </w:p>
    <w:p w14:paraId="2BEA49C8"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Smith, Thomas, </w:t>
      </w:r>
      <w:r w:rsidRPr="00D36BDE">
        <w:rPr>
          <w:rFonts w:ascii="Times New Roman" w:hAnsi="Times New Roman" w:cs="Times New Roman"/>
          <w:i/>
          <w:sz w:val="24"/>
          <w:szCs w:val="24"/>
        </w:rPr>
        <w:t xml:space="preserve">De recta &amp; </w:t>
      </w:r>
      <w:proofErr w:type="spellStart"/>
      <w:r w:rsidRPr="00D36BDE">
        <w:rPr>
          <w:rFonts w:ascii="Times New Roman" w:hAnsi="Times New Roman" w:cs="Times New Roman"/>
          <w:i/>
          <w:sz w:val="24"/>
          <w:szCs w:val="24"/>
        </w:rPr>
        <w:t>emendata</w:t>
      </w:r>
      <w:proofErr w:type="spellEnd"/>
      <w:r w:rsidRPr="00D36BDE">
        <w:rPr>
          <w:rFonts w:ascii="Times New Roman" w:hAnsi="Times New Roman" w:cs="Times New Roman"/>
          <w:i/>
          <w:sz w:val="24"/>
          <w:szCs w:val="24"/>
        </w:rPr>
        <w:t xml:space="preserve"> linguae </w:t>
      </w:r>
      <w:proofErr w:type="spellStart"/>
      <w:r w:rsidRPr="00D36BDE">
        <w:rPr>
          <w:rFonts w:ascii="Times New Roman" w:hAnsi="Times New Roman" w:cs="Times New Roman"/>
          <w:i/>
          <w:sz w:val="24"/>
          <w:szCs w:val="24"/>
        </w:rPr>
        <w:t>Anglicae</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noProof/>
          <w:sz w:val="24"/>
          <w:szCs w:val="24"/>
          <w:lang w:eastAsia="en-GB"/>
        </w:rPr>
        <w:t>s</w:t>
      </w:r>
      <w:r w:rsidRPr="00D36BDE">
        <w:rPr>
          <w:rFonts w:ascii="Times New Roman" w:hAnsi="Times New Roman" w:cs="Times New Roman"/>
          <w:i/>
          <w:sz w:val="24"/>
          <w:szCs w:val="24"/>
        </w:rPr>
        <w:t>criptione</w:t>
      </w:r>
      <w:proofErr w:type="spellEnd"/>
      <w:r w:rsidRPr="00D36BDE">
        <w:rPr>
          <w:rFonts w:ascii="Times New Roman" w:hAnsi="Times New Roman" w:cs="Times New Roman"/>
          <w:i/>
          <w:sz w:val="24"/>
          <w:szCs w:val="24"/>
        </w:rPr>
        <w:t xml:space="preserve"> </w:t>
      </w:r>
      <w:r w:rsidRPr="00D36BDE">
        <w:rPr>
          <w:rFonts w:ascii="Times New Roman" w:hAnsi="Times New Roman" w:cs="Times New Roman"/>
          <w:sz w:val="24"/>
          <w:szCs w:val="24"/>
        </w:rPr>
        <w:t>(Paris: Roberti Stephani, 1568, USTC 140541).</w:t>
      </w:r>
    </w:p>
    <w:p w14:paraId="561D56E5"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Thomas Smith, </w:t>
      </w:r>
      <w:r w:rsidRPr="00D36BDE">
        <w:rPr>
          <w:rFonts w:ascii="Times New Roman" w:hAnsi="Times New Roman" w:cs="Times New Roman"/>
          <w:i/>
          <w:sz w:val="24"/>
          <w:szCs w:val="24"/>
        </w:rPr>
        <w:t xml:space="preserve">De </w:t>
      </w:r>
      <w:proofErr w:type="spellStart"/>
      <w:r w:rsidRPr="00D36BDE">
        <w:rPr>
          <w:rFonts w:ascii="Times New Roman" w:hAnsi="Times New Roman" w:cs="Times New Roman"/>
          <w:i/>
          <w:sz w:val="24"/>
          <w:szCs w:val="24"/>
        </w:rPr>
        <w:t>Republica</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Anglorum</w:t>
      </w:r>
      <w:proofErr w:type="spellEnd"/>
      <w:r w:rsidRPr="00D36BDE">
        <w:rPr>
          <w:rFonts w:ascii="Times New Roman" w:hAnsi="Times New Roman" w:cs="Times New Roman"/>
          <w:sz w:val="24"/>
          <w:szCs w:val="24"/>
        </w:rPr>
        <w:t>, ed. Mary Dewar (Cambridge: Cambridge University Press, 1982).</w:t>
      </w:r>
    </w:p>
    <w:p w14:paraId="3E9B75D8" w14:textId="77777777" w:rsidR="00286D7D" w:rsidRPr="00D36BDE" w:rsidRDefault="00286D7D" w:rsidP="00D36BDE">
      <w:pPr>
        <w:spacing w:after="0" w:line="240" w:lineRule="auto"/>
        <w:jc w:val="both"/>
        <w:rPr>
          <w:rFonts w:ascii="Times New Roman" w:hAnsi="Times New Roman" w:cs="Times New Roman"/>
          <w:sz w:val="24"/>
          <w:szCs w:val="24"/>
        </w:rPr>
      </w:pPr>
      <w:r w:rsidRPr="00D36BDE">
        <w:rPr>
          <w:rFonts w:ascii="Times New Roman" w:hAnsi="Times New Roman" w:cs="Times New Roman"/>
          <w:sz w:val="24"/>
          <w:szCs w:val="24"/>
        </w:rPr>
        <w:t>Stevenson, Joseph, Arthur J. Butler and Sophia C. Lomas, eds.,</w:t>
      </w:r>
      <w:r w:rsidRPr="00D36BDE">
        <w:rPr>
          <w:rFonts w:ascii="Times New Roman" w:hAnsi="Times New Roman" w:cs="Times New Roman"/>
          <w:i/>
          <w:sz w:val="24"/>
          <w:szCs w:val="24"/>
        </w:rPr>
        <w:t xml:space="preserve"> Calendar of State Papers, Foreign Series, of the Reign of Elizabeth </w:t>
      </w:r>
      <w:r w:rsidRPr="00D36BDE">
        <w:rPr>
          <w:rFonts w:ascii="Times New Roman" w:hAnsi="Times New Roman" w:cs="Times New Roman"/>
          <w:sz w:val="24"/>
          <w:szCs w:val="24"/>
        </w:rPr>
        <w:t xml:space="preserve">(23 vols. in 26, London: </w:t>
      </w:r>
      <w:r w:rsidRPr="00D36BDE">
        <w:rPr>
          <w:rFonts w:ascii="Times New Roman" w:eastAsia="Arial Unicode MS" w:hAnsi="Times New Roman" w:cs="Times New Roman"/>
          <w:sz w:val="24"/>
          <w:szCs w:val="24"/>
        </w:rPr>
        <w:t>Longman, Green, Longman, Roberts &amp; Green</w:t>
      </w:r>
      <w:r w:rsidRPr="00D36BDE">
        <w:rPr>
          <w:rFonts w:ascii="Times New Roman" w:hAnsi="Times New Roman" w:cs="Times New Roman"/>
          <w:sz w:val="24"/>
          <w:szCs w:val="24"/>
        </w:rPr>
        <w:t>, 1863–1950).</w:t>
      </w:r>
    </w:p>
    <w:p w14:paraId="6D04B376" w14:textId="77777777" w:rsidR="00286D7D" w:rsidRPr="00D36BDE" w:rsidRDefault="00286D7D" w:rsidP="00D36BDE">
      <w:pPr>
        <w:spacing w:after="0" w:line="240" w:lineRule="auto"/>
        <w:jc w:val="both"/>
        <w:rPr>
          <w:rFonts w:ascii="Times New Roman" w:hAnsi="Times New Roman" w:cs="Times New Roman"/>
          <w:sz w:val="24"/>
          <w:szCs w:val="24"/>
        </w:rPr>
      </w:pPr>
      <w:proofErr w:type="spellStart"/>
      <w:r w:rsidRPr="00D36BDE">
        <w:rPr>
          <w:rFonts w:ascii="Times New Roman" w:hAnsi="Times New Roman" w:cs="Times New Roman"/>
          <w:sz w:val="24"/>
          <w:szCs w:val="24"/>
        </w:rPr>
        <w:t>Strype</w:t>
      </w:r>
      <w:proofErr w:type="spellEnd"/>
      <w:r w:rsidRPr="00D36BDE">
        <w:rPr>
          <w:rFonts w:ascii="Times New Roman" w:hAnsi="Times New Roman" w:cs="Times New Roman"/>
          <w:sz w:val="24"/>
          <w:szCs w:val="24"/>
        </w:rPr>
        <w:t xml:space="preserve">, John, </w:t>
      </w:r>
      <w:r w:rsidRPr="00D36BDE">
        <w:rPr>
          <w:rFonts w:ascii="Times New Roman" w:hAnsi="Times New Roman" w:cs="Times New Roman"/>
          <w:i/>
          <w:sz w:val="24"/>
          <w:szCs w:val="24"/>
        </w:rPr>
        <w:t xml:space="preserve">The Life of the Learned Sir John </w:t>
      </w:r>
      <w:proofErr w:type="spellStart"/>
      <w:r w:rsidRPr="00D36BDE">
        <w:rPr>
          <w:rFonts w:ascii="Times New Roman" w:hAnsi="Times New Roman" w:cs="Times New Roman"/>
          <w:i/>
          <w:sz w:val="24"/>
          <w:szCs w:val="24"/>
        </w:rPr>
        <w:t>Cheke</w:t>
      </w:r>
      <w:proofErr w:type="spellEnd"/>
      <w:r w:rsidRPr="00D36BDE">
        <w:rPr>
          <w:rFonts w:ascii="Times New Roman" w:hAnsi="Times New Roman" w:cs="Times New Roman"/>
          <w:sz w:val="24"/>
          <w:szCs w:val="24"/>
        </w:rPr>
        <w:t xml:space="preserve"> (London: printed for John </w:t>
      </w:r>
      <w:proofErr w:type="spellStart"/>
      <w:r w:rsidRPr="00D36BDE">
        <w:rPr>
          <w:rFonts w:ascii="Times New Roman" w:hAnsi="Times New Roman" w:cs="Times New Roman"/>
          <w:sz w:val="24"/>
          <w:szCs w:val="24"/>
        </w:rPr>
        <w:t>Wyat</w:t>
      </w:r>
      <w:proofErr w:type="spellEnd"/>
      <w:r w:rsidRPr="00D36BDE">
        <w:rPr>
          <w:rFonts w:ascii="Times New Roman" w:hAnsi="Times New Roman" w:cs="Times New Roman"/>
          <w:sz w:val="24"/>
          <w:szCs w:val="24"/>
        </w:rPr>
        <w:t>, 1705).</w:t>
      </w:r>
    </w:p>
    <w:p w14:paraId="6865A775" w14:textId="77777777" w:rsidR="00286D7D" w:rsidRPr="00D36BDE" w:rsidRDefault="00286D7D" w:rsidP="00D36BDE">
      <w:pPr>
        <w:pStyle w:val="FootnoteText"/>
        <w:jc w:val="both"/>
        <w:rPr>
          <w:rFonts w:ascii="Times New Roman" w:hAnsi="Times New Roman" w:cs="Times New Roman"/>
          <w:sz w:val="24"/>
          <w:szCs w:val="24"/>
        </w:rPr>
      </w:pPr>
      <w:proofErr w:type="spellStart"/>
      <w:r w:rsidRPr="00D36BDE">
        <w:rPr>
          <w:rFonts w:ascii="Times New Roman" w:hAnsi="Times New Roman" w:cs="Times New Roman"/>
          <w:sz w:val="24"/>
          <w:szCs w:val="24"/>
        </w:rPr>
        <w:t>Strype</w:t>
      </w:r>
      <w:proofErr w:type="spellEnd"/>
      <w:r w:rsidRPr="00D36BDE">
        <w:rPr>
          <w:rFonts w:ascii="Times New Roman" w:hAnsi="Times New Roman" w:cs="Times New Roman"/>
          <w:sz w:val="24"/>
          <w:szCs w:val="24"/>
        </w:rPr>
        <w:t xml:space="preserve">, John, </w:t>
      </w:r>
      <w:proofErr w:type="gramStart"/>
      <w:r w:rsidRPr="00D36BDE">
        <w:rPr>
          <w:rFonts w:ascii="Times New Roman" w:hAnsi="Times New Roman" w:cs="Times New Roman"/>
          <w:i/>
          <w:sz w:val="24"/>
          <w:szCs w:val="24"/>
        </w:rPr>
        <w:t>The</w:t>
      </w:r>
      <w:proofErr w:type="gramEnd"/>
      <w:r w:rsidRPr="00D36BDE">
        <w:rPr>
          <w:rFonts w:ascii="Times New Roman" w:hAnsi="Times New Roman" w:cs="Times New Roman"/>
          <w:i/>
          <w:sz w:val="24"/>
          <w:szCs w:val="24"/>
        </w:rPr>
        <w:t xml:space="preserve"> Life of the Learned Sir Thomas Smith </w:t>
      </w:r>
      <w:r w:rsidRPr="00D36BDE">
        <w:rPr>
          <w:rFonts w:ascii="Times New Roman" w:hAnsi="Times New Roman" w:cs="Times New Roman"/>
          <w:sz w:val="24"/>
          <w:szCs w:val="24"/>
        </w:rPr>
        <w:t>(Oxford: Clarendon Press, 1820).</w:t>
      </w:r>
    </w:p>
    <w:p w14:paraId="1ED61B6F" w14:textId="77777777" w:rsidR="00286D7D" w:rsidRPr="00D36BDE" w:rsidRDefault="00286D7D" w:rsidP="00D36BDE">
      <w:pPr>
        <w:pStyle w:val="FootnoteText"/>
        <w:jc w:val="both"/>
        <w:rPr>
          <w:rFonts w:ascii="Times New Roman" w:hAnsi="Times New Roman" w:cs="Times New Roman"/>
          <w:sz w:val="24"/>
          <w:szCs w:val="24"/>
        </w:rPr>
      </w:pPr>
      <w:proofErr w:type="spellStart"/>
      <w:r w:rsidRPr="00D36BDE">
        <w:rPr>
          <w:rFonts w:ascii="Times New Roman" w:hAnsi="Times New Roman" w:cs="Times New Roman"/>
          <w:sz w:val="24"/>
          <w:szCs w:val="24"/>
        </w:rPr>
        <w:t>Thynne</w:t>
      </w:r>
      <w:proofErr w:type="spellEnd"/>
      <w:r w:rsidRPr="00D36BDE">
        <w:rPr>
          <w:rFonts w:ascii="Times New Roman" w:hAnsi="Times New Roman" w:cs="Times New Roman"/>
          <w:sz w:val="24"/>
          <w:szCs w:val="24"/>
        </w:rPr>
        <w:t xml:space="preserve">, Francis, </w:t>
      </w:r>
      <w:r w:rsidRPr="00D36BDE">
        <w:rPr>
          <w:rFonts w:ascii="Times New Roman" w:eastAsia="Arial Unicode MS" w:hAnsi="Times New Roman" w:cs="Times New Roman"/>
          <w:i/>
          <w:sz w:val="24"/>
          <w:szCs w:val="24"/>
        </w:rPr>
        <w:t xml:space="preserve">The perfect </w:t>
      </w:r>
      <w:proofErr w:type="spellStart"/>
      <w:r w:rsidRPr="00D36BDE">
        <w:rPr>
          <w:rFonts w:ascii="Times New Roman" w:eastAsia="Arial Unicode MS" w:hAnsi="Times New Roman" w:cs="Times New Roman"/>
          <w:i/>
          <w:sz w:val="24"/>
          <w:szCs w:val="24"/>
        </w:rPr>
        <w:t>ambassadour</w:t>
      </w:r>
      <w:proofErr w:type="spellEnd"/>
      <w:r w:rsidRPr="00D36BDE">
        <w:rPr>
          <w:rFonts w:ascii="Times New Roman" w:eastAsia="Arial Unicode MS" w:hAnsi="Times New Roman" w:cs="Times New Roman"/>
          <w:i/>
          <w:sz w:val="24"/>
          <w:szCs w:val="24"/>
        </w:rPr>
        <w:t xml:space="preserve"> treating of the </w:t>
      </w:r>
      <w:proofErr w:type="spellStart"/>
      <w:r w:rsidRPr="00D36BDE">
        <w:rPr>
          <w:rFonts w:ascii="Times New Roman" w:eastAsia="Arial Unicode MS" w:hAnsi="Times New Roman" w:cs="Times New Roman"/>
          <w:i/>
          <w:sz w:val="24"/>
          <w:szCs w:val="24"/>
        </w:rPr>
        <w:t>antiquitie</w:t>
      </w:r>
      <w:proofErr w:type="spell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priveledges</w:t>
      </w:r>
      <w:proofErr w:type="spellEnd"/>
      <w:r w:rsidRPr="00D36BDE">
        <w:rPr>
          <w:rFonts w:ascii="Times New Roman" w:eastAsia="Arial Unicode MS" w:hAnsi="Times New Roman" w:cs="Times New Roman"/>
          <w:i/>
          <w:sz w:val="24"/>
          <w:szCs w:val="24"/>
        </w:rPr>
        <w:t xml:space="preserve">, and behaviour of men belonging to that function </w:t>
      </w:r>
      <w:r w:rsidRPr="00D36BDE">
        <w:rPr>
          <w:rFonts w:ascii="Times New Roman" w:eastAsia="Arial Unicode MS" w:hAnsi="Times New Roman" w:cs="Times New Roman"/>
          <w:sz w:val="24"/>
          <w:szCs w:val="24"/>
        </w:rPr>
        <w:t xml:space="preserve">(London: for John </w:t>
      </w:r>
      <w:proofErr w:type="spellStart"/>
      <w:r w:rsidRPr="00D36BDE">
        <w:rPr>
          <w:rFonts w:ascii="Times New Roman" w:eastAsia="Arial Unicode MS" w:hAnsi="Times New Roman" w:cs="Times New Roman"/>
          <w:sz w:val="24"/>
          <w:szCs w:val="24"/>
        </w:rPr>
        <w:t>Colbeck</w:t>
      </w:r>
      <w:proofErr w:type="spellEnd"/>
      <w:r w:rsidRPr="00D36BDE">
        <w:rPr>
          <w:rFonts w:ascii="Times New Roman" w:eastAsia="Arial Unicode MS" w:hAnsi="Times New Roman" w:cs="Times New Roman"/>
          <w:sz w:val="24"/>
          <w:szCs w:val="24"/>
        </w:rPr>
        <w:t>, 1652).</w:t>
      </w:r>
    </w:p>
    <w:p w14:paraId="16E72255"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Wilson, Thomas, </w:t>
      </w:r>
      <w:r w:rsidRPr="00D36BDE">
        <w:rPr>
          <w:rFonts w:ascii="Times New Roman" w:hAnsi="Times New Roman" w:cs="Times New Roman"/>
          <w:i/>
          <w:sz w:val="24"/>
          <w:szCs w:val="24"/>
        </w:rPr>
        <w:t>Discourse upon Usury</w:t>
      </w:r>
      <w:r w:rsidRPr="00D36BDE">
        <w:rPr>
          <w:rFonts w:ascii="Times New Roman" w:hAnsi="Times New Roman" w:cs="Times New Roman"/>
          <w:sz w:val="24"/>
          <w:szCs w:val="24"/>
        </w:rPr>
        <w:t>, ed. Richard H. Tawney (London: Frank Cass, 1925).</w:t>
      </w:r>
    </w:p>
    <w:p w14:paraId="3C1CC26A"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Wilson, Thomas, </w:t>
      </w:r>
      <w:r w:rsidRPr="00D36BDE">
        <w:rPr>
          <w:rFonts w:ascii="Times New Roman" w:hAnsi="Times New Roman" w:cs="Times New Roman"/>
          <w:i/>
          <w:iCs/>
          <w:sz w:val="24"/>
          <w:szCs w:val="24"/>
        </w:rPr>
        <w:t xml:space="preserve">Vita </w:t>
      </w:r>
      <w:proofErr w:type="gramStart"/>
      <w:r w:rsidRPr="00D36BDE">
        <w:rPr>
          <w:rFonts w:ascii="Times New Roman" w:hAnsi="Times New Roman" w:cs="Times New Roman"/>
          <w:i/>
          <w:iCs/>
          <w:sz w:val="24"/>
          <w:szCs w:val="24"/>
        </w:rPr>
        <w:t>et</w:t>
      </w:r>
      <w:proofErr w:type="gram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obitus</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duorum</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fratrum</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Suffolciensium</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Henrici</w:t>
      </w:r>
      <w:proofErr w:type="spellEnd"/>
      <w:r w:rsidRPr="00D36BDE">
        <w:rPr>
          <w:rFonts w:ascii="Times New Roman" w:hAnsi="Times New Roman" w:cs="Times New Roman"/>
          <w:i/>
          <w:iCs/>
          <w:sz w:val="24"/>
          <w:szCs w:val="24"/>
        </w:rPr>
        <w:t xml:space="preserve"> et </w:t>
      </w:r>
      <w:proofErr w:type="spellStart"/>
      <w:r w:rsidRPr="00D36BDE">
        <w:rPr>
          <w:rFonts w:ascii="Times New Roman" w:hAnsi="Times New Roman" w:cs="Times New Roman"/>
          <w:i/>
          <w:iCs/>
          <w:sz w:val="24"/>
          <w:szCs w:val="24"/>
        </w:rPr>
        <w:t>Caroli</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Brandoni</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prestanti</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virtute</w:t>
      </w:r>
      <w:proofErr w:type="spellEnd"/>
      <w:r w:rsidRPr="00D36BDE">
        <w:rPr>
          <w:rFonts w:ascii="Times New Roman" w:hAnsi="Times New Roman" w:cs="Times New Roman"/>
          <w:i/>
          <w:iCs/>
          <w:sz w:val="24"/>
          <w:szCs w:val="24"/>
        </w:rPr>
        <w:t xml:space="preserve"> et </w:t>
      </w:r>
      <w:proofErr w:type="spellStart"/>
      <w:r w:rsidRPr="00D36BDE">
        <w:rPr>
          <w:rFonts w:ascii="Times New Roman" w:hAnsi="Times New Roman" w:cs="Times New Roman"/>
          <w:i/>
          <w:iCs/>
          <w:sz w:val="24"/>
          <w:szCs w:val="24"/>
        </w:rPr>
        <w:t>splendore</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nobilitatis</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ducum</w:t>
      </w:r>
      <w:proofErr w:type="spellEnd"/>
      <w:r w:rsidRPr="00D36BDE">
        <w:rPr>
          <w:rFonts w:ascii="Times New Roman" w:hAnsi="Times New Roman" w:cs="Times New Roman"/>
          <w:i/>
          <w:iCs/>
          <w:sz w:val="24"/>
          <w:szCs w:val="24"/>
        </w:rPr>
        <w:t xml:space="preserve"> </w:t>
      </w:r>
      <w:proofErr w:type="spellStart"/>
      <w:r w:rsidRPr="00D36BDE">
        <w:rPr>
          <w:rFonts w:ascii="Times New Roman" w:hAnsi="Times New Roman" w:cs="Times New Roman"/>
          <w:i/>
          <w:iCs/>
          <w:sz w:val="24"/>
          <w:szCs w:val="24"/>
        </w:rPr>
        <w:t>illustrissimorum</w:t>
      </w:r>
      <w:proofErr w:type="spellEnd"/>
      <w:r w:rsidRPr="00D36BDE">
        <w:rPr>
          <w:rFonts w:ascii="Times New Roman" w:hAnsi="Times New Roman" w:cs="Times New Roman"/>
          <w:i/>
          <w:iCs/>
          <w:sz w:val="24"/>
          <w:szCs w:val="24"/>
        </w:rPr>
        <w:t xml:space="preserve"> </w:t>
      </w:r>
      <w:r w:rsidRPr="00D36BDE">
        <w:rPr>
          <w:rFonts w:ascii="Times New Roman" w:hAnsi="Times New Roman" w:cs="Times New Roman"/>
          <w:iCs/>
          <w:sz w:val="24"/>
          <w:szCs w:val="24"/>
        </w:rPr>
        <w:t>(London: Richard Grafton, 1551, USTC 504667).</w:t>
      </w:r>
    </w:p>
    <w:p w14:paraId="365B2471" w14:textId="77777777" w:rsidR="00286D7D" w:rsidRPr="00D36BDE" w:rsidRDefault="00286D7D" w:rsidP="00D36BDE">
      <w:pPr>
        <w:pStyle w:val="FootnoteText"/>
        <w:jc w:val="both"/>
        <w:rPr>
          <w:rFonts w:ascii="Times New Roman" w:hAnsi="Times New Roman" w:cs="Times New Roman"/>
          <w:sz w:val="24"/>
          <w:szCs w:val="24"/>
        </w:rPr>
      </w:pPr>
    </w:p>
    <w:p w14:paraId="6191C4E9" w14:textId="77777777" w:rsidR="00286D7D" w:rsidRPr="00D36BDE" w:rsidRDefault="00286D7D" w:rsidP="00D36BDE">
      <w:pPr>
        <w:pStyle w:val="FootnoteText"/>
        <w:jc w:val="both"/>
        <w:rPr>
          <w:rFonts w:ascii="Times New Roman" w:hAnsi="Times New Roman" w:cs="Times New Roman"/>
          <w:b/>
          <w:sz w:val="24"/>
          <w:szCs w:val="24"/>
        </w:rPr>
      </w:pPr>
      <w:r w:rsidRPr="00D36BDE">
        <w:rPr>
          <w:rFonts w:ascii="Times New Roman" w:hAnsi="Times New Roman" w:cs="Times New Roman"/>
          <w:b/>
          <w:sz w:val="24"/>
          <w:szCs w:val="24"/>
        </w:rPr>
        <w:t>Secondary Sources</w:t>
      </w:r>
    </w:p>
    <w:p w14:paraId="303C11E3"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Alford, Stephen, </w:t>
      </w:r>
      <w:proofErr w:type="gramStart"/>
      <w:r w:rsidRPr="00D36BDE">
        <w:rPr>
          <w:rFonts w:ascii="Times New Roman" w:hAnsi="Times New Roman" w:cs="Times New Roman"/>
          <w:i/>
          <w:sz w:val="24"/>
          <w:szCs w:val="24"/>
        </w:rPr>
        <w:t>The</w:t>
      </w:r>
      <w:proofErr w:type="gramEnd"/>
      <w:r w:rsidRPr="00D36BDE">
        <w:rPr>
          <w:rFonts w:ascii="Times New Roman" w:hAnsi="Times New Roman" w:cs="Times New Roman"/>
          <w:i/>
          <w:sz w:val="24"/>
          <w:szCs w:val="24"/>
        </w:rPr>
        <w:t xml:space="preserve"> Early Elizabethan Polity: William Cecil and the British Succession Crisis 1558</w:t>
      </w:r>
      <w:r w:rsidRPr="00D36BDE">
        <w:rPr>
          <w:rFonts w:ascii="Times New Roman" w:hAnsi="Times New Roman" w:cs="Times New Roman"/>
          <w:sz w:val="24"/>
          <w:szCs w:val="24"/>
        </w:rPr>
        <w:t>–</w:t>
      </w:r>
      <w:r w:rsidRPr="00D36BDE">
        <w:rPr>
          <w:rFonts w:ascii="Times New Roman" w:hAnsi="Times New Roman" w:cs="Times New Roman"/>
          <w:i/>
          <w:sz w:val="24"/>
          <w:szCs w:val="24"/>
        </w:rPr>
        <w:t xml:space="preserve">1569 </w:t>
      </w:r>
      <w:r w:rsidRPr="00D36BDE">
        <w:rPr>
          <w:rFonts w:ascii="Times New Roman" w:hAnsi="Times New Roman" w:cs="Times New Roman"/>
          <w:sz w:val="24"/>
          <w:szCs w:val="24"/>
        </w:rPr>
        <w:t xml:space="preserve">(Cambridge: Cambridge University Press, 1998). </w:t>
      </w:r>
    </w:p>
    <w:p w14:paraId="0B86F2E1"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Alford, Stephen, </w:t>
      </w:r>
      <w:r w:rsidRPr="00D36BDE">
        <w:rPr>
          <w:rFonts w:ascii="Times New Roman" w:hAnsi="Times New Roman" w:cs="Times New Roman"/>
          <w:i/>
          <w:sz w:val="24"/>
          <w:szCs w:val="24"/>
        </w:rPr>
        <w:t xml:space="preserve">Kingship and Politics in the Reign of Edward VI </w:t>
      </w:r>
      <w:r w:rsidRPr="00D36BDE">
        <w:rPr>
          <w:rFonts w:ascii="Times New Roman" w:hAnsi="Times New Roman" w:cs="Times New Roman"/>
          <w:sz w:val="24"/>
          <w:szCs w:val="24"/>
        </w:rPr>
        <w:t>(Cambridge: Cambridge University Press, 2002).</w:t>
      </w:r>
    </w:p>
    <w:p w14:paraId="53206B2B"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Archer, Ian W., ‘Smith, Sir Thomas (1513-1577)’, </w:t>
      </w:r>
      <w:r w:rsidRPr="00D36BDE">
        <w:rPr>
          <w:rFonts w:ascii="Times New Roman" w:hAnsi="Times New Roman" w:cs="Times New Roman"/>
          <w:i/>
          <w:sz w:val="24"/>
          <w:szCs w:val="24"/>
        </w:rPr>
        <w:t xml:space="preserve">ODNB Online </w:t>
      </w:r>
      <w:r w:rsidRPr="00D36BDE">
        <w:rPr>
          <w:rFonts w:ascii="Times New Roman" w:hAnsi="Times New Roman" w:cs="Times New Roman"/>
          <w:sz w:val="24"/>
          <w:szCs w:val="24"/>
        </w:rPr>
        <w:t>&lt;http://www.oxforddnb.com/view/article/25906?docPos=5&gt; accessed 23 May 2017.</w:t>
      </w:r>
    </w:p>
    <w:p w14:paraId="1DBC2AC3"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Barber, Peter, ‘“Procure as many as you can and send them over”: Cartographic Espionage and Diplomatic Gifts in International Relations 1460–1760’, in Robyn Adams and Rosanna Cox, eds., </w:t>
      </w:r>
      <w:r w:rsidRPr="00D36BDE">
        <w:rPr>
          <w:rFonts w:ascii="Times New Roman" w:hAnsi="Times New Roman" w:cs="Times New Roman"/>
          <w:i/>
          <w:sz w:val="24"/>
          <w:szCs w:val="24"/>
        </w:rPr>
        <w:t>Diplomacy and Early Modern Culture</w:t>
      </w:r>
      <w:r w:rsidRPr="00D36BDE">
        <w:rPr>
          <w:rFonts w:ascii="Times New Roman" w:hAnsi="Times New Roman" w:cs="Times New Roman"/>
          <w:sz w:val="24"/>
          <w:szCs w:val="24"/>
        </w:rPr>
        <w:t xml:space="preserve"> (Basingstoke: Palgrave Macmillan, 2011), pp. 13–29.</w:t>
      </w:r>
    </w:p>
    <w:p w14:paraId="56C14205" w14:textId="77777777" w:rsidR="00286D7D" w:rsidRPr="00D36BDE" w:rsidRDefault="00286D7D" w:rsidP="00D36BDE">
      <w:pPr>
        <w:spacing w:after="0" w:line="240" w:lineRule="auto"/>
        <w:jc w:val="both"/>
        <w:rPr>
          <w:rFonts w:ascii="Times New Roman" w:hAnsi="Times New Roman" w:cs="Times New Roman"/>
          <w:sz w:val="24"/>
          <w:szCs w:val="24"/>
        </w:rPr>
      </w:pPr>
      <w:r w:rsidRPr="00D36BDE">
        <w:rPr>
          <w:rFonts w:ascii="Times New Roman" w:hAnsi="Times New Roman" w:cs="Times New Roman"/>
          <w:sz w:val="24"/>
          <w:szCs w:val="24"/>
        </w:rPr>
        <w:lastRenderedPageBreak/>
        <w:t xml:space="preserve">Bell, Gary M., </w:t>
      </w:r>
      <w:r w:rsidRPr="00D36BDE">
        <w:rPr>
          <w:rFonts w:ascii="Times New Roman" w:hAnsi="Times New Roman" w:cs="Times New Roman"/>
          <w:i/>
          <w:sz w:val="24"/>
          <w:szCs w:val="24"/>
        </w:rPr>
        <w:t xml:space="preserve">A </w:t>
      </w:r>
      <w:proofErr w:type="spellStart"/>
      <w:r w:rsidRPr="00D36BDE">
        <w:rPr>
          <w:rFonts w:ascii="Times New Roman" w:hAnsi="Times New Roman" w:cs="Times New Roman"/>
          <w:i/>
          <w:sz w:val="24"/>
          <w:szCs w:val="24"/>
        </w:rPr>
        <w:t>Handlist</w:t>
      </w:r>
      <w:proofErr w:type="spellEnd"/>
      <w:r w:rsidRPr="00D36BDE">
        <w:rPr>
          <w:rFonts w:ascii="Times New Roman" w:hAnsi="Times New Roman" w:cs="Times New Roman"/>
          <w:i/>
          <w:sz w:val="24"/>
          <w:szCs w:val="24"/>
        </w:rPr>
        <w:t xml:space="preserve"> of British Diplomatic Representatives 1509</w:t>
      </w:r>
      <w:r w:rsidRPr="00D36BDE">
        <w:rPr>
          <w:rFonts w:ascii="Times New Roman" w:hAnsi="Times New Roman" w:cs="Times New Roman"/>
          <w:sz w:val="24"/>
          <w:szCs w:val="24"/>
        </w:rPr>
        <w:t>–</w:t>
      </w:r>
      <w:r w:rsidRPr="00D36BDE">
        <w:rPr>
          <w:rFonts w:ascii="Times New Roman" w:hAnsi="Times New Roman" w:cs="Times New Roman"/>
          <w:i/>
          <w:sz w:val="24"/>
          <w:szCs w:val="24"/>
        </w:rPr>
        <w:t xml:space="preserve">1688 </w:t>
      </w:r>
      <w:r w:rsidRPr="00D36BDE">
        <w:rPr>
          <w:rFonts w:ascii="Times New Roman" w:hAnsi="Times New Roman" w:cs="Times New Roman"/>
          <w:sz w:val="24"/>
          <w:szCs w:val="24"/>
        </w:rPr>
        <w:t>(London: Royal Historical Society, 1990).</w:t>
      </w:r>
    </w:p>
    <w:p w14:paraId="4F0EA916" w14:textId="77777777" w:rsidR="00286D7D" w:rsidRPr="00D36BDE" w:rsidRDefault="00286D7D" w:rsidP="00D36BDE">
      <w:pPr>
        <w:pStyle w:val="FootnoteText"/>
        <w:jc w:val="both"/>
        <w:rPr>
          <w:rFonts w:ascii="Times New Roman" w:hAnsi="Times New Roman" w:cs="Times New Roman"/>
          <w:sz w:val="24"/>
          <w:szCs w:val="24"/>
        </w:rPr>
      </w:pPr>
      <w:proofErr w:type="spellStart"/>
      <w:proofErr w:type="gramStart"/>
      <w:r w:rsidRPr="00D36BDE">
        <w:rPr>
          <w:rFonts w:ascii="Times New Roman" w:hAnsi="Times New Roman" w:cs="Times New Roman"/>
          <w:sz w:val="24"/>
          <w:szCs w:val="24"/>
        </w:rPr>
        <w:t>Binns</w:t>
      </w:r>
      <w:proofErr w:type="spellEnd"/>
      <w:r w:rsidRPr="00D36BDE">
        <w:rPr>
          <w:rFonts w:ascii="Times New Roman" w:hAnsi="Times New Roman" w:cs="Times New Roman"/>
          <w:sz w:val="24"/>
          <w:szCs w:val="24"/>
        </w:rPr>
        <w:t xml:space="preserve">, J. W., </w:t>
      </w:r>
      <w:r w:rsidRPr="00D36BDE">
        <w:rPr>
          <w:rFonts w:ascii="Times New Roman" w:hAnsi="Times New Roman" w:cs="Times New Roman"/>
          <w:i/>
          <w:sz w:val="24"/>
          <w:szCs w:val="24"/>
        </w:rPr>
        <w:t>Intellectual Culture in Elizabethan and Jacobean England</w:t>
      </w:r>
      <w:r w:rsidRPr="00D36BDE">
        <w:rPr>
          <w:rFonts w:ascii="Times New Roman" w:hAnsi="Times New Roman" w:cs="Times New Roman"/>
          <w:sz w:val="24"/>
          <w:szCs w:val="24"/>
        </w:rPr>
        <w:t xml:space="preserve"> (Leeds: Francis Cairns, 1990).</w:t>
      </w:r>
      <w:proofErr w:type="gramEnd"/>
    </w:p>
    <w:p w14:paraId="007980B8"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Dewar, Mary, </w:t>
      </w:r>
      <w:r w:rsidRPr="00D36BDE">
        <w:rPr>
          <w:rFonts w:ascii="Times New Roman" w:hAnsi="Times New Roman" w:cs="Times New Roman"/>
          <w:i/>
          <w:sz w:val="24"/>
          <w:szCs w:val="24"/>
        </w:rPr>
        <w:t>Sir Thomas Smith: a Tudor Intellectual in Office</w:t>
      </w:r>
      <w:r w:rsidRPr="00D36BDE">
        <w:rPr>
          <w:rFonts w:ascii="Times New Roman" w:hAnsi="Times New Roman" w:cs="Times New Roman"/>
          <w:sz w:val="24"/>
          <w:szCs w:val="24"/>
        </w:rPr>
        <w:t xml:space="preserve"> (London: </w:t>
      </w:r>
      <w:proofErr w:type="spellStart"/>
      <w:r w:rsidRPr="00D36BDE">
        <w:rPr>
          <w:rFonts w:ascii="Times New Roman" w:hAnsi="Times New Roman" w:cs="Times New Roman"/>
          <w:sz w:val="24"/>
          <w:szCs w:val="24"/>
        </w:rPr>
        <w:t>Athlone</w:t>
      </w:r>
      <w:proofErr w:type="spellEnd"/>
      <w:r w:rsidRPr="00D36BDE">
        <w:rPr>
          <w:rFonts w:ascii="Times New Roman" w:hAnsi="Times New Roman" w:cs="Times New Roman"/>
          <w:sz w:val="24"/>
          <w:szCs w:val="24"/>
        </w:rPr>
        <w:t xml:space="preserve"> Press, 1964).</w:t>
      </w:r>
    </w:p>
    <w:p w14:paraId="504BD082" w14:textId="77777777" w:rsidR="00286D7D" w:rsidRPr="00D36BDE" w:rsidRDefault="00286D7D" w:rsidP="00D36BDE">
      <w:pPr>
        <w:pStyle w:val="FootnoteText"/>
        <w:jc w:val="both"/>
        <w:rPr>
          <w:rFonts w:ascii="Times New Roman" w:hAnsi="Times New Roman" w:cs="Times New Roman"/>
          <w:b/>
          <w:sz w:val="24"/>
          <w:szCs w:val="24"/>
        </w:rPr>
      </w:pPr>
      <w:r w:rsidRPr="00D36BDE">
        <w:rPr>
          <w:rFonts w:ascii="Times New Roman" w:hAnsi="Times New Roman" w:cs="Times New Roman"/>
          <w:sz w:val="24"/>
          <w:szCs w:val="24"/>
        </w:rPr>
        <w:t xml:space="preserve">Bray, Gerald, ‘Haddon, Walter (1514/15–1571)’, </w:t>
      </w:r>
      <w:r w:rsidRPr="00D36BDE">
        <w:rPr>
          <w:rFonts w:ascii="Times New Roman" w:hAnsi="Times New Roman" w:cs="Times New Roman"/>
          <w:i/>
          <w:sz w:val="24"/>
          <w:szCs w:val="24"/>
        </w:rPr>
        <w:t xml:space="preserve">ODNB Online </w:t>
      </w:r>
      <w:r w:rsidRPr="00D36BDE">
        <w:rPr>
          <w:rFonts w:ascii="Times New Roman" w:hAnsi="Times New Roman" w:cs="Times New Roman"/>
          <w:sz w:val="24"/>
          <w:szCs w:val="24"/>
        </w:rPr>
        <w:t>&lt;http://www.oxforddnb.com/view/article/11851?docPos=1&gt; accessed 23 May 2017.</w:t>
      </w:r>
    </w:p>
    <w:p w14:paraId="078AF7E1" w14:textId="77777777" w:rsidR="00286D7D" w:rsidRPr="00D36BDE" w:rsidRDefault="00286D7D" w:rsidP="00D36BDE">
      <w:pPr>
        <w:pStyle w:val="FootnoteText"/>
        <w:jc w:val="both"/>
        <w:rPr>
          <w:rFonts w:ascii="Times New Roman" w:hAnsi="Times New Roman" w:cs="Times New Roman"/>
          <w:sz w:val="24"/>
          <w:szCs w:val="24"/>
        </w:rPr>
      </w:pPr>
      <w:proofErr w:type="spellStart"/>
      <w:r w:rsidRPr="00D36BDE">
        <w:rPr>
          <w:rFonts w:ascii="Times New Roman" w:hAnsi="Times New Roman" w:cs="Times New Roman"/>
          <w:sz w:val="24"/>
          <w:szCs w:val="24"/>
        </w:rPr>
        <w:t>Evenden</w:t>
      </w:r>
      <w:proofErr w:type="spellEnd"/>
      <w:r w:rsidRPr="00D36BDE">
        <w:rPr>
          <w:rFonts w:ascii="Times New Roman" w:hAnsi="Times New Roman" w:cs="Times New Roman"/>
          <w:sz w:val="24"/>
          <w:szCs w:val="24"/>
        </w:rPr>
        <w:t xml:space="preserve">, Elizabeth, </w:t>
      </w:r>
      <w:r w:rsidRPr="00D36BDE">
        <w:rPr>
          <w:rFonts w:ascii="Times New Roman" w:hAnsi="Times New Roman" w:cs="Times New Roman"/>
          <w:i/>
          <w:sz w:val="24"/>
          <w:szCs w:val="24"/>
        </w:rPr>
        <w:t>Patents, Pictures, and Patronage: John Day and the Tudor Book Trade</w:t>
      </w:r>
      <w:r w:rsidRPr="00D36BDE">
        <w:rPr>
          <w:rFonts w:ascii="Times New Roman" w:hAnsi="Times New Roman" w:cs="Times New Roman"/>
          <w:sz w:val="24"/>
          <w:szCs w:val="24"/>
        </w:rPr>
        <w:t xml:space="preserve"> (Aldershot: </w:t>
      </w:r>
      <w:proofErr w:type="spellStart"/>
      <w:r w:rsidRPr="00D36BDE">
        <w:rPr>
          <w:rFonts w:ascii="Times New Roman" w:hAnsi="Times New Roman" w:cs="Times New Roman"/>
          <w:sz w:val="24"/>
          <w:szCs w:val="24"/>
        </w:rPr>
        <w:t>Ashgate</w:t>
      </w:r>
      <w:proofErr w:type="spellEnd"/>
      <w:r w:rsidRPr="00D36BDE">
        <w:rPr>
          <w:rFonts w:ascii="Times New Roman" w:hAnsi="Times New Roman" w:cs="Times New Roman"/>
          <w:sz w:val="24"/>
          <w:szCs w:val="24"/>
        </w:rPr>
        <w:t>, 2008).</w:t>
      </w:r>
    </w:p>
    <w:p w14:paraId="795419D9" w14:textId="77777777" w:rsidR="00286D7D" w:rsidRPr="00D36BDE" w:rsidRDefault="00286D7D" w:rsidP="00D36BDE">
      <w:pPr>
        <w:spacing w:after="0" w:line="240" w:lineRule="auto"/>
        <w:jc w:val="both"/>
        <w:rPr>
          <w:rFonts w:ascii="Times New Roman" w:hAnsi="Times New Roman" w:cs="Times New Roman"/>
          <w:sz w:val="24"/>
          <w:szCs w:val="24"/>
        </w:rPr>
      </w:pPr>
      <w:r w:rsidRPr="00D36BDE">
        <w:rPr>
          <w:rFonts w:ascii="Times New Roman" w:eastAsia="Arial Unicode MS" w:hAnsi="Times New Roman" w:cs="Times New Roman"/>
          <w:sz w:val="24"/>
          <w:szCs w:val="24"/>
        </w:rPr>
        <w:t xml:space="preserve">Fletcher, Catherine, </w:t>
      </w:r>
      <w:proofErr w:type="gramStart"/>
      <w:r w:rsidRPr="00D36BDE">
        <w:rPr>
          <w:rFonts w:ascii="Times New Roman" w:eastAsia="Arial Unicode MS" w:hAnsi="Times New Roman" w:cs="Times New Roman"/>
          <w:i/>
          <w:sz w:val="24"/>
          <w:szCs w:val="24"/>
        </w:rPr>
        <w:t>Diplomacy</w:t>
      </w:r>
      <w:proofErr w:type="gramEnd"/>
      <w:r w:rsidRPr="00D36BDE">
        <w:rPr>
          <w:rFonts w:ascii="Times New Roman" w:eastAsia="Arial Unicode MS" w:hAnsi="Times New Roman" w:cs="Times New Roman"/>
          <w:i/>
          <w:sz w:val="24"/>
          <w:szCs w:val="24"/>
        </w:rPr>
        <w:t xml:space="preserve"> in Renaissance Rome: The Rise of the Resident Ambassador</w:t>
      </w:r>
      <w:r w:rsidRPr="00D36BDE">
        <w:rPr>
          <w:rFonts w:ascii="Times New Roman" w:eastAsia="Arial Unicode MS" w:hAnsi="Times New Roman" w:cs="Times New Roman"/>
          <w:sz w:val="24"/>
          <w:szCs w:val="24"/>
        </w:rPr>
        <w:t xml:space="preserve"> (Oxford: Oxford University Press, 2015).</w:t>
      </w:r>
    </w:p>
    <w:p w14:paraId="2A7092FE"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Hudson, Winthrop, </w:t>
      </w:r>
      <w:proofErr w:type="gramStart"/>
      <w:r w:rsidRPr="00D36BDE">
        <w:rPr>
          <w:rFonts w:ascii="Times New Roman" w:hAnsi="Times New Roman" w:cs="Times New Roman"/>
          <w:i/>
          <w:sz w:val="24"/>
          <w:szCs w:val="24"/>
        </w:rPr>
        <w:t>The</w:t>
      </w:r>
      <w:proofErr w:type="gramEnd"/>
      <w:r w:rsidRPr="00D36BDE">
        <w:rPr>
          <w:rFonts w:ascii="Times New Roman" w:hAnsi="Times New Roman" w:cs="Times New Roman"/>
          <w:i/>
          <w:sz w:val="24"/>
          <w:szCs w:val="24"/>
        </w:rPr>
        <w:t xml:space="preserve"> Cambridge Connection and the Elizabethan Settlement of 1559</w:t>
      </w:r>
      <w:r w:rsidRPr="00D36BDE">
        <w:rPr>
          <w:rFonts w:ascii="Times New Roman" w:hAnsi="Times New Roman" w:cs="Times New Roman"/>
          <w:sz w:val="24"/>
          <w:szCs w:val="24"/>
        </w:rPr>
        <w:t xml:space="preserve"> (Durham, NC: Duke University Press, 1980).</w:t>
      </w:r>
    </w:p>
    <w:p w14:paraId="3BC3E92C" w14:textId="77777777" w:rsidR="00286D7D" w:rsidRPr="00D36BDE" w:rsidRDefault="00286D7D" w:rsidP="00D36BDE">
      <w:pPr>
        <w:pStyle w:val="FootnoteText"/>
        <w:jc w:val="both"/>
        <w:rPr>
          <w:rFonts w:ascii="Times New Roman" w:hAnsi="Times New Roman" w:cs="Times New Roman"/>
          <w:sz w:val="24"/>
          <w:szCs w:val="24"/>
        </w:rPr>
      </w:pPr>
      <w:proofErr w:type="spellStart"/>
      <w:r w:rsidRPr="00D36BDE">
        <w:rPr>
          <w:rFonts w:ascii="Times New Roman" w:hAnsi="Times New Roman" w:cs="Times New Roman"/>
          <w:sz w:val="24"/>
          <w:szCs w:val="24"/>
        </w:rPr>
        <w:t>Keblusek</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Marika</w:t>
      </w:r>
      <w:proofErr w:type="spellEnd"/>
      <w:r w:rsidRPr="00D36BDE">
        <w:rPr>
          <w:rFonts w:ascii="Times New Roman" w:hAnsi="Times New Roman" w:cs="Times New Roman"/>
          <w:sz w:val="24"/>
          <w:szCs w:val="24"/>
        </w:rPr>
        <w:t xml:space="preserve">, and </w:t>
      </w:r>
      <w:proofErr w:type="spellStart"/>
      <w:r w:rsidRPr="00D36BDE">
        <w:rPr>
          <w:rFonts w:ascii="Times New Roman" w:hAnsi="Times New Roman" w:cs="Times New Roman"/>
          <w:sz w:val="24"/>
          <w:szCs w:val="24"/>
        </w:rPr>
        <w:t>Badeloch</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Noldus</w:t>
      </w:r>
      <w:proofErr w:type="spellEnd"/>
      <w:r w:rsidRPr="00D36BDE">
        <w:rPr>
          <w:rFonts w:ascii="Times New Roman" w:hAnsi="Times New Roman" w:cs="Times New Roman"/>
          <w:sz w:val="24"/>
          <w:szCs w:val="24"/>
        </w:rPr>
        <w:t xml:space="preserve">, eds., </w:t>
      </w:r>
      <w:r w:rsidRPr="00D36BDE">
        <w:rPr>
          <w:rFonts w:ascii="Times New Roman" w:hAnsi="Times New Roman" w:cs="Times New Roman"/>
          <w:i/>
          <w:sz w:val="24"/>
          <w:szCs w:val="24"/>
        </w:rPr>
        <w:t xml:space="preserve">Double Agents: Cultural and Political Brokerage in Early Modern Europe </w:t>
      </w:r>
      <w:r w:rsidRPr="00D36BDE">
        <w:rPr>
          <w:rFonts w:ascii="Times New Roman" w:hAnsi="Times New Roman" w:cs="Times New Roman"/>
          <w:sz w:val="24"/>
          <w:szCs w:val="24"/>
        </w:rPr>
        <w:t xml:space="preserve">(Leiden: Brill, 2011). </w:t>
      </w:r>
    </w:p>
    <w:p w14:paraId="65D52116"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Levin, Michael J., </w:t>
      </w:r>
      <w:r w:rsidRPr="00D36BDE">
        <w:rPr>
          <w:rFonts w:ascii="Times New Roman" w:hAnsi="Times New Roman" w:cs="Times New Roman"/>
          <w:i/>
          <w:sz w:val="24"/>
          <w:szCs w:val="24"/>
        </w:rPr>
        <w:t>Agents of Empire: Spanish Ambassadors in Sixteenth-Century Italy</w:t>
      </w:r>
      <w:r w:rsidRPr="00D36BDE">
        <w:rPr>
          <w:rFonts w:ascii="Times New Roman" w:hAnsi="Times New Roman" w:cs="Times New Roman"/>
          <w:sz w:val="24"/>
          <w:szCs w:val="24"/>
        </w:rPr>
        <w:t xml:space="preserve"> (Ithaca, NY: Cornell University Press, 2005).</w:t>
      </w:r>
    </w:p>
    <w:p w14:paraId="3C633C9B" w14:textId="77777777" w:rsidR="00286D7D" w:rsidRPr="00D36BDE" w:rsidRDefault="00286D7D" w:rsidP="00D36BDE">
      <w:pPr>
        <w:pStyle w:val="FootnoteText"/>
        <w:jc w:val="both"/>
        <w:rPr>
          <w:rFonts w:ascii="Times New Roman" w:hAnsi="Times New Roman" w:cs="Times New Roman"/>
          <w:sz w:val="24"/>
          <w:szCs w:val="24"/>
        </w:rPr>
      </w:pPr>
      <w:proofErr w:type="spellStart"/>
      <w:r w:rsidRPr="00D36BDE">
        <w:rPr>
          <w:rFonts w:ascii="Times New Roman" w:hAnsi="Times New Roman" w:cs="Times New Roman"/>
          <w:sz w:val="24"/>
          <w:szCs w:val="24"/>
        </w:rPr>
        <w:t>McDiarmid</w:t>
      </w:r>
      <w:proofErr w:type="spellEnd"/>
      <w:r w:rsidRPr="00D36BDE">
        <w:rPr>
          <w:rFonts w:ascii="Times New Roman" w:hAnsi="Times New Roman" w:cs="Times New Roman"/>
          <w:sz w:val="24"/>
          <w:szCs w:val="24"/>
        </w:rPr>
        <w:t xml:space="preserve">, John F., ‘Classical Epitaphs for Heroes of Faith: Mid-Tudor Neo-Latin Memorial Volumes and their Protestant Humanist Context’, </w:t>
      </w:r>
      <w:r w:rsidRPr="00D36BDE">
        <w:rPr>
          <w:rFonts w:ascii="Times New Roman" w:hAnsi="Times New Roman" w:cs="Times New Roman"/>
          <w:i/>
          <w:sz w:val="24"/>
          <w:szCs w:val="24"/>
        </w:rPr>
        <w:t>International Journal of the Classical Tradition</w:t>
      </w:r>
      <w:r w:rsidRPr="00D36BDE">
        <w:rPr>
          <w:rFonts w:ascii="Times New Roman" w:hAnsi="Times New Roman" w:cs="Times New Roman"/>
          <w:sz w:val="24"/>
          <w:szCs w:val="24"/>
        </w:rPr>
        <w:t>, 3.1 (1996), pp. 23–47.</w:t>
      </w:r>
    </w:p>
    <w:p w14:paraId="4618EA90"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McLaren, Anne, ‘Reading Sir Thomas Smith’s </w:t>
      </w:r>
      <w:r w:rsidRPr="00D36BDE">
        <w:rPr>
          <w:rFonts w:ascii="Times New Roman" w:hAnsi="Times New Roman" w:cs="Times New Roman"/>
          <w:i/>
          <w:sz w:val="24"/>
          <w:szCs w:val="24"/>
        </w:rPr>
        <w:t xml:space="preserve">De </w:t>
      </w:r>
      <w:proofErr w:type="spellStart"/>
      <w:r w:rsidRPr="00D36BDE">
        <w:rPr>
          <w:rFonts w:ascii="Times New Roman" w:hAnsi="Times New Roman" w:cs="Times New Roman"/>
          <w:i/>
          <w:sz w:val="24"/>
          <w:szCs w:val="24"/>
        </w:rPr>
        <w:t>republica</w:t>
      </w:r>
      <w:proofErr w:type="spellEnd"/>
      <w:r w:rsidRPr="00D36BDE">
        <w:rPr>
          <w:rFonts w:ascii="Times New Roman" w:hAnsi="Times New Roman" w:cs="Times New Roman"/>
          <w:i/>
          <w:sz w:val="24"/>
          <w:szCs w:val="24"/>
        </w:rPr>
        <w:t xml:space="preserve"> </w:t>
      </w:r>
      <w:proofErr w:type="spellStart"/>
      <w:r w:rsidRPr="00D36BDE">
        <w:rPr>
          <w:rFonts w:ascii="Times New Roman" w:hAnsi="Times New Roman" w:cs="Times New Roman"/>
          <w:i/>
          <w:sz w:val="24"/>
          <w:szCs w:val="24"/>
        </w:rPr>
        <w:t>Anglorum</w:t>
      </w:r>
      <w:proofErr w:type="spellEnd"/>
      <w:r w:rsidRPr="00D36BDE">
        <w:rPr>
          <w:rFonts w:ascii="Times New Roman" w:hAnsi="Times New Roman" w:cs="Times New Roman"/>
          <w:sz w:val="24"/>
          <w:szCs w:val="24"/>
        </w:rPr>
        <w:t xml:space="preserve"> as Protestant Apologetic’, </w:t>
      </w:r>
    </w:p>
    <w:p w14:paraId="44EB7180"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i/>
          <w:sz w:val="24"/>
          <w:szCs w:val="24"/>
        </w:rPr>
        <w:t>Historical Journal</w:t>
      </w:r>
      <w:r w:rsidRPr="00D36BDE">
        <w:rPr>
          <w:rFonts w:ascii="Times New Roman" w:hAnsi="Times New Roman" w:cs="Times New Roman"/>
          <w:sz w:val="24"/>
          <w:szCs w:val="24"/>
        </w:rPr>
        <w:t>, 42 (1999), pp. 922–939.</w:t>
      </w:r>
    </w:p>
    <w:p w14:paraId="176E1784" w14:textId="77777777" w:rsidR="00286D7D" w:rsidRPr="00D36BDE" w:rsidRDefault="00286D7D" w:rsidP="00D36BDE">
      <w:pPr>
        <w:pStyle w:val="FootnoteText"/>
        <w:jc w:val="both"/>
        <w:rPr>
          <w:rFonts w:ascii="Times New Roman" w:hAnsi="Times New Roman" w:cs="Times New Roman"/>
          <w:b/>
          <w:sz w:val="24"/>
          <w:szCs w:val="24"/>
        </w:rPr>
      </w:pPr>
      <w:r w:rsidRPr="00D36BDE">
        <w:rPr>
          <w:rFonts w:ascii="Times New Roman" w:hAnsi="Times New Roman" w:cs="Times New Roman"/>
          <w:sz w:val="24"/>
          <w:szCs w:val="24"/>
        </w:rPr>
        <w:t>Miller, Clarence H., ‘</w:t>
      </w:r>
      <w:proofErr w:type="spellStart"/>
      <w:r w:rsidRPr="00D36BDE">
        <w:rPr>
          <w:rStyle w:val="headword"/>
          <w:rFonts w:ascii="Times New Roman" w:hAnsi="Times New Roman" w:cs="Times New Roman"/>
          <w:sz w:val="24"/>
          <w:szCs w:val="24"/>
        </w:rPr>
        <w:t>Chaloner</w:t>
      </w:r>
      <w:proofErr w:type="spellEnd"/>
      <w:r w:rsidRPr="00D36BDE">
        <w:rPr>
          <w:rStyle w:val="headword"/>
          <w:rFonts w:ascii="Times New Roman" w:hAnsi="Times New Roman" w:cs="Times New Roman"/>
          <w:sz w:val="24"/>
          <w:szCs w:val="24"/>
        </w:rPr>
        <w:t>, Sir Thomas, the elder</w:t>
      </w:r>
      <w:r w:rsidRPr="00D36BDE">
        <w:rPr>
          <w:rFonts w:ascii="Times New Roman" w:hAnsi="Times New Roman" w:cs="Times New Roman"/>
          <w:sz w:val="24"/>
          <w:szCs w:val="24"/>
        </w:rPr>
        <w:t xml:space="preserve"> (1521–1565)’, </w:t>
      </w:r>
      <w:r w:rsidRPr="00D36BDE">
        <w:rPr>
          <w:rFonts w:ascii="Times New Roman" w:hAnsi="Times New Roman" w:cs="Times New Roman"/>
          <w:i/>
          <w:sz w:val="24"/>
          <w:szCs w:val="24"/>
        </w:rPr>
        <w:t>ODNB Online</w:t>
      </w:r>
      <w:r w:rsidRPr="00D36BDE">
        <w:rPr>
          <w:rFonts w:ascii="Times New Roman" w:hAnsi="Times New Roman" w:cs="Times New Roman"/>
          <w:sz w:val="24"/>
          <w:szCs w:val="24"/>
        </w:rPr>
        <w:t xml:space="preserve"> &lt;http://www.oxforddnb.com/view/article/5040?docPos=1&gt; accessed 23 May 2017.</w:t>
      </w:r>
    </w:p>
    <w:p w14:paraId="7588D886"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Racine, Matthew, ‘A Pearle for a </w:t>
      </w:r>
      <w:proofErr w:type="spellStart"/>
      <w:r w:rsidRPr="00D36BDE">
        <w:rPr>
          <w:rFonts w:ascii="Times New Roman" w:hAnsi="Times New Roman" w:cs="Times New Roman"/>
          <w:sz w:val="24"/>
          <w:szCs w:val="24"/>
        </w:rPr>
        <w:t>Prynce</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Jerónimo</w:t>
      </w:r>
      <w:proofErr w:type="spellEnd"/>
      <w:r w:rsidRPr="00D36BDE">
        <w:rPr>
          <w:rFonts w:ascii="Times New Roman" w:hAnsi="Times New Roman" w:cs="Times New Roman"/>
          <w:sz w:val="24"/>
          <w:szCs w:val="24"/>
        </w:rPr>
        <w:t xml:space="preserve"> </w:t>
      </w:r>
      <w:proofErr w:type="spellStart"/>
      <w:r w:rsidRPr="00D36BDE">
        <w:rPr>
          <w:rFonts w:ascii="Times New Roman" w:hAnsi="Times New Roman" w:cs="Times New Roman"/>
          <w:sz w:val="24"/>
          <w:szCs w:val="24"/>
        </w:rPr>
        <w:t>Osório</w:t>
      </w:r>
      <w:proofErr w:type="spellEnd"/>
      <w:r w:rsidRPr="00D36BDE">
        <w:rPr>
          <w:rFonts w:ascii="Times New Roman" w:hAnsi="Times New Roman" w:cs="Times New Roman"/>
          <w:sz w:val="24"/>
          <w:szCs w:val="24"/>
        </w:rPr>
        <w:t xml:space="preserve"> and Early Elizabethan Catholics’, </w:t>
      </w:r>
      <w:r w:rsidRPr="00D36BDE">
        <w:rPr>
          <w:rFonts w:ascii="Times New Roman" w:hAnsi="Times New Roman" w:cs="Times New Roman"/>
          <w:i/>
          <w:sz w:val="24"/>
          <w:szCs w:val="24"/>
        </w:rPr>
        <w:t>Catholic Historical Review</w:t>
      </w:r>
      <w:r w:rsidRPr="00D36BDE">
        <w:rPr>
          <w:rFonts w:ascii="Times New Roman" w:hAnsi="Times New Roman" w:cs="Times New Roman"/>
          <w:sz w:val="24"/>
          <w:szCs w:val="24"/>
        </w:rPr>
        <w:t xml:space="preserve">, 87 (2001), pp. 401–427. </w:t>
      </w:r>
    </w:p>
    <w:p w14:paraId="1DE78804"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Read, Conyers, </w:t>
      </w:r>
      <w:r w:rsidRPr="00D36BDE">
        <w:rPr>
          <w:rFonts w:ascii="Times New Roman" w:hAnsi="Times New Roman" w:cs="Times New Roman"/>
          <w:i/>
          <w:iCs/>
          <w:sz w:val="24"/>
          <w:szCs w:val="24"/>
        </w:rPr>
        <w:t>Mr Secretary Walsingham and the Policy of Queen Elizabeth</w:t>
      </w:r>
      <w:r w:rsidRPr="00D36BDE">
        <w:rPr>
          <w:rFonts w:ascii="Times New Roman" w:hAnsi="Times New Roman" w:cs="Times New Roman"/>
          <w:sz w:val="24"/>
          <w:szCs w:val="24"/>
        </w:rPr>
        <w:t xml:space="preserve"> (3 </w:t>
      </w:r>
      <w:proofErr w:type="gramStart"/>
      <w:r w:rsidRPr="00D36BDE">
        <w:rPr>
          <w:rFonts w:ascii="Times New Roman" w:hAnsi="Times New Roman" w:cs="Times New Roman"/>
          <w:sz w:val="24"/>
          <w:szCs w:val="24"/>
        </w:rPr>
        <w:t>vols.,</w:t>
      </w:r>
      <w:proofErr w:type="gramEnd"/>
      <w:r w:rsidRPr="00D36BDE">
        <w:rPr>
          <w:rFonts w:ascii="Times New Roman" w:hAnsi="Times New Roman" w:cs="Times New Roman"/>
          <w:sz w:val="24"/>
          <w:szCs w:val="24"/>
        </w:rPr>
        <w:t xml:space="preserve"> Oxford: Clarendon Press, 1925).</w:t>
      </w:r>
    </w:p>
    <w:p w14:paraId="5659B454" w14:textId="77777777" w:rsidR="00286D7D" w:rsidRPr="00D36BDE" w:rsidRDefault="00286D7D" w:rsidP="00D36BDE">
      <w:pPr>
        <w:pStyle w:val="FootnoteText"/>
        <w:jc w:val="both"/>
        <w:rPr>
          <w:rFonts w:ascii="Times New Roman" w:hAnsi="Times New Roman" w:cs="Times New Roman"/>
          <w:sz w:val="24"/>
          <w:szCs w:val="24"/>
        </w:rPr>
      </w:pPr>
      <w:proofErr w:type="spellStart"/>
      <w:r w:rsidRPr="00D36BDE">
        <w:rPr>
          <w:rFonts w:ascii="Times New Roman" w:hAnsi="Times New Roman" w:cs="Times New Roman"/>
          <w:sz w:val="24"/>
          <w:szCs w:val="24"/>
        </w:rPr>
        <w:t>Redworth</w:t>
      </w:r>
      <w:proofErr w:type="spellEnd"/>
      <w:r w:rsidRPr="00D36BDE">
        <w:rPr>
          <w:rFonts w:ascii="Times New Roman" w:hAnsi="Times New Roman" w:cs="Times New Roman"/>
          <w:sz w:val="24"/>
          <w:szCs w:val="24"/>
        </w:rPr>
        <w:t>, Glyn,</w:t>
      </w:r>
      <w:r w:rsidRPr="00D36BDE">
        <w:rPr>
          <w:rFonts w:ascii="Times New Roman" w:hAnsi="Times New Roman" w:cs="Times New Roman"/>
          <w:i/>
          <w:sz w:val="24"/>
          <w:szCs w:val="24"/>
        </w:rPr>
        <w:t xml:space="preserve"> In Defence of the Church Catholic: The Life of Stephen Gardiner </w:t>
      </w:r>
      <w:r w:rsidRPr="00D36BDE">
        <w:rPr>
          <w:rFonts w:ascii="Times New Roman" w:hAnsi="Times New Roman" w:cs="Times New Roman"/>
          <w:sz w:val="24"/>
          <w:szCs w:val="24"/>
        </w:rPr>
        <w:t>(Oxford: Basil Blackwell, 1990).</w:t>
      </w:r>
    </w:p>
    <w:p w14:paraId="4A67E12B"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Ryan, Lawrence V., ‘The Haddon-Osorio Controversy (1563-1583)’, </w:t>
      </w:r>
      <w:r w:rsidRPr="00D36BDE">
        <w:rPr>
          <w:rFonts w:ascii="Times New Roman" w:hAnsi="Times New Roman" w:cs="Times New Roman"/>
          <w:i/>
          <w:sz w:val="24"/>
          <w:szCs w:val="24"/>
        </w:rPr>
        <w:t>Church History</w:t>
      </w:r>
      <w:r w:rsidRPr="00D36BDE">
        <w:rPr>
          <w:rFonts w:ascii="Times New Roman" w:hAnsi="Times New Roman" w:cs="Times New Roman"/>
          <w:sz w:val="24"/>
          <w:szCs w:val="24"/>
        </w:rPr>
        <w:t>, 22.2 (1953), pp. 142–154.</w:t>
      </w:r>
    </w:p>
    <w:p w14:paraId="0E36029E"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Ryan, Lawrence V., ‘Walter Haddon: Elizabethan Latinist’, </w:t>
      </w:r>
      <w:r w:rsidRPr="00D36BDE">
        <w:rPr>
          <w:rFonts w:ascii="Times New Roman" w:hAnsi="Times New Roman" w:cs="Times New Roman"/>
          <w:i/>
          <w:sz w:val="24"/>
          <w:szCs w:val="24"/>
        </w:rPr>
        <w:t>Huntington Library Quarterly</w:t>
      </w:r>
      <w:r w:rsidRPr="00D36BDE">
        <w:rPr>
          <w:rFonts w:ascii="Times New Roman" w:hAnsi="Times New Roman" w:cs="Times New Roman"/>
          <w:sz w:val="24"/>
          <w:szCs w:val="24"/>
        </w:rPr>
        <w:t>, 17 (1954), pp. 99–124.</w:t>
      </w:r>
    </w:p>
    <w:p w14:paraId="490F32A0"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Shrank, Cathy, </w:t>
      </w:r>
      <w:r w:rsidRPr="00D36BDE">
        <w:rPr>
          <w:rFonts w:ascii="Times New Roman" w:hAnsi="Times New Roman" w:cs="Times New Roman"/>
          <w:i/>
          <w:sz w:val="24"/>
          <w:szCs w:val="24"/>
        </w:rPr>
        <w:t>Writing the Nation in Reformation England 1530</w:t>
      </w:r>
      <w:r w:rsidRPr="00D36BDE">
        <w:rPr>
          <w:rFonts w:ascii="Times New Roman" w:hAnsi="Times New Roman" w:cs="Times New Roman"/>
          <w:sz w:val="24"/>
          <w:szCs w:val="24"/>
        </w:rPr>
        <w:t>–</w:t>
      </w:r>
      <w:r w:rsidRPr="00D36BDE">
        <w:rPr>
          <w:rFonts w:ascii="Times New Roman" w:hAnsi="Times New Roman" w:cs="Times New Roman"/>
          <w:i/>
          <w:sz w:val="24"/>
          <w:szCs w:val="24"/>
        </w:rPr>
        <w:t>1580</w:t>
      </w:r>
      <w:r w:rsidRPr="00D36BDE">
        <w:rPr>
          <w:rFonts w:ascii="Times New Roman" w:hAnsi="Times New Roman" w:cs="Times New Roman"/>
          <w:sz w:val="24"/>
          <w:szCs w:val="24"/>
        </w:rPr>
        <w:t xml:space="preserve"> (Oxford: Oxford University Press, 2004).</w:t>
      </w:r>
    </w:p>
    <w:p w14:paraId="67160C0C" w14:textId="77777777" w:rsidR="00286D7D" w:rsidRPr="00D36BDE" w:rsidRDefault="00286D7D" w:rsidP="00D36BDE">
      <w:pPr>
        <w:pStyle w:val="FootnoteText"/>
        <w:jc w:val="both"/>
        <w:rPr>
          <w:rFonts w:ascii="Times New Roman" w:hAnsi="Times New Roman" w:cs="Times New Roman"/>
          <w:sz w:val="24"/>
          <w:szCs w:val="24"/>
        </w:rPr>
      </w:pPr>
      <w:proofErr w:type="spellStart"/>
      <w:r w:rsidRPr="00D36BDE">
        <w:rPr>
          <w:rFonts w:ascii="Times New Roman" w:hAnsi="Times New Roman" w:cs="Times New Roman"/>
          <w:sz w:val="24"/>
          <w:szCs w:val="24"/>
        </w:rPr>
        <w:t>Sowerby</w:t>
      </w:r>
      <w:proofErr w:type="spellEnd"/>
      <w:r w:rsidRPr="00D36BDE">
        <w:rPr>
          <w:rFonts w:ascii="Times New Roman" w:hAnsi="Times New Roman" w:cs="Times New Roman"/>
          <w:sz w:val="24"/>
          <w:szCs w:val="24"/>
        </w:rPr>
        <w:t xml:space="preserve">, Tracey A., ‘Elizabethan Diplomatic Networks and News Transmission’, in Joad Raymond and Noah </w:t>
      </w:r>
      <w:proofErr w:type="spellStart"/>
      <w:r w:rsidRPr="00D36BDE">
        <w:rPr>
          <w:rFonts w:ascii="Times New Roman" w:hAnsi="Times New Roman" w:cs="Times New Roman"/>
          <w:sz w:val="24"/>
          <w:szCs w:val="24"/>
        </w:rPr>
        <w:t>Moxham</w:t>
      </w:r>
      <w:proofErr w:type="spellEnd"/>
      <w:r w:rsidRPr="00D36BDE">
        <w:rPr>
          <w:rFonts w:ascii="Times New Roman" w:hAnsi="Times New Roman" w:cs="Times New Roman"/>
          <w:sz w:val="24"/>
          <w:szCs w:val="24"/>
        </w:rPr>
        <w:t>, eds.,</w:t>
      </w:r>
      <w:r w:rsidRPr="00D36BDE">
        <w:rPr>
          <w:rFonts w:ascii="Times New Roman" w:hAnsi="Times New Roman" w:cs="Times New Roman"/>
          <w:i/>
          <w:sz w:val="24"/>
          <w:szCs w:val="24"/>
        </w:rPr>
        <w:t xml:space="preserve"> News Networks in Early Modern Europe </w:t>
      </w:r>
      <w:r w:rsidRPr="00D36BDE">
        <w:rPr>
          <w:rFonts w:ascii="Times New Roman" w:hAnsi="Times New Roman" w:cs="Times New Roman"/>
          <w:sz w:val="24"/>
          <w:szCs w:val="24"/>
        </w:rPr>
        <w:t>(Leiden: Brill, 2016), pp. 305–327.</w:t>
      </w:r>
    </w:p>
    <w:p w14:paraId="53D92617" w14:textId="77777777"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Strong, Roy, </w:t>
      </w:r>
      <w:r w:rsidRPr="00D36BDE">
        <w:rPr>
          <w:rFonts w:ascii="Times New Roman" w:hAnsi="Times New Roman" w:cs="Times New Roman"/>
          <w:i/>
          <w:sz w:val="24"/>
          <w:szCs w:val="24"/>
        </w:rPr>
        <w:t>Tudor and Jacobean Portraits</w:t>
      </w:r>
      <w:r w:rsidRPr="00D36BDE">
        <w:rPr>
          <w:rFonts w:ascii="Times New Roman" w:hAnsi="Times New Roman" w:cs="Times New Roman"/>
          <w:sz w:val="24"/>
          <w:szCs w:val="24"/>
        </w:rPr>
        <w:t xml:space="preserve"> (2 </w:t>
      </w:r>
      <w:proofErr w:type="gramStart"/>
      <w:r w:rsidRPr="00D36BDE">
        <w:rPr>
          <w:rFonts w:ascii="Times New Roman" w:hAnsi="Times New Roman" w:cs="Times New Roman"/>
          <w:sz w:val="24"/>
          <w:szCs w:val="24"/>
        </w:rPr>
        <w:t>vols.,</w:t>
      </w:r>
      <w:proofErr w:type="gramEnd"/>
      <w:r w:rsidRPr="00D36BDE">
        <w:rPr>
          <w:rFonts w:ascii="Times New Roman" w:hAnsi="Times New Roman" w:cs="Times New Roman"/>
          <w:sz w:val="24"/>
          <w:szCs w:val="24"/>
        </w:rPr>
        <w:t xml:space="preserve"> London: HMSO, 1969).</w:t>
      </w:r>
    </w:p>
    <w:p w14:paraId="2F10C6A4" w14:textId="47253420" w:rsidR="00F0305D" w:rsidRPr="00D36BDE" w:rsidRDefault="00F0305D" w:rsidP="00D36BDE">
      <w:pPr>
        <w:pStyle w:val="FootnoteText"/>
        <w:jc w:val="both"/>
        <w:rPr>
          <w:rFonts w:ascii="Times New Roman" w:hAnsi="Times New Roman" w:cs="Times New Roman"/>
          <w:sz w:val="24"/>
          <w:szCs w:val="24"/>
        </w:rPr>
      </w:pPr>
      <w:proofErr w:type="gramStart"/>
      <w:r w:rsidRPr="00D36BDE">
        <w:rPr>
          <w:rFonts w:ascii="Times New Roman" w:hAnsi="Times New Roman" w:cs="Times New Roman"/>
          <w:sz w:val="24"/>
          <w:szCs w:val="24"/>
        </w:rPr>
        <w:t>von</w:t>
      </w:r>
      <w:proofErr w:type="gramEnd"/>
      <w:r w:rsidRPr="00D36BDE">
        <w:rPr>
          <w:rFonts w:ascii="Times New Roman" w:hAnsi="Times New Roman" w:cs="Times New Roman"/>
          <w:sz w:val="24"/>
          <w:szCs w:val="24"/>
        </w:rPr>
        <w:t xml:space="preserve"> Thiessen, </w:t>
      </w:r>
      <w:proofErr w:type="spellStart"/>
      <w:r w:rsidRPr="00D36BDE">
        <w:rPr>
          <w:rFonts w:ascii="Times New Roman" w:hAnsi="Times New Roman" w:cs="Times New Roman"/>
          <w:sz w:val="24"/>
          <w:szCs w:val="24"/>
        </w:rPr>
        <w:t>Hillard</w:t>
      </w:r>
      <w:proofErr w:type="spellEnd"/>
      <w:r w:rsidRPr="00D36BDE">
        <w:rPr>
          <w:rFonts w:ascii="Times New Roman" w:hAnsi="Times New Roman" w:cs="Times New Roman"/>
          <w:sz w:val="24"/>
          <w:szCs w:val="24"/>
        </w:rPr>
        <w:t xml:space="preserve">, and Christian </w:t>
      </w:r>
      <w:proofErr w:type="spellStart"/>
      <w:r w:rsidRPr="00D36BDE">
        <w:rPr>
          <w:rFonts w:ascii="Times New Roman" w:hAnsi="Times New Roman" w:cs="Times New Roman"/>
          <w:sz w:val="24"/>
          <w:szCs w:val="24"/>
        </w:rPr>
        <w:t>Windler</w:t>
      </w:r>
      <w:proofErr w:type="spellEnd"/>
      <w:r w:rsidRPr="00D36BDE">
        <w:rPr>
          <w:rFonts w:ascii="Times New Roman" w:hAnsi="Times New Roman" w:cs="Times New Roman"/>
          <w:sz w:val="24"/>
          <w:szCs w:val="24"/>
        </w:rPr>
        <w:t xml:space="preserve">, eds., </w:t>
      </w:r>
      <w:proofErr w:type="spellStart"/>
      <w:r w:rsidRPr="00D36BDE">
        <w:rPr>
          <w:rFonts w:ascii="Times New Roman" w:hAnsi="Times New Roman" w:cs="Times New Roman"/>
          <w:i/>
          <w:sz w:val="24"/>
          <w:szCs w:val="24"/>
        </w:rPr>
        <w:t>Akteure</w:t>
      </w:r>
      <w:proofErr w:type="spellEnd"/>
      <w:r w:rsidRPr="00D36BDE">
        <w:rPr>
          <w:rFonts w:ascii="Times New Roman" w:eastAsia="Arial Unicode MS" w:hAnsi="Times New Roman" w:cs="Times New Roman"/>
          <w:sz w:val="24"/>
          <w:szCs w:val="24"/>
        </w:rPr>
        <w:t xml:space="preserve"> </w:t>
      </w:r>
      <w:r w:rsidRPr="00D36BDE">
        <w:rPr>
          <w:rFonts w:ascii="Times New Roman" w:eastAsia="Arial Unicode MS" w:hAnsi="Times New Roman" w:cs="Times New Roman"/>
          <w:i/>
          <w:sz w:val="24"/>
          <w:szCs w:val="24"/>
        </w:rPr>
        <w:t xml:space="preserve">der </w:t>
      </w:r>
      <w:proofErr w:type="spellStart"/>
      <w:r w:rsidRPr="00D36BDE">
        <w:rPr>
          <w:rFonts w:ascii="Times New Roman" w:eastAsia="Arial Unicode MS" w:hAnsi="Times New Roman" w:cs="Times New Roman"/>
          <w:i/>
          <w:sz w:val="24"/>
          <w:szCs w:val="24"/>
        </w:rPr>
        <w:t>Aussenbeziehungen</w:t>
      </w:r>
      <w:proofErr w:type="spell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Netzwerke</w:t>
      </w:r>
      <w:proofErr w:type="spellEnd"/>
      <w:r w:rsidRPr="00D36BDE">
        <w:rPr>
          <w:rFonts w:ascii="Times New Roman" w:eastAsia="Arial Unicode MS" w:hAnsi="Times New Roman" w:cs="Times New Roman"/>
          <w:i/>
          <w:sz w:val="24"/>
          <w:szCs w:val="24"/>
        </w:rPr>
        <w:t xml:space="preserve"> und </w:t>
      </w:r>
      <w:proofErr w:type="spellStart"/>
      <w:r w:rsidRPr="00D36BDE">
        <w:rPr>
          <w:rFonts w:ascii="Times New Roman" w:eastAsia="Arial Unicode MS" w:hAnsi="Times New Roman" w:cs="Times New Roman"/>
          <w:i/>
          <w:sz w:val="24"/>
          <w:szCs w:val="24"/>
        </w:rPr>
        <w:t>Interkulturalität</w:t>
      </w:r>
      <w:proofErr w:type="spell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im</w:t>
      </w:r>
      <w:proofErr w:type="spell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historischen</w:t>
      </w:r>
      <w:proofErr w:type="spellEnd"/>
      <w:r w:rsidRPr="00D36BDE">
        <w:rPr>
          <w:rFonts w:ascii="Times New Roman" w:eastAsia="Arial Unicode MS" w:hAnsi="Times New Roman" w:cs="Times New Roman"/>
          <w:i/>
          <w:sz w:val="24"/>
          <w:szCs w:val="24"/>
        </w:rPr>
        <w:t xml:space="preserve"> </w:t>
      </w:r>
      <w:proofErr w:type="spellStart"/>
      <w:r w:rsidRPr="00D36BDE">
        <w:rPr>
          <w:rFonts w:ascii="Times New Roman" w:eastAsia="Arial Unicode MS" w:hAnsi="Times New Roman" w:cs="Times New Roman"/>
          <w:i/>
          <w:sz w:val="24"/>
          <w:szCs w:val="24"/>
        </w:rPr>
        <w:t>Wandel</w:t>
      </w:r>
      <w:proofErr w:type="spellEnd"/>
      <w:r w:rsidRPr="00D36BDE">
        <w:rPr>
          <w:rFonts w:ascii="Times New Roman" w:eastAsia="Arial Unicode MS" w:hAnsi="Times New Roman" w:cs="Times New Roman"/>
          <w:sz w:val="24"/>
          <w:szCs w:val="24"/>
        </w:rPr>
        <w:t xml:space="preserve"> (Cologne: </w:t>
      </w:r>
      <w:proofErr w:type="spellStart"/>
      <w:r w:rsidRPr="00D36BDE">
        <w:rPr>
          <w:rFonts w:ascii="Times New Roman" w:eastAsia="Arial Unicode MS" w:hAnsi="Times New Roman" w:cs="Times New Roman"/>
          <w:color w:val="32322F"/>
          <w:sz w:val="24"/>
          <w:szCs w:val="24"/>
        </w:rPr>
        <w:t>Böhlau</w:t>
      </w:r>
      <w:proofErr w:type="spellEnd"/>
      <w:r w:rsidRPr="00D36BDE">
        <w:rPr>
          <w:rFonts w:ascii="Times New Roman" w:eastAsia="Arial Unicode MS" w:hAnsi="Times New Roman" w:cs="Times New Roman"/>
          <w:sz w:val="24"/>
          <w:szCs w:val="24"/>
        </w:rPr>
        <w:t>, 2010).</w:t>
      </w:r>
    </w:p>
    <w:p w14:paraId="4C971240" w14:textId="7B20A96D" w:rsidR="00286D7D"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t xml:space="preserve">Walsham, Alexandra, </w:t>
      </w:r>
      <w:r w:rsidRPr="00D36BDE">
        <w:rPr>
          <w:rFonts w:ascii="Times New Roman" w:hAnsi="Times New Roman" w:cs="Times New Roman"/>
          <w:i/>
          <w:iCs/>
          <w:sz w:val="24"/>
          <w:szCs w:val="24"/>
        </w:rPr>
        <w:t xml:space="preserve">Providence in Early Modern England </w:t>
      </w:r>
      <w:r w:rsidRPr="00D36BDE">
        <w:rPr>
          <w:rFonts w:ascii="Times New Roman" w:hAnsi="Times New Roman" w:cs="Times New Roman"/>
          <w:sz w:val="24"/>
          <w:szCs w:val="24"/>
        </w:rPr>
        <w:t>(Oxford: Oxford University Press, 1999).</w:t>
      </w:r>
    </w:p>
    <w:p w14:paraId="5AA40F8B" w14:textId="77777777" w:rsidR="00286D7D" w:rsidRPr="00D36BDE" w:rsidRDefault="00286D7D" w:rsidP="00D36BDE">
      <w:pPr>
        <w:pStyle w:val="FootnoteText"/>
        <w:jc w:val="both"/>
        <w:rPr>
          <w:rFonts w:ascii="Times New Roman" w:hAnsi="Times New Roman" w:cs="Times New Roman"/>
          <w:sz w:val="24"/>
          <w:szCs w:val="24"/>
        </w:rPr>
      </w:pPr>
    </w:p>
    <w:p w14:paraId="62F52FB8" w14:textId="77777777" w:rsidR="00286D7D" w:rsidRPr="00D36BDE" w:rsidRDefault="00286D7D" w:rsidP="00D36BDE">
      <w:pPr>
        <w:pStyle w:val="FootnoteText"/>
        <w:jc w:val="both"/>
        <w:rPr>
          <w:rFonts w:ascii="Times New Roman" w:hAnsi="Times New Roman" w:cs="Times New Roman"/>
          <w:b/>
          <w:sz w:val="24"/>
          <w:szCs w:val="24"/>
        </w:rPr>
      </w:pPr>
      <w:r w:rsidRPr="00D36BDE">
        <w:rPr>
          <w:rFonts w:ascii="Times New Roman" w:hAnsi="Times New Roman" w:cs="Times New Roman"/>
          <w:b/>
          <w:sz w:val="24"/>
          <w:szCs w:val="24"/>
        </w:rPr>
        <w:t>Electronic Sources</w:t>
      </w:r>
    </w:p>
    <w:p w14:paraId="73349915" w14:textId="77777777" w:rsidR="00286D7D" w:rsidRPr="00D36BDE" w:rsidRDefault="00286D7D" w:rsidP="00D36BDE">
      <w:pPr>
        <w:spacing w:line="240" w:lineRule="auto"/>
        <w:jc w:val="both"/>
        <w:rPr>
          <w:rFonts w:ascii="Times New Roman" w:hAnsi="Times New Roman" w:cs="Times New Roman"/>
          <w:sz w:val="24"/>
          <w:szCs w:val="24"/>
        </w:rPr>
      </w:pPr>
      <w:r w:rsidRPr="00D36BDE">
        <w:rPr>
          <w:rFonts w:ascii="Times New Roman" w:hAnsi="Times New Roman" w:cs="Times New Roman"/>
          <w:sz w:val="24"/>
          <w:szCs w:val="24"/>
        </w:rPr>
        <w:t>&lt;</w:t>
      </w:r>
      <w:hyperlink r:id="rId8" w:history="1">
        <w:r w:rsidRPr="00D36BDE">
          <w:rPr>
            <w:rStyle w:val="Hyperlink"/>
            <w:rFonts w:ascii="Times New Roman" w:hAnsi="Times New Roman" w:cs="Times New Roman"/>
            <w:color w:val="auto"/>
            <w:sz w:val="24"/>
            <w:szCs w:val="24"/>
          </w:rPr>
          <w:t>http://www.npg.org.uk/collections/search/portraitConservation/mw01173/Sir-Thomas-Chaloner</w:t>
        </w:r>
      </w:hyperlink>
      <w:r w:rsidRPr="00D36BDE">
        <w:rPr>
          <w:rFonts w:ascii="Times New Roman" w:hAnsi="Times New Roman" w:cs="Times New Roman"/>
          <w:sz w:val="24"/>
          <w:szCs w:val="24"/>
        </w:rPr>
        <w:t>&gt;, accessed 21 May 2017</w:t>
      </w:r>
    </w:p>
    <w:p w14:paraId="4677C519" w14:textId="0D2F9559" w:rsidR="000B00FB" w:rsidRPr="00D36BDE" w:rsidRDefault="00286D7D" w:rsidP="00D36BDE">
      <w:pPr>
        <w:pStyle w:val="FootnoteText"/>
        <w:jc w:val="both"/>
        <w:rPr>
          <w:rFonts w:ascii="Times New Roman" w:hAnsi="Times New Roman" w:cs="Times New Roman"/>
          <w:sz w:val="24"/>
          <w:szCs w:val="24"/>
        </w:rPr>
      </w:pPr>
      <w:r w:rsidRPr="00D36BDE">
        <w:rPr>
          <w:rFonts w:ascii="Times New Roman" w:hAnsi="Times New Roman" w:cs="Times New Roman"/>
          <w:sz w:val="24"/>
          <w:szCs w:val="24"/>
        </w:rPr>
        <w:lastRenderedPageBreak/>
        <w:t>&lt;</w:t>
      </w:r>
      <w:hyperlink r:id="rId9" w:history="1">
        <w:r w:rsidRPr="00D36BDE">
          <w:rPr>
            <w:rStyle w:val="Hyperlink"/>
            <w:rFonts w:ascii="Times New Roman" w:hAnsi="Times New Roman" w:cs="Times New Roman"/>
            <w:color w:val="auto"/>
            <w:sz w:val="24"/>
            <w:szCs w:val="24"/>
          </w:rPr>
          <w:t>https://www.joh.cam.ac.uk/library/special_collections/early_books/pix/provenance/ascham_etc/ascham.htm</w:t>
        </w:r>
      </w:hyperlink>
      <w:r w:rsidRPr="00D36BDE">
        <w:rPr>
          <w:rFonts w:ascii="Times New Roman" w:hAnsi="Times New Roman" w:cs="Times New Roman"/>
          <w:sz w:val="24"/>
          <w:szCs w:val="24"/>
        </w:rPr>
        <w:t>&gt;, accessed 21 May 2017</w:t>
      </w:r>
    </w:p>
    <w:sectPr w:rsidR="000B00FB" w:rsidRPr="00D36BDE" w:rsidSect="0092523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1CB74" w14:textId="77777777" w:rsidR="00A90C60" w:rsidRDefault="00A90C60" w:rsidP="002E53CE">
      <w:pPr>
        <w:spacing w:after="0" w:line="240" w:lineRule="auto"/>
      </w:pPr>
      <w:r>
        <w:separator/>
      </w:r>
    </w:p>
  </w:endnote>
  <w:endnote w:type="continuationSeparator" w:id="0">
    <w:p w14:paraId="70F5B503" w14:textId="77777777" w:rsidR="00A90C60" w:rsidRDefault="00A90C60" w:rsidP="002E5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ill">
    <w:panose1 w:val="020F0602050406030203"/>
    <w:charset w:val="00"/>
    <w:family w:val="swiss"/>
    <w:pitch w:val="variable"/>
    <w:sig w:usb0="E00002FF" w:usb1="4200E4FB"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534174"/>
      <w:docPartObj>
        <w:docPartGallery w:val="Page Numbers (Bottom of Page)"/>
        <w:docPartUnique/>
      </w:docPartObj>
    </w:sdtPr>
    <w:sdtEndPr>
      <w:rPr>
        <w:rFonts w:ascii="Times New Roman" w:hAnsi="Times New Roman" w:cs="Times New Roman"/>
        <w:noProof/>
      </w:rPr>
    </w:sdtEndPr>
    <w:sdtContent>
      <w:p w14:paraId="7FB2BC4F" w14:textId="005C9DE0" w:rsidR="001518D6" w:rsidRPr="00EC74AF" w:rsidRDefault="001518D6">
        <w:pPr>
          <w:pStyle w:val="Footer"/>
          <w:jc w:val="right"/>
          <w:rPr>
            <w:rFonts w:ascii="Times New Roman" w:hAnsi="Times New Roman" w:cs="Times New Roman"/>
          </w:rPr>
        </w:pPr>
        <w:r w:rsidRPr="00EC74AF">
          <w:rPr>
            <w:rFonts w:ascii="Times New Roman" w:hAnsi="Times New Roman" w:cs="Times New Roman"/>
          </w:rPr>
          <w:fldChar w:fldCharType="begin"/>
        </w:r>
        <w:r w:rsidRPr="00EC74AF">
          <w:rPr>
            <w:rFonts w:ascii="Times New Roman" w:hAnsi="Times New Roman" w:cs="Times New Roman"/>
          </w:rPr>
          <w:instrText xml:space="preserve"> PAGE   \* MERGEFORMAT </w:instrText>
        </w:r>
        <w:r w:rsidRPr="00EC74AF">
          <w:rPr>
            <w:rFonts w:ascii="Times New Roman" w:hAnsi="Times New Roman" w:cs="Times New Roman"/>
          </w:rPr>
          <w:fldChar w:fldCharType="separate"/>
        </w:r>
        <w:r w:rsidR="00D36BDE">
          <w:rPr>
            <w:rFonts w:ascii="Times New Roman" w:hAnsi="Times New Roman" w:cs="Times New Roman"/>
            <w:noProof/>
          </w:rPr>
          <w:t>14</w:t>
        </w:r>
        <w:r w:rsidRPr="00EC74AF">
          <w:rPr>
            <w:rFonts w:ascii="Times New Roman" w:hAnsi="Times New Roman" w:cs="Times New Roman"/>
            <w:noProof/>
          </w:rPr>
          <w:fldChar w:fldCharType="end"/>
        </w:r>
      </w:p>
    </w:sdtContent>
  </w:sdt>
  <w:p w14:paraId="06EF0F93" w14:textId="77777777" w:rsidR="001518D6" w:rsidRDefault="001518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07B23F" w14:textId="77777777" w:rsidR="00A90C60" w:rsidRDefault="00A90C60" w:rsidP="002E53CE">
      <w:pPr>
        <w:spacing w:after="0" w:line="240" w:lineRule="auto"/>
      </w:pPr>
      <w:r>
        <w:separator/>
      </w:r>
    </w:p>
  </w:footnote>
  <w:footnote w:type="continuationSeparator" w:id="0">
    <w:p w14:paraId="1B25FE1D" w14:textId="77777777" w:rsidR="00A90C60" w:rsidRDefault="00A90C60" w:rsidP="002E53CE">
      <w:pPr>
        <w:spacing w:after="0" w:line="240" w:lineRule="auto"/>
      </w:pPr>
      <w:r>
        <w:continuationSeparator/>
      </w:r>
    </w:p>
  </w:footnote>
  <w:footnote w:id="1">
    <w:p w14:paraId="327C4B30" w14:textId="77777777" w:rsidR="00D36BDE" w:rsidRDefault="001518D6" w:rsidP="00D36BDE">
      <w:pPr>
        <w:pStyle w:val="FootnoteText"/>
        <w:rPr>
          <w:rFonts w:ascii="Times New Roman" w:hAnsi="Times New Roman" w:cs="Times New Roman"/>
        </w:rPr>
      </w:pPr>
      <w:r w:rsidRPr="00D36BDE">
        <w:rPr>
          <w:rStyle w:val="FootnoteReference"/>
          <w:rFonts w:ascii="Times New Roman" w:hAnsi="Times New Roman" w:cs="Times New Roman"/>
        </w:rPr>
        <w:footnoteRef/>
      </w:r>
      <w:r w:rsidR="00D36BDE">
        <w:rPr>
          <w:rFonts w:ascii="Times New Roman" w:hAnsi="Times New Roman" w:cs="Times New Roman"/>
        </w:rPr>
        <w:t xml:space="preserve">         </w:t>
      </w:r>
      <w:proofErr w:type="gramStart"/>
      <w:r w:rsidRPr="00D36BDE">
        <w:rPr>
          <w:rFonts w:ascii="Times New Roman" w:hAnsi="Times New Roman" w:cs="Times New Roman"/>
        </w:rPr>
        <w:t>Now National Portrait Gallery 2445.</w:t>
      </w:r>
      <w:proofErr w:type="gramEnd"/>
      <w:r w:rsidRPr="00D36BDE">
        <w:rPr>
          <w:rFonts w:ascii="Times New Roman" w:hAnsi="Times New Roman" w:cs="Times New Roman"/>
        </w:rPr>
        <w:t xml:space="preserve"> See </w:t>
      </w:r>
    </w:p>
    <w:p w14:paraId="7FDFF7AF" w14:textId="655D306D" w:rsidR="001518D6" w:rsidRPr="00D36BDE" w:rsidRDefault="001518D6" w:rsidP="00D36BDE">
      <w:pPr>
        <w:pStyle w:val="FootnoteText"/>
        <w:jc w:val="both"/>
        <w:rPr>
          <w:rFonts w:ascii="Times New Roman" w:hAnsi="Times New Roman" w:cs="Times New Roman"/>
          <w:b/>
        </w:rPr>
      </w:pPr>
      <w:r w:rsidRPr="00D36BDE">
        <w:rPr>
          <w:rFonts w:ascii="Times New Roman" w:hAnsi="Times New Roman" w:cs="Times New Roman"/>
        </w:rPr>
        <w:t>&lt;</w:t>
      </w:r>
      <w:hyperlink r:id="rId1" w:history="1">
        <w:r w:rsidRPr="00D36BDE">
          <w:rPr>
            <w:rStyle w:val="Hyperlink"/>
            <w:rFonts w:ascii="Times New Roman" w:hAnsi="Times New Roman" w:cs="Times New Roman"/>
            <w:color w:val="auto"/>
          </w:rPr>
          <w:t>http://www.npg.org.uk/collections/search/portraitConservation/mw01173/Sir-Thomas-Chaloner</w:t>
        </w:r>
      </w:hyperlink>
      <w:r w:rsidRPr="00D36BDE">
        <w:rPr>
          <w:rFonts w:ascii="Times New Roman" w:hAnsi="Times New Roman" w:cs="Times New Roman"/>
        </w:rPr>
        <w:t xml:space="preserve">&gt;, accessed 21 May 2017, for a discussion of the painting.  On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see Clarence H, Miller, ‘</w:t>
      </w:r>
      <w:proofErr w:type="spellStart"/>
      <w:r w:rsidRPr="00D36BDE">
        <w:rPr>
          <w:rStyle w:val="headword"/>
          <w:rFonts w:ascii="Times New Roman" w:hAnsi="Times New Roman" w:cs="Times New Roman"/>
        </w:rPr>
        <w:t>Chaloner</w:t>
      </w:r>
      <w:proofErr w:type="spellEnd"/>
      <w:r w:rsidRPr="00D36BDE">
        <w:rPr>
          <w:rStyle w:val="headword"/>
          <w:rFonts w:ascii="Times New Roman" w:hAnsi="Times New Roman" w:cs="Times New Roman"/>
        </w:rPr>
        <w:t>, Sir Thomas, the elder</w:t>
      </w:r>
      <w:r w:rsidRPr="00D36BDE">
        <w:rPr>
          <w:rFonts w:ascii="Times New Roman" w:hAnsi="Times New Roman" w:cs="Times New Roman"/>
        </w:rPr>
        <w:t xml:space="preserve"> (1521–1565)’, </w:t>
      </w:r>
      <w:r w:rsidRPr="00D36BDE">
        <w:rPr>
          <w:rFonts w:ascii="Times New Roman" w:hAnsi="Times New Roman" w:cs="Times New Roman"/>
          <w:i/>
        </w:rPr>
        <w:t>ODNB Online</w:t>
      </w:r>
      <w:r w:rsidRPr="00D36BDE">
        <w:rPr>
          <w:rFonts w:ascii="Times New Roman" w:hAnsi="Times New Roman" w:cs="Times New Roman"/>
        </w:rPr>
        <w:t xml:space="preserve"> &lt;http://www.oxforddnb.com/view/article/5040?docPos=1&gt; accessed 23 May 2017.</w:t>
      </w:r>
    </w:p>
  </w:footnote>
  <w:footnote w:id="2">
    <w:p w14:paraId="4E2E014A" w14:textId="5AD534D1"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‘QVAE PEREVNT, NIGRO FVGIVNTQZ SIMILLAFVMO / AVREA QVANTVMVIS, NIL NISI FVMVS ERVNT / AT MENS CVLTA VIRO, POST FVNERA, CLARIOR EXTA[T] / PONDVS INEST MENTI. </w:t>
      </w:r>
      <w:proofErr w:type="gramStart"/>
      <w:r w:rsidRPr="00D36BDE">
        <w:rPr>
          <w:rFonts w:ascii="Times New Roman" w:hAnsi="Times New Roman" w:cs="Times New Roman"/>
        </w:rPr>
        <w:t>CÆTERA VANA VOLANT.’</w:t>
      </w:r>
      <w:proofErr w:type="gramEnd"/>
      <w:r w:rsidRPr="00D36BDE">
        <w:rPr>
          <w:rFonts w:ascii="Times New Roman" w:hAnsi="Times New Roman" w:cs="Times New Roman"/>
        </w:rPr>
        <w:t xml:space="preserve"> Translation given in Roy Strong, </w:t>
      </w:r>
      <w:r w:rsidRPr="00D36BDE">
        <w:rPr>
          <w:rFonts w:ascii="Times New Roman" w:hAnsi="Times New Roman" w:cs="Times New Roman"/>
          <w:i/>
        </w:rPr>
        <w:t>Tudor and Jacobean Portraits</w:t>
      </w:r>
      <w:r w:rsidRPr="00D36BDE">
        <w:rPr>
          <w:rFonts w:ascii="Times New Roman" w:hAnsi="Times New Roman" w:cs="Times New Roman"/>
        </w:rPr>
        <w:t xml:space="preserve"> (2 </w:t>
      </w:r>
      <w:proofErr w:type="gramStart"/>
      <w:r w:rsidRPr="00D36BDE">
        <w:rPr>
          <w:rFonts w:ascii="Times New Roman" w:hAnsi="Times New Roman" w:cs="Times New Roman"/>
        </w:rPr>
        <w:t>vols.,</w:t>
      </w:r>
      <w:proofErr w:type="gramEnd"/>
      <w:r w:rsidRPr="00D36BDE">
        <w:rPr>
          <w:rFonts w:ascii="Times New Roman" w:hAnsi="Times New Roman" w:cs="Times New Roman"/>
        </w:rPr>
        <w:t xml:space="preserve"> London: HMSO, 1969), vol. 1, at pp. 45-46. </w:t>
      </w:r>
    </w:p>
  </w:footnote>
  <w:footnote w:id="3">
    <w:p w14:paraId="55F45284" w14:textId="6394B175"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Stefano </w:t>
      </w:r>
      <w:proofErr w:type="spellStart"/>
      <w:r w:rsidRPr="00D36BDE">
        <w:rPr>
          <w:rFonts w:ascii="Times New Roman" w:hAnsi="Times New Roman" w:cs="Times New Roman"/>
        </w:rPr>
        <w:t>Guazzo</w:t>
      </w:r>
      <w:proofErr w:type="spellEnd"/>
      <w:r w:rsidRPr="00D36BDE">
        <w:rPr>
          <w:rFonts w:ascii="Times New Roman" w:hAnsi="Times New Roman" w:cs="Times New Roman"/>
        </w:rPr>
        <w:t xml:space="preserve">, </w:t>
      </w:r>
      <w:r w:rsidRPr="00D36BDE">
        <w:rPr>
          <w:rFonts w:ascii="Times New Roman" w:hAnsi="Times New Roman" w:cs="Times New Roman"/>
          <w:i/>
        </w:rPr>
        <w:t xml:space="preserve">The </w:t>
      </w:r>
      <w:proofErr w:type="spellStart"/>
      <w:r w:rsidRPr="00D36BDE">
        <w:rPr>
          <w:rFonts w:ascii="Times New Roman" w:hAnsi="Times New Roman" w:cs="Times New Roman"/>
          <w:i/>
        </w:rPr>
        <w:t>ciuile</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conuersation</w:t>
      </w:r>
      <w:proofErr w:type="spellEnd"/>
      <w:r w:rsidRPr="00D36BDE">
        <w:rPr>
          <w:rFonts w:ascii="Times New Roman" w:hAnsi="Times New Roman" w:cs="Times New Roman"/>
          <w:i/>
        </w:rPr>
        <w:t xml:space="preserve"> of M. </w:t>
      </w:r>
      <w:proofErr w:type="spellStart"/>
      <w:r w:rsidRPr="00D36BDE">
        <w:rPr>
          <w:rFonts w:ascii="Times New Roman" w:hAnsi="Times New Roman" w:cs="Times New Roman"/>
          <w:i/>
        </w:rPr>
        <w:t>Steeuen</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Guazzo</w:t>
      </w:r>
      <w:proofErr w:type="spellEnd"/>
      <w:r w:rsidRPr="00D36BDE">
        <w:rPr>
          <w:rFonts w:ascii="Times New Roman" w:hAnsi="Times New Roman" w:cs="Times New Roman"/>
          <w:i/>
        </w:rPr>
        <w:t xml:space="preserve"> written first in Italian, and </w:t>
      </w:r>
      <w:proofErr w:type="spellStart"/>
      <w:r w:rsidRPr="00D36BDE">
        <w:rPr>
          <w:rFonts w:ascii="Times New Roman" w:hAnsi="Times New Roman" w:cs="Times New Roman"/>
          <w:i/>
        </w:rPr>
        <w:t>nowe</w:t>
      </w:r>
      <w:proofErr w:type="spellEnd"/>
      <w:r w:rsidRPr="00D36BDE">
        <w:rPr>
          <w:rFonts w:ascii="Times New Roman" w:hAnsi="Times New Roman" w:cs="Times New Roman"/>
          <w:i/>
        </w:rPr>
        <w:t xml:space="preserve"> translated out of French by George Pettie</w:t>
      </w:r>
      <w:r w:rsidRPr="00D36BDE">
        <w:rPr>
          <w:rFonts w:ascii="Times New Roman" w:hAnsi="Times New Roman" w:cs="Times New Roman"/>
        </w:rPr>
        <w:t xml:space="preserve"> (London: By Richard Watkins, 1581, USTC 509295), at sig. </w:t>
      </w:r>
      <w:proofErr w:type="spellStart"/>
      <w:r w:rsidRPr="00D36BDE">
        <w:rPr>
          <w:rFonts w:ascii="Times New Roman" w:hAnsi="Times New Roman" w:cs="Times New Roman"/>
        </w:rPr>
        <w:t>jv</w:t>
      </w:r>
      <w:proofErr w:type="spellEnd"/>
      <w:r w:rsidRPr="00D36BDE">
        <w:rPr>
          <w:rFonts w:ascii="Times New Roman" w:hAnsi="Times New Roman" w:cs="Times New Roman"/>
        </w:rPr>
        <w:t>.</w:t>
      </w:r>
    </w:p>
  </w:footnote>
  <w:footnote w:id="4">
    <w:p w14:paraId="190E7B9B" w14:textId="41360BEB"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Francis </w:t>
      </w:r>
      <w:proofErr w:type="spellStart"/>
      <w:r w:rsidRPr="00D36BDE">
        <w:rPr>
          <w:rFonts w:ascii="Times New Roman" w:hAnsi="Times New Roman" w:cs="Times New Roman"/>
        </w:rPr>
        <w:t>Thynne</w:t>
      </w:r>
      <w:proofErr w:type="spellEnd"/>
      <w:r w:rsidRPr="00D36BDE">
        <w:rPr>
          <w:rFonts w:ascii="Times New Roman" w:hAnsi="Times New Roman" w:cs="Times New Roman"/>
        </w:rPr>
        <w:t xml:space="preserve">, </w:t>
      </w:r>
      <w:r w:rsidRPr="00D36BDE">
        <w:rPr>
          <w:rFonts w:ascii="Times New Roman" w:eastAsia="Arial Unicode MS" w:hAnsi="Times New Roman" w:cs="Times New Roman"/>
          <w:i/>
        </w:rPr>
        <w:t xml:space="preserve">The perfect </w:t>
      </w:r>
      <w:proofErr w:type="spellStart"/>
      <w:r w:rsidRPr="00D36BDE">
        <w:rPr>
          <w:rFonts w:ascii="Times New Roman" w:eastAsia="Arial Unicode MS" w:hAnsi="Times New Roman" w:cs="Times New Roman"/>
          <w:i/>
        </w:rPr>
        <w:t>ambassadour</w:t>
      </w:r>
      <w:proofErr w:type="spellEnd"/>
      <w:r w:rsidRPr="00D36BDE">
        <w:rPr>
          <w:rFonts w:ascii="Times New Roman" w:eastAsia="Arial Unicode MS" w:hAnsi="Times New Roman" w:cs="Times New Roman"/>
          <w:i/>
        </w:rPr>
        <w:t xml:space="preserve"> treating of the </w:t>
      </w:r>
      <w:proofErr w:type="spellStart"/>
      <w:r w:rsidRPr="00D36BDE">
        <w:rPr>
          <w:rFonts w:ascii="Times New Roman" w:eastAsia="Arial Unicode MS" w:hAnsi="Times New Roman" w:cs="Times New Roman"/>
          <w:i/>
        </w:rPr>
        <w:t>antiquitie</w:t>
      </w:r>
      <w:proofErr w:type="spell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priveledges</w:t>
      </w:r>
      <w:proofErr w:type="spellEnd"/>
      <w:r w:rsidRPr="00D36BDE">
        <w:rPr>
          <w:rFonts w:ascii="Times New Roman" w:eastAsia="Arial Unicode MS" w:hAnsi="Times New Roman" w:cs="Times New Roman"/>
          <w:i/>
        </w:rPr>
        <w:t xml:space="preserve">, and behaviour of men belonging to that function </w:t>
      </w:r>
      <w:r w:rsidRPr="00D36BDE">
        <w:rPr>
          <w:rFonts w:ascii="Times New Roman" w:eastAsia="Arial Unicode MS" w:hAnsi="Times New Roman" w:cs="Times New Roman"/>
        </w:rPr>
        <w:t xml:space="preserve">(London: for John </w:t>
      </w:r>
      <w:proofErr w:type="spellStart"/>
      <w:r w:rsidRPr="00D36BDE">
        <w:rPr>
          <w:rFonts w:ascii="Times New Roman" w:eastAsia="Arial Unicode MS" w:hAnsi="Times New Roman" w:cs="Times New Roman"/>
        </w:rPr>
        <w:t>Colbeck</w:t>
      </w:r>
      <w:proofErr w:type="spellEnd"/>
      <w:r w:rsidRPr="00D36BDE">
        <w:rPr>
          <w:rFonts w:ascii="Times New Roman" w:eastAsia="Arial Unicode MS" w:hAnsi="Times New Roman" w:cs="Times New Roman"/>
        </w:rPr>
        <w:t>, 1652), at pp. 13</w:t>
      </w:r>
      <w:r w:rsidRPr="00D36BDE">
        <w:rPr>
          <w:rFonts w:ascii="Times New Roman" w:hAnsi="Times New Roman" w:cs="Times New Roman"/>
        </w:rPr>
        <w:t>–</w:t>
      </w:r>
      <w:r w:rsidRPr="00D36BDE">
        <w:rPr>
          <w:rFonts w:ascii="Times New Roman" w:eastAsia="Arial Unicode MS" w:hAnsi="Times New Roman" w:cs="Times New Roman"/>
        </w:rPr>
        <w:t xml:space="preserve">33. For a recent overview of the prescriptive literature on diplomacy see Catherine Fletcher, </w:t>
      </w:r>
      <w:r w:rsidRPr="00D36BDE">
        <w:rPr>
          <w:rFonts w:ascii="Times New Roman" w:eastAsia="Arial Unicode MS" w:hAnsi="Times New Roman" w:cs="Times New Roman"/>
          <w:i/>
        </w:rPr>
        <w:t>Diplomacy in Renaissance Rome: The Rise of the Resident Ambassador</w:t>
      </w:r>
      <w:r w:rsidRPr="00D36BDE">
        <w:rPr>
          <w:rFonts w:ascii="Times New Roman" w:eastAsia="Arial Unicode MS" w:hAnsi="Times New Roman" w:cs="Times New Roman"/>
        </w:rPr>
        <w:t xml:space="preserve"> (Oxford: Oxford University Press, 2015), at pp. 36</w:t>
      </w:r>
      <w:r w:rsidRPr="00D36BDE">
        <w:rPr>
          <w:rFonts w:ascii="Times New Roman" w:hAnsi="Times New Roman" w:cs="Times New Roman"/>
        </w:rPr>
        <w:t>–</w:t>
      </w:r>
      <w:r w:rsidRPr="00D36BDE">
        <w:rPr>
          <w:rFonts w:ascii="Times New Roman" w:eastAsia="Arial Unicode MS" w:hAnsi="Times New Roman" w:cs="Times New Roman"/>
        </w:rPr>
        <w:t>58.</w:t>
      </w:r>
    </w:p>
  </w:footnote>
  <w:footnote w:id="5">
    <w:p w14:paraId="5BA8A121" w14:textId="3DA63F5A"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Winthrop Hudson, </w:t>
      </w:r>
      <w:proofErr w:type="gramStart"/>
      <w:r w:rsidRPr="00D36BDE">
        <w:rPr>
          <w:rFonts w:ascii="Times New Roman" w:hAnsi="Times New Roman" w:cs="Times New Roman"/>
          <w:i/>
        </w:rPr>
        <w:t>The</w:t>
      </w:r>
      <w:proofErr w:type="gramEnd"/>
      <w:r w:rsidRPr="00D36BDE">
        <w:rPr>
          <w:rFonts w:ascii="Times New Roman" w:hAnsi="Times New Roman" w:cs="Times New Roman"/>
          <w:i/>
        </w:rPr>
        <w:t xml:space="preserve"> Cambridge Connection and the Elizabethan Settlement of 1559</w:t>
      </w:r>
      <w:r w:rsidRPr="00D36BDE">
        <w:rPr>
          <w:rFonts w:ascii="Times New Roman" w:hAnsi="Times New Roman" w:cs="Times New Roman"/>
        </w:rPr>
        <w:t xml:space="preserve"> (Durham, NC: Duke University Press, 1980).</w:t>
      </w:r>
    </w:p>
  </w:footnote>
  <w:footnote w:id="6">
    <w:p w14:paraId="6F3A5530" w14:textId="6DD0A429"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See for example Stephen Alford, </w:t>
      </w:r>
      <w:r w:rsidRPr="00D36BDE">
        <w:rPr>
          <w:rFonts w:ascii="Times New Roman" w:hAnsi="Times New Roman" w:cs="Times New Roman"/>
          <w:i/>
        </w:rPr>
        <w:t>The Early Elizabethan Polity: William Cecil and the British Succession Crisis 1558</w:t>
      </w:r>
      <w:r w:rsidRPr="00D36BDE">
        <w:rPr>
          <w:rFonts w:ascii="Times New Roman" w:hAnsi="Times New Roman" w:cs="Times New Roman"/>
        </w:rPr>
        <w:t>–</w:t>
      </w:r>
      <w:r w:rsidRPr="00D36BDE">
        <w:rPr>
          <w:rFonts w:ascii="Times New Roman" w:hAnsi="Times New Roman" w:cs="Times New Roman"/>
          <w:i/>
        </w:rPr>
        <w:t xml:space="preserve">1569 </w:t>
      </w:r>
      <w:r w:rsidRPr="00D36BDE">
        <w:rPr>
          <w:rFonts w:ascii="Times New Roman" w:hAnsi="Times New Roman" w:cs="Times New Roman"/>
        </w:rPr>
        <w:t xml:space="preserve">(Cambridge: Cambridge University Press, 1998); Stephen Alford, </w:t>
      </w:r>
      <w:r w:rsidRPr="00D36BDE">
        <w:rPr>
          <w:rFonts w:ascii="Times New Roman" w:hAnsi="Times New Roman" w:cs="Times New Roman"/>
          <w:i/>
        </w:rPr>
        <w:t xml:space="preserve">Kingship and Politics in the Reign of Edward VI </w:t>
      </w:r>
      <w:r w:rsidRPr="00D36BDE">
        <w:rPr>
          <w:rFonts w:ascii="Times New Roman" w:hAnsi="Times New Roman" w:cs="Times New Roman"/>
        </w:rPr>
        <w:t xml:space="preserve">(Cambridge: Cambridge University Press, 2002); John F. </w:t>
      </w:r>
      <w:proofErr w:type="spellStart"/>
      <w:r w:rsidRPr="00D36BDE">
        <w:rPr>
          <w:rFonts w:ascii="Times New Roman" w:hAnsi="Times New Roman" w:cs="Times New Roman"/>
        </w:rPr>
        <w:t>McDiarmid</w:t>
      </w:r>
      <w:proofErr w:type="spellEnd"/>
      <w:r w:rsidRPr="00D36BDE">
        <w:rPr>
          <w:rFonts w:ascii="Times New Roman" w:hAnsi="Times New Roman" w:cs="Times New Roman"/>
        </w:rPr>
        <w:t xml:space="preserve">, ‘Classical Epitaphs for Heroes of Faith: Mid-Tudor Neo-Latin Memorial Volumes and their Protestant Humanist Context’, </w:t>
      </w:r>
      <w:r w:rsidRPr="00D36BDE">
        <w:rPr>
          <w:rFonts w:ascii="Times New Roman" w:hAnsi="Times New Roman" w:cs="Times New Roman"/>
          <w:i/>
        </w:rPr>
        <w:t>International Journal of the Classical Tradition</w:t>
      </w:r>
      <w:r w:rsidRPr="00D36BDE">
        <w:rPr>
          <w:rFonts w:ascii="Times New Roman" w:hAnsi="Times New Roman" w:cs="Times New Roman"/>
        </w:rPr>
        <w:t>, 3.1 (1996), pp. 23–47.</w:t>
      </w:r>
    </w:p>
  </w:footnote>
  <w:footnote w:id="7">
    <w:p w14:paraId="2BE3095A" w14:textId="1FD0875D"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Hudson, </w:t>
      </w:r>
      <w:r w:rsidRPr="00D36BDE">
        <w:rPr>
          <w:rFonts w:ascii="Times New Roman" w:hAnsi="Times New Roman" w:cs="Times New Roman"/>
          <w:i/>
        </w:rPr>
        <w:t>Cambridge Connection</w:t>
      </w:r>
      <w:r w:rsidRPr="00D36BDE">
        <w:rPr>
          <w:rFonts w:ascii="Times New Roman" w:hAnsi="Times New Roman" w:cs="Times New Roman"/>
        </w:rPr>
        <w:t xml:space="preserve">, at p. 24. See also Mary Dewar, </w:t>
      </w:r>
      <w:r w:rsidRPr="00D36BDE">
        <w:rPr>
          <w:rFonts w:ascii="Times New Roman" w:hAnsi="Times New Roman" w:cs="Times New Roman"/>
          <w:i/>
        </w:rPr>
        <w:t>Sir Thomas Smith: a Tudor Intellectual in Office</w:t>
      </w:r>
      <w:r w:rsidRPr="00D36BDE">
        <w:rPr>
          <w:rFonts w:ascii="Times New Roman" w:hAnsi="Times New Roman" w:cs="Times New Roman"/>
        </w:rPr>
        <w:t xml:space="preserve"> (London: </w:t>
      </w:r>
      <w:proofErr w:type="spellStart"/>
      <w:r w:rsidRPr="00D36BDE">
        <w:rPr>
          <w:rFonts w:ascii="Times New Roman" w:hAnsi="Times New Roman" w:cs="Times New Roman"/>
        </w:rPr>
        <w:t>Athlone</w:t>
      </w:r>
      <w:proofErr w:type="spellEnd"/>
      <w:r w:rsidRPr="00D36BDE">
        <w:rPr>
          <w:rFonts w:ascii="Times New Roman" w:hAnsi="Times New Roman" w:cs="Times New Roman"/>
        </w:rPr>
        <w:t xml:space="preserve"> Press, 1964), at p. 114; Glyn </w:t>
      </w:r>
      <w:proofErr w:type="spellStart"/>
      <w:r w:rsidRPr="00D36BDE">
        <w:rPr>
          <w:rFonts w:ascii="Times New Roman" w:hAnsi="Times New Roman" w:cs="Times New Roman"/>
        </w:rPr>
        <w:t>Redworth</w:t>
      </w:r>
      <w:proofErr w:type="spellEnd"/>
      <w:r w:rsidRPr="00D36BDE">
        <w:rPr>
          <w:rFonts w:ascii="Times New Roman" w:hAnsi="Times New Roman" w:cs="Times New Roman"/>
        </w:rPr>
        <w:t xml:space="preserve">, </w:t>
      </w:r>
      <w:r w:rsidRPr="00D36BDE">
        <w:rPr>
          <w:rFonts w:ascii="Times New Roman" w:hAnsi="Times New Roman" w:cs="Times New Roman"/>
          <w:i/>
        </w:rPr>
        <w:t xml:space="preserve">In Defence of the Church Catholic: The Life of Stephen Gardiner </w:t>
      </w:r>
      <w:r w:rsidRPr="00D36BDE">
        <w:rPr>
          <w:rFonts w:ascii="Times New Roman" w:hAnsi="Times New Roman" w:cs="Times New Roman"/>
        </w:rPr>
        <w:t xml:space="preserve">(Oxford: Basil Blackwell, 1990), </w:t>
      </w:r>
      <w:proofErr w:type="spellStart"/>
      <w:r w:rsidRPr="00D36BDE">
        <w:rPr>
          <w:rFonts w:ascii="Times New Roman" w:hAnsi="Times New Roman" w:cs="Times New Roman"/>
        </w:rPr>
        <w:t>ch.</w:t>
      </w:r>
      <w:proofErr w:type="spellEnd"/>
      <w:r w:rsidRPr="00D36BDE">
        <w:rPr>
          <w:rFonts w:ascii="Times New Roman" w:hAnsi="Times New Roman" w:cs="Times New Roman"/>
        </w:rPr>
        <w:t xml:space="preserve"> 4.</w:t>
      </w:r>
    </w:p>
  </w:footnote>
  <w:footnote w:id="8">
    <w:p w14:paraId="3FEA7F5D" w14:textId="3D37A214"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See for example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to Mason, 30 November 1564, TNA SP </w:t>
      </w:r>
      <w:r w:rsidRPr="00D36BDE">
        <w:rPr>
          <w:rStyle w:val="citation-docref"/>
          <w:rFonts w:ascii="Times New Roman" w:hAnsi="Times New Roman" w:cs="Times New Roman"/>
        </w:rPr>
        <w:t xml:space="preserve">70/75, </w:t>
      </w:r>
      <w:proofErr w:type="gramStart"/>
      <w:r w:rsidRPr="00D36BDE">
        <w:rPr>
          <w:rStyle w:val="citation-docref"/>
          <w:rFonts w:ascii="Times New Roman" w:hAnsi="Times New Roman" w:cs="Times New Roman"/>
        </w:rPr>
        <w:t>fol</w:t>
      </w:r>
      <w:proofErr w:type="gramEnd"/>
      <w:r w:rsidRPr="00D36BDE">
        <w:rPr>
          <w:rStyle w:val="citation-docref"/>
          <w:rFonts w:ascii="Times New Roman" w:hAnsi="Times New Roman" w:cs="Times New Roman"/>
        </w:rPr>
        <w:t>. 114</w:t>
      </w:r>
      <w:r w:rsidRPr="00D36BDE">
        <w:rPr>
          <w:rStyle w:val="citation-docref"/>
          <w:rFonts w:ascii="Times New Roman" w:hAnsi="Times New Roman" w:cs="Times New Roman"/>
          <w:vertAlign w:val="superscript"/>
        </w:rPr>
        <w:t>r</w:t>
      </w:r>
      <w:r w:rsidRPr="00D36BDE">
        <w:rPr>
          <w:rStyle w:val="citation-docref"/>
          <w:rFonts w:ascii="Times New Roman" w:hAnsi="Times New Roman" w:cs="Times New Roman"/>
        </w:rPr>
        <w:t>.</w:t>
      </w:r>
    </w:p>
  </w:footnote>
  <w:footnote w:id="9">
    <w:p w14:paraId="2224D912" w14:textId="0885BB44"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For brief details of these missions mentioned in this paragraph see Gary M. Bell, </w:t>
      </w:r>
      <w:r w:rsidRPr="00D36BDE">
        <w:rPr>
          <w:rFonts w:ascii="Times New Roman" w:hAnsi="Times New Roman" w:cs="Times New Roman"/>
          <w:i/>
        </w:rPr>
        <w:t xml:space="preserve">A </w:t>
      </w:r>
      <w:proofErr w:type="spellStart"/>
      <w:r w:rsidRPr="00D36BDE">
        <w:rPr>
          <w:rFonts w:ascii="Times New Roman" w:hAnsi="Times New Roman" w:cs="Times New Roman"/>
          <w:i/>
        </w:rPr>
        <w:t>Handlist</w:t>
      </w:r>
      <w:proofErr w:type="spellEnd"/>
      <w:r w:rsidRPr="00D36BDE">
        <w:rPr>
          <w:rFonts w:ascii="Times New Roman" w:hAnsi="Times New Roman" w:cs="Times New Roman"/>
          <w:i/>
        </w:rPr>
        <w:t xml:space="preserve"> of British Diplomatic Representatives 1509</w:t>
      </w:r>
      <w:r w:rsidRPr="00D36BDE">
        <w:rPr>
          <w:rFonts w:ascii="Times New Roman" w:hAnsi="Times New Roman" w:cs="Times New Roman"/>
        </w:rPr>
        <w:t>–</w:t>
      </w:r>
      <w:r w:rsidRPr="00D36BDE">
        <w:rPr>
          <w:rFonts w:ascii="Times New Roman" w:hAnsi="Times New Roman" w:cs="Times New Roman"/>
          <w:i/>
        </w:rPr>
        <w:t xml:space="preserve">1688 </w:t>
      </w:r>
      <w:r w:rsidRPr="00D36BDE">
        <w:rPr>
          <w:rFonts w:ascii="Times New Roman" w:hAnsi="Times New Roman" w:cs="Times New Roman"/>
        </w:rPr>
        <w:t>(London: Royal Historical Society, 1990), at pp. 20–1, 23, 56-57, 84–88, 90–91, 118–119, 134, 181, 217, 239, 241–242.</w:t>
      </w:r>
    </w:p>
  </w:footnote>
  <w:footnote w:id="10">
    <w:p w14:paraId="7D4EAB3C" w14:textId="5140E373"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On this committee and its work see Gerald Bray, ed., </w:t>
      </w:r>
      <w:r w:rsidRPr="00D36BDE">
        <w:rPr>
          <w:rFonts w:ascii="Times New Roman" w:hAnsi="Times New Roman" w:cs="Times New Roman"/>
          <w:i/>
        </w:rPr>
        <w:t xml:space="preserve">Tudor Church Reform: The </w:t>
      </w:r>
      <w:proofErr w:type="spellStart"/>
      <w:r w:rsidRPr="00D36BDE">
        <w:rPr>
          <w:rFonts w:ascii="Times New Roman" w:hAnsi="Times New Roman" w:cs="Times New Roman"/>
          <w:i/>
        </w:rPr>
        <w:t>Henrician</w:t>
      </w:r>
      <w:proofErr w:type="spellEnd"/>
      <w:r w:rsidRPr="00D36BDE">
        <w:rPr>
          <w:rFonts w:ascii="Times New Roman" w:hAnsi="Times New Roman" w:cs="Times New Roman"/>
          <w:i/>
        </w:rPr>
        <w:t xml:space="preserve"> Canons of 1535 and the </w:t>
      </w:r>
      <w:proofErr w:type="spellStart"/>
      <w:r w:rsidRPr="00D36BDE">
        <w:rPr>
          <w:rFonts w:ascii="Times New Roman" w:hAnsi="Times New Roman" w:cs="Times New Roman"/>
          <w:i/>
        </w:rPr>
        <w:t>Reformatio</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Legum</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Ecclesiasticarum</w:t>
      </w:r>
      <w:proofErr w:type="spellEnd"/>
      <w:r w:rsidRPr="00D36BDE">
        <w:rPr>
          <w:rFonts w:ascii="Times New Roman" w:hAnsi="Times New Roman" w:cs="Times New Roman"/>
        </w:rPr>
        <w:t xml:space="preserve"> (Woodbridge: </w:t>
      </w:r>
      <w:proofErr w:type="spellStart"/>
      <w:r w:rsidRPr="00D36BDE">
        <w:rPr>
          <w:rFonts w:ascii="Times New Roman" w:hAnsi="Times New Roman" w:cs="Times New Roman"/>
        </w:rPr>
        <w:t>Boydell</w:t>
      </w:r>
      <w:proofErr w:type="spellEnd"/>
      <w:r w:rsidRPr="00D36BDE">
        <w:rPr>
          <w:rFonts w:ascii="Times New Roman" w:hAnsi="Times New Roman" w:cs="Times New Roman"/>
        </w:rPr>
        <w:t xml:space="preserve"> Press, 2000), at pp. xlv-lxxvi.</w:t>
      </w:r>
    </w:p>
  </w:footnote>
  <w:footnote w:id="11">
    <w:p w14:paraId="7AA8498C" w14:textId="25CBD12D"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See for example BL Royal MS 13 B</w:t>
      </w:r>
      <w:r w:rsidRPr="00D36BDE">
        <w:rPr>
          <w:rFonts w:ascii="Times New Roman" w:hAnsi="Times New Roman" w:cs="Times New Roman"/>
          <w:smallCaps/>
        </w:rPr>
        <w:t>i.</w:t>
      </w:r>
    </w:p>
  </w:footnote>
  <w:footnote w:id="12">
    <w:p w14:paraId="251A810A" w14:textId="20F8C6EA"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See for example Joseph Stevenson, Arthur J. Butler and Sophia C. Lomas, eds.,</w:t>
      </w:r>
      <w:r w:rsidRPr="00D36BDE">
        <w:rPr>
          <w:rFonts w:ascii="Times New Roman" w:hAnsi="Times New Roman" w:cs="Times New Roman"/>
          <w:i/>
        </w:rPr>
        <w:t xml:space="preserve"> Calendar of State Papers, Foreign Series, of the Reign of Elizabeth </w:t>
      </w:r>
      <w:r w:rsidRPr="00D36BDE">
        <w:rPr>
          <w:rFonts w:ascii="Times New Roman" w:hAnsi="Times New Roman" w:cs="Times New Roman"/>
        </w:rPr>
        <w:t xml:space="preserve">(23 vols. in 26, London: </w:t>
      </w:r>
      <w:r w:rsidRPr="00D36BDE">
        <w:rPr>
          <w:rFonts w:ascii="Times New Roman" w:eastAsia="Arial Unicode MS" w:hAnsi="Times New Roman" w:cs="Times New Roman"/>
          <w:color w:val="32322F"/>
        </w:rPr>
        <w:t>Longman, Green, Longman, Roberts &amp; Green</w:t>
      </w:r>
      <w:r w:rsidRPr="00D36BDE">
        <w:rPr>
          <w:rFonts w:ascii="Times New Roman" w:hAnsi="Times New Roman" w:cs="Times New Roman"/>
        </w:rPr>
        <w:t xml:space="preserve">, 1863–1950) (hereafter </w:t>
      </w:r>
      <w:r w:rsidRPr="00D36BDE">
        <w:rPr>
          <w:rFonts w:ascii="Times New Roman" w:hAnsi="Times New Roman" w:cs="Times New Roman"/>
          <w:i/>
        </w:rPr>
        <w:t>CSPF</w:t>
      </w:r>
      <w:r w:rsidRPr="00D36BDE">
        <w:rPr>
          <w:rFonts w:ascii="Times New Roman" w:hAnsi="Times New Roman" w:cs="Times New Roman"/>
        </w:rPr>
        <w:t xml:space="preserve">) IV no. 324, V nos. 491, 836, VII no. 478; Martin A. S. Hume, ed., </w:t>
      </w:r>
      <w:r w:rsidRPr="00D36BDE">
        <w:rPr>
          <w:rFonts w:ascii="Times New Roman" w:hAnsi="Times New Roman" w:cs="Times New Roman"/>
          <w:i/>
          <w:iCs/>
        </w:rPr>
        <w:t xml:space="preserve">Calendar of Letters and State Papers Relating to English Affairs Preserved Principally in the Archives at Simancas </w:t>
      </w:r>
      <w:r w:rsidRPr="00D36BDE">
        <w:rPr>
          <w:rFonts w:ascii="Times New Roman" w:hAnsi="Times New Roman" w:cs="Times New Roman"/>
          <w:iCs/>
        </w:rPr>
        <w:t xml:space="preserve">(4 vols., London: Eyre and </w:t>
      </w:r>
      <w:proofErr w:type="spellStart"/>
      <w:r w:rsidRPr="00D36BDE">
        <w:rPr>
          <w:rFonts w:ascii="Times New Roman" w:hAnsi="Times New Roman" w:cs="Times New Roman"/>
          <w:iCs/>
        </w:rPr>
        <w:t>Spottiswoode</w:t>
      </w:r>
      <w:proofErr w:type="spellEnd"/>
      <w:r w:rsidRPr="00D36BDE">
        <w:rPr>
          <w:rFonts w:ascii="Times New Roman" w:hAnsi="Times New Roman" w:cs="Times New Roman"/>
          <w:iCs/>
        </w:rPr>
        <w:t>, 1892</w:t>
      </w:r>
      <w:r w:rsidRPr="00D36BDE">
        <w:rPr>
          <w:rFonts w:ascii="Times New Roman" w:hAnsi="Times New Roman" w:cs="Times New Roman"/>
        </w:rPr>
        <w:t>–18</w:t>
      </w:r>
      <w:r w:rsidRPr="00D36BDE">
        <w:rPr>
          <w:rFonts w:ascii="Times New Roman" w:hAnsi="Times New Roman" w:cs="Times New Roman"/>
          <w:iCs/>
        </w:rPr>
        <w:t>99),</w:t>
      </w:r>
      <w:r w:rsidRPr="00D36BDE">
        <w:rPr>
          <w:rFonts w:ascii="Times New Roman" w:hAnsi="Times New Roman" w:cs="Times New Roman"/>
        </w:rPr>
        <w:t xml:space="preserve"> I nos. 170, 336, 435. </w:t>
      </w:r>
    </w:p>
  </w:footnote>
  <w:footnote w:id="13">
    <w:p w14:paraId="04D515CF" w14:textId="3858E1DC"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i/>
        </w:rPr>
        <w:t>CSPF</w:t>
      </w:r>
      <w:r w:rsidRPr="00D36BDE">
        <w:rPr>
          <w:rFonts w:ascii="Times New Roman" w:hAnsi="Times New Roman" w:cs="Times New Roman"/>
        </w:rPr>
        <w:t xml:space="preserve"> IV no. 96.</w:t>
      </w:r>
      <w:proofErr w:type="gramEnd"/>
      <w:r w:rsidRPr="00D36BDE">
        <w:rPr>
          <w:rFonts w:ascii="Times New Roman" w:hAnsi="Times New Roman" w:cs="Times New Roman"/>
        </w:rPr>
        <w:t xml:space="preserve"> </w:t>
      </w:r>
    </w:p>
  </w:footnote>
  <w:footnote w:id="14">
    <w:p w14:paraId="7DB24A03" w14:textId="1436ADB9"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Memorial for French matters, 26 October 1563, TNA SP 70/64, fol. 114</w:t>
      </w:r>
      <w:r w:rsidRPr="00D36BDE">
        <w:rPr>
          <w:rFonts w:ascii="Times New Roman" w:hAnsi="Times New Roman" w:cs="Times New Roman"/>
          <w:vertAlign w:val="superscript"/>
        </w:rPr>
        <w:t>r</w:t>
      </w:r>
      <w:r w:rsidRPr="00D36BDE">
        <w:rPr>
          <w:rFonts w:ascii="Times New Roman" w:hAnsi="Times New Roman" w:cs="Times New Roman"/>
        </w:rPr>
        <w:t>.</w:t>
      </w:r>
    </w:p>
  </w:footnote>
  <w:footnote w:id="15">
    <w:p w14:paraId="3BCE4E8D" w14:textId="51D91530"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i/>
        </w:rPr>
        <w:t>CSPF</w:t>
      </w:r>
      <w:r w:rsidRPr="00D36BDE">
        <w:rPr>
          <w:rFonts w:ascii="Times New Roman" w:hAnsi="Times New Roman" w:cs="Times New Roman"/>
        </w:rPr>
        <w:t xml:space="preserve"> III no. 35.</w:t>
      </w:r>
      <w:proofErr w:type="gramEnd"/>
    </w:p>
  </w:footnote>
  <w:footnote w:id="16">
    <w:p w14:paraId="74A83BA1" w14:textId="051E0B32"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Corpus Christi College, Cambridge MS 543, fol. 33</w:t>
      </w:r>
      <w:r w:rsidRPr="00D36BDE">
        <w:rPr>
          <w:rFonts w:ascii="Times New Roman" w:hAnsi="Times New Roman" w:cs="Times New Roman"/>
          <w:vertAlign w:val="superscript"/>
        </w:rPr>
        <w:t>r</w:t>
      </w:r>
      <w:r w:rsidRPr="00D36BDE">
        <w:rPr>
          <w:rFonts w:ascii="Times New Roman" w:hAnsi="Times New Roman" w:cs="Times New Roman"/>
        </w:rPr>
        <w:t xml:space="preserve">. Peter </w:t>
      </w:r>
      <w:proofErr w:type="spellStart"/>
      <w:r w:rsidRPr="00D36BDE">
        <w:rPr>
          <w:rFonts w:ascii="Times New Roman" w:hAnsi="Times New Roman" w:cs="Times New Roman"/>
        </w:rPr>
        <w:t>Mewtas</w:t>
      </w:r>
      <w:proofErr w:type="spellEnd"/>
      <w:r w:rsidRPr="00D36BDE">
        <w:rPr>
          <w:rFonts w:ascii="Times New Roman" w:hAnsi="Times New Roman" w:cs="Times New Roman"/>
        </w:rPr>
        <w:t xml:space="preserve"> may have been among the missing names, for Throckmorton recommended that </w:t>
      </w:r>
      <w:proofErr w:type="spellStart"/>
      <w:r w:rsidRPr="00D36BDE">
        <w:rPr>
          <w:rFonts w:ascii="Times New Roman" w:hAnsi="Times New Roman" w:cs="Times New Roman"/>
        </w:rPr>
        <w:t>Mewtas</w:t>
      </w:r>
      <w:proofErr w:type="spellEnd"/>
      <w:r w:rsidRPr="00D36BDE">
        <w:rPr>
          <w:rFonts w:ascii="Times New Roman" w:hAnsi="Times New Roman" w:cs="Times New Roman"/>
        </w:rPr>
        <w:t xml:space="preserve"> succeed him in 1559. Throckmorton to Cecil, 3 September 1559, TNA SP 70/7, </w:t>
      </w:r>
      <w:proofErr w:type="spellStart"/>
      <w:proofErr w:type="gramStart"/>
      <w:r w:rsidRPr="00D36BDE">
        <w:rPr>
          <w:rFonts w:ascii="Times New Roman" w:hAnsi="Times New Roman" w:cs="Times New Roman"/>
        </w:rPr>
        <w:t>fo</w:t>
      </w:r>
      <w:proofErr w:type="spellEnd"/>
      <w:proofErr w:type="gramEnd"/>
      <w:r w:rsidRPr="00D36BDE">
        <w:rPr>
          <w:rFonts w:ascii="Times New Roman" w:hAnsi="Times New Roman" w:cs="Times New Roman"/>
        </w:rPr>
        <w:t>. 30</w:t>
      </w:r>
      <w:r w:rsidRPr="00D36BDE">
        <w:rPr>
          <w:rFonts w:ascii="Times New Roman" w:hAnsi="Times New Roman" w:cs="Times New Roman"/>
          <w:vertAlign w:val="superscript"/>
        </w:rPr>
        <w:t>r</w:t>
      </w:r>
      <w:r w:rsidRPr="00D36BDE">
        <w:rPr>
          <w:rFonts w:ascii="Times New Roman" w:hAnsi="Times New Roman" w:cs="Times New Roman"/>
        </w:rPr>
        <w:t>.</w:t>
      </w:r>
    </w:p>
  </w:footnote>
  <w:footnote w:id="17">
    <w:p w14:paraId="75048978" w14:textId="1162551B"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John </w:t>
      </w:r>
      <w:proofErr w:type="spellStart"/>
      <w:r w:rsidRPr="00D36BDE">
        <w:rPr>
          <w:rFonts w:ascii="Times New Roman" w:hAnsi="Times New Roman" w:cs="Times New Roman"/>
        </w:rPr>
        <w:t>Strype</w:t>
      </w:r>
      <w:proofErr w:type="spellEnd"/>
      <w:r w:rsidRPr="00D36BDE">
        <w:rPr>
          <w:rFonts w:ascii="Times New Roman" w:hAnsi="Times New Roman" w:cs="Times New Roman"/>
        </w:rPr>
        <w:t xml:space="preserve">, </w:t>
      </w:r>
      <w:r w:rsidRPr="00D36BDE">
        <w:rPr>
          <w:rFonts w:ascii="Times New Roman" w:hAnsi="Times New Roman" w:cs="Times New Roman"/>
          <w:i/>
        </w:rPr>
        <w:t xml:space="preserve">The Life of the Learned Sir John </w:t>
      </w:r>
      <w:proofErr w:type="spellStart"/>
      <w:r w:rsidRPr="00D36BDE">
        <w:rPr>
          <w:rFonts w:ascii="Times New Roman" w:hAnsi="Times New Roman" w:cs="Times New Roman"/>
          <w:i/>
        </w:rPr>
        <w:t>Cheke</w:t>
      </w:r>
      <w:proofErr w:type="spellEnd"/>
      <w:r w:rsidRPr="00D36BDE">
        <w:rPr>
          <w:rFonts w:ascii="Times New Roman" w:hAnsi="Times New Roman" w:cs="Times New Roman"/>
        </w:rPr>
        <w:t xml:space="preserve"> (London: printed for John </w:t>
      </w:r>
      <w:proofErr w:type="spellStart"/>
      <w:r w:rsidRPr="00D36BDE">
        <w:rPr>
          <w:rFonts w:ascii="Times New Roman" w:hAnsi="Times New Roman" w:cs="Times New Roman"/>
        </w:rPr>
        <w:t>Wyat</w:t>
      </w:r>
      <w:proofErr w:type="spellEnd"/>
      <w:r w:rsidRPr="00D36BDE">
        <w:rPr>
          <w:rFonts w:ascii="Times New Roman" w:hAnsi="Times New Roman" w:cs="Times New Roman"/>
        </w:rPr>
        <w:t>, 1705), at p. 91</w:t>
      </w:r>
    </w:p>
  </w:footnote>
  <w:footnote w:id="18">
    <w:p w14:paraId="4A1AB5B5" w14:textId="4F339E59"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Throckmorton to Cecil, 4 February 1560, TNA SP 70/11, fol. 9</w:t>
      </w:r>
      <w:r w:rsidRPr="00D36BDE">
        <w:rPr>
          <w:rFonts w:ascii="Times New Roman" w:hAnsi="Times New Roman" w:cs="Times New Roman"/>
          <w:vertAlign w:val="superscript"/>
        </w:rPr>
        <w:t>v</w:t>
      </w:r>
      <w:r w:rsidRPr="00D36BDE">
        <w:rPr>
          <w:rFonts w:ascii="Times New Roman" w:hAnsi="Times New Roman" w:cs="Times New Roman"/>
        </w:rPr>
        <w:t>.</w:t>
      </w:r>
      <w:proofErr w:type="gramEnd"/>
    </w:p>
  </w:footnote>
  <w:footnote w:id="19">
    <w:p w14:paraId="7DB9B6FE" w14:textId="19BC3295"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Throckmorton to Cecil, 10 May 1560, TNA SP 70/14, fol. 62</w:t>
      </w:r>
      <w:r w:rsidRPr="00D36BDE">
        <w:rPr>
          <w:rFonts w:ascii="Times New Roman" w:hAnsi="Times New Roman" w:cs="Times New Roman"/>
          <w:vertAlign w:val="superscript"/>
        </w:rPr>
        <w:t>v</w:t>
      </w:r>
      <w:r w:rsidRPr="00D36BDE">
        <w:rPr>
          <w:rFonts w:ascii="Times New Roman" w:hAnsi="Times New Roman" w:cs="Times New Roman"/>
        </w:rPr>
        <w:t>.</w:t>
      </w:r>
      <w:proofErr w:type="gramEnd"/>
      <w:r w:rsidRPr="00D36BDE">
        <w:rPr>
          <w:rFonts w:ascii="Times New Roman" w:hAnsi="Times New Roman" w:cs="Times New Roman"/>
        </w:rPr>
        <w:t xml:space="preserve"> Pickering and Wotton had considerable diplomatic experience. Smith and Haddon had both been </w:t>
      </w:r>
      <w:proofErr w:type="spellStart"/>
      <w:r w:rsidRPr="00D36BDE">
        <w:rPr>
          <w:rFonts w:ascii="Times New Roman" w:hAnsi="Times New Roman" w:cs="Times New Roman"/>
        </w:rPr>
        <w:t>Regius</w:t>
      </w:r>
      <w:proofErr w:type="spellEnd"/>
      <w:r w:rsidRPr="00D36BDE">
        <w:rPr>
          <w:rFonts w:ascii="Times New Roman" w:hAnsi="Times New Roman" w:cs="Times New Roman"/>
        </w:rPr>
        <w:t xml:space="preserve"> Professors of Civil Law at Cambridge, and Haddon had collaborated closely with </w:t>
      </w:r>
      <w:proofErr w:type="spellStart"/>
      <w:r w:rsidRPr="00D36BDE">
        <w:rPr>
          <w:rFonts w:ascii="Times New Roman" w:hAnsi="Times New Roman" w:cs="Times New Roman"/>
        </w:rPr>
        <w:t>Cheke</w:t>
      </w:r>
      <w:proofErr w:type="spellEnd"/>
      <w:r w:rsidRPr="00D36BDE">
        <w:rPr>
          <w:rFonts w:ascii="Times New Roman" w:hAnsi="Times New Roman" w:cs="Times New Roman"/>
        </w:rPr>
        <w:t xml:space="preserve"> on the abortive reformation of church law under Edward VI: Dewar, </w:t>
      </w:r>
      <w:r w:rsidRPr="00D36BDE">
        <w:rPr>
          <w:rFonts w:ascii="Times New Roman" w:hAnsi="Times New Roman" w:cs="Times New Roman"/>
          <w:i/>
        </w:rPr>
        <w:t>Sir Thomas Smith</w:t>
      </w:r>
      <w:r w:rsidRPr="00D36BDE">
        <w:rPr>
          <w:rFonts w:ascii="Times New Roman" w:hAnsi="Times New Roman" w:cs="Times New Roman"/>
        </w:rPr>
        <w:t xml:space="preserve">, p. 20; Lawrence V. Ryan, ‘Walter Haddon: Elizabethan Latinist’, </w:t>
      </w:r>
      <w:r w:rsidRPr="00D36BDE">
        <w:rPr>
          <w:rFonts w:ascii="Times New Roman" w:hAnsi="Times New Roman" w:cs="Times New Roman"/>
          <w:i/>
        </w:rPr>
        <w:t>Huntington Library Quarterly</w:t>
      </w:r>
      <w:r w:rsidRPr="00D36BDE">
        <w:rPr>
          <w:rFonts w:ascii="Times New Roman" w:hAnsi="Times New Roman" w:cs="Times New Roman"/>
        </w:rPr>
        <w:t>, 17 (1954), pp. 99–124, at pp. 102–103.</w:t>
      </w:r>
    </w:p>
  </w:footnote>
  <w:footnote w:id="20">
    <w:p w14:paraId="58AE3119" w14:textId="39376BE8"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Chaloner</w:t>
      </w:r>
      <w:proofErr w:type="spellEnd"/>
      <w:r w:rsidRPr="00D36BDE">
        <w:rPr>
          <w:rFonts w:ascii="Times New Roman" w:hAnsi="Times New Roman" w:cs="Times New Roman"/>
        </w:rPr>
        <w:t xml:space="preserve"> to Cecil, 1 December 1559, TNA SP 70/9, fol. 2</w:t>
      </w:r>
      <w:r w:rsidRPr="00D36BDE">
        <w:rPr>
          <w:rFonts w:ascii="Times New Roman" w:hAnsi="Times New Roman" w:cs="Times New Roman"/>
          <w:vertAlign w:val="superscript"/>
        </w:rPr>
        <w:t>v</w:t>
      </w:r>
      <w:r w:rsidRPr="00D36BDE">
        <w:rPr>
          <w:rFonts w:ascii="Times New Roman" w:hAnsi="Times New Roman" w:cs="Times New Roman"/>
        </w:rPr>
        <w:t>.</w:t>
      </w:r>
      <w:proofErr w:type="gramEnd"/>
      <w:r w:rsidRPr="00D36BDE">
        <w:rPr>
          <w:rFonts w:ascii="Times New Roman" w:hAnsi="Times New Roman" w:cs="Times New Roman"/>
        </w:rPr>
        <w:t xml:space="preserve"> Sidney’s diplomatic potential was held in high esteem by several members of the group.</w:t>
      </w:r>
    </w:p>
  </w:footnote>
  <w:footnote w:id="21">
    <w:p w14:paraId="2D9E6B9E" w14:textId="1024B67E" w:rsidR="001518D6" w:rsidRPr="00D36BDE" w:rsidRDefault="001518D6" w:rsidP="00D36BDE">
      <w:pPr>
        <w:spacing w:after="0" w:line="240" w:lineRule="auto"/>
        <w:jc w:val="both"/>
        <w:rPr>
          <w:rFonts w:ascii="Times New Roman" w:hAnsi="Times New Roman" w:cs="Times New Roman"/>
          <w:sz w:val="20"/>
          <w:szCs w:val="20"/>
        </w:rPr>
      </w:pPr>
      <w:r w:rsidRPr="00D36BDE">
        <w:rPr>
          <w:rStyle w:val="FootnoteReference"/>
          <w:rFonts w:ascii="Times New Roman" w:hAnsi="Times New Roman" w:cs="Times New Roman"/>
          <w:sz w:val="20"/>
          <w:szCs w:val="20"/>
        </w:rPr>
        <w:footnoteRef/>
      </w:r>
      <w:r w:rsidRPr="00D36BDE">
        <w:rPr>
          <w:rFonts w:ascii="Times New Roman" w:hAnsi="Times New Roman" w:cs="Times New Roman"/>
          <w:sz w:val="20"/>
          <w:szCs w:val="20"/>
        </w:rPr>
        <w:t xml:space="preserve">    </w:t>
      </w:r>
      <w:proofErr w:type="spellStart"/>
      <w:proofErr w:type="gramStart"/>
      <w:r w:rsidRPr="00D36BDE">
        <w:rPr>
          <w:rFonts w:ascii="Times New Roman" w:hAnsi="Times New Roman" w:cs="Times New Roman"/>
          <w:sz w:val="20"/>
          <w:szCs w:val="20"/>
        </w:rPr>
        <w:t>Chaloner</w:t>
      </w:r>
      <w:proofErr w:type="spellEnd"/>
      <w:r w:rsidRPr="00D36BDE">
        <w:rPr>
          <w:rFonts w:ascii="Times New Roman" w:hAnsi="Times New Roman" w:cs="Times New Roman"/>
          <w:sz w:val="20"/>
          <w:szCs w:val="20"/>
        </w:rPr>
        <w:t xml:space="preserve"> to Hatton, 28 March 1563, TNA </w:t>
      </w:r>
      <w:r w:rsidRPr="00D36BDE">
        <w:rPr>
          <w:rStyle w:val="definition"/>
          <w:rFonts w:ascii="Times New Roman" w:hAnsi="Times New Roman" w:cs="Times New Roman"/>
          <w:sz w:val="20"/>
          <w:szCs w:val="20"/>
        </w:rPr>
        <w:t xml:space="preserve">SP 70/53, </w:t>
      </w:r>
      <w:proofErr w:type="spellStart"/>
      <w:r w:rsidRPr="00D36BDE">
        <w:rPr>
          <w:rStyle w:val="definition"/>
          <w:rFonts w:ascii="Times New Roman" w:hAnsi="Times New Roman" w:cs="Times New Roman"/>
          <w:sz w:val="20"/>
          <w:szCs w:val="20"/>
        </w:rPr>
        <w:t>fols</w:t>
      </w:r>
      <w:proofErr w:type="spellEnd"/>
      <w:r w:rsidRPr="00D36BDE">
        <w:rPr>
          <w:rStyle w:val="definition"/>
          <w:rFonts w:ascii="Times New Roman" w:hAnsi="Times New Roman" w:cs="Times New Roman"/>
          <w:sz w:val="20"/>
          <w:szCs w:val="20"/>
        </w:rPr>
        <w:t>.</w:t>
      </w:r>
      <w:proofErr w:type="gramEnd"/>
      <w:r w:rsidRPr="00D36BDE">
        <w:rPr>
          <w:rStyle w:val="definition"/>
          <w:rFonts w:ascii="Times New Roman" w:hAnsi="Times New Roman" w:cs="Times New Roman"/>
          <w:sz w:val="20"/>
          <w:szCs w:val="20"/>
        </w:rPr>
        <w:t xml:space="preserve"> </w:t>
      </w:r>
      <w:proofErr w:type="gramStart"/>
      <w:r w:rsidRPr="00D36BDE">
        <w:rPr>
          <w:rStyle w:val="definition"/>
          <w:rFonts w:ascii="Times New Roman" w:hAnsi="Times New Roman" w:cs="Times New Roman"/>
          <w:sz w:val="20"/>
          <w:szCs w:val="20"/>
        </w:rPr>
        <w:t>113</w:t>
      </w:r>
      <w:r w:rsidRPr="00D36BDE">
        <w:rPr>
          <w:rStyle w:val="definition"/>
          <w:rFonts w:ascii="Times New Roman" w:hAnsi="Times New Roman" w:cs="Times New Roman"/>
          <w:sz w:val="20"/>
          <w:szCs w:val="20"/>
          <w:vertAlign w:val="superscript"/>
        </w:rPr>
        <w:t>r</w:t>
      </w:r>
      <w:r w:rsidRPr="00D36BDE">
        <w:rPr>
          <w:rStyle w:val="definition"/>
          <w:rFonts w:ascii="Times New Roman" w:hAnsi="Times New Roman" w:cs="Times New Roman"/>
          <w:sz w:val="20"/>
          <w:szCs w:val="20"/>
        </w:rPr>
        <w:t>, 148</w:t>
      </w:r>
      <w:r w:rsidRPr="00D36BDE">
        <w:rPr>
          <w:rStyle w:val="definition"/>
          <w:rFonts w:ascii="Times New Roman" w:hAnsi="Times New Roman" w:cs="Times New Roman"/>
          <w:sz w:val="20"/>
          <w:szCs w:val="20"/>
          <w:vertAlign w:val="superscript"/>
        </w:rPr>
        <w:t>r</w:t>
      </w:r>
      <w:r w:rsidRPr="00D36BDE">
        <w:rPr>
          <w:rStyle w:val="definition"/>
          <w:rFonts w:ascii="Times New Roman" w:hAnsi="Times New Roman" w:cs="Times New Roman"/>
          <w:sz w:val="20"/>
          <w:szCs w:val="20"/>
        </w:rPr>
        <w:t>.</w:t>
      </w:r>
      <w:proofErr w:type="gramEnd"/>
    </w:p>
  </w:footnote>
  <w:footnote w:id="22">
    <w:p w14:paraId="31935694" w14:textId="2828E65A"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Chaloner</w:t>
      </w:r>
      <w:proofErr w:type="spellEnd"/>
      <w:r w:rsidRPr="00D36BDE">
        <w:rPr>
          <w:rFonts w:ascii="Times New Roman" w:hAnsi="Times New Roman" w:cs="Times New Roman"/>
        </w:rPr>
        <w:t xml:space="preserve"> to Cecil, 3 February 1563, TNA </w:t>
      </w:r>
      <w:r w:rsidRPr="00D36BDE">
        <w:rPr>
          <w:rStyle w:val="definition"/>
          <w:rFonts w:ascii="Times New Roman" w:hAnsi="Times New Roman" w:cs="Times New Roman"/>
        </w:rPr>
        <w:t>SP 70/50, fol. 58</w:t>
      </w:r>
      <w:r w:rsidRPr="00D36BDE">
        <w:rPr>
          <w:rStyle w:val="definition"/>
          <w:rFonts w:ascii="Times New Roman" w:hAnsi="Times New Roman" w:cs="Times New Roman"/>
          <w:vertAlign w:val="superscript"/>
        </w:rPr>
        <w:t>r</w:t>
      </w:r>
      <w:r w:rsidRPr="00D36BDE">
        <w:rPr>
          <w:rStyle w:val="definition"/>
          <w:rFonts w:ascii="Times New Roman" w:hAnsi="Times New Roman" w:cs="Times New Roman"/>
        </w:rPr>
        <w:t>.</w:t>
      </w:r>
      <w:proofErr w:type="gramEnd"/>
      <w:r w:rsidRPr="00D36BDE">
        <w:rPr>
          <w:rFonts w:ascii="Times New Roman" w:hAnsi="Times New Roman" w:cs="Times New Roman"/>
        </w:rPr>
        <w:t>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also commended Wilson to Dudley as ‘</w:t>
      </w:r>
      <w:proofErr w:type="spellStart"/>
      <w:r w:rsidRPr="00D36BDE">
        <w:rPr>
          <w:rFonts w:ascii="Times New Roman" w:hAnsi="Times New Roman" w:cs="Times New Roman"/>
        </w:rPr>
        <w:t>oon</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perteyning</w:t>
      </w:r>
      <w:proofErr w:type="spellEnd"/>
      <w:r w:rsidRPr="00D36BDE">
        <w:rPr>
          <w:rFonts w:ascii="Times New Roman" w:hAnsi="Times New Roman" w:cs="Times New Roman"/>
        </w:rPr>
        <w:t xml:space="preserve"> to yo</w:t>
      </w:r>
      <w:r w:rsidRPr="00D36BDE">
        <w:rPr>
          <w:rStyle w:val="Emphasis"/>
          <w:rFonts w:ascii="Times New Roman" w:hAnsi="Times New Roman" w:cs="Times New Roman"/>
        </w:rPr>
        <w:t>ur</w:t>
      </w:r>
      <w:r w:rsidRPr="00D36BDE">
        <w:rPr>
          <w:rFonts w:ascii="Times New Roman" w:hAnsi="Times New Roman" w:cs="Times New Roman"/>
        </w:rPr>
        <w:t xml:space="preserve"> lordships self’ and possessed of ‘large </w:t>
      </w:r>
      <w:proofErr w:type="spellStart"/>
      <w:r w:rsidRPr="00D36BDE">
        <w:rPr>
          <w:rFonts w:ascii="Times New Roman" w:hAnsi="Times New Roman" w:cs="Times New Roman"/>
        </w:rPr>
        <w:t>discrecon</w:t>
      </w:r>
      <w:proofErr w:type="spellEnd"/>
      <w:r w:rsidRPr="00D36BDE">
        <w:rPr>
          <w:rFonts w:ascii="Times New Roman" w:hAnsi="Times New Roman" w:cs="Times New Roman"/>
        </w:rPr>
        <w:t>’:</w:t>
      </w:r>
      <w:r w:rsidRPr="00D36BDE">
        <w:rPr>
          <w:rStyle w:val="definition"/>
          <w:rFonts w:ascii="Times New Roman" w:hAnsi="Times New Roman" w:cs="Times New Roman"/>
        </w:rPr>
        <w:t xml:space="preserve">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to Dudley, 20 December 1562, </w:t>
      </w:r>
      <w:r w:rsidRPr="00D36BDE">
        <w:rPr>
          <w:rStyle w:val="definition"/>
          <w:rFonts w:ascii="Times New Roman" w:hAnsi="Times New Roman" w:cs="Times New Roman"/>
        </w:rPr>
        <w:t>TNA SP 70/47, fol. 71</w:t>
      </w:r>
      <w:r w:rsidRPr="00D36BDE">
        <w:rPr>
          <w:rStyle w:val="definition"/>
          <w:rFonts w:ascii="Times New Roman" w:hAnsi="Times New Roman" w:cs="Times New Roman"/>
          <w:vertAlign w:val="superscript"/>
        </w:rPr>
        <w:t>r</w:t>
      </w:r>
      <w:r w:rsidRPr="00D36BDE">
        <w:rPr>
          <w:rFonts w:ascii="Times New Roman" w:hAnsi="Times New Roman" w:cs="Times New Roman"/>
        </w:rPr>
        <w:t>.</w:t>
      </w:r>
    </w:p>
  </w:footnote>
  <w:footnote w:id="23">
    <w:p w14:paraId="7C6D3EDC" w14:textId="413C0E78" w:rsidR="001518D6" w:rsidRPr="00D36BDE" w:rsidRDefault="001518D6" w:rsidP="00D36BDE">
      <w:pPr>
        <w:spacing w:after="0" w:line="240" w:lineRule="auto"/>
        <w:jc w:val="both"/>
        <w:rPr>
          <w:rFonts w:ascii="Times New Roman" w:hAnsi="Times New Roman" w:cs="Times New Roman"/>
          <w:sz w:val="20"/>
          <w:szCs w:val="20"/>
        </w:rPr>
      </w:pPr>
      <w:r w:rsidRPr="00D36BDE">
        <w:rPr>
          <w:rStyle w:val="FootnoteReference"/>
          <w:rFonts w:ascii="Times New Roman" w:hAnsi="Times New Roman" w:cs="Times New Roman"/>
          <w:sz w:val="20"/>
          <w:szCs w:val="20"/>
        </w:rPr>
        <w:footnoteRef/>
      </w:r>
      <w:r w:rsidRPr="00D36BDE">
        <w:rPr>
          <w:rFonts w:ascii="Times New Roman" w:hAnsi="Times New Roman" w:cs="Times New Roman"/>
          <w:sz w:val="20"/>
          <w:szCs w:val="20"/>
        </w:rPr>
        <w:t xml:space="preserve">    </w:t>
      </w:r>
      <w:proofErr w:type="spellStart"/>
      <w:proofErr w:type="gramStart"/>
      <w:r w:rsidRPr="00D36BDE">
        <w:rPr>
          <w:rFonts w:ascii="Times New Roman" w:hAnsi="Times New Roman" w:cs="Times New Roman"/>
          <w:sz w:val="20"/>
          <w:szCs w:val="20"/>
        </w:rPr>
        <w:t>Chaloner</w:t>
      </w:r>
      <w:proofErr w:type="spellEnd"/>
      <w:r w:rsidRPr="00D36BDE">
        <w:rPr>
          <w:rFonts w:ascii="Times New Roman" w:hAnsi="Times New Roman" w:cs="Times New Roman"/>
          <w:sz w:val="20"/>
          <w:szCs w:val="20"/>
        </w:rPr>
        <w:t xml:space="preserve"> to Hatton, 28 March 1563, TNA </w:t>
      </w:r>
      <w:r w:rsidRPr="00D36BDE">
        <w:rPr>
          <w:rStyle w:val="definition"/>
          <w:rFonts w:ascii="Times New Roman" w:hAnsi="Times New Roman" w:cs="Times New Roman"/>
          <w:sz w:val="20"/>
          <w:szCs w:val="20"/>
        </w:rPr>
        <w:t>SP 70/53, fol. 113</w:t>
      </w:r>
      <w:r w:rsidRPr="00D36BDE">
        <w:rPr>
          <w:rStyle w:val="definition"/>
          <w:rFonts w:ascii="Times New Roman" w:hAnsi="Times New Roman" w:cs="Times New Roman"/>
          <w:sz w:val="20"/>
          <w:szCs w:val="20"/>
          <w:vertAlign w:val="superscript"/>
        </w:rPr>
        <w:t>r</w:t>
      </w:r>
      <w:r w:rsidRPr="00D36BDE">
        <w:rPr>
          <w:rStyle w:val="definition"/>
          <w:rFonts w:ascii="Times New Roman" w:hAnsi="Times New Roman" w:cs="Times New Roman"/>
          <w:sz w:val="20"/>
          <w:szCs w:val="20"/>
        </w:rPr>
        <w:t>.</w:t>
      </w:r>
      <w:proofErr w:type="gramEnd"/>
      <w:r w:rsidRPr="00D36BDE">
        <w:rPr>
          <w:rStyle w:val="definition"/>
          <w:rFonts w:ascii="Times New Roman" w:hAnsi="Times New Roman" w:cs="Times New Roman"/>
          <w:sz w:val="20"/>
          <w:szCs w:val="20"/>
        </w:rPr>
        <w:t xml:space="preserve"> </w:t>
      </w:r>
    </w:p>
  </w:footnote>
  <w:footnote w:id="24">
    <w:p w14:paraId="061168A0" w14:textId="1BC97456"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See Tracey A. </w:t>
      </w:r>
      <w:proofErr w:type="spellStart"/>
      <w:r w:rsidRPr="00D36BDE">
        <w:rPr>
          <w:rFonts w:ascii="Times New Roman" w:hAnsi="Times New Roman" w:cs="Times New Roman"/>
        </w:rPr>
        <w:t>Sowerby</w:t>
      </w:r>
      <w:proofErr w:type="spellEnd"/>
      <w:r w:rsidRPr="00D36BDE">
        <w:rPr>
          <w:rFonts w:ascii="Times New Roman" w:hAnsi="Times New Roman" w:cs="Times New Roman"/>
        </w:rPr>
        <w:t xml:space="preserve">, ‘Elizabethan Diplomatic Networks and News Transmission’, in Joad Raymond and Noah </w:t>
      </w:r>
      <w:proofErr w:type="spellStart"/>
      <w:r w:rsidRPr="00D36BDE">
        <w:rPr>
          <w:rFonts w:ascii="Times New Roman" w:hAnsi="Times New Roman" w:cs="Times New Roman"/>
        </w:rPr>
        <w:t>Moxham</w:t>
      </w:r>
      <w:proofErr w:type="spellEnd"/>
      <w:r w:rsidRPr="00D36BDE">
        <w:rPr>
          <w:rFonts w:ascii="Times New Roman" w:hAnsi="Times New Roman" w:cs="Times New Roman"/>
        </w:rPr>
        <w:t>, eds.,</w:t>
      </w:r>
      <w:r w:rsidRPr="00D36BDE">
        <w:rPr>
          <w:rFonts w:ascii="Times New Roman" w:hAnsi="Times New Roman" w:cs="Times New Roman"/>
          <w:i/>
        </w:rPr>
        <w:t xml:space="preserve"> News Networks in Early Modern Europe </w:t>
      </w:r>
      <w:r w:rsidRPr="00D36BDE">
        <w:rPr>
          <w:rFonts w:ascii="Times New Roman" w:hAnsi="Times New Roman" w:cs="Times New Roman"/>
        </w:rPr>
        <w:t>(Leiden: Brill, 2016), pp. 305–327.</w:t>
      </w:r>
    </w:p>
  </w:footnote>
  <w:footnote w:id="25">
    <w:p w14:paraId="64E76869" w14:textId="5A18DB0C"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Chaloner</w:t>
      </w:r>
      <w:proofErr w:type="spellEnd"/>
      <w:r w:rsidRPr="00D36BDE">
        <w:rPr>
          <w:rFonts w:ascii="Times New Roman" w:hAnsi="Times New Roman" w:cs="Times New Roman"/>
        </w:rPr>
        <w:t xml:space="preserve"> to Cecil, 27 September 1564, TNA </w:t>
      </w:r>
      <w:r w:rsidRPr="00D36BDE">
        <w:rPr>
          <w:rStyle w:val="definition"/>
          <w:rFonts w:ascii="Times New Roman" w:hAnsi="Times New Roman" w:cs="Times New Roman"/>
        </w:rPr>
        <w:t>SP 70/74, fol. 97</w:t>
      </w:r>
      <w:r w:rsidRPr="00D36BDE">
        <w:rPr>
          <w:rStyle w:val="definition"/>
          <w:rFonts w:ascii="Times New Roman" w:hAnsi="Times New Roman" w:cs="Times New Roman"/>
          <w:vertAlign w:val="superscript"/>
        </w:rPr>
        <w:t>v</w:t>
      </w:r>
      <w:r w:rsidRPr="00D36BDE">
        <w:rPr>
          <w:rStyle w:val="definition"/>
          <w:rFonts w:ascii="Times New Roman" w:hAnsi="Times New Roman" w:cs="Times New Roman"/>
        </w:rPr>
        <w:t>.</w:t>
      </w:r>
      <w:proofErr w:type="gramEnd"/>
    </w:p>
  </w:footnote>
  <w:footnote w:id="26">
    <w:p w14:paraId="1C9D7D62" w14:textId="615C825D"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 xml:space="preserve">Wotton to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13 October 1562, BL </w:t>
      </w:r>
      <w:r w:rsidRPr="00D36BDE">
        <w:rPr>
          <w:rFonts w:ascii="Times New Roman" w:hAnsi="Times New Roman" w:cs="Times New Roman"/>
          <w:bCs/>
        </w:rPr>
        <w:t xml:space="preserve">Cotton MS Vespasian </w:t>
      </w:r>
      <w:proofErr w:type="spellStart"/>
      <w:r w:rsidRPr="00D36BDE">
        <w:rPr>
          <w:rFonts w:ascii="Times New Roman" w:hAnsi="Times New Roman" w:cs="Times New Roman"/>
          <w:bCs/>
        </w:rPr>
        <w:t>C</w:t>
      </w:r>
      <w:r w:rsidRPr="00D36BDE">
        <w:rPr>
          <w:rFonts w:ascii="Times New Roman" w:hAnsi="Times New Roman" w:cs="Times New Roman"/>
          <w:bCs/>
          <w:smallCaps/>
        </w:rPr>
        <w:t>vii</w:t>
      </w:r>
      <w:proofErr w:type="spellEnd"/>
      <w:r w:rsidRPr="00D36BDE">
        <w:rPr>
          <w:rFonts w:ascii="Times New Roman" w:hAnsi="Times New Roman" w:cs="Times New Roman"/>
          <w:bCs/>
        </w:rPr>
        <w:t>, fol. 227</w:t>
      </w:r>
      <w:r w:rsidRPr="00D36BDE">
        <w:rPr>
          <w:rFonts w:ascii="Times New Roman" w:hAnsi="Times New Roman" w:cs="Times New Roman"/>
          <w:bCs/>
          <w:vertAlign w:val="superscript"/>
        </w:rPr>
        <w:t>r</w:t>
      </w:r>
      <w:r w:rsidRPr="00D36BDE">
        <w:rPr>
          <w:rFonts w:ascii="Times New Roman" w:hAnsi="Times New Roman" w:cs="Times New Roman"/>
          <w:bCs/>
        </w:rPr>
        <w:t>.</w:t>
      </w:r>
      <w:proofErr w:type="gramEnd"/>
      <w:r w:rsidRPr="00D36BDE">
        <w:rPr>
          <w:rFonts w:ascii="Times New Roman" w:hAnsi="Times New Roman" w:cs="Times New Roman"/>
          <w:bCs/>
        </w:rPr>
        <w:t xml:space="preserve"> See also </w:t>
      </w:r>
      <w:proofErr w:type="spellStart"/>
      <w:r w:rsidRPr="00D36BDE">
        <w:rPr>
          <w:rFonts w:ascii="Times New Roman" w:hAnsi="Times New Roman" w:cs="Times New Roman"/>
          <w:bCs/>
        </w:rPr>
        <w:t>Chaloner</w:t>
      </w:r>
      <w:proofErr w:type="spellEnd"/>
      <w:r w:rsidRPr="00D36BDE">
        <w:rPr>
          <w:rFonts w:ascii="Times New Roman" w:hAnsi="Times New Roman" w:cs="Times New Roman"/>
          <w:bCs/>
        </w:rPr>
        <w:t xml:space="preserve"> to Wotton, 14 August 1563, TNA SP 70/62, </w:t>
      </w:r>
      <w:proofErr w:type="gramStart"/>
      <w:r w:rsidRPr="00D36BDE">
        <w:rPr>
          <w:rFonts w:ascii="Times New Roman" w:hAnsi="Times New Roman" w:cs="Times New Roman"/>
          <w:bCs/>
        </w:rPr>
        <w:t>fol</w:t>
      </w:r>
      <w:proofErr w:type="gramEnd"/>
      <w:r w:rsidRPr="00D36BDE">
        <w:rPr>
          <w:rFonts w:ascii="Times New Roman" w:hAnsi="Times New Roman" w:cs="Times New Roman"/>
          <w:bCs/>
        </w:rPr>
        <w:t>. 100</w:t>
      </w:r>
      <w:r w:rsidRPr="00D36BDE">
        <w:rPr>
          <w:rFonts w:ascii="Times New Roman" w:hAnsi="Times New Roman" w:cs="Times New Roman"/>
          <w:bCs/>
          <w:vertAlign w:val="superscript"/>
        </w:rPr>
        <w:t>r</w:t>
      </w:r>
      <w:r w:rsidRPr="00D36BDE">
        <w:rPr>
          <w:rFonts w:ascii="Times New Roman" w:hAnsi="Times New Roman" w:cs="Times New Roman"/>
          <w:b/>
          <w:bCs/>
          <w:color w:val="0070C0"/>
        </w:rPr>
        <w:t>,</w:t>
      </w:r>
      <w:r w:rsidRPr="00D36BDE">
        <w:rPr>
          <w:rFonts w:ascii="Times New Roman" w:hAnsi="Times New Roman" w:cs="Times New Roman"/>
          <w:b/>
          <w:bCs/>
        </w:rPr>
        <w:t xml:space="preserve"> </w:t>
      </w:r>
      <w:r w:rsidRPr="00D36BDE">
        <w:rPr>
          <w:rFonts w:ascii="Times New Roman" w:hAnsi="Times New Roman" w:cs="Times New Roman"/>
          <w:bCs/>
          <w:i/>
        </w:rPr>
        <w:t xml:space="preserve">CSPF </w:t>
      </w:r>
      <w:r w:rsidRPr="00D36BDE">
        <w:rPr>
          <w:rFonts w:ascii="Times New Roman" w:hAnsi="Times New Roman" w:cs="Times New Roman"/>
          <w:bCs/>
        </w:rPr>
        <w:t>VI no. 777.</w:t>
      </w:r>
    </w:p>
  </w:footnote>
  <w:footnote w:id="27">
    <w:p w14:paraId="60DFC808" w14:textId="7B9F0D13" w:rsidR="001518D6" w:rsidRPr="00D36BDE" w:rsidRDefault="001518D6" w:rsidP="00D36BDE">
      <w:pPr>
        <w:spacing w:after="0" w:line="240" w:lineRule="auto"/>
        <w:jc w:val="both"/>
        <w:rPr>
          <w:rFonts w:ascii="Times New Roman" w:eastAsia="Arial Unicode MS" w:hAnsi="Times New Roman" w:cs="Times New Roman"/>
          <w:color w:val="32322F"/>
          <w:sz w:val="20"/>
          <w:szCs w:val="20"/>
          <w:lang w:val="en-US"/>
        </w:rPr>
      </w:pPr>
      <w:r w:rsidRPr="00D36BDE">
        <w:rPr>
          <w:rStyle w:val="FootnoteReference"/>
          <w:rFonts w:ascii="Times New Roman" w:hAnsi="Times New Roman" w:cs="Times New Roman"/>
          <w:sz w:val="20"/>
          <w:szCs w:val="20"/>
        </w:rPr>
        <w:footnoteRef/>
      </w:r>
      <w:r w:rsidRPr="00D36BDE">
        <w:rPr>
          <w:rFonts w:ascii="Times New Roman" w:hAnsi="Times New Roman" w:cs="Times New Roman"/>
          <w:sz w:val="20"/>
          <w:szCs w:val="20"/>
        </w:rPr>
        <w:t xml:space="preserve">    See for example BL Additional MS 35831, fol.  207</w:t>
      </w:r>
      <w:r w:rsidRPr="00D36BDE">
        <w:rPr>
          <w:rFonts w:ascii="Times New Roman" w:hAnsi="Times New Roman" w:cs="Times New Roman"/>
          <w:sz w:val="20"/>
          <w:szCs w:val="20"/>
          <w:vertAlign w:val="superscript"/>
        </w:rPr>
        <w:t>r</w:t>
      </w:r>
      <w:r w:rsidRPr="00D36BDE">
        <w:rPr>
          <w:rFonts w:ascii="Times New Roman" w:hAnsi="Times New Roman" w:cs="Times New Roman"/>
          <w:sz w:val="20"/>
          <w:szCs w:val="20"/>
        </w:rPr>
        <w:t xml:space="preserve">; John </w:t>
      </w:r>
      <w:proofErr w:type="spellStart"/>
      <w:r w:rsidRPr="00D36BDE">
        <w:rPr>
          <w:rFonts w:ascii="Times New Roman" w:hAnsi="Times New Roman" w:cs="Times New Roman"/>
          <w:sz w:val="20"/>
          <w:szCs w:val="20"/>
        </w:rPr>
        <w:t>Strype</w:t>
      </w:r>
      <w:proofErr w:type="spellEnd"/>
      <w:r w:rsidRPr="00D36BDE">
        <w:rPr>
          <w:rFonts w:ascii="Times New Roman" w:hAnsi="Times New Roman" w:cs="Times New Roman"/>
          <w:sz w:val="20"/>
          <w:szCs w:val="20"/>
        </w:rPr>
        <w:t xml:space="preserve">, </w:t>
      </w:r>
      <w:proofErr w:type="gramStart"/>
      <w:r w:rsidRPr="00D36BDE">
        <w:rPr>
          <w:rFonts w:ascii="Times New Roman" w:hAnsi="Times New Roman" w:cs="Times New Roman"/>
          <w:i/>
          <w:sz w:val="20"/>
          <w:szCs w:val="20"/>
        </w:rPr>
        <w:t>The</w:t>
      </w:r>
      <w:proofErr w:type="gramEnd"/>
      <w:r w:rsidRPr="00D36BDE">
        <w:rPr>
          <w:rFonts w:ascii="Times New Roman" w:hAnsi="Times New Roman" w:cs="Times New Roman"/>
          <w:i/>
          <w:sz w:val="20"/>
          <w:szCs w:val="20"/>
        </w:rPr>
        <w:t xml:space="preserve"> Life of the Learned Sir Thomas Smith </w:t>
      </w:r>
      <w:r w:rsidRPr="00D36BDE">
        <w:rPr>
          <w:rFonts w:ascii="Times New Roman" w:hAnsi="Times New Roman" w:cs="Times New Roman"/>
          <w:sz w:val="20"/>
          <w:szCs w:val="20"/>
        </w:rPr>
        <w:t>(Oxford: Clarendon Press, 1820), at p. 166;</w:t>
      </w:r>
      <w:r w:rsidRPr="00D36BDE">
        <w:rPr>
          <w:rFonts w:ascii="Times New Roman" w:hAnsi="Times New Roman" w:cs="Times New Roman"/>
          <w:color w:val="0070C0"/>
          <w:sz w:val="20"/>
          <w:szCs w:val="20"/>
        </w:rPr>
        <w:t xml:space="preserve"> </w:t>
      </w:r>
      <w:r w:rsidRPr="00D36BDE">
        <w:rPr>
          <w:rFonts w:ascii="Times New Roman" w:hAnsi="Times New Roman" w:cs="Times New Roman"/>
          <w:sz w:val="20"/>
          <w:szCs w:val="20"/>
        </w:rPr>
        <w:t>Jones to [</w:t>
      </w:r>
      <w:proofErr w:type="spellStart"/>
      <w:r w:rsidRPr="00D36BDE">
        <w:rPr>
          <w:rFonts w:ascii="Times New Roman" w:hAnsi="Times New Roman" w:cs="Times New Roman"/>
          <w:sz w:val="20"/>
          <w:szCs w:val="20"/>
        </w:rPr>
        <w:t>Oseley</w:t>
      </w:r>
      <w:proofErr w:type="spellEnd"/>
      <w:r w:rsidRPr="00D36BDE">
        <w:rPr>
          <w:rFonts w:ascii="Times New Roman" w:hAnsi="Times New Roman" w:cs="Times New Roman"/>
          <w:sz w:val="20"/>
          <w:szCs w:val="20"/>
        </w:rPr>
        <w:t>], 30 September 1559, TNA SP 70/7, fol. 132</w:t>
      </w:r>
      <w:r w:rsidRPr="00D36BDE">
        <w:rPr>
          <w:rFonts w:ascii="Times New Roman" w:hAnsi="Times New Roman" w:cs="Times New Roman"/>
          <w:sz w:val="20"/>
          <w:szCs w:val="20"/>
          <w:vertAlign w:val="superscript"/>
        </w:rPr>
        <w:t>r</w:t>
      </w:r>
      <w:r w:rsidRPr="00D36BDE">
        <w:rPr>
          <w:rFonts w:ascii="Times New Roman" w:hAnsi="Times New Roman" w:cs="Times New Roman"/>
          <w:sz w:val="20"/>
          <w:szCs w:val="20"/>
        </w:rPr>
        <w:t xml:space="preserve">. </w:t>
      </w:r>
    </w:p>
  </w:footnote>
  <w:footnote w:id="28">
    <w:p w14:paraId="0409B3ED" w14:textId="5C1F204C"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On </w:t>
      </w:r>
      <w:proofErr w:type="spellStart"/>
      <w:r w:rsidRPr="00D36BDE">
        <w:rPr>
          <w:rFonts w:ascii="Times New Roman" w:hAnsi="Times New Roman" w:cs="Times New Roman"/>
        </w:rPr>
        <w:t>Chaloner’s</w:t>
      </w:r>
      <w:proofErr w:type="spellEnd"/>
      <w:r w:rsidRPr="00D36BDE">
        <w:rPr>
          <w:rFonts w:ascii="Times New Roman" w:hAnsi="Times New Roman" w:cs="Times New Roman"/>
        </w:rPr>
        <w:t xml:space="preserve"> reputation see J. W. </w:t>
      </w:r>
      <w:proofErr w:type="spellStart"/>
      <w:r w:rsidRPr="00D36BDE">
        <w:rPr>
          <w:rFonts w:ascii="Times New Roman" w:hAnsi="Times New Roman" w:cs="Times New Roman"/>
        </w:rPr>
        <w:t>Binns</w:t>
      </w:r>
      <w:proofErr w:type="spellEnd"/>
      <w:r w:rsidRPr="00D36BDE">
        <w:rPr>
          <w:rFonts w:ascii="Times New Roman" w:hAnsi="Times New Roman" w:cs="Times New Roman"/>
        </w:rPr>
        <w:t xml:space="preserve">, </w:t>
      </w:r>
      <w:r w:rsidRPr="00D36BDE">
        <w:rPr>
          <w:rFonts w:ascii="Times New Roman" w:hAnsi="Times New Roman" w:cs="Times New Roman"/>
          <w:i/>
        </w:rPr>
        <w:t>Intellectual Culture in Elizabethan and Jacobean England</w:t>
      </w:r>
      <w:r w:rsidRPr="00D36BDE">
        <w:rPr>
          <w:rFonts w:ascii="Times New Roman" w:hAnsi="Times New Roman" w:cs="Times New Roman"/>
        </w:rPr>
        <w:t xml:space="preserve"> (Leeds: Francis Cairns, 1990), at pp. 26–29.</w:t>
      </w:r>
    </w:p>
  </w:footnote>
  <w:footnote w:id="29">
    <w:p w14:paraId="323277FF" w14:textId="1F15650C"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r w:rsidRPr="00D36BDE">
        <w:rPr>
          <w:rFonts w:ascii="Times New Roman" w:hAnsi="Times New Roman" w:cs="Times New Roman"/>
        </w:rPr>
        <w:t>Chaloner’s</w:t>
      </w:r>
      <w:proofErr w:type="spellEnd"/>
      <w:r w:rsidRPr="00D36BDE">
        <w:rPr>
          <w:rFonts w:ascii="Times New Roman" w:hAnsi="Times New Roman" w:cs="Times New Roman"/>
        </w:rPr>
        <w:t xml:space="preserve"> translation of Chrysostom into English was based on the Latin translation from the Greek by John </w:t>
      </w:r>
      <w:proofErr w:type="spellStart"/>
      <w:r w:rsidRPr="00D36BDE">
        <w:rPr>
          <w:rFonts w:ascii="Times New Roman" w:hAnsi="Times New Roman" w:cs="Times New Roman"/>
        </w:rPr>
        <w:t>Cheke</w:t>
      </w:r>
      <w:proofErr w:type="spellEnd"/>
      <w:r w:rsidRPr="00D36BDE">
        <w:rPr>
          <w:rFonts w:ascii="Times New Roman" w:hAnsi="Times New Roman" w:cs="Times New Roman"/>
        </w:rPr>
        <w:t xml:space="preserve">. See USTC </w:t>
      </w:r>
      <w:r w:rsidRPr="00D36BDE">
        <w:rPr>
          <w:rFonts w:ascii="Times New Roman" w:hAnsi="Times New Roman" w:cs="Times New Roman"/>
          <w:color w:val="333333"/>
          <w:lang w:val="en"/>
        </w:rPr>
        <w:t>503534, 503443.</w:t>
      </w:r>
    </w:p>
  </w:footnote>
  <w:footnote w:id="30">
    <w:p w14:paraId="0348367C" w14:textId="607510CC"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TNA SP 15/11, </w:t>
      </w:r>
      <w:proofErr w:type="spellStart"/>
      <w:r w:rsidRPr="00D36BDE">
        <w:rPr>
          <w:rFonts w:ascii="Times New Roman" w:hAnsi="Times New Roman" w:cs="Times New Roman"/>
        </w:rPr>
        <w:t>fols</w:t>
      </w:r>
      <w:proofErr w:type="spellEnd"/>
      <w:r w:rsidRPr="00D36BDE">
        <w:rPr>
          <w:rFonts w:ascii="Times New Roman" w:hAnsi="Times New Roman" w:cs="Times New Roman"/>
        </w:rPr>
        <w:t xml:space="preserve">. </w:t>
      </w:r>
      <w:proofErr w:type="gramStart"/>
      <w:r w:rsidRPr="00D36BDE">
        <w:rPr>
          <w:rFonts w:ascii="Times New Roman" w:hAnsi="Times New Roman" w:cs="Times New Roman"/>
        </w:rPr>
        <w:t>223</w:t>
      </w:r>
      <w:r w:rsidRPr="00D36BDE">
        <w:rPr>
          <w:rFonts w:ascii="Times New Roman" w:hAnsi="Times New Roman" w:cs="Times New Roman"/>
          <w:vertAlign w:val="superscript"/>
        </w:rPr>
        <w:t>r</w:t>
      </w:r>
      <w:r w:rsidRPr="00D36BDE">
        <w:rPr>
          <w:rFonts w:ascii="Times New Roman" w:hAnsi="Times New Roman" w:cs="Times New Roman"/>
        </w:rPr>
        <w:t>–226</w:t>
      </w:r>
      <w:r w:rsidRPr="00D36BDE">
        <w:rPr>
          <w:rFonts w:ascii="Times New Roman" w:hAnsi="Times New Roman" w:cs="Times New Roman"/>
          <w:vertAlign w:val="superscript"/>
        </w:rPr>
        <w:t>v</w:t>
      </w:r>
      <w:r w:rsidRPr="00D36BDE">
        <w:rPr>
          <w:rFonts w:ascii="Times New Roman" w:hAnsi="Times New Roman" w:cs="Times New Roman"/>
        </w:rPr>
        <w:t>.</w:t>
      </w:r>
      <w:proofErr w:type="gramEnd"/>
    </w:p>
  </w:footnote>
  <w:footnote w:id="31">
    <w:p w14:paraId="045EED0C" w14:textId="0A0F5976"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TNA SP 15/11, fol. 226</w:t>
      </w:r>
      <w:r w:rsidRPr="00D36BDE">
        <w:rPr>
          <w:rFonts w:ascii="Times New Roman" w:hAnsi="Times New Roman" w:cs="Times New Roman"/>
          <w:vertAlign w:val="superscript"/>
        </w:rPr>
        <w:t>v</w:t>
      </w:r>
      <w:r w:rsidRPr="00D36BDE">
        <w:rPr>
          <w:rFonts w:ascii="Times New Roman" w:hAnsi="Times New Roman" w:cs="Times New Roman"/>
        </w:rPr>
        <w:t>.</w:t>
      </w:r>
      <w:proofErr w:type="gramEnd"/>
    </w:p>
  </w:footnote>
  <w:footnote w:id="32">
    <w:p w14:paraId="48B8891A" w14:textId="24383451"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Killigrew</w:t>
      </w:r>
      <w:proofErr w:type="spellEnd"/>
      <w:r w:rsidRPr="00D36BDE">
        <w:rPr>
          <w:rFonts w:ascii="Times New Roman" w:hAnsi="Times New Roman" w:cs="Times New Roman"/>
        </w:rPr>
        <w:t xml:space="preserve"> to </w:t>
      </w:r>
      <w:proofErr w:type="spellStart"/>
      <w:r w:rsidRPr="00D36BDE">
        <w:rPr>
          <w:rFonts w:ascii="Times New Roman" w:hAnsi="Times New Roman" w:cs="Times New Roman"/>
        </w:rPr>
        <w:t>Chaloner</w:t>
      </w:r>
      <w:proofErr w:type="spellEnd"/>
      <w:r w:rsidRPr="00D36BDE">
        <w:rPr>
          <w:rFonts w:ascii="Times New Roman" w:hAnsi="Times New Roman" w:cs="Times New Roman"/>
        </w:rPr>
        <w:t>, 12 June 1563, TNA SP 70/58, fol. 76</w:t>
      </w:r>
      <w:r w:rsidRPr="00D36BDE">
        <w:rPr>
          <w:rFonts w:ascii="Times New Roman" w:hAnsi="Times New Roman" w:cs="Times New Roman"/>
          <w:vertAlign w:val="superscript"/>
        </w:rPr>
        <w:t>v</w:t>
      </w:r>
      <w:r w:rsidRPr="00D36BDE">
        <w:rPr>
          <w:rFonts w:ascii="Times New Roman" w:hAnsi="Times New Roman" w:cs="Times New Roman"/>
        </w:rPr>
        <w:t>.</w:t>
      </w:r>
      <w:proofErr w:type="gramEnd"/>
    </w:p>
  </w:footnote>
  <w:footnote w:id="33">
    <w:p w14:paraId="6A708D90" w14:textId="4F6C318B" w:rsidR="001518D6" w:rsidRPr="00D36BDE" w:rsidRDefault="001518D6" w:rsidP="00D36BDE">
      <w:pPr>
        <w:pStyle w:val="FootnoteText"/>
        <w:jc w:val="both"/>
        <w:rPr>
          <w:rFonts w:ascii="Times New Roman" w:hAnsi="Times New Roman" w:cs="Times New Roman"/>
          <w:b/>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to Mason, 30 March 1563, TNA </w:t>
      </w:r>
      <w:r w:rsidRPr="00D36BDE">
        <w:rPr>
          <w:rStyle w:val="definition"/>
          <w:rFonts w:ascii="Times New Roman" w:hAnsi="Times New Roman" w:cs="Times New Roman"/>
        </w:rPr>
        <w:t>SP 70/53 fol. 147</w:t>
      </w:r>
      <w:r w:rsidRPr="00D36BDE">
        <w:rPr>
          <w:rStyle w:val="definition"/>
          <w:rFonts w:ascii="Times New Roman" w:hAnsi="Times New Roman" w:cs="Times New Roman"/>
          <w:vertAlign w:val="superscript"/>
        </w:rPr>
        <w:t>r</w:t>
      </w:r>
      <w:r w:rsidRPr="00D36BDE">
        <w:rPr>
          <w:rStyle w:val="definition"/>
          <w:rFonts w:ascii="Times New Roman" w:hAnsi="Times New Roman" w:cs="Times New Roman"/>
        </w:rPr>
        <w:t xml:space="preserve">; </w:t>
      </w:r>
      <w:r w:rsidRPr="00D36BDE">
        <w:rPr>
          <w:rFonts w:ascii="Times New Roman" w:hAnsi="Times New Roman" w:cs="Times New Roman"/>
        </w:rPr>
        <w:t>TNA</w:t>
      </w:r>
      <w:r w:rsidRPr="00D36BDE">
        <w:rPr>
          <w:rStyle w:val="citation-docref"/>
          <w:rFonts w:ascii="Times New Roman" w:hAnsi="Times New Roman" w:cs="Times New Roman"/>
        </w:rPr>
        <w:t xml:space="preserve"> </w:t>
      </w:r>
      <w:r w:rsidR="00987225" w:rsidRPr="00D36BDE">
        <w:rPr>
          <w:rStyle w:val="citation-docref"/>
          <w:rFonts w:ascii="Times New Roman" w:hAnsi="Times New Roman" w:cs="Times New Roman"/>
        </w:rPr>
        <w:t xml:space="preserve">SP </w:t>
      </w:r>
      <w:r w:rsidRPr="00D36BDE">
        <w:rPr>
          <w:rStyle w:val="citation-docref"/>
          <w:rFonts w:ascii="Times New Roman" w:hAnsi="Times New Roman" w:cs="Times New Roman"/>
        </w:rPr>
        <w:t>15/11 fol. 222</w:t>
      </w:r>
      <w:r w:rsidRPr="00D36BDE">
        <w:rPr>
          <w:rStyle w:val="citation-docref"/>
          <w:rFonts w:ascii="Times New Roman" w:hAnsi="Times New Roman" w:cs="Times New Roman"/>
          <w:vertAlign w:val="superscript"/>
        </w:rPr>
        <w:t>r</w:t>
      </w:r>
      <w:r w:rsidRPr="00D36BDE">
        <w:rPr>
          <w:rFonts w:ascii="Times New Roman" w:hAnsi="Times New Roman" w:cs="Times New Roman"/>
          <w:vertAlign w:val="superscript"/>
        </w:rPr>
        <w:t>–</w:t>
      </w:r>
      <w:r w:rsidRPr="00D36BDE">
        <w:rPr>
          <w:rStyle w:val="citation-docref"/>
          <w:rFonts w:ascii="Times New Roman" w:hAnsi="Times New Roman" w:cs="Times New Roman"/>
          <w:vertAlign w:val="superscript"/>
        </w:rPr>
        <w:t>v</w:t>
      </w:r>
      <w:r w:rsidRPr="00D36BDE">
        <w:rPr>
          <w:rStyle w:val="citation-docref"/>
          <w:rFonts w:ascii="Times New Roman" w:hAnsi="Times New Roman" w:cs="Times New Roman"/>
        </w:rPr>
        <w:t>;</w:t>
      </w:r>
      <w:r w:rsidRPr="00D36BDE">
        <w:rPr>
          <w:rFonts w:ascii="Times New Roman" w:hAnsi="Times New Roman" w:cs="Times New Roman"/>
          <w:b/>
        </w:rPr>
        <w:t xml:space="preserve"> </w:t>
      </w:r>
      <w:r w:rsidRPr="00D36BDE">
        <w:rPr>
          <w:rFonts w:ascii="Times New Roman" w:hAnsi="Times New Roman" w:cs="Times New Roman"/>
        </w:rPr>
        <w:t xml:space="preserve">Thomas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w:t>
      </w:r>
      <w:r w:rsidRPr="00D36BDE">
        <w:rPr>
          <w:rFonts w:ascii="Times New Roman" w:hAnsi="Times New Roman" w:cs="Times New Roman"/>
          <w:i/>
        </w:rPr>
        <w:t xml:space="preserve">De </w:t>
      </w:r>
      <w:proofErr w:type="spellStart"/>
      <w:r w:rsidRPr="00D36BDE">
        <w:rPr>
          <w:rFonts w:ascii="Times New Roman" w:hAnsi="Times New Roman" w:cs="Times New Roman"/>
          <w:i/>
        </w:rPr>
        <w:t>republica</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Anglorum</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instauranda</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libri</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decem</w:t>
      </w:r>
      <w:proofErr w:type="spellEnd"/>
      <w:r w:rsidRPr="00D36BDE">
        <w:rPr>
          <w:rFonts w:ascii="Times New Roman" w:hAnsi="Times New Roman" w:cs="Times New Roman"/>
          <w:i/>
        </w:rPr>
        <w:t xml:space="preserve"> </w:t>
      </w:r>
      <w:r w:rsidRPr="00D36BDE">
        <w:rPr>
          <w:rFonts w:ascii="Times New Roman" w:hAnsi="Times New Roman" w:cs="Times New Roman"/>
        </w:rPr>
        <w:t xml:space="preserve">(London: </w:t>
      </w:r>
      <w:r w:rsidRPr="00D36BDE">
        <w:rPr>
          <w:rStyle w:val="exldetailsdisplayval"/>
          <w:rFonts w:ascii="Times New Roman" w:eastAsia="Arial Unicode MS" w:hAnsi="Times New Roman" w:cs="Times New Roman"/>
          <w:color w:val="32322F"/>
        </w:rPr>
        <w:t xml:space="preserve">Thomas </w:t>
      </w:r>
      <w:proofErr w:type="spellStart"/>
      <w:r w:rsidRPr="00D36BDE">
        <w:rPr>
          <w:rStyle w:val="exldetailsdisplayval"/>
          <w:rFonts w:ascii="Times New Roman" w:eastAsia="Arial Unicode MS" w:hAnsi="Times New Roman" w:cs="Times New Roman"/>
          <w:color w:val="32322F"/>
        </w:rPr>
        <w:t>Vautrollerius</w:t>
      </w:r>
      <w:proofErr w:type="spellEnd"/>
      <w:r w:rsidRPr="00D36BDE">
        <w:rPr>
          <w:rFonts w:ascii="Times New Roman" w:hAnsi="Times New Roman" w:cs="Times New Roman"/>
        </w:rPr>
        <w:t xml:space="preserve">, 1579, </w:t>
      </w:r>
      <w:r w:rsidRPr="00D36BDE">
        <w:rPr>
          <w:rStyle w:val="citation-docref"/>
          <w:rFonts w:ascii="Times New Roman" w:hAnsi="Times New Roman" w:cs="Times New Roman"/>
        </w:rPr>
        <w:t>USTC 508737</w:t>
      </w:r>
      <w:r w:rsidRPr="00D36BDE">
        <w:rPr>
          <w:rFonts w:ascii="Times New Roman" w:hAnsi="Times New Roman" w:cs="Times New Roman"/>
        </w:rPr>
        <w:t>), at p. 353</w:t>
      </w:r>
      <w:r w:rsidRPr="00D36BDE">
        <w:rPr>
          <w:rStyle w:val="citation-docref"/>
          <w:rFonts w:ascii="Times New Roman" w:hAnsi="Times New Roman" w:cs="Times New Roman"/>
        </w:rPr>
        <w:t>.</w:t>
      </w:r>
    </w:p>
  </w:footnote>
  <w:footnote w:id="34">
    <w:p w14:paraId="7AF3CA24" w14:textId="754F2886"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Chaloner</w:t>
      </w:r>
      <w:proofErr w:type="spellEnd"/>
      <w:r w:rsidRPr="00D36BDE">
        <w:rPr>
          <w:rFonts w:ascii="Times New Roman" w:hAnsi="Times New Roman" w:cs="Times New Roman"/>
        </w:rPr>
        <w:t xml:space="preserve"> to Mason, 30 March 1563, TNA </w:t>
      </w:r>
      <w:r w:rsidRPr="00D36BDE">
        <w:rPr>
          <w:rStyle w:val="definition"/>
          <w:rFonts w:ascii="Times New Roman" w:hAnsi="Times New Roman" w:cs="Times New Roman"/>
        </w:rPr>
        <w:t>SP 70/53, fol. 147</w:t>
      </w:r>
      <w:r w:rsidRPr="00D36BDE">
        <w:rPr>
          <w:rStyle w:val="definition"/>
          <w:rFonts w:ascii="Times New Roman" w:hAnsi="Times New Roman" w:cs="Times New Roman"/>
          <w:vertAlign w:val="superscript"/>
        </w:rPr>
        <w:t>r</w:t>
      </w:r>
      <w:r w:rsidRPr="00D36BDE">
        <w:rPr>
          <w:rStyle w:val="definition"/>
          <w:rFonts w:ascii="Times New Roman" w:hAnsi="Times New Roman" w:cs="Times New Roman"/>
        </w:rPr>
        <w:t xml:space="preserve">; </w:t>
      </w:r>
      <w:proofErr w:type="spellStart"/>
      <w:r w:rsidRPr="00D36BDE">
        <w:rPr>
          <w:rStyle w:val="definition"/>
          <w:rFonts w:ascii="Times New Roman" w:hAnsi="Times New Roman" w:cs="Times New Roman"/>
        </w:rPr>
        <w:t>Chaloner</w:t>
      </w:r>
      <w:proofErr w:type="spellEnd"/>
      <w:r w:rsidRPr="00D36BDE">
        <w:rPr>
          <w:rStyle w:val="definition"/>
          <w:rFonts w:ascii="Times New Roman" w:hAnsi="Times New Roman" w:cs="Times New Roman"/>
        </w:rPr>
        <w:t xml:space="preserve"> to the Count de Feria, 5 November 1564, TNA SP 70/75, fol. 13</w:t>
      </w:r>
      <w:r w:rsidRPr="00D36BDE">
        <w:rPr>
          <w:rStyle w:val="definition"/>
          <w:rFonts w:ascii="Times New Roman" w:hAnsi="Times New Roman" w:cs="Times New Roman"/>
          <w:vertAlign w:val="superscript"/>
        </w:rPr>
        <w:t>v</w:t>
      </w:r>
      <w:r w:rsidRPr="00D36BDE">
        <w:rPr>
          <w:rStyle w:val="definition"/>
          <w:rFonts w:ascii="Times New Roman" w:hAnsi="Times New Roman" w:cs="Times New Roman"/>
        </w:rPr>
        <w:t>.</w:t>
      </w:r>
      <w:proofErr w:type="gramEnd"/>
      <w:r w:rsidRPr="00D36BDE">
        <w:rPr>
          <w:rStyle w:val="definition"/>
          <w:rFonts w:ascii="Times New Roman" w:hAnsi="Times New Roman" w:cs="Times New Roman"/>
        </w:rPr>
        <w:t xml:space="preserve"> </w:t>
      </w:r>
      <w:r w:rsidRPr="00D36BDE">
        <w:rPr>
          <w:rFonts w:ascii="Times New Roman" w:hAnsi="Times New Roman" w:cs="Times New Roman"/>
        </w:rPr>
        <w:t xml:space="preserve">Several of these poems were published posthumously. See for example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w:t>
      </w:r>
      <w:r w:rsidRPr="00D36BDE">
        <w:rPr>
          <w:rFonts w:ascii="Times New Roman" w:hAnsi="Times New Roman" w:cs="Times New Roman"/>
          <w:i/>
        </w:rPr>
        <w:t xml:space="preserve">De </w:t>
      </w:r>
      <w:proofErr w:type="spellStart"/>
      <w:r w:rsidRPr="00D36BDE">
        <w:rPr>
          <w:rFonts w:ascii="Times New Roman" w:hAnsi="Times New Roman" w:cs="Times New Roman"/>
          <w:i/>
        </w:rPr>
        <w:t>republica</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Anglorum</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instauranda</w:t>
      </w:r>
      <w:proofErr w:type="spellEnd"/>
      <w:r w:rsidRPr="00D36BDE">
        <w:rPr>
          <w:rFonts w:ascii="Times New Roman" w:hAnsi="Times New Roman" w:cs="Times New Roman"/>
        </w:rPr>
        <w:t xml:space="preserve">, at pp. 300, 354, </w:t>
      </w:r>
      <w:proofErr w:type="gramStart"/>
      <w:r w:rsidRPr="00D36BDE">
        <w:rPr>
          <w:rFonts w:ascii="Times New Roman" w:hAnsi="Times New Roman" w:cs="Times New Roman"/>
        </w:rPr>
        <w:t>360</w:t>
      </w:r>
      <w:proofErr w:type="gramEnd"/>
      <w:r w:rsidRPr="00D36BDE">
        <w:rPr>
          <w:rFonts w:ascii="Times New Roman" w:hAnsi="Times New Roman" w:cs="Times New Roman"/>
        </w:rPr>
        <w:t xml:space="preserve">. </w:t>
      </w:r>
    </w:p>
  </w:footnote>
  <w:footnote w:id="35">
    <w:p w14:paraId="759EB871" w14:textId="2162D0AE"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 xml:space="preserve">Tanner to </w:t>
      </w:r>
      <w:proofErr w:type="spellStart"/>
      <w:r w:rsidRPr="00D36BDE">
        <w:rPr>
          <w:rFonts w:ascii="Times New Roman" w:hAnsi="Times New Roman" w:cs="Times New Roman"/>
        </w:rPr>
        <w:t>Chaloner</w:t>
      </w:r>
      <w:proofErr w:type="spellEnd"/>
      <w:r w:rsidRPr="00D36BDE">
        <w:rPr>
          <w:rFonts w:ascii="Times New Roman" w:hAnsi="Times New Roman" w:cs="Times New Roman"/>
        </w:rPr>
        <w:t>, 14 June 1563, TNA SP 70/58, fol. 101</w:t>
      </w:r>
      <w:r w:rsidRPr="00D36BDE">
        <w:rPr>
          <w:rFonts w:ascii="Times New Roman" w:hAnsi="Times New Roman" w:cs="Times New Roman"/>
          <w:vertAlign w:val="superscript"/>
        </w:rPr>
        <w:t>r</w:t>
      </w:r>
      <w:r w:rsidRPr="00D36BDE">
        <w:rPr>
          <w:rFonts w:ascii="Times New Roman" w:hAnsi="Times New Roman" w:cs="Times New Roman"/>
        </w:rPr>
        <w:t>;</w:t>
      </w:r>
      <w:r w:rsidRPr="00D36BDE">
        <w:rPr>
          <w:rFonts w:ascii="Times New Roman" w:hAnsi="Times New Roman" w:cs="Times New Roman"/>
          <w:i/>
        </w:rPr>
        <w:t xml:space="preserve"> CSPF</w:t>
      </w:r>
      <w:r w:rsidRPr="00D36BDE">
        <w:rPr>
          <w:rFonts w:ascii="Times New Roman" w:hAnsi="Times New Roman" w:cs="Times New Roman"/>
        </w:rPr>
        <w:t xml:space="preserve"> VI no. 863.</w:t>
      </w:r>
      <w:proofErr w:type="gramEnd"/>
      <w:r w:rsidRPr="00D36BDE">
        <w:rPr>
          <w:rFonts w:ascii="Times New Roman" w:hAnsi="Times New Roman" w:cs="Times New Roman"/>
        </w:rPr>
        <w:t xml:space="preserve"> For a brief discussion of </w:t>
      </w:r>
      <w:proofErr w:type="spellStart"/>
      <w:r w:rsidRPr="00D36BDE">
        <w:rPr>
          <w:rFonts w:ascii="Times New Roman" w:hAnsi="Times New Roman" w:cs="Times New Roman"/>
        </w:rPr>
        <w:t>Chaloner’s</w:t>
      </w:r>
      <w:proofErr w:type="spellEnd"/>
      <w:r w:rsidRPr="00D36BDE">
        <w:rPr>
          <w:rFonts w:ascii="Times New Roman" w:hAnsi="Times New Roman" w:cs="Times New Roman"/>
        </w:rPr>
        <w:t xml:space="preserve"> works and the praise they received see </w:t>
      </w:r>
      <w:proofErr w:type="spellStart"/>
      <w:r w:rsidRPr="00D36BDE">
        <w:rPr>
          <w:rFonts w:ascii="Times New Roman" w:hAnsi="Times New Roman" w:cs="Times New Roman"/>
        </w:rPr>
        <w:t>Binns</w:t>
      </w:r>
      <w:proofErr w:type="spellEnd"/>
      <w:r w:rsidRPr="00D36BDE">
        <w:rPr>
          <w:rFonts w:ascii="Times New Roman" w:hAnsi="Times New Roman" w:cs="Times New Roman"/>
        </w:rPr>
        <w:t xml:space="preserve">, </w:t>
      </w:r>
      <w:r w:rsidRPr="00D36BDE">
        <w:rPr>
          <w:rFonts w:ascii="Times New Roman" w:hAnsi="Times New Roman" w:cs="Times New Roman"/>
          <w:i/>
        </w:rPr>
        <w:t>Intellectual Culture</w:t>
      </w:r>
      <w:r w:rsidRPr="00D36BDE">
        <w:rPr>
          <w:rFonts w:ascii="Times New Roman" w:hAnsi="Times New Roman" w:cs="Times New Roman"/>
        </w:rPr>
        <w:t>, at pp. 26–29.</w:t>
      </w:r>
    </w:p>
  </w:footnote>
  <w:footnote w:id="36">
    <w:p w14:paraId="6516C082" w14:textId="47FB8A08"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Franciscus</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Luisinus</w:t>
      </w:r>
      <w:proofErr w:type="spellEnd"/>
      <w:r w:rsidRPr="00D36BDE">
        <w:rPr>
          <w:rFonts w:ascii="Times New Roman" w:hAnsi="Times New Roman" w:cs="Times New Roman"/>
        </w:rPr>
        <w:t xml:space="preserve"> to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1562, TNA </w:t>
      </w:r>
      <w:r w:rsidRPr="00D36BDE">
        <w:rPr>
          <w:rStyle w:val="citation-docref"/>
          <w:rFonts w:ascii="Times New Roman" w:hAnsi="Times New Roman" w:cs="Times New Roman"/>
        </w:rPr>
        <w:t>SP 70/34, fol. 4</w:t>
      </w:r>
      <w:r w:rsidRPr="00D36BDE">
        <w:rPr>
          <w:rStyle w:val="citation-docref"/>
          <w:rFonts w:ascii="Times New Roman" w:hAnsi="Times New Roman" w:cs="Times New Roman"/>
          <w:vertAlign w:val="superscript"/>
        </w:rPr>
        <w:t>v</w:t>
      </w:r>
      <w:r w:rsidRPr="00D36BDE">
        <w:rPr>
          <w:rStyle w:val="citation-docref"/>
          <w:rFonts w:ascii="Times New Roman" w:hAnsi="Times New Roman" w:cs="Times New Roman"/>
        </w:rPr>
        <w:t>.</w:t>
      </w:r>
      <w:proofErr w:type="gramEnd"/>
    </w:p>
  </w:footnote>
  <w:footnote w:id="37">
    <w:p w14:paraId="34E42600" w14:textId="46B0EBAC"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Thomas Smith, </w:t>
      </w:r>
      <w:r w:rsidRPr="00D36BDE">
        <w:rPr>
          <w:rFonts w:ascii="Times New Roman" w:hAnsi="Times New Roman" w:cs="Times New Roman"/>
          <w:i/>
        </w:rPr>
        <w:t xml:space="preserve">De recta &amp; </w:t>
      </w:r>
      <w:proofErr w:type="spellStart"/>
      <w:r w:rsidRPr="00D36BDE">
        <w:rPr>
          <w:rFonts w:ascii="Times New Roman" w:hAnsi="Times New Roman" w:cs="Times New Roman"/>
          <w:i/>
        </w:rPr>
        <w:t>emendata</w:t>
      </w:r>
      <w:proofErr w:type="spellEnd"/>
      <w:r w:rsidRPr="00D36BDE">
        <w:rPr>
          <w:rFonts w:ascii="Times New Roman" w:hAnsi="Times New Roman" w:cs="Times New Roman"/>
          <w:i/>
        </w:rPr>
        <w:t xml:space="preserve"> linguae </w:t>
      </w:r>
      <w:proofErr w:type="spellStart"/>
      <w:r w:rsidRPr="00D36BDE">
        <w:rPr>
          <w:rFonts w:ascii="Times New Roman" w:hAnsi="Times New Roman" w:cs="Times New Roman"/>
          <w:i/>
        </w:rPr>
        <w:t>Anglicae</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noProof/>
          <w:lang w:eastAsia="en-GB"/>
        </w:rPr>
        <w:t>s</w:t>
      </w:r>
      <w:r w:rsidRPr="00D36BDE">
        <w:rPr>
          <w:rFonts w:ascii="Times New Roman" w:hAnsi="Times New Roman" w:cs="Times New Roman"/>
          <w:i/>
        </w:rPr>
        <w:t>criptione</w:t>
      </w:r>
      <w:proofErr w:type="spellEnd"/>
      <w:r w:rsidRPr="00D36BDE">
        <w:rPr>
          <w:rFonts w:ascii="Times New Roman" w:hAnsi="Times New Roman" w:cs="Times New Roman"/>
          <w:i/>
        </w:rPr>
        <w:t xml:space="preserve"> </w:t>
      </w:r>
      <w:r w:rsidRPr="00D36BDE">
        <w:rPr>
          <w:rFonts w:ascii="Times New Roman" w:hAnsi="Times New Roman" w:cs="Times New Roman"/>
        </w:rPr>
        <w:t>(Paris: Roberti Stephani, 1568, USTC 140541), 4</w:t>
      </w:r>
      <w:r w:rsidRPr="00D36BDE">
        <w:rPr>
          <w:rFonts w:ascii="Times New Roman" w:hAnsi="Times New Roman" w:cs="Times New Roman"/>
          <w:vertAlign w:val="superscript"/>
        </w:rPr>
        <w:t>r</w:t>
      </w:r>
      <w:r w:rsidRPr="00D36BDE">
        <w:rPr>
          <w:rFonts w:ascii="Times New Roman" w:hAnsi="Times New Roman" w:cs="Times New Roman"/>
        </w:rPr>
        <w:t xml:space="preserve">. See Cathy Shrank, </w:t>
      </w:r>
      <w:r w:rsidRPr="00D36BDE">
        <w:rPr>
          <w:rFonts w:ascii="Times New Roman" w:hAnsi="Times New Roman" w:cs="Times New Roman"/>
          <w:i/>
        </w:rPr>
        <w:t>Writing the Nation in Reformation England 1530</w:t>
      </w:r>
      <w:r w:rsidRPr="00D36BDE">
        <w:rPr>
          <w:rFonts w:ascii="Times New Roman" w:hAnsi="Times New Roman" w:cs="Times New Roman"/>
        </w:rPr>
        <w:t>–</w:t>
      </w:r>
      <w:r w:rsidRPr="00D36BDE">
        <w:rPr>
          <w:rFonts w:ascii="Times New Roman" w:hAnsi="Times New Roman" w:cs="Times New Roman"/>
          <w:i/>
        </w:rPr>
        <w:t>1580</w:t>
      </w:r>
      <w:r w:rsidRPr="00D36BDE">
        <w:rPr>
          <w:rFonts w:ascii="Times New Roman" w:hAnsi="Times New Roman" w:cs="Times New Roman"/>
        </w:rPr>
        <w:t xml:space="preserve"> (Oxford: Oxford University Press, 2004), at pp. 143–181. For a discussion of the origins of the treatise on Greek pronunciation in the 1542 controversy with Stephen Gardiner and its publication in Paris see chapter 2 of this volume.</w:t>
      </w:r>
    </w:p>
  </w:footnote>
  <w:footnote w:id="38">
    <w:p w14:paraId="2F92A19F" w14:textId="432602DE"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i/>
        </w:rPr>
        <w:t>CSPF</w:t>
      </w:r>
      <w:r w:rsidRPr="00D36BDE">
        <w:rPr>
          <w:rFonts w:ascii="Times New Roman" w:hAnsi="Times New Roman" w:cs="Times New Roman"/>
        </w:rPr>
        <w:t xml:space="preserve"> VII nos. 221, 327.</w:t>
      </w:r>
      <w:proofErr w:type="gramEnd"/>
      <w:r w:rsidRPr="00D36BDE">
        <w:rPr>
          <w:rFonts w:ascii="Times New Roman" w:hAnsi="Times New Roman" w:cs="Times New Roman"/>
        </w:rPr>
        <w:t xml:space="preserve"> The other matter was the English response to Jerome Osorio da Fonseca’s criticism of the Elizabethan settlement. The matter is discussed below.</w:t>
      </w:r>
    </w:p>
  </w:footnote>
  <w:footnote w:id="39">
    <w:p w14:paraId="274F1F83" w14:textId="3FAC9168"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Ian W. Archer, ‘Smith, Sir Thomas (1513-1577)’, </w:t>
      </w:r>
      <w:r w:rsidRPr="00D36BDE">
        <w:rPr>
          <w:rFonts w:ascii="Times New Roman" w:hAnsi="Times New Roman" w:cs="Times New Roman"/>
          <w:i/>
        </w:rPr>
        <w:t xml:space="preserve">ODNB Online </w:t>
      </w:r>
      <w:r w:rsidRPr="00D36BDE">
        <w:rPr>
          <w:rFonts w:ascii="Times New Roman" w:hAnsi="Times New Roman" w:cs="Times New Roman"/>
        </w:rPr>
        <w:t xml:space="preserve">&lt;http://www.oxforddnb.com/view/article/25906?docPos=5&gt; accessed 23 May 2017; Shrank, </w:t>
      </w:r>
      <w:r w:rsidRPr="00D36BDE">
        <w:rPr>
          <w:rFonts w:ascii="Times New Roman" w:hAnsi="Times New Roman" w:cs="Times New Roman"/>
          <w:i/>
        </w:rPr>
        <w:t>Writing the Nation</w:t>
      </w:r>
      <w:r w:rsidRPr="00D36BDE">
        <w:rPr>
          <w:rFonts w:ascii="Times New Roman" w:hAnsi="Times New Roman" w:cs="Times New Roman"/>
        </w:rPr>
        <w:t>, at p. 146.</w:t>
      </w:r>
    </w:p>
  </w:footnote>
  <w:footnote w:id="40">
    <w:p w14:paraId="2178BAC2" w14:textId="5BDBE98E"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Thomas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w:t>
      </w:r>
      <w:proofErr w:type="gramStart"/>
      <w:r w:rsidRPr="00D36BDE">
        <w:rPr>
          <w:rFonts w:ascii="Times New Roman" w:hAnsi="Times New Roman" w:cs="Times New Roman"/>
          <w:i/>
        </w:rPr>
        <w:t>In</w:t>
      </w:r>
      <w:proofErr w:type="gramEnd"/>
      <w:r w:rsidRPr="00D36BDE">
        <w:rPr>
          <w:rFonts w:ascii="Times New Roman" w:hAnsi="Times New Roman" w:cs="Times New Roman"/>
          <w:i/>
        </w:rPr>
        <w:t xml:space="preserve"> </w:t>
      </w:r>
      <w:proofErr w:type="spellStart"/>
      <w:r w:rsidRPr="00D36BDE">
        <w:rPr>
          <w:rFonts w:ascii="Times New Roman" w:hAnsi="Times New Roman" w:cs="Times New Roman"/>
          <w:i/>
        </w:rPr>
        <w:t>laudem</w:t>
      </w:r>
      <w:proofErr w:type="spellEnd"/>
      <w:r w:rsidRPr="00D36BDE">
        <w:rPr>
          <w:rFonts w:ascii="Times New Roman" w:hAnsi="Times New Roman" w:cs="Times New Roman"/>
          <w:i/>
        </w:rPr>
        <w:t xml:space="preserve"> </w:t>
      </w:r>
      <w:proofErr w:type="spellStart"/>
      <w:r w:rsidRPr="00D36BDE">
        <w:rPr>
          <w:rFonts w:ascii="Times New Roman" w:eastAsia="Arial Unicode MS" w:hAnsi="Times New Roman" w:cs="Times New Roman"/>
          <w:i/>
        </w:rPr>
        <w:t>Henrici</w:t>
      </w:r>
      <w:proofErr w:type="spell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Octaui</w:t>
      </w:r>
      <w:proofErr w:type="spellEnd"/>
      <w:r w:rsidRPr="00D36BDE">
        <w:rPr>
          <w:rFonts w:ascii="Times New Roman" w:eastAsia="Arial Unicode MS" w:hAnsi="Times New Roman" w:cs="Times New Roman"/>
          <w:i/>
        </w:rPr>
        <w:t xml:space="preserve">, Regis </w:t>
      </w:r>
      <w:proofErr w:type="spellStart"/>
      <w:r w:rsidRPr="00D36BDE">
        <w:rPr>
          <w:rFonts w:ascii="Times New Roman" w:eastAsia="Arial Unicode MS" w:hAnsi="Times New Roman" w:cs="Times New Roman"/>
          <w:i/>
        </w:rPr>
        <w:t>Angliæ</w:t>
      </w:r>
      <w:proofErr w:type="spell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præstantis</w:t>
      </w:r>
      <w:proofErr w:type="spellEnd"/>
      <w:r w:rsidRPr="00D36BDE">
        <w:rPr>
          <w:rFonts w:ascii="Times New Roman" w:eastAsia="Arial Unicode MS" w:hAnsi="Times New Roman" w:cs="Times New Roman"/>
          <w:i/>
        </w:rPr>
        <w:t xml:space="preserve">. Carmen </w:t>
      </w:r>
      <w:proofErr w:type="spellStart"/>
      <w:r w:rsidRPr="00D36BDE">
        <w:rPr>
          <w:rFonts w:ascii="Times New Roman" w:eastAsia="Arial Unicode MS" w:hAnsi="Times New Roman" w:cs="Times New Roman"/>
          <w:i/>
        </w:rPr>
        <w:t>panegiricum</w:t>
      </w:r>
      <w:proofErr w:type="spellEnd"/>
      <w:r w:rsidRPr="00D36BDE">
        <w:rPr>
          <w:rFonts w:ascii="Times New Roman" w:eastAsia="Arial Unicode MS" w:hAnsi="Times New Roman" w:cs="Times New Roman"/>
        </w:rPr>
        <w:t xml:space="preserve"> (London: John Day, 1560, USTC 505714); John B. Gabel and Carl C. </w:t>
      </w:r>
      <w:proofErr w:type="spellStart"/>
      <w:r w:rsidRPr="00D36BDE">
        <w:rPr>
          <w:rFonts w:ascii="Times New Roman" w:eastAsia="Arial Unicode MS" w:hAnsi="Times New Roman" w:cs="Times New Roman"/>
        </w:rPr>
        <w:t>Schram</w:t>
      </w:r>
      <w:proofErr w:type="spellEnd"/>
      <w:r w:rsidRPr="00D36BDE">
        <w:rPr>
          <w:rFonts w:ascii="Times New Roman" w:eastAsia="Arial Unicode MS" w:hAnsi="Times New Roman" w:cs="Times New Roman"/>
        </w:rPr>
        <w:t xml:space="preserve">, </w:t>
      </w:r>
      <w:r w:rsidRPr="00D36BDE">
        <w:rPr>
          <w:rFonts w:ascii="Times New Roman" w:eastAsia="Arial Unicode MS" w:hAnsi="Times New Roman" w:cs="Times New Roman"/>
          <w:i/>
        </w:rPr>
        <w:t xml:space="preserve">Thomas </w:t>
      </w:r>
      <w:proofErr w:type="spellStart"/>
      <w:r w:rsidRPr="00D36BDE">
        <w:rPr>
          <w:rFonts w:ascii="Times New Roman" w:eastAsia="Arial Unicode MS" w:hAnsi="Times New Roman" w:cs="Times New Roman"/>
          <w:i/>
        </w:rPr>
        <w:t>Chaloner’s</w:t>
      </w:r>
      <w:proofErr w:type="spellEnd"/>
      <w:r w:rsidRPr="00D36BDE">
        <w:rPr>
          <w:rFonts w:ascii="Times New Roman" w:eastAsia="Arial Unicode MS" w:hAnsi="Times New Roman" w:cs="Times New Roman"/>
          <w:i/>
        </w:rPr>
        <w:t xml:space="preserve"> In </w:t>
      </w:r>
      <w:proofErr w:type="spellStart"/>
      <w:r w:rsidRPr="00D36BDE">
        <w:rPr>
          <w:rFonts w:ascii="Times New Roman" w:eastAsia="Arial Unicode MS" w:hAnsi="Times New Roman" w:cs="Times New Roman"/>
          <w:i/>
        </w:rPr>
        <w:t>Laudem</w:t>
      </w:r>
      <w:proofErr w:type="spell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Henrici</w:t>
      </w:r>
      <w:proofErr w:type="spell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Octavi</w:t>
      </w:r>
      <w:proofErr w:type="spellEnd"/>
      <w:r w:rsidRPr="00D36BDE">
        <w:rPr>
          <w:rFonts w:ascii="Times New Roman" w:eastAsia="Arial Unicode MS" w:hAnsi="Times New Roman" w:cs="Times New Roman"/>
          <w:i/>
        </w:rPr>
        <w:t xml:space="preserve"> </w:t>
      </w:r>
      <w:r w:rsidRPr="00D36BDE">
        <w:rPr>
          <w:rFonts w:ascii="Times New Roman" w:eastAsia="Arial Unicode MS" w:hAnsi="Times New Roman" w:cs="Times New Roman"/>
        </w:rPr>
        <w:t>(Lawrence, KS: Coronado Press, 1979).</w:t>
      </w:r>
    </w:p>
  </w:footnote>
  <w:footnote w:id="41">
    <w:p w14:paraId="2FA179F9" w14:textId="62AF17F6"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stylo</w:t>
      </w:r>
      <w:proofErr w:type="spellEnd"/>
      <w:proofErr w:type="gramEnd"/>
      <w:r w:rsidRPr="00D36BDE">
        <w:rPr>
          <w:rFonts w:ascii="Times New Roman" w:hAnsi="Times New Roman" w:cs="Times New Roman"/>
        </w:rPr>
        <w:t xml:space="preserve"> inter </w:t>
      </w:r>
      <w:proofErr w:type="spellStart"/>
      <w:r w:rsidRPr="00D36BDE">
        <w:rPr>
          <w:rFonts w:ascii="Times New Roman" w:hAnsi="Times New Roman" w:cs="Times New Roman"/>
        </w:rPr>
        <w:t>historicum</w:t>
      </w:r>
      <w:proofErr w:type="spellEnd"/>
      <w:r w:rsidRPr="00D36BDE">
        <w:rPr>
          <w:rFonts w:ascii="Times New Roman" w:hAnsi="Times New Roman" w:cs="Times New Roman"/>
        </w:rPr>
        <w:t xml:space="preserve">, &amp; </w:t>
      </w:r>
      <w:proofErr w:type="spellStart"/>
      <w:r w:rsidRPr="00D36BDE">
        <w:rPr>
          <w:rFonts w:ascii="Times New Roman" w:hAnsi="Times New Roman" w:cs="Times New Roman"/>
        </w:rPr>
        <w:t>philosophicum</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medio</w:t>
      </w:r>
      <w:proofErr w:type="spellEnd"/>
      <w:r w:rsidRPr="00D36BDE">
        <w:rPr>
          <w:rFonts w:ascii="Times New Roman" w:hAnsi="Times New Roman" w:cs="Times New Roman"/>
        </w:rPr>
        <w:t xml:space="preserve">, ad </w:t>
      </w:r>
      <w:proofErr w:type="spellStart"/>
      <w:r w:rsidRPr="00D36BDE">
        <w:rPr>
          <w:rFonts w:ascii="Times New Roman" w:hAnsi="Times New Roman" w:cs="Times New Roman"/>
        </w:rPr>
        <w:t>eam</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formam</w:t>
      </w:r>
      <w:proofErr w:type="spellEnd"/>
      <w:r w:rsidRPr="00D36BDE">
        <w:rPr>
          <w:rFonts w:ascii="Times New Roman" w:hAnsi="Times New Roman" w:cs="Times New Roman"/>
        </w:rPr>
        <w:t xml:space="preserve">, qua </w:t>
      </w:r>
      <w:proofErr w:type="spellStart"/>
      <w:r w:rsidRPr="00D36BDE">
        <w:rPr>
          <w:rFonts w:ascii="Times New Roman" w:hAnsi="Times New Roman" w:cs="Times New Roman"/>
        </w:rPr>
        <w:t>scripsisse</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coniectabam</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Aristotelem</w:t>
      </w:r>
      <w:proofErr w:type="spellEnd"/>
      <w:r w:rsidRPr="00D36BDE">
        <w:rPr>
          <w:rFonts w:ascii="Times New Roman" w:hAnsi="Times New Roman" w:cs="Times New Roman"/>
        </w:rPr>
        <w:t xml:space="preserve"> de </w:t>
      </w:r>
      <w:proofErr w:type="spellStart"/>
      <w:r w:rsidRPr="00D36BDE">
        <w:rPr>
          <w:rFonts w:ascii="Times New Roman" w:hAnsi="Times New Roman" w:cs="Times New Roman"/>
        </w:rPr>
        <w:t>multis</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Græciæ</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repubspublicis</w:t>
      </w:r>
      <w:proofErr w:type="spellEnd"/>
      <w:r w:rsidRPr="00D36BDE">
        <w:rPr>
          <w:rFonts w:ascii="Times New Roman" w:hAnsi="Times New Roman" w:cs="Times New Roman"/>
        </w:rPr>
        <w:t xml:space="preserve">, qui </w:t>
      </w:r>
      <w:proofErr w:type="spellStart"/>
      <w:r w:rsidRPr="00D36BDE">
        <w:rPr>
          <w:rFonts w:ascii="Times New Roman" w:hAnsi="Times New Roman" w:cs="Times New Roman"/>
        </w:rPr>
        <w:t>libri</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nunc</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exciderunt</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Prębui</w:t>
      </w:r>
      <w:proofErr w:type="spellEnd"/>
      <w:r w:rsidRPr="00D36BDE">
        <w:rPr>
          <w:rFonts w:ascii="Times New Roman" w:hAnsi="Times New Roman" w:cs="Times New Roman"/>
        </w:rPr>
        <w:t xml:space="preserve"> argumentum </w:t>
      </w:r>
      <w:proofErr w:type="spellStart"/>
      <w:r w:rsidRPr="00D36BDE">
        <w:rPr>
          <w:rFonts w:ascii="Times New Roman" w:hAnsi="Times New Roman" w:cs="Times New Roman"/>
        </w:rPr>
        <w:t>vberrimum</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illis</w:t>
      </w:r>
      <w:proofErr w:type="spellEnd"/>
      <w:r w:rsidRPr="00D36BDE">
        <w:rPr>
          <w:rFonts w:ascii="Times New Roman" w:hAnsi="Times New Roman" w:cs="Times New Roman"/>
        </w:rPr>
        <w:t xml:space="preserve">, qui </w:t>
      </w:r>
      <w:proofErr w:type="spellStart"/>
      <w:r w:rsidRPr="00D36BDE">
        <w:rPr>
          <w:rFonts w:ascii="Times New Roman" w:hAnsi="Times New Roman" w:cs="Times New Roman"/>
        </w:rPr>
        <w:t>disputare</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philosophico</w:t>
      </w:r>
      <w:proofErr w:type="spellEnd"/>
      <w:r w:rsidRPr="00D36BDE">
        <w:rPr>
          <w:rFonts w:ascii="Times New Roman" w:hAnsi="Times New Roman" w:cs="Times New Roman"/>
        </w:rPr>
        <w:t xml:space="preserve"> more de </w:t>
      </w:r>
      <w:proofErr w:type="spellStart"/>
      <w:r w:rsidRPr="00D36BDE">
        <w:rPr>
          <w:rFonts w:ascii="Times New Roman" w:hAnsi="Times New Roman" w:cs="Times New Roman"/>
        </w:rPr>
        <w:t>singulis</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quæstionibus</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volunt</w:t>
      </w:r>
      <w:proofErr w:type="spellEnd"/>
      <w:r w:rsidRPr="00D36BDE">
        <w:rPr>
          <w:rFonts w:ascii="Times New Roman" w:hAnsi="Times New Roman" w:cs="Times New Roman"/>
        </w:rPr>
        <w:t xml:space="preserve"> &amp; </w:t>
      </w:r>
      <w:proofErr w:type="spellStart"/>
      <w:r w:rsidRPr="00D36BDE">
        <w:rPr>
          <w:rFonts w:ascii="Times New Roman" w:hAnsi="Times New Roman" w:cs="Times New Roman"/>
        </w:rPr>
        <w:t>problemata</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facere</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æquumne</w:t>
      </w:r>
      <w:proofErr w:type="spellEnd"/>
      <w:r w:rsidRPr="00D36BDE">
        <w:rPr>
          <w:rFonts w:ascii="Times New Roman" w:hAnsi="Times New Roman" w:cs="Times New Roman"/>
        </w:rPr>
        <w:t xml:space="preserve"> </w:t>
      </w:r>
      <w:proofErr w:type="gramStart"/>
      <w:r w:rsidRPr="00D36BDE">
        <w:rPr>
          <w:rFonts w:ascii="Times New Roman" w:hAnsi="Times New Roman" w:cs="Times New Roman"/>
        </w:rPr>
        <w:t>an</w:t>
      </w:r>
      <w:proofErr w:type="gramEnd"/>
      <w:r w:rsidRPr="00D36BDE">
        <w:rPr>
          <w:rFonts w:ascii="Times New Roman" w:hAnsi="Times New Roman" w:cs="Times New Roman"/>
        </w:rPr>
        <w:t xml:space="preserve"> </w:t>
      </w:r>
      <w:proofErr w:type="spellStart"/>
      <w:r w:rsidRPr="00D36BDE">
        <w:rPr>
          <w:rFonts w:ascii="Times New Roman" w:hAnsi="Times New Roman" w:cs="Times New Roman"/>
        </w:rPr>
        <w:t>iniquum</w:t>
      </w:r>
      <w:proofErr w:type="spellEnd"/>
      <w:r w:rsidRPr="00D36BDE">
        <w:rPr>
          <w:rFonts w:ascii="Times New Roman" w:hAnsi="Times New Roman" w:cs="Times New Roman"/>
        </w:rPr>
        <w:t xml:space="preserve"> sit, &amp; </w:t>
      </w:r>
      <w:proofErr w:type="spellStart"/>
      <w:r w:rsidRPr="00D36BDE">
        <w:rPr>
          <w:rFonts w:ascii="Times New Roman" w:hAnsi="Times New Roman" w:cs="Times New Roman"/>
        </w:rPr>
        <w:t>vtrum</w:t>
      </w:r>
      <w:proofErr w:type="spellEnd"/>
      <w:r w:rsidRPr="00D36BDE">
        <w:rPr>
          <w:rFonts w:ascii="Times New Roman" w:hAnsi="Times New Roman" w:cs="Times New Roman"/>
        </w:rPr>
        <w:t xml:space="preserve"> sit </w:t>
      </w:r>
      <w:proofErr w:type="spellStart"/>
      <w:r w:rsidRPr="00D36BDE">
        <w:rPr>
          <w:rFonts w:ascii="Times New Roman" w:hAnsi="Times New Roman" w:cs="Times New Roman"/>
        </w:rPr>
        <w:t>melius</w:t>
      </w:r>
      <w:proofErr w:type="spellEnd"/>
      <w:r w:rsidRPr="00D36BDE">
        <w:rPr>
          <w:rFonts w:ascii="Times New Roman" w:hAnsi="Times New Roman" w:cs="Times New Roman"/>
        </w:rPr>
        <w:t xml:space="preserve">’. Smith to Haddon, 6 April 1565 quoted in Thomas Smith, </w:t>
      </w:r>
      <w:r w:rsidRPr="00D36BDE">
        <w:rPr>
          <w:rFonts w:ascii="Times New Roman" w:hAnsi="Times New Roman" w:cs="Times New Roman"/>
          <w:i/>
        </w:rPr>
        <w:t xml:space="preserve">De </w:t>
      </w:r>
      <w:proofErr w:type="spellStart"/>
      <w:r w:rsidRPr="00D36BDE">
        <w:rPr>
          <w:rFonts w:ascii="Times New Roman" w:hAnsi="Times New Roman" w:cs="Times New Roman"/>
          <w:i/>
        </w:rPr>
        <w:t>Republica</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Anglorum</w:t>
      </w:r>
      <w:proofErr w:type="spellEnd"/>
      <w:r w:rsidRPr="00D36BDE">
        <w:rPr>
          <w:rFonts w:ascii="Times New Roman" w:hAnsi="Times New Roman" w:cs="Times New Roman"/>
        </w:rPr>
        <w:t>, ed. Mary Dewar (Cambridge: Cambridge University Press, 1982), at p. 1 from the translation by Leonard Alston.</w:t>
      </w:r>
      <w:r w:rsidRPr="00D36BDE">
        <w:rPr>
          <w:rFonts w:ascii="Times New Roman" w:hAnsi="Times New Roman" w:cs="Times New Roman"/>
          <w:bCs/>
        </w:rPr>
        <w:t xml:space="preserve"> For </w:t>
      </w:r>
      <w:proofErr w:type="spellStart"/>
      <w:r w:rsidRPr="00D36BDE">
        <w:rPr>
          <w:rFonts w:ascii="Times New Roman" w:hAnsi="Times New Roman" w:cs="Times New Roman"/>
          <w:bCs/>
        </w:rPr>
        <w:t>Chaloner</w:t>
      </w:r>
      <w:proofErr w:type="spellEnd"/>
      <w:r w:rsidRPr="00D36BDE">
        <w:rPr>
          <w:rFonts w:ascii="Times New Roman" w:hAnsi="Times New Roman" w:cs="Times New Roman"/>
          <w:bCs/>
        </w:rPr>
        <w:t xml:space="preserve"> see </w:t>
      </w:r>
      <w:proofErr w:type="spellStart"/>
      <w:r w:rsidRPr="00D36BDE">
        <w:rPr>
          <w:rFonts w:ascii="Times New Roman" w:hAnsi="Times New Roman" w:cs="Times New Roman"/>
          <w:bCs/>
        </w:rPr>
        <w:t>Chaloner</w:t>
      </w:r>
      <w:proofErr w:type="spellEnd"/>
      <w:r w:rsidRPr="00D36BDE">
        <w:rPr>
          <w:rFonts w:ascii="Times New Roman" w:hAnsi="Times New Roman" w:cs="Times New Roman"/>
          <w:bCs/>
        </w:rPr>
        <w:t xml:space="preserve"> to Wotton, 14 August 1563, TNA SP 70/62, </w:t>
      </w:r>
      <w:proofErr w:type="gramStart"/>
      <w:r w:rsidRPr="00D36BDE">
        <w:rPr>
          <w:rFonts w:ascii="Times New Roman" w:hAnsi="Times New Roman" w:cs="Times New Roman"/>
          <w:bCs/>
        </w:rPr>
        <w:t>fol</w:t>
      </w:r>
      <w:proofErr w:type="gramEnd"/>
      <w:r w:rsidRPr="00D36BDE">
        <w:rPr>
          <w:rFonts w:ascii="Times New Roman" w:hAnsi="Times New Roman" w:cs="Times New Roman"/>
          <w:bCs/>
        </w:rPr>
        <w:t>. 100</w:t>
      </w:r>
      <w:r w:rsidRPr="00D36BDE">
        <w:rPr>
          <w:rFonts w:ascii="Times New Roman" w:hAnsi="Times New Roman" w:cs="Times New Roman"/>
          <w:bCs/>
          <w:vertAlign w:val="superscript"/>
        </w:rPr>
        <w:t>r</w:t>
      </w:r>
      <w:r w:rsidRPr="00D36BDE">
        <w:rPr>
          <w:rFonts w:ascii="Times New Roman" w:hAnsi="Times New Roman" w:cs="Times New Roman"/>
          <w:b/>
          <w:bCs/>
        </w:rPr>
        <w:t>.</w:t>
      </w:r>
    </w:p>
  </w:footnote>
  <w:footnote w:id="42">
    <w:p w14:paraId="60D10299" w14:textId="57F5B228"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Conyers Read, </w:t>
      </w:r>
      <w:r w:rsidRPr="00D36BDE">
        <w:rPr>
          <w:rFonts w:ascii="Times New Roman" w:hAnsi="Times New Roman" w:cs="Times New Roman"/>
          <w:i/>
          <w:iCs/>
        </w:rPr>
        <w:t>Mr Secretary Walsingham and the Policy of Queen Elizabeth</w:t>
      </w:r>
      <w:r w:rsidRPr="00D36BDE">
        <w:rPr>
          <w:rFonts w:ascii="Times New Roman" w:hAnsi="Times New Roman" w:cs="Times New Roman"/>
        </w:rPr>
        <w:t xml:space="preserve"> (3 </w:t>
      </w:r>
      <w:proofErr w:type="gramStart"/>
      <w:r w:rsidRPr="00D36BDE">
        <w:rPr>
          <w:rFonts w:ascii="Times New Roman" w:hAnsi="Times New Roman" w:cs="Times New Roman"/>
        </w:rPr>
        <w:t>vols.,</w:t>
      </w:r>
      <w:proofErr w:type="gramEnd"/>
      <w:r w:rsidRPr="00D36BDE">
        <w:rPr>
          <w:rFonts w:ascii="Times New Roman" w:hAnsi="Times New Roman" w:cs="Times New Roman"/>
        </w:rPr>
        <w:t xml:space="preserve"> Oxford: Clarendon Press, 1925), I.428. </w:t>
      </w:r>
    </w:p>
  </w:footnote>
  <w:footnote w:id="43">
    <w:p w14:paraId="69D52172" w14:textId="7CEFB213"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w:t>
      </w:r>
      <w:r w:rsidRPr="00D36BDE">
        <w:rPr>
          <w:rFonts w:ascii="Times New Roman" w:hAnsi="Times New Roman" w:cs="Times New Roman"/>
          <w:i/>
        </w:rPr>
        <w:t xml:space="preserve">De </w:t>
      </w:r>
      <w:proofErr w:type="spellStart"/>
      <w:r w:rsidRPr="00D36BDE">
        <w:rPr>
          <w:rFonts w:ascii="Times New Roman" w:hAnsi="Times New Roman" w:cs="Times New Roman"/>
          <w:i/>
        </w:rPr>
        <w:t>republica</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Anglorum</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instauranda</w:t>
      </w:r>
      <w:proofErr w:type="spellEnd"/>
      <w:r w:rsidRPr="00D36BDE">
        <w:rPr>
          <w:rFonts w:ascii="Times New Roman" w:hAnsi="Times New Roman" w:cs="Times New Roman"/>
        </w:rPr>
        <w:t xml:space="preserve">; Thomas Smith, </w:t>
      </w:r>
      <w:r w:rsidRPr="00D36BDE">
        <w:rPr>
          <w:rFonts w:ascii="Times New Roman" w:hAnsi="Times New Roman" w:cs="Times New Roman"/>
          <w:i/>
        </w:rPr>
        <w:t>A Discourse of the Commonweal of this Realm of England</w:t>
      </w:r>
      <w:r w:rsidRPr="00D36BDE">
        <w:rPr>
          <w:rFonts w:ascii="Times New Roman" w:hAnsi="Times New Roman" w:cs="Times New Roman"/>
        </w:rPr>
        <w:t>, ed. Mary Dewar (</w:t>
      </w:r>
      <w:r w:rsidR="002154A9" w:rsidRPr="00D36BDE">
        <w:rPr>
          <w:rFonts w:ascii="Times New Roman" w:hAnsi="Times New Roman" w:cs="Times New Roman"/>
        </w:rPr>
        <w:t>Charlottesville: University Press of Virginia, 1969</w:t>
      </w:r>
      <w:r w:rsidRPr="00D36BDE">
        <w:rPr>
          <w:rFonts w:ascii="Times New Roman" w:hAnsi="Times New Roman" w:cs="Times New Roman"/>
        </w:rPr>
        <w:t>), at p</w:t>
      </w:r>
      <w:r w:rsidR="00F84D38" w:rsidRPr="00D36BDE">
        <w:rPr>
          <w:rFonts w:ascii="Times New Roman" w:hAnsi="Times New Roman" w:cs="Times New Roman"/>
        </w:rPr>
        <w:t xml:space="preserve">p. </w:t>
      </w:r>
      <w:r w:rsidR="00B75CE5" w:rsidRPr="00D36BDE">
        <w:rPr>
          <w:rFonts w:ascii="Times New Roman" w:hAnsi="Times New Roman" w:cs="Times New Roman"/>
        </w:rPr>
        <w:t>52</w:t>
      </w:r>
      <w:r w:rsidR="00E53E25" w:rsidRPr="00D36BDE">
        <w:rPr>
          <w:rFonts w:ascii="Times New Roman" w:hAnsi="Times New Roman" w:cs="Times New Roman"/>
        </w:rPr>
        <w:t>–</w:t>
      </w:r>
      <w:r w:rsidR="00B75CE5" w:rsidRPr="00D36BDE">
        <w:rPr>
          <w:rFonts w:ascii="Times New Roman" w:hAnsi="Times New Roman" w:cs="Times New Roman"/>
        </w:rPr>
        <w:t>67</w:t>
      </w:r>
      <w:r w:rsidR="00E53E25" w:rsidRPr="00D36BDE">
        <w:rPr>
          <w:rFonts w:ascii="Times New Roman" w:hAnsi="Times New Roman" w:cs="Times New Roman"/>
        </w:rPr>
        <w:t xml:space="preserve">, </w:t>
      </w:r>
      <w:r w:rsidR="00F84D38" w:rsidRPr="00D36BDE">
        <w:rPr>
          <w:rFonts w:ascii="Times New Roman" w:hAnsi="Times New Roman" w:cs="Times New Roman"/>
        </w:rPr>
        <w:t>125</w:t>
      </w:r>
      <w:r w:rsidR="00E53E25" w:rsidRPr="00D36BDE">
        <w:rPr>
          <w:rFonts w:ascii="Times New Roman" w:hAnsi="Times New Roman" w:cs="Times New Roman"/>
        </w:rPr>
        <w:t>–1</w:t>
      </w:r>
      <w:r w:rsidR="00F84D38" w:rsidRPr="00D36BDE">
        <w:rPr>
          <w:rFonts w:ascii="Times New Roman" w:hAnsi="Times New Roman" w:cs="Times New Roman"/>
        </w:rPr>
        <w:t>31</w:t>
      </w:r>
      <w:r w:rsidRPr="00D36BDE">
        <w:rPr>
          <w:rFonts w:ascii="Times New Roman" w:hAnsi="Times New Roman" w:cs="Times New Roman"/>
        </w:rPr>
        <w:t xml:space="preserve">. On the </w:t>
      </w:r>
      <w:r w:rsidRPr="00D36BDE">
        <w:rPr>
          <w:rFonts w:ascii="Times New Roman" w:hAnsi="Times New Roman" w:cs="Times New Roman"/>
          <w:i/>
        </w:rPr>
        <w:t>Discourse</w:t>
      </w:r>
      <w:r w:rsidRPr="00D36BDE">
        <w:rPr>
          <w:rFonts w:ascii="Times New Roman" w:hAnsi="Times New Roman" w:cs="Times New Roman"/>
        </w:rPr>
        <w:t>, see chapte</w:t>
      </w:r>
      <w:r w:rsidR="00F84D38" w:rsidRPr="00D36BDE">
        <w:rPr>
          <w:rFonts w:ascii="Times New Roman" w:hAnsi="Times New Roman" w:cs="Times New Roman"/>
        </w:rPr>
        <w:t>r 7 of this volume, pp. xx–xx.</w:t>
      </w:r>
    </w:p>
  </w:footnote>
  <w:footnote w:id="44">
    <w:p w14:paraId="4D5D89D0" w14:textId="2323E745"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 xml:space="preserve">Smith, </w:t>
      </w:r>
      <w:r w:rsidRPr="00D36BDE">
        <w:rPr>
          <w:rFonts w:ascii="Times New Roman" w:hAnsi="Times New Roman" w:cs="Times New Roman"/>
          <w:i/>
        </w:rPr>
        <w:t xml:space="preserve">De </w:t>
      </w:r>
      <w:proofErr w:type="spellStart"/>
      <w:r w:rsidRPr="00D36BDE">
        <w:rPr>
          <w:rFonts w:ascii="Times New Roman" w:hAnsi="Times New Roman" w:cs="Times New Roman"/>
          <w:i/>
        </w:rPr>
        <w:t>republica</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Anglorum</w:t>
      </w:r>
      <w:proofErr w:type="spellEnd"/>
      <w:r w:rsidRPr="00D36BDE">
        <w:rPr>
          <w:rFonts w:ascii="Times New Roman" w:hAnsi="Times New Roman" w:cs="Times New Roman"/>
        </w:rPr>
        <w:t>, ed. Dewar, at pp. 118–119.</w:t>
      </w:r>
      <w:proofErr w:type="gramEnd"/>
    </w:p>
  </w:footnote>
  <w:footnote w:id="45">
    <w:p w14:paraId="187CCF6D" w14:textId="67168C8A"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Thomas Wilson, </w:t>
      </w:r>
      <w:r w:rsidRPr="00D36BDE">
        <w:rPr>
          <w:rFonts w:ascii="Times New Roman" w:hAnsi="Times New Roman" w:cs="Times New Roman"/>
          <w:i/>
        </w:rPr>
        <w:t>Discourse upon Usury</w:t>
      </w:r>
      <w:r w:rsidRPr="00D36BDE">
        <w:rPr>
          <w:rFonts w:ascii="Times New Roman" w:hAnsi="Times New Roman" w:cs="Times New Roman"/>
        </w:rPr>
        <w:t>, ed. Richard H. Tawney (London: Frank Cass, 1925).</w:t>
      </w:r>
    </w:p>
  </w:footnote>
  <w:footnote w:id="46">
    <w:p w14:paraId="072E3A6E" w14:textId="06A12122"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See for example Anne McLaren’s contention that </w:t>
      </w:r>
      <w:r w:rsidRPr="00D36BDE">
        <w:rPr>
          <w:rFonts w:ascii="Times New Roman" w:hAnsi="Times New Roman" w:cs="Times New Roman"/>
          <w:i/>
        </w:rPr>
        <w:t xml:space="preserve">De </w:t>
      </w:r>
      <w:proofErr w:type="spellStart"/>
      <w:r w:rsidRPr="00D36BDE">
        <w:rPr>
          <w:rFonts w:ascii="Times New Roman" w:hAnsi="Times New Roman" w:cs="Times New Roman"/>
          <w:i/>
        </w:rPr>
        <w:t>republica</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Anglorum</w:t>
      </w:r>
      <w:proofErr w:type="spellEnd"/>
      <w:r w:rsidRPr="00D36BDE">
        <w:rPr>
          <w:rFonts w:ascii="Times New Roman" w:hAnsi="Times New Roman" w:cs="Times New Roman"/>
        </w:rPr>
        <w:t xml:space="preserve"> owed much to a debate on the English church between Walter Haddon and Jerome Osorio: Anne McLaren, ‘Reading Sir Thomas Smith’s </w:t>
      </w:r>
      <w:r w:rsidRPr="00D36BDE">
        <w:rPr>
          <w:rFonts w:ascii="Times New Roman" w:hAnsi="Times New Roman" w:cs="Times New Roman"/>
          <w:i/>
        </w:rPr>
        <w:t xml:space="preserve">De </w:t>
      </w:r>
      <w:proofErr w:type="spellStart"/>
      <w:r w:rsidRPr="00D36BDE">
        <w:rPr>
          <w:rFonts w:ascii="Times New Roman" w:hAnsi="Times New Roman" w:cs="Times New Roman"/>
          <w:i/>
        </w:rPr>
        <w:t>republica</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Anglorum</w:t>
      </w:r>
      <w:proofErr w:type="spellEnd"/>
      <w:r w:rsidRPr="00D36BDE">
        <w:rPr>
          <w:rFonts w:ascii="Times New Roman" w:hAnsi="Times New Roman" w:cs="Times New Roman"/>
        </w:rPr>
        <w:t xml:space="preserve"> as Protestant Apologetic’, </w:t>
      </w:r>
      <w:r w:rsidRPr="00D36BDE">
        <w:rPr>
          <w:rFonts w:ascii="Times New Roman" w:hAnsi="Times New Roman" w:cs="Times New Roman"/>
          <w:i/>
        </w:rPr>
        <w:t>Historical Journal</w:t>
      </w:r>
      <w:r w:rsidRPr="00D36BDE">
        <w:rPr>
          <w:rFonts w:ascii="Times New Roman" w:hAnsi="Times New Roman" w:cs="Times New Roman"/>
        </w:rPr>
        <w:t>, 42 (1999), pp. 922–939. There were other ways in which the work was influenced by the circumstances of Smith’s embassy that were not explored by McLaren and which space does not permit me to consider in this essay.</w:t>
      </w:r>
    </w:p>
  </w:footnote>
  <w:footnote w:id="47">
    <w:p w14:paraId="1384396C" w14:textId="35F74106" w:rsidR="001518D6" w:rsidRPr="00D36BDE" w:rsidRDefault="001518D6" w:rsidP="00D36BDE">
      <w:pPr>
        <w:pStyle w:val="FootnoteText"/>
        <w:jc w:val="both"/>
        <w:rPr>
          <w:rFonts w:ascii="Times New Roman" w:eastAsia="Arial Unicode MS"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r w:rsidRPr="00D36BDE">
        <w:rPr>
          <w:rFonts w:ascii="Times New Roman" w:eastAsia="Arial Unicode MS" w:hAnsi="Times New Roman" w:cs="Times New Roman"/>
        </w:rPr>
        <w:t xml:space="preserve">On the role of Elizabethan diplomats in the transmission of topical print see </w:t>
      </w:r>
      <w:proofErr w:type="spellStart"/>
      <w:r w:rsidRPr="00D36BDE">
        <w:rPr>
          <w:rFonts w:ascii="Times New Roman" w:eastAsia="Arial Unicode MS" w:hAnsi="Times New Roman" w:cs="Times New Roman"/>
        </w:rPr>
        <w:t>Sowerby</w:t>
      </w:r>
      <w:proofErr w:type="spellEnd"/>
      <w:r w:rsidRPr="00D36BDE">
        <w:rPr>
          <w:rFonts w:ascii="Times New Roman" w:eastAsia="Arial Unicode MS" w:hAnsi="Times New Roman" w:cs="Times New Roman"/>
        </w:rPr>
        <w:t>, ‘Elizabethan Diplomatic Networks’.</w:t>
      </w:r>
    </w:p>
  </w:footnote>
  <w:footnote w:id="48">
    <w:p w14:paraId="529BA532" w14:textId="7585BE91" w:rsidR="001518D6" w:rsidRPr="00D36BDE" w:rsidRDefault="001518D6" w:rsidP="00D36BDE">
      <w:pPr>
        <w:spacing w:after="0" w:line="240" w:lineRule="auto"/>
        <w:jc w:val="both"/>
        <w:rPr>
          <w:rFonts w:ascii="Times New Roman" w:hAnsi="Times New Roman" w:cs="Times New Roman"/>
          <w:sz w:val="20"/>
          <w:szCs w:val="20"/>
        </w:rPr>
      </w:pPr>
      <w:r w:rsidRPr="00D36BDE">
        <w:rPr>
          <w:rStyle w:val="FootnoteReference"/>
          <w:rFonts w:ascii="Times New Roman" w:hAnsi="Times New Roman" w:cs="Times New Roman"/>
          <w:sz w:val="20"/>
          <w:szCs w:val="20"/>
        </w:rPr>
        <w:footnoteRef/>
      </w:r>
      <w:r w:rsidRPr="00D36BDE">
        <w:rPr>
          <w:rFonts w:ascii="Times New Roman" w:hAnsi="Times New Roman" w:cs="Times New Roman"/>
          <w:sz w:val="20"/>
          <w:szCs w:val="20"/>
        </w:rPr>
        <w:t xml:space="preserve">    </w:t>
      </w:r>
      <w:proofErr w:type="gramStart"/>
      <w:r w:rsidRPr="00D36BDE">
        <w:rPr>
          <w:rFonts w:ascii="Times New Roman" w:hAnsi="Times New Roman" w:cs="Times New Roman"/>
          <w:sz w:val="20"/>
          <w:szCs w:val="20"/>
        </w:rPr>
        <w:t>Smith to Cecil, 10 April 1565, TNA SP 70/77, fol. 111</w:t>
      </w:r>
      <w:r w:rsidRPr="00D36BDE">
        <w:rPr>
          <w:rFonts w:ascii="Times New Roman" w:hAnsi="Times New Roman" w:cs="Times New Roman"/>
          <w:sz w:val="20"/>
          <w:szCs w:val="20"/>
          <w:vertAlign w:val="superscript"/>
        </w:rPr>
        <w:t>v</w:t>
      </w:r>
      <w:r w:rsidRPr="00D36BDE">
        <w:rPr>
          <w:rFonts w:ascii="Times New Roman" w:hAnsi="Times New Roman" w:cs="Times New Roman"/>
          <w:sz w:val="20"/>
          <w:szCs w:val="20"/>
        </w:rPr>
        <w:t>.</w:t>
      </w:r>
      <w:proofErr w:type="gramEnd"/>
    </w:p>
  </w:footnote>
  <w:footnote w:id="49">
    <w:p w14:paraId="381D5B83" w14:textId="0AB337F2"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See for example </w:t>
      </w:r>
      <w:r w:rsidRPr="00D36BDE">
        <w:rPr>
          <w:rFonts w:ascii="Times New Roman" w:hAnsi="Times New Roman" w:cs="Times New Roman"/>
          <w:i/>
        </w:rPr>
        <w:t>CSPF</w:t>
      </w:r>
      <w:r w:rsidRPr="00D36BDE">
        <w:rPr>
          <w:rFonts w:ascii="Times New Roman" w:hAnsi="Times New Roman" w:cs="Times New Roman"/>
        </w:rPr>
        <w:t xml:space="preserve"> VI no. 225; VI no. 239; VII no. 385. On the importance of cartography, even bad maps, in this period, see Peter Barber, ‘“Procure as many as you can and send them over”: Cartographic Espionage and Diplomatic Gifts in International Relations 1460–1760’, in Robyn Adams and Rosanna Cox, eds., </w:t>
      </w:r>
      <w:r w:rsidRPr="00D36BDE">
        <w:rPr>
          <w:rFonts w:ascii="Times New Roman" w:hAnsi="Times New Roman" w:cs="Times New Roman"/>
          <w:i/>
        </w:rPr>
        <w:t>Diplomacy and Early Modern Culture</w:t>
      </w:r>
      <w:r w:rsidRPr="00D36BDE">
        <w:rPr>
          <w:rFonts w:ascii="Times New Roman" w:hAnsi="Times New Roman" w:cs="Times New Roman"/>
        </w:rPr>
        <w:t xml:space="preserve"> (Basingstoke: Palgrave Macmillan, 2011), pp. 13–29.</w:t>
      </w:r>
    </w:p>
  </w:footnote>
  <w:footnote w:id="50">
    <w:p w14:paraId="594C7D17" w14:textId="10162D5A" w:rsidR="001518D6" w:rsidRPr="00D36BDE" w:rsidRDefault="001518D6" w:rsidP="00D36BDE">
      <w:pPr>
        <w:pStyle w:val="NormalWeb"/>
        <w:spacing w:before="0" w:beforeAutospacing="0" w:after="0" w:afterAutospacing="0"/>
        <w:jc w:val="both"/>
        <w:rPr>
          <w:sz w:val="20"/>
          <w:szCs w:val="20"/>
        </w:rPr>
      </w:pPr>
      <w:r w:rsidRPr="00D36BDE">
        <w:rPr>
          <w:rStyle w:val="FootnoteReference"/>
          <w:sz w:val="20"/>
          <w:szCs w:val="20"/>
        </w:rPr>
        <w:footnoteRef/>
      </w:r>
      <w:r w:rsidRPr="00D36BDE">
        <w:rPr>
          <w:sz w:val="20"/>
          <w:szCs w:val="20"/>
        </w:rPr>
        <w:t xml:space="preserve">    </w:t>
      </w:r>
      <w:proofErr w:type="gramStart"/>
      <w:r w:rsidRPr="00D36BDE">
        <w:rPr>
          <w:sz w:val="20"/>
          <w:szCs w:val="20"/>
        </w:rPr>
        <w:t xml:space="preserve">Smith to Cecil, 13 November 1563, </w:t>
      </w:r>
      <w:r w:rsidRPr="00D36BDE">
        <w:rPr>
          <w:bCs/>
          <w:sz w:val="20"/>
          <w:szCs w:val="20"/>
        </w:rPr>
        <w:t>TNA SP 70/65, fol. 48</w:t>
      </w:r>
      <w:r w:rsidRPr="00D36BDE">
        <w:rPr>
          <w:bCs/>
          <w:sz w:val="20"/>
          <w:szCs w:val="20"/>
          <w:vertAlign w:val="superscript"/>
        </w:rPr>
        <w:t>v</w:t>
      </w:r>
      <w:r w:rsidRPr="00D36BDE">
        <w:rPr>
          <w:bCs/>
          <w:sz w:val="20"/>
          <w:szCs w:val="20"/>
        </w:rPr>
        <w:t>.</w:t>
      </w:r>
      <w:proofErr w:type="gramEnd"/>
      <w:r w:rsidRPr="00D36BDE">
        <w:rPr>
          <w:bCs/>
          <w:sz w:val="20"/>
          <w:szCs w:val="20"/>
        </w:rPr>
        <w:t xml:space="preserve"> Probably </w:t>
      </w:r>
      <w:proofErr w:type="spellStart"/>
      <w:r w:rsidRPr="00D36BDE">
        <w:rPr>
          <w:i/>
          <w:sz w:val="20"/>
          <w:szCs w:val="20"/>
          <w:lang w:val="en"/>
        </w:rPr>
        <w:t>Remonstrances</w:t>
      </w:r>
      <w:proofErr w:type="spellEnd"/>
      <w:r w:rsidRPr="00D36BDE">
        <w:rPr>
          <w:i/>
          <w:sz w:val="20"/>
          <w:szCs w:val="20"/>
          <w:lang w:val="en"/>
        </w:rPr>
        <w:t xml:space="preserve"> au </w:t>
      </w:r>
      <w:proofErr w:type="spellStart"/>
      <w:proofErr w:type="gramStart"/>
      <w:r w:rsidRPr="00D36BDE">
        <w:rPr>
          <w:i/>
          <w:sz w:val="20"/>
          <w:szCs w:val="20"/>
          <w:lang w:val="en"/>
        </w:rPr>
        <w:t>roy</w:t>
      </w:r>
      <w:proofErr w:type="spellEnd"/>
      <w:proofErr w:type="gramEnd"/>
      <w:r w:rsidRPr="00D36BDE">
        <w:rPr>
          <w:i/>
          <w:sz w:val="20"/>
          <w:szCs w:val="20"/>
          <w:lang w:val="en"/>
        </w:rPr>
        <w:t xml:space="preserve"> des </w:t>
      </w:r>
      <w:proofErr w:type="spellStart"/>
      <w:r w:rsidRPr="00D36BDE">
        <w:rPr>
          <w:i/>
          <w:sz w:val="20"/>
          <w:szCs w:val="20"/>
          <w:lang w:val="en"/>
        </w:rPr>
        <w:t>deputez</w:t>
      </w:r>
      <w:proofErr w:type="spellEnd"/>
      <w:r w:rsidRPr="00D36BDE">
        <w:rPr>
          <w:i/>
          <w:sz w:val="20"/>
          <w:szCs w:val="20"/>
          <w:lang w:val="en"/>
        </w:rPr>
        <w:t xml:space="preserve"> des trois </w:t>
      </w:r>
      <w:proofErr w:type="spellStart"/>
      <w:r w:rsidRPr="00D36BDE">
        <w:rPr>
          <w:i/>
          <w:sz w:val="20"/>
          <w:szCs w:val="20"/>
          <w:lang w:val="en"/>
        </w:rPr>
        <w:t>estats</w:t>
      </w:r>
      <w:proofErr w:type="spellEnd"/>
      <w:r w:rsidRPr="00D36BDE">
        <w:rPr>
          <w:i/>
          <w:sz w:val="20"/>
          <w:szCs w:val="20"/>
          <w:lang w:val="en"/>
        </w:rPr>
        <w:t xml:space="preserve"> de son </w:t>
      </w:r>
      <w:proofErr w:type="spellStart"/>
      <w:r w:rsidRPr="00D36BDE">
        <w:rPr>
          <w:i/>
          <w:sz w:val="20"/>
          <w:szCs w:val="20"/>
          <w:lang w:val="en"/>
        </w:rPr>
        <w:t>duche</w:t>
      </w:r>
      <w:proofErr w:type="spellEnd"/>
      <w:r w:rsidRPr="00D36BDE">
        <w:rPr>
          <w:i/>
          <w:sz w:val="20"/>
          <w:szCs w:val="20"/>
          <w:lang w:val="en"/>
        </w:rPr>
        <w:t xml:space="preserve"> de </w:t>
      </w:r>
      <w:proofErr w:type="spellStart"/>
      <w:r w:rsidRPr="00D36BDE">
        <w:rPr>
          <w:i/>
          <w:sz w:val="20"/>
          <w:szCs w:val="20"/>
          <w:lang w:val="en"/>
        </w:rPr>
        <w:t>Bourgoigne</w:t>
      </w:r>
      <w:proofErr w:type="spellEnd"/>
      <w:r w:rsidRPr="00D36BDE">
        <w:rPr>
          <w:i/>
          <w:sz w:val="20"/>
          <w:szCs w:val="20"/>
          <w:lang w:val="en"/>
        </w:rPr>
        <w:t xml:space="preserve"> sur </w:t>
      </w:r>
      <w:proofErr w:type="spellStart"/>
      <w:r w:rsidRPr="00D36BDE">
        <w:rPr>
          <w:i/>
          <w:sz w:val="20"/>
          <w:szCs w:val="20"/>
          <w:lang w:val="en"/>
        </w:rPr>
        <w:t>l'edict</w:t>
      </w:r>
      <w:proofErr w:type="spellEnd"/>
      <w:r w:rsidRPr="00D36BDE">
        <w:rPr>
          <w:i/>
          <w:sz w:val="20"/>
          <w:szCs w:val="20"/>
          <w:lang w:val="en"/>
        </w:rPr>
        <w:t xml:space="preserve"> de pacification</w:t>
      </w:r>
      <w:r w:rsidRPr="00D36BDE">
        <w:rPr>
          <w:sz w:val="20"/>
          <w:szCs w:val="20"/>
          <w:lang w:val="en"/>
        </w:rPr>
        <w:t xml:space="preserve"> (Antwerp: Wilhelm Silvius, 1563, USTC 13067). </w:t>
      </w:r>
      <w:proofErr w:type="spellStart"/>
      <w:r w:rsidRPr="00D36BDE">
        <w:rPr>
          <w:sz w:val="20"/>
          <w:szCs w:val="20"/>
        </w:rPr>
        <w:t>Amé</w:t>
      </w:r>
      <w:proofErr w:type="spellEnd"/>
      <w:r w:rsidRPr="00D36BDE">
        <w:rPr>
          <w:sz w:val="20"/>
          <w:szCs w:val="20"/>
        </w:rPr>
        <w:t xml:space="preserve"> Tavernier published a French translation of Aesop at Antwerp in 1561.</w:t>
      </w:r>
    </w:p>
  </w:footnote>
  <w:footnote w:id="51">
    <w:p w14:paraId="6667C6A7" w14:textId="109CB1E4"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Smith to Cecil, 18 December 1563, TNA SP 70/66, fol. 85</w:t>
      </w:r>
      <w:r w:rsidRPr="00D36BDE">
        <w:rPr>
          <w:rFonts w:ascii="Times New Roman" w:hAnsi="Times New Roman" w:cs="Times New Roman"/>
          <w:vertAlign w:val="superscript"/>
        </w:rPr>
        <w:t>v</w:t>
      </w:r>
      <w:r w:rsidRPr="00D36BDE">
        <w:rPr>
          <w:rFonts w:ascii="Times New Roman" w:hAnsi="Times New Roman" w:cs="Times New Roman"/>
        </w:rPr>
        <w:t>.</w:t>
      </w:r>
      <w:proofErr w:type="gramEnd"/>
      <w:r w:rsidRPr="00D36BDE">
        <w:rPr>
          <w:rFonts w:ascii="Times New Roman" w:hAnsi="Times New Roman" w:cs="Times New Roman"/>
        </w:rPr>
        <w:t xml:space="preserve"> It is only possible to identify these works tentatively. ‘</w:t>
      </w:r>
      <w:proofErr w:type="spellStart"/>
      <w:r w:rsidRPr="00D36BDE">
        <w:rPr>
          <w:rFonts w:ascii="Times New Roman" w:hAnsi="Times New Roman" w:cs="Times New Roman"/>
        </w:rPr>
        <w:t>Onuphrius</w:t>
      </w:r>
      <w:proofErr w:type="spellEnd"/>
      <w:r w:rsidRPr="00D36BDE">
        <w:rPr>
          <w:rFonts w:ascii="Times New Roman" w:hAnsi="Times New Roman" w:cs="Times New Roman"/>
        </w:rPr>
        <w:t xml:space="preserve">’ probably refers to </w:t>
      </w:r>
      <w:proofErr w:type="spellStart"/>
      <w:r w:rsidRPr="00D36BDE">
        <w:rPr>
          <w:rStyle w:val="red1"/>
          <w:rFonts w:ascii="Times New Roman" w:hAnsi="Times New Roman" w:cs="Times New Roman"/>
          <w:color w:val="auto"/>
          <w:lang w:val="en"/>
        </w:rPr>
        <w:t>Onofrio</w:t>
      </w:r>
      <w:proofErr w:type="spellEnd"/>
      <w:r w:rsidRPr="00D36BDE">
        <w:rPr>
          <w:rStyle w:val="red1"/>
          <w:rFonts w:ascii="Times New Roman" w:hAnsi="Times New Roman" w:cs="Times New Roman"/>
          <w:color w:val="auto"/>
          <w:lang w:val="en"/>
        </w:rPr>
        <w:t xml:space="preserve"> </w:t>
      </w:r>
      <w:proofErr w:type="spellStart"/>
      <w:r w:rsidRPr="00D36BDE">
        <w:rPr>
          <w:rStyle w:val="red1"/>
          <w:rFonts w:ascii="Times New Roman" w:hAnsi="Times New Roman" w:cs="Times New Roman"/>
          <w:color w:val="auto"/>
          <w:lang w:val="en"/>
        </w:rPr>
        <w:t>Panvinio</w:t>
      </w:r>
      <w:proofErr w:type="spellEnd"/>
      <w:r w:rsidRPr="00D36BDE">
        <w:rPr>
          <w:rStyle w:val="red1"/>
          <w:rFonts w:ascii="Times New Roman" w:hAnsi="Times New Roman" w:cs="Times New Roman"/>
          <w:color w:val="auto"/>
          <w:lang w:val="en"/>
        </w:rPr>
        <w:t xml:space="preserve">, </w:t>
      </w:r>
      <w:proofErr w:type="spellStart"/>
      <w:r w:rsidRPr="00D36BDE">
        <w:rPr>
          <w:rStyle w:val="red1"/>
          <w:rFonts w:ascii="Times New Roman" w:hAnsi="Times New Roman" w:cs="Times New Roman"/>
          <w:i/>
          <w:color w:val="auto"/>
          <w:lang w:val="en"/>
        </w:rPr>
        <w:t>Historia</w:t>
      </w:r>
      <w:proofErr w:type="spellEnd"/>
      <w:r w:rsidRPr="00D36BDE">
        <w:rPr>
          <w:rStyle w:val="red1"/>
          <w:rFonts w:ascii="Times New Roman" w:hAnsi="Times New Roman" w:cs="Times New Roman"/>
          <w:i/>
          <w:color w:val="auto"/>
          <w:lang w:val="en"/>
        </w:rPr>
        <w:t xml:space="preserve"> de </w:t>
      </w:r>
      <w:proofErr w:type="spellStart"/>
      <w:r w:rsidRPr="00D36BDE">
        <w:rPr>
          <w:rStyle w:val="red1"/>
          <w:rFonts w:ascii="Times New Roman" w:hAnsi="Times New Roman" w:cs="Times New Roman"/>
          <w:i/>
          <w:color w:val="auto"/>
          <w:lang w:val="en"/>
        </w:rPr>
        <w:t>vitis</w:t>
      </w:r>
      <w:proofErr w:type="spellEnd"/>
      <w:r w:rsidRPr="00D36BDE">
        <w:rPr>
          <w:rStyle w:val="red1"/>
          <w:rFonts w:ascii="Times New Roman" w:hAnsi="Times New Roman" w:cs="Times New Roman"/>
          <w:i/>
          <w:color w:val="auto"/>
          <w:lang w:val="en"/>
        </w:rPr>
        <w:t xml:space="preserve"> </w:t>
      </w:r>
      <w:proofErr w:type="spellStart"/>
      <w:r w:rsidRPr="00D36BDE">
        <w:rPr>
          <w:rStyle w:val="red1"/>
          <w:rFonts w:ascii="Times New Roman" w:hAnsi="Times New Roman" w:cs="Times New Roman"/>
          <w:i/>
          <w:color w:val="auto"/>
          <w:lang w:val="en"/>
        </w:rPr>
        <w:t>pontificum</w:t>
      </w:r>
      <w:proofErr w:type="spellEnd"/>
      <w:r w:rsidRPr="00D36BDE">
        <w:rPr>
          <w:rStyle w:val="red1"/>
          <w:rFonts w:ascii="Times New Roman" w:hAnsi="Times New Roman" w:cs="Times New Roman"/>
          <w:i/>
          <w:color w:val="auto"/>
          <w:lang w:val="en"/>
        </w:rPr>
        <w:t xml:space="preserve"> </w:t>
      </w:r>
      <w:proofErr w:type="spellStart"/>
      <w:r w:rsidRPr="00D36BDE">
        <w:rPr>
          <w:rStyle w:val="red1"/>
          <w:rFonts w:ascii="Times New Roman" w:hAnsi="Times New Roman" w:cs="Times New Roman"/>
          <w:i/>
          <w:color w:val="auto"/>
          <w:lang w:val="en"/>
        </w:rPr>
        <w:t>Romanorum</w:t>
      </w:r>
      <w:proofErr w:type="spellEnd"/>
      <w:r w:rsidRPr="00D36BDE">
        <w:rPr>
          <w:rStyle w:val="red1"/>
          <w:rFonts w:ascii="Times New Roman" w:hAnsi="Times New Roman" w:cs="Times New Roman"/>
          <w:color w:val="auto"/>
          <w:lang w:val="en"/>
        </w:rPr>
        <w:t xml:space="preserve"> (Venice: Michele </w:t>
      </w:r>
      <w:proofErr w:type="spellStart"/>
      <w:r w:rsidRPr="00D36BDE">
        <w:rPr>
          <w:rStyle w:val="red1"/>
          <w:rFonts w:ascii="Times New Roman" w:hAnsi="Times New Roman" w:cs="Times New Roman"/>
          <w:color w:val="auto"/>
          <w:lang w:val="en"/>
        </w:rPr>
        <w:t>Tramezzino</w:t>
      </w:r>
      <w:proofErr w:type="spellEnd"/>
      <w:r w:rsidRPr="00D36BDE">
        <w:rPr>
          <w:rStyle w:val="red1"/>
          <w:rFonts w:ascii="Times New Roman" w:hAnsi="Times New Roman" w:cs="Times New Roman"/>
          <w:color w:val="auto"/>
          <w:lang w:val="en"/>
        </w:rPr>
        <w:t xml:space="preserve">, 1562, USTC 807520). Several continental editions of Vergil’s </w:t>
      </w:r>
      <w:r w:rsidRPr="00D36BDE">
        <w:rPr>
          <w:rStyle w:val="red1"/>
          <w:rFonts w:ascii="Times New Roman" w:hAnsi="Times New Roman" w:cs="Times New Roman"/>
          <w:i/>
          <w:color w:val="auto"/>
          <w:lang w:val="en"/>
        </w:rPr>
        <w:t xml:space="preserve">De </w:t>
      </w:r>
      <w:proofErr w:type="spellStart"/>
      <w:r w:rsidRPr="00D36BDE">
        <w:rPr>
          <w:rStyle w:val="red1"/>
          <w:rFonts w:ascii="Times New Roman" w:hAnsi="Times New Roman" w:cs="Times New Roman"/>
          <w:i/>
          <w:color w:val="auto"/>
          <w:lang w:val="en"/>
        </w:rPr>
        <w:t>inventoribus</w:t>
      </w:r>
      <w:proofErr w:type="spellEnd"/>
      <w:r w:rsidRPr="00D36BDE">
        <w:rPr>
          <w:rFonts w:ascii="Times New Roman" w:hAnsi="Times New Roman" w:cs="Times New Roman"/>
        </w:rPr>
        <w:t xml:space="preserve"> appeared in the years preceding Smith’s letter. An edition of Dionysius of Halicarnassus’s </w:t>
      </w:r>
      <w:proofErr w:type="spellStart"/>
      <w:r w:rsidRPr="00D36BDE">
        <w:rPr>
          <w:rFonts w:ascii="Times New Roman" w:hAnsi="Times New Roman" w:cs="Times New Roman"/>
          <w:i/>
          <w:lang w:val="en"/>
        </w:rPr>
        <w:t>Antiquitatum</w:t>
      </w:r>
      <w:proofErr w:type="spellEnd"/>
      <w:r w:rsidRPr="00D36BDE">
        <w:rPr>
          <w:rFonts w:ascii="Times New Roman" w:hAnsi="Times New Roman" w:cs="Times New Roman"/>
          <w:i/>
          <w:lang w:val="en"/>
        </w:rPr>
        <w:t xml:space="preserve">, </w:t>
      </w:r>
      <w:proofErr w:type="spellStart"/>
      <w:r w:rsidRPr="00D36BDE">
        <w:rPr>
          <w:rFonts w:ascii="Times New Roman" w:hAnsi="Times New Roman" w:cs="Times New Roman"/>
          <w:i/>
          <w:lang w:val="en"/>
        </w:rPr>
        <w:t>sive</w:t>
      </w:r>
      <w:proofErr w:type="spellEnd"/>
      <w:r w:rsidRPr="00D36BDE">
        <w:rPr>
          <w:rFonts w:ascii="Times New Roman" w:hAnsi="Times New Roman" w:cs="Times New Roman"/>
          <w:i/>
          <w:lang w:val="en"/>
        </w:rPr>
        <w:t xml:space="preserve"> </w:t>
      </w:r>
      <w:proofErr w:type="spellStart"/>
      <w:r w:rsidRPr="00D36BDE">
        <w:rPr>
          <w:rFonts w:ascii="Times New Roman" w:hAnsi="Times New Roman" w:cs="Times New Roman"/>
          <w:i/>
          <w:lang w:val="en"/>
        </w:rPr>
        <w:t>originum</w:t>
      </w:r>
      <w:proofErr w:type="spellEnd"/>
      <w:r w:rsidRPr="00D36BDE">
        <w:rPr>
          <w:rFonts w:ascii="Times New Roman" w:hAnsi="Times New Roman" w:cs="Times New Roman"/>
          <w:i/>
          <w:lang w:val="en"/>
        </w:rPr>
        <w:t xml:space="preserve"> </w:t>
      </w:r>
      <w:proofErr w:type="spellStart"/>
      <w:r w:rsidRPr="00D36BDE">
        <w:rPr>
          <w:rFonts w:ascii="Times New Roman" w:hAnsi="Times New Roman" w:cs="Times New Roman"/>
          <w:i/>
          <w:lang w:val="en"/>
        </w:rPr>
        <w:t>Romanorum</w:t>
      </w:r>
      <w:proofErr w:type="spellEnd"/>
      <w:r w:rsidRPr="00D36BDE">
        <w:rPr>
          <w:rFonts w:ascii="Times New Roman" w:hAnsi="Times New Roman" w:cs="Times New Roman"/>
          <w:i/>
          <w:lang w:val="en"/>
        </w:rPr>
        <w:t xml:space="preserve">, </w:t>
      </w:r>
      <w:proofErr w:type="spellStart"/>
      <w:r w:rsidRPr="00D36BDE">
        <w:rPr>
          <w:rFonts w:ascii="Times New Roman" w:hAnsi="Times New Roman" w:cs="Times New Roman"/>
          <w:i/>
          <w:lang w:val="en"/>
        </w:rPr>
        <w:t>libri</w:t>
      </w:r>
      <w:proofErr w:type="spellEnd"/>
      <w:r w:rsidRPr="00D36BDE">
        <w:rPr>
          <w:rFonts w:ascii="Times New Roman" w:hAnsi="Times New Roman" w:cs="Times New Roman"/>
          <w:i/>
          <w:lang w:val="en"/>
        </w:rPr>
        <w:t xml:space="preserve"> </w:t>
      </w:r>
      <w:proofErr w:type="spellStart"/>
      <w:r w:rsidRPr="00D36BDE">
        <w:rPr>
          <w:rFonts w:ascii="Times New Roman" w:hAnsi="Times New Roman" w:cs="Times New Roman"/>
          <w:i/>
          <w:lang w:val="en"/>
        </w:rPr>
        <w:t>decem</w:t>
      </w:r>
      <w:proofErr w:type="spellEnd"/>
      <w:r w:rsidRPr="00D36BDE">
        <w:rPr>
          <w:rFonts w:ascii="Times New Roman" w:hAnsi="Times New Roman" w:cs="Times New Roman"/>
          <w:lang w:val="en"/>
        </w:rPr>
        <w:t xml:space="preserve"> was</w:t>
      </w:r>
      <w:r w:rsidRPr="00D36BDE">
        <w:rPr>
          <w:rFonts w:ascii="Times New Roman" w:hAnsi="Times New Roman" w:cs="Times New Roman"/>
        </w:rPr>
        <w:t xml:space="preserve"> published at Lyon in 1563 (USTC 158972), or Smith may be referring to </w:t>
      </w:r>
      <w:r w:rsidRPr="00D36BDE">
        <w:rPr>
          <w:rFonts w:ascii="Times New Roman" w:hAnsi="Times New Roman" w:cs="Times New Roman"/>
          <w:i/>
          <w:lang w:val="en"/>
        </w:rPr>
        <w:t xml:space="preserve">De </w:t>
      </w:r>
      <w:proofErr w:type="spellStart"/>
      <w:r w:rsidRPr="00D36BDE">
        <w:rPr>
          <w:rFonts w:ascii="Times New Roman" w:hAnsi="Times New Roman" w:cs="Times New Roman"/>
          <w:i/>
          <w:lang w:val="en"/>
        </w:rPr>
        <w:t>Thucydidis</w:t>
      </w:r>
      <w:proofErr w:type="spellEnd"/>
      <w:r w:rsidRPr="00D36BDE">
        <w:rPr>
          <w:rFonts w:ascii="Times New Roman" w:hAnsi="Times New Roman" w:cs="Times New Roman"/>
          <w:i/>
          <w:lang w:val="en"/>
        </w:rPr>
        <w:t xml:space="preserve"> </w:t>
      </w:r>
      <w:proofErr w:type="spellStart"/>
      <w:r w:rsidRPr="00D36BDE">
        <w:rPr>
          <w:rFonts w:ascii="Times New Roman" w:hAnsi="Times New Roman" w:cs="Times New Roman"/>
          <w:i/>
          <w:lang w:val="en"/>
        </w:rPr>
        <w:t>historia</w:t>
      </w:r>
      <w:proofErr w:type="spellEnd"/>
      <w:r w:rsidRPr="00D36BDE">
        <w:rPr>
          <w:rFonts w:ascii="Times New Roman" w:hAnsi="Times New Roman" w:cs="Times New Roman"/>
          <w:i/>
          <w:lang w:val="en"/>
        </w:rPr>
        <w:t xml:space="preserve"> </w:t>
      </w:r>
      <w:proofErr w:type="spellStart"/>
      <w:r w:rsidRPr="00D36BDE">
        <w:rPr>
          <w:rFonts w:ascii="Times New Roman" w:hAnsi="Times New Roman" w:cs="Times New Roman"/>
          <w:i/>
          <w:lang w:val="en"/>
        </w:rPr>
        <w:t>iudicium</w:t>
      </w:r>
      <w:proofErr w:type="spellEnd"/>
      <w:r w:rsidRPr="00D36BDE">
        <w:rPr>
          <w:rFonts w:ascii="Times New Roman" w:hAnsi="Times New Roman" w:cs="Times New Roman"/>
          <w:i/>
          <w:lang w:val="en"/>
        </w:rPr>
        <w:t xml:space="preserve">, Andrea </w:t>
      </w:r>
      <w:proofErr w:type="spellStart"/>
      <w:r w:rsidRPr="00D36BDE">
        <w:rPr>
          <w:rFonts w:ascii="Times New Roman" w:hAnsi="Times New Roman" w:cs="Times New Roman"/>
          <w:i/>
          <w:lang w:val="en"/>
        </w:rPr>
        <w:t>Duditio</w:t>
      </w:r>
      <w:proofErr w:type="spellEnd"/>
      <w:r w:rsidRPr="00D36BDE">
        <w:rPr>
          <w:rFonts w:ascii="Times New Roman" w:hAnsi="Times New Roman" w:cs="Times New Roman"/>
          <w:i/>
          <w:lang w:val="en"/>
        </w:rPr>
        <w:t xml:space="preserve"> </w:t>
      </w:r>
      <w:proofErr w:type="spellStart"/>
      <w:r w:rsidRPr="00D36BDE">
        <w:rPr>
          <w:rFonts w:ascii="Times New Roman" w:hAnsi="Times New Roman" w:cs="Times New Roman"/>
          <w:i/>
          <w:lang w:val="en"/>
        </w:rPr>
        <w:t>Pannonio</w:t>
      </w:r>
      <w:proofErr w:type="spellEnd"/>
      <w:r w:rsidRPr="00D36BDE">
        <w:rPr>
          <w:rFonts w:ascii="Times New Roman" w:hAnsi="Times New Roman" w:cs="Times New Roman"/>
          <w:i/>
          <w:lang w:val="en"/>
        </w:rPr>
        <w:t xml:space="preserve"> </w:t>
      </w:r>
      <w:proofErr w:type="spellStart"/>
      <w:r w:rsidRPr="00D36BDE">
        <w:rPr>
          <w:rFonts w:ascii="Times New Roman" w:hAnsi="Times New Roman" w:cs="Times New Roman"/>
          <w:i/>
          <w:lang w:val="en"/>
        </w:rPr>
        <w:t>interprete</w:t>
      </w:r>
      <w:proofErr w:type="spellEnd"/>
      <w:r w:rsidRPr="00D36BDE">
        <w:rPr>
          <w:rFonts w:ascii="Times New Roman" w:hAnsi="Times New Roman" w:cs="Times New Roman"/>
          <w:lang w:val="en"/>
        </w:rPr>
        <w:t xml:space="preserve"> (Venice: Paolo </w:t>
      </w:r>
      <w:proofErr w:type="spellStart"/>
      <w:r w:rsidRPr="00D36BDE">
        <w:rPr>
          <w:rFonts w:ascii="Times New Roman" w:hAnsi="Times New Roman" w:cs="Times New Roman"/>
          <w:lang w:val="en"/>
        </w:rPr>
        <w:t>Manuzio</w:t>
      </w:r>
      <w:proofErr w:type="spellEnd"/>
      <w:r w:rsidRPr="00D36BDE">
        <w:rPr>
          <w:rFonts w:ascii="Times New Roman" w:hAnsi="Times New Roman" w:cs="Times New Roman"/>
          <w:lang w:val="en"/>
        </w:rPr>
        <w:t xml:space="preserve">, 1560, USTC 827000). </w:t>
      </w:r>
    </w:p>
  </w:footnote>
  <w:footnote w:id="52">
    <w:p w14:paraId="363CD2B4" w14:textId="68B48632"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 xml:space="preserve">Smith to Cecil, 28 April 1566, </w:t>
      </w:r>
      <w:r w:rsidRPr="00D36BDE">
        <w:rPr>
          <w:rFonts w:ascii="Times New Roman" w:hAnsi="Times New Roman" w:cs="Times New Roman"/>
          <w:bCs/>
        </w:rPr>
        <w:t xml:space="preserve">TNA </w:t>
      </w:r>
      <w:r w:rsidRPr="00D36BDE">
        <w:rPr>
          <w:rStyle w:val="definition"/>
          <w:rFonts w:ascii="Times New Roman" w:hAnsi="Times New Roman" w:cs="Times New Roman"/>
        </w:rPr>
        <w:t>SP 70/83, fol. 231</w:t>
      </w:r>
      <w:r w:rsidRPr="00D36BDE">
        <w:rPr>
          <w:rStyle w:val="definition"/>
          <w:rFonts w:ascii="Times New Roman" w:hAnsi="Times New Roman" w:cs="Times New Roman"/>
          <w:vertAlign w:val="superscript"/>
        </w:rPr>
        <w:t>r-v</w:t>
      </w:r>
      <w:r w:rsidRPr="00D36BDE">
        <w:rPr>
          <w:rFonts w:ascii="Times New Roman" w:hAnsi="Times New Roman" w:cs="Times New Roman"/>
        </w:rPr>
        <w:t>.</w:t>
      </w:r>
      <w:proofErr w:type="gramEnd"/>
    </w:p>
  </w:footnote>
  <w:footnote w:id="53">
    <w:p w14:paraId="566C1BA8" w14:textId="41279407" w:rsidR="001518D6" w:rsidRPr="00D36BDE" w:rsidRDefault="001518D6" w:rsidP="00D36BDE">
      <w:pPr>
        <w:spacing w:after="0" w:line="240" w:lineRule="auto"/>
        <w:jc w:val="both"/>
        <w:rPr>
          <w:rFonts w:ascii="Times New Roman" w:eastAsia="Times New Roman" w:hAnsi="Times New Roman" w:cs="Times New Roman"/>
          <w:sz w:val="20"/>
          <w:szCs w:val="20"/>
          <w:lang w:eastAsia="en-GB"/>
        </w:rPr>
      </w:pPr>
      <w:r w:rsidRPr="00D36BDE">
        <w:rPr>
          <w:rStyle w:val="FootnoteReference"/>
          <w:rFonts w:ascii="Times New Roman" w:hAnsi="Times New Roman" w:cs="Times New Roman"/>
          <w:sz w:val="20"/>
          <w:szCs w:val="20"/>
        </w:rPr>
        <w:footnoteRef/>
      </w:r>
      <w:r w:rsidRPr="00D36BDE">
        <w:rPr>
          <w:rFonts w:ascii="Times New Roman" w:hAnsi="Times New Roman" w:cs="Times New Roman"/>
          <w:sz w:val="20"/>
          <w:szCs w:val="20"/>
        </w:rPr>
        <w:t xml:space="preserve">    </w:t>
      </w:r>
      <w:proofErr w:type="spellStart"/>
      <w:proofErr w:type="gramStart"/>
      <w:r w:rsidRPr="00D36BDE">
        <w:rPr>
          <w:rFonts w:ascii="Times New Roman" w:hAnsi="Times New Roman" w:cs="Times New Roman"/>
          <w:sz w:val="20"/>
          <w:szCs w:val="20"/>
        </w:rPr>
        <w:t>Chaloner</w:t>
      </w:r>
      <w:proofErr w:type="spellEnd"/>
      <w:r w:rsidRPr="00D36BDE">
        <w:rPr>
          <w:rFonts w:ascii="Times New Roman" w:hAnsi="Times New Roman" w:cs="Times New Roman"/>
          <w:sz w:val="20"/>
          <w:szCs w:val="20"/>
        </w:rPr>
        <w:t xml:space="preserve"> to Cecil, 20 November 1559, </w:t>
      </w:r>
      <w:r w:rsidRPr="00D36BDE">
        <w:rPr>
          <w:rFonts w:ascii="Times New Roman" w:hAnsi="Times New Roman" w:cs="Times New Roman"/>
          <w:bCs/>
          <w:sz w:val="20"/>
          <w:szCs w:val="20"/>
        </w:rPr>
        <w:t xml:space="preserve">TNA </w:t>
      </w:r>
      <w:r w:rsidRPr="00D36BDE">
        <w:rPr>
          <w:rFonts w:ascii="Times New Roman" w:hAnsi="Times New Roman" w:cs="Times New Roman"/>
          <w:sz w:val="20"/>
          <w:szCs w:val="20"/>
        </w:rPr>
        <w:t>SP 70/8, fol. 123</w:t>
      </w:r>
      <w:r w:rsidRPr="00D36BDE">
        <w:rPr>
          <w:rFonts w:ascii="Times New Roman" w:hAnsi="Times New Roman" w:cs="Times New Roman"/>
          <w:sz w:val="20"/>
          <w:szCs w:val="20"/>
          <w:vertAlign w:val="superscript"/>
        </w:rPr>
        <w:t>r</w:t>
      </w:r>
      <w:r w:rsidRPr="00D36BDE">
        <w:rPr>
          <w:rFonts w:ascii="Times New Roman" w:hAnsi="Times New Roman" w:cs="Times New Roman"/>
          <w:sz w:val="20"/>
          <w:szCs w:val="20"/>
        </w:rPr>
        <w:t>.</w:t>
      </w:r>
      <w:proofErr w:type="gramEnd"/>
    </w:p>
  </w:footnote>
  <w:footnote w:id="54">
    <w:p w14:paraId="0C6DD4D3" w14:textId="62E29D02"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i/>
        </w:rPr>
        <w:t>CSPF</w:t>
      </w:r>
      <w:r w:rsidRPr="00D36BDE">
        <w:rPr>
          <w:rFonts w:ascii="Times New Roman" w:hAnsi="Times New Roman" w:cs="Times New Roman"/>
        </w:rPr>
        <w:t xml:space="preserve"> I no. 1111.</w:t>
      </w:r>
      <w:proofErr w:type="gramEnd"/>
      <w:r w:rsidRPr="00D36BDE">
        <w:rPr>
          <w:rFonts w:ascii="Times New Roman" w:hAnsi="Times New Roman" w:cs="Times New Roman"/>
        </w:rPr>
        <w:t xml:space="preserve"> </w:t>
      </w:r>
      <w:proofErr w:type="gramStart"/>
      <w:r w:rsidRPr="00D36BDE">
        <w:rPr>
          <w:rFonts w:ascii="Times New Roman" w:hAnsi="Times New Roman" w:cs="Times New Roman"/>
        </w:rPr>
        <w:t xml:space="preserve">Probably </w:t>
      </w:r>
      <w:proofErr w:type="spellStart"/>
      <w:r w:rsidRPr="00D36BDE">
        <w:rPr>
          <w:rFonts w:ascii="Times New Roman" w:hAnsi="Times New Roman" w:cs="Times New Roman"/>
        </w:rPr>
        <w:t>Macarius</w:t>
      </w:r>
      <w:proofErr w:type="spellEnd"/>
      <w:r w:rsidRPr="00D36BDE">
        <w:rPr>
          <w:rFonts w:ascii="Times New Roman" w:hAnsi="Times New Roman" w:cs="Times New Roman"/>
        </w:rPr>
        <w:t xml:space="preserve"> of Egypt, </w:t>
      </w:r>
      <w:proofErr w:type="spellStart"/>
      <w:r w:rsidRPr="00D36BDE">
        <w:rPr>
          <w:rFonts w:ascii="Times New Roman" w:hAnsi="Times New Roman" w:cs="Times New Roman"/>
          <w:i/>
          <w:lang w:val="en"/>
        </w:rPr>
        <w:t>Homiliai</w:t>
      </w:r>
      <w:proofErr w:type="spellEnd"/>
      <w:r w:rsidRPr="00D36BDE">
        <w:rPr>
          <w:rFonts w:ascii="Times New Roman" w:hAnsi="Times New Roman" w:cs="Times New Roman"/>
          <w:i/>
          <w:lang w:val="en"/>
        </w:rPr>
        <w:t xml:space="preserve"> 50.</w:t>
      </w:r>
      <w:proofErr w:type="gramEnd"/>
      <w:r w:rsidRPr="00D36BDE">
        <w:rPr>
          <w:rFonts w:ascii="Times New Roman" w:hAnsi="Times New Roman" w:cs="Times New Roman"/>
          <w:i/>
          <w:lang w:val="en"/>
        </w:rPr>
        <w:t xml:space="preserve"> </w:t>
      </w:r>
      <w:proofErr w:type="spellStart"/>
      <w:r w:rsidRPr="00D36BDE">
        <w:rPr>
          <w:rFonts w:ascii="Times New Roman" w:hAnsi="Times New Roman" w:cs="Times New Roman"/>
          <w:i/>
          <w:lang w:val="en"/>
        </w:rPr>
        <w:t>Homiliae</w:t>
      </w:r>
      <w:proofErr w:type="spellEnd"/>
      <w:r w:rsidRPr="00D36BDE">
        <w:rPr>
          <w:rFonts w:ascii="Times New Roman" w:hAnsi="Times New Roman" w:cs="Times New Roman"/>
          <w:i/>
          <w:lang w:val="en"/>
        </w:rPr>
        <w:t xml:space="preserve"> </w:t>
      </w:r>
      <w:proofErr w:type="spellStart"/>
      <w:r w:rsidRPr="00D36BDE">
        <w:rPr>
          <w:rFonts w:ascii="Times New Roman" w:hAnsi="Times New Roman" w:cs="Times New Roman"/>
          <w:i/>
          <w:lang w:val="en"/>
        </w:rPr>
        <w:t>quinquaginta</w:t>
      </w:r>
      <w:proofErr w:type="spellEnd"/>
      <w:r w:rsidRPr="00D36BDE">
        <w:rPr>
          <w:rFonts w:ascii="Times New Roman" w:hAnsi="Times New Roman" w:cs="Times New Roman"/>
          <w:lang w:val="en"/>
        </w:rPr>
        <w:t xml:space="preserve"> (Paris: </w:t>
      </w:r>
      <w:proofErr w:type="spellStart"/>
      <w:r w:rsidRPr="00D36BDE">
        <w:rPr>
          <w:rFonts w:ascii="Times New Roman" w:hAnsi="Times New Roman" w:cs="Times New Roman"/>
          <w:lang w:val="en"/>
        </w:rPr>
        <w:t>apud</w:t>
      </w:r>
      <w:proofErr w:type="spellEnd"/>
      <w:r w:rsidRPr="00D36BDE">
        <w:rPr>
          <w:rFonts w:ascii="Times New Roman" w:hAnsi="Times New Roman" w:cs="Times New Roman"/>
          <w:lang w:val="en"/>
        </w:rPr>
        <w:t xml:space="preserve"> Guillaume Morel, 1559, USTC 152764).</w:t>
      </w:r>
    </w:p>
  </w:footnote>
  <w:footnote w:id="55">
    <w:p w14:paraId="6C8A5F7E" w14:textId="5B8EB6B7" w:rsidR="001518D6" w:rsidRPr="00D36BDE" w:rsidRDefault="001518D6" w:rsidP="00D36BDE">
      <w:pPr>
        <w:spacing w:after="0" w:line="240" w:lineRule="auto"/>
        <w:jc w:val="both"/>
        <w:rPr>
          <w:rFonts w:ascii="Times New Roman" w:eastAsia="Times New Roman" w:hAnsi="Times New Roman" w:cs="Times New Roman"/>
          <w:sz w:val="20"/>
          <w:szCs w:val="20"/>
          <w:lang w:eastAsia="en-GB"/>
        </w:rPr>
      </w:pPr>
      <w:r w:rsidRPr="00D36BDE">
        <w:rPr>
          <w:rStyle w:val="FootnoteReference"/>
          <w:rFonts w:ascii="Times New Roman" w:hAnsi="Times New Roman" w:cs="Times New Roman"/>
          <w:sz w:val="20"/>
          <w:szCs w:val="20"/>
        </w:rPr>
        <w:footnoteRef/>
      </w:r>
      <w:r w:rsidRPr="00D36BDE">
        <w:rPr>
          <w:rFonts w:ascii="Times New Roman" w:hAnsi="Times New Roman" w:cs="Times New Roman"/>
          <w:sz w:val="20"/>
          <w:szCs w:val="20"/>
        </w:rPr>
        <w:t xml:space="preserve">    </w:t>
      </w:r>
      <w:proofErr w:type="spellStart"/>
      <w:proofErr w:type="gramStart"/>
      <w:r w:rsidRPr="00D36BDE">
        <w:rPr>
          <w:rFonts w:ascii="Times New Roman" w:hAnsi="Times New Roman" w:cs="Times New Roman"/>
          <w:sz w:val="20"/>
          <w:szCs w:val="20"/>
        </w:rPr>
        <w:t>Chaloner</w:t>
      </w:r>
      <w:proofErr w:type="spellEnd"/>
      <w:r w:rsidRPr="00D36BDE">
        <w:rPr>
          <w:rFonts w:ascii="Times New Roman" w:hAnsi="Times New Roman" w:cs="Times New Roman"/>
          <w:sz w:val="20"/>
          <w:szCs w:val="20"/>
        </w:rPr>
        <w:t xml:space="preserve"> to Cecil, 3 April 1563, </w:t>
      </w:r>
      <w:r w:rsidRPr="00D36BDE">
        <w:rPr>
          <w:rFonts w:ascii="Times New Roman" w:eastAsia="Times New Roman" w:hAnsi="Times New Roman" w:cs="Times New Roman"/>
          <w:bCs/>
          <w:sz w:val="20"/>
          <w:szCs w:val="20"/>
          <w:lang w:eastAsia="en-GB"/>
        </w:rPr>
        <w:t xml:space="preserve">TNA </w:t>
      </w:r>
      <w:r w:rsidRPr="00D36BDE">
        <w:rPr>
          <w:rStyle w:val="definition"/>
          <w:rFonts w:ascii="Times New Roman" w:hAnsi="Times New Roman" w:cs="Times New Roman"/>
          <w:sz w:val="20"/>
          <w:szCs w:val="20"/>
        </w:rPr>
        <w:t>SP 70/54, fol. 35</w:t>
      </w:r>
      <w:r w:rsidRPr="00D36BDE">
        <w:rPr>
          <w:rStyle w:val="definition"/>
          <w:rFonts w:ascii="Times New Roman" w:hAnsi="Times New Roman" w:cs="Times New Roman"/>
          <w:sz w:val="20"/>
          <w:szCs w:val="20"/>
          <w:vertAlign w:val="superscript"/>
        </w:rPr>
        <w:t>r</w:t>
      </w:r>
      <w:r w:rsidRPr="00D36BDE">
        <w:rPr>
          <w:rStyle w:val="definition"/>
          <w:rFonts w:ascii="Times New Roman" w:hAnsi="Times New Roman" w:cs="Times New Roman"/>
          <w:sz w:val="20"/>
          <w:szCs w:val="20"/>
        </w:rPr>
        <w:t>.</w:t>
      </w:r>
      <w:proofErr w:type="gramEnd"/>
      <w:r w:rsidRPr="00D36BDE">
        <w:rPr>
          <w:rFonts w:ascii="Times New Roman" w:hAnsi="Times New Roman" w:cs="Times New Roman"/>
          <w:sz w:val="20"/>
          <w:szCs w:val="20"/>
        </w:rPr>
        <w:t>  </w:t>
      </w:r>
    </w:p>
  </w:footnote>
  <w:footnote w:id="56">
    <w:p w14:paraId="137E517F" w14:textId="47654E11" w:rsidR="001518D6" w:rsidRPr="00D36BDE" w:rsidRDefault="001518D6" w:rsidP="00D36BDE">
      <w:pPr>
        <w:pStyle w:val="FootnoteText"/>
        <w:jc w:val="both"/>
        <w:rPr>
          <w:rFonts w:ascii="Times New Roman" w:hAnsi="Times New Roman" w:cs="Times New Roman"/>
          <w:b/>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Throckmorton to Cecil, 4 February 1560, TNA SP 70/11, fol. 10</w:t>
      </w:r>
      <w:r w:rsidRPr="00D36BDE">
        <w:rPr>
          <w:rFonts w:ascii="Times New Roman" w:hAnsi="Times New Roman" w:cs="Times New Roman"/>
          <w:vertAlign w:val="superscript"/>
        </w:rPr>
        <w:t>r</w:t>
      </w:r>
      <w:r w:rsidRPr="00D36BDE">
        <w:rPr>
          <w:rFonts w:ascii="Times New Roman" w:hAnsi="Times New Roman" w:cs="Times New Roman"/>
        </w:rPr>
        <w:t>.</w:t>
      </w:r>
      <w:proofErr w:type="gramEnd"/>
      <w:r w:rsidRPr="00D36BDE">
        <w:rPr>
          <w:rFonts w:ascii="Times New Roman" w:hAnsi="Times New Roman" w:cs="Times New Roman"/>
        </w:rPr>
        <w:t xml:space="preserve"> Guillaume </w:t>
      </w:r>
      <w:proofErr w:type="spellStart"/>
      <w:r w:rsidRPr="00D36BDE">
        <w:rPr>
          <w:rFonts w:ascii="Times New Roman" w:hAnsi="Times New Roman" w:cs="Times New Roman"/>
        </w:rPr>
        <w:t>Guillard</w:t>
      </w:r>
      <w:proofErr w:type="spellEnd"/>
      <w:r w:rsidRPr="00D36BDE">
        <w:rPr>
          <w:rFonts w:ascii="Times New Roman" w:hAnsi="Times New Roman" w:cs="Times New Roman"/>
        </w:rPr>
        <w:t xml:space="preserve"> and </w:t>
      </w:r>
      <w:proofErr w:type="spellStart"/>
      <w:r w:rsidRPr="00D36BDE">
        <w:rPr>
          <w:rFonts w:ascii="Times New Roman" w:hAnsi="Times New Roman" w:cs="Times New Roman"/>
        </w:rPr>
        <w:t>Amaury</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Warancore</w:t>
      </w:r>
      <w:proofErr w:type="spellEnd"/>
      <w:r w:rsidRPr="00D36BDE">
        <w:rPr>
          <w:rFonts w:ascii="Times New Roman" w:hAnsi="Times New Roman" w:cs="Times New Roman"/>
        </w:rPr>
        <w:t xml:space="preserve"> published two editions of Abdias in Paris in 1560 (USTC 152841, 153010).</w:t>
      </w:r>
    </w:p>
  </w:footnote>
  <w:footnote w:id="57">
    <w:p w14:paraId="70093E30" w14:textId="78DABF4B"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Hudson, </w:t>
      </w:r>
      <w:r w:rsidRPr="00D36BDE">
        <w:rPr>
          <w:rFonts w:ascii="Times New Roman" w:hAnsi="Times New Roman" w:cs="Times New Roman"/>
          <w:i/>
        </w:rPr>
        <w:t>Cambridge Connection</w:t>
      </w:r>
      <w:r w:rsidRPr="00D36BDE">
        <w:rPr>
          <w:rFonts w:ascii="Times New Roman" w:hAnsi="Times New Roman" w:cs="Times New Roman"/>
        </w:rPr>
        <w:t xml:space="preserve">, at p. 81.  </w:t>
      </w:r>
    </w:p>
  </w:footnote>
  <w:footnote w:id="58">
    <w:p w14:paraId="2DA3BB76" w14:textId="500B3BE2"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Chaloner</w:t>
      </w:r>
      <w:proofErr w:type="spellEnd"/>
      <w:r w:rsidRPr="00D36BDE">
        <w:rPr>
          <w:rFonts w:ascii="Times New Roman" w:hAnsi="Times New Roman" w:cs="Times New Roman"/>
        </w:rPr>
        <w:t xml:space="preserve"> to the Queen, 31 August 1563, TNA SP 70/62, </w:t>
      </w:r>
      <w:proofErr w:type="spellStart"/>
      <w:r w:rsidRPr="00D36BDE">
        <w:rPr>
          <w:rFonts w:ascii="Times New Roman" w:hAnsi="Times New Roman" w:cs="Times New Roman"/>
        </w:rPr>
        <w:t>fols</w:t>
      </w:r>
      <w:proofErr w:type="spellEnd"/>
      <w:r w:rsidRPr="00D36BDE">
        <w:rPr>
          <w:rFonts w:ascii="Times New Roman" w:hAnsi="Times New Roman" w:cs="Times New Roman"/>
        </w:rPr>
        <w:t>.</w:t>
      </w:r>
      <w:proofErr w:type="gramEnd"/>
      <w:r w:rsidRPr="00D36BDE">
        <w:rPr>
          <w:rFonts w:ascii="Times New Roman" w:hAnsi="Times New Roman" w:cs="Times New Roman"/>
        </w:rPr>
        <w:t xml:space="preserve"> </w:t>
      </w:r>
      <w:proofErr w:type="gramStart"/>
      <w:r w:rsidRPr="00D36BDE">
        <w:rPr>
          <w:rFonts w:ascii="Times New Roman" w:hAnsi="Times New Roman" w:cs="Times New Roman"/>
        </w:rPr>
        <w:t>200</w:t>
      </w:r>
      <w:r w:rsidRPr="00D36BDE">
        <w:rPr>
          <w:rFonts w:ascii="Times New Roman" w:hAnsi="Times New Roman" w:cs="Times New Roman"/>
          <w:vertAlign w:val="superscript"/>
        </w:rPr>
        <w:t>r</w:t>
      </w:r>
      <w:r w:rsidRPr="00D36BDE">
        <w:rPr>
          <w:rFonts w:ascii="Times New Roman" w:hAnsi="Times New Roman" w:cs="Times New Roman"/>
        </w:rPr>
        <w:t>–201</w:t>
      </w:r>
      <w:r w:rsidRPr="00D36BDE">
        <w:rPr>
          <w:rFonts w:ascii="Times New Roman" w:hAnsi="Times New Roman" w:cs="Times New Roman"/>
          <w:vertAlign w:val="superscript"/>
        </w:rPr>
        <w:t>r</w:t>
      </w:r>
      <w:r w:rsidRPr="00D36BDE">
        <w:rPr>
          <w:rFonts w:ascii="Times New Roman" w:hAnsi="Times New Roman" w:cs="Times New Roman"/>
        </w:rPr>
        <w:t>.</w:t>
      </w:r>
      <w:proofErr w:type="gramEnd"/>
      <w:r w:rsidRPr="00D36BDE">
        <w:rPr>
          <w:rFonts w:ascii="Times New Roman" w:hAnsi="Times New Roman" w:cs="Times New Roman"/>
        </w:rPr>
        <w:t xml:space="preserve"> </w:t>
      </w:r>
    </w:p>
  </w:footnote>
  <w:footnote w:id="59">
    <w:p w14:paraId="7D5B79CD" w14:textId="25FF4594"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 xml:space="preserve">Smith to the Queen, 1 January 1564, </w:t>
      </w:r>
      <w:r w:rsidRPr="00D36BDE">
        <w:rPr>
          <w:rFonts w:ascii="Times New Roman" w:eastAsia="Times New Roman" w:hAnsi="Times New Roman" w:cs="Times New Roman"/>
          <w:bCs/>
          <w:lang w:eastAsia="en-GB"/>
        </w:rPr>
        <w:t>TNA</w:t>
      </w:r>
      <w:r w:rsidRPr="00D36BDE">
        <w:rPr>
          <w:rFonts w:ascii="Times New Roman" w:hAnsi="Times New Roman" w:cs="Times New Roman"/>
          <w:bCs/>
          <w:lang w:eastAsia="en-GB"/>
        </w:rPr>
        <w:t xml:space="preserve"> </w:t>
      </w:r>
      <w:r w:rsidRPr="00D36BDE">
        <w:rPr>
          <w:rStyle w:val="citation-docref"/>
          <w:rFonts w:ascii="Times New Roman" w:hAnsi="Times New Roman" w:cs="Times New Roman"/>
        </w:rPr>
        <w:t>SP 70/67 fol. 2</w:t>
      </w:r>
      <w:r w:rsidRPr="00D36BDE">
        <w:rPr>
          <w:rStyle w:val="citation-docref"/>
          <w:rFonts w:ascii="Times New Roman" w:hAnsi="Times New Roman" w:cs="Times New Roman"/>
          <w:vertAlign w:val="superscript"/>
        </w:rPr>
        <w:t>r</w:t>
      </w:r>
      <w:r w:rsidRPr="00D36BDE">
        <w:rPr>
          <w:rStyle w:val="citation-docref"/>
          <w:rFonts w:ascii="Times New Roman" w:hAnsi="Times New Roman" w:cs="Times New Roman"/>
        </w:rPr>
        <w:t>.</w:t>
      </w:r>
      <w:proofErr w:type="gramEnd"/>
    </w:p>
  </w:footnote>
  <w:footnote w:id="60">
    <w:p w14:paraId="395CA8CE" w14:textId="1CEC239D" w:rsidR="001518D6" w:rsidRPr="00D36BDE" w:rsidRDefault="001518D6" w:rsidP="00D36BDE">
      <w:pPr>
        <w:spacing w:after="0" w:line="240" w:lineRule="auto"/>
        <w:jc w:val="both"/>
        <w:rPr>
          <w:rFonts w:ascii="Times New Roman" w:eastAsia="Times New Roman" w:hAnsi="Times New Roman" w:cs="Times New Roman"/>
          <w:sz w:val="20"/>
          <w:szCs w:val="20"/>
          <w:lang w:eastAsia="en-GB"/>
        </w:rPr>
      </w:pPr>
      <w:r w:rsidRPr="00D36BDE">
        <w:rPr>
          <w:rStyle w:val="FootnoteReference"/>
          <w:rFonts w:ascii="Times New Roman" w:hAnsi="Times New Roman" w:cs="Times New Roman"/>
          <w:sz w:val="20"/>
          <w:szCs w:val="20"/>
        </w:rPr>
        <w:footnoteRef/>
      </w:r>
      <w:r w:rsidRPr="00D36BDE">
        <w:rPr>
          <w:rFonts w:ascii="Times New Roman" w:hAnsi="Times New Roman" w:cs="Times New Roman"/>
          <w:sz w:val="20"/>
          <w:szCs w:val="20"/>
        </w:rPr>
        <w:t xml:space="preserve">    </w:t>
      </w:r>
      <w:proofErr w:type="gramStart"/>
      <w:r w:rsidRPr="00D36BDE">
        <w:rPr>
          <w:rFonts w:ascii="Times New Roman" w:hAnsi="Times New Roman" w:cs="Times New Roman"/>
          <w:sz w:val="20"/>
          <w:szCs w:val="20"/>
        </w:rPr>
        <w:t>Smith to Cecil, 29 November 1562, TNA SP 7</w:t>
      </w:r>
      <w:r w:rsidRPr="00D36BDE">
        <w:rPr>
          <w:rStyle w:val="definition"/>
          <w:rFonts w:ascii="Times New Roman" w:hAnsi="Times New Roman" w:cs="Times New Roman"/>
          <w:sz w:val="20"/>
          <w:szCs w:val="20"/>
        </w:rPr>
        <w:t>0/45 fol. 188</w:t>
      </w:r>
      <w:r w:rsidRPr="00D36BDE">
        <w:rPr>
          <w:rStyle w:val="definition"/>
          <w:rFonts w:ascii="Times New Roman" w:hAnsi="Times New Roman" w:cs="Times New Roman"/>
          <w:sz w:val="20"/>
          <w:szCs w:val="20"/>
          <w:vertAlign w:val="superscript"/>
        </w:rPr>
        <w:t>r-v</w:t>
      </w:r>
      <w:r w:rsidRPr="00D36BDE">
        <w:rPr>
          <w:rStyle w:val="definition"/>
          <w:rFonts w:ascii="Times New Roman" w:hAnsi="Times New Roman" w:cs="Times New Roman"/>
          <w:sz w:val="20"/>
          <w:szCs w:val="20"/>
        </w:rPr>
        <w:t>.</w:t>
      </w:r>
      <w:proofErr w:type="gramEnd"/>
    </w:p>
  </w:footnote>
  <w:footnote w:id="61">
    <w:p w14:paraId="32C4C014" w14:textId="6C65407F"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Chaloner</w:t>
      </w:r>
      <w:proofErr w:type="spellEnd"/>
      <w:r w:rsidRPr="00D36BDE">
        <w:rPr>
          <w:rFonts w:ascii="Times New Roman" w:hAnsi="Times New Roman" w:cs="Times New Roman"/>
        </w:rPr>
        <w:t xml:space="preserve"> to Cecil, 27 August 1559, TNA </w:t>
      </w:r>
      <w:r w:rsidRPr="00D36BDE">
        <w:rPr>
          <w:rStyle w:val="definition"/>
          <w:rFonts w:ascii="Times New Roman" w:hAnsi="Times New Roman" w:cs="Times New Roman"/>
        </w:rPr>
        <w:t xml:space="preserve">SP 70/6, </w:t>
      </w:r>
      <w:r w:rsidRPr="00D36BDE">
        <w:rPr>
          <w:rFonts w:ascii="Times New Roman" w:hAnsi="Times New Roman" w:cs="Times New Roman"/>
        </w:rPr>
        <w:t>fol. 139</w:t>
      </w:r>
      <w:r w:rsidRPr="00D36BDE">
        <w:rPr>
          <w:rFonts w:ascii="Times New Roman" w:hAnsi="Times New Roman" w:cs="Times New Roman"/>
          <w:vertAlign w:val="superscript"/>
        </w:rPr>
        <w:t>r</w:t>
      </w:r>
      <w:r w:rsidRPr="00D36BDE">
        <w:rPr>
          <w:rFonts w:ascii="Times New Roman" w:hAnsi="Times New Roman" w:cs="Times New Roman"/>
        </w:rPr>
        <w:t xml:space="preserve">; Smith to Cecil, 28 April 1566, TNA </w:t>
      </w:r>
      <w:r w:rsidRPr="00D36BDE">
        <w:rPr>
          <w:rStyle w:val="definition"/>
          <w:rFonts w:ascii="Times New Roman" w:hAnsi="Times New Roman" w:cs="Times New Roman"/>
        </w:rPr>
        <w:t>SP 70/83, fol. 231</w:t>
      </w:r>
      <w:r w:rsidRPr="00D36BDE">
        <w:rPr>
          <w:rFonts w:ascii="Times New Roman" w:hAnsi="Times New Roman" w:cs="Times New Roman"/>
          <w:vertAlign w:val="superscript"/>
        </w:rPr>
        <w:t>r-v</w:t>
      </w:r>
      <w:r w:rsidRPr="00D36BDE">
        <w:rPr>
          <w:rFonts w:ascii="Times New Roman" w:hAnsi="Times New Roman" w:cs="Times New Roman"/>
        </w:rPr>
        <w:t>.</w:t>
      </w:r>
      <w:proofErr w:type="gramEnd"/>
    </w:p>
  </w:footnote>
  <w:footnote w:id="62">
    <w:p w14:paraId="41097F8E" w14:textId="5068C10B" w:rsidR="001518D6" w:rsidRPr="00D36BDE" w:rsidRDefault="001518D6" w:rsidP="00D36BDE">
      <w:pPr>
        <w:spacing w:after="0" w:line="240" w:lineRule="auto"/>
        <w:jc w:val="both"/>
        <w:rPr>
          <w:rFonts w:ascii="Times New Roman" w:eastAsia="Times New Roman" w:hAnsi="Times New Roman" w:cs="Times New Roman"/>
          <w:sz w:val="20"/>
          <w:szCs w:val="20"/>
          <w:lang w:eastAsia="en-GB"/>
        </w:rPr>
      </w:pPr>
      <w:r w:rsidRPr="00D36BDE">
        <w:rPr>
          <w:rStyle w:val="FootnoteReference"/>
          <w:rFonts w:ascii="Times New Roman" w:hAnsi="Times New Roman" w:cs="Times New Roman"/>
          <w:sz w:val="20"/>
          <w:szCs w:val="20"/>
        </w:rPr>
        <w:footnoteRef/>
      </w:r>
      <w:r w:rsidRPr="00D36BDE">
        <w:rPr>
          <w:rFonts w:ascii="Times New Roman" w:hAnsi="Times New Roman" w:cs="Times New Roman"/>
          <w:sz w:val="20"/>
          <w:szCs w:val="20"/>
        </w:rPr>
        <w:t xml:space="preserve">    See for example </w:t>
      </w:r>
      <w:r w:rsidRPr="00D36BDE">
        <w:rPr>
          <w:rFonts w:ascii="Times New Roman" w:hAnsi="Times New Roman" w:cs="Times New Roman"/>
          <w:i/>
          <w:sz w:val="20"/>
          <w:szCs w:val="20"/>
        </w:rPr>
        <w:t xml:space="preserve">CSPF </w:t>
      </w:r>
      <w:r w:rsidRPr="00D36BDE">
        <w:rPr>
          <w:rFonts w:ascii="Times New Roman" w:hAnsi="Times New Roman" w:cs="Times New Roman"/>
          <w:sz w:val="20"/>
          <w:szCs w:val="20"/>
        </w:rPr>
        <w:t xml:space="preserve">IV nos. 239, </w:t>
      </w:r>
      <w:r w:rsidRPr="00D36BDE">
        <w:rPr>
          <w:rFonts w:ascii="Times New Roman" w:hAnsi="Times New Roman" w:cs="Times New Roman"/>
          <w:bCs/>
          <w:sz w:val="20"/>
          <w:szCs w:val="20"/>
        </w:rPr>
        <w:t xml:space="preserve">545, </w:t>
      </w:r>
      <w:r w:rsidRPr="00D36BDE">
        <w:rPr>
          <w:rFonts w:ascii="Times New Roman" w:eastAsia="Times New Roman" w:hAnsi="Times New Roman" w:cs="Times New Roman"/>
          <w:bCs/>
          <w:sz w:val="20"/>
          <w:szCs w:val="20"/>
          <w:lang w:eastAsia="en-GB"/>
        </w:rPr>
        <w:t>576.</w:t>
      </w:r>
      <w:r w:rsidRPr="00D36BDE">
        <w:rPr>
          <w:rFonts w:ascii="Times New Roman" w:eastAsia="Times New Roman" w:hAnsi="Times New Roman" w:cs="Times New Roman"/>
          <w:sz w:val="20"/>
          <w:szCs w:val="20"/>
          <w:lang w:eastAsia="en-GB"/>
        </w:rPr>
        <w:t> </w:t>
      </w:r>
    </w:p>
  </w:footnote>
  <w:footnote w:id="63">
    <w:p w14:paraId="246F3E95" w14:textId="08354714"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r w:rsidRPr="00D36BDE">
        <w:rPr>
          <w:rFonts w:ascii="Times New Roman" w:hAnsi="Times New Roman" w:cs="Times New Roman"/>
        </w:rPr>
        <w:t>Marika</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Keblusek</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Badeloch</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Noldus</w:t>
      </w:r>
      <w:proofErr w:type="spellEnd"/>
      <w:r w:rsidRPr="00D36BDE">
        <w:rPr>
          <w:rFonts w:ascii="Times New Roman" w:hAnsi="Times New Roman" w:cs="Times New Roman"/>
        </w:rPr>
        <w:t xml:space="preserve">, eds., </w:t>
      </w:r>
      <w:r w:rsidRPr="00D36BDE">
        <w:rPr>
          <w:rFonts w:ascii="Times New Roman" w:hAnsi="Times New Roman" w:cs="Times New Roman"/>
          <w:i/>
        </w:rPr>
        <w:t xml:space="preserve">Double Agents: Cultural and Political Brokerage in Early Modern Europe </w:t>
      </w:r>
      <w:r w:rsidRPr="00D36BDE">
        <w:rPr>
          <w:rFonts w:ascii="Times New Roman" w:hAnsi="Times New Roman" w:cs="Times New Roman"/>
        </w:rPr>
        <w:t xml:space="preserve">(Leiden: Brill, 2011); Michael J. Levin, </w:t>
      </w:r>
      <w:r w:rsidRPr="00D36BDE">
        <w:rPr>
          <w:rFonts w:ascii="Times New Roman" w:hAnsi="Times New Roman" w:cs="Times New Roman"/>
          <w:i/>
        </w:rPr>
        <w:t>Agents of Empire: Spanish Ambassadors in Sixteenth-Century Italy</w:t>
      </w:r>
      <w:r w:rsidRPr="00D36BDE">
        <w:rPr>
          <w:rFonts w:ascii="Times New Roman" w:hAnsi="Times New Roman" w:cs="Times New Roman"/>
        </w:rPr>
        <w:t xml:space="preserve"> (Ithaca, NY: Cornell University Press, 2005), 183–199.</w:t>
      </w:r>
    </w:p>
  </w:footnote>
  <w:footnote w:id="64">
    <w:p w14:paraId="5AC0A55B" w14:textId="5DA8B778"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TNA PROB 11/57/39.</w:t>
      </w:r>
    </w:p>
  </w:footnote>
  <w:footnote w:id="65">
    <w:p w14:paraId="2B947BFC" w14:textId="526F9B3F"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Chaloner</w:t>
      </w:r>
      <w:proofErr w:type="spellEnd"/>
      <w:r w:rsidRPr="00D36BDE">
        <w:rPr>
          <w:rFonts w:ascii="Times New Roman" w:hAnsi="Times New Roman" w:cs="Times New Roman"/>
        </w:rPr>
        <w:t xml:space="preserve"> to </w:t>
      </w:r>
      <w:proofErr w:type="spellStart"/>
      <w:r w:rsidRPr="00D36BDE">
        <w:rPr>
          <w:rFonts w:ascii="Times New Roman" w:hAnsi="Times New Roman" w:cs="Times New Roman"/>
        </w:rPr>
        <w:t>Killigrew</w:t>
      </w:r>
      <w:proofErr w:type="spellEnd"/>
      <w:r w:rsidRPr="00D36BDE">
        <w:rPr>
          <w:rFonts w:ascii="Times New Roman" w:hAnsi="Times New Roman" w:cs="Times New Roman"/>
        </w:rPr>
        <w:t xml:space="preserve">, 28 August 1562, TNA </w:t>
      </w:r>
      <w:r w:rsidRPr="00D36BDE">
        <w:rPr>
          <w:rStyle w:val="citation-docref"/>
          <w:rFonts w:ascii="Times New Roman" w:hAnsi="Times New Roman" w:cs="Times New Roman"/>
        </w:rPr>
        <w:t>SP 70/40, fol. 235</w:t>
      </w:r>
      <w:r w:rsidRPr="00D36BDE">
        <w:rPr>
          <w:rStyle w:val="citation-docref"/>
          <w:rFonts w:ascii="Times New Roman" w:hAnsi="Times New Roman" w:cs="Times New Roman"/>
          <w:vertAlign w:val="superscript"/>
        </w:rPr>
        <w:t>r-v</w:t>
      </w:r>
      <w:r w:rsidRPr="00D36BDE">
        <w:rPr>
          <w:rStyle w:val="citation-docref"/>
          <w:rFonts w:ascii="Times New Roman" w:hAnsi="Times New Roman" w:cs="Times New Roman"/>
        </w:rPr>
        <w:t>.</w:t>
      </w:r>
      <w:proofErr w:type="gramEnd"/>
    </w:p>
  </w:footnote>
  <w:footnote w:id="66">
    <w:p w14:paraId="7A6549E9" w14:textId="5778A1BF"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Killigrew</w:t>
      </w:r>
      <w:proofErr w:type="spellEnd"/>
      <w:r w:rsidRPr="00D36BDE">
        <w:rPr>
          <w:rFonts w:ascii="Times New Roman" w:hAnsi="Times New Roman" w:cs="Times New Roman"/>
        </w:rPr>
        <w:t xml:space="preserve"> to </w:t>
      </w:r>
      <w:proofErr w:type="spellStart"/>
      <w:r w:rsidRPr="00D36BDE">
        <w:rPr>
          <w:rFonts w:ascii="Times New Roman" w:hAnsi="Times New Roman" w:cs="Times New Roman"/>
        </w:rPr>
        <w:t>Chaloner</w:t>
      </w:r>
      <w:proofErr w:type="spellEnd"/>
      <w:r w:rsidRPr="00D36BDE">
        <w:rPr>
          <w:rFonts w:ascii="Times New Roman" w:hAnsi="Times New Roman" w:cs="Times New Roman"/>
        </w:rPr>
        <w:t>, 12 June 1563, TNA SP 70/58, fol. 76</w:t>
      </w:r>
      <w:r w:rsidRPr="00D36BDE">
        <w:rPr>
          <w:rFonts w:ascii="Times New Roman" w:hAnsi="Times New Roman" w:cs="Times New Roman"/>
          <w:vertAlign w:val="superscript"/>
        </w:rPr>
        <w:t>v</w:t>
      </w:r>
      <w:r w:rsidRPr="00D36BDE">
        <w:rPr>
          <w:rFonts w:ascii="Times New Roman" w:hAnsi="Times New Roman" w:cs="Times New Roman"/>
        </w:rPr>
        <w:t>.</w:t>
      </w:r>
      <w:proofErr w:type="gramEnd"/>
    </w:p>
  </w:footnote>
  <w:footnote w:id="67">
    <w:p w14:paraId="1AD167E8" w14:textId="2055EC55" w:rsidR="001518D6" w:rsidRPr="00D36BDE" w:rsidRDefault="001518D6" w:rsidP="00D36BDE">
      <w:pPr>
        <w:pStyle w:val="FootnoteText"/>
        <w:jc w:val="both"/>
        <w:rPr>
          <w:rFonts w:ascii="Times New Roman" w:hAnsi="Times New Roman" w:cs="Times New Roman"/>
          <w:color w:val="0070C0"/>
        </w:rPr>
      </w:pPr>
      <w:r w:rsidRPr="00D36BDE">
        <w:rPr>
          <w:rStyle w:val="FootnoteReference"/>
          <w:rFonts w:ascii="Times New Roman" w:hAnsi="Times New Roman" w:cs="Times New Roman"/>
        </w:rPr>
        <w:footnoteRef/>
      </w:r>
      <w:r w:rsidRPr="00D36BDE">
        <w:rPr>
          <w:rFonts w:ascii="Times New Roman" w:hAnsi="Times New Roman" w:cs="Times New Roman"/>
        </w:rPr>
        <w:t xml:space="preserve">    Mason to </w:t>
      </w:r>
      <w:proofErr w:type="spellStart"/>
      <w:r w:rsidRPr="00D36BDE">
        <w:rPr>
          <w:rFonts w:ascii="Times New Roman" w:hAnsi="Times New Roman" w:cs="Times New Roman"/>
        </w:rPr>
        <w:t>Chaloner</w:t>
      </w:r>
      <w:proofErr w:type="spellEnd"/>
      <w:r w:rsidRPr="00D36BDE">
        <w:rPr>
          <w:rFonts w:ascii="Times New Roman" w:hAnsi="Times New Roman" w:cs="Times New Roman"/>
        </w:rPr>
        <w:t>, 27 February 1563, BL Cotton MS Galba C</w:t>
      </w:r>
      <w:r w:rsidRPr="00D36BDE">
        <w:rPr>
          <w:rFonts w:ascii="Times New Roman" w:hAnsi="Times New Roman" w:cs="Times New Roman"/>
          <w:smallCaps/>
        </w:rPr>
        <w:t>i,</w:t>
      </w:r>
      <w:r w:rsidRPr="00D36BDE">
        <w:rPr>
          <w:rFonts w:ascii="Times New Roman" w:hAnsi="Times New Roman" w:cs="Times New Roman"/>
        </w:rPr>
        <w:t xml:space="preserve"> fol. 88</w:t>
      </w:r>
      <w:r w:rsidRPr="00D36BDE">
        <w:rPr>
          <w:rFonts w:ascii="Times New Roman" w:hAnsi="Times New Roman" w:cs="Times New Roman"/>
          <w:vertAlign w:val="superscript"/>
        </w:rPr>
        <w:t>r</w:t>
      </w:r>
      <w:r w:rsidRPr="00D36BDE">
        <w:rPr>
          <w:rFonts w:ascii="Times New Roman" w:hAnsi="Times New Roman" w:cs="Times New Roman"/>
        </w:rPr>
        <w:t>.</w:t>
      </w:r>
    </w:p>
  </w:footnote>
  <w:footnote w:id="68">
    <w:p w14:paraId="6E8BF749" w14:textId="5922CC96"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Chaloner</w:t>
      </w:r>
      <w:proofErr w:type="spellEnd"/>
      <w:r w:rsidRPr="00D36BDE">
        <w:rPr>
          <w:rFonts w:ascii="Times New Roman" w:hAnsi="Times New Roman" w:cs="Times New Roman"/>
        </w:rPr>
        <w:t xml:space="preserve"> to Mason, 30 March 1563, TNA </w:t>
      </w:r>
      <w:r w:rsidRPr="00D36BDE">
        <w:rPr>
          <w:rStyle w:val="definition"/>
          <w:rFonts w:ascii="Times New Roman" w:hAnsi="Times New Roman" w:cs="Times New Roman"/>
        </w:rPr>
        <w:t>SP 70/53, fol. 147</w:t>
      </w:r>
      <w:r w:rsidRPr="00D36BDE">
        <w:rPr>
          <w:rStyle w:val="definition"/>
          <w:rFonts w:ascii="Times New Roman" w:hAnsi="Times New Roman" w:cs="Times New Roman"/>
          <w:vertAlign w:val="superscript"/>
        </w:rPr>
        <w:t>r</w:t>
      </w:r>
      <w:r w:rsidRPr="00D36BDE">
        <w:rPr>
          <w:rStyle w:val="definition"/>
          <w:rFonts w:ascii="Times New Roman" w:hAnsi="Times New Roman" w:cs="Times New Roman"/>
        </w:rPr>
        <w:t>.</w:t>
      </w:r>
      <w:proofErr w:type="gramEnd"/>
    </w:p>
  </w:footnote>
  <w:footnote w:id="69">
    <w:p w14:paraId="0A9A9AB7" w14:textId="4522AF4F" w:rsidR="001518D6" w:rsidRPr="00D36BDE" w:rsidRDefault="001518D6" w:rsidP="00D36BDE">
      <w:pPr>
        <w:pStyle w:val="NormalWeb"/>
        <w:spacing w:before="0" w:beforeAutospacing="0" w:after="0" w:afterAutospacing="0"/>
        <w:jc w:val="both"/>
        <w:rPr>
          <w:sz w:val="20"/>
          <w:szCs w:val="20"/>
        </w:rPr>
      </w:pPr>
      <w:r w:rsidRPr="00D36BDE">
        <w:rPr>
          <w:rStyle w:val="FootnoteReference"/>
          <w:sz w:val="20"/>
          <w:szCs w:val="20"/>
        </w:rPr>
        <w:footnoteRef/>
      </w:r>
      <w:r w:rsidRPr="00D36BDE">
        <w:rPr>
          <w:sz w:val="20"/>
          <w:szCs w:val="20"/>
        </w:rPr>
        <w:t xml:space="preserve">    </w:t>
      </w:r>
      <w:proofErr w:type="spellStart"/>
      <w:proofErr w:type="gramStart"/>
      <w:r w:rsidRPr="00D36BDE">
        <w:rPr>
          <w:sz w:val="20"/>
          <w:szCs w:val="20"/>
        </w:rPr>
        <w:t>Chaloner</w:t>
      </w:r>
      <w:proofErr w:type="spellEnd"/>
      <w:r w:rsidRPr="00D36BDE">
        <w:rPr>
          <w:sz w:val="20"/>
          <w:szCs w:val="20"/>
        </w:rPr>
        <w:t xml:space="preserve"> to Mason, 30 November 1564, TNA </w:t>
      </w:r>
      <w:r w:rsidRPr="00D36BDE">
        <w:rPr>
          <w:rStyle w:val="citation-docref"/>
          <w:sz w:val="20"/>
          <w:szCs w:val="20"/>
        </w:rPr>
        <w:t>SP 70/75, fol. 114</w:t>
      </w:r>
      <w:r w:rsidRPr="00D36BDE">
        <w:rPr>
          <w:rStyle w:val="citation-docref"/>
          <w:sz w:val="20"/>
          <w:szCs w:val="20"/>
          <w:vertAlign w:val="superscript"/>
        </w:rPr>
        <w:t>r</w:t>
      </w:r>
      <w:r w:rsidRPr="00D36BDE">
        <w:rPr>
          <w:rStyle w:val="citation-docref"/>
          <w:sz w:val="20"/>
          <w:szCs w:val="20"/>
        </w:rPr>
        <w:t>.</w:t>
      </w:r>
      <w:proofErr w:type="gramEnd"/>
      <w:r w:rsidRPr="00D36BDE">
        <w:rPr>
          <w:rStyle w:val="citation-docref"/>
          <w:sz w:val="20"/>
          <w:szCs w:val="20"/>
        </w:rPr>
        <w:t xml:space="preserve"> </w:t>
      </w:r>
      <w:r w:rsidRPr="00D36BDE">
        <w:rPr>
          <w:bCs/>
          <w:sz w:val="20"/>
          <w:szCs w:val="20"/>
        </w:rPr>
        <w:t xml:space="preserve">See </w:t>
      </w:r>
      <w:proofErr w:type="spellStart"/>
      <w:r w:rsidRPr="00D36BDE">
        <w:rPr>
          <w:bCs/>
          <w:sz w:val="20"/>
          <w:szCs w:val="20"/>
        </w:rPr>
        <w:t>Chaloner</w:t>
      </w:r>
      <w:proofErr w:type="spellEnd"/>
      <w:r w:rsidRPr="00D36BDE">
        <w:rPr>
          <w:bCs/>
          <w:sz w:val="20"/>
          <w:szCs w:val="20"/>
        </w:rPr>
        <w:t xml:space="preserve">, </w:t>
      </w:r>
      <w:r w:rsidRPr="00D36BDE">
        <w:rPr>
          <w:bCs/>
          <w:i/>
          <w:sz w:val="20"/>
          <w:szCs w:val="20"/>
        </w:rPr>
        <w:t xml:space="preserve">De </w:t>
      </w:r>
      <w:proofErr w:type="spellStart"/>
      <w:r w:rsidRPr="00D36BDE">
        <w:rPr>
          <w:bCs/>
          <w:i/>
          <w:sz w:val="20"/>
          <w:szCs w:val="20"/>
        </w:rPr>
        <w:t>republica</w:t>
      </w:r>
      <w:proofErr w:type="spellEnd"/>
      <w:r w:rsidRPr="00D36BDE">
        <w:rPr>
          <w:bCs/>
          <w:i/>
          <w:sz w:val="20"/>
          <w:szCs w:val="20"/>
        </w:rPr>
        <w:t xml:space="preserve"> </w:t>
      </w:r>
      <w:proofErr w:type="spellStart"/>
      <w:r w:rsidRPr="00D36BDE">
        <w:rPr>
          <w:i/>
          <w:sz w:val="20"/>
          <w:szCs w:val="20"/>
        </w:rPr>
        <w:t>Anglorum</w:t>
      </w:r>
      <w:proofErr w:type="spellEnd"/>
      <w:r w:rsidRPr="00D36BDE">
        <w:rPr>
          <w:bCs/>
          <w:i/>
          <w:sz w:val="20"/>
          <w:szCs w:val="20"/>
        </w:rPr>
        <w:t xml:space="preserve"> </w:t>
      </w:r>
      <w:proofErr w:type="spellStart"/>
      <w:r w:rsidRPr="00D36BDE">
        <w:rPr>
          <w:bCs/>
          <w:i/>
          <w:sz w:val="20"/>
          <w:szCs w:val="20"/>
        </w:rPr>
        <w:t>instauranda</w:t>
      </w:r>
      <w:proofErr w:type="spellEnd"/>
      <w:r w:rsidRPr="00D36BDE">
        <w:rPr>
          <w:bCs/>
          <w:sz w:val="20"/>
          <w:szCs w:val="20"/>
        </w:rPr>
        <w:t>, at pp. 291</w:t>
      </w:r>
      <w:r w:rsidRPr="00D36BDE">
        <w:rPr>
          <w:sz w:val="20"/>
          <w:szCs w:val="20"/>
        </w:rPr>
        <w:t>–29</w:t>
      </w:r>
      <w:r w:rsidRPr="00D36BDE">
        <w:rPr>
          <w:bCs/>
          <w:sz w:val="20"/>
          <w:szCs w:val="20"/>
        </w:rPr>
        <w:t>6.</w:t>
      </w:r>
    </w:p>
  </w:footnote>
  <w:footnote w:id="70">
    <w:p w14:paraId="682E273C" w14:textId="4BC36060"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to Cecil, 24 October 1562, TNA SP 70/43, fol. 122</w:t>
      </w:r>
      <w:r w:rsidRPr="00D36BDE">
        <w:rPr>
          <w:rFonts w:ascii="Times New Roman" w:hAnsi="Times New Roman" w:cs="Times New Roman"/>
          <w:vertAlign w:val="superscript"/>
        </w:rPr>
        <w:t>r</w:t>
      </w:r>
      <w:r w:rsidRPr="00D36BDE">
        <w:rPr>
          <w:rFonts w:ascii="Times New Roman" w:hAnsi="Times New Roman" w:cs="Times New Roman"/>
        </w:rPr>
        <w:t xml:space="preserve">;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to Cecil, 20 December 1562, TNA SP 70/47, fol. 74</w:t>
      </w:r>
      <w:r w:rsidRPr="00D36BDE">
        <w:rPr>
          <w:rFonts w:ascii="Times New Roman" w:hAnsi="Times New Roman" w:cs="Times New Roman"/>
          <w:vertAlign w:val="superscript"/>
        </w:rPr>
        <w:t>v</w:t>
      </w:r>
      <w:r w:rsidRPr="00D36BDE">
        <w:rPr>
          <w:rFonts w:ascii="Times New Roman" w:hAnsi="Times New Roman" w:cs="Times New Roman"/>
        </w:rPr>
        <w:t xml:space="preserve">;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to Cecil, 30 March 1563, TNA SP </w:t>
      </w:r>
      <w:r w:rsidRPr="00D36BDE">
        <w:rPr>
          <w:rStyle w:val="definition"/>
          <w:rFonts w:ascii="Times New Roman" w:hAnsi="Times New Roman" w:cs="Times New Roman"/>
        </w:rPr>
        <w:t xml:space="preserve">70/53, </w:t>
      </w:r>
      <w:proofErr w:type="spellStart"/>
      <w:r w:rsidRPr="00D36BDE">
        <w:rPr>
          <w:rStyle w:val="definition"/>
          <w:rFonts w:ascii="Times New Roman" w:hAnsi="Times New Roman" w:cs="Times New Roman"/>
        </w:rPr>
        <w:t>fols</w:t>
      </w:r>
      <w:proofErr w:type="spellEnd"/>
      <w:r w:rsidRPr="00D36BDE">
        <w:rPr>
          <w:rStyle w:val="definition"/>
          <w:rFonts w:ascii="Times New Roman" w:hAnsi="Times New Roman" w:cs="Times New Roman"/>
        </w:rPr>
        <w:t xml:space="preserve">. </w:t>
      </w:r>
      <w:proofErr w:type="gramStart"/>
      <w:r w:rsidRPr="00D36BDE">
        <w:rPr>
          <w:rStyle w:val="definition"/>
          <w:rFonts w:ascii="Times New Roman" w:hAnsi="Times New Roman" w:cs="Times New Roman"/>
        </w:rPr>
        <w:t>139</w:t>
      </w:r>
      <w:r w:rsidRPr="00D36BDE">
        <w:rPr>
          <w:rStyle w:val="definition"/>
          <w:rFonts w:ascii="Times New Roman" w:hAnsi="Times New Roman" w:cs="Times New Roman"/>
          <w:vertAlign w:val="superscript"/>
        </w:rPr>
        <w:t>r</w:t>
      </w:r>
      <w:r w:rsidRPr="00D36BDE">
        <w:rPr>
          <w:rStyle w:val="definition"/>
          <w:rFonts w:ascii="Times New Roman" w:hAnsi="Times New Roman" w:cs="Times New Roman"/>
        </w:rPr>
        <w:t xml:space="preserve">;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to Mason, 30 March 1563, TNA SP 70/53, fol. </w:t>
      </w:r>
      <w:r w:rsidRPr="00D36BDE">
        <w:rPr>
          <w:rStyle w:val="definition"/>
          <w:rFonts w:ascii="Times New Roman" w:hAnsi="Times New Roman" w:cs="Times New Roman"/>
        </w:rPr>
        <w:t>147</w:t>
      </w:r>
      <w:r w:rsidRPr="00D36BDE">
        <w:rPr>
          <w:rStyle w:val="definition"/>
          <w:rFonts w:ascii="Times New Roman" w:hAnsi="Times New Roman" w:cs="Times New Roman"/>
          <w:vertAlign w:val="superscript"/>
        </w:rPr>
        <w:t>r</w:t>
      </w:r>
      <w:r w:rsidRPr="00D36BDE">
        <w:rPr>
          <w:rStyle w:val="definition"/>
          <w:rFonts w:ascii="Times New Roman" w:hAnsi="Times New Roman" w:cs="Times New Roman"/>
        </w:rPr>
        <w:t>.</w:t>
      </w:r>
      <w:proofErr w:type="gramEnd"/>
      <w:r w:rsidRPr="00D36BDE">
        <w:rPr>
          <w:rStyle w:val="definition"/>
          <w:rFonts w:ascii="Times New Roman" w:hAnsi="Times New Roman" w:cs="Times New Roman"/>
        </w:rPr>
        <w:t xml:space="preserve"> </w:t>
      </w:r>
      <w:proofErr w:type="spellStart"/>
      <w:r w:rsidRPr="00D36BDE">
        <w:rPr>
          <w:rStyle w:val="definition"/>
          <w:rFonts w:ascii="Times New Roman" w:hAnsi="Times New Roman" w:cs="Times New Roman"/>
        </w:rPr>
        <w:t>Chaloner</w:t>
      </w:r>
      <w:proofErr w:type="spellEnd"/>
      <w:r w:rsidRPr="00D36BDE">
        <w:rPr>
          <w:rStyle w:val="definition"/>
          <w:rFonts w:ascii="Times New Roman" w:hAnsi="Times New Roman" w:cs="Times New Roman"/>
        </w:rPr>
        <w:t xml:space="preserve"> updated the text in 1563. For the published version of the text see </w:t>
      </w:r>
      <w:proofErr w:type="spellStart"/>
      <w:r w:rsidRPr="00D36BDE">
        <w:rPr>
          <w:rStyle w:val="definition"/>
          <w:rFonts w:ascii="Times New Roman" w:hAnsi="Times New Roman" w:cs="Times New Roman"/>
        </w:rPr>
        <w:t>Chaloner</w:t>
      </w:r>
      <w:proofErr w:type="spellEnd"/>
      <w:r w:rsidRPr="00D36BDE">
        <w:rPr>
          <w:rStyle w:val="definition"/>
          <w:rFonts w:ascii="Times New Roman" w:hAnsi="Times New Roman" w:cs="Times New Roman"/>
        </w:rPr>
        <w:t xml:space="preserve">, </w:t>
      </w:r>
      <w:r w:rsidRPr="00D36BDE">
        <w:rPr>
          <w:rStyle w:val="definition"/>
          <w:rFonts w:ascii="Times New Roman" w:hAnsi="Times New Roman" w:cs="Times New Roman"/>
          <w:i/>
        </w:rPr>
        <w:t xml:space="preserve">De </w:t>
      </w:r>
      <w:proofErr w:type="spellStart"/>
      <w:r w:rsidRPr="00D36BDE">
        <w:rPr>
          <w:rStyle w:val="definition"/>
          <w:rFonts w:ascii="Times New Roman" w:hAnsi="Times New Roman" w:cs="Times New Roman"/>
          <w:i/>
        </w:rPr>
        <w:t>republica</w:t>
      </w:r>
      <w:proofErr w:type="spellEnd"/>
      <w:r w:rsidRPr="00D36BDE">
        <w:rPr>
          <w:rStyle w:val="definition"/>
          <w:rFonts w:ascii="Times New Roman" w:hAnsi="Times New Roman" w:cs="Times New Roman"/>
          <w:i/>
        </w:rPr>
        <w:t xml:space="preserve"> </w:t>
      </w:r>
      <w:proofErr w:type="spellStart"/>
      <w:r w:rsidRPr="00D36BDE">
        <w:rPr>
          <w:rFonts w:ascii="Times New Roman" w:hAnsi="Times New Roman" w:cs="Times New Roman"/>
          <w:i/>
        </w:rPr>
        <w:t>Anglorum</w:t>
      </w:r>
      <w:proofErr w:type="spellEnd"/>
      <w:r w:rsidRPr="00D36BDE">
        <w:rPr>
          <w:rStyle w:val="definition"/>
          <w:rFonts w:ascii="Times New Roman" w:hAnsi="Times New Roman" w:cs="Times New Roman"/>
          <w:i/>
        </w:rPr>
        <w:t xml:space="preserve"> </w:t>
      </w:r>
      <w:proofErr w:type="spellStart"/>
      <w:r w:rsidRPr="00D36BDE">
        <w:rPr>
          <w:rStyle w:val="definition"/>
          <w:rFonts w:ascii="Times New Roman" w:hAnsi="Times New Roman" w:cs="Times New Roman"/>
          <w:i/>
        </w:rPr>
        <w:t>instauranda</w:t>
      </w:r>
      <w:proofErr w:type="spellEnd"/>
      <w:r w:rsidRPr="00D36BDE">
        <w:rPr>
          <w:rStyle w:val="definition"/>
          <w:rFonts w:ascii="Times New Roman" w:hAnsi="Times New Roman" w:cs="Times New Roman"/>
        </w:rPr>
        <w:t>, at pp. 334</w:t>
      </w:r>
      <w:r w:rsidRPr="00D36BDE">
        <w:rPr>
          <w:rFonts w:ascii="Times New Roman" w:hAnsi="Times New Roman" w:cs="Times New Roman"/>
        </w:rPr>
        <w:t>–</w:t>
      </w:r>
      <w:r w:rsidRPr="00D36BDE">
        <w:rPr>
          <w:rStyle w:val="definition"/>
          <w:rFonts w:ascii="Times New Roman" w:hAnsi="Times New Roman" w:cs="Times New Roman"/>
        </w:rPr>
        <w:t>42.</w:t>
      </w:r>
    </w:p>
  </w:footnote>
  <w:footnote w:id="71">
    <w:p w14:paraId="4DA410F2" w14:textId="3FF4DFF1" w:rsidR="001518D6" w:rsidRPr="00D36BDE" w:rsidRDefault="001518D6" w:rsidP="00D36BDE">
      <w:pPr>
        <w:spacing w:after="0" w:line="240" w:lineRule="auto"/>
        <w:jc w:val="both"/>
        <w:rPr>
          <w:rFonts w:ascii="Times New Roman" w:hAnsi="Times New Roman" w:cs="Times New Roman"/>
          <w:sz w:val="20"/>
          <w:szCs w:val="20"/>
        </w:rPr>
      </w:pPr>
      <w:r w:rsidRPr="00D36BDE">
        <w:rPr>
          <w:rStyle w:val="FootnoteReference"/>
          <w:rFonts w:ascii="Times New Roman" w:hAnsi="Times New Roman" w:cs="Times New Roman"/>
          <w:sz w:val="20"/>
          <w:szCs w:val="20"/>
        </w:rPr>
        <w:footnoteRef/>
      </w:r>
      <w:r w:rsidRPr="00D36BDE">
        <w:rPr>
          <w:rFonts w:ascii="Times New Roman" w:hAnsi="Times New Roman" w:cs="Times New Roman"/>
          <w:sz w:val="20"/>
          <w:szCs w:val="20"/>
        </w:rPr>
        <w:t xml:space="preserve">    </w:t>
      </w:r>
      <w:proofErr w:type="spellStart"/>
      <w:proofErr w:type="gramStart"/>
      <w:r w:rsidRPr="00D36BDE">
        <w:rPr>
          <w:rFonts w:ascii="Times New Roman" w:hAnsi="Times New Roman" w:cs="Times New Roman"/>
          <w:sz w:val="20"/>
          <w:szCs w:val="20"/>
        </w:rPr>
        <w:t>Chaloner</w:t>
      </w:r>
      <w:proofErr w:type="spellEnd"/>
      <w:r w:rsidRPr="00D36BDE">
        <w:rPr>
          <w:rFonts w:ascii="Times New Roman" w:hAnsi="Times New Roman" w:cs="Times New Roman"/>
          <w:sz w:val="20"/>
          <w:szCs w:val="20"/>
        </w:rPr>
        <w:t xml:space="preserve"> to Cecil, 30 March 1563, </w:t>
      </w:r>
      <w:r w:rsidRPr="00D36BDE">
        <w:rPr>
          <w:rStyle w:val="citation-docref"/>
          <w:rFonts w:ascii="Times New Roman" w:hAnsi="Times New Roman" w:cs="Times New Roman"/>
          <w:sz w:val="20"/>
          <w:szCs w:val="20"/>
        </w:rPr>
        <w:t xml:space="preserve">TNA </w:t>
      </w:r>
      <w:r w:rsidRPr="00D36BDE">
        <w:rPr>
          <w:rStyle w:val="definition"/>
          <w:rFonts w:ascii="Times New Roman" w:hAnsi="Times New Roman" w:cs="Times New Roman"/>
          <w:sz w:val="20"/>
          <w:szCs w:val="20"/>
        </w:rPr>
        <w:t xml:space="preserve">SP </w:t>
      </w:r>
      <w:r w:rsidRPr="00D36BDE">
        <w:rPr>
          <w:rStyle w:val="citation-docref"/>
          <w:rFonts w:ascii="Times New Roman" w:hAnsi="Times New Roman" w:cs="Times New Roman"/>
          <w:sz w:val="20"/>
          <w:szCs w:val="20"/>
        </w:rPr>
        <w:t>70/53, fol. 139</w:t>
      </w:r>
      <w:r w:rsidRPr="00D36BDE">
        <w:rPr>
          <w:rStyle w:val="citation-docref"/>
          <w:rFonts w:ascii="Times New Roman" w:hAnsi="Times New Roman" w:cs="Times New Roman"/>
          <w:sz w:val="20"/>
          <w:szCs w:val="20"/>
          <w:vertAlign w:val="superscript"/>
        </w:rPr>
        <w:t>r</w:t>
      </w:r>
      <w:r w:rsidRPr="00D36BDE">
        <w:rPr>
          <w:rStyle w:val="citation-docref"/>
          <w:rFonts w:ascii="Times New Roman" w:hAnsi="Times New Roman" w:cs="Times New Roman"/>
          <w:sz w:val="20"/>
          <w:szCs w:val="20"/>
        </w:rPr>
        <w:t xml:space="preserve">; </w:t>
      </w:r>
      <w:proofErr w:type="spellStart"/>
      <w:r w:rsidRPr="00D36BDE">
        <w:rPr>
          <w:rStyle w:val="citation-docref"/>
          <w:rFonts w:ascii="Times New Roman" w:hAnsi="Times New Roman" w:cs="Times New Roman"/>
          <w:sz w:val="20"/>
          <w:szCs w:val="20"/>
        </w:rPr>
        <w:t>Chaloner</w:t>
      </w:r>
      <w:proofErr w:type="spellEnd"/>
      <w:r w:rsidRPr="00D36BDE">
        <w:rPr>
          <w:rStyle w:val="citation-docref"/>
          <w:rFonts w:ascii="Times New Roman" w:hAnsi="Times New Roman" w:cs="Times New Roman"/>
          <w:sz w:val="20"/>
          <w:szCs w:val="20"/>
        </w:rPr>
        <w:t xml:space="preserve"> to Francis </w:t>
      </w:r>
      <w:proofErr w:type="spellStart"/>
      <w:r w:rsidRPr="00D36BDE">
        <w:rPr>
          <w:rStyle w:val="citation-docref"/>
          <w:rFonts w:ascii="Times New Roman" w:hAnsi="Times New Roman" w:cs="Times New Roman"/>
          <w:sz w:val="20"/>
          <w:szCs w:val="20"/>
        </w:rPr>
        <w:t>Chaloner</w:t>
      </w:r>
      <w:proofErr w:type="spellEnd"/>
      <w:r w:rsidRPr="00D36BDE">
        <w:rPr>
          <w:rStyle w:val="citation-docref"/>
          <w:rFonts w:ascii="Times New Roman" w:hAnsi="Times New Roman" w:cs="Times New Roman"/>
          <w:sz w:val="20"/>
          <w:szCs w:val="20"/>
        </w:rPr>
        <w:t xml:space="preserve">, 14 August 1563, TNA </w:t>
      </w:r>
      <w:r w:rsidR="006B17B6" w:rsidRPr="00D36BDE">
        <w:rPr>
          <w:rStyle w:val="citation-docref"/>
          <w:rFonts w:ascii="Times New Roman" w:hAnsi="Times New Roman" w:cs="Times New Roman"/>
          <w:sz w:val="20"/>
          <w:szCs w:val="20"/>
        </w:rPr>
        <w:t xml:space="preserve">SP </w:t>
      </w:r>
      <w:r w:rsidRPr="00D36BDE">
        <w:rPr>
          <w:rStyle w:val="citation-docref"/>
          <w:rFonts w:ascii="Times New Roman" w:hAnsi="Times New Roman" w:cs="Times New Roman"/>
          <w:sz w:val="20"/>
          <w:szCs w:val="20"/>
        </w:rPr>
        <w:t>70/62, fol. 100</w:t>
      </w:r>
      <w:r w:rsidRPr="00D36BDE">
        <w:rPr>
          <w:rStyle w:val="citation-docref"/>
          <w:rFonts w:ascii="Times New Roman" w:hAnsi="Times New Roman" w:cs="Times New Roman"/>
          <w:sz w:val="20"/>
          <w:szCs w:val="20"/>
          <w:vertAlign w:val="superscript"/>
        </w:rPr>
        <w:t>r</w:t>
      </w:r>
      <w:r w:rsidRPr="00D36BDE">
        <w:rPr>
          <w:rStyle w:val="citation-docref"/>
          <w:rFonts w:ascii="Times New Roman" w:hAnsi="Times New Roman" w:cs="Times New Roman"/>
          <w:sz w:val="20"/>
          <w:szCs w:val="20"/>
        </w:rPr>
        <w:t xml:space="preserve">; </w:t>
      </w:r>
      <w:proofErr w:type="spellStart"/>
      <w:r w:rsidRPr="00D36BDE">
        <w:rPr>
          <w:rStyle w:val="citation-docref"/>
          <w:rFonts w:ascii="Times New Roman" w:hAnsi="Times New Roman" w:cs="Times New Roman"/>
          <w:sz w:val="20"/>
          <w:szCs w:val="20"/>
        </w:rPr>
        <w:t>Chaloner</w:t>
      </w:r>
      <w:proofErr w:type="spellEnd"/>
      <w:r w:rsidRPr="00D36BDE">
        <w:rPr>
          <w:rStyle w:val="citation-docref"/>
          <w:rFonts w:ascii="Times New Roman" w:hAnsi="Times New Roman" w:cs="Times New Roman"/>
          <w:sz w:val="20"/>
          <w:szCs w:val="20"/>
        </w:rPr>
        <w:t xml:space="preserve"> to Mason, 6 June 1564, TNA </w:t>
      </w:r>
      <w:bookmarkStart w:id="0" w:name="_Hlk486885848"/>
      <w:r w:rsidR="0057479C" w:rsidRPr="00D36BDE">
        <w:rPr>
          <w:rStyle w:val="citation-docref"/>
          <w:rFonts w:ascii="Times New Roman" w:hAnsi="Times New Roman" w:cs="Times New Roman"/>
          <w:sz w:val="20"/>
          <w:szCs w:val="20"/>
        </w:rPr>
        <w:t xml:space="preserve">SP </w:t>
      </w:r>
      <w:r w:rsidRPr="00D36BDE">
        <w:rPr>
          <w:rStyle w:val="definition"/>
          <w:rFonts w:ascii="Times New Roman" w:hAnsi="Times New Roman" w:cs="Times New Roman"/>
          <w:sz w:val="20"/>
          <w:szCs w:val="20"/>
        </w:rPr>
        <w:t>70/72</w:t>
      </w:r>
      <w:bookmarkEnd w:id="0"/>
      <w:r w:rsidRPr="00D36BDE">
        <w:rPr>
          <w:rStyle w:val="definition"/>
          <w:rFonts w:ascii="Times New Roman" w:hAnsi="Times New Roman" w:cs="Times New Roman"/>
          <w:sz w:val="20"/>
          <w:szCs w:val="20"/>
        </w:rPr>
        <w:t>, fol. 29</w:t>
      </w:r>
      <w:r w:rsidRPr="00D36BDE">
        <w:rPr>
          <w:rStyle w:val="definition"/>
          <w:rFonts w:ascii="Times New Roman" w:hAnsi="Times New Roman" w:cs="Times New Roman"/>
          <w:sz w:val="20"/>
          <w:szCs w:val="20"/>
          <w:vertAlign w:val="superscript"/>
        </w:rPr>
        <w:t>r</w:t>
      </w:r>
      <w:r w:rsidRPr="00D36BDE">
        <w:rPr>
          <w:rStyle w:val="definition"/>
          <w:rFonts w:ascii="Times New Roman" w:hAnsi="Times New Roman" w:cs="Times New Roman"/>
          <w:sz w:val="20"/>
          <w:szCs w:val="20"/>
        </w:rPr>
        <w:t>.</w:t>
      </w:r>
      <w:proofErr w:type="gramEnd"/>
      <w:r w:rsidRPr="00D36BDE">
        <w:rPr>
          <w:rStyle w:val="definition"/>
          <w:rFonts w:ascii="Times New Roman" w:hAnsi="Times New Roman" w:cs="Times New Roman"/>
          <w:sz w:val="20"/>
          <w:szCs w:val="20"/>
        </w:rPr>
        <w:t xml:space="preserve"> </w:t>
      </w:r>
    </w:p>
  </w:footnote>
  <w:footnote w:id="72">
    <w:p w14:paraId="2A2B0030" w14:textId="275F912F"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See </w:t>
      </w:r>
      <w:proofErr w:type="spellStart"/>
      <w:r w:rsidRPr="00D36BDE">
        <w:rPr>
          <w:rFonts w:ascii="Times New Roman" w:hAnsi="Times New Roman" w:cs="Times New Roman"/>
        </w:rPr>
        <w:t>Binns</w:t>
      </w:r>
      <w:proofErr w:type="spellEnd"/>
      <w:r w:rsidRPr="00D36BDE">
        <w:rPr>
          <w:rFonts w:ascii="Times New Roman" w:hAnsi="Times New Roman" w:cs="Times New Roman"/>
        </w:rPr>
        <w:t xml:space="preserve">, </w:t>
      </w:r>
      <w:r w:rsidRPr="00D36BDE">
        <w:rPr>
          <w:rFonts w:ascii="Times New Roman" w:hAnsi="Times New Roman" w:cs="Times New Roman"/>
          <w:i/>
        </w:rPr>
        <w:t>Intellectual Culture</w:t>
      </w:r>
      <w:r w:rsidRPr="00D36BDE">
        <w:rPr>
          <w:rFonts w:ascii="Times New Roman" w:hAnsi="Times New Roman" w:cs="Times New Roman"/>
        </w:rPr>
        <w:t>, at p. 26.</w:t>
      </w:r>
    </w:p>
  </w:footnote>
  <w:footnote w:id="73">
    <w:p w14:paraId="4EB2F6F8" w14:textId="6266E9ED"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Walter Haddon, </w:t>
      </w:r>
      <w:r w:rsidRPr="00D36BDE">
        <w:rPr>
          <w:rFonts w:ascii="Times New Roman" w:hAnsi="Times New Roman" w:cs="Times New Roman"/>
          <w:i/>
          <w:iCs/>
        </w:rPr>
        <w:t xml:space="preserve">G. </w:t>
      </w:r>
      <w:proofErr w:type="spellStart"/>
      <w:r w:rsidRPr="00D36BDE">
        <w:rPr>
          <w:rFonts w:ascii="Times New Roman" w:hAnsi="Times New Roman" w:cs="Times New Roman"/>
          <w:i/>
          <w:iCs/>
        </w:rPr>
        <w:t>Haddoni</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Legum</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Doctoris</w:t>
      </w:r>
      <w:proofErr w:type="spellEnd"/>
      <w:r w:rsidRPr="00D36BDE">
        <w:rPr>
          <w:rFonts w:ascii="Times New Roman" w:hAnsi="Times New Roman" w:cs="Times New Roman"/>
          <w:i/>
          <w:iCs/>
        </w:rPr>
        <w:t xml:space="preserve">, s. </w:t>
      </w:r>
      <w:proofErr w:type="spellStart"/>
      <w:r w:rsidRPr="00D36BDE">
        <w:rPr>
          <w:rFonts w:ascii="Times New Roman" w:hAnsi="Times New Roman" w:cs="Times New Roman"/>
          <w:i/>
          <w:iCs/>
        </w:rPr>
        <w:t>Reginae</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Elisabethae</w:t>
      </w:r>
      <w:proofErr w:type="spellEnd"/>
      <w:r w:rsidRPr="00D36BDE">
        <w:rPr>
          <w:rFonts w:ascii="Times New Roman" w:hAnsi="Times New Roman" w:cs="Times New Roman"/>
          <w:i/>
          <w:iCs/>
        </w:rPr>
        <w:t xml:space="preserve"> à </w:t>
      </w:r>
      <w:proofErr w:type="spellStart"/>
      <w:r w:rsidRPr="00D36BDE">
        <w:rPr>
          <w:rFonts w:ascii="Times New Roman" w:hAnsi="Times New Roman" w:cs="Times New Roman"/>
          <w:i/>
          <w:iCs/>
        </w:rPr>
        <w:t>supplicum</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libellis</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lucubrationes</w:t>
      </w:r>
      <w:proofErr w:type="spellEnd"/>
      <w:r w:rsidRPr="00D36BDE">
        <w:rPr>
          <w:rFonts w:ascii="Times New Roman" w:hAnsi="Times New Roman" w:cs="Times New Roman"/>
          <w:i/>
          <w:iCs/>
        </w:rPr>
        <w:t xml:space="preserve"> passim </w:t>
      </w:r>
      <w:proofErr w:type="spellStart"/>
      <w:r w:rsidRPr="00D36BDE">
        <w:rPr>
          <w:rFonts w:ascii="Times New Roman" w:hAnsi="Times New Roman" w:cs="Times New Roman"/>
          <w:i/>
          <w:iCs/>
        </w:rPr>
        <w:t>collectae</w:t>
      </w:r>
      <w:proofErr w:type="spellEnd"/>
      <w:r w:rsidRPr="00D36BDE">
        <w:rPr>
          <w:rFonts w:ascii="Times New Roman" w:hAnsi="Times New Roman" w:cs="Times New Roman"/>
          <w:i/>
          <w:iCs/>
        </w:rPr>
        <w:t xml:space="preserve">, &amp; </w:t>
      </w:r>
      <w:proofErr w:type="spellStart"/>
      <w:r w:rsidRPr="00D36BDE">
        <w:rPr>
          <w:rFonts w:ascii="Times New Roman" w:hAnsi="Times New Roman" w:cs="Times New Roman"/>
          <w:i/>
          <w:iCs/>
        </w:rPr>
        <w:t>editae</w:t>
      </w:r>
      <w:proofErr w:type="spellEnd"/>
      <w:r w:rsidRPr="00D36BDE">
        <w:rPr>
          <w:rFonts w:ascii="Times New Roman" w:hAnsi="Times New Roman" w:cs="Times New Roman"/>
          <w:iCs/>
        </w:rPr>
        <w:t xml:space="preserve"> (London: </w:t>
      </w:r>
      <w:proofErr w:type="spellStart"/>
      <w:r w:rsidRPr="00D36BDE">
        <w:rPr>
          <w:rFonts w:ascii="Times New Roman" w:hAnsi="Times New Roman" w:cs="Times New Roman"/>
          <w:iCs/>
        </w:rPr>
        <w:t>apud</w:t>
      </w:r>
      <w:proofErr w:type="spellEnd"/>
      <w:r w:rsidRPr="00D36BDE">
        <w:rPr>
          <w:rFonts w:ascii="Times New Roman" w:hAnsi="Times New Roman" w:cs="Times New Roman"/>
          <w:iCs/>
        </w:rPr>
        <w:t xml:space="preserve"> </w:t>
      </w:r>
      <w:proofErr w:type="spellStart"/>
      <w:r w:rsidRPr="00D36BDE">
        <w:rPr>
          <w:rFonts w:ascii="Times New Roman" w:hAnsi="Times New Roman" w:cs="Times New Roman"/>
          <w:iCs/>
        </w:rPr>
        <w:t>Gulielmum</w:t>
      </w:r>
      <w:proofErr w:type="spellEnd"/>
      <w:r w:rsidRPr="00D36BDE">
        <w:rPr>
          <w:rFonts w:ascii="Times New Roman" w:hAnsi="Times New Roman" w:cs="Times New Roman"/>
          <w:iCs/>
        </w:rPr>
        <w:t xml:space="preserve"> </w:t>
      </w:r>
      <w:proofErr w:type="spellStart"/>
      <w:r w:rsidRPr="00D36BDE">
        <w:rPr>
          <w:rFonts w:ascii="Times New Roman" w:hAnsi="Times New Roman" w:cs="Times New Roman"/>
          <w:iCs/>
        </w:rPr>
        <w:t>Seresium</w:t>
      </w:r>
      <w:proofErr w:type="spellEnd"/>
      <w:r w:rsidRPr="00D36BDE">
        <w:rPr>
          <w:rFonts w:ascii="Times New Roman" w:hAnsi="Times New Roman" w:cs="Times New Roman"/>
          <w:iCs/>
        </w:rPr>
        <w:t>, 1567, USTC 506652), at pp. 305</w:t>
      </w:r>
      <w:r w:rsidRPr="00D36BDE">
        <w:rPr>
          <w:rFonts w:ascii="Times New Roman" w:hAnsi="Times New Roman" w:cs="Times New Roman"/>
        </w:rPr>
        <w:t>–30</w:t>
      </w:r>
      <w:r w:rsidRPr="00D36BDE">
        <w:rPr>
          <w:rFonts w:ascii="Times New Roman" w:hAnsi="Times New Roman" w:cs="Times New Roman"/>
          <w:iCs/>
        </w:rPr>
        <w:t>7</w:t>
      </w:r>
      <w:r w:rsidRPr="00D36BDE">
        <w:rPr>
          <w:rFonts w:ascii="Times New Roman" w:hAnsi="Times New Roman" w:cs="Times New Roman"/>
          <w:b/>
        </w:rPr>
        <w:t xml:space="preserve">. </w:t>
      </w:r>
      <w:r w:rsidRPr="00D36BDE">
        <w:rPr>
          <w:rFonts w:ascii="Times New Roman" w:hAnsi="Times New Roman" w:cs="Times New Roman"/>
        </w:rPr>
        <w:t xml:space="preserve">For Smith sharing his unpublished works with Cecil see Dewar, </w:t>
      </w:r>
      <w:r w:rsidRPr="00D36BDE">
        <w:rPr>
          <w:rFonts w:ascii="Times New Roman" w:hAnsi="Times New Roman" w:cs="Times New Roman"/>
          <w:i/>
        </w:rPr>
        <w:t>Sir Thomas Smith</w:t>
      </w:r>
      <w:r w:rsidRPr="00D36BDE">
        <w:rPr>
          <w:rFonts w:ascii="Times New Roman" w:hAnsi="Times New Roman" w:cs="Times New Roman"/>
        </w:rPr>
        <w:t>, at p. 188.</w:t>
      </w:r>
    </w:p>
  </w:footnote>
  <w:footnote w:id="74">
    <w:p w14:paraId="42B97783" w14:textId="5C7638B4" w:rsidR="001518D6" w:rsidRPr="00D36BDE" w:rsidRDefault="001518D6" w:rsidP="00D36BDE">
      <w:pPr>
        <w:pStyle w:val="Default"/>
        <w:jc w:val="both"/>
        <w:rPr>
          <w:rFonts w:ascii="Times New Roman" w:hAnsi="Times New Roman" w:cs="Times New Roman"/>
          <w:color w:val="auto"/>
          <w:sz w:val="20"/>
          <w:szCs w:val="20"/>
        </w:rPr>
      </w:pPr>
      <w:r w:rsidRPr="00D36BDE">
        <w:rPr>
          <w:rStyle w:val="FootnoteReference"/>
          <w:rFonts w:ascii="Times New Roman" w:hAnsi="Times New Roman" w:cs="Times New Roman"/>
          <w:color w:val="auto"/>
          <w:sz w:val="20"/>
          <w:szCs w:val="20"/>
        </w:rPr>
        <w:footnoteRef/>
      </w:r>
      <w:r w:rsidRPr="00D36BDE">
        <w:rPr>
          <w:rFonts w:ascii="Times New Roman" w:hAnsi="Times New Roman" w:cs="Times New Roman"/>
          <w:color w:val="auto"/>
          <w:sz w:val="20"/>
          <w:szCs w:val="20"/>
        </w:rPr>
        <w:t xml:space="preserve">    See Alexandra Walsham, </w:t>
      </w:r>
      <w:r w:rsidRPr="00D36BDE">
        <w:rPr>
          <w:rFonts w:ascii="Times New Roman" w:hAnsi="Times New Roman" w:cs="Times New Roman"/>
          <w:i/>
          <w:iCs/>
          <w:color w:val="auto"/>
          <w:sz w:val="20"/>
          <w:szCs w:val="20"/>
        </w:rPr>
        <w:t xml:space="preserve">Providence in Early Modern England </w:t>
      </w:r>
      <w:r w:rsidRPr="00D36BDE">
        <w:rPr>
          <w:rFonts w:ascii="Times New Roman" w:hAnsi="Times New Roman" w:cs="Times New Roman"/>
          <w:color w:val="auto"/>
          <w:sz w:val="20"/>
          <w:szCs w:val="20"/>
        </w:rPr>
        <w:t>(Oxford: Oxford University Press, 1999), at pp. 232</w:t>
      </w:r>
      <w:r w:rsidRPr="00D36BDE">
        <w:rPr>
          <w:rFonts w:ascii="Times New Roman" w:hAnsi="Times New Roman" w:cs="Times New Roman"/>
          <w:sz w:val="20"/>
          <w:szCs w:val="20"/>
        </w:rPr>
        <w:t>–23</w:t>
      </w:r>
      <w:r w:rsidRPr="00D36BDE">
        <w:rPr>
          <w:rFonts w:ascii="Times New Roman" w:hAnsi="Times New Roman" w:cs="Times New Roman"/>
          <w:color w:val="auto"/>
          <w:sz w:val="20"/>
          <w:szCs w:val="20"/>
        </w:rPr>
        <w:t xml:space="preserve">4; </w:t>
      </w:r>
      <w:proofErr w:type="spellStart"/>
      <w:r w:rsidRPr="00D36BDE">
        <w:rPr>
          <w:rFonts w:ascii="Times New Roman" w:hAnsi="Times New Roman" w:cs="Times New Roman"/>
          <w:i/>
          <w:iCs/>
          <w:color w:val="auto"/>
          <w:sz w:val="20"/>
          <w:szCs w:val="20"/>
        </w:rPr>
        <w:t>Recit</w:t>
      </w:r>
      <w:proofErr w:type="spellEnd"/>
      <w:r w:rsidRPr="00D36BDE">
        <w:rPr>
          <w:rFonts w:ascii="Times New Roman" w:hAnsi="Times New Roman" w:cs="Times New Roman"/>
          <w:i/>
          <w:iCs/>
          <w:color w:val="auto"/>
          <w:sz w:val="20"/>
          <w:szCs w:val="20"/>
        </w:rPr>
        <w:t xml:space="preserve"> veritable du grand temple et </w:t>
      </w:r>
      <w:proofErr w:type="spellStart"/>
      <w:r w:rsidRPr="00D36BDE">
        <w:rPr>
          <w:rFonts w:ascii="Times New Roman" w:hAnsi="Times New Roman" w:cs="Times New Roman"/>
          <w:i/>
          <w:iCs/>
          <w:color w:val="auto"/>
          <w:sz w:val="20"/>
          <w:szCs w:val="20"/>
        </w:rPr>
        <w:t>clocher</w:t>
      </w:r>
      <w:proofErr w:type="spellEnd"/>
      <w:r w:rsidRPr="00D36BDE">
        <w:rPr>
          <w:rFonts w:ascii="Times New Roman" w:hAnsi="Times New Roman" w:cs="Times New Roman"/>
          <w:i/>
          <w:iCs/>
          <w:color w:val="auto"/>
          <w:sz w:val="20"/>
          <w:szCs w:val="20"/>
        </w:rPr>
        <w:t xml:space="preserve"> de la </w:t>
      </w:r>
      <w:proofErr w:type="spellStart"/>
      <w:r w:rsidRPr="00D36BDE">
        <w:rPr>
          <w:rFonts w:ascii="Times New Roman" w:hAnsi="Times New Roman" w:cs="Times New Roman"/>
          <w:i/>
          <w:iCs/>
          <w:color w:val="auto"/>
          <w:sz w:val="20"/>
          <w:szCs w:val="20"/>
        </w:rPr>
        <w:t>cité</w:t>
      </w:r>
      <w:proofErr w:type="spellEnd"/>
      <w:r w:rsidRPr="00D36BDE">
        <w:rPr>
          <w:rFonts w:ascii="Times New Roman" w:hAnsi="Times New Roman" w:cs="Times New Roman"/>
          <w:i/>
          <w:iCs/>
          <w:color w:val="auto"/>
          <w:sz w:val="20"/>
          <w:szCs w:val="20"/>
        </w:rPr>
        <w:t xml:space="preserve"> de </w:t>
      </w:r>
      <w:proofErr w:type="spellStart"/>
      <w:r w:rsidRPr="00D36BDE">
        <w:rPr>
          <w:rFonts w:ascii="Times New Roman" w:hAnsi="Times New Roman" w:cs="Times New Roman"/>
          <w:i/>
          <w:iCs/>
          <w:color w:val="auto"/>
          <w:sz w:val="20"/>
          <w:szCs w:val="20"/>
        </w:rPr>
        <w:t>Londres</w:t>
      </w:r>
      <w:proofErr w:type="spellEnd"/>
      <w:r w:rsidRPr="00D36BDE">
        <w:rPr>
          <w:rFonts w:ascii="Times New Roman" w:hAnsi="Times New Roman" w:cs="Times New Roman"/>
          <w:i/>
          <w:iCs/>
          <w:color w:val="auto"/>
          <w:sz w:val="20"/>
          <w:szCs w:val="20"/>
        </w:rPr>
        <w:t xml:space="preserve">, </w:t>
      </w:r>
      <w:proofErr w:type="spellStart"/>
      <w:r w:rsidRPr="00D36BDE">
        <w:rPr>
          <w:rFonts w:ascii="Times New Roman" w:hAnsi="Times New Roman" w:cs="Times New Roman"/>
          <w:i/>
          <w:iCs/>
          <w:color w:val="auto"/>
          <w:sz w:val="20"/>
          <w:szCs w:val="20"/>
        </w:rPr>
        <w:t>en</w:t>
      </w:r>
      <w:proofErr w:type="spellEnd"/>
      <w:r w:rsidRPr="00D36BDE">
        <w:rPr>
          <w:rFonts w:ascii="Times New Roman" w:hAnsi="Times New Roman" w:cs="Times New Roman"/>
          <w:i/>
          <w:iCs/>
          <w:color w:val="auto"/>
          <w:sz w:val="20"/>
          <w:szCs w:val="20"/>
        </w:rPr>
        <w:t xml:space="preserve"> </w:t>
      </w:r>
      <w:proofErr w:type="spellStart"/>
      <w:r w:rsidRPr="00D36BDE">
        <w:rPr>
          <w:rFonts w:ascii="Times New Roman" w:hAnsi="Times New Roman" w:cs="Times New Roman"/>
          <w:i/>
          <w:iCs/>
          <w:color w:val="auto"/>
          <w:sz w:val="20"/>
          <w:szCs w:val="20"/>
        </w:rPr>
        <w:t>Angleterre</w:t>
      </w:r>
      <w:proofErr w:type="spellEnd"/>
      <w:r w:rsidRPr="00D36BDE">
        <w:rPr>
          <w:rFonts w:ascii="Times New Roman" w:hAnsi="Times New Roman" w:cs="Times New Roman"/>
          <w:i/>
          <w:iCs/>
          <w:color w:val="auto"/>
          <w:sz w:val="20"/>
          <w:szCs w:val="20"/>
        </w:rPr>
        <w:t xml:space="preserve">, </w:t>
      </w:r>
      <w:proofErr w:type="spellStart"/>
      <w:r w:rsidRPr="00D36BDE">
        <w:rPr>
          <w:rFonts w:ascii="Times New Roman" w:hAnsi="Times New Roman" w:cs="Times New Roman"/>
          <w:i/>
          <w:iCs/>
          <w:color w:val="auto"/>
          <w:sz w:val="20"/>
          <w:szCs w:val="20"/>
        </w:rPr>
        <w:t>nommé</w:t>
      </w:r>
      <w:proofErr w:type="spellEnd"/>
      <w:r w:rsidRPr="00D36BDE">
        <w:rPr>
          <w:rFonts w:ascii="Times New Roman" w:hAnsi="Times New Roman" w:cs="Times New Roman"/>
          <w:i/>
          <w:iCs/>
          <w:color w:val="auto"/>
          <w:sz w:val="20"/>
          <w:szCs w:val="20"/>
        </w:rPr>
        <w:t xml:space="preserve"> saint Paul, </w:t>
      </w:r>
      <w:proofErr w:type="spellStart"/>
      <w:r w:rsidRPr="00D36BDE">
        <w:rPr>
          <w:rFonts w:ascii="Times New Roman" w:hAnsi="Times New Roman" w:cs="Times New Roman"/>
          <w:i/>
          <w:iCs/>
          <w:color w:val="auto"/>
          <w:sz w:val="20"/>
          <w:szCs w:val="20"/>
        </w:rPr>
        <w:t>ruiné</w:t>
      </w:r>
      <w:proofErr w:type="spellEnd"/>
      <w:r w:rsidRPr="00D36BDE">
        <w:rPr>
          <w:rFonts w:ascii="Times New Roman" w:hAnsi="Times New Roman" w:cs="Times New Roman"/>
          <w:i/>
          <w:iCs/>
          <w:color w:val="auto"/>
          <w:sz w:val="20"/>
          <w:szCs w:val="20"/>
        </w:rPr>
        <w:t xml:space="preserve"> et </w:t>
      </w:r>
      <w:proofErr w:type="spellStart"/>
      <w:r w:rsidRPr="00D36BDE">
        <w:rPr>
          <w:rFonts w:ascii="Times New Roman" w:hAnsi="Times New Roman" w:cs="Times New Roman"/>
          <w:i/>
          <w:iCs/>
          <w:color w:val="auto"/>
          <w:sz w:val="20"/>
          <w:szCs w:val="20"/>
        </w:rPr>
        <w:t>destruit</w:t>
      </w:r>
      <w:proofErr w:type="spellEnd"/>
      <w:r w:rsidRPr="00D36BDE">
        <w:rPr>
          <w:rFonts w:ascii="Times New Roman" w:hAnsi="Times New Roman" w:cs="Times New Roman"/>
          <w:i/>
          <w:iCs/>
          <w:color w:val="auto"/>
          <w:sz w:val="20"/>
          <w:szCs w:val="20"/>
        </w:rPr>
        <w:t xml:space="preserve"> </w:t>
      </w:r>
      <w:proofErr w:type="spellStart"/>
      <w:r w:rsidRPr="00D36BDE">
        <w:rPr>
          <w:rFonts w:ascii="Times New Roman" w:hAnsi="Times New Roman" w:cs="Times New Roman"/>
          <w:i/>
          <w:iCs/>
          <w:color w:val="auto"/>
          <w:sz w:val="20"/>
          <w:szCs w:val="20"/>
        </w:rPr>
        <w:t>par</w:t>
      </w:r>
      <w:proofErr w:type="spellEnd"/>
      <w:r w:rsidRPr="00D36BDE">
        <w:rPr>
          <w:rFonts w:ascii="Times New Roman" w:hAnsi="Times New Roman" w:cs="Times New Roman"/>
          <w:i/>
          <w:iCs/>
          <w:color w:val="auto"/>
          <w:sz w:val="20"/>
          <w:szCs w:val="20"/>
        </w:rPr>
        <w:t xml:space="preserve"> la </w:t>
      </w:r>
      <w:proofErr w:type="spellStart"/>
      <w:r w:rsidRPr="00D36BDE">
        <w:rPr>
          <w:rFonts w:ascii="Times New Roman" w:hAnsi="Times New Roman" w:cs="Times New Roman"/>
          <w:i/>
          <w:iCs/>
          <w:color w:val="auto"/>
          <w:sz w:val="20"/>
          <w:szCs w:val="20"/>
        </w:rPr>
        <w:t>foudre</w:t>
      </w:r>
      <w:proofErr w:type="spellEnd"/>
      <w:r w:rsidRPr="00D36BDE">
        <w:rPr>
          <w:rFonts w:ascii="Times New Roman" w:hAnsi="Times New Roman" w:cs="Times New Roman"/>
          <w:i/>
          <w:iCs/>
          <w:color w:val="auto"/>
          <w:sz w:val="20"/>
          <w:szCs w:val="20"/>
        </w:rPr>
        <w:t xml:space="preserve"> du </w:t>
      </w:r>
      <w:proofErr w:type="spellStart"/>
      <w:r w:rsidRPr="00D36BDE">
        <w:rPr>
          <w:rFonts w:ascii="Times New Roman" w:hAnsi="Times New Roman" w:cs="Times New Roman"/>
          <w:i/>
          <w:iCs/>
          <w:color w:val="auto"/>
          <w:sz w:val="20"/>
          <w:szCs w:val="20"/>
        </w:rPr>
        <w:t>tonnerre</w:t>
      </w:r>
      <w:proofErr w:type="spellEnd"/>
      <w:r w:rsidRPr="00D36BDE">
        <w:rPr>
          <w:rFonts w:ascii="Times New Roman" w:hAnsi="Times New Roman" w:cs="Times New Roman"/>
          <w:i/>
          <w:iCs/>
          <w:color w:val="auto"/>
          <w:sz w:val="20"/>
          <w:szCs w:val="20"/>
        </w:rPr>
        <w:t xml:space="preserve"> </w:t>
      </w:r>
      <w:r w:rsidRPr="00D36BDE">
        <w:rPr>
          <w:rFonts w:ascii="Times New Roman" w:hAnsi="Times New Roman" w:cs="Times New Roman"/>
          <w:color w:val="auto"/>
          <w:sz w:val="20"/>
          <w:szCs w:val="20"/>
        </w:rPr>
        <w:t xml:space="preserve">(Lyon: Jean </w:t>
      </w:r>
      <w:proofErr w:type="spellStart"/>
      <w:r w:rsidRPr="00D36BDE">
        <w:rPr>
          <w:rFonts w:ascii="Times New Roman" w:hAnsi="Times New Roman" w:cs="Times New Roman"/>
          <w:color w:val="auto"/>
          <w:sz w:val="20"/>
          <w:szCs w:val="20"/>
        </w:rPr>
        <w:t>Saugrain</w:t>
      </w:r>
      <w:proofErr w:type="spellEnd"/>
      <w:r w:rsidRPr="00D36BDE">
        <w:rPr>
          <w:rFonts w:ascii="Times New Roman" w:hAnsi="Times New Roman" w:cs="Times New Roman"/>
          <w:color w:val="auto"/>
          <w:sz w:val="20"/>
          <w:szCs w:val="20"/>
        </w:rPr>
        <w:t>, 1561, USTC 37109)</w:t>
      </w:r>
      <w:r w:rsidRPr="00D36BDE">
        <w:rPr>
          <w:rStyle w:val="definition"/>
          <w:rFonts w:ascii="Times New Roman" w:hAnsi="Times New Roman" w:cs="Times New Roman"/>
          <w:color w:val="auto"/>
          <w:sz w:val="20"/>
          <w:szCs w:val="20"/>
        </w:rPr>
        <w:t>.</w:t>
      </w:r>
      <w:r w:rsidRPr="00D36BDE">
        <w:rPr>
          <w:rFonts w:ascii="Times New Roman" w:hAnsi="Times New Roman" w:cs="Times New Roman"/>
          <w:color w:val="auto"/>
          <w:sz w:val="20"/>
          <w:szCs w:val="20"/>
        </w:rPr>
        <w:t>  </w:t>
      </w:r>
    </w:p>
  </w:footnote>
  <w:footnote w:id="75">
    <w:p w14:paraId="602ABA40" w14:textId="21D00A68"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 xml:space="preserve">Throckmorton to Cecil, 23 June 1561, TNA </w:t>
      </w:r>
      <w:bookmarkStart w:id="1" w:name="_Hlk486885871"/>
      <w:r w:rsidRPr="00D36BDE">
        <w:rPr>
          <w:rStyle w:val="definition"/>
          <w:rFonts w:ascii="Times New Roman" w:hAnsi="Times New Roman" w:cs="Times New Roman"/>
        </w:rPr>
        <w:t>SP 70/27</w:t>
      </w:r>
      <w:bookmarkEnd w:id="1"/>
      <w:r w:rsidRPr="00D36BDE">
        <w:rPr>
          <w:rStyle w:val="definition"/>
          <w:rFonts w:ascii="Times New Roman" w:hAnsi="Times New Roman" w:cs="Times New Roman"/>
        </w:rPr>
        <w:t>, fol. 61</w:t>
      </w:r>
      <w:r w:rsidRPr="00D36BDE">
        <w:rPr>
          <w:rStyle w:val="definition"/>
          <w:rFonts w:ascii="Times New Roman" w:hAnsi="Times New Roman" w:cs="Times New Roman"/>
          <w:vertAlign w:val="superscript"/>
        </w:rPr>
        <w:t>r-v</w:t>
      </w:r>
      <w:r w:rsidRPr="00D36BDE">
        <w:rPr>
          <w:rStyle w:val="definition"/>
          <w:rFonts w:ascii="Times New Roman" w:hAnsi="Times New Roman" w:cs="Times New Roman"/>
        </w:rPr>
        <w:t>.</w:t>
      </w:r>
      <w:proofErr w:type="gramEnd"/>
    </w:p>
  </w:footnote>
  <w:footnote w:id="76">
    <w:p w14:paraId="62380509" w14:textId="2F263908"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Thomas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w:t>
      </w:r>
      <w:r w:rsidRPr="00D36BDE">
        <w:rPr>
          <w:rFonts w:ascii="Times New Roman" w:eastAsia="Arial Unicode MS" w:hAnsi="Times New Roman" w:cs="Times New Roman"/>
          <w:i/>
        </w:rPr>
        <w:t xml:space="preserve">De </w:t>
      </w:r>
      <w:proofErr w:type="spellStart"/>
      <w:r w:rsidRPr="00D36BDE">
        <w:rPr>
          <w:rFonts w:ascii="Times New Roman" w:eastAsia="Arial Unicode MS" w:hAnsi="Times New Roman" w:cs="Times New Roman"/>
          <w:i/>
        </w:rPr>
        <w:t>templi</w:t>
      </w:r>
      <w:proofErr w:type="spell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Diui</w:t>
      </w:r>
      <w:proofErr w:type="spellEnd"/>
      <w:r w:rsidRPr="00D36BDE">
        <w:rPr>
          <w:rFonts w:ascii="Times New Roman" w:eastAsia="Arial Unicode MS" w:hAnsi="Times New Roman" w:cs="Times New Roman"/>
          <w:i/>
        </w:rPr>
        <w:t xml:space="preserve"> </w:t>
      </w:r>
      <w:proofErr w:type="spellStart"/>
      <w:proofErr w:type="gramStart"/>
      <w:r w:rsidRPr="00D36BDE">
        <w:rPr>
          <w:rFonts w:ascii="Times New Roman" w:eastAsia="Arial Unicode MS" w:hAnsi="Times New Roman" w:cs="Times New Roman"/>
          <w:i/>
        </w:rPr>
        <w:t>pauli</w:t>
      </w:r>
      <w:proofErr w:type="spellEnd"/>
      <w:proofErr w:type="gram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totius</w:t>
      </w:r>
      <w:proofErr w:type="spell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Angliæ</w:t>
      </w:r>
      <w:proofErr w:type="spell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celeberrimi</w:t>
      </w:r>
      <w:proofErr w:type="spell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incendio</w:t>
      </w:r>
      <w:proofErr w:type="spellEnd"/>
      <w:r w:rsidRPr="00D36BDE">
        <w:rPr>
          <w:rFonts w:ascii="Times New Roman" w:eastAsia="Arial Unicode MS" w:hAnsi="Times New Roman" w:cs="Times New Roman"/>
        </w:rPr>
        <w:t xml:space="preserve"> (London: John Day, 1561, USTC 517682).</w:t>
      </w:r>
    </w:p>
  </w:footnote>
  <w:footnote w:id="77">
    <w:p w14:paraId="5F5D60F8" w14:textId="77777777"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On the relationship between Day and Cecil see Elizabeth </w:t>
      </w:r>
      <w:proofErr w:type="spellStart"/>
      <w:r w:rsidRPr="00D36BDE">
        <w:rPr>
          <w:rFonts w:ascii="Times New Roman" w:hAnsi="Times New Roman" w:cs="Times New Roman"/>
        </w:rPr>
        <w:t>Evenden</w:t>
      </w:r>
      <w:proofErr w:type="spellEnd"/>
      <w:r w:rsidRPr="00D36BDE">
        <w:rPr>
          <w:rFonts w:ascii="Times New Roman" w:hAnsi="Times New Roman" w:cs="Times New Roman"/>
        </w:rPr>
        <w:t xml:space="preserve">, </w:t>
      </w:r>
      <w:r w:rsidRPr="00D36BDE">
        <w:rPr>
          <w:rFonts w:ascii="Times New Roman" w:hAnsi="Times New Roman" w:cs="Times New Roman"/>
          <w:i/>
        </w:rPr>
        <w:t>Patents, Pictures, and Patronage: John Day and the Tudor Book Trade</w:t>
      </w:r>
      <w:r w:rsidRPr="00D36BDE">
        <w:rPr>
          <w:rFonts w:ascii="Times New Roman" w:hAnsi="Times New Roman" w:cs="Times New Roman"/>
        </w:rPr>
        <w:t xml:space="preserve"> (Aldershot: </w:t>
      </w:r>
      <w:proofErr w:type="spellStart"/>
      <w:r w:rsidRPr="00D36BDE">
        <w:rPr>
          <w:rFonts w:ascii="Times New Roman" w:hAnsi="Times New Roman" w:cs="Times New Roman"/>
        </w:rPr>
        <w:t>Ashgate</w:t>
      </w:r>
      <w:proofErr w:type="spellEnd"/>
      <w:r w:rsidRPr="00D36BDE">
        <w:rPr>
          <w:rFonts w:ascii="Times New Roman" w:hAnsi="Times New Roman" w:cs="Times New Roman"/>
        </w:rPr>
        <w:t>, 2008).</w:t>
      </w:r>
    </w:p>
  </w:footnote>
  <w:footnote w:id="78">
    <w:p w14:paraId="4266B617" w14:textId="3140A1B8"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Binns</w:t>
      </w:r>
      <w:proofErr w:type="spellEnd"/>
      <w:r w:rsidRPr="00D36BDE">
        <w:rPr>
          <w:rFonts w:ascii="Times New Roman" w:hAnsi="Times New Roman" w:cs="Times New Roman"/>
        </w:rPr>
        <w:t xml:space="preserve">, </w:t>
      </w:r>
      <w:r w:rsidRPr="00D36BDE">
        <w:rPr>
          <w:rFonts w:ascii="Times New Roman" w:hAnsi="Times New Roman" w:cs="Times New Roman"/>
          <w:i/>
        </w:rPr>
        <w:t>Intellectual Culture</w:t>
      </w:r>
      <w:r w:rsidRPr="00D36BDE">
        <w:rPr>
          <w:rFonts w:ascii="Times New Roman" w:hAnsi="Times New Roman" w:cs="Times New Roman"/>
        </w:rPr>
        <w:t xml:space="preserve">, at p. 26; </w:t>
      </w:r>
      <w:proofErr w:type="spellStart"/>
      <w:r w:rsidRPr="00D36BDE">
        <w:rPr>
          <w:rFonts w:ascii="Times New Roman" w:hAnsi="Times New Roman" w:cs="Times New Roman"/>
        </w:rPr>
        <w:t>Chaloner</w:t>
      </w:r>
      <w:proofErr w:type="spellEnd"/>
      <w:r w:rsidRPr="00D36BDE">
        <w:rPr>
          <w:rFonts w:ascii="Times New Roman" w:hAnsi="Times New Roman" w:cs="Times New Roman"/>
        </w:rPr>
        <w:t xml:space="preserve">, </w:t>
      </w:r>
      <w:r w:rsidRPr="00D36BDE">
        <w:rPr>
          <w:rFonts w:ascii="Times New Roman" w:hAnsi="Times New Roman" w:cs="Times New Roman"/>
          <w:i/>
        </w:rPr>
        <w:t xml:space="preserve">De </w:t>
      </w:r>
      <w:proofErr w:type="spellStart"/>
      <w:r w:rsidRPr="00D36BDE">
        <w:rPr>
          <w:rFonts w:ascii="Times New Roman" w:hAnsi="Times New Roman" w:cs="Times New Roman"/>
          <w:i/>
        </w:rPr>
        <w:t>republica</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Anglorum</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instauranda</w:t>
      </w:r>
      <w:proofErr w:type="spellEnd"/>
      <w:r w:rsidRPr="00D36BDE">
        <w:rPr>
          <w:rFonts w:ascii="Times New Roman" w:hAnsi="Times New Roman" w:cs="Times New Roman"/>
        </w:rPr>
        <w:t>, at pp. 344–348.</w:t>
      </w:r>
      <w:proofErr w:type="gramEnd"/>
    </w:p>
  </w:footnote>
  <w:footnote w:id="79">
    <w:p w14:paraId="79646851" w14:textId="7483370B"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See </w:t>
      </w:r>
      <w:proofErr w:type="spellStart"/>
      <w:r w:rsidRPr="00D36BDE">
        <w:rPr>
          <w:rFonts w:ascii="Times New Roman" w:hAnsi="Times New Roman" w:cs="Times New Roman"/>
        </w:rPr>
        <w:t>Sowerby</w:t>
      </w:r>
      <w:proofErr w:type="spellEnd"/>
      <w:r w:rsidRPr="00D36BDE">
        <w:rPr>
          <w:rFonts w:ascii="Times New Roman" w:hAnsi="Times New Roman" w:cs="Times New Roman"/>
        </w:rPr>
        <w:t xml:space="preserve">, ‘Elizabethan Diplomatic Networks’, at pp. 323–325. </w:t>
      </w:r>
    </w:p>
  </w:footnote>
  <w:footnote w:id="80">
    <w:p w14:paraId="1C02F512" w14:textId="341FA52A"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Throckmorton to Cecil, 22 May 1560, TNA SP 70/14, fol. 104</w:t>
      </w:r>
      <w:r w:rsidRPr="00D36BDE">
        <w:rPr>
          <w:rFonts w:ascii="Times New Roman" w:hAnsi="Times New Roman" w:cs="Times New Roman"/>
          <w:vertAlign w:val="superscript"/>
        </w:rPr>
        <w:t>v</w:t>
      </w:r>
      <w:r w:rsidRPr="00D36BDE">
        <w:rPr>
          <w:rFonts w:ascii="Times New Roman" w:hAnsi="Times New Roman" w:cs="Times New Roman"/>
        </w:rPr>
        <w:t>.</w:t>
      </w:r>
      <w:proofErr w:type="gramEnd"/>
    </w:p>
  </w:footnote>
  <w:footnote w:id="81">
    <w:p w14:paraId="388080F1" w14:textId="237F961A"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 xml:space="preserve">Throckmorton to Cecil, 31 May 1561, TNA </w:t>
      </w:r>
      <w:bookmarkStart w:id="2" w:name="_Hlk486885895"/>
      <w:r w:rsidRPr="00D36BDE">
        <w:rPr>
          <w:rStyle w:val="citation-docref"/>
          <w:rFonts w:ascii="Times New Roman" w:hAnsi="Times New Roman" w:cs="Times New Roman"/>
        </w:rPr>
        <w:t>SP 70/26</w:t>
      </w:r>
      <w:bookmarkEnd w:id="2"/>
      <w:r w:rsidRPr="00D36BDE">
        <w:rPr>
          <w:rStyle w:val="citation-docref"/>
          <w:rFonts w:ascii="Times New Roman" w:hAnsi="Times New Roman" w:cs="Times New Roman"/>
        </w:rPr>
        <w:t>, fol. 135</w:t>
      </w:r>
      <w:r w:rsidRPr="00D36BDE">
        <w:rPr>
          <w:rStyle w:val="citation-docref"/>
          <w:rFonts w:ascii="Times New Roman" w:hAnsi="Times New Roman" w:cs="Times New Roman"/>
          <w:vertAlign w:val="superscript"/>
        </w:rPr>
        <w:t>r</w:t>
      </w:r>
      <w:r w:rsidRPr="00D36BDE">
        <w:rPr>
          <w:rStyle w:val="citation-docref"/>
          <w:rFonts w:ascii="Times New Roman" w:hAnsi="Times New Roman" w:cs="Times New Roman"/>
        </w:rPr>
        <w:t>.</w:t>
      </w:r>
      <w:proofErr w:type="gramEnd"/>
    </w:p>
  </w:footnote>
  <w:footnote w:id="82">
    <w:p w14:paraId="34DF6961" w14:textId="60FC88A1"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 xml:space="preserve">Throckmorton to Cecil, 28 December 1561, TNA </w:t>
      </w:r>
      <w:bookmarkStart w:id="3" w:name="_Hlk486885919"/>
      <w:r w:rsidRPr="00D36BDE">
        <w:rPr>
          <w:rFonts w:ascii="Times New Roman" w:hAnsi="Times New Roman" w:cs="Times New Roman"/>
        </w:rPr>
        <w:t>SP 70/33</w:t>
      </w:r>
      <w:bookmarkEnd w:id="3"/>
      <w:r w:rsidRPr="00D36BDE">
        <w:rPr>
          <w:rFonts w:ascii="Times New Roman" w:hAnsi="Times New Roman" w:cs="Times New Roman"/>
        </w:rPr>
        <w:t>, fol. 73</w:t>
      </w:r>
      <w:r w:rsidRPr="00D36BDE">
        <w:rPr>
          <w:rFonts w:ascii="Times New Roman" w:hAnsi="Times New Roman" w:cs="Times New Roman"/>
          <w:vertAlign w:val="superscript"/>
        </w:rPr>
        <w:t>v</w:t>
      </w:r>
      <w:r w:rsidRPr="00D36BDE">
        <w:rPr>
          <w:rFonts w:ascii="Times New Roman" w:hAnsi="Times New Roman" w:cs="Times New Roman"/>
        </w:rPr>
        <w:t>.</w:t>
      </w:r>
      <w:proofErr w:type="gramEnd"/>
      <w:r w:rsidRPr="00D36BDE">
        <w:rPr>
          <w:rFonts w:ascii="Times New Roman" w:hAnsi="Times New Roman" w:cs="Times New Roman"/>
        </w:rPr>
        <w:t xml:space="preserve"> In fact, there was already a Latin translation of the Elizabethan Prayer Book, </w:t>
      </w:r>
      <w:r w:rsidRPr="00D36BDE">
        <w:rPr>
          <w:rFonts w:ascii="Times New Roman" w:hAnsi="Times New Roman" w:cs="Times New Roman"/>
          <w:i/>
        </w:rPr>
        <w:t xml:space="preserve">Liber </w:t>
      </w:r>
      <w:proofErr w:type="spellStart"/>
      <w:r w:rsidRPr="00D36BDE">
        <w:rPr>
          <w:rFonts w:ascii="Times New Roman" w:hAnsi="Times New Roman" w:cs="Times New Roman"/>
          <w:i/>
        </w:rPr>
        <w:t>precum</w:t>
      </w:r>
      <w:proofErr w:type="spellEnd"/>
      <w:r w:rsidRPr="00D36BDE">
        <w:rPr>
          <w:rFonts w:ascii="Times New Roman" w:hAnsi="Times New Roman" w:cs="Times New Roman"/>
          <w:i/>
        </w:rPr>
        <w:t xml:space="preserve"> </w:t>
      </w:r>
      <w:proofErr w:type="spellStart"/>
      <w:r w:rsidRPr="00D36BDE">
        <w:rPr>
          <w:rFonts w:ascii="Times New Roman" w:hAnsi="Times New Roman" w:cs="Times New Roman"/>
          <w:i/>
        </w:rPr>
        <w:t>publicarum</w:t>
      </w:r>
      <w:proofErr w:type="spellEnd"/>
      <w:r w:rsidRPr="00D36BDE">
        <w:rPr>
          <w:rFonts w:ascii="Times New Roman" w:hAnsi="Times New Roman" w:cs="Times New Roman"/>
          <w:i/>
        </w:rPr>
        <w:t xml:space="preserve"> </w:t>
      </w:r>
      <w:r w:rsidRPr="00D36BDE">
        <w:rPr>
          <w:rFonts w:ascii="Times New Roman" w:hAnsi="Times New Roman" w:cs="Times New Roman"/>
        </w:rPr>
        <w:t xml:space="preserve">(London: </w:t>
      </w:r>
      <w:proofErr w:type="spellStart"/>
      <w:r w:rsidRPr="00D36BDE">
        <w:rPr>
          <w:rFonts w:ascii="Times New Roman" w:hAnsi="Times New Roman" w:cs="Times New Roman"/>
        </w:rPr>
        <w:t>Reyner</w:t>
      </w:r>
      <w:proofErr w:type="spellEnd"/>
      <w:r w:rsidRPr="00D36BDE">
        <w:rPr>
          <w:rFonts w:ascii="Times New Roman" w:hAnsi="Times New Roman" w:cs="Times New Roman"/>
        </w:rPr>
        <w:t xml:space="preserve"> Wolfe, 1560, USTC 505698), by Walter Haddon, but with substantial debts to Alexander </w:t>
      </w:r>
      <w:proofErr w:type="spellStart"/>
      <w:r w:rsidRPr="00D36BDE">
        <w:rPr>
          <w:rFonts w:ascii="Times New Roman" w:hAnsi="Times New Roman" w:cs="Times New Roman"/>
        </w:rPr>
        <w:t>Alesius’s</w:t>
      </w:r>
      <w:proofErr w:type="spellEnd"/>
      <w:r w:rsidRPr="00D36BDE">
        <w:rPr>
          <w:rFonts w:ascii="Times New Roman" w:hAnsi="Times New Roman" w:cs="Times New Roman"/>
        </w:rPr>
        <w:t xml:space="preserve"> 1551 translation of the 1549 Prayer Book (USTC 681488). See </w:t>
      </w:r>
      <w:proofErr w:type="spellStart"/>
      <w:r w:rsidRPr="00D36BDE">
        <w:rPr>
          <w:rFonts w:ascii="Times New Roman" w:hAnsi="Times New Roman" w:cs="Times New Roman"/>
        </w:rPr>
        <w:t>Binns</w:t>
      </w:r>
      <w:proofErr w:type="spellEnd"/>
      <w:r w:rsidRPr="00D36BDE">
        <w:rPr>
          <w:rFonts w:ascii="Times New Roman" w:hAnsi="Times New Roman" w:cs="Times New Roman"/>
        </w:rPr>
        <w:t xml:space="preserve"> </w:t>
      </w:r>
      <w:r w:rsidRPr="00D36BDE">
        <w:rPr>
          <w:rFonts w:ascii="Times New Roman" w:hAnsi="Times New Roman" w:cs="Times New Roman"/>
          <w:i/>
        </w:rPr>
        <w:t>Intellectual Culture</w:t>
      </w:r>
      <w:r w:rsidRPr="00D36BDE">
        <w:rPr>
          <w:rFonts w:ascii="Times New Roman" w:hAnsi="Times New Roman" w:cs="Times New Roman"/>
        </w:rPr>
        <w:t>, at p. 249.</w:t>
      </w:r>
      <w:r w:rsidR="00C27C84" w:rsidRPr="00D36BDE">
        <w:rPr>
          <w:rFonts w:ascii="Times New Roman" w:hAnsi="Times New Roman" w:cs="Times New Roman"/>
        </w:rPr>
        <w:t xml:space="preserve"> On </w:t>
      </w:r>
      <w:proofErr w:type="spellStart"/>
      <w:r w:rsidR="00C27C84" w:rsidRPr="00D36BDE">
        <w:rPr>
          <w:rFonts w:ascii="Times New Roman" w:hAnsi="Times New Roman" w:cs="Times New Roman"/>
        </w:rPr>
        <w:t>Cheke’s</w:t>
      </w:r>
      <w:proofErr w:type="spellEnd"/>
      <w:r w:rsidR="00C27C84" w:rsidRPr="00D36BDE">
        <w:rPr>
          <w:rFonts w:ascii="Times New Roman" w:hAnsi="Times New Roman" w:cs="Times New Roman"/>
        </w:rPr>
        <w:t xml:space="preserve"> Latin translation see </w:t>
      </w:r>
      <w:r w:rsidR="009537D1" w:rsidRPr="00D36BDE">
        <w:rPr>
          <w:rFonts w:ascii="Times New Roman" w:hAnsi="Times New Roman" w:cs="Times New Roman"/>
        </w:rPr>
        <w:t>chapter 8</w:t>
      </w:r>
      <w:r w:rsidR="00C27C84" w:rsidRPr="00D36BDE">
        <w:rPr>
          <w:rFonts w:ascii="Times New Roman" w:hAnsi="Times New Roman" w:cs="Times New Roman"/>
        </w:rPr>
        <w:t>, this volume, at p. 6.</w:t>
      </w:r>
    </w:p>
  </w:footnote>
  <w:footnote w:id="83">
    <w:p w14:paraId="79DA812E" w14:textId="45870B72"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 xml:space="preserve">Throckmorton to Cecil, 9 March 1562, TNA </w:t>
      </w:r>
      <w:bookmarkStart w:id="4" w:name="_Hlk486885905"/>
      <w:r w:rsidRPr="00D36BDE">
        <w:rPr>
          <w:rStyle w:val="definition"/>
          <w:rFonts w:ascii="Times New Roman" w:hAnsi="Times New Roman" w:cs="Times New Roman"/>
        </w:rPr>
        <w:t xml:space="preserve">SP 70/35 </w:t>
      </w:r>
      <w:bookmarkEnd w:id="4"/>
      <w:r w:rsidRPr="00D36BDE">
        <w:rPr>
          <w:rStyle w:val="definition"/>
          <w:rFonts w:ascii="Times New Roman" w:hAnsi="Times New Roman" w:cs="Times New Roman"/>
        </w:rPr>
        <w:t>fol. 92</w:t>
      </w:r>
      <w:r w:rsidRPr="00D36BDE">
        <w:rPr>
          <w:rStyle w:val="definition"/>
          <w:rFonts w:ascii="Times New Roman" w:hAnsi="Times New Roman" w:cs="Times New Roman"/>
          <w:vertAlign w:val="superscript"/>
        </w:rPr>
        <w:t>r</w:t>
      </w:r>
      <w:r w:rsidRPr="00D36BDE">
        <w:rPr>
          <w:rStyle w:val="definition"/>
          <w:rFonts w:ascii="Times New Roman" w:hAnsi="Times New Roman" w:cs="Times New Roman"/>
        </w:rPr>
        <w:t>.</w:t>
      </w:r>
      <w:proofErr w:type="gramEnd"/>
      <w:r w:rsidRPr="00D36BDE">
        <w:rPr>
          <w:rFonts w:ascii="Times New Roman" w:hAnsi="Times New Roman" w:cs="Times New Roman"/>
        </w:rPr>
        <w:t>  </w:t>
      </w:r>
    </w:p>
  </w:footnote>
  <w:footnote w:id="84">
    <w:p w14:paraId="4E9AC4D6" w14:textId="794DACF8"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proofErr w:type="gramStart"/>
      <w:r w:rsidRPr="00D36BDE">
        <w:rPr>
          <w:rFonts w:ascii="Times New Roman" w:hAnsi="Times New Roman" w:cs="Times New Roman"/>
        </w:rPr>
        <w:t>Chaloner</w:t>
      </w:r>
      <w:proofErr w:type="spellEnd"/>
      <w:r w:rsidRPr="00D36BDE">
        <w:rPr>
          <w:rFonts w:ascii="Times New Roman" w:hAnsi="Times New Roman" w:cs="Times New Roman"/>
        </w:rPr>
        <w:t xml:space="preserve"> to Mason, 30 March 1563, TNA </w:t>
      </w:r>
      <w:r w:rsidRPr="00D36BDE">
        <w:rPr>
          <w:rStyle w:val="definition"/>
          <w:rFonts w:ascii="Times New Roman" w:hAnsi="Times New Roman" w:cs="Times New Roman"/>
        </w:rPr>
        <w:t>SP 70/53, fol. 147</w:t>
      </w:r>
      <w:r w:rsidRPr="00D36BDE">
        <w:rPr>
          <w:rStyle w:val="definition"/>
          <w:rFonts w:ascii="Times New Roman" w:hAnsi="Times New Roman" w:cs="Times New Roman"/>
          <w:vertAlign w:val="superscript"/>
        </w:rPr>
        <w:t>r</w:t>
      </w:r>
      <w:r w:rsidRPr="00D36BDE">
        <w:rPr>
          <w:rStyle w:val="definition"/>
          <w:rFonts w:ascii="Times New Roman" w:hAnsi="Times New Roman" w:cs="Times New Roman"/>
        </w:rPr>
        <w:t>.</w:t>
      </w:r>
      <w:proofErr w:type="gramEnd"/>
      <w:r w:rsidRPr="00D36BDE">
        <w:rPr>
          <w:rStyle w:val="definition"/>
          <w:rFonts w:ascii="Times New Roman" w:hAnsi="Times New Roman" w:cs="Times New Roman"/>
        </w:rPr>
        <w:t xml:space="preserve"> The Latin translation was printed in </w:t>
      </w:r>
      <w:r w:rsidRPr="00D36BDE">
        <w:rPr>
          <w:rStyle w:val="definition"/>
          <w:rFonts w:ascii="Times New Roman" w:hAnsi="Times New Roman" w:cs="Times New Roman"/>
          <w:i/>
        </w:rPr>
        <w:t xml:space="preserve">De </w:t>
      </w:r>
      <w:proofErr w:type="spellStart"/>
      <w:r w:rsidRPr="00D36BDE">
        <w:rPr>
          <w:rStyle w:val="definition"/>
          <w:rFonts w:ascii="Times New Roman" w:hAnsi="Times New Roman" w:cs="Times New Roman"/>
          <w:i/>
        </w:rPr>
        <w:t>republica</w:t>
      </w:r>
      <w:proofErr w:type="spellEnd"/>
      <w:r w:rsidRPr="00D36BDE">
        <w:rPr>
          <w:rStyle w:val="definition"/>
          <w:rFonts w:ascii="Times New Roman" w:hAnsi="Times New Roman" w:cs="Times New Roman"/>
          <w:i/>
        </w:rPr>
        <w:t xml:space="preserve"> </w:t>
      </w:r>
      <w:proofErr w:type="spellStart"/>
      <w:r w:rsidRPr="00D36BDE">
        <w:rPr>
          <w:rFonts w:ascii="Times New Roman" w:hAnsi="Times New Roman" w:cs="Times New Roman"/>
          <w:i/>
        </w:rPr>
        <w:t>Anglorum</w:t>
      </w:r>
      <w:proofErr w:type="spellEnd"/>
      <w:r w:rsidRPr="00D36BDE">
        <w:rPr>
          <w:rStyle w:val="definition"/>
          <w:rFonts w:ascii="Times New Roman" w:hAnsi="Times New Roman" w:cs="Times New Roman"/>
          <w:i/>
        </w:rPr>
        <w:t xml:space="preserve"> </w:t>
      </w:r>
      <w:proofErr w:type="spellStart"/>
      <w:r w:rsidRPr="00D36BDE">
        <w:rPr>
          <w:rStyle w:val="definition"/>
          <w:rFonts w:ascii="Times New Roman" w:hAnsi="Times New Roman" w:cs="Times New Roman"/>
          <w:i/>
        </w:rPr>
        <w:t>instauranda</w:t>
      </w:r>
      <w:proofErr w:type="spellEnd"/>
      <w:r w:rsidRPr="00D36BDE">
        <w:rPr>
          <w:rStyle w:val="definition"/>
          <w:rFonts w:ascii="Times New Roman" w:hAnsi="Times New Roman" w:cs="Times New Roman"/>
        </w:rPr>
        <w:t>, at p. 353.</w:t>
      </w:r>
    </w:p>
  </w:footnote>
  <w:footnote w:id="85">
    <w:p w14:paraId="227E1ACA" w14:textId="53B01175"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For a discussion of Osorio’s work and the ways in which it was taken up by English Catholics see Matthew Racine, ‘A Pearle for a </w:t>
      </w:r>
      <w:proofErr w:type="spellStart"/>
      <w:r w:rsidRPr="00D36BDE">
        <w:rPr>
          <w:rFonts w:ascii="Times New Roman" w:hAnsi="Times New Roman" w:cs="Times New Roman"/>
        </w:rPr>
        <w:t>Prynce</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Jerónimo</w:t>
      </w:r>
      <w:proofErr w:type="spellEnd"/>
      <w:r w:rsidRPr="00D36BDE">
        <w:rPr>
          <w:rFonts w:ascii="Times New Roman" w:hAnsi="Times New Roman" w:cs="Times New Roman"/>
        </w:rPr>
        <w:t xml:space="preserve"> </w:t>
      </w:r>
      <w:proofErr w:type="spellStart"/>
      <w:r w:rsidRPr="00D36BDE">
        <w:rPr>
          <w:rFonts w:ascii="Times New Roman" w:hAnsi="Times New Roman" w:cs="Times New Roman"/>
        </w:rPr>
        <w:t>Osório</w:t>
      </w:r>
      <w:proofErr w:type="spellEnd"/>
      <w:r w:rsidRPr="00D36BDE">
        <w:rPr>
          <w:rFonts w:ascii="Times New Roman" w:hAnsi="Times New Roman" w:cs="Times New Roman"/>
        </w:rPr>
        <w:t xml:space="preserve"> and Early Elizabethan Catholics’, </w:t>
      </w:r>
      <w:r w:rsidRPr="00D36BDE">
        <w:rPr>
          <w:rFonts w:ascii="Times New Roman" w:hAnsi="Times New Roman" w:cs="Times New Roman"/>
          <w:i/>
        </w:rPr>
        <w:t>Catholic Historical Review</w:t>
      </w:r>
      <w:r w:rsidRPr="00D36BDE">
        <w:rPr>
          <w:rFonts w:ascii="Times New Roman" w:hAnsi="Times New Roman" w:cs="Times New Roman"/>
        </w:rPr>
        <w:t xml:space="preserve">, 87 (2001), pp. 401–427. On the dispute more generally see Lawrence V. Ryan, ‘The Haddon-Osorio Controversy (1563-1583)’, </w:t>
      </w:r>
      <w:r w:rsidRPr="00D36BDE">
        <w:rPr>
          <w:rFonts w:ascii="Times New Roman" w:hAnsi="Times New Roman" w:cs="Times New Roman"/>
          <w:i/>
        </w:rPr>
        <w:t>Church History</w:t>
      </w:r>
      <w:r w:rsidRPr="00D36BDE">
        <w:rPr>
          <w:rFonts w:ascii="Times New Roman" w:hAnsi="Times New Roman" w:cs="Times New Roman"/>
        </w:rPr>
        <w:t>, 22.2 (1953), pp. 142–154.</w:t>
      </w:r>
    </w:p>
  </w:footnote>
  <w:footnote w:id="86">
    <w:p w14:paraId="5AD67114" w14:textId="1E86F578"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See Roger </w:t>
      </w:r>
      <w:r w:rsidR="00523DE1" w:rsidRPr="00D36BDE">
        <w:rPr>
          <w:rFonts w:ascii="Times New Roman" w:hAnsi="Times New Roman" w:cs="Times New Roman"/>
          <w:i/>
        </w:rPr>
        <w:t xml:space="preserve">The </w:t>
      </w:r>
      <w:proofErr w:type="spellStart"/>
      <w:r w:rsidR="00523DE1" w:rsidRPr="00D36BDE">
        <w:rPr>
          <w:rFonts w:ascii="Times New Roman" w:hAnsi="Times New Roman" w:cs="Times New Roman"/>
          <w:i/>
        </w:rPr>
        <w:t>scholemaster</w:t>
      </w:r>
      <w:proofErr w:type="spellEnd"/>
      <w:r w:rsidR="00523DE1" w:rsidRPr="00D36BDE">
        <w:rPr>
          <w:rFonts w:ascii="Times New Roman" w:hAnsi="Times New Roman" w:cs="Times New Roman"/>
          <w:i/>
        </w:rPr>
        <w:t xml:space="preserve"> or </w:t>
      </w:r>
      <w:proofErr w:type="spellStart"/>
      <w:r w:rsidR="00523DE1" w:rsidRPr="00D36BDE">
        <w:rPr>
          <w:rFonts w:ascii="Times New Roman" w:hAnsi="Times New Roman" w:cs="Times New Roman"/>
          <w:i/>
        </w:rPr>
        <w:t>plaine</w:t>
      </w:r>
      <w:proofErr w:type="spellEnd"/>
      <w:r w:rsidR="00523DE1" w:rsidRPr="00D36BDE">
        <w:rPr>
          <w:rFonts w:ascii="Times New Roman" w:hAnsi="Times New Roman" w:cs="Times New Roman"/>
          <w:i/>
        </w:rPr>
        <w:t xml:space="preserve"> and </w:t>
      </w:r>
      <w:proofErr w:type="spellStart"/>
      <w:r w:rsidR="00523DE1" w:rsidRPr="00D36BDE">
        <w:rPr>
          <w:rFonts w:ascii="Times New Roman" w:hAnsi="Times New Roman" w:cs="Times New Roman"/>
          <w:i/>
        </w:rPr>
        <w:t>perfite</w:t>
      </w:r>
      <w:proofErr w:type="spellEnd"/>
      <w:r w:rsidR="00523DE1" w:rsidRPr="00D36BDE">
        <w:rPr>
          <w:rFonts w:ascii="Times New Roman" w:hAnsi="Times New Roman" w:cs="Times New Roman"/>
          <w:i/>
        </w:rPr>
        <w:t xml:space="preserve"> way of </w:t>
      </w:r>
      <w:proofErr w:type="spellStart"/>
      <w:r w:rsidR="00523DE1" w:rsidRPr="00D36BDE">
        <w:rPr>
          <w:rFonts w:ascii="Times New Roman" w:hAnsi="Times New Roman" w:cs="Times New Roman"/>
          <w:i/>
        </w:rPr>
        <w:t>teachyng</w:t>
      </w:r>
      <w:proofErr w:type="spellEnd"/>
      <w:r w:rsidR="00523DE1" w:rsidRPr="00D36BDE">
        <w:rPr>
          <w:rFonts w:ascii="Times New Roman" w:hAnsi="Times New Roman" w:cs="Times New Roman"/>
          <w:i/>
        </w:rPr>
        <w:t xml:space="preserve"> children, to </w:t>
      </w:r>
      <w:proofErr w:type="spellStart"/>
      <w:r w:rsidR="00523DE1" w:rsidRPr="00D36BDE">
        <w:rPr>
          <w:rFonts w:ascii="Times New Roman" w:hAnsi="Times New Roman" w:cs="Times New Roman"/>
          <w:i/>
        </w:rPr>
        <w:t>vnderstand</w:t>
      </w:r>
      <w:proofErr w:type="spellEnd"/>
      <w:r w:rsidR="00523DE1" w:rsidRPr="00D36BDE">
        <w:rPr>
          <w:rFonts w:ascii="Times New Roman" w:hAnsi="Times New Roman" w:cs="Times New Roman"/>
          <w:i/>
        </w:rPr>
        <w:t xml:space="preserve">, write, and </w:t>
      </w:r>
      <w:proofErr w:type="spellStart"/>
      <w:r w:rsidR="00523DE1" w:rsidRPr="00D36BDE">
        <w:rPr>
          <w:rFonts w:ascii="Times New Roman" w:hAnsi="Times New Roman" w:cs="Times New Roman"/>
          <w:i/>
        </w:rPr>
        <w:t>speake</w:t>
      </w:r>
      <w:proofErr w:type="spellEnd"/>
      <w:r w:rsidR="00523DE1" w:rsidRPr="00D36BDE">
        <w:rPr>
          <w:rFonts w:ascii="Times New Roman" w:hAnsi="Times New Roman" w:cs="Times New Roman"/>
          <w:i/>
        </w:rPr>
        <w:t>, the Latin tong</w:t>
      </w:r>
      <w:r w:rsidR="00523DE1" w:rsidRPr="00D36BDE">
        <w:rPr>
          <w:rFonts w:ascii="Times New Roman" w:hAnsi="Times New Roman" w:cs="Times New Roman"/>
        </w:rPr>
        <w:t xml:space="preserve"> (London: John Day, 1570, USTC </w:t>
      </w:r>
      <w:r w:rsidR="00523DE1" w:rsidRPr="00D36BDE">
        <w:rPr>
          <w:rFonts w:ascii="Times New Roman" w:hAnsi="Times New Roman" w:cs="Times New Roman"/>
          <w:color w:val="333333"/>
          <w:lang w:val="en"/>
        </w:rPr>
        <w:t>507056</w:t>
      </w:r>
      <w:r w:rsidR="00523DE1" w:rsidRPr="00D36BDE">
        <w:rPr>
          <w:rFonts w:ascii="Times New Roman" w:hAnsi="Times New Roman" w:cs="Times New Roman"/>
        </w:rPr>
        <w:t xml:space="preserve">) </w:t>
      </w:r>
      <w:r w:rsidRPr="00D36BDE">
        <w:rPr>
          <w:rFonts w:ascii="Times New Roman" w:hAnsi="Times New Roman" w:cs="Times New Roman"/>
        </w:rPr>
        <w:t xml:space="preserve">at sig. </w:t>
      </w:r>
      <w:proofErr w:type="spellStart"/>
      <w:r w:rsidRPr="00D36BDE">
        <w:rPr>
          <w:rFonts w:ascii="Times New Roman" w:hAnsi="Times New Roman" w:cs="Times New Roman"/>
        </w:rPr>
        <w:t>Niv</w:t>
      </w:r>
      <w:r w:rsidRPr="00D36BDE">
        <w:rPr>
          <w:rFonts w:ascii="Times New Roman" w:hAnsi="Times New Roman" w:cs="Times New Roman"/>
          <w:vertAlign w:val="superscript"/>
        </w:rPr>
        <w:t>r</w:t>
      </w:r>
      <w:proofErr w:type="spellEnd"/>
      <w:r w:rsidRPr="00D36BDE">
        <w:rPr>
          <w:rFonts w:ascii="Times New Roman" w:hAnsi="Times New Roman" w:cs="Times New Roman"/>
          <w:vertAlign w:val="superscript"/>
        </w:rPr>
        <w:t>-v</w:t>
      </w:r>
      <w:r w:rsidRPr="00D36BDE">
        <w:rPr>
          <w:rFonts w:ascii="Times New Roman" w:hAnsi="Times New Roman" w:cs="Times New Roman"/>
        </w:rPr>
        <w:t xml:space="preserve">. Ascham also criticised Osorio for his intervention in religious controversies: </w:t>
      </w:r>
      <w:proofErr w:type="gramStart"/>
      <w:r w:rsidRPr="00D36BDE">
        <w:rPr>
          <w:rFonts w:ascii="Times New Roman" w:hAnsi="Times New Roman" w:cs="Times New Roman"/>
        </w:rPr>
        <w:t>ibid.,</w:t>
      </w:r>
      <w:proofErr w:type="gramEnd"/>
      <w:r w:rsidRPr="00D36BDE">
        <w:rPr>
          <w:rFonts w:ascii="Times New Roman" w:hAnsi="Times New Roman" w:cs="Times New Roman"/>
        </w:rPr>
        <w:t xml:space="preserve"> at sigs. </w:t>
      </w:r>
      <w:proofErr w:type="gramStart"/>
      <w:r w:rsidRPr="00D36BDE">
        <w:rPr>
          <w:rFonts w:ascii="Times New Roman" w:hAnsi="Times New Roman" w:cs="Times New Roman"/>
        </w:rPr>
        <w:t>Mi</w:t>
      </w:r>
      <w:r w:rsidRPr="00D36BDE">
        <w:rPr>
          <w:rFonts w:ascii="Times New Roman" w:hAnsi="Times New Roman" w:cs="Times New Roman"/>
          <w:vertAlign w:val="superscript"/>
        </w:rPr>
        <w:t>r</w:t>
      </w:r>
      <w:r w:rsidRPr="00D36BDE">
        <w:rPr>
          <w:rFonts w:ascii="Times New Roman" w:hAnsi="Times New Roman" w:cs="Times New Roman"/>
        </w:rPr>
        <w:t xml:space="preserve">, </w:t>
      </w:r>
      <w:proofErr w:type="spellStart"/>
      <w:r w:rsidRPr="00D36BDE">
        <w:rPr>
          <w:rFonts w:ascii="Times New Roman" w:hAnsi="Times New Roman" w:cs="Times New Roman"/>
        </w:rPr>
        <w:t>Niv</w:t>
      </w:r>
      <w:r w:rsidRPr="00D36BDE">
        <w:rPr>
          <w:rFonts w:ascii="Times New Roman" w:hAnsi="Times New Roman" w:cs="Times New Roman"/>
          <w:vertAlign w:val="superscript"/>
        </w:rPr>
        <w:t>r</w:t>
      </w:r>
      <w:proofErr w:type="spellEnd"/>
      <w:r w:rsidRPr="00D36BDE">
        <w:rPr>
          <w:rFonts w:ascii="Times New Roman" w:hAnsi="Times New Roman" w:cs="Times New Roman"/>
          <w:vertAlign w:val="superscript"/>
        </w:rPr>
        <w:t>-v</w:t>
      </w:r>
      <w:r w:rsidRPr="00D36BDE">
        <w:rPr>
          <w:rFonts w:ascii="Times New Roman" w:hAnsi="Times New Roman" w:cs="Times New Roman"/>
        </w:rPr>
        <w:t>.</w:t>
      </w:r>
      <w:proofErr w:type="gramEnd"/>
      <w:r w:rsidRPr="00D36BDE">
        <w:rPr>
          <w:rFonts w:ascii="Times New Roman" w:hAnsi="Times New Roman" w:cs="Times New Roman"/>
        </w:rPr>
        <w:t xml:space="preserve"> On Ascham’s gifts of books see &lt;</w:t>
      </w:r>
      <w:hyperlink r:id="rId2" w:history="1">
        <w:r w:rsidRPr="00D36BDE">
          <w:rPr>
            <w:rStyle w:val="Hyperlink"/>
            <w:rFonts w:ascii="Times New Roman" w:hAnsi="Times New Roman" w:cs="Times New Roman"/>
          </w:rPr>
          <w:t>https://www.joh.cam.ac.uk/library/special_collections/early_books/pix/provenance/ascham_etc/ascham.htm</w:t>
        </w:r>
      </w:hyperlink>
      <w:r w:rsidRPr="00D36BDE">
        <w:rPr>
          <w:rFonts w:ascii="Times New Roman" w:hAnsi="Times New Roman" w:cs="Times New Roman"/>
        </w:rPr>
        <w:t xml:space="preserve">&gt;, accessed 21 May 2017. </w:t>
      </w:r>
    </w:p>
  </w:footnote>
  <w:footnote w:id="87">
    <w:p w14:paraId="28BA91E3" w14:textId="77777777" w:rsidR="00D36BDE" w:rsidRDefault="001518D6" w:rsidP="00D36BDE">
      <w:pPr>
        <w:pStyle w:val="FootnoteText"/>
        <w:jc w:val="both"/>
        <w:rPr>
          <w:rFonts w:ascii="Times New Roman" w:hAnsi="Times New Roman" w:cs="Times New Roman"/>
          <w:i/>
        </w:rPr>
      </w:pPr>
      <w:r w:rsidRPr="00D36BDE">
        <w:rPr>
          <w:rStyle w:val="FootnoteReference"/>
          <w:rFonts w:ascii="Times New Roman" w:hAnsi="Times New Roman" w:cs="Times New Roman"/>
        </w:rPr>
        <w:footnoteRef/>
      </w:r>
      <w:r w:rsidRPr="00D36BDE">
        <w:rPr>
          <w:rFonts w:ascii="Times New Roman" w:hAnsi="Times New Roman" w:cs="Times New Roman"/>
        </w:rPr>
        <w:t xml:space="preserve">    Gerald Bray, ‘Haddon, Walter (1514/15–1571)’, </w:t>
      </w:r>
      <w:r w:rsidRPr="00D36BDE">
        <w:rPr>
          <w:rFonts w:ascii="Times New Roman" w:hAnsi="Times New Roman" w:cs="Times New Roman"/>
          <w:i/>
        </w:rPr>
        <w:t>ODNB Online</w:t>
      </w:r>
    </w:p>
    <w:p w14:paraId="6FBCE0DB" w14:textId="187B6DC9" w:rsidR="001518D6" w:rsidRPr="00D36BDE" w:rsidRDefault="001518D6" w:rsidP="00D36BDE">
      <w:pPr>
        <w:pStyle w:val="FootnoteText"/>
        <w:jc w:val="both"/>
        <w:rPr>
          <w:rFonts w:ascii="Times New Roman" w:hAnsi="Times New Roman" w:cs="Times New Roman"/>
          <w:b/>
        </w:rPr>
      </w:pPr>
      <w:r w:rsidRPr="00D36BDE">
        <w:rPr>
          <w:rFonts w:ascii="Times New Roman" w:hAnsi="Times New Roman" w:cs="Times New Roman"/>
          <w:i/>
        </w:rPr>
        <w:t xml:space="preserve"> </w:t>
      </w:r>
      <w:r w:rsidRPr="00D36BDE">
        <w:rPr>
          <w:rFonts w:ascii="Times New Roman" w:hAnsi="Times New Roman" w:cs="Times New Roman"/>
        </w:rPr>
        <w:t>&lt;http://www.oxforddnb.com/view/article/11851?docPos=1&gt; accessed 23 May 2017.</w:t>
      </w:r>
    </w:p>
  </w:footnote>
  <w:footnote w:id="88">
    <w:p w14:paraId="3C0B3489" w14:textId="3AD8F45A"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i/>
        </w:rPr>
        <w:t>CSPF</w:t>
      </w:r>
      <w:r w:rsidRPr="00D36BDE">
        <w:rPr>
          <w:rFonts w:ascii="Times New Roman" w:hAnsi="Times New Roman" w:cs="Times New Roman"/>
        </w:rPr>
        <w:t xml:space="preserve"> VI no. 1517, VII nos. 99, 230.</w:t>
      </w:r>
      <w:proofErr w:type="gramEnd"/>
    </w:p>
  </w:footnote>
  <w:footnote w:id="89">
    <w:p w14:paraId="14EB32BB" w14:textId="18C958BB" w:rsidR="001518D6" w:rsidRPr="00D36BDE" w:rsidRDefault="001518D6" w:rsidP="00D36BDE">
      <w:pPr>
        <w:pStyle w:val="FootnoteText"/>
        <w:jc w:val="both"/>
        <w:rPr>
          <w:rFonts w:ascii="Times New Roman" w:hAnsi="Times New Roman" w:cs="Times New Roman"/>
          <w:color w:val="0070C0"/>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Smith to Cecil, 20 December 1563, TNA </w:t>
      </w:r>
      <w:r w:rsidRPr="00D36BDE">
        <w:rPr>
          <w:rStyle w:val="citation-docref"/>
          <w:rFonts w:ascii="Times New Roman" w:hAnsi="Times New Roman" w:cs="Times New Roman"/>
        </w:rPr>
        <w:t>SP 70/66, fol. 159</w:t>
      </w:r>
      <w:r w:rsidRPr="00D36BDE">
        <w:rPr>
          <w:rStyle w:val="citation-docref"/>
          <w:rFonts w:ascii="Times New Roman" w:hAnsi="Times New Roman" w:cs="Times New Roman"/>
          <w:vertAlign w:val="superscript"/>
        </w:rPr>
        <w:t>r</w:t>
      </w:r>
      <w:r w:rsidRPr="00D36BDE">
        <w:rPr>
          <w:rStyle w:val="citation-docref"/>
          <w:rFonts w:ascii="Times New Roman" w:hAnsi="Times New Roman" w:cs="Times New Roman"/>
        </w:rPr>
        <w:t xml:space="preserve">; </w:t>
      </w:r>
      <w:r w:rsidRPr="00D36BDE">
        <w:rPr>
          <w:rFonts w:ascii="Times New Roman" w:hAnsi="Times New Roman" w:cs="Times New Roman"/>
        </w:rPr>
        <w:t xml:space="preserve">Smith to Cecil, 24 January 1564, </w:t>
      </w:r>
      <w:r w:rsidRPr="00D36BDE">
        <w:rPr>
          <w:rStyle w:val="citation-docref"/>
          <w:rFonts w:ascii="Times New Roman" w:hAnsi="Times New Roman" w:cs="Times New Roman"/>
        </w:rPr>
        <w:t xml:space="preserve">TNA </w:t>
      </w:r>
      <w:r w:rsidR="000F4776" w:rsidRPr="00D36BDE">
        <w:rPr>
          <w:rStyle w:val="citation-docref"/>
          <w:rFonts w:ascii="Times New Roman" w:hAnsi="Times New Roman" w:cs="Times New Roman"/>
        </w:rPr>
        <w:t xml:space="preserve">SP </w:t>
      </w:r>
      <w:r w:rsidRPr="00D36BDE">
        <w:rPr>
          <w:rStyle w:val="citation-docref"/>
          <w:rFonts w:ascii="Times New Roman" w:hAnsi="Times New Roman" w:cs="Times New Roman"/>
        </w:rPr>
        <w:t>70/67, fol. 173</w:t>
      </w:r>
      <w:r w:rsidRPr="00D36BDE">
        <w:rPr>
          <w:rStyle w:val="citation-docref"/>
          <w:rFonts w:ascii="Times New Roman" w:hAnsi="Times New Roman" w:cs="Times New Roman"/>
          <w:vertAlign w:val="superscript"/>
        </w:rPr>
        <w:t>v</w:t>
      </w:r>
      <w:r w:rsidRPr="00D36BDE">
        <w:rPr>
          <w:rStyle w:val="citation-docref"/>
          <w:rFonts w:ascii="Times New Roman" w:hAnsi="Times New Roman" w:cs="Times New Roman"/>
        </w:rPr>
        <w:t>; Smith to Cecil, 9 March 1564, TNA</w:t>
      </w:r>
      <w:r w:rsidR="000B00FB" w:rsidRPr="00D36BDE">
        <w:rPr>
          <w:rStyle w:val="citation-docref"/>
          <w:rFonts w:ascii="Times New Roman" w:hAnsi="Times New Roman" w:cs="Times New Roman"/>
        </w:rPr>
        <w:t xml:space="preserve"> </w:t>
      </w:r>
      <w:bookmarkStart w:id="5" w:name="_Hlk486885991"/>
      <w:r w:rsidR="000B00FB" w:rsidRPr="00D36BDE">
        <w:rPr>
          <w:rStyle w:val="citation-docref"/>
          <w:rFonts w:ascii="Times New Roman" w:hAnsi="Times New Roman" w:cs="Times New Roman"/>
        </w:rPr>
        <w:t>SP</w:t>
      </w:r>
      <w:r w:rsidRPr="00D36BDE">
        <w:rPr>
          <w:rStyle w:val="citation-docref"/>
          <w:rFonts w:ascii="Times New Roman" w:hAnsi="Times New Roman" w:cs="Times New Roman"/>
        </w:rPr>
        <w:t xml:space="preserve"> 70/69</w:t>
      </w:r>
      <w:bookmarkEnd w:id="5"/>
      <w:r w:rsidRPr="00D36BDE">
        <w:rPr>
          <w:rStyle w:val="citation-docref"/>
          <w:rFonts w:ascii="Times New Roman" w:hAnsi="Times New Roman" w:cs="Times New Roman"/>
        </w:rPr>
        <w:t xml:space="preserve">, </w:t>
      </w:r>
      <w:proofErr w:type="spellStart"/>
      <w:r w:rsidRPr="00D36BDE">
        <w:rPr>
          <w:rStyle w:val="citation-docref"/>
          <w:rFonts w:ascii="Times New Roman" w:hAnsi="Times New Roman" w:cs="Times New Roman"/>
        </w:rPr>
        <w:t>fols</w:t>
      </w:r>
      <w:proofErr w:type="spellEnd"/>
      <w:r w:rsidRPr="00D36BDE">
        <w:rPr>
          <w:rStyle w:val="citation-docref"/>
          <w:rFonts w:ascii="Times New Roman" w:hAnsi="Times New Roman" w:cs="Times New Roman"/>
        </w:rPr>
        <w:t>. 40</w:t>
      </w:r>
      <w:r w:rsidRPr="00D36BDE">
        <w:rPr>
          <w:rStyle w:val="citation-docref"/>
          <w:rFonts w:ascii="Times New Roman" w:hAnsi="Times New Roman" w:cs="Times New Roman"/>
          <w:vertAlign w:val="superscript"/>
        </w:rPr>
        <w:t>r</w:t>
      </w:r>
      <w:r w:rsidRPr="00D36BDE">
        <w:rPr>
          <w:rFonts w:ascii="Times New Roman" w:hAnsi="Times New Roman" w:cs="Times New Roman"/>
        </w:rPr>
        <w:t>–</w:t>
      </w:r>
      <w:r w:rsidRPr="00D36BDE">
        <w:rPr>
          <w:rStyle w:val="citation-docref"/>
          <w:rFonts w:ascii="Times New Roman" w:hAnsi="Times New Roman" w:cs="Times New Roman"/>
        </w:rPr>
        <w:t>41</w:t>
      </w:r>
      <w:r w:rsidRPr="00D36BDE">
        <w:rPr>
          <w:rStyle w:val="citation-docref"/>
          <w:rFonts w:ascii="Times New Roman" w:hAnsi="Times New Roman" w:cs="Times New Roman"/>
          <w:vertAlign w:val="superscript"/>
        </w:rPr>
        <w:t>r</w:t>
      </w:r>
      <w:r w:rsidRPr="00D36BDE">
        <w:rPr>
          <w:rStyle w:val="citation-docref"/>
          <w:rFonts w:ascii="Times New Roman" w:hAnsi="Times New Roman" w:cs="Times New Roman"/>
        </w:rPr>
        <w:t xml:space="preserve">; Smith to the Chancellor of France, 10 March 1564, TNA </w:t>
      </w:r>
      <w:r w:rsidR="000F4776" w:rsidRPr="00D36BDE">
        <w:rPr>
          <w:rStyle w:val="citation-docref"/>
          <w:rFonts w:ascii="Times New Roman" w:hAnsi="Times New Roman" w:cs="Times New Roman"/>
        </w:rPr>
        <w:t xml:space="preserve">SP </w:t>
      </w:r>
      <w:r w:rsidRPr="00D36BDE">
        <w:rPr>
          <w:rStyle w:val="citation-docref"/>
          <w:rFonts w:ascii="Times New Roman" w:hAnsi="Times New Roman" w:cs="Times New Roman"/>
        </w:rPr>
        <w:t>70/69, fol. 52</w:t>
      </w:r>
      <w:r w:rsidRPr="00D36BDE">
        <w:rPr>
          <w:rStyle w:val="citation-docref"/>
          <w:rFonts w:ascii="Times New Roman" w:hAnsi="Times New Roman" w:cs="Times New Roman"/>
          <w:vertAlign w:val="superscript"/>
        </w:rPr>
        <w:t>r</w:t>
      </w:r>
      <w:r w:rsidRPr="00D36BDE">
        <w:rPr>
          <w:rStyle w:val="citation-docref"/>
          <w:rFonts w:ascii="Times New Roman" w:hAnsi="Times New Roman" w:cs="Times New Roman"/>
        </w:rPr>
        <w:t xml:space="preserve">; Smith to Cecil, 14 April 1564, </w:t>
      </w:r>
      <w:r w:rsidRPr="00D36BDE">
        <w:rPr>
          <w:rFonts w:ascii="Times New Roman" w:hAnsi="Times New Roman" w:cs="Times New Roman"/>
        </w:rPr>
        <w:t>TNA</w:t>
      </w:r>
      <w:r w:rsidRPr="00D36BDE">
        <w:rPr>
          <w:rStyle w:val="citation-docref"/>
          <w:rFonts w:ascii="Times New Roman" w:hAnsi="Times New Roman" w:cs="Times New Roman"/>
        </w:rPr>
        <w:t xml:space="preserve"> </w:t>
      </w:r>
      <w:bookmarkStart w:id="6" w:name="_Hlk486886043"/>
      <w:r w:rsidR="000B00FB" w:rsidRPr="00D36BDE">
        <w:rPr>
          <w:rStyle w:val="citation-docref"/>
          <w:rFonts w:ascii="Times New Roman" w:hAnsi="Times New Roman" w:cs="Times New Roman"/>
        </w:rPr>
        <w:t xml:space="preserve">SP </w:t>
      </w:r>
      <w:r w:rsidRPr="00D36BDE">
        <w:rPr>
          <w:rStyle w:val="citation-docref"/>
          <w:rFonts w:ascii="Times New Roman" w:hAnsi="Times New Roman" w:cs="Times New Roman"/>
        </w:rPr>
        <w:t>70/70</w:t>
      </w:r>
      <w:bookmarkEnd w:id="6"/>
      <w:r w:rsidRPr="00D36BDE">
        <w:rPr>
          <w:rStyle w:val="citation-docref"/>
          <w:rFonts w:ascii="Times New Roman" w:hAnsi="Times New Roman" w:cs="Times New Roman"/>
        </w:rPr>
        <w:t>, fol. 76</w:t>
      </w:r>
      <w:r w:rsidRPr="00D36BDE">
        <w:rPr>
          <w:rStyle w:val="citation-docref"/>
          <w:rFonts w:ascii="Times New Roman" w:hAnsi="Times New Roman" w:cs="Times New Roman"/>
          <w:vertAlign w:val="superscript"/>
        </w:rPr>
        <w:t>r</w:t>
      </w:r>
      <w:r w:rsidRPr="00D36BDE">
        <w:rPr>
          <w:rStyle w:val="citation-docref"/>
          <w:rFonts w:ascii="Times New Roman" w:hAnsi="Times New Roman" w:cs="Times New Roman"/>
        </w:rPr>
        <w:t>; Smith to Cecil, 11 May 1564, TNA</w:t>
      </w:r>
      <w:r w:rsidR="000B00FB" w:rsidRPr="00D36BDE">
        <w:rPr>
          <w:rStyle w:val="citation-docref"/>
          <w:rFonts w:ascii="Times New Roman" w:hAnsi="Times New Roman" w:cs="Times New Roman"/>
        </w:rPr>
        <w:t xml:space="preserve"> </w:t>
      </w:r>
      <w:bookmarkStart w:id="7" w:name="_Hlk486886006"/>
      <w:r w:rsidR="000B00FB" w:rsidRPr="00D36BDE">
        <w:rPr>
          <w:rStyle w:val="citation-docref"/>
          <w:rFonts w:ascii="Times New Roman" w:hAnsi="Times New Roman" w:cs="Times New Roman"/>
        </w:rPr>
        <w:t>SP</w:t>
      </w:r>
      <w:r w:rsidRPr="00D36BDE">
        <w:rPr>
          <w:rStyle w:val="citation-docref"/>
          <w:rFonts w:ascii="Times New Roman" w:hAnsi="Times New Roman" w:cs="Times New Roman"/>
        </w:rPr>
        <w:t xml:space="preserve"> 70/71</w:t>
      </w:r>
      <w:bookmarkEnd w:id="7"/>
      <w:r w:rsidRPr="00D36BDE">
        <w:rPr>
          <w:rStyle w:val="citation-docref"/>
          <w:rFonts w:ascii="Times New Roman" w:hAnsi="Times New Roman" w:cs="Times New Roman"/>
        </w:rPr>
        <w:t xml:space="preserve">, </w:t>
      </w:r>
      <w:proofErr w:type="spellStart"/>
      <w:r w:rsidRPr="00D36BDE">
        <w:rPr>
          <w:rStyle w:val="citation-docref"/>
          <w:rFonts w:ascii="Times New Roman" w:hAnsi="Times New Roman" w:cs="Times New Roman"/>
        </w:rPr>
        <w:t>fols</w:t>
      </w:r>
      <w:proofErr w:type="spellEnd"/>
      <w:r w:rsidRPr="00D36BDE">
        <w:rPr>
          <w:rStyle w:val="citation-docref"/>
          <w:rFonts w:ascii="Times New Roman" w:hAnsi="Times New Roman" w:cs="Times New Roman"/>
        </w:rPr>
        <w:t xml:space="preserve">. </w:t>
      </w:r>
      <w:proofErr w:type="gramStart"/>
      <w:r w:rsidRPr="00D36BDE">
        <w:rPr>
          <w:rStyle w:val="citation-docref"/>
          <w:rFonts w:ascii="Times New Roman" w:hAnsi="Times New Roman" w:cs="Times New Roman"/>
        </w:rPr>
        <w:t>49</w:t>
      </w:r>
      <w:r w:rsidRPr="00D36BDE">
        <w:rPr>
          <w:rStyle w:val="citation-docref"/>
          <w:rFonts w:ascii="Times New Roman" w:hAnsi="Times New Roman" w:cs="Times New Roman"/>
          <w:vertAlign w:val="superscript"/>
        </w:rPr>
        <w:t>v</w:t>
      </w:r>
      <w:r w:rsidRPr="00D36BDE">
        <w:rPr>
          <w:rFonts w:ascii="Times New Roman" w:hAnsi="Times New Roman" w:cs="Times New Roman"/>
        </w:rPr>
        <w:t>–</w:t>
      </w:r>
      <w:r w:rsidRPr="00D36BDE">
        <w:rPr>
          <w:rStyle w:val="citation-docref"/>
          <w:rFonts w:ascii="Times New Roman" w:hAnsi="Times New Roman" w:cs="Times New Roman"/>
        </w:rPr>
        <w:t xml:space="preserve">50r; Cecil to Smith, 11 January 1564, </w:t>
      </w:r>
      <w:r w:rsidRPr="00D36BDE">
        <w:rPr>
          <w:rFonts w:ascii="Times New Roman" w:hAnsi="Times New Roman" w:cs="Times New Roman"/>
        </w:rPr>
        <w:t>BL Lansdowne MS 102, fol. 57</w:t>
      </w:r>
      <w:r w:rsidRPr="00D36BDE">
        <w:rPr>
          <w:rFonts w:ascii="Times New Roman" w:hAnsi="Times New Roman" w:cs="Times New Roman"/>
          <w:vertAlign w:val="superscript"/>
        </w:rPr>
        <w:t>r</w:t>
      </w:r>
      <w:r w:rsidRPr="00D36BDE">
        <w:rPr>
          <w:rFonts w:ascii="Times New Roman" w:hAnsi="Times New Roman" w:cs="Times New Roman"/>
        </w:rPr>
        <w:t>.</w:t>
      </w:r>
      <w:proofErr w:type="gramEnd"/>
    </w:p>
  </w:footnote>
  <w:footnote w:id="90">
    <w:p w14:paraId="1E05E3F0" w14:textId="766B2007"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Ibid.;</w:t>
      </w:r>
      <w:proofErr w:type="gramEnd"/>
      <w:r w:rsidRPr="00D36BDE">
        <w:rPr>
          <w:rFonts w:ascii="Times New Roman" w:hAnsi="Times New Roman" w:cs="Times New Roman"/>
        </w:rPr>
        <w:t xml:space="preserve"> Cecil to Smith, 24 November 1563, BL </w:t>
      </w:r>
      <w:bookmarkStart w:id="8" w:name="_Hlk486886016"/>
      <w:r w:rsidRPr="00D36BDE">
        <w:rPr>
          <w:rFonts w:ascii="Times New Roman" w:hAnsi="Times New Roman" w:cs="Times New Roman"/>
        </w:rPr>
        <w:t>Lansdowne MS 102</w:t>
      </w:r>
      <w:bookmarkEnd w:id="8"/>
      <w:r w:rsidRPr="00D36BDE">
        <w:rPr>
          <w:rFonts w:ascii="Times New Roman" w:hAnsi="Times New Roman" w:cs="Times New Roman"/>
        </w:rPr>
        <w:t>, 82</w:t>
      </w:r>
      <w:r w:rsidRPr="00D36BDE">
        <w:rPr>
          <w:rFonts w:ascii="Times New Roman" w:hAnsi="Times New Roman" w:cs="Times New Roman"/>
          <w:vertAlign w:val="superscript"/>
        </w:rPr>
        <w:t>r</w:t>
      </w:r>
      <w:r w:rsidRPr="00D36BDE">
        <w:rPr>
          <w:rFonts w:ascii="Times New Roman" w:hAnsi="Times New Roman" w:cs="Times New Roman"/>
        </w:rPr>
        <w:t>.</w:t>
      </w:r>
    </w:p>
  </w:footnote>
  <w:footnote w:id="91">
    <w:p w14:paraId="630623E9" w14:textId="3C21F794"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Style w:val="citation-docref"/>
          <w:rFonts w:ascii="Times New Roman" w:hAnsi="Times New Roman" w:cs="Times New Roman"/>
        </w:rPr>
        <w:t xml:space="preserve">Smith to Cecil, 14 April 1564, </w:t>
      </w:r>
      <w:r w:rsidRPr="00D36BDE">
        <w:rPr>
          <w:rFonts w:ascii="Times New Roman" w:hAnsi="Times New Roman" w:cs="Times New Roman"/>
        </w:rPr>
        <w:t xml:space="preserve">TNA </w:t>
      </w:r>
      <w:r w:rsidRPr="00D36BDE">
        <w:rPr>
          <w:rStyle w:val="definition"/>
          <w:rFonts w:ascii="Times New Roman" w:hAnsi="Times New Roman" w:cs="Times New Roman"/>
        </w:rPr>
        <w:t>SP 70/70, fol. 76</w:t>
      </w:r>
      <w:r w:rsidRPr="00D36BDE">
        <w:rPr>
          <w:rFonts w:ascii="Times New Roman" w:hAnsi="Times New Roman" w:cs="Times New Roman"/>
          <w:vertAlign w:val="superscript"/>
        </w:rPr>
        <w:t>r</w:t>
      </w:r>
      <w:r w:rsidRPr="00D36BDE">
        <w:rPr>
          <w:rFonts w:ascii="Times New Roman" w:hAnsi="Times New Roman" w:cs="Times New Roman"/>
        </w:rPr>
        <w:t>.</w:t>
      </w:r>
      <w:proofErr w:type="gramEnd"/>
      <w:r w:rsidRPr="00D36BDE">
        <w:rPr>
          <w:rFonts w:ascii="Times New Roman" w:hAnsi="Times New Roman" w:cs="Times New Roman"/>
        </w:rPr>
        <w:t> </w:t>
      </w:r>
    </w:p>
  </w:footnote>
  <w:footnote w:id="92">
    <w:p w14:paraId="7D9C848C" w14:textId="5F3680BE"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Smith to Cecil, 24 January 1564, TNA SP </w:t>
      </w:r>
      <w:r w:rsidRPr="00D36BDE">
        <w:rPr>
          <w:rStyle w:val="citation-docref"/>
          <w:rFonts w:ascii="Times New Roman" w:hAnsi="Times New Roman" w:cs="Times New Roman"/>
        </w:rPr>
        <w:t>70/67, fol. 173</w:t>
      </w:r>
      <w:r w:rsidRPr="00D36BDE">
        <w:rPr>
          <w:rStyle w:val="citation-docref"/>
          <w:rFonts w:ascii="Times New Roman" w:hAnsi="Times New Roman" w:cs="Times New Roman"/>
          <w:vertAlign w:val="superscript"/>
        </w:rPr>
        <w:t>v</w:t>
      </w:r>
      <w:r w:rsidRPr="00D36BDE">
        <w:rPr>
          <w:rStyle w:val="citation-docref"/>
          <w:rFonts w:ascii="Times New Roman" w:hAnsi="Times New Roman" w:cs="Times New Roman"/>
        </w:rPr>
        <w:t xml:space="preserve">; Smith to Cecil, 14 April 1564, </w:t>
      </w:r>
      <w:r w:rsidRPr="00D36BDE">
        <w:rPr>
          <w:rFonts w:ascii="Times New Roman" w:hAnsi="Times New Roman" w:cs="Times New Roman"/>
        </w:rPr>
        <w:t>TNA</w:t>
      </w:r>
      <w:r w:rsidRPr="00D36BDE">
        <w:rPr>
          <w:rStyle w:val="citation-docref"/>
          <w:rFonts w:ascii="Times New Roman" w:hAnsi="Times New Roman" w:cs="Times New Roman"/>
        </w:rPr>
        <w:t xml:space="preserve"> </w:t>
      </w:r>
      <w:r w:rsidR="006B17B6" w:rsidRPr="00D36BDE">
        <w:rPr>
          <w:rStyle w:val="citation-docref"/>
          <w:rFonts w:ascii="Times New Roman" w:hAnsi="Times New Roman" w:cs="Times New Roman"/>
        </w:rPr>
        <w:t xml:space="preserve">SP </w:t>
      </w:r>
      <w:r w:rsidRPr="00D36BDE">
        <w:rPr>
          <w:rStyle w:val="citation-docref"/>
          <w:rFonts w:ascii="Times New Roman" w:hAnsi="Times New Roman" w:cs="Times New Roman"/>
        </w:rPr>
        <w:t>70/70, fol. 76</w:t>
      </w:r>
      <w:r w:rsidRPr="00D36BDE">
        <w:rPr>
          <w:rStyle w:val="citation-docref"/>
          <w:rFonts w:ascii="Times New Roman" w:hAnsi="Times New Roman" w:cs="Times New Roman"/>
          <w:vertAlign w:val="superscript"/>
        </w:rPr>
        <w:t>r</w:t>
      </w:r>
      <w:r w:rsidRPr="00D36BDE">
        <w:rPr>
          <w:rStyle w:val="citation-docref"/>
          <w:rFonts w:ascii="Times New Roman" w:hAnsi="Times New Roman" w:cs="Times New Roman"/>
        </w:rPr>
        <w:t xml:space="preserve">; Smith to Cecil, 11 May 1564, </w:t>
      </w:r>
      <w:r w:rsidRPr="00D36BDE">
        <w:rPr>
          <w:rFonts w:ascii="Times New Roman" w:hAnsi="Times New Roman" w:cs="Times New Roman"/>
        </w:rPr>
        <w:t>TNA</w:t>
      </w:r>
      <w:r w:rsidRPr="00D36BDE">
        <w:rPr>
          <w:rStyle w:val="citation-docref"/>
          <w:rFonts w:ascii="Times New Roman" w:hAnsi="Times New Roman" w:cs="Times New Roman"/>
        </w:rPr>
        <w:t xml:space="preserve"> </w:t>
      </w:r>
      <w:r w:rsidR="006B17B6" w:rsidRPr="00D36BDE">
        <w:rPr>
          <w:rStyle w:val="citation-docref"/>
          <w:rFonts w:ascii="Times New Roman" w:hAnsi="Times New Roman" w:cs="Times New Roman"/>
        </w:rPr>
        <w:t xml:space="preserve">SP </w:t>
      </w:r>
      <w:r w:rsidRPr="00D36BDE">
        <w:rPr>
          <w:rStyle w:val="citation-docref"/>
          <w:rFonts w:ascii="Times New Roman" w:hAnsi="Times New Roman" w:cs="Times New Roman"/>
        </w:rPr>
        <w:t xml:space="preserve">70/71, </w:t>
      </w:r>
      <w:proofErr w:type="spellStart"/>
      <w:r w:rsidRPr="00D36BDE">
        <w:rPr>
          <w:rStyle w:val="citation-docref"/>
          <w:rFonts w:ascii="Times New Roman" w:hAnsi="Times New Roman" w:cs="Times New Roman"/>
        </w:rPr>
        <w:t>fols</w:t>
      </w:r>
      <w:proofErr w:type="spellEnd"/>
      <w:r w:rsidRPr="00D36BDE">
        <w:rPr>
          <w:rStyle w:val="citation-docref"/>
          <w:rFonts w:ascii="Times New Roman" w:hAnsi="Times New Roman" w:cs="Times New Roman"/>
        </w:rPr>
        <w:t xml:space="preserve">. </w:t>
      </w:r>
      <w:proofErr w:type="gramStart"/>
      <w:r w:rsidRPr="00D36BDE">
        <w:rPr>
          <w:rStyle w:val="citation-docref"/>
          <w:rFonts w:ascii="Times New Roman" w:hAnsi="Times New Roman" w:cs="Times New Roman"/>
        </w:rPr>
        <w:t>49</w:t>
      </w:r>
      <w:r w:rsidRPr="00D36BDE">
        <w:rPr>
          <w:rStyle w:val="citation-docref"/>
          <w:rFonts w:ascii="Times New Roman" w:hAnsi="Times New Roman" w:cs="Times New Roman"/>
          <w:vertAlign w:val="superscript"/>
        </w:rPr>
        <w:t>v</w:t>
      </w:r>
      <w:r w:rsidRPr="00D36BDE">
        <w:rPr>
          <w:rFonts w:ascii="Times New Roman" w:hAnsi="Times New Roman" w:cs="Times New Roman"/>
        </w:rPr>
        <w:t>–</w:t>
      </w:r>
      <w:r w:rsidRPr="00D36BDE">
        <w:rPr>
          <w:rStyle w:val="citation-docref"/>
          <w:rFonts w:ascii="Times New Roman" w:hAnsi="Times New Roman" w:cs="Times New Roman"/>
        </w:rPr>
        <w:t>50</w:t>
      </w:r>
      <w:r w:rsidRPr="00D36BDE">
        <w:rPr>
          <w:rStyle w:val="citation-docref"/>
          <w:rFonts w:ascii="Times New Roman" w:hAnsi="Times New Roman" w:cs="Times New Roman"/>
          <w:vertAlign w:val="superscript"/>
        </w:rPr>
        <w:t>r</w:t>
      </w:r>
      <w:r w:rsidRPr="00D36BDE">
        <w:rPr>
          <w:rStyle w:val="citation-docref"/>
          <w:rFonts w:ascii="Times New Roman" w:hAnsi="Times New Roman" w:cs="Times New Roman"/>
        </w:rPr>
        <w:t>.</w:t>
      </w:r>
      <w:proofErr w:type="gramEnd"/>
      <w:r w:rsidRPr="00D36BDE">
        <w:rPr>
          <w:rStyle w:val="citation-docref"/>
          <w:rFonts w:ascii="Times New Roman" w:hAnsi="Times New Roman" w:cs="Times New Roman"/>
        </w:rPr>
        <w:t xml:space="preserve"> </w:t>
      </w:r>
    </w:p>
  </w:footnote>
  <w:footnote w:id="93">
    <w:p w14:paraId="7895E611" w14:textId="6A366DD0"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 xml:space="preserve">Instructions for Dr Wilson, June 1567, BL </w:t>
      </w:r>
      <w:r w:rsidRPr="00D36BDE">
        <w:rPr>
          <w:rStyle w:val="definition"/>
          <w:rFonts w:ascii="Times New Roman" w:hAnsi="Times New Roman" w:cs="Times New Roman"/>
        </w:rPr>
        <w:t>Cotton MS Nero B</w:t>
      </w:r>
      <w:r w:rsidRPr="00D36BDE">
        <w:rPr>
          <w:rStyle w:val="definition"/>
          <w:rFonts w:ascii="Times New Roman" w:hAnsi="Times New Roman" w:cs="Times New Roman"/>
          <w:smallCaps/>
        </w:rPr>
        <w:t>i</w:t>
      </w:r>
      <w:r w:rsidRPr="00D36BDE">
        <w:rPr>
          <w:rStyle w:val="definition"/>
          <w:rFonts w:ascii="Times New Roman" w:hAnsi="Times New Roman" w:cs="Times New Roman"/>
        </w:rPr>
        <w:t>, fol. 125</w:t>
      </w:r>
      <w:r w:rsidRPr="00D36BDE">
        <w:rPr>
          <w:rStyle w:val="definition"/>
          <w:rFonts w:ascii="Times New Roman" w:hAnsi="Times New Roman" w:cs="Times New Roman"/>
          <w:vertAlign w:val="superscript"/>
        </w:rPr>
        <w:t>r</w:t>
      </w:r>
      <w:r w:rsidRPr="00D36BDE">
        <w:rPr>
          <w:rStyle w:val="definition"/>
          <w:rFonts w:ascii="Times New Roman" w:hAnsi="Times New Roman" w:cs="Times New Roman"/>
        </w:rPr>
        <w:t>-126</w:t>
      </w:r>
      <w:r w:rsidRPr="00D36BDE">
        <w:rPr>
          <w:rStyle w:val="definition"/>
          <w:rFonts w:ascii="Times New Roman" w:hAnsi="Times New Roman" w:cs="Times New Roman"/>
          <w:vertAlign w:val="superscript"/>
        </w:rPr>
        <w:t>r</w:t>
      </w:r>
      <w:r w:rsidRPr="00D36BDE">
        <w:rPr>
          <w:rStyle w:val="definition"/>
          <w:rFonts w:ascii="Times New Roman" w:hAnsi="Times New Roman" w:cs="Times New Roman"/>
        </w:rPr>
        <w:t>.</w:t>
      </w:r>
      <w:proofErr w:type="gramEnd"/>
      <w:r w:rsidRPr="00D36BDE">
        <w:rPr>
          <w:rFonts w:ascii="Times New Roman" w:hAnsi="Times New Roman" w:cs="Times New Roman"/>
        </w:rPr>
        <w:t> </w:t>
      </w:r>
    </w:p>
  </w:footnote>
  <w:footnote w:id="94">
    <w:p w14:paraId="29A81A14" w14:textId="7D88F768"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 xml:space="preserve">Smith to Cecil, October 1567, BL </w:t>
      </w:r>
      <w:bookmarkStart w:id="9" w:name="_Hlk486886090"/>
      <w:r w:rsidRPr="00D36BDE">
        <w:rPr>
          <w:rStyle w:val="definition"/>
          <w:rFonts w:ascii="Times New Roman" w:hAnsi="Times New Roman" w:cs="Times New Roman"/>
        </w:rPr>
        <w:t>Cotton MS Nero B</w:t>
      </w:r>
      <w:r w:rsidRPr="00D36BDE">
        <w:rPr>
          <w:rStyle w:val="definition"/>
          <w:rFonts w:ascii="Times New Roman" w:hAnsi="Times New Roman" w:cs="Times New Roman"/>
          <w:smallCaps/>
        </w:rPr>
        <w:t>i</w:t>
      </w:r>
      <w:r w:rsidRPr="00D36BDE">
        <w:rPr>
          <w:rStyle w:val="definition"/>
          <w:rFonts w:ascii="Times New Roman" w:hAnsi="Times New Roman" w:cs="Times New Roman"/>
        </w:rPr>
        <w:t xml:space="preserve">, </w:t>
      </w:r>
      <w:bookmarkEnd w:id="9"/>
      <w:r w:rsidRPr="00D36BDE">
        <w:rPr>
          <w:rStyle w:val="definition"/>
          <w:rFonts w:ascii="Times New Roman" w:hAnsi="Times New Roman" w:cs="Times New Roman"/>
        </w:rPr>
        <w:t>fol. 135</w:t>
      </w:r>
      <w:r w:rsidRPr="00D36BDE">
        <w:rPr>
          <w:rStyle w:val="definition"/>
          <w:rFonts w:ascii="Times New Roman" w:hAnsi="Times New Roman" w:cs="Times New Roman"/>
          <w:vertAlign w:val="superscript"/>
        </w:rPr>
        <w:t>v</w:t>
      </w:r>
      <w:r w:rsidRPr="00D36BDE">
        <w:rPr>
          <w:rStyle w:val="definition"/>
          <w:rFonts w:ascii="Times New Roman" w:hAnsi="Times New Roman" w:cs="Times New Roman"/>
        </w:rPr>
        <w:t>.</w:t>
      </w:r>
      <w:proofErr w:type="gramEnd"/>
    </w:p>
  </w:footnote>
  <w:footnote w:id="95">
    <w:p w14:paraId="30FD4D81" w14:textId="359C10CF"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spellStart"/>
      <w:r w:rsidRPr="00D36BDE">
        <w:rPr>
          <w:rFonts w:ascii="Times New Roman" w:hAnsi="Times New Roman" w:cs="Times New Roman"/>
        </w:rPr>
        <w:t>Strype</w:t>
      </w:r>
      <w:proofErr w:type="spellEnd"/>
      <w:r w:rsidRPr="00D36BDE">
        <w:rPr>
          <w:rFonts w:ascii="Times New Roman" w:hAnsi="Times New Roman" w:cs="Times New Roman"/>
        </w:rPr>
        <w:t xml:space="preserve">, </w:t>
      </w:r>
      <w:r w:rsidRPr="00D36BDE">
        <w:rPr>
          <w:rFonts w:ascii="Times New Roman" w:hAnsi="Times New Roman" w:cs="Times New Roman"/>
          <w:i/>
        </w:rPr>
        <w:t>Sir Thomas Smith</w:t>
      </w:r>
      <w:r w:rsidRPr="00D36BDE">
        <w:rPr>
          <w:rFonts w:ascii="Times New Roman" w:hAnsi="Times New Roman" w:cs="Times New Roman"/>
        </w:rPr>
        <w:t>, at p. 80.</w:t>
      </w:r>
    </w:p>
  </w:footnote>
  <w:footnote w:id="96">
    <w:p w14:paraId="30CB51BE" w14:textId="77777777" w:rsidR="00D217C3" w:rsidRPr="00D36BDE" w:rsidRDefault="00D217C3"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See for example </w:t>
      </w:r>
      <w:proofErr w:type="spellStart"/>
      <w:r w:rsidRPr="00D36BDE">
        <w:rPr>
          <w:rFonts w:ascii="Times New Roman" w:hAnsi="Times New Roman" w:cs="Times New Roman"/>
        </w:rPr>
        <w:t>Hillard</w:t>
      </w:r>
      <w:proofErr w:type="spellEnd"/>
      <w:r w:rsidRPr="00D36BDE">
        <w:rPr>
          <w:rFonts w:ascii="Times New Roman" w:hAnsi="Times New Roman" w:cs="Times New Roman"/>
        </w:rPr>
        <w:t xml:space="preserve"> von Thiessen and Christian </w:t>
      </w:r>
      <w:proofErr w:type="spellStart"/>
      <w:r w:rsidRPr="00D36BDE">
        <w:rPr>
          <w:rFonts w:ascii="Times New Roman" w:hAnsi="Times New Roman" w:cs="Times New Roman"/>
        </w:rPr>
        <w:t>Windler</w:t>
      </w:r>
      <w:proofErr w:type="spellEnd"/>
      <w:r w:rsidRPr="00D36BDE">
        <w:rPr>
          <w:rFonts w:ascii="Times New Roman" w:hAnsi="Times New Roman" w:cs="Times New Roman"/>
        </w:rPr>
        <w:t xml:space="preserve">, eds., </w:t>
      </w:r>
      <w:proofErr w:type="spellStart"/>
      <w:r w:rsidRPr="00D36BDE">
        <w:rPr>
          <w:rFonts w:ascii="Times New Roman" w:hAnsi="Times New Roman" w:cs="Times New Roman"/>
          <w:i/>
        </w:rPr>
        <w:t>Akteure</w:t>
      </w:r>
      <w:proofErr w:type="spellEnd"/>
      <w:r w:rsidRPr="00D36BDE">
        <w:rPr>
          <w:rFonts w:ascii="Times New Roman" w:eastAsia="Arial Unicode MS" w:hAnsi="Times New Roman" w:cs="Times New Roman"/>
        </w:rPr>
        <w:t xml:space="preserve"> </w:t>
      </w:r>
      <w:r w:rsidRPr="00D36BDE">
        <w:rPr>
          <w:rFonts w:ascii="Times New Roman" w:eastAsia="Arial Unicode MS" w:hAnsi="Times New Roman" w:cs="Times New Roman"/>
          <w:i/>
        </w:rPr>
        <w:t xml:space="preserve">der </w:t>
      </w:r>
      <w:proofErr w:type="spellStart"/>
      <w:r w:rsidRPr="00D36BDE">
        <w:rPr>
          <w:rFonts w:ascii="Times New Roman" w:eastAsia="Arial Unicode MS" w:hAnsi="Times New Roman" w:cs="Times New Roman"/>
          <w:i/>
        </w:rPr>
        <w:t>Aussenbeziehungen</w:t>
      </w:r>
      <w:proofErr w:type="spell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Netzwerke</w:t>
      </w:r>
      <w:proofErr w:type="spellEnd"/>
      <w:r w:rsidRPr="00D36BDE">
        <w:rPr>
          <w:rFonts w:ascii="Times New Roman" w:eastAsia="Arial Unicode MS" w:hAnsi="Times New Roman" w:cs="Times New Roman"/>
          <w:i/>
        </w:rPr>
        <w:t xml:space="preserve"> und </w:t>
      </w:r>
      <w:proofErr w:type="spellStart"/>
      <w:r w:rsidRPr="00D36BDE">
        <w:rPr>
          <w:rFonts w:ascii="Times New Roman" w:eastAsia="Arial Unicode MS" w:hAnsi="Times New Roman" w:cs="Times New Roman"/>
          <w:i/>
        </w:rPr>
        <w:t>Interkulturalität</w:t>
      </w:r>
      <w:proofErr w:type="spell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im</w:t>
      </w:r>
      <w:proofErr w:type="spell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historischen</w:t>
      </w:r>
      <w:proofErr w:type="spellEnd"/>
      <w:r w:rsidRPr="00D36BDE">
        <w:rPr>
          <w:rFonts w:ascii="Times New Roman" w:eastAsia="Arial Unicode MS" w:hAnsi="Times New Roman" w:cs="Times New Roman"/>
          <w:i/>
        </w:rPr>
        <w:t xml:space="preserve"> </w:t>
      </w:r>
      <w:proofErr w:type="spellStart"/>
      <w:r w:rsidRPr="00D36BDE">
        <w:rPr>
          <w:rFonts w:ascii="Times New Roman" w:eastAsia="Arial Unicode MS" w:hAnsi="Times New Roman" w:cs="Times New Roman"/>
          <w:i/>
        </w:rPr>
        <w:t>Wandel</w:t>
      </w:r>
      <w:proofErr w:type="spellEnd"/>
      <w:r w:rsidRPr="00D36BDE">
        <w:rPr>
          <w:rFonts w:ascii="Times New Roman" w:eastAsia="Arial Unicode MS" w:hAnsi="Times New Roman" w:cs="Times New Roman"/>
        </w:rPr>
        <w:t xml:space="preserve"> (Cologne: </w:t>
      </w:r>
      <w:proofErr w:type="spellStart"/>
      <w:r w:rsidRPr="00D36BDE">
        <w:rPr>
          <w:rFonts w:ascii="Times New Roman" w:eastAsia="Arial Unicode MS" w:hAnsi="Times New Roman" w:cs="Times New Roman"/>
          <w:color w:val="32322F"/>
        </w:rPr>
        <w:t>Böhlau</w:t>
      </w:r>
      <w:proofErr w:type="spellEnd"/>
      <w:r w:rsidRPr="00D36BDE">
        <w:rPr>
          <w:rFonts w:ascii="Times New Roman" w:eastAsia="Arial Unicode MS" w:hAnsi="Times New Roman" w:cs="Times New Roman"/>
        </w:rPr>
        <w:t>, 2010).</w:t>
      </w:r>
    </w:p>
  </w:footnote>
  <w:footnote w:id="97">
    <w:p w14:paraId="00931859" w14:textId="2A0AEA75"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Thomas Wilson, </w:t>
      </w:r>
      <w:r w:rsidRPr="00D36BDE">
        <w:rPr>
          <w:rFonts w:ascii="Times New Roman" w:hAnsi="Times New Roman" w:cs="Times New Roman"/>
          <w:i/>
          <w:iCs/>
        </w:rPr>
        <w:t xml:space="preserve">Vita </w:t>
      </w:r>
      <w:proofErr w:type="gramStart"/>
      <w:r w:rsidRPr="00D36BDE">
        <w:rPr>
          <w:rFonts w:ascii="Times New Roman" w:hAnsi="Times New Roman" w:cs="Times New Roman"/>
          <w:i/>
          <w:iCs/>
        </w:rPr>
        <w:t>et</w:t>
      </w:r>
      <w:proofErr w:type="gramEnd"/>
      <w:r w:rsidRPr="00D36BDE">
        <w:rPr>
          <w:rFonts w:ascii="Times New Roman" w:hAnsi="Times New Roman" w:cs="Times New Roman"/>
          <w:i/>
          <w:iCs/>
        </w:rPr>
        <w:t xml:space="preserve"> </w:t>
      </w:r>
      <w:proofErr w:type="spellStart"/>
      <w:r w:rsidRPr="00D36BDE">
        <w:rPr>
          <w:rFonts w:ascii="Times New Roman" w:hAnsi="Times New Roman" w:cs="Times New Roman"/>
          <w:i/>
          <w:iCs/>
        </w:rPr>
        <w:t>obitus</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duorum</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fratrum</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Suffolciensium</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Henrici</w:t>
      </w:r>
      <w:proofErr w:type="spellEnd"/>
      <w:r w:rsidRPr="00D36BDE">
        <w:rPr>
          <w:rFonts w:ascii="Times New Roman" w:hAnsi="Times New Roman" w:cs="Times New Roman"/>
          <w:i/>
          <w:iCs/>
        </w:rPr>
        <w:t xml:space="preserve"> et </w:t>
      </w:r>
      <w:proofErr w:type="spellStart"/>
      <w:r w:rsidRPr="00D36BDE">
        <w:rPr>
          <w:rFonts w:ascii="Times New Roman" w:hAnsi="Times New Roman" w:cs="Times New Roman"/>
          <w:i/>
          <w:iCs/>
        </w:rPr>
        <w:t>Caroli</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Brandoni</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prestanti</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virtute</w:t>
      </w:r>
      <w:proofErr w:type="spellEnd"/>
      <w:r w:rsidRPr="00D36BDE">
        <w:rPr>
          <w:rFonts w:ascii="Times New Roman" w:hAnsi="Times New Roman" w:cs="Times New Roman"/>
          <w:i/>
          <w:iCs/>
        </w:rPr>
        <w:t xml:space="preserve"> et </w:t>
      </w:r>
      <w:proofErr w:type="spellStart"/>
      <w:r w:rsidRPr="00D36BDE">
        <w:rPr>
          <w:rFonts w:ascii="Times New Roman" w:hAnsi="Times New Roman" w:cs="Times New Roman"/>
          <w:i/>
          <w:iCs/>
        </w:rPr>
        <w:t>splendore</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nobilitatis</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ducum</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illustrissimorum</w:t>
      </w:r>
      <w:proofErr w:type="spellEnd"/>
      <w:r w:rsidRPr="00D36BDE">
        <w:rPr>
          <w:rFonts w:ascii="Times New Roman" w:hAnsi="Times New Roman" w:cs="Times New Roman"/>
          <w:i/>
          <w:iCs/>
        </w:rPr>
        <w:t xml:space="preserve"> </w:t>
      </w:r>
      <w:r w:rsidRPr="00D36BDE">
        <w:rPr>
          <w:rFonts w:ascii="Times New Roman" w:hAnsi="Times New Roman" w:cs="Times New Roman"/>
          <w:iCs/>
        </w:rPr>
        <w:t>(London: Richard Grafton, 1551, USTC 504667)</w:t>
      </w:r>
      <w:r w:rsidRPr="00D36BDE">
        <w:rPr>
          <w:rFonts w:ascii="Times New Roman" w:hAnsi="Times New Roman" w:cs="Times New Roman"/>
        </w:rPr>
        <w:t xml:space="preserve">. On the volume and its contributors see </w:t>
      </w:r>
      <w:proofErr w:type="spellStart"/>
      <w:r w:rsidRPr="00D36BDE">
        <w:rPr>
          <w:rFonts w:ascii="Times New Roman" w:hAnsi="Times New Roman" w:cs="Times New Roman"/>
        </w:rPr>
        <w:t>McDiarmid</w:t>
      </w:r>
      <w:proofErr w:type="spellEnd"/>
      <w:r w:rsidRPr="00D36BDE">
        <w:rPr>
          <w:rFonts w:ascii="Times New Roman" w:hAnsi="Times New Roman" w:cs="Times New Roman"/>
        </w:rPr>
        <w:t>, ‘Classical Epitaphs’.</w:t>
      </w:r>
    </w:p>
  </w:footnote>
  <w:footnote w:id="98">
    <w:p w14:paraId="2619B094" w14:textId="1B70C0D5"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John </w:t>
      </w:r>
      <w:proofErr w:type="spellStart"/>
      <w:r w:rsidRPr="00D36BDE">
        <w:rPr>
          <w:rFonts w:ascii="Times New Roman" w:hAnsi="Times New Roman" w:cs="Times New Roman"/>
        </w:rPr>
        <w:t>Cheke</w:t>
      </w:r>
      <w:proofErr w:type="spellEnd"/>
      <w:r w:rsidRPr="00D36BDE">
        <w:rPr>
          <w:rFonts w:ascii="Times New Roman" w:hAnsi="Times New Roman" w:cs="Times New Roman"/>
        </w:rPr>
        <w:t xml:space="preserve">, </w:t>
      </w:r>
      <w:r w:rsidRPr="00D36BDE">
        <w:rPr>
          <w:rFonts w:ascii="Times New Roman" w:hAnsi="Times New Roman" w:cs="Times New Roman"/>
          <w:i/>
          <w:iCs/>
        </w:rPr>
        <w:t xml:space="preserve">De </w:t>
      </w:r>
      <w:proofErr w:type="spellStart"/>
      <w:r w:rsidRPr="00D36BDE">
        <w:rPr>
          <w:rFonts w:ascii="Times New Roman" w:hAnsi="Times New Roman" w:cs="Times New Roman"/>
          <w:i/>
          <w:iCs/>
        </w:rPr>
        <w:t>obitu</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doctissimi</w:t>
      </w:r>
      <w:proofErr w:type="spellEnd"/>
      <w:r w:rsidRPr="00D36BDE">
        <w:rPr>
          <w:rFonts w:ascii="Times New Roman" w:hAnsi="Times New Roman" w:cs="Times New Roman"/>
          <w:i/>
          <w:iCs/>
        </w:rPr>
        <w:t xml:space="preserve"> </w:t>
      </w:r>
      <w:proofErr w:type="gramStart"/>
      <w:r w:rsidRPr="00D36BDE">
        <w:rPr>
          <w:rFonts w:ascii="Times New Roman" w:hAnsi="Times New Roman" w:cs="Times New Roman"/>
          <w:i/>
          <w:iCs/>
        </w:rPr>
        <w:t>et</w:t>
      </w:r>
      <w:proofErr w:type="gramEnd"/>
      <w:r w:rsidRPr="00D36BDE">
        <w:rPr>
          <w:rFonts w:ascii="Times New Roman" w:hAnsi="Times New Roman" w:cs="Times New Roman"/>
          <w:i/>
          <w:iCs/>
        </w:rPr>
        <w:t xml:space="preserve"> </w:t>
      </w:r>
      <w:proofErr w:type="spellStart"/>
      <w:r w:rsidRPr="00D36BDE">
        <w:rPr>
          <w:rFonts w:ascii="Times New Roman" w:hAnsi="Times New Roman" w:cs="Times New Roman"/>
          <w:i/>
          <w:iCs/>
        </w:rPr>
        <w:t>sanctissimi</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theologi</w:t>
      </w:r>
      <w:proofErr w:type="spellEnd"/>
      <w:r w:rsidRPr="00D36BDE">
        <w:rPr>
          <w:rFonts w:ascii="Times New Roman" w:hAnsi="Times New Roman" w:cs="Times New Roman"/>
          <w:i/>
          <w:iCs/>
        </w:rPr>
        <w:t xml:space="preserve"> </w:t>
      </w:r>
      <w:proofErr w:type="spellStart"/>
      <w:r w:rsidRPr="00D36BDE">
        <w:rPr>
          <w:rFonts w:ascii="Times New Roman" w:hAnsi="Times New Roman" w:cs="Times New Roman"/>
          <w:i/>
          <w:iCs/>
        </w:rPr>
        <w:t>doctoris</w:t>
      </w:r>
      <w:proofErr w:type="spellEnd"/>
      <w:r w:rsidRPr="00D36BDE">
        <w:rPr>
          <w:rFonts w:ascii="Times New Roman" w:hAnsi="Times New Roman" w:cs="Times New Roman"/>
          <w:i/>
          <w:iCs/>
        </w:rPr>
        <w:t xml:space="preserve"> Martini </w:t>
      </w:r>
      <w:proofErr w:type="spellStart"/>
      <w:r w:rsidRPr="00D36BDE">
        <w:rPr>
          <w:rFonts w:ascii="Times New Roman" w:hAnsi="Times New Roman" w:cs="Times New Roman"/>
          <w:i/>
          <w:iCs/>
        </w:rPr>
        <w:t>Buceri</w:t>
      </w:r>
      <w:proofErr w:type="spellEnd"/>
      <w:r w:rsidRPr="00D36BDE">
        <w:rPr>
          <w:rFonts w:ascii="Times New Roman" w:hAnsi="Times New Roman" w:cs="Times New Roman"/>
          <w:i/>
          <w:iCs/>
        </w:rPr>
        <w:t xml:space="preserve"> </w:t>
      </w:r>
      <w:r w:rsidRPr="00D36BDE">
        <w:rPr>
          <w:rFonts w:ascii="Times New Roman" w:hAnsi="Times New Roman" w:cs="Times New Roman"/>
          <w:iCs/>
        </w:rPr>
        <w:t xml:space="preserve">(London: </w:t>
      </w:r>
      <w:proofErr w:type="spellStart"/>
      <w:r w:rsidRPr="00D36BDE">
        <w:rPr>
          <w:rFonts w:ascii="Times New Roman" w:hAnsi="Times New Roman" w:cs="Times New Roman"/>
          <w:iCs/>
        </w:rPr>
        <w:t>Reyner</w:t>
      </w:r>
      <w:proofErr w:type="spellEnd"/>
      <w:r w:rsidRPr="00D36BDE">
        <w:rPr>
          <w:rFonts w:ascii="Times New Roman" w:hAnsi="Times New Roman" w:cs="Times New Roman"/>
          <w:iCs/>
        </w:rPr>
        <w:t xml:space="preserve"> Wolfe, 1551, USTC 504587).</w:t>
      </w:r>
    </w:p>
  </w:footnote>
  <w:footnote w:id="99">
    <w:p w14:paraId="4297D19E" w14:textId="137A4CE1"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Charles J. Lees, </w:t>
      </w:r>
      <w:proofErr w:type="gramStart"/>
      <w:r w:rsidRPr="00D36BDE">
        <w:rPr>
          <w:rFonts w:ascii="Times New Roman" w:hAnsi="Times New Roman" w:cs="Times New Roman"/>
          <w:i/>
        </w:rPr>
        <w:t>The</w:t>
      </w:r>
      <w:proofErr w:type="gramEnd"/>
      <w:r w:rsidRPr="00D36BDE">
        <w:rPr>
          <w:rFonts w:ascii="Times New Roman" w:hAnsi="Times New Roman" w:cs="Times New Roman"/>
          <w:i/>
        </w:rPr>
        <w:t xml:space="preserve"> Poetry of Walter Haddon</w:t>
      </w:r>
      <w:r w:rsidRPr="00D36BDE">
        <w:rPr>
          <w:rFonts w:ascii="Times New Roman" w:hAnsi="Times New Roman" w:cs="Times New Roman"/>
        </w:rPr>
        <w:t xml:space="preserve"> (The Hague: Mouton, 1967), at pp. 147–150, 162–163, 178–179. </w:t>
      </w:r>
      <w:r w:rsidRPr="00D36BDE">
        <w:rPr>
          <w:rFonts w:ascii="Times New Roman" w:hAnsi="Times New Roman" w:cs="Times New Roman"/>
          <w:iCs/>
        </w:rPr>
        <w:t xml:space="preserve"> </w:t>
      </w:r>
    </w:p>
  </w:footnote>
  <w:footnote w:id="100">
    <w:p w14:paraId="5551740D" w14:textId="4135B0A6"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Haddon, </w:t>
      </w:r>
      <w:proofErr w:type="spellStart"/>
      <w:r w:rsidRPr="00D36BDE">
        <w:rPr>
          <w:rFonts w:ascii="Times New Roman" w:hAnsi="Times New Roman" w:cs="Times New Roman"/>
          <w:i/>
        </w:rPr>
        <w:t>Lucubrations</w:t>
      </w:r>
      <w:proofErr w:type="spellEnd"/>
      <w:r w:rsidRPr="00D36BDE">
        <w:rPr>
          <w:rFonts w:ascii="Times New Roman" w:hAnsi="Times New Roman" w:cs="Times New Roman"/>
        </w:rPr>
        <w:t>, at pp. 285–287.</w:t>
      </w:r>
    </w:p>
  </w:footnote>
  <w:footnote w:id="101">
    <w:p w14:paraId="30DDEA32" w14:textId="1EF0FD5F"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proofErr w:type="gramStart"/>
      <w:r w:rsidRPr="00D36BDE">
        <w:rPr>
          <w:rFonts w:ascii="Times New Roman" w:hAnsi="Times New Roman" w:cs="Times New Roman"/>
        </w:rPr>
        <w:t>Ibid.,</w:t>
      </w:r>
      <w:proofErr w:type="gramEnd"/>
      <w:r w:rsidRPr="00D36BDE">
        <w:rPr>
          <w:rFonts w:ascii="Times New Roman" w:hAnsi="Times New Roman" w:cs="Times New Roman"/>
        </w:rPr>
        <w:t xml:space="preserve"> at pp. 289–292.</w:t>
      </w:r>
    </w:p>
  </w:footnote>
  <w:footnote w:id="102">
    <w:p w14:paraId="4C6E40FA" w14:textId="1D5BAB74" w:rsidR="001518D6" w:rsidRPr="00D36BDE" w:rsidRDefault="001518D6" w:rsidP="00D36BDE">
      <w:pPr>
        <w:pStyle w:val="FootnoteText"/>
        <w:jc w:val="both"/>
        <w:rPr>
          <w:rFonts w:ascii="Times New Roman" w:hAnsi="Times New Roman" w:cs="Times New Roman"/>
        </w:rPr>
      </w:pPr>
      <w:r w:rsidRPr="00D36BDE">
        <w:rPr>
          <w:rStyle w:val="FootnoteReference"/>
          <w:rFonts w:ascii="Times New Roman" w:hAnsi="Times New Roman" w:cs="Times New Roman"/>
        </w:rPr>
        <w:footnoteRef/>
      </w:r>
      <w:r w:rsidRPr="00D36BDE">
        <w:rPr>
          <w:rFonts w:ascii="Times New Roman" w:hAnsi="Times New Roman" w:cs="Times New Roman"/>
        </w:rPr>
        <w:t xml:space="preserve">    </w:t>
      </w:r>
      <w:r w:rsidR="001C7B9E" w:rsidRPr="00D36BDE">
        <w:rPr>
          <w:rFonts w:ascii="Times New Roman" w:hAnsi="Times New Roman" w:cs="Times New Roman"/>
        </w:rPr>
        <w:t>‘</w:t>
      </w:r>
      <w:proofErr w:type="spellStart"/>
      <w:r w:rsidR="001C7B9E" w:rsidRPr="00D36BDE">
        <w:rPr>
          <w:rFonts w:ascii="Times New Roman" w:hAnsi="Times New Roman" w:cs="Times New Roman"/>
        </w:rPr>
        <w:t>Sed</w:t>
      </w:r>
      <w:proofErr w:type="spellEnd"/>
      <w:r w:rsidR="001C7B9E" w:rsidRPr="00D36BDE">
        <w:rPr>
          <w:rFonts w:ascii="Times New Roman" w:hAnsi="Times New Roman" w:cs="Times New Roman"/>
        </w:rPr>
        <w:t xml:space="preserve"> </w:t>
      </w:r>
      <w:proofErr w:type="spellStart"/>
      <w:r w:rsidR="001C7B9E" w:rsidRPr="00D36BDE">
        <w:rPr>
          <w:rFonts w:ascii="Times New Roman" w:hAnsi="Times New Roman" w:cs="Times New Roman"/>
        </w:rPr>
        <w:t>nimirum</w:t>
      </w:r>
      <w:proofErr w:type="spellEnd"/>
      <w:r w:rsidR="001C7B9E" w:rsidRPr="00D36BDE">
        <w:rPr>
          <w:rFonts w:ascii="Times New Roman" w:hAnsi="Times New Roman" w:cs="Times New Roman"/>
        </w:rPr>
        <w:t xml:space="preserve"> Plato </w:t>
      </w:r>
      <w:proofErr w:type="spellStart"/>
      <w:proofErr w:type="gramStart"/>
      <w:r w:rsidR="001C7B9E" w:rsidRPr="00D36BDE">
        <w:rPr>
          <w:rFonts w:ascii="Times New Roman" w:hAnsi="Times New Roman" w:cs="Times New Roman"/>
        </w:rPr>
        <w:t>te</w:t>
      </w:r>
      <w:proofErr w:type="spellEnd"/>
      <w:proofErr w:type="gramEnd"/>
      <w:r w:rsidR="001C7B9E" w:rsidRPr="00D36BDE">
        <w:rPr>
          <w:rFonts w:ascii="Times New Roman" w:hAnsi="Times New Roman" w:cs="Times New Roman"/>
        </w:rPr>
        <w:t xml:space="preserve"> non </w:t>
      </w:r>
      <w:proofErr w:type="spellStart"/>
      <w:r w:rsidR="001F238E" w:rsidRPr="00D36BDE">
        <w:rPr>
          <w:rFonts w:ascii="Times New Roman" w:hAnsi="Times New Roman" w:cs="Times New Roman"/>
        </w:rPr>
        <w:t>s</w:t>
      </w:r>
      <w:r w:rsidR="001C7B9E" w:rsidRPr="00D36BDE">
        <w:rPr>
          <w:rFonts w:ascii="Times New Roman" w:hAnsi="Times New Roman" w:cs="Times New Roman"/>
        </w:rPr>
        <w:t>init</w:t>
      </w:r>
      <w:proofErr w:type="spellEnd"/>
      <w:r w:rsidR="001C7B9E" w:rsidRPr="00D36BDE">
        <w:rPr>
          <w:rFonts w:ascii="Times New Roman" w:hAnsi="Times New Roman" w:cs="Times New Roman"/>
        </w:rPr>
        <w:t xml:space="preserve"> </w:t>
      </w:r>
      <w:proofErr w:type="spellStart"/>
      <w:r w:rsidR="001C7B9E" w:rsidRPr="00D36BDE">
        <w:rPr>
          <w:rFonts w:ascii="Times New Roman" w:hAnsi="Times New Roman" w:cs="Times New Roman"/>
        </w:rPr>
        <w:t>tuus</w:t>
      </w:r>
      <w:proofErr w:type="spellEnd"/>
      <w:r w:rsidR="001C7B9E" w:rsidRPr="00D36BDE">
        <w:rPr>
          <w:rFonts w:ascii="Times New Roman" w:hAnsi="Times New Roman" w:cs="Times New Roman"/>
        </w:rPr>
        <w:t xml:space="preserve">, </w:t>
      </w:r>
      <w:proofErr w:type="spellStart"/>
      <w:r w:rsidR="001C7B9E" w:rsidRPr="00D36BDE">
        <w:rPr>
          <w:rFonts w:ascii="Times New Roman" w:hAnsi="Times New Roman" w:cs="Times New Roman"/>
        </w:rPr>
        <w:t>nec</w:t>
      </w:r>
      <w:proofErr w:type="spellEnd"/>
      <w:r w:rsidR="001C7B9E" w:rsidRPr="00D36BDE">
        <w:rPr>
          <w:rFonts w:ascii="Times New Roman" w:hAnsi="Times New Roman" w:cs="Times New Roman"/>
        </w:rPr>
        <w:t xml:space="preserve"> meus me Cicero, qui </w:t>
      </w:r>
      <w:proofErr w:type="spellStart"/>
      <w:r w:rsidR="001C7B9E" w:rsidRPr="00D36BDE">
        <w:rPr>
          <w:rFonts w:ascii="Times New Roman" w:hAnsi="Times New Roman" w:cs="Times New Roman"/>
        </w:rPr>
        <w:t>patriæ</w:t>
      </w:r>
      <w:proofErr w:type="spellEnd"/>
      <w:r w:rsidR="001C7B9E" w:rsidRPr="00D36BDE">
        <w:rPr>
          <w:rFonts w:ascii="Times New Roman" w:hAnsi="Times New Roman" w:cs="Times New Roman"/>
        </w:rPr>
        <w:t xml:space="preserve"> </w:t>
      </w:r>
      <w:proofErr w:type="spellStart"/>
      <w:r w:rsidR="001C7B9E" w:rsidRPr="00D36BDE">
        <w:rPr>
          <w:rFonts w:ascii="Times New Roman" w:hAnsi="Times New Roman" w:cs="Times New Roman"/>
        </w:rPr>
        <w:t>nos</w:t>
      </w:r>
      <w:proofErr w:type="spellEnd"/>
      <w:r w:rsidR="001C7B9E" w:rsidRPr="00D36BDE">
        <w:rPr>
          <w:rFonts w:ascii="Times New Roman" w:hAnsi="Times New Roman" w:cs="Times New Roman"/>
        </w:rPr>
        <w:t xml:space="preserve"> </w:t>
      </w:r>
      <w:proofErr w:type="spellStart"/>
      <w:r w:rsidR="001C7B9E" w:rsidRPr="00D36BDE">
        <w:rPr>
          <w:rFonts w:ascii="Times New Roman" w:hAnsi="Times New Roman" w:cs="Times New Roman"/>
        </w:rPr>
        <w:t>servire</w:t>
      </w:r>
      <w:proofErr w:type="spellEnd"/>
      <w:r w:rsidR="001C7B9E" w:rsidRPr="00D36BDE">
        <w:rPr>
          <w:rFonts w:ascii="Times New Roman" w:hAnsi="Times New Roman" w:cs="Times New Roman"/>
        </w:rPr>
        <w:t xml:space="preserve"> </w:t>
      </w:r>
      <w:proofErr w:type="spellStart"/>
      <w:r w:rsidR="001C7B9E" w:rsidRPr="00D36BDE">
        <w:rPr>
          <w:rFonts w:ascii="Times New Roman" w:hAnsi="Times New Roman" w:cs="Times New Roman"/>
        </w:rPr>
        <w:t>volunt</w:t>
      </w:r>
      <w:proofErr w:type="spellEnd"/>
      <w:r w:rsidR="001C7B9E" w:rsidRPr="00D36BDE">
        <w:rPr>
          <w:rFonts w:ascii="Times New Roman" w:hAnsi="Times New Roman" w:cs="Times New Roman"/>
        </w:rPr>
        <w:t xml:space="preserve">’. </w:t>
      </w:r>
      <w:proofErr w:type="gramStart"/>
      <w:r w:rsidRPr="00D36BDE">
        <w:rPr>
          <w:rFonts w:ascii="Times New Roman" w:hAnsi="Times New Roman" w:cs="Times New Roman"/>
        </w:rPr>
        <w:t>Ibid.,</w:t>
      </w:r>
      <w:proofErr w:type="gramEnd"/>
      <w:r w:rsidRPr="00D36BDE">
        <w:rPr>
          <w:rFonts w:ascii="Times New Roman" w:hAnsi="Times New Roman" w:cs="Times New Roman"/>
        </w:rPr>
        <w:t xml:space="preserve"> at p. 312.</w:t>
      </w:r>
      <w:r w:rsidR="001C7B9E" w:rsidRPr="00D36BDE">
        <w:rPr>
          <w:rFonts w:ascii="Times New Roman" w:hAnsi="Times New Roman" w:cs="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627AE6" w14:textId="77777777" w:rsidR="001518D6" w:rsidRDefault="001518D6">
    <w:pPr>
      <w:pStyle w:val="Header"/>
      <w:jc w:val="right"/>
    </w:pPr>
  </w:p>
  <w:p w14:paraId="2F11C15E" w14:textId="77777777" w:rsidR="001518D6" w:rsidRDefault="001518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1E"/>
    <w:rsid w:val="000002AE"/>
    <w:rsid w:val="00002471"/>
    <w:rsid w:val="00005183"/>
    <w:rsid w:val="00005630"/>
    <w:rsid w:val="00007E8A"/>
    <w:rsid w:val="0001164B"/>
    <w:rsid w:val="000174C5"/>
    <w:rsid w:val="000175FB"/>
    <w:rsid w:val="00022601"/>
    <w:rsid w:val="00022917"/>
    <w:rsid w:val="00023CDD"/>
    <w:rsid w:val="00023F63"/>
    <w:rsid w:val="0002562E"/>
    <w:rsid w:val="0002579F"/>
    <w:rsid w:val="00026470"/>
    <w:rsid w:val="0002698F"/>
    <w:rsid w:val="0002758E"/>
    <w:rsid w:val="00030522"/>
    <w:rsid w:val="00030CE5"/>
    <w:rsid w:val="00032005"/>
    <w:rsid w:val="000349FC"/>
    <w:rsid w:val="00036547"/>
    <w:rsid w:val="000369D2"/>
    <w:rsid w:val="0004032F"/>
    <w:rsid w:val="00041D5F"/>
    <w:rsid w:val="000448DE"/>
    <w:rsid w:val="00044E33"/>
    <w:rsid w:val="00044F14"/>
    <w:rsid w:val="00044FE8"/>
    <w:rsid w:val="00046F14"/>
    <w:rsid w:val="0004766A"/>
    <w:rsid w:val="000476F8"/>
    <w:rsid w:val="0005063F"/>
    <w:rsid w:val="000508A2"/>
    <w:rsid w:val="00054327"/>
    <w:rsid w:val="00055094"/>
    <w:rsid w:val="0005642A"/>
    <w:rsid w:val="00061AE1"/>
    <w:rsid w:val="00064393"/>
    <w:rsid w:val="000653AA"/>
    <w:rsid w:val="000666AC"/>
    <w:rsid w:val="00066A0A"/>
    <w:rsid w:val="00071B2A"/>
    <w:rsid w:val="0007376D"/>
    <w:rsid w:val="00075778"/>
    <w:rsid w:val="00076351"/>
    <w:rsid w:val="0008010B"/>
    <w:rsid w:val="000812B7"/>
    <w:rsid w:val="00081A2E"/>
    <w:rsid w:val="0008415B"/>
    <w:rsid w:val="0008671B"/>
    <w:rsid w:val="00087F90"/>
    <w:rsid w:val="000912C0"/>
    <w:rsid w:val="0009156F"/>
    <w:rsid w:val="00094158"/>
    <w:rsid w:val="0009445D"/>
    <w:rsid w:val="00094CB0"/>
    <w:rsid w:val="00095BDA"/>
    <w:rsid w:val="00097DEC"/>
    <w:rsid w:val="000A1C7A"/>
    <w:rsid w:val="000A24BB"/>
    <w:rsid w:val="000A31EC"/>
    <w:rsid w:val="000A4DC2"/>
    <w:rsid w:val="000A51F3"/>
    <w:rsid w:val="000A5E9E"/>
    <w:rsid w:val="000A6595"/>
    <w:rsid w:val="000A79E5"/>
    <w:rsid w:val="000B00FB"/>
    <w:rsid w:val="000B1FE0"/>
    <w:rsid w:val="000B47C6"/>
    <w:rsid w:val="000B78A8"/>
    <w:rsid w:val="000C1AA9"/>
    <w:rsid w:val="000C537A"/>
    <w:rsid w:val="000C548F"/>
    <w:rsid w:val="000C5AAB"/>
    <w:rsid w:val="000C68D5"/>
    <w:rsid w:val="000D128A"/>
    <w:rsid w:val="000D1CD9"/>
    <w:rsid w:val="000D390D"/>
    <w:rsid w:val="000D3984"/>
    <w:rsid w:val="000D4177"/>
    <w:rsid w:val="000D4BA0"/>
    <w:rsid w:val="000D4F2A"/>
    <w:rsid w:val="000D502D"/>
    <w:rsid w:val="000D62D9"/>
    <w:rsid w:val="000E0091"/>
    <w:rsid w:val="000E0D0C"/>
    <w:rsid w:val="000E22A3"/>
    <w:rsid w:val="000E3F18"/>
    <w:rsid w:val="000E4113"/>
    <w:rsid w:val="000E513D"/>
    <w:rsid w:val="000E5CC0"/>
    <w:rsid w:val="000E7F45"/>
    <w:rsid w:val="000F121C"/>
    <w:rsid w:val="000F20A6"/>
    <w:rsid w:val="000F2C57"/>
    <w:rsid w:val="000F31A1"/>
    <w:rsid w:val="000F455A"/>
    <w:rsid w:val="000F4776"/>
    <w:rsid w:val="000F4C2E"/>
    <w:rsid w:val="000F5214"/>
    <w:rsid w:val="000F59D1"/>
    <w:rsid w:val="000F71B8"/>
    <w:rsid w:val="000F7F09"/>
    <w:rsid w:val="00100F78"/>
    <w:rsid w:val="00106ECB"/>
    <w:rsid w:val="00111A65"/>
    <w:rsid w:val="00112FFE"/>
    <w:rsid w:val="001137C9"/>
    <w:rsid w:val="00115307"/>
    <w:rsid w:val="001158C6"/>
    <w:rsid w:val="00115C7D"/>
    <w:rsid w:val="00117356"/>
    <w:rsid w:val="001209CC"/>
    <w:rsid w:val="0012232B"/>
    <w:rsid w:val="00122495"/>
    <w:rsid w:val="00122546"/>
    <w:rsid w:val="00122CCE"/>
    <w:rsid w:val="00124E94"/>
    <w:rsid w:val="00125779"/>
    <w:rsid w:val="00126CE3"/>
    <w:rsid w:val="00127866"/>
    <w:rsid w:val="0013011D"/>
    <w:rsid w:val="00130E8C"/>
    <w:rsid w:val="00131DF5"/>
    <w:rsid w:val="00134956"/>
    <w:rsid w:val="001369C1"/>
    <w:rsid w:val="001402EA"/>
    <w:rsid w:val="001418A2"/>
    <w:rsid w:val="0014267A"/>
    <w:rsid w:val="001427BE"/>
    <w:rsid w:val="00143F6B"/>
    <w:rsid w:val="001462EA"/>
    <w:rsid w:val="00146A12"/>
    <w:rsid w:val="001518D6"/>
    <w:rsid w:val="00151B0D"/>
    <w:rsid w:val="00151D06"/>
    <w:rsid w:val="00151F18"/>
    <w:rsid w:val="00153750"/>
    <w:rsid w:val="00153FE8"/>
    <w:rsid w:val="00154696"/>
    <w:rsid w:val="00161351"/>
    <w:rsid w:val="001716A7"/>
    <w:rsid w:val="001746A2"/>
    <w:rsid w:val="00176331"/>
    <w:rsid w:val="001804E3"/>
    <w:rsid w:val="00181350"/>
    <w:rsid w:val="00183F99"/>
    <w:rsid w:val="001842A4"/>
    <w:rsid w:val="001851B4"/>
    <w:rsid w:val="00186286"/>
    <w:rsid w:val="00186F84"/>
    <w:rsid w:val="0019026C"/>
    <w:rsid w:val="0019180A"/>
    <w:rsid w:val="0019205A"/>
    <w:rsid w:val="00195EDB"/>
    <w:rsid w:val="00196E1F"/>
    <w:rsid w:val="00197C36"/>
    <w:rsid w:val="001A3D60"/>
    <w:rsid w:val="001A6657"/>
    <w:rsid w:val="001A6EE6"/>
    <w:rsid w:val="001A72CD"/>
    <w:rsid w:val="001B325F"/>
    <w:rsid w:val="001B38DC"/>
    <w:rsid w:val="001B4EB5"/>
    <w:rsid w:val="001B745B"/>
    <w:rsid w:val="001C29D3"/>
    <w:rsid w:val="001C29FF"/>
    <w:rsid w:val="001C4D7E"/>
    <w:rsid w:val="001C6F83"/>
    <w:rsid w:val="001C7B9E"/>
    <w:rsid w:val="001D1452"/>
    <w:rsid w:val="001D61E1"/>
    <w:rsid w:val="001D7682"/>
    <w:rsid w:val="001E0106"/>
    <w:rsid w:val="001E0B83"/>
    <w:rsid w:val="001E3FEC"/>
    <w:rsid w:val="001E703C"/>
    <w:rsid w:val="001F0257"/>
    <w:rsid w:val="001F0A40"/>
    <w:rsid w:val="001F1AA1"/>
    <w:rsid w:val="001F238E"/>
    <w:rsid w:val="001F290D"/>
    <w:rsid w:val="001F4D0A"/>
    <w:rsid w:val="001F6B61"/>
    <w:rsid w:val="001F6D5C"/>
    <w:rsid w:val="00200251"/>
    <w:rsid w:val="0020264E"/>
    <w:rsid w:val="0020296A"/>
    <w:rsid w:val="0020299D"/>
    <w:rsid w:val="00203AEA"/>
    <w:rsid w:val="002042E4"/>
    <w:rsid w:val="0020501D"/>
    <w:rsid w:val="0020525C"/>
    <w:rsid w:val="00206248"/>
    <w:rsid w:val="00210699"/>
    <w:rsid w:val="00211035"/>
    <w:rsid w:val="00211DA5"/>
    <w:rsid w:val="00214AEF"/>
    <w:rsid w:val="00214B48"/>
    <w:rsid w:val="002154A9"/>
    <w:rsid w:val="00216239"/>
    <w:rsid w:val="00217DA4"/>
    <w:rsid w:val="002200E2"/>
    <w:rsid w:val="00221DEF"/>
    <w:rsid w:val="002228C3"/>
    <w:rsid w:val="00223E7E"/>
    <w:rsid w:val="00227A55"/>
    <w:rsid w:val="002306CA"/>
    <w:rsid w:val="00232368"/>
    <w:rsid w:val="00232E65"/>
    <w:rsid w:val="00237A73"/>
    <w:rsid w:val="002403FF"/>
    <w:rsid w:val="00242AE2"/>
    <w:rsid w:val="00243027"/>
    <w:rsid w:val="002430C1"/>
    <w:rsid w:val="00243588"/>
    <w:rsid w:val="00245D0D"/>
    <w:rsid w:val="0025350F"/>
    <w:rsid w:val="0025509B"/>
    <w:rsid w:val="00256223"/>
    <w:rsid w:val="002638AD"/>
    <w:rsid w:val="002638CF"/>
    <w:rsid w:val="002651E9"/>
    <w:rsid w:val="0026522F"/>
    <w:rsid w:val="0026629A"/>
    <w:rsid w:val="00267365"/>
    <w:rsid w:val="002700C5"/>
    <w:rsid w:val="00272C14"/>
    <w:rsid w:val="002751F6"/>
    <w:rsid w:val="0027625A"/>
    <w:rsid w:val="00276946"/>
    <w:rsid w:val="00277521"/>
    <w:rsid w:val="00277FF4"/>
    <w:rsid w:val="00283433"/>
    <w:rsid w:val="002848AE"/>
    <w:rsid w:val="0028497F"/>
    <w:rsid w:val="002851C8"/>
    <w:rsid w:val="00285956"/>
    <w:rsid w:val="00286D7D"/>
    <w:rsid w:val="0029024D"/>
    <w:rsid w:val="00290C60"/>
    <w:rsid w:val="00291504"/>
    <w:rsid w:val="00291A93"/>
    <w:rsid w:val="0029223C"/>
    <w:rsid w:val="002924A5"/>
    <w:rsid w:val="00295D89"/>
    <w:rsid w:val="002962BC"/>
    <w:rsid w:val="002A2ED4"/>
    <w:rsid w:val="002A6397"/>
    <w:rsid w:val="002A7FB2"/>
    <w:rsid w:val="002B0C5F"/>
    <w:rsid w:val="002B0FB0"/>
    <w:rsid w:val="002B36D6"/>
    <w:rsid w:val="002B44DD"/>
    <w:rsid w:val="002C36DA"/>
    <w:rsid w:val="002C5BFE"/>
    <w:rsid w:val="002C714C"/>
    <w:rsid w:val="002C7E73"/>
    <w:rsid w:val="002D010A"/>
    <w:rsid w:val="002D1387"/>
    <w:rsid w:val="002D7B2E"/>
    <w:rsid w:val="002D7E1A"/>
    <w:rsid w:val="002E0415"/>
    <w:rsid w:val="002E13C2"/>
    <w:rsid w:val="002E19E2"/>
    <w:rsid w:val="002E3B5A"/>
    <w:rsid w:val="002E461E"/>
    <w:rsid w:val="002E53CE"/>
    <w:rsid w:val="002E5C2D"/>
    <w:rsid w:val="002E5E6C"/>
    <w:rsid w:val="002F1748"/>
    <w:rsid w:val="002F1ED5"/>
    <w:rsid w:val="002F24C2"/>
    <w:rsid w:val="002F39D6"/>
    <w:rsid w:val="002F3E7B"/>
    <w:rsid w:val="002F557B"/>
    <w:rsid w:val="002F76C0"/>
    <w:rsid w:val="00300922"/>
    <w:rsid w:val="00301CEA"/>
    <w:rsid w:val="0030279B"/>
    <w:rsid w:val="00303C13"/>
    <w:rsid w:val="0030654D"/>
    <w:rsid w:val="00306C49"/>
    <w:rsid w:val="003075E5"/>
    <w:rsid w:val="00310111"/>
    <w:rsid w:val="003115CD"/>
    <w:rsid w:val="00311C02"/>
    <w:rsid w:val="00312D68"/>
    <w:rsid w:val="00313A72"/>
    <w:rsid w:val="0031408E"/>
    <w:rsid w:val="003172E7"/>
    <w:rsid w:val="00317C27"/>
    <w:rsid w:val="0032365B"/>
    <w:rsid w:val="00326CA8"/>
    <w:rsid w:val="00327907"/>
    <w:rsid w:val="00327EB0"/>
    <w:rsid w:val="003306EE"/>
    <w:rsid w:val="00331710"/>
    <w:rsid w:val="00332DA0"/>
    <w:rsid w:val="00332E48"/>
    <w:rsid w:val="00333F49"/>
    <w:rsid w:val="0033401D"/>
    <w:rsid w:val="0033707A"/>
    <w:rsid w:val="00337527"/>
    <w:rsid w:val="0034155B"/>
    <w:rsid w:val="00341DEF"/>
    <w:rsid w:val="003436D7"/>
    <w:rsid w:val="0034383C"/>
    <w:rsid w:val="00343D46"/>
    <w:rsid w:val="00343E4B"/>
    <w:rsid w:val="00344FE9"/>
    <w:rsid w:val="00345DB0"/>
    <w:rsid w:val="00346C03"/>
    <w:rsid w:val="003474CC"/>
    <w:rsid w:val="00347698"/>
    <w:rsid w:val="00347EF3"/>
    <w:rsid w:val="00350566"/>
    <w:rsid w:val="00351616"/>
    <w:rsid w:val="003525E2"/>
    <w:rsid w:val="003559FA"/>
    <w:rsid w:val="00355C91"/>
    <w:rsid w:val="00360198"/>
    <w:rsid w:val="00361BC3"/>
    <w:rsid w:val="003622F1"/>
    <w:rsid w:val="003641A1"/>
    <w:rsid w:val="0036422A"/>
    <w:rsid w:val="003642DD"/>
    <w:rsid w:val="003704C0"/>
    <w:rsid w:val="00370F80"/>
    <w:rsid w:val="00371135"/>
    <w:rsid w:val="0037542B"/>
    <w:rsid w:val="0037719C"/>
    <w:rsid w:val="003774E1"/>
    <w:rsid w:val="00377960"/>
    <w:rsid w:val="00383091"/>
    <w:rsid w:val="0038372F"/>
    <w:rsid w:val="00384F02"/>
    <w:rsid w:val="003914AD"/>
    <w:rsid w:val="00391626"/>
    <w:rsid w:val="00391F40"/>
    <w:rsid w:val="00392771"/>
    <w:rsid w:val="00393046"/>
    <w:rsid w:val="00393CA5"/>
    <w:rsid w:val="003A07E1"/>
    <w:rsid w:val="003A114E"/>
    <w:rsid w:val="003A485D"/>
    <w:rsid w:val="003A5AFE"/>
    <w:rsid w:val="003A6E28"/>
    <w:rsid w:val="003A743B"/>
    <w:rsid w:val="003A7E18"/>
    <w:rsid w:val="003B0562"/>
    <w:rsid w:val="003B1810"/>
    <w:rsid w:val="003B361B"/>
    <w:rsid w:val="003B4352"/>
    <w:rsid w:val="003B4AEF"/>
    <w:rsid w:val="003B4E47"/>
    <w:rsid w:val="003B76BA"/>
    <w:rsid w:val="003C18EB"/>
    <w:rsid w:val="003C3212"/>
    <w:rsid w:val="003C6250"/>
    <w:rsid w:val="003C6925"/>
    <w:rsid w:val="003C69CE"/>
    <w:rsid w:val="003D25E1"/>
    <w:rsid w:val="003D3AD2"/>
    <w:rsid w:val="003D45DF"/>
    <w:rsid w:val="003D5AF6"/>
    <w:rsid w:val="003D72FC"/>
    <w:rsid w:val="003E16E6"/>
    <w:rsid w:val="003E1D44"/>
    <w:rsid w:val="003E4305"/>
    <w:rsid w:val="003E4EC3"/>
    <w:rsid w:val="003E585D"/>
    <w:rsid w:val="003E6246"/>
    <w:rsid w:val="003E690D"/>
    <w:rsid w:val="003E7103"/>
    <w:rsid w:val="003F03D6"/>
    <w:rsid w:val="003F0843"/>
    <w:rsid w:val="003F223D"/>
    <w:rsid w:val="003F3810"/>
    <w:rsid w:val="003F3A7F"/>
    <w:rsid w:val="003F42B5"/>
    <w:rsid w:val="003F6D71"/>
    <w:rsid w:val="00400214"/>
    <w:rsid w:val="00401164"/>
    <w:rsid w:val="004031EB"/>
    <w:rsid w:val="00403E01"/>
    <w:rsid w:val="00405D24"/>
    <w:rsid w:val="00406EEE"/>
    <w:rsid w:val="00407086"/>
    <w:rsid w:val="00411057"/>
    <w:rsid w:val="00411A15"/>
    <w:rsid w:val="00411B21"/>
    <w:rsid w:val="0041502C"/>
    <w:rsid w:val="00416523"/>
    <w:rsid w:val="00420F21"/>
    <w:rsid w:val="00423381"/>
    <w:rsid w:val="0042454F"/>
    <w:rsid w:val="004248C4"/>
    <w:rsid w:val="004279E9"/>
    <w:rsid w:val="0043194D"/>
    <w:rsid w:val="00432E24"/>
    <w:rsid w:val="00432FD6"/>
    <w:rsid w:val="00434504"/>
    <w:rsid w:val="00442992"/>
    <w:rsid w:val="004432F8"/>
    <w:rsid w:val="0044693A"/>
    <w:rsid w:val="00446BAC"/>
    <w:rsid w:val="00451D20"/>
    <w:rsid w:val="00452456"/>
    <w:rsid w:val="00452B21"/>
    <w:rsid w:val="00453839"/>
    <w:rsid w:val="00455099"/>
    <w:rsid w:val="004552FF"/>
    <w:rsid w:val="0046016C"/>
    <w:rsid w:val="00460B0E"/>
    <w:rsid w:val="00463603"/>
    <w:rsid w:val="004649E8"/>
    <w:rsid w:val="00465174"/>
    <w:rsid w:val="004656DA"/>
    <w:rsid w:val="004665C8"/>
    <w:rsid w:val="00466602"/>
    <w:rsid w:val="00471269"/>
    <w:rsid w:val="00471A81"/>
    <w:rsid w:val="00471CC6"/>
    <w:rsid w:val="004754F0"/>
    <w:rsid w:val="0048183A"/>
    <w:rsid w:val="004841F0"/>
    <w:rsid w:val="0048706D"/>
    <w:rsid w:val="0049012C"/>
    <w:rsid w:val="00490E03"/>
    <w:rsid w:val="00491AF5"/>
    <w:rsid w:val="00491B59"/>
    <w:rsid w:val="004921F4"/>
    <w:rsid w:val="00492A03"/>
    <w:rsid w:val="00493A8F"/>
    <w:rsid w:val="00494BD2"/>
    <w:rsid w:val="00495CE8"/>
    <w:rsid w:val="0049659C"/>
    <w:rsid w:val="004A0440"/>
    <w:rsid w:val="004A3542"/>
    <w:rsid w:val="004A5088"/>
    <w:rsid w:val="004A58D7"/>
    <w:rsid w:val="004A7895"/>
    <w:rsid w:val="004B0C69"/>
    <w:rsid w:val="004B2C5B"/>
    <w:rsid w:val="004B3475"/>
    <w:rsid w:val="004B34B4"/>
    <w:rsid w:val="004B54CB"/>
    <w:rsid w:val="004B70B1"/>
    <w:rsid w:val="004B76DF"/>
    <w:rsid w:val="004C11CB"/>
    <w:rsid w:val="004C15FE"/>
    <w:rsid w:val="004C187B"/>
    <w:rsid w:val="004C2248"/>
    <w:rsid w:val="004C2ECD"/>
    <w:rsid w:val="004C3088"/>
    <w:rsid w:val="004C49B0"/>
    <w:rsid w:val="004C4FFB"/>
    <w:rsid w:val="004D00F3"/>
    <w:rsid w:val="004D0810"/>
    <w:rsid w:val="004D2DC5"/>
    <w:rsid w:val="004D30E6"/>
    <w:rsid w:val="004D4320"/>
    <w:rsid w:val="004D4547"/>
    <w:rsid w:val="004D6703"/>
    <w:rsid w:val="004E06B8"/>
    <w:rsid w:val="004E12FC"/>
    <w:rsid w:val="004E3620"/>
    <w:rsid w:val="004E56D6"/>
    <w:rsid w:val="004E77FB"/>
    <w:rsid w:val="004E7E40"/>
    <w:rsid w:val="004F162A"/>
    <w:rsid w:val="004F54C9"/>
    <w:rsid w:val="0050176E"/>
    <w:rsid w:val="0050199C"/>
    <w:rsid w:val="00502857"/>
    <w:rsid w:val="005039FF"/>
    <w:rsid w:val="00503D6D"/>
    <w:rsid w:val="005063CC"/>
    <w:rsid w:val="00507057"/>
    <w:rsid w:val="00507253"/>
    <w:rsid w:val="005108CF"/>
    <w:rsid w:val="00510BC0"/>
    <w:rsid w:val="00511B4C"/>
    <w:rsid w:val="0051265A"/>
    <w:rsid w:val="005127B1"/>
    <w:rsid w:val="00513AF6"/>
    <w:rsid w:val="0051459B"/>
    <w:rsid w:val="005179F3"/>
    <w:rsid w:val="00520009"/>
    <w:rsid w:val="00520680"/>
    <w:rsid w:val="00521972"/>
    <w:rsid w:val="00521F1C"/>
    <w:rsid w:val="00523001"/>
    <w:rsid w:val="00523DE1"/>
    <w:rsid w:val="00525595"/>
    <w:rsid w:val="00526810"/>
    <w:rsid w:val="00526C90"/>
    <w:rsid w:val="005279F4"/>
    <w:rsid w:val="00531F4D"/>
    <w:rsid w:val="005324CE"/>
    <w:rsid w:val="00532598"/>
    <w:rsid w:val="00532FDC"/>
    <w:rsid w:val="00533E33"/>
    <w:rsid w:val="00533FF3"/>
    <w:rsid w:val="0053696D"/>
    <w:rsid w:val="00541B20"/>
    <w:rsid w:val="005423A7"/>
    <w:rsid w:val="0054297F"/>
    <w:rsid w:val="00542B54"/>
    <w:rsid w:val="00542D75"/>
    <w:rsid w:val="00543AF1"/>
    <w:rsid w:val="0054541D"/>
    <w:rsid w:val="005504BF"/>
    <w:rsid w:val="005520E6"/>
    <w:rsid w:val="005522D7"/>
    <w:rsid w:val="00552630"/>
    <w:rsid w:val="005544E9"/>
    <w:rsid w:val="005623E0"/>
    <w:rsid w:val="0056261E"/>
    <w:rsid w:val="005627C8"/>
    <w:rsid w:val="0056309E"/>
    <w:rsid w:val="00564914"/>
    <w:rsid w:val="00564E86"/>
    <w:rsid w:val="00567802"/>
    <w:rsid w:val="005706DB"/>
    <w:rsid w:val="00572019"/>
    <w:rsid w:val="00572E38"/>
    <w:rsid w:val="005730A3"/>
    <w:rsid w:val="005734AC"/>
    <w:rsid w:val="0057479C"/>
    <w:rsid w:val="00575106"/>
    <w:rsid w:val="00575E41"/>
    <w:rsid w:val="00576CCE"/>
    <w:rsid w:val="00581731"/>
    <w:rsid w:val="00582255"/>
    <w:rsid w:val="00583E07"/>
    <w:rsid w:val="0058496D"/>
    <w:rsid w:val="00586D62"/>
    <w:rsid w:val="005903B0"/>
    <w:rsid w:val="00590A97"/>
    <w:rsid w:val="00591B36"/>
    <w:rsid w:val="00594006"/>
    <w:rsid w:val="00596044"/>
    <w:rsid w:val="005A0D03"/>
    <w:rsid w:val="005A119A"/>
    <w:rsid w:val="005A1329"/>
    <w:rsid w:val="005A1DF7"/>
    <w:rsid w:val="005A2FAE"/>
    <w:rsid w:val="005A386F"/>
    <w:rsid w:val="005A452B"/>
    <w:rsid w:val="005A5FBC"/>
    <w:rsid w:val="005B18F0"/>
    <w:rsid w:val="005B4D45"/>
    <w:rsid w:val="005B4F80"/>
    <w:rsid w:val="005B5B14"/>
    <w:rsid w:val="005B7D72"/>
    <w:rsid w:val="005C0B21"/>
    <w:rsid w:val="005C2911"/>
    <w:rsid w:val="005C2921"/>
    <w:rsid w:val="005C3E5D"/>
    <w:rsid w:val="005C6FD5"/>
    <w:rsid w:val="005C7594"/>
    <w:rsid w:val="005C77C7"/>
    <w:rsid w:val="005C7D45"/>
    <w:rsid w:val="005D093C"/>
    <w:rsid w:val="005D3E15"/>
    <w:rsid w:val="005D3F93"/>
    <w:rsid w:val="005D5996"/>
    <w:rsid w:val="005D6432"/>
    <w:rsid w:val="005E18BC"/>
    <w:rsid w:val="005E1C8F"/>
    <w:rsid w:val="005E1CB4"/>
    <w:rsid w:val="005E4E54"/>
    <w:rsid w:val="005E4FFE"/>
    <w:rsid w:val="005E578D"/>
    <w:rsid w:val="005E5A0F"/>
    <w:rsid w:val="005E5EA5"/>
    <w:rsid w:val="005E62F1"/>
    <w:rsid w:val="005F634D"/>
    <w:rsid w:val="005F67BF"/>
    <w:rsid w:val="005F68B7"/>
    <w:rsid w:val="005F74A1"/>
    <w:rsid w:val="005F7C53"/>
    <w:rsid w:val="005F7FD8"/>
    <w:rsid w:val="006012BB"/>
    <w:rsid w:val="006030C6"/>
    <w:rsid w:val="0060417B"/>
    <w:rsid w:val="00604FCE"/>
    <w:rsid w:val="006052E1"/>
    <w:rsid w:val="00605F4A"/>
    <w:rsid w:val="00610B2D"/>
    <w:rsid w:val="00610D3F"/>
    <w:rsid w:val="00611785"/>
    <w:rsid w:val="006123A8"/>
    <w:rsid w:val="00612BBE"/>
    <w:rsid w:val="00616E43"/>
    <w:rsid w:val="0061785D"/>
    <w:rsid w:val="0062173E"/>
    <w:rsid w:val="00621DAD"/>
    <w:rsid w:val="006229C5"/>
    <w:rsid w:val="00622B8D"/>
    <w:rsid w:val="0062341A"/>
    <w:rsid w:val="00624482"/>
    <w:rsid w:val="0062472F"/>
    <w:rsid w:val="00624C3E"/>
    <w:rsid w:val="006271A5"/>
    <w:rsid w:val="00627F9F"/>
    <w:rsid w:val="0063090B"/>
    <w:rsid w:val="00634E55"/>
    <w:rsid w:val="00635932"/>
    <w:rsid w:val="00640D15"/>
    <w:rsid w:val="00641AD4"/>
    <w:rsid w:val="0064307B"/>
    <w:rsid w:val="00644198"/>
    <w:rsid w:val="00644B06"/>
    <w:rsid w:val="0064624A"/>
    <w:rsid w:val="00646559"/>
    <w:rsid w:val="00655715"/>
    <w:rsid w:val="006562EC"/>
    <w:rsid w:val="00656365"/>
    <w:rsid w:val="00656EAC"/>
    <w:rsid w:val="0065740D"/>
    <w:rsid w:val="006604E2"/>
    <w:rsid w:val="00661BC7"/>
    <w:rsid w:val="00661C09"/>
    <w:rsid w:val="006626C0"/>
    <w:rsid w:val="00665330"/>
    <w:rsid w:val="00666B19"/>
    <w:rsid w:val="00666F51"/>
    <w:rsid w:val="00667A97"/>
    <w:rsid w:val="0067023B"/>
    <w:rsid w:val="00670390"/>
    <w:rsid w:val="006714B8"/>
    <w:rsid w:val="00671640"/>
    <w:rsid w:val="00671AF0"/>
    <w:rsid w:val="006726A8"/>
    <w:rsid w:val="00672B11"/>
    <w:rsid w:val="00672C95"/>
    <w:rsid w:val="00673BD9"/>
    <w:rsid w:val="0067447B"/>
    <w:rsid w:val="006752C1"/>
    <w:rsid w:val="006774EE"/>
    <w:rsid w:val="0068142A"/>
    <w:rsid w:val="006818B5"/>
    <w:rsid w:val="006832BF"/>
    <w:rsid w:val="006841BD"/>
    <w:rsid w:val="0068699E"/>
    <w:rsid w:val="00687EB8"/>
    <w:rsid w:val="006926E1"/>
    <w:rsid w:val="006932E1"/>
    <w:rsid w:val="006936AC"/>
    <w:rsid w:val="006939AB"/>
    <w:rsid w:val="00693B07"/>
    <w:rsid w:val="006946A9"/>
    <w:rsid w:val="006952F8"/>
    <w:rsid w:val="00695FBC"/>
    <w:rsid w:val="00696874"/>
    <w:rsid w:val="006972ED"/>
    <w:rsid w:val="006A174F"/>
    <w:rsid w:val="006A1AC1"/>
    <w:rsid w:val="006A28E9"/>
    <w:rsid w:val="006A2C59"/>
    <w:rsid w:val="006A4561"/>
    <w:rsid w:val="006A6D11"/>
    <w:rsid w:val="006A7054"/>
    <w:rsid w:val="006B00E0"/>
    <w:rsid w:val="006B0415"/>
    <w:rsid w:val="006B0742"/>
    <w:rsid w:val="006B0ABE"/>
    <w:rsid w:val="006B0D06"/>
    <w:rsid w:val="006B17B6"/>
    <w:rsid w:val="006B1B8A"/>
    <w:rsid w:val="006B2AC1"/>
    <w:rsid w:val="006B2B4D"/>
    <w:rsid w:val="006B3DEC"/>
    <w:rsid w:val="006B4949"/>
    <w:rsid w:val="006B520E"/>
    <w:rsid w:val="006B52F2"/>
    <w:rsid w:val="006B5D26"/>
    <w:rsid w:val="006C2FC7"/>
    <w:rsid w:val="006C38AC"/>
    <w:rsid w:val="006C5B3B"/>
    <w:rsid w:val="006C5D98"/>
    <w:rsid w:val="006D15E5"/>
    <w:rsid w:val="006D2053"/>
    <w:rsid w:val="006D3965"/>
    <w:rsid w:val="006D487B"/>
    <w:rsid w:val="006D517C"/>
    <w:rsid w:val="006D72A0"/>
    <w:rsid w:val="006D7CE3"/>
    <w:rsid w:val="006E0282"/>
    <w:rsid w:val="006E18FA"/>
    <w:rsid w:val="006E34C9"/>
    <w:rsid w:val="006F0448"/>
    <w:rsid w:val="006F1594"/>
    <w:rsid w:val="006F1663"/>
    <w:rsid w:val="006F2FF0"/>
    <w:rsid w:val="006F536A"/>
    <w:rsid w:val="006F5E46"/>
    <w:rsid w:val="006F75FE"/>
    <w:rsid w:val="00700F1C"/>
    <w:rsid w:val="00703791"/>
    <w:rsid w:val="00705110"/>
    <w:rsid w:val="00705A83"/>
    <w:rsid w:val="00705B6B"/>
    <w:rsid w:val="007062B9"/>
    <w:rsid w:val="0070640A"/>
    <w:rsid w:val="00713568"/>
    <w:rsid w:val="00715711"/>
    <w:rsid w:val="007250BD"/>
    <w:rsid w:val="007303F9"/>
    <w:rsid w:val="007333D0"/>
    <w:rsid w:val="00733C5D"/>
    <w:rsid w:val="00733ED5"/>
    <w:rsid w:val="00737832"/>
    <w:rsid w:val="0074077E"/>
    <w:rsid w:val="00741180"/>
    <w:rsid w:val="00742B7A"/>
    <w:rsid w:val="0074555B"/>
    <w:rsid w:val="00745AB8"/>
    <w:rsid w:val="007465C1"/>
    <w:rsid w:val="007500F4"/>
    <w:rsid w:val="007533D4"/>
    <w:rsid w:val="00753FDA"/>
    <w:rsid w:val="00760F6C"/>
    <w:rsid w:val="00762423"/>
    <w:rsid w:val="00762AC6"/>
    <w:rsid w:val="007655AD"/>
    <w:rsid w:val="00766559"/>
    <w:rsid w:val="00772C0F"/>
    <w:rsid w:val="00772C11"/>
    <w:rsid w:val="00773952"/>
    <w:rsid w:val="00773EC3"/>
    <w:rsid w:val="00776F49"/>
    <w:rsid w:val="00777A9E"/>
    <w:rsid w:val="00785F27"/>
    <w:rsid w:val="00786B7D"/>
    <w:rsid w:val="00786D1B"/>
    <w:rsid w:val="007902DB"/>
    <w:rsid w:val="00790BFD"/>
    <w:rsid w:val="0079262D"/>
    <w:rsid w:val="007940B6"/>
    <w:rsid w:val="00797174"/>
    <w:rsid w:val="00797D2B"/>
    <w:rsid w:val="007A0563"/>
    <w:rsid w:val="007A0DC1"/>
    <w:rsid w:val="007A15DE"/>
    <w:rsid w:val="007A1BC9"/>
    <w:rsid w:val="007A2049"/>
    <w:rsid w:val="007A20F5"/>
    <w:rsid w:val="007A5D68"/>
    <w:rsid w:val="007A5F9E"/>
    <w:rsid w:val="007A6613"/>
    <w:rsid w:val="007B03F9"/>
    <w:rsid w:val="007B0E38"/>
    <w:rsid w:val="007B2468"/>
    <w:rsid w:val="007B2806"/>
    <w:rsid w:val="007B3DA5"/>
    <w:rsid w:val="007B659F"/>
    <w:rsid w:val="007B715F"/>
    <w:rsid w:val="007C08E0"/>
    <w:rsid w:val="007C0E40"/>
    <w:rsid w:val="007C134D"/>
    <w:rsid w:val="007C2ED9"/>
    <w:rsid w:val="007C3126"/>
    <w:rsid w:val="007C37CE"/>
    <w:rsid w:val="007C3F11"/>
    <w:rsid w:val="007C4041"/>
    <w:rsid w:val="007C7A18"/>
    <w:rsid w:val="007D16EC"/>
    <w:rsid w:val="007D2C8C"/>
    <w:rsid w:val="007D4197"/>
    <w:rsid w:val="007D4633"/>
    <w:rsid w:val="007D4635"/>
    <w:rsid w:val="007D577D"/>
    <w:rsid w:val="007D646D"/>
    <w:rsid w:val="007D6C93"/>
    <w:rsid w:val="007E1274"/>
    <w:rsid w:val="007E1585"/>
    <w:rsid w:val="007E3477"/>
    <w:rsid w:val="007E404E"/>
    <w:rsid w:val="007E5082"/>
    <w:rsid w:val="007F1974"/>
    <w:rsid w:val="007F4A37"/>
    <w:rsid w:val="00800E57"/>
    <w:rsid w:val="00800E94"/>
    <w:rsid w:val="008027F3"/>
    <w:rsid w:val="00802812"/>
    <w:rsid w:val="00805606"/>
    <w:rsid w:val="008072B0"/>
    <w:rsid w:val="00807F2B"/>
    <w:rsid w:val="008120BF"/>
    <w:rsid w:val="0081243E"/>
    <w:rsid w:val="008133B5"/>
    <w:rsid w:val="00815B54"/>
    <w:rsid w:val="0081774B"/>
    <w:rsid w:val="00820762"/>
    <w:rsid w:val="00821AD3"/>
    <w:rsid w:val="008231BB"/>
    <w:rsid w:val="008237C1"/>
    <w:rsid w:val="008238DA"/>
    <w:rsid w:val="00825D1F"/>
    <w:rsid w:val="008267D7"/>
    <w:rsid w:val="00832459"/>
    <w:rsid w:val="00833B3D"/>
    <w:rsid w:val="00836627"/>
    <w:rsid w:val="00840772"/>
    <w:rsid w:val="008423C3"/>
    <w:rsid w:val="00844B17"/>
    <w:rsid w:val="00846FBB"/>
    <w:rsid w:val="00847D79"/>
    <w:rsid w:val="0085119F"/>
    <w:rsid w:val="008523BF"/>
    <w:rsid w:val="008527E9"/>
    <w:rsid w:val="00852ECA"/>
    <w:rsid w:val="00852F92"/>
    <w:rsid w:val="0085638A"/>
    <w:rsid w:val="00860C96"/>
    <w:rsid w:val="00861DA3"/>
    <w:rsid w:val="00862007"/>
    <w:rsid w:val="0086451E"/>
    <w:rsid w:val="00867177"/>
    <w:rsid w:val="00870EA5"/>
    <w:rsid w:val="008712C4"/>
    <w:rsid w:val="00871B5D"/>
    <w:rsid w:val="00871C79"/>
    <w:rsid w:val="00872394"/>
    <w:rsid w:val="00872DC6"/>
    <w:rsid w:val="00873EF2"/>
    <w:rsid w:val="00876070"/>
    <w:rsid w:val="008760C0"/>
    <w:rsid w:val="0087720C"/>
    <w:rsid w:val="008772ED"/>
    <w:rsid w:val="008777BF"/>
    <w:rsid w:val="00882850"/>
    <w:rsid w:val="008834B7"/>
    <w:rsid w:val="00884427"/>
    <w:rsid w:val="00885E21"/>
    <w:rsid w:val="00887372"/>
    <w:rsid w:val="00894317"/>
    <w:rsid w:val="008943F7"/>
    <w:rsid w:val="008945A4"/>
    <w:rsid w:val="0089471E"/>
    <w:rsid w:val="00897E27"/>
    <w:rsid w:val="008A450F"/>
    <w:rsid w:val="008A4E96"/>
    <w:rsid w:val="008A55AB"/>
    <w:rsid w:val="008A6A8C"/>
    <w:rsid w:val="008A787F"/>
    <w:rsid w:val="008B10E0"/>
    <w:rsid w:val="008B21E7"/>
    <w:rsid w:val="008B4185"/>
    <w:rsid w:val="008B4978"/>
    <w:rsid w:val="008B6C1C"/>
    <w:rsid w:val="008C1F17"/>
    <w:rsid w:val="008C2972"/>
    <w:rsid w:val="008C2D48"/>
    <w:rsid w:val="008C3615"/>
    <w:rsid w:val="008C451E"/>
    <w:rsid w:val="008C4F07"/>
    <w:rsid w:val="008C55AD"/>
    <w:rsid w:val="008C576E"/>
    <w:rsid w:val="008C5C40"/>
    <w:rsid w:val="008C6889"/>
    <w:rsid w:val="008C7555"/>
    <w:rsid w:val="008C7D96"/>
    <w:rsid w:val="008D3097"/>
    <w:rsid w:val="008E01CD"/>
    <w:rsid w:val="008E1324"/>
    <w:rsid w:val="008E1C3B"/>
    <w:rsid w:val="008E42F5"/>
    <w:rsid w:val="008E53B3"/>
    <w:rsid w:val="008E626C"/>
    <w:rsid w:val="008F2788"/>
    <w:rsid w:val="008F649F"/>
    <w:rsid w:val="008F65FD"/>
    <w:rsid w:val="008F6BD2"/>
    <w:rsid w:val="00901C30"/>
    <w:rsid w:val="00902017"/>
    <w:rsid w:val="00904EAB"/>
    <w:rsid w:val="00905701"/>
    <w:rsid w:val="00905B12"/>
    <w:rsid w:val="00905D78"/>
    <w:rsid w:val="009112D4"/>
    <w:rsid w:val="00912458"/>
    <w:rsid w:val="0091255F"/>
    <w:rsid w:val="00912C02"/>
    <w:rsid w:val="00913283"/>
    <w:rsid w:val="009162F4"/>
    <w:rsid w:val="00917081"/>
    <w:rsid w:val="009170B7"/>
    <w:rsid w:val="00924533"/>
    <w:rsid w:val="00925237"/>
    <w:rsid w:val="00925D94"/>
    <w:rsid w:val="00926648"/>
    <w:rsid w:val="0093099D"/>
    <w:rsid w:val="00930C79"/>
    <w:rsid w:val="00930EB9"/>
    <w:rsid w:val="009315C8"/>
    <w:rsid w:val="00931F3C"/>
    <w:rsid w:val="00931FCC"/>
    <w:rsid w:val="00932056"/>
    <w:rsid w:val="00935672"/>
    <w:rsid w:val="00937067"/>
    <w:rsid w:val="00940E05"/>
    <w:rsid w:val="00942E4B"/>
    <w:rsid w:val="0094369C"/>
    <w:rsid w:val="009436EE"/>
    <w:rsid w:val="00944C6D"/>
    <w:rsid w:val="009458E8"/>
    <w:rsid w:val="009467E8"/>
    <w:rsid w:val="0095189A"/>
    <w:rsid w:val="00953727"/>
    <w:rsid w:val="009537D1"/>
    <w:rsid w:val="009545E0"/>
    <w:rsid w:val="00955F63"/>
    <w:rsid w:val="00960004"/>
    <w:rsid w:val="00962D40"/>
    <w:rsid w:val="009641E7"/>
    <w:rsid w:val="00964C78"/>
    <w:rsid w:val="00964E2B"/>
    <w:rsid w:val="00964F27"/>
    <w:rsid w:val="0096589A"/>
    <w:rsid w:val="00965CC0"/>
    <w:rsid w:val="00966FA2"/>
    <w:rsid w:val="00967685"/>
    <w:rsid w:val="009678B6"/>
    <w:rsid w:val="009700FC"/>
    <w:rsid w:val="0097011A"/>
    <w:rsid w:val="009729C8"/>
    <w:rsid w:val="009730CB"/>
    <w:rsid w:val="009733B5"/>
    <w:rsid w:val="0097403E"/>
    <w:rsid w:val="00974426"/>
    <w:rsid w:val="00975251"/>
    <w:rsid w:val="00975275"/>
    <w:rsid w:val="00975BB5"/>
    <w:rsid w:val="009776AF"/>
    <w:rsid w:val="00982DE4"/>
    <w:rsid w:val="00987225"/>
    <w:rsid w:val="00990BDE"/>
    <w:rsid w:val="0099330D"/>
    <w:rsid w:val="009942F2"/>
    <w:rsid w:val="00994E3C"/>
    <w:rsid w:val="00996066"/>
    <w:rsid w:val="009960BA"/>
    <w:rsid w:val="00996BCB"/>
    <w:rsid w:val="00996C16"/>
    <w:rsid w:val="009A14B8"/>
    <w:rsid w:val="009A223A"/>
    <w:rsid w:val="009A2EBE"/>
    <w:rsid w:val="009A3241"/>
    <w:rsid w:val="009A675C"/>
    <w:rsid w:val="009A7479"/>
    <w:rsid w:val="009A7AFB"/>
    <w:rsid w:val="009B1719"/>
    <w:rsid w:val="009B5333"/>
    <w:rsid w:val="009B59A8"/>
    <w:rsid w:val="009B653A"/>
    <w:rsid w:val="009B7ABF"/>
    <w:rsid w:val="009C39D6"/>
    <w:rsid w:val="009C3A09"/>
    <w:rsid w:val="009C65FE"/>
    <w:rsid w:val="009C6D31"/>
    <w:rsid w:val="009D150E"/>
    <w:rsid w:val="009D3830"/>
    <w:rsid w:val="009D4245"/>
    <w:rsid w:val="009D4490"/>
    <w:rsid w:val="009D4887"/>
    <w:rsid w:val="009D4D7D"/>
    <w:rsid w:val="009D7413"/>
    <w:rsid w:val="009E0CCB"/>
    <w:rsid w:val="009E0E16"/>
    <w:rsid w:val="009E28C1"/>
    <w:rsid w:val="009E4278"/>
    <w:rsid w:val="009E4E4E"/>
    <w:rsid w:val="009E5381"/>
    <w:rsid w:val="009E551B"/>
    <w:rsid w:val="009E57A7"/>
    <w:rsid w:val="009E6FCB"/>
    <w:rsid w:val="009F08C0"/>
    <w:rsid w:val="009F329F"/>
    <w:rsid w:val="009F3C0E"/>
    <w:rsid w:val="009F492B"/>
    <w:rsid w:val="009F5A4D"/>
    <w:rsid w:val="009F735D"/>
    <w:rsid w:val="00A011F1"/>
    <w:rsid w:val="00A01321"/>
    <w:rsid w:val="00A01681"/>
    <w:rsid w:val="00A02139"/>
    <w:rsid w:val="00A02A15"/>
    <w:rsid w:val="00A07296"/>
    <w:rsid w:val="00A0758B"/>
    <w:rsid w:val="00A07AFF"/>
    <w:rsid w:val="00A1034F"/>
    <w:rsid w:val="00A10809"/>
    <w:rsid w:val="00A11702"/>
    <w:rsid w:val="00A12E80"/>
    <w:rsid w:val="00A15780"/>
    <w:rsid w:val="00A164BE"/>
    <w:rsid w:val="00A2106B"/>
    <w:rsid w:val="00A219E6"/>
    <w:rsid w:val="00A224A1"/>
    <w:rsid w:val="00A24746"/>
    <w:rsid w:val="00A26D0C"/>
    <w:rsid w:val="00A305F5"/>
    <w:rsid w:val="00A33349"/>
    <w:rsid w:val="00A337DD"/>
    <w:rsid w:val="00A344AE"/>
    <w:rsid w:val="00A3559C"/>
    <w:rsid w:val="00A358F7"/>
    <w:rsid w:val="00A36175"/>
    <w:rsid w:val="00A37EC5"/>
    <w:rsid w:val="00A43FC4"/>
    <w:rsid w:val="00A45416"/>
    <w:rsid w:val="00A47376"/>
    <w:rsid w:val="00A52C51"/>
    <w:rsid w:val="00A53F51"/>
    <w:rsid w:val="00A5555C"/>
    <w:rsid w:val="00A55E72"/>
    <w:rsid w:val="00A609F1"/>
    <w:rsid w:val="00A60AB6"/>
    <w:rsid w:val="00A60ECB"/>
    <w:rsid w:val="00A6391A"/>
    <w:rsid w:val="00A64A91"/>
    <w:rsid w:val="00A663CD"/>
    <w:rsid w:val="00A71EA4"/>
    <w:rsid w:val="00A72707"/>
    <w:rsid w:val="00A72E83"/>
    <w:rsid w:val="00A73CB8"/>
    <w:rsid w:val="00A76388"/>
    <w:rsid w:val="00A77F9E"/>
    <w:rsid w:val="00A8029C"/>
    <w:rsid w:val="00A808CD"/>
    <w:rsid w:val="00A80DFC"/>
    <w:rsid w:val="00A8146D"/>
    <w:rsid w:val="00A82E9E"/>
    <w:rsid w:val="00A83C9F"/>
    <w:rsid w:val="00A84693"/>
    <w:rsid w:val="00A876ED"/>
    <w:rsid w:val="00A90C60"/>
    <w:rsid w:val="00A92825"/>
    <w:rsid w:val="00A929D3"/>
    <w:rsid w:val="00A92AA5"/>
    <w:rsid w:val="00A92B16"/>
    <w:rsid w:val="00A95B1E"/>
    <w:rsid w:val="00A96751"/>
    <w:rsid w:val="00AA1163"/>
    <w:rsid w:val="00AA5C61"/>
    <w:rsid w:val="00AA61E0"/>
    <w:rsid w:val="00AA6A9A"/>
    <w:rsid w:val="00AB08E3"/>
    <w:rsid w:val="00AB209B"/>
    <w:rsid w:val="00AB2EDD"/>
    <w:rsid w:val="00AB2F6B"/>
    <w:rsid w:val="00AB56A9"/>
    <w:rsid w:val="00AB6D28"/>
    <w:rsid w:val="00AB7BEC"/>
    <w:rsid w:val="00AC0F22"/>
    <w:rsid w:val="00AC50BD"/>
    <w:rsid w:val="00AD28F1"/>
    <w:rsid w:val="00AD4E86"/>
    <w:rsid w:val="00AD69D0"/>
    <w:rsid w:val="00AE0737"/>
    <w:rsid w:val="00AE1941"/>
    <w:rsid w:val="00AE3BAF"/>
    <w:rsid w:val="00AE3F16"/>
    <w:rsid w:val="00AE7631"/>
    <w:rsid w:val="00AE776B"/>
    <w:rsid w:val="00AF0963"/>
    <w:rsid w:val="00AF1EED"/>
    <w:rsid w:val="00AF24AF"/>
    <w:rsid w:val="00AF4EA7"/>
    <w:rsid w:val="00AF62B4"/>
    <w:rsid w:val="00AF6ADD"/>
    <w:rsid w:val="00AF72D4"/>
    <w:rsid w:val="00B00C72"/>
    <w:rsid w:val="00B01C59"/>
    <w:rsid w:val="00B035AA"/>
    <w:rsid w:val="00B03BF0"/>
    <w:rsid w:val="00B0488F"/>
    <w:rsid w:val="00B058D9"/>
    <w:rsid w:val="00B06728"/>
    <w:rsid w:val="00B06BEA"/>
    <w:rsid w:val="00B06F45"/>
    <w:rsid w:val="00B07795"/>
    <w:rsid w:val="00B12D04"/>
    <w:rsid w:val="00B20DAA"/>
    <w:rsid w:val="00B22270"/>
    <w:rsid w:val="00B233F6"/>
    <w:rsid w:val="00B24B5F"/>
    <w:rsid w:val="00B26FB1"/>
    <w:rsid w:val="00B30232"/>
    <w:rsid w:val="00B30F97"/>
    <w:rsid w:val="00B32CA0"/>
    <w:rsid w:val="00B35AA6"/>
    <w:rsid w:val="00B3648D"/>
    <w:rsid w:val="00B36965"/>
    <w:rsid w:val="00B36EDB"/>
    <w:rsid w:val="00B407BA"/>
    <w:rsid w:val="00B4422C"/>
    <w:rsid w:val="00B446AD"/>
    <w:rsid w:val="00B44B2A"/>
    <w:rsid w:val="00B45D15"/>
    <w:rsid w:val="00B469F0"/>
    <w:rsid w:val="00B47E3D"/>
    <w:rsid w:val="00B5084F"/>
    <w:rsid w:val="00B50940"/>
    <w:rsid w:val="00B51230"/>
    <w:rsid w:val="00B53965"/>
    <w:rsid w:val="00B55991"/>
    <w:rsid w:val="00B55AD0"/>
    <w:rsid w:val="00B6216C"/>
    <w:rsid w:val="00B64813"/>
    <w:rsid w:val="00B667AD"/>
    <w:rsid w:val="00B70460"/>
    <w:rsid w:val="00B72801"/>
    <w:rsid w:val="00B73712"/>
    <w:rsid w:val="00B74BC1"/>
    <w:rsid w:val="00B75952"/>
    <w:rsid w:val="00B75BE5"/>
    <w:rsid w:val="00B75C20"/>
    <w:rsid w:val="00B75CE5"/>
    <w:rsid w:val="00B76E79"/>
    <w:rsid w:val="00B77841"/>
    <w:rsid w:val="00B81773"/>
    <w:rsid w:val="00B8249D"/>
    <w:rsid w:val="00B82A2E"/>
    <w:rsid w:val="00B84359"/>
    <w:rsid w:val="00B84B2C"/>
    <w:rsid w:val="00B84BA9"/>
    <w:rsid w:val="00B85941"/>
    <w:rsid w:val="00B85C52"/>
    <w:rsid w:val="00B86279"/>
    <w:rsid w:val="00B87BAD"/>
    <w:rsid w:val="00B92538"/>
    <w:rsid w:val="00B93662"/>
    <w:rsid w:val="00B94411"/>
    <w:rsid w:val="00B974E5"/>
    <w:rsid w:val="00BA02E5"/>
    <w:rsid w:val="00BA10FA"/>
    <w:rsid w:val="00BA1B15"/>
    <w:rsid w:val="00BA227F"/>
    <w:rsid w:val="00BA345A"/>
    <w:rsid w:val="00BA3AD8"/>
    <w:rsid w:val="00BA4083"/>
    <w:rsid w:val="00BA4A14"/>
    <w:rsid w:val="00BA78E6"/>
    <w:rsid w:val="00BA7D80"/>
    <w:rsid w:val="00BB01D6"/>
    <w:rsid w:val="00BB06F0"/>
    <w:rsid w:val="00BB115D"/>
    <w:rsid w:val="00BB1A91"/>
    <w:rsid w:val="00BB2FA7"/>
    <w:rsid w:val="00BB487D"/>
    <w:rsid w:val="00BB5C25"/>
    <w:rsid w:val="00BB611C"/>
    <w:rsid w:val="00BC0DE4"/>
    <w:rsid w:val="00BC115E"/>
    <w:rsid w:val="00BC16F6"/>
    <w:rsid w:val="00BC17D8"/>
    <w:rsid w:val="00BC2040"/>
    <w:rsid w:val="00BC3D3E"/>
    <w:rsid w:val="00BC59C4"/>
    <w:rsid w:val="00BC7E60"/>
    <w:rsid w:val="00BC7F86"/>
    <w:rsid w:val="00BD0AA2"/>
    <w:rsid w:val="00BD1E87"/>
    <w:rsid w:val="00BD35B1"/>
    <w:rsid w:val="00BD4486"/>
    <w:rsid w:val="00BD4714"/>
    <w:rsid w:val="00BD52E5"/>
    <w:rsid w:val="00BE003D"/>
    <w:rsid w:val="00BE1101"/>
    <w:rsid w:val="00BE4D54"/>
    <w:rsid w:val="00BF08DF"/>
    <w:rsid w:val="00BF14B6"/>
    <w:rsid w:val="00BF23F0"/>
    <w:rsid w:val="00BF36F5"/>
    <w:rsid w:val="00BF5EA4"/>
    <w:rsid w:val="00BF766B"/>
    <w:rsid w:val="00C00A03"/>
    <w:rsid w:val="00C0316F"/>
    <w:rsid w:val="00C0341C"/>
    <w:rsid w:val="00C05E71"/>
    <w:rsid w:val="00C07303"/>
    <w:rsid w:val="00C0784C"/>
    <w:rsid w:val="00C15028"/>
    <w:rsid w:val="00C1688E"/>
    <w:rsid w:val="00C20AE2"/>
    <w:rsid w:val="00C22728"/>
    <w:rsid w:val="00C22F44"/>
    <w:rsid w:val="00C23C94"/>
    <w:rsid w:val="00C24480"/>
    <w:rsid w:val="00C26CF2"/>
    <w:rsid w:val="00C270AE"/>
    <w:rsid w:val="00C27C84"/>
    <w:rsid w:val="00C31411"/>
    <w:rsid w:val="00C320EF"/>
    <w:rsid w:val="00C35AFA"/>
    <w:rsid w:val="00C36CBB"/>
    <w:rsid w:val="00C40249"/>
    <w:rsid w:val="00C40B40"/>
    <w:rsid w:val="00C4216C"/>
    <w:rsid w:val="00C43066"/>
    <w:rsid w:val="00C437E1"/>
    <w:rsid w:val="00C44867"/>
    <w:rsid w:val="00C510B0"/>
    <w:rsid w:val="00C51C2A"/>
    <w:rsid w:val="00C52982"/>
    <w:rsid w:val="00C52EA5"/>
    <w:rsid w:val="00C53360"/>
    <w:rsid w:val="00C54BD1"/>
    <w:rsid w:val="00C565ED"/>
    <w:rsid w:val="00C568A1"/>
    <w:rsid w:val="00C60C45"/>
    <w:rsid w:val="00C6165D"/>
    <w:rsid w:val="00C631D0"/>
    <w:rsid w:val="00C651FD"/>
    <w:rsid w:val="00C66180"/>
    <w:rsid w:val="00C669A2"/>
    <w:rsid w:val="00C67F95"/>
    <w:rsid w:val="00C70446"/>
    <w:rsid w:val="00C73B2F"/>
    <w:rsid w:val="00C7440B"/>
    <w:rsid w:val="00C81035"/>
    <w:rsid w:val="00C83553"/>
    <w:rsid w:val="00C8779D"/>
    <w:rsid w:val="00C905A1"/>
    <w:rsid w:val="00C911E6"/>
    <w:rsid w:val="00C91F6A"/>
    <w:rsid w:val="00CA12B2"/>
    <w:rsid w:val="00CA19EF"/>
    <w:rsid w:val="00CA285C"/>
    <w:rsid w:val="00CA2D42"/>
    <w:rsid w:val="00CA39B1"/>
    <w:rsid w:val="00CA3CE1"/>
    <w:rsid w:val="00CA5A61"/>
    <w:rsid w:val="00CA6F20"/>
    <w:rsid w:val="00CB0777"/>
    <w:rsid w:val="00CB1BAA"/>
    <w:rsid w:val="00CB24E0"/>
    <w:rsid w:val="00CB2535"/>
    <w:rsid w:val="00CB27C2"/>
    <w:rsid w:val="00CB43C8"/>
    <w:rsid w:val="00CB4F4F"/>
    <w:rsid w:val="00CB5369"/>
    <w:rsid w:val="00CB5CA1"/>
    <w:rsid w:val="00CB724A"/>
    <w:rsid w:val="00CC75A5"/>
    <w:rsid w:val="00CD7D4A"/>
    <w:rsid w:val="00CE07D8"/>
    <w:rsid w:val="00CE0A5A"/>
    <w:rsid w:val="00CE15A1"/>
    <w:rsid w:val="00CE1F61"/>
    <w:rsid w:val="00CE606C"/>
    <w:rsid w:val="00CE7699"/>
    <w:rsid w:val="00CF3A63"/>
    <w:rsid w:val="00CF5BF2"/>
    <w:rsid w:val="00CF673C"/>
    <w:rsid w:val="00CF7B20"/>
    <w:rsid w:val="00D0391C"/>
    <w:rsid w:val="00D03F6E"/>
    <w:rsid w:val="00D062E6"/>
    <w:rsid w:val="00D10720"/>
    <w:rsid w:val="00D10D18"/>
    <w:rsid w:val="00D1146A"/>
    <w:rsid w:val="00D12360"/>
    <w:rsid w:val="00D12F6C"/>
    <w:rsid w:val="00D13178"/>
    <w:rsid w:val="00D14502"/>
    <w:rsid w:val="00D16BE9"/>
    <w:rsid w:val="00D17680"/>
    <w:rsid w:val="00D176CB"/>
    <w:rsid w:val="00D20738"/>
    <w:rsid w:val="00D217C3"/>
    <w:rsid w:val="00D21C23"/>
    <w:rsid w:val="00D21D77"/>
    <w:rsid w:val="00D24457"/>
    <w:rsid w:val="00D2609A"/>
    <w:rsid w:val="00D27CCC"/>
    <w:rsid w:val="00D3168F"/>
    <w:rsid w:val="00D35234"/>
    <w:rsid w:val="00D36BDE"/>
    <w:rsid w:val="00D36CBC"/>
    <w:rsid w:val="00D40959"/>
    <w:rsid w:val="00D4254E"/>
    <w:rsid w:val="00D4293E"/>
    <w:rsid w:val="00D442B9"/>
    <w:rsid w:val="00D45DCC"/>
    <w:rsid w:val="00D47E10"/>
    <w:rsid w:val="00D5200D"/>
    <w:rsid w:val="00D52018"/>
    <w:rsid w:val="00D569E1"/>
    <w:rsid w:val="00D56B87"/>
    <w:rsid w:val="00D572C8"/>
    <w:rsid w:val="00D5746C"/>
    <w:rsid w:val="00D5796E"/>
    <w:rsid w:val="00D60CB8"/>
    <w:rsid w:val="00D60DE5"/>
    <w:rsid w:val="00D60F10"/>
    <w:rsid w:val="00D61D80"/>
    <w:rsid w:val="00D62CB7"/>
    <w:rsid w:val="00D6304D"/>
    <w:rsid w:val="00D634DA"/>
    <w:rsid w:val="00D66C7A"/>
    <w:rsid w:val="00D672A5"/>
    <w:rsid w:val="00D67779"/>
    <w:rsid w:val="00D67802"/>
    <w:rsid w:val="00D70B90"/>
    <w:rsid w:val="00D7203C"/>
    <w:rsid w:val="00D74293"/>
    <w:rsid w:val="00D75998"/>
    <w:rsid w:val="00D8003C"/>
    <w:rsid w:val="00D821E9"/>
    <w:rsid w:val="00D83B6C"/>
    <w:rsid w:val="00D84CD5"/>
    <w:rsid w:val="00D863D8"/>
    <w:rsid w:val="00D86B5D"/>
    <w:rsid w:val="00D90AE3"/>
    <w:rsid w:val="00D92EB6"/>
    <w:rsid w:val="00D94BFF"/>
    <w:rsid w:val="00D95356"/>
    <w:rsid w:val="00D9713A"/>
    <w:rsid w:val="00D97812"/>
    <w:rsid w:val="00D97817"/>
    <w:rsid w:val="00D97A34"/>
    <w:rsid w:val="00D97CBD"/>
    <w:rsid w:val="00DA17FD"/>
    <w:rsid w:val="00DA2890"/>
    <w:rsid w:val="00DA35D0"/>
    <w:rsid w:val="00DA5323"/>
    <w:rsid w:val="00DA57F5"/>
    <w:rsid w:val="00DA60EC"/>
    <w:rsid w:val="00DA63D5"/>
    <w:rsid w:val="00DA6EAD"/>
    <w:rsid w:val="00DB03CC"/>
    <w:rsid w:val="00DB1E33"/>
    <w:rsid w:val="00DB2101"/>
    <w:rsid w:val="00DB2692"/>
    <w:rsid w:val="00DB5221"/>
    <w:rsid w:val="00DB5D38"/>
    <w:rsid w:val="00DB62FF"/>
    <w:rsid w:val="00DB7F5A"/>
    <w:rsid w:val="00DC0EA4"/>
    <w:rsid w:val="00DC29D3"/>
    <w:rsid w:val="00DC3160"/>
    <w:rsid w:val="00DC46B1"/>
    <w:rsid w:val="00DC573D"/>
    <w:rsid w:val="00DC5E31"/>
    <w:rsid w:val="00DC7120"/>
    <w:rsid w:val="00DC76C4"/>
    <w:rsid w:val="00DD0FBC"/>
    <w:rsid w:val="00DD16EE"/>
    <w:rsid w:val="00DD1DA2"/>
    <w:rsid w:val="00DD3D68"/>
    <w:rsid w:val="00DD3F76"/>
    <w:rsid w:val="00DD4B0F"/>
    <w:rsid w:val="00DD5A5C"/>
    <w:rsid w:val="00DD5BB3"/>
    <w:rsid w:val="00DD6936"/>
    <w:rsid w:val="00DE1363"/>
    <w:rsid w:val="00DE1492"/>
    <w:rsid w:val="00DE2840"/>
    <w:rsid w:val="00DE31EE"/>
    <w:rsid w:val="00DE3C14"/>
    <w:rsid w:val="00DE609E"/>
    <w:rsid w:val="00DF1F47"/>
    <w:rsid w:val="00DF1F77"/>
    <w:rsid w:val="00DF2034"/>
    <w:rsid w:val="00DF393D"/>
    <w:rsid w:val="00DF4227"/>
    <w:rsid w:val="00DF61E3"/>
    <w:rsid w:val="00DF7346"/>
    <w:rsid w:val="00DF7C1F"/>
    <w:rsid w:val="00E01CBA"/>
    <w:rsid w:val="00E0253A"/>
    <w:rsid w:val="00E03631"/>
    <w:rsid w:val="00E03994"/>
    <w:rsid w:val="00E03EA3"/>
    <w:rsid w:val="00E04649"/>
    <w:rsid w:val="00E07835"/>
    <w:rsid w:val="00E11EB1"/>
    <w:rsid w:val="00E11FBF"/>
    <w:rsid w:val="00E15412"/>
    <w:rsid w:val="00E15ACF"/>
    <w:rsid w:val="00E1602E"/>
    <w:rsid w:val="00E163A8"/>
    <w:rsid w:val="00E16A8C"/>
    <w:rsid w:val="00E16BA7"/>
    <w:rsid w:val="00E17EDA"/>
    <w:rsid w:val="00E21251"/>
    <w:rsid w:val="00E215C1"/>
    <w:rsid w:val="00E241B0"/>
    <w:rsid w:val="00E24365"/>
    <w:rsid w:val="00E25B6C"/>
    <w:rsid w:val="00E30B3C"/>
    <w:rsid w:val="00E30C64"/>
    <w:rsid w:val="00E31274"/>
    <w:rsid w:val="00E316B0"/>
    <w:rsid w:val="00E33DAF"/>
    <w:rsid w:val="00E41061"/>
    <w:rsid w:val="00E4137B"/>
    <w:rsid w:val="00E418E5"/>
    <w:rsid w:val="00E479B1"/>
    <w:rsid w:val="00E47ABC"/>
    <w:rsid w:val="00E502CC"/>
    <w:rsid w:val="00E5096A"/>
    <w:rsid w:val="00E536DA"/>
    <w:rsid w:val="00E53E25"/>
    <w:rsid w:val="00E54D69"/>
    <w:rsid w:val="00E57572"/>
    <w:rsid w:val="00E615F3"/>
    <w:rsid w:val="00E65439"/>
    <w:rsid w:val="00E656BA"/>
    <w:rsid w:val="00E70963"/>
    <w:rsid w:val="00E70FB7"/>
    <w:rsid w:val="00E73A81"/>
    <w:rsid w:val="00E74200"/>
    <w:rsid w:val="00E812FC"/>
    <w:rsid w:val="00E81B12"/>
    <w:rsid w:val="00E83CDC"/>
    <w:rsid w:val="00E83ED0"/>
    <w:rsid w:val="00E843DB"/>
    <w:rsid w:val="00E86DF9"/>
    <w:rsid w:val="00E87B12"/>
    <w:rsid w:val="00E87D9F"/>
    <w:rsid w:val="00E90EF5"/>
    <w:rsid w:val="00E93377"/>
    <w:rsid w:val="00E95526"/>
    <w:rsid w:val="00E95C0B"/>
    <w:rsid w:val="00E9751C"/>
    <w:rsid w:val="00EA14F1"/>
    <w:rsid w:val="00EA16BC"/>
    <w:rsid w:val="00EA2665"/>
    <w:rsid w:val="00EA2F3F"/>
    <w:rsid w:val="00EA33FF"/>
    <w:rsid w:val="00EA4E46"/>
    <w:rsid w:val="00EB0C9E"/>
    <w:rsid w:val="00EB0CAB"/>
    <w:rsid w:val="00EB1B7E"/>
    <w:rsid w:val="00EB4485"/>
    <w:rsid w:val="00EB6328"/>
    <w:rsid w:val="00EC0410"/>
    <w:rsid w:val="00EC1911"/>
    <w:rsid w:val="00EC3782"/>
    <w:rsid w:val="00EC74AF"/>
    <w:rsid w:val="00EE0563"/>
    <w:rsid w:val="00EE1B88"/>
    <w:rsid w:val="00EE2042"/>
    <w:rsid w:val="00EE28D4"/>
    <w:rsid w:val="00EE31A7"/>
    <w:rsid w:val="00EE3D33"/>
    <w:rsid w:val="00EE5766"/>
    <w:rsid w:val="00EE6138"/>
    <w:rsid w:val="00EE7B6F"/>
    <w:rsid w:val="00EF0AE0"/>
    <w:rsid w:val="00EF5D01"/>
    <w:rsid w:val="00EF6237"/>
    <w:rsid w:val="00EF6F7B"/>
    <w:rsid w:val="00F0305D"/>
    <w:rsid w:val="00F05367"/>
    <w:rsid w:val="00F062A8"/>
    <w:rsid w:val="00F11FA5"/>
    <w:rsid w:val="00F12671"/>
    <w:rsid w:val="00F12783"/>
    <w:rsid w:val="00F12F57"/>
    <w:rsid w:val="00F1725E"/>
    <w:rsid w:val="00F23B88"/>
    <w:rsid w:val="00F259E8"/>
    <w:rsid w:val="00F27E70"/>
    <w:rsid w:val="00F35DBB"/>
    <w:rsid w:val="00F35E31"/>
    <w:rsid w:val="00F368D3"/>
    <w:rsid w:val="00F36D6E"/>
    <w:rsid w:val="00F376C3"/>
    <w:rsid w:val="00F41223"/>
    <w:rsid w:val="00F420A5"/>
    <w:rsid w:val="00F43611"/>
    <w:rsid w:val="00F4473A"/>
    <w:rsid w:val="00F45374"/>
    <w:rsid w:val="00F46375"/>
    <w:rsid w:val="00F46766"/>
    <w:rsid w:val="00F47B06"/>
    <w:rsid w:val="00F47DBA"/>
    <w:rsid w:val="00F51DFD"/>
    <w:rsid w:val="00F525C0"/>
    <w:rsid w:val="00F527F3"/>
    <w:rsid w:val="00F5395A"/>
    <w:rsid w:val="00F550C6"/>
    <w:rsid w:val="00F63900"/>
    <w:rsid w:val="00F649E3"/>
    <w:rsid w:val="00F6783C"/>
    <w:rsid w:val="00F67BF7"/>
    <w:rsid w:val="00F70356"/>
    <w:rsid w:val="00F71032"/>
    <w:rsid w:val="00F734AD"/>
    <w:rsid w:val="00F758A2"/>
    <w:rsid w:val="00F80D05"/>
    <w:rsid w:val="00F80FE3"/>
    <w:rsid w:val="00F83C49"/>
    <w:rsid w:val="00F84D38"/>
    <w:rsid w:val="00F861CB"/>
    <w:rsid w:val="00F90980"/>
    <w:rsid w:val="00F9243D"/>
    <w:rsid w:val="00F92D69"/>
    <w:rsid w:val="00F95420"/>
    <w:rsid w:val="00F96CFB"/>
    <w:rsid w:val="00F96D50"/>
    <w:rsid w:val="00F97213"/>
    <w:rsid w:val="00F9749E"/>
    <w:rsid w:val="00F977C0"/>
    <w:rsid w:val="00F97A96"/>
    <w:rsid w:val="00F97D90"/>
    <w:rsid w:val="00FA4262"/>
    <w:rsid w:val="00FA745C"/>
    <w:rsid w:val="00FA76D9"/>
    <w:rsid w:val="00FB1A5A"/>
    <w:rsid w:val="00FB2986"/>
    <w:rsid w:val="00FB446B"/>
    <w:rsid w:val="00FB55E4"/>
    <w:rsid w:val="00FB77AF"/>
    <w:rsid w:val="00FC0A01"/>
    <w:rsid w:val="00FC24B6"/>
    <w:rsid w:val="00FC3EFE"/>
    <w:rsid w:val="00FC416B"/>
    <w:rsid w:val="00FC5C8F"/>
    <w:rsid w:val="00FC6506"/>
    <w:rsid w:val="00FC6C71"/>
    <w:rsid w:val="00FC6D22"/>
    <w:rsid w:val="00FC75BF"/>
    <w:rsid w:val="00FC7E99"/>
    <w:rsid w:val="00FD0318"/>
    <w:rsid w:val="00FD08BD"/>
    <w:rsid w:val="00FD1BFC"/>
    <w:rsid w:val="00FD1D67"/>
    <w:rsid w:val="00FD1DFD"/>
    <w:rsid w:val="00FD281E"/>
    <w:rsid w:val="00FD365D"/>
    <w:rsid w:val="00FD46E4"/>
    <w:rsid w:val="00FE1003"/>
    <w:rsid w:val="00FE3EB7"/>
    <w:rsid w:val="00FE4F7F"/>
    <w:rsid w:val="00FE5ACF"/>
    <w:rsid w:val="00FF05BF"/>
    <w:rsid w:val="00FF4A95"/>
    <w:rsid w:val="00FF4CC8"/>
    <w:rsid w:val="00FF54DF"/>
    <w:rsid w:val="00FF62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82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E53CE"/>
    <w:pPr>
      <w:spacing w:after="0" w:line="240" w:lineRule="auto"/>
    </w:pPr>
    <w:rPr>
      <w:sz w:val="20"/>
      <w:szCs w:val="20"/>
    </w:rPr>
  </w:style>
  <w:style w:type="character" w:customStyle="1" w:styleId="FootnoteTextChar">
    <w:name w:val="Footnote Text Char"/>
    <w:basedOn w:val="DefaultParagraphFont"/>
    <w:link w:val="FootnoteText"/>
    <w:uiPriority w:val="99"/>
    <w:rsid w:val="002E53CE"/>
    <w:rPr>
      <w:sz w:val="20"/>
      <w:szCs w:val="20"/>
    </w:rPr>
  </w:style>
  <w:style w:type="character" w:styleId="FootnoteReference">
    <w:name w:val="footnote reference"/>
    <w:basedOn w:val="DefaultParagraphFont"/>
    <w:uiPriority w:val="99"/>
    <w:semiHidden/>
    <w:unhideWhenUsed/>
    <w:rsid w:val="002E53CE"/>
    <w:rPr>
      <w:vertAlign w:val="superscript"/>
    </w:rPr>
  </w:style>
  <w:style w:type="paragraph" w:styleId="NormalWeb">
    <w:name w:val="Normal (Web)"/>
    <w:basedOn w:val="Normal"/>
    <w:uiPriority w:val="99"/>
    <w:unhideWhenUsed/>
    <w:rsid w:val="00044E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00E57"/>
    <w:pPr>
      <w:ind w:left="720"/>
      <w:contextualSpacing/>
    </w:pPr>
  </w:style>
  <w:style w:type="character" w:customStyle="1" w:styleId="imagecaption">
    <w:name w:val="imagecaption"/>
    <w:basedOn w:val="DefaultParagraphFont"/>
    <w:rsid w:val="00800E57"/>
  </w:style>
  <w:style w:type="character" w:customStyle="1" w:styleId="italic">
    <w:name w:val="italic"/>
    <w:basedOn w:val="DefaultParagraphFont"/>
    <w:rsid w:val="00EA33FF"/>
  </w:style>
  <w:style w:type="paragraph" w:styleId="Header">
    <w:name w:val="header"/>
    <w:basedOn w:val="Normal"/>
    <w:link w:val="HeaderChar"/>
    <w:uiPriority w:val="99"/>
    <w:unhideWhenUsed/>
    <w:rsid w:val="008A5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5AB"/>
  </w:style>
  <w:style w:type="paragraph" w:styleId="Footer">
    <w:name w:val="footer"/>
    <w:basedOn w:val="Normal"/>
    <w:link w:val="FooterChar"/>
    <w:uiPriority w:val="99"/>
    <w:unhideWhenUsed/>
    <w:rsid w:val="008A5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5AB"/>
  </w:style>
  <w:style w:type="paragraph" w:styleId="BalloonText">
    <w:name w:val="Balloon Text"/>
    <w:basedOn w:val="Normal"/>
    <w:link w:val="BalloonTextChar"/>
    <w:uiPriority w:val="99"/>
    <w:semiHidden/>
    <w:unhideWhenUsed/>
    <w:rsid w:val="00DD4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F"/>
    <w:rPr>
      <w:rFonts w:ascii="Tahoma" w:hAnsi="Tahoma" w:cs="Tahoma"/>
      <w:sz w:val="16"/>
      <w:szCs w:val="16"/>
    </w:rPr>
  </w:style>
  <w:style w:type="character" w:styleId="CommentReference">
    <w:name w:val="annotation reference"/>
    <w:basedOn w:val="DefaultParagraphFont"/>
    <w:uiPriority w:val="99"/>
    <w:semiHidden/>
    <w:unhideWhenUsed/>
    <w:rsid w:val="000B78A8"/>
    <w:rPr>
      <w:sz w:val="16"/>
      <w:szCs w:val="16"/>
    </w:rPr>
  </w:style>
  <w:style w:type="paragraph" w:styleId="CommentText">
    <w:name w:val="annotation text"/>
    <w:basedOn w:val="Normal"/>
    <w:link w:val="CommentTextChar"/>
    <w:uiPriority w:val="99"/>
    <w:unhideWhenUsed/>
    <w:rsid w:val="000B78A8"/>
    <w:pPr>
      <w:spacing w:line="240" w:lineRule="auto"/>
    </w:pPr>
    <w:rPr>
      <w:sz w:val="20"/>
      <w:szCs w:val="20"/>
    </w:rPr>
  </w:style>
  <w:style w:type="character" w:customStyle="1" w:styleId="CommentTextChar">
    <w:name w:val="Comment Text Char"/>
    <w:basedOn w:val="DefaultParagraphFont"/>
    <w:link w:val="CommentText"/>
    <w:uiPriority w:val="99"/>
    <w:rsid w:val="000B78A8"/>
    <w:rPr>
      <w:sz w:val="20"/>
      <w:szCs w:val="20"/>
    </w:rPr>
  </w:style>
  <w:style w:type="paragraph" w:styleId="CommentSubject">
    <w:name w:val="annotation subject"/>
    <w:basedOn w:val="CommentText"/>
    <w:next w:val="CommentText"/>
    <w:link w:val="CommentSubjectChar"/>
    <w:uiPriority w:val="99"/>
    <w:semiHidden/>
    <w:unhideWhenUsed/>
    <w:rsid w:val="000B78A8"/>
    <w:rPr>
      <w:b/>
      <w:bCs/>
    </w:rPr>
  </w:style>
  <w:style w:type="character" w:customStyle="1" w:styleId="CommentSubjectChar">
    <w:name w:val="Comment Subject Char"/>
    <w:basedOn w:val="CommentTextChar"/>
    <w:link w:val="CommentSubject"/>
    <w:uiPriority w:val="99"/>
    <w:semiHidden/>
    <w:rsid w:val="000B78A8"/>
    <w:rPr>
      <w:b/>
      <w:bCs/>
      <w:sz w:val="20"/>
      <w:szCs w:val="20"/>
    </w:rPr>
  </w:style>
  <w:style w:type="character" w:styleId="Emphasis">
    <w:name w:val="Emphasis"/>
    <w:basedOn w:val="DefaultParagraphFont"/>
    <w:uiPriority w:val="20"/>
    <w:qFormat/>
    <w:rsid w:val="00D70B90"/>
    <w:rPr>
      <w:i/>
      <w:iCs/>
    </w:rPr>
  </w:style>
  <w:style w:type="character" w:customStyle="1" w:styleId="citation-docref">
    <w:name w:val="citation-docref"/>
    <w:basedOn w:val="DefaultParagraphFont"/>
    <w:rsid w:val="005C2911"/>
  </w:style>
  <w:style w:type="character" w:customStyle="1" w:styleId="definition">
    <w:name w:val="definition"/>
    <w:basedOn w:val="DefaultParagraphFont"/>
    <w:rsid w:val="00C437E1"/>
  </w:style>
  <w:style w:type="character" w:styleId="Hyperlink">
    <w:name w:val="Hyperlink"/>
    <w:basedOn w:val="DefaultParagraphFont"/>
    <w:uiPriority w:val="99"/>
    <w:unhideWhenUsed/>
    <w:rsid w:val="00AB56A9"/>
    <w:rPr>
      <w:color w:val="0000FF" w:themeColor="hyperlink"/>
      <w:u w:val="single"/>
    </w:rPr>
  </w:style>
  <w:style w:type="character" w:customStyle="1" w:styleId="headword">
    <w:name w:val="headword"/>
    <w:basedOn w:val="DefaultParagraphFont"/>
    <w:rsid w:val="00AB56A9"/>
  </w:style>
  <w:style w:type="character" w:customStyle="1" w:styleId="hithighlite">
    <w:name w:val="hithighlite"/>
    <w:basedOn w:val="DefaultParagraphFont"/>
    <w:rsid w:val="005E62F1"/>
    <w:rPr>
      <w:b/>
      <w:bCs/>
      <w:color w:val="FF0000"/>
    </w:rPr>
  </w:style>
  <w:style w:type="paragraph" w:styleId="Revision">
    <w:name w:val="Revision"/>
    <w:hidden/>
    <w:uiPriority w:val="99"/>
    <w:semiHidden/>
    <w:rsid w:val="004B70B1"/>
    <w:pPr>
      <w:spacing w:after="0" w:line="240" w:lineRule="auto"/>
    </w:pPr>
  </w:style>
  <w:style w:type="character" w:customStyle="1" w:styleId="red1">
    <w:name w:val="red1"/>
    <w:basedOn w:val="DefaultParagraphFont"/>
    <w:rsid w:val="003C6925"/>
    <w:rPr>
      <w:color w:val="C83539"/>
    </w:rPr>
  </w:style>
  <w:style w:type="paragraph" w:customStyle="1" w:styleId="Default">
    <w:name w:val="Default"/>
    <w:rsid w:val="001F0A40"/>
    <w:pPr>
      <w:autoSpaceDE w:val="0"/>
      <w:autoSpaceDN w:val="0"/>
      <w:adjustRightInd w:val="0"/>
      <w:spacing w:after="0" w:line="240" w:lineRule="auto"/>
    </w:pPr>
    <w:rPr>
      <w:rFonts w:ascii="Brill" w:hAnsi="Brill" w:cs="Brill"/>
      <w:color w:val="000000"/>
      <w:sz w:val="24"/>
      <w:szCs w:val="24"/>
    </w:rPr>
  </w:style>
  <w:style w:type="character" w:styleId="FollowedHyperlink">
    <w:name w:val="FollowedHyperlink"/>
    <w:basedOn w:val="DefaultParagraphFont"/>
    <w:uiPriority w:val="99"/>
    <w:semiHidden/>
    <w:unhideWhenUsed/>
    <w:rsid w:val="00D56B87"/>
    <w:rPr>
      <w:color w:val="800080" w:themeColor="followedHyperlink"/>
      <w:u w:val="single"/>
    </w:rPr>
  </w:style>
  <w:style w:type="character" w:customStyle="1" w:styleId="exldetailsdisplayval">
    <w:name w:val="exldetailsdisplayval"/>
    <w:basedOn w:val="DefaultParagraphFont"/>
    <w:rsid w:val="00B22270"/>
  </w:style>
  <w:style w:type="character" w:customStyle="1" w:styleId="Mention">
    <w:name w:val="Mention"/>
    <w:basedOn w:val="DefaultParagraphFont"/>
    <w:uiPriority w:val="99"/>
    <w:semiHidden/>
    <w:unhideWhenUsed/>
    <w:rsid w:val="00616E43"/>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E53CE"/>
    <w:pPr>
      <w:spacing w:after="0" w:line="240" w:lineRule="auto"/>
    </w:pPr>
    <w:rPr>
      <w:sz w:val="20"/>
      <w:szCs w:val="20"/>
    </w:rPr>
  </w:style>
  <w:style w:type="character" w:customStyle="1" w:styleId="FootnoteTextChar">
    <w:name w:val="Footnote Text Char"/>
    <w:basedOn w:val="DefaultParagraphFont"/>
    <w:link w:val="FootnoteText"/>
    <w:uiPriority w:val="99"/>
    <w:rsid w:val="002E53CE"/>
    <w:rPr>
      <w:sz w:val="20"/>
      <w:szCs w:val="20"/>
    </w:rPr>
  </w:style>
  <w:style w:type="character" w:styleId="FootnoteReference">
    <w:name w:val="footnote reference"/>
    <w:basedOn w:val="DefaultParagraphFont"/>
    <w:uiPriority w:val="99"/>
    <w:semiHidden/>
    <w:unhideWhenUsed/>
    <w:rsid w:val="002E53CE"/>
    <w:rPr>
      <w:vertAlign w:val="superscript"/>
    </w:rPr>
  </w:style>
  <w:style w:type="paragraph" w:styleId="NormalWeb">
    <w:name w:val="Normal (Web)"/>
    <w:basedOn w:val="Normal"/>
    <w:uiPriority w:val="99"/>
    <w:unhideWhenUsed/>
    <w:rsid w:val="00044E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00E57"/>
    <w:pPr>
      <w:ind w:left="720"/>
      <w:contextualSpacing/>
    </w:pPr>
  </w:style>
  <w:style w:type="character" w:customStyle="1" w:styleId="imagecaption">
    <w:name w:val="imagecaption"/>
    <w:basedOn w:val="DefaultParagraphFont"/>
    <w:rsid w:val="00800E57"/>
  </w:style>
  <w:style w:type="character" w:customStyle="1" w:styleId="italic">
    <w:name w:val="italic"/>
    <w:basedOn w:val="DefaultParagraphFont"/>
    <w:rsid w:val="00EA33FF"/>
  </w:style>
  <w:style w:type="paragraph" w:styleId="Header">
    <w:name w:val="header"/>
    <w:basedOn w:val="Normal"/>
    <w:link w:val="HeaderChar"/>
    <w:uiPriority w:val="99"/>
    <w:unhideWhenUsed/>
    <w:rsid w:val="008A55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5AB"/>
  </w:style>
  <w:style w:type="paragraph" w:styleId="Footer">
    <w:name w:val="footer"/>
    <w:basedOn w:val="Normal"/>
    <w:link w:val="FooterChar"/>
    <w:uiPriority w:val="99"/>
    <w:unhideWhenUsed/>
    <w:rsid w:val="008A55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5AB"/>
  </w:style>
  <w:style w:type="paragraph" w:styleId="BalloonText">
    <w:name w:val="Balloon Text"/>
    <w:basedOn w:val="Normal"/>
    <w:link w:val="BalloonTextChar"/>
    <w:uiPriority w:val="99"/>
    <w:semiHidden/>
    <w:unhideWhenUsed/>
    <w:rsid w:val="00DD4B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F"/>
    <w:rPr>
      <w:rFonts w:ascii="Tahoma" w:hAnsi="Tahoma" w:cs="Tahoma"/>
      <w:sz w:val="16"/>
      <w:szCs w:val="16"/>
    </w:rPr>
  </w:style>
  <w:style w:type="character" w:styleId="CommentReference">
    <w:name w:val="annotation reference"/>
    <w:basedOn w:val="DefaultParagraphFont"/>
    <w:uiPriority w:val="99"/>
    <w:semiHidden/>
    <w:unhideWhenUsed/>
    <w:rsid w:val="000B78A8"/>
    <w:rPr>
      <w:sz w:val="16"/>
      <w:szCs w:val="16"/>
    </w:rPr>
  </w:style>
  <w:style w:type="paragraph" w:styleId="CommentText">
    <w:name w:val="annotation text"/>
    <w:basedOn w:val="Normal"/>
    <w:link w:val="CommentTextChar"/>
    <w:uiPriority w:val="99"/>
    <w:unhideWhenUsed/>
    <w:rsid w:val="000B78A8"/>
    <w:pPr>
      <w:spacing w:line="240" w:lineRule="auto"/>
    </w:pPr>
    <w:rPr>
      <w:sz w:val="20"/>
      <w:szCs w:val="20"/>
    </w:rPr>
  </w:style>
  <w:style w:type="character" w:customStyle="1" w:styleId="CommentTextChar">
    <w:name w:val="Comment Text Char"/>
    <w:basedOn w:val="DefaultParagraphFont"/>
    <w:link w:val="CommentText"/>
    <w:uiPriority w:val="99"/>
    <w:rsid w:val="000B78A8"/>
    <w:rPr>
      <w:sz w:val="20"/>
      <w:szCs w:val="20"/>
    </w:rPr>
  </w:style>
  <w:style w:type="paragraph" w:styleId="CommentSubject">
    <w:name w:val="annotation subject"/>
    <w:basedOn w:val="CommentText"/>
    <w:next w:val="CommentText"/>
    <w:link w:val="CommentSubjectChar"/>
    <w:uiPriority w:val="99"/>
    <w:semiHidden/>
    <w:unhideWhenUsed/>
    <w:rsid w:val="000B78A8"/>
    <w:rPr>
      <w:b/>
      <w:bCs/>
    </w:rPr>
  </w:style>
  <w:style w:type="character" w:customStyle="1" w:styleId="CommentSubjectChar">
    <w:name w:val="Comment Subject Char"/>
    <w:basedOn w:val="CommentTextChar"/>
    <w:link w:val="CommentSubject"/>
    <w:uiPriority w:val="99"/>
    <w:semiHidden/>
    <w:rsid w:val="000B78A8"/>
    <w:rPr>
      <w:b/>
      <w:bCs/>
      <w:sz w:val="20"/>
      <w:szCs w:val="20"/>
    </w:rPr>
  </w:style>
  <w:style w:type="character" w:styleId="Emphasis">
    <w:name w:val="Emphasis"/>
    <w:basedOn w:val="DefaultParagraphFont"/>
    <w:uiPriority w:val="20"/>
    <w:qFormat/>
    <w:rsid w:val="00D70B90"/>
    <w:rPr>
      <w:i/>
      <w:iCs/>
    </w:rPr>
  </w:style>
  <w:style w:type="character" w:customStyle="1" w:styleId="citation-docref">
    <w:name w:val="citation-docref"/>
    <w:basedOn w:val="DefaultParagraphFont"/>
    <w:rsid w:val="005C2911"/>
  </w:style>
  <w:style w:type="character" w:customStyle="1" w:styleId="definition">
    <w:name w:val="definition"/>
    <w:basedOn w:val="DefaultParagraphFont"/>
    <w:rsid w:val="00C437E1"/>
  </w:style>
  <w:style w:type="character" w:styleId="Hyperlink">
    <w:name w:val="Hyperlink"/>
    <w:basedOn w:val="DefaultParagraphFont"/>
    <w:uiPriority w:val="99"/>
    <w:unhideWhenUsed/>
    <w:rsid w:val="00AB56A9"/>
    <w:rPr>
      <w:color w:val="0000FF" w:themeColor="hyperlink"/>
      <w:u w:val="single"/>
    </w:rPr>
  </w:style>
  <w:style w:type="character" w:customStyle="1" w:styleId="headword">
    <w:name w:val="headword"/>
    <w:basedOn w:val="DefaultParagraphFont"/>
    <w:rsid w:val="00AB56A9"/>
  </w:style>
  <w:style w:type="character" w:customStyle="1" w:styleId="hithighlite">
    <w:name w:val="hithighlite"/>
    <w:basedOn w:val="DefaultParagraphFont"/>
    <w:rsid w:val="005E62F1"/>
    <w:rPr>
      <w:b/>
      <w:bCs/>
      <w:color w:val="FF0000"/>
    </w:rPr>
  </w:style>
  <w:style w:type="paragraph" w:styleId="Revision">
    <w:name w:val="Revision"/>
    <w:hidden/>
    <w:uiPriority w:val="99"/>
    <w:semiHidden/>
    <w:rsid w:val="004B70B1"/>
    <w:pPr>
      <w:spacing w:after="0" w:line="240" w:lineRule="auto"/>
    </w:pPr>
  </w:style>
  <w:style w:type="character" w:customStyle="1" w:styleId="red1">
    <w:name w:val="red1"/>
    <w:basedOn w:val="DefaultParagraphFont"/>
    <w:rsid w:val="003C6925"/>
    <w:rPr>
      <w:color w:val="C83539"/>
    </w:rPr>
  </w:style>
  <w:style w:type="paragraph" w:customStyle="1" w:styleId="Default">
    <w:name w:val="Default"/>
    <w:rsid w:val="001F0A40"/>
    <w:pPr>
      <w:autoSpaceDE w:val="0"/>
      <w:autoSpaceDN w:val="0"/>
      <w:adjustRightInd w:val="0"/>
      <w:spacing w:after="0" w:line="240" w:lineRule="auto"/>
    </w:pPr>
    <w:rPr>
      <w:rFonts w:ascii="Brill" w:hAnsi="Brill" w:cs="Brill"/>
      <w:color w:val="000000"/>
      <w:sz w:val="24"/>
      <w:szCs w:val="24"/>
    </w:rPr>
  </w:style>
  <w:style w:type="character" w:styleId="FollowedHyperlink">
    <w:name w:val="FollowedHyperlink"/>
    <w:basedOn w:val="DefaultParagraphFont"/>
    <w:uiPriority w:val="99"/>
    <w:semiHidden/>
    <w:unhideWhenUsed/>
    <w:rsid w:val="00D56B87"/>
    <w:rPr>
      <w:color w:val="800080" w:themeColor="followedHyperlink"/>
      <w:u w:val="single"/>
    </w:rPr>
  </w:style>
  <w:style w:type="character" w:customStyle="1" w:styleId="exldetailsdisplayval">
    <w:name w:val="exldetailsdisplayval"/>
    <w:basedOn w:val="DefaultParagraphFont"/>
    <w:rsid w:val="00B22270"/>
  </w:style>
  <w:style w:type="character" w:customStyle="1" w:styleId="Mention">
    <w:name w:val="Mention"/>
    <w:basedOn w:val="DefaultParagraphFont"/>
    <w:uiPriority w:val="99"/>
    <w:semiHidden/>
    <w:unhideWhenUsed/>
    <w:rsid w:val="00616E4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14888">
      <w:bodyDiv w:val="1"/>
      <w:marLeft w:val="0"/>
      <w:marRight w:val="0"/>
      <w:marTop w:val="0"/>
      <w:marBottom w:val="0"/>
      <w:divBdr>
        <w:top w:val="none" w:sz="0" w:space="0" w:color="auto"/>
        <w:left w:val="none" w:sz="0" w:space="0" w:color="auto"/>
        <w:bottom w:val="none" w:sz="0" w:space="0" w:color="auto"/>
        <w:right w:val="none" w:sz="0" w:space="0" w:color="auto"/>
      </w:divBdr>
    </w:div>
    <w:div w:id="455175360">
      <w:bodyDiv w:val="1"/>
      <w:marLeft w:val="0"/>
      <w:marRight w:val="0"/>
      <w:marTop w:val="0"/>
      <w:marBottom w:val="0"/>
      <w:divBdr>
        <w:top w:val="none" w:sz="0" w:space="0" w:color="auto"/>
        <w:left w:val="none" w:sz="0" w:space="0" w:color="auto"/>
        <w:bottom w:val="none" w:sz="0" w:space="0" w:color="auto"/>
        <w:right w:val="none" w:sz="0" w:space="0" w:color="auto"/>
      </w:divBdr>
      <w:divsChild>
        <w:div w:id="851148196">
          <w:marLeft w:val="0"/>
          <w:marRight w:val="0"/>
          <w:marTop w:val="0"/>
          <w:marBottom w:val="0"/>
          <w:divBdr>
            <w:top w:val="none" w:sz="0" w:space="0" w:color="auto"/>
            <w:left w:val="none" w:sz="0" w:space="0" w:color="auto"/>
            <w:bottom w:val="none" w:sz="0" w:space="0" w:color="auto"/>
            <w:right w:val="none" w:sz="0" w:space="0" w:color="auto"/>
          </w:divBdr>
          <w:divsChild>
            <w:div w:id="22677446">
              <w:marLeft w:val="0"/>
              <w:marRight w:val="0"/>
              <w:marTop w:val="0"/>
              <w:marBottom w:val="0"/>
              <w:divBdr>
                <w:top w:val="none" w:sz="0" w:space="0" w:color="auto"/>
                <w:left w:val="none" w:sz="0" w:space="0" w:color="auto"/>
                <w:bottom w:val="none" w:sz="0" w:space="0" w:color="auto"/>
                <w:right w:val="none" w:sz="0" w:space="0" w:color="auto"/>
              </w:divBdr>
              <w:divsChild>
                <w:div w:id="1885676817">
                  <w:marLeft w:val="0"/>
                  <w:marRight w:val="0"/>
                  <w:marTop w:val="0"/>
                  <w:marBottom w:val="0"/>
                  <w:divBdr>
                    <w:top w:val="none" w:sz="0" w:space="0" w:color="auto"/>
                    <w:left w:val="none" w:sz="0" w:space="0" w:color="auto"/>
                    <w:bottom w:val="none" w:sz="0" w:space="0" w:color="auto"/>
                    <w:right w:val="none" w:sz="0" w:space="0" w:color="auto"/>
                  </w:divBdr>
                  <w:divsChild>
                    <w:div w:id="2103185836">
                      <w:marLeft w:val="0"/>
                      <w:marRight w:val="0"/>
                      <w:marTop w:val="0"/>
                      <w:marBottom w:val="0"/>
                      <w:divBdr>
                        <w:top w:val="none" w:sz="0" w:space="0" w:color="auto"/>
                        <w:left w:val="none" w:sz="0" w:space="0" w:color="auto"/>
                        <w:bottom w:val="none" w:sz="0" w:space="0" w:color="auto"/>
                        <w:right w:val="none" w:sz="0" w:space="0" w:color="auto"/>
                      </w:divBdr>
                      <w:divsChild>
                        <w:div w:id="1107047599">
                          <w:marLeft w:val="0"/>
                          <w:marRight w:val="0"/>
                          <w:marTop w:val="0"/>
                          <w:marBottom w:val="240"/>
                          <w:divBdr>
                            <w:top w:val="none" w:sz="0" w:space="0" w:color="auto"/>
                            <w:left w:val="none" w:sz="0" w:space="0" w:color="auto"/>
                            <w:bottom w:val="none" w:sz="0" w:space="0" w:color="auto"/>
                            <w:right w:val="none" w:sz="0" w:space="0" w:color="auto"/>
                          </w:divBdr>
                          <w:divsChild>
                            <w:div w:id="1789616870">
                              <w:marLeft w:val="0"/>
                              <w:marRight w:val="0"/>
                              <w:marTop w:val="0"/>
                              <w:marBottom w:val="0"/>
                              <w:divBdr>
                                <w:top w:val="none" w:sz="0" w:space="0" w:color="auto"/>
                                <w:left w:val="single" w:sz="6" w:space="0" w:color="8FB9D0"/>
                                <w:bottom w:val="single" w:sz="6" w:space="8" w:color="8FB9D0"/>
                                <w:right w:val="single" w:sz="6" w:space="0" w:color="8FB9D0"/>
                              </w:divBdr>
                              <w:divsChild>
                                <w:div w:id="1612977480">
                                  <w:marLeft w:val="0"/>
                                  <w:marRight w:val="0"/>
                                  <w:marTop w:val="0"/>
                                  <w:marBottom w:val="0"/>
                                  <w:divBdr>
                                    <w:top w:val="none" w:sz="0" w:space="0" w:color="auto"/>
                                    <w:left w:val="none" w:sz="0" w:space="0" w:color="auto"/>
                                    <w:bottom w:val="none" w:sz="0" w:space="0" w:color="auto"/>
                                    <w:right w:val="none" w:sz="0" w:space="0" w:color="auto"/>
                                  </w:divBdr>
                                  <w:divsChild>
                                    <w:div w:id="748693029">
                                      <w:marLeft w:val="0"/>
                                      <w:marRight w:val="240"/>
                                      <w:marTop w:val="0"/>
                                      <w:marBottom w:val="0"/>
                                      <w:divBdr>
                                        <w:top w:val="none" w:sz="0" w:space="0" w:color="auto"/>
                                        <w:left w:val="none" w:sz="0" w:space="0" w:color="auto"/>
                                        <w:bottom w:val="single" w:sz="6" w:space="0" w:color="DADFE5"/>
                                        <w:right w:val="none" w:sz="0" w:space="0" w:color="auto"/>
                                      </w:divBdr>
                                      <w:divsChild>
                                        <w:div w:id="13671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925269">
      <w:bodyDiv w:val="1"/>
      <w:marLeft w:val="0"/>
      <w:marRight w:val="0"/>
      <w:marTop w:val="0"/>
      <w:marBottom w:val="0"/>
      <w:divBdr>
        <w:top w:val="none" w:sz="0" w:space="0" w:color="auto"/>
        <w:left w:val="none" w:sz="0" w:space="0" w:color="auto"/>
        <w:bottom w:val="none" w:sz="0" w:space="0" w:color="auto"/>
        <w:right w:val="none" w:sz="0" w:space="0" w:color="auto"/>
      </w:divBdr>
      <w:divsChild>
        <w:div w:id="1997951760">
          <w:marLeft w:val="0"/>
          <w:marRight w:val="0"/>
          <w:marTop w:val="0"/>
          <w:marBottom w:val="0"/>
          <w:divBdr>
            <w:top w:val="none" w:sz="0" w:space="0" w:color="auto"/>
            <w:left w:val="none" w:sz="0" w:space="0" w:color="auto"/>
            <w:bottom w:val="none" w:sz="0" w:space="0" w:color="auto"/>
            <w:right w:val="none" w:sz="0" w:space="0" w:color="auto"/>
          </w:divBdr>
          <w:divsChild>
            <w:div w:id="1703434770">
              <w:marLeft w:val="0"/>
              <w:marRight w:val="0"/>
              <w:marTop w:val="0"/>
              <w:marBottom w:val="0"/>
              <w:divBdr>
                <w:top w:val="none" w:sz="0" w:space="0" w:color="auto"/>
                <w:left w:val="none" w:sz="0" w:space="0" w:color="auto"/>
                <w:bottom w:val="none" w:sz="0" w:space="0" w:color="auto"/>
                <w:right w:val="none" w:sz="0" w:space="0" w:color="auto"/>
              </w:divBdr>
              <w:divsChild>
                <w:div w:id="283772657">
                  <w:marLeft w:val="0"/>
                  <w:marRight w:val="0"/>
                  <w:marTop w:val="0"/>
                  <w:marBottom w:val="0"/>
                  <w:divBdr>
                    <w:top w:val="none" w:sz="0" w:space="0" w:color="auto"/>
                    <w:left w:val="none" w:sz="0" w:space="0" w:color="auto"/>
                    <w:bottom w:val="none" w:sz="0" w:space="0" w:color="auto"/>
                    <w:right w:val="none" w:sz="0" w:space="0" w:color="auto"/>
                  </w:divBdr>
                  <w:divsChild>
                    <w:div w:id="607082075">
                      <w:marLeft w:val="0"/>
                      <w:marRight w:val="0"/>
                      <w:marTop w:val="0"/>
                      <w:marBottom w:val="0"/>
                      <w:divBdr>
                        <w:top w:val="none" w:sz="0" w:space="0" w:color="auto"/>
                        <w:left w:val="none" w:sz="0" w:space="0" w:color="auto"/>
                        <w:bottom w:val="none" w:sz="0" w:space="0" w:color="auto"/>
                        <w:right w:val="none" w:sz="0" w:space="0" w:color="auto"/>
                      </w:divBdr>
                      <w:divsChild>
                        <w:div w:id="1675038111">
                          <w:marLeft w:val="0"/>
                          <w:marRight w:val="0"/>
                          <w:marTop w:val="0"/>
                          <w:marBottom w:val="0"/>
                          <w:divBdr>
                            <w:top w:val="none" w:sz="0" w:space="0" w:color="auto"/>
                            <w:left w:val="none" w:sz="0" w:space="0" w:color="auto"/>
                            <w:bottom w:val="none" w:sz="0" w:space="0" w:color="auto"/>
                            <w:right w:val="none" w:sz="0" w:space="0" w:color="auto"/>
                          </w:divBdr>
                          <w:divsChild>
                            <w:div w:id="652762431">
                              <w:marLeft w:val="0"/>
                              <w:marRight w:val="0"/>
                              <w:marTop w:val="0"/>
                              <w:marBottom w:val="0"/>
                              <w:divBdr>
                                <w:top w:val="none" w:sz="0" w:space="0" w:color="auto"/>
                                <w:left w:val="none" w:sz="0" w:space="0" w:color="auto"/>
                                <w:bottom w:val="none" w:sz="0" w:space="0" w:color="auto"/>
                                <w:right w:val="none" w:sz="0" w:space="0" w:color="auto"/>
                              </w:divBdr>
                              <w:divsChild>
                                <w:div w:id="1834103439">
                                  <w:marLeft w:val="0"/>
                                  <w:marRight w:val="0"/>
                                  <w:marTop w:val="0"/>
                                  <w:marBottom w:val="0"/>
                                  <w:divBdr>
                                    <w:top w:val="none" w:sz="0" w:space="0" w:color="auto"/>
                                    <w:left w:val="none" w:sz="0" w:space="0" w:color="auto"/>
                                    <w:bottom w:val="none" w:sz="0" w:space="0" w:color="auto"/>
                                    <w:right w:val="none" w:sz="0" w:space="0" w:color="auto"/>
                                  </w:divBdr>
                                  <w:divsChild>
                                    <w:div w:id="1199121723">
                                      <w:marLeft w:val="0"/>
                                      <w:marRight w:val="0"/>
                                      <w:marTop w:val="0"/>
                                      <w:marBottom w:val="0"/>
                                      <w:divBdr>
                                        <w:top w:val="none" w:sz="0" w:space="0" w:color="auto"/>
                                        <w:left w:val="none" w:sz="0" w:space="0" w:color="auto"/>
                                        <w:bottom w:val="none" w:sz="0" w:space="0" w:color="auto"/>
                                        <w:right w:val="none" w:sz="0" w:space="0" w:color="auto"/>
                                      </w:divBdr>
                                      <w:divsChild>
                                        <w:div w:id="1345666584">
                                          <w:marLeft w:val="0"/>
                                          <w:marRight w:val="0"/>
                                          <w:marTop w:val="0"/>
                                          <w:marBottom w:val="0"/>
                                          <w:divBdr>
                                            <w:top w:val="none" w:sz="0" w:space="0" w:color="auto"/>
                                            <w:left w:val="none" w:sz="0" w:space="0" w:color="auto"/>
                                            <w:bottom w:val="none" w:sz="0" w:space="0" w:color="auto"/>
                                            <w:right w:val="none" w:sz="0" w:space="0" w:color="auto"/>
                                          </w:divBdr>
                                          <w:divsChild>
                                            <w:div w:id="823014599">
                                              <w:marLeft w:val="0"/>
                                              <w:marRight w:val="0"/>
                                              <w:marTop w:val="0"/>
                                              <w:marBottom w:val="0"/>
                                              <w:divBdr>
                                                <w:top w:val="none" w:sz="0" w:space="0" w:color="auto"/>
                                                <w:left w:val="none" w:sz="0" w:space="0" w:color="auto"/>
                                                <w:bottom w:val="none" w:sz="0" w:space="0" w:color="auto"/>
                                                <w:right w:val="none" w:sz="0" w:space="0" w:color="auto"/>
                                              </w:divBdr>
                                              <w:divsChild>
                                                <w:div w:id="1312445548">
                                                  <w:marLeft w:val="0"/>
                                                  <w:marRight w:val="0"/>
                                                  <w:marTop w:val="0"/>
                                                  <w:marBottom w:val="0"/>
                                                  <w:divBdr>
                                                    <w:top w:val="none" w:sz="0" w:space="0" w:color="auto"/>
                                                    <w:left w:val="none" w:sz="0" w:space="0" w:color="auto"/>
                                                    <w:bottom w:val="none" w:sz="0" w:space="0" w:color="auto"/>
                                                    <w:right w:val="none" w:sz="0" w:space="0" w:color="auto"/>
                                                  </w:divBdr>
                                                  <w:divsChild>
                                                    <w:div w:id="237254221">
                                                      <w:marLeft w:val="0"/>
                                                      <w:marRight w:val="0"/>
                                                      <w:marTop w:val="0"/>
                                                      <w:marBottom w:val="0"/>
                                                      <w:divBdr>
                                                        <w:top w:val="none" w:sz="0" w:space="0" w:color="auto"/>
                                                        <w:left w:val="none" w:sz="0" w:space="0" w:color="auto"/>
                                                        <w:bottom w:val="none" w:sz="0" w:space="0" w:color="auto"/>
                                                        <w:right w:val="none" w:sz="0" w:space="0" w:color="auto"/>
                                                      </w:divBdr>
                                                    </w:div>
                                                  </w:divsChild>
                                                </w:div>
                                                <w:div w:id="1936590556">
                                                  <w:marLeft w:val="0"/>
                                                  <w:marRight w:val="0"/>
                                                  <w:marTop w:val="0"/>
                                                  <w:marBottom w:val="0"/>
                                                  <w:divBdr>
                                                    <w:top w:val="none" w:sz="0" w:space="0" w:color="auto"/>
                                                    <w:left w:val="none" w:sz="0" w:space="0" w:color="auto"/>
                                                    <w:bottom w:val="none" w:sz="0" w:space="0" w:color="auto"/>
                                                    <w:right w:val="none" w:sz="0" w:space="0" w:color="auto"/>
                                                  </w:divBdr>
                                                  <w:divsChild>
                                                    <w:div w:id="151939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0358250">
      <w:bodyDiv w:val="1"/>
      <w:marLeft w:val="0"/>
      <w:marRight w:val="0"/>
      <w:marTop w:val="0"/>
      <w:marBottom w:val="0"/>
      <w:divBdr>
        <w:top w:val="none" w:sz="0" w:space="0" w:color="auto"/>
        <w:left w:val="none" w:sz="0" w:space="0" w:color="auto"/>
        <w:bottom w:val="none" w:sz="0" w:space="0" w:color="auto"/>
        <w:right w:val="none" w:sz="0" w:space="0" w:color="auto"/>
      </w:divBdr>
      <w:divsChild>
        <w:div w:id="1174107520">
          <w:marLeft w:val="0"/>
          <w:marRight w:val="0"/>
          <w:marTop w:val="0"/>
          <w:marBottom w:val="0"/>
          <w:divBdr>
            <w:top w:val="none" w:sz="0" w:space="0" w:color="auto"/>
            <w:left w:val="none" w:sz="0" w:space="0" w:color="auto"/>
            <w:bottom w:val="none" w:sz="0" w:space="0" w:color="auto"/>
            <w:right w:val="none" w:sz="0" w:space="0" w:color="auto"/>
          </w:divBdr>
          <w:divsChild>
            <w:div w:id="715935411">
              <w:marLeft w:val="0"/>
              <w:marRight w:val="0"/>
              <w:marTop w:val="0"/>
              <w:marBottom w:val="0"/>
              <w:divBdr>
                <w:top w:val="none" w:sz="0" w:space="0" w:color="auto"/>
                <w:left w:val="none" w:sz="0" w:space="0" w:color="auto"/>
                <w:bottom w:val="none" w:sz="0" w:space="0" w:color="auto"/>
                <w:right w:val="none" w:sz="0" w:space="0" w:color="auto"/>
              </w:divBdr>
              <w:divsChild>
                <w:div w:id="444814023">
                  <w:marLeft w:val="0"/>
                  <w:marRight w:val="0"/>
                  <w:marTop w:val="0"/>
                  <w:marBottom w:val="0"/>
                  <w:divBdr>
                    <w:top w:val="none" w:sz="0" w:space="0" w:color="auto"/>
                    <w:left w:val="none" w:sz="0" w:space="0" w:color="auto"/>
                    <w:bottom w:val="none" w:sz="0" w:space="0" w:color="auto"/>
                    <w:right w:val="none" w:sz="0" w:space="0" w:color="auto"/>
                  </w:divBdr>
                  <w:divsChild>
                    <w:div w:id="1875655855">
                      <w:marLeft w:val="0"/>
                      <w:marRight w:val="0"/>
                      <w:marTop w:val="0"/>
                      <w:marBottom w:val="0"/>
                      <w:divBdr>
                        <w:top w:val="none" w:sz="0" w:space="0" w:color="auto"/>
                        <w:left w:val="none" w:sz="0" w:space="0" w:color="auto"/>
                        <w:bottom w:val="none" w:sz="0" w:space="0" w:color="auto"/>
                        <w:right w:val="none" w:sz="0" w:space="0" w:color="auto"/>
                      </w:divBdr>
                      <w:divsChild>
                        <w:div w:id="1257518461">
                          <w:marLeft w:val="0"/>
                          <w:marRight w:val="0"/>
                          <w:marTop w:val="0"/>
                          <w:marBottom w:val="240"/>
                          <w:divBdr>
                            <w:top w:val="none" w:sz="0" w:space="0" w:color="auto"/>
                            <w:left w:val="none" w:sz="0" w:space="0" w:color="auto"/>
                            <w:bottom w:val="none" w:sz="0" w:space="0" w:color="auto"/>
                            <w:right w:val="none" w:sz="0" w:space="0" w:color="auto"/>
                          </w:divBdr>
                          <w:divsChild>
                            <w:div w:id="354115616">
                              <w:marLeft w:val="0"/>
                              <w:marRight w:val="0"/>
                              <w:marTop w:val="0"/>
                              <w:marBottom w:val="0"/>
                              <w:divBdr>
                                <w:top w:val="none" w:sz="0" w:space="0" w:color="auto"/>
                                <w:left w:val="single" w:sz="6" w:space="0" w:color="8FB9D0"/>
                                <w:bottom w:val="single" w:sz="6" w:space="8" w:color="8FB9D0"/>
                                <w:right w:val="single" w:sz="6" w:space="0" w:color="8FB9D0"/>
                              </w:divBdr>
                              <w:divsChild>
                                <w:div w:id="1732271254">
                                  <w:marLeft w:val="0"/>
                                  <w:marRight w:val="0"/>
                                  <w:marTop w:val="0"/>
                                  <w:marBottom w:val="0"/>
                                  <w:divBdr>
                                    <w:top w:val="none" w:sz="0" w:space="0" w:color="auto"/>
                                    <w:left w:val="none" w:sz="0" w:space="0" w:color="auto"/>
                                    <w:bottom w:val="none" w:sz="0" w:space="0" w:color="auto"/>
                                    <w:right w:val="none" w:sz="0" w:space="0" w:color="auto"/>
                                  </w:divBdr>
                                  <w:divsChild>
                                    <w:div w:id="929004769">
                                      <w:marLeft w:val="0"/>
                                      <w:marRight w:val="240"/>
                                      <w:marTop w:val="0"/>
                                      <w:marBottom w:val="0"/>
                                      <w:divBdr>
                                        <w:top w:val="none" w:sz="0" w:space="0" w:color="auto"/>
                                        <w:left w:val="none" w:sz="0" w:space="0" w:color="auto"/>
                                        <w:bottom w:val="single" w:sz="6" w:space="0" w:color="DADFE5"/>
                                        <w:right w:val="none" w:sz="0" w:space="0" w:color="auto"/>
                                      </w:divBdr>
                                      <w:divsChild>
                                        <w:div w:id="195717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g.org.uk/collections/search/portraitConservation/mw01173/Sir-Thomas-Chalone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oh.cam.ac.uk/library/special_collections/early_books/pix/provenance/ascham_etc/ascham.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joh.cam.ac.uk/library/special_collections/early_books/pix/provenance/ascham_etc/ascham.htm" TargetMode="External"/><Relationship Id="rId1" Type="http://schemas.openxmlformats.org/officeDocument/2006/relationships/hyperlink" Target="http://www.npg.org.uk/collections/search/portraitConservation/mw01173/Sir-Thomas-Chalo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E3F18-983C-4FD7-A246-5973D55D8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6814</Words>
  <Characters>38845</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Tracey Sowerby</dc:creator>
  <cp:lastModifiedBy>User</cp:lastModifiedBy>
  <cp:revision>3</cp:revision>
  <cp:lastPrinted>2016-11-12T21:43:00Z</cp:lastPrinted>
  <dcterms:created xsi:type="dcterms:W3CDTF">2017-11-21T23:37:00Z</dcterms:created>
  <dcterms:modified xsi:type="dcterms:W3CDTF">2017-11-21T23:40:00Z</dcterms:modified>
</cp:coreProperties>
</file>