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E7F3" w14:textId="2DC29E6E" w:rsidR="000F3917" w:rsidRPr="00201C83" w:rsidRDefault="00216E13">
      <w:pPr>
        <w:rPr>
          <w:rFonts w:ascii="Gentium Plus" w:hAnsi="Gentium Plus" w:cs="Gentium Plus"/>
          <w:lang w:val="en-US"/>
        </w:rPr>
      </w:pPr>
      <w:r w:rsidRPr="008B78B6">
        <w:rPr>
          <w:rFonts w:ascii="Gentium Plus" w:hAnsi="Gentium Plus" w:cs="Gentium Plus"/>
          <w:b/>
          <w:bCs/>
          <w:lang w:val="en-US"/>
        </w:rPr>
        <w:t>MS Marsh 396</w:t>
      </w:r>
      <w:r w:rsidR="00201C83">
        <w:rPr>
          <w:rFonts w:ascii="Gentium Plus" w:hAnsi="Gentium Plus" w:cs="Gentium Plus"/>
          <w:lang w:val="en-US"/>
        </w:rPr>
        <w:tab/>
      </w:r>
      <w:r w:rsidR="00201C83">
        <w:rPr>
          <w:rFonts w:ascii="Gentium Plus" w:hAnsi="Gentium Plus" w:cs="Gentium Plus"/>
          <w:lang w:val="en-US"/>
        </w:rPr>
        <w:tab/>
        <w:t>25/3/21 JB</w:t>
      </w:r>
    </w:p>
    <w:p w14:paraId="1BF623A8" w14:textId="77777777" w:rsidR="008B78B6" w:rsidRDefault="008B78B6">
      <w:pPr>
        <w:rPr>
          <w:rFonts w:ascii="Gentium Plus" w:hAnsi="Gentium Plus" w:cs="Gentium Plus"/>
          <w:lang w:val="en-US"/>
        </w:rPr>
      </w:pPr>
    </w:p>
    <w:p w14:paraId="4CC2975B" w14:textId="77777777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25,5cm x 16,5</w:t>
      </w:r>
    </w:p>
    <w:p w14:paraId="3791AB66" w14:textId="77777777" w:rsidR="00FD6CAE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European leather binding</w:t>
      </w:r>
    </w:p>
    <w:p w14:paraId="60356828" w14:textId="74F7865F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European </w:t>
      </w:r>
      <w:r w:rsidR="00FD6CAE">
        <w:rPr>
          <w:rFonts w:ascii="Gentium Plus" w:hAnsi="Gentium Plus" w:cs="Gentium Plus"/>
          <w:lang w:val="en-US"/>
        </w:rPr>
        <w:t xml:space="preserve">double </w:t>
      </w:r>
      <w:r>
        <w:rPr>
          <w:rFonts w:ascii="Gentium Plus" w:hAnsi="Gentium Plus" w:cs="Gentium Plus"/>
          <w:lang w:val="en-US"/>
        </w:rPr>
        <w:t>guard pages in addition to original guard pages</w:t>
      </w:r>
    </w:p>
    <w:p w14:paraId="7BE9A829" w14:textId="77777777" w:rsidR="008B78B6" w:rsidRDefault="008B78B6">
      <w:pPr>
        <w:rPr>
          <w:rFonts w:ascii="Gentium Plus" w:hAnsi="Gentium Plus" w:cs="Gentium Plus"/>
          <w:lang w:val="en-US"/>
        </w:rPr>
      </w:pPr>
    </w:p>
    <w:p w14:paraId="4DE520BC" w14:textId="77777777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Modern foliation: </w:t>
      </w:r>
      <w:r>
        <w:rPr>
          <w:rFonts w:ascii="Gentium Plus" w:hAnsi="Gentium Plus" w:cs="Gentium Plus"/>
          <w:lang w:val="en-US"/>
        </w:rPr>
        <w:tab/>
        <w:t>“1 - 188 folios</w:t>
      </w:r>
    </w:p>
    <w:p w14:paraId="6A259F3E" w14:textId="77777777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190 - 435 folios”</w:t>
      </w:r>
    </w:p>
    <w:p w14:paraId="405AEA49" w14:textId="6A22D4D8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There is also </w:t>
      </w:r>
      <w:r w:rsidRPr="008B78B6">
        <w:rPr>
          <w:rFonts w:ascii="Gentium Plus" w:hAnsi="Gentium Plus" w:cs="Gentium Plus"/>
          <w:u w:val="single"/>
          <w:lang w:val="en-US"/>
        </w:rPr>
        <w:t>Arabic</w:t>
      </w:r>
      <w:r>
        <w:rPr>
          <w:rFonts w:ascii="Gentium Plus" w:hAnsi="Gentium Plus" w:cs="Gentium Plus"/>
          <w:lang w:val="en-US"/>
        </w:rPr>
        <w:t xml:space="preserve"> foliation of all 3 fascicles, and the number of pages in each seems to be specified on the guard page of each (</w:t>
      </w:r>
      <w:r w:rsidRPr="008B78B6">
        <w:rPr>
          <w:rFonts w:ascii="Gentium Plus" w:hAnsi="Gentium Plus" w:cs="Gentium Plus"/>
          <w:b/>
          <w:bCs/>
          <w:lang w:val="en-US"/>
        </w:rPr>
        <w:t>photo JB</w:t>
      </w:r>
      <w:r>
        <w:rPr>
          <w:rFonts w:ascii="Gentium Plus" w:hAnsi="Gentium Plus" w:cs="Gentium Plus"/>
          <w:lang w:val="en-US"/>
        </w:rPr>
        <w:t>)</w:t>
      </w:r>
    </w:p>
    <w:p w14:paraId="7ADAC769" w14:textId="011318E1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  <w:t xml:space="preserve">The first original guard page specifies: </w:t>
      </w:r>
      <w:r>
        <w:rPr>
          <w:rFonts w:ascii="Gentium Plus" w:hAnsi="Gentium Plus" w:cs="Gentium Plus"/>
          <w:i/>
          <w:iCs/>
          <w:lang w:val="en-US"/>
        </w:rPr>
        <w:t>Z</w:t>
      </w:r>
      <w:r w:rsidRPr="008B78B6">
        <w:rPr>
          <w:rFonts w:ascii="Gentium Plus" w:hAnsi="Gentium Plus" w:cs="Gentium Plus"/>
          <w:i/>
          <w:iCs/>
          <w:lang w:val="en-US"/>
        </w:rPr>
        <w:t xml:space="preserve">īj </w:t>
      </w:r>
      <w:r>
        <w:rPr>
          <w:rFonts w:ascii="Gentium Plus" w:hAnsi="Gentium Plus" w:cs="Gentium Plus"/>
          <w:lang w:val="en-US"/>
        </w:rPr>
        <w:t xml:space="preserve">187 folios; </w:t>
      </w:r>
      <w:r>
        <w:rPr>
          <w:rFonts w:ascii="Gentium Plus" w:hAnsi="Gentium Plus" w:cs="Gentium Plus"/>
          <w:i/>
          <w:iCs/>
          <w:lang w:val="en-US"/>
        </w:rPr>
        <w:t>S</w:t>
      </w:r>
      <w:r w:rsidRPr="008B78B6">
        <w:rPr>
          <w:rFonts w:ascii="Gentium Plus" w:hAnsi="Gentium Plus" w:cs="Gentium Plus"/>
          <w:i/>
          <w:iCs/>
          <w:lang w:val="en-US"/>
        </w:rPr>
        <w:t>harḥ</w:t>
      </w:r>
      <w:r>
        <w:rPr>
          <w:rFonts w:ascii="Gentium Plus" w:hAnsi="Gentium Plus" w:cs="Gentium Plus"/>
          <w:lang w:val="en-US"/>
        </w:rPr>
        <w:t xml:space="preserve"> 188 folios</w:t>
      </w:r>
      <w:r w:rsidR="00E371FB">
        <w:rPr>
          <w:rFonts w:ascii="Gentium Plus" w:hAnsi="Gentium Plus" w:cs="Gentium Plus"/>
          <w:lang w:val="en-US"/>
        </w:rPr>
        <w:t xml:space="preserve"> (unnumbered f.189a says 187ff., </w:t>
      </w:r>
      <w:r w:rsidR="00E371FB" w:rsidRPr="008B78B6">
        <w:rPr>
          <w:rFonts w:ascii="Gentium Plus" w:hAnsi="Gentium Plus" w:cs="Gentium Plus"/>
          <w:b/>
          <w:bCs/>
          <w:lang w:val="en-US"/>
        </w:rPr>
        <w:t>photo JB</w:t>
      </w:r>
      <w:r w:rsidR="00E371FB">
        <w:rPr>
          <w:rFonts w:ascii="Gentium Plus" w:hAnsi="Gentium Plus" w:cs="Gentium Plus"/>
          <w:lang w:val="en-US"/>
        </w:rPr>
        <w:t>)</w:t>
      </w:r>
      <w:r>
        <w:rPr>
          <w:rFonts w:ascii="Gentium Plus" w:hAnsi="Gentium Plus" w:cs="Gentium Plus"/>
          <w:lang w:val="en-US"/>
        </w:rPr>
        <w:t xml:space="preserve">; </w:t>
      </w:r>
      <w:r>
        <w:rPr>
          <w:rFonts w:ascii="Gentium Plus" w:hAnsi="Gentium Plus" w:cs="Gentium Plus"/>
          <w:i/>
          <w:iCs/>
          <w:lang w:val="en-US"/>
        </w:rPr>
        <w:t>T</w:t>
      </w:r>
      <w:r w:rsidRPr="008B78B6">
        <w:rPr>
          <w:rFonts w:ascii="Gentium Plus" w:hAnsi="Gentium Plus" w:cs="Gentium Plus"/>
          <w:i/>
          <w:iCs/>
          <w:lang w:val="en-US"/>
        </w:rPr>
        <w:t xml:space="preserve">ashīl </w:t>
      </w:r>
      <w:r>
        <w:rPr>
          <w:rFonts w:ascii="Gentium Plus" w:hAnsi="Gentium Plus" w:cs="Gentium Plus"/>
          <w:lang w:val="en-US"/>
        </w:rPr>
        <w:t xml:space="preserve">62 folios, and has an ownership inscription that </w:t>
      </w:r>
      <w:r w:rsidR="00DB3706">
        <w:rPr>
          <w:rFonts w:ascii="Gentium Plus" w:hAnsi="Gentium Plus" w:cs="Gentium Plus"/>
          <w:lang w:val="en-US"/>
        </w:rPr>
        <w:t>may</w:t>
      </w:r>
      <w:r>
        <w:rPr>
          <w:rFonts w:ascii="Gentium Plus" w:hAnsi="Gentium Plus" w:cs="Gentium Plus"/>
          <w:lang w:val="en-US"/>
        </w:rPr>
        <w:t xml:space="preserve"> read 988 [= 1580] (</w:t>
      </w:r>
      <w:r w:rsidRPr="008B78B6">
        <w:rPr>
          <w:rFonts w:ascii="Gentium Plus" w:hAnsi="Gentium Plus" w:cs="Gentium Plus"/>
          <w:b/>
          <w:bCs/>
          <w:lang w:val="en-US"/>
        </w:rPr>
        <w:t>photo JB</w:t>
      </w:r>
      <w:r>
        <w:rPr>
          <w:rFonts w:ascii="Gentium Plus" w:hAnsi="Gentium Plus" w:cs="Gentium Plus"/>
          <w:lang w:val="en-US"/>
        </w:rPr>
        <w:t>)</w:t>
      </w:r>
    </w:p>
    <w:p w14:paraId="3620FFA1" w14:textId="46CB3FED" w:rsidR="008B78B6" w:rsidRDefault="008B78B6">
      <w:pPr>
        <w:rPr>
          <w:rFonts w:ascii="Gentium Plus" w:hAnsi="Gentium Plus" w:cs="Gentium Plus"/>
          <w:lang w:val="en-US"/>
        </w:rPr>
      </w:pPr>
    </w:p>
    <w:p w14:paraId="1BE80630" w14:textId="77777777" w:rsidR="00113697" w:rsidRDefault="00113697" w:rsidP="00113697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Language: Persian</w:t>
      </w:r>
    </w:p>
    <w:p w14:paraId="17791A06" w14:textId="77777777" w:rsidR="00113697" w:rsidRDefault="00113697">
      <w:pPr>
        <w:rPr>
          <w:rFonts w:ascii="Gentium Plus" w:hAnsi="Gentium Plus" w:cs="Gentium Plus"/>
          <w:lang w:val="en-US"/>
        </w:rPr>
      </w:pPr>
    </w:p>
    <w:p w14:paraId="2AFBA053" w14:textId="1E928543" w:rsidR="008B78B6" w:rsidRDefault="008B78B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Title: in Persian on the lower side of the book block</w:t>
      </w:r>
      <w:r w:rsidR="006F7D2A">
        <w:rPr>
          <w:rFonts w:ascii="Gentium Plus" w:hAnsi="Gentium Plus" w:cs="Gentium Plus"/>
          <w:lang w:val="en-US"/>
        </w:rPr>
        <w:t xml:space="preserve">, </w:t>
      </w:r>
      <w:r w:rsidR="005C0C3A">
        <w:rPr>
          <w:rFonts w:ascii="Gentium Plus" w:hAnsi="Gentium Plus" w:cs="Gentium Plus"/>
          <w:lang w:val="en-US"/>
        </w:rPr>
        <w:t>covers the first two fascicles</w:t>
      </w:r>
      <w:r w:rsidR="005C0C3A">
        <w:rPr>
          <w:rFonts w:ascii="Gentium Plus" w:hAnsi="Gentium Plus" w:cs="Gentium Plus" w:hint="cs"/>
          <w:rtl/>
          <w:lang w:val="en-US"/>
        </w:rPr>
        <w:t xml:space="preserve"> </w:t>
      </w:r>
      <w:r w:rsidR="005C0C3A">
        <w:rPr>
          <w:rFonts w:ascii="Gentium Plus" w:hAnsi="Gentium Plus" w:cs="Gentium Plus"/>
          <w:lang w:val="en-US"/>
        </w:rPr>
        <w:t>(</w:t>
      </w:r>
      <w:r w:rsidR="005C0C3A" w:rsidRPr="005C0C3A">
        <w:rPr>
          <w:rFonts w:ascii="Gentium Plus" w:hAnsi="Gentium Plus" w:cs="Gentium Plus"/>
          <w:i/>
          <w:iCs/>
          <w:lang w:val="en-US"/>
        </w:rPr>
        <w:t>Zīj</w:t>
      </w:r>
      <w:r w:rsidR="005C0C3A">
        <w:rPr>
          <w:rFonts w:ascii="Gentium Plus" w:hAnsi="Gentium Plus" w:cs="Gentium Plus"/>
          <w:lang w:val="en-US"/>
        </w:rPr>
        <w:t xml:space="preserve"> of Ulugh Beg + ʿAlī Qūshjī’s </w:t>
      </w:r>
      <w:r w:rsidR="005C0C3A">
        <w:rPr>
          <w:rFonts w:ascii="Gentium Plus" w:hAnsi="Gentium Plus" w:cs="Gentium Plus"/>
          <w:i/>
          <w:iCs/>
          <w:lang w:val="en-US"/>
        </w:rPr>
        <w:t>Sharḥ</w:t>
      </w:r>
      <w:r w:rsidR="005C0C3A">
        <w:rPr>
          <w:rFonts w:ascii="Gentium Plus" w:hAnsi="Gentium Plus" w:cs="Gentium Plus"/>
          <w:lang w:val="en-US"/>
        </w:rPr>
        <w:t>)</w:t>
      </w:r>
      <w:r>
        <w:rPr>
          <w:rFonts w:ascii="Gentium Plus" w:hAnsi="Gentium Plus" w:cs="Gentium Plus"/>
          <w:lang w:val="en-US"/>
        </w:rPr>
        <w:t>:</w:t>
      </w:r>
    </w:p>
    <w:p w14:paraId="12426C04" w14:textId="7C021640" w:rsidR="008B78B6" w:rsidRDefault="008B78B6" w:rsidP="008B78B6">
      <w:pPr>
        <w:bidi/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 w:hint="cs"/>
          <w:rtl/>
          <w:lang w:val="en-US"/>
        </w:rPr>
        <w:t xml:space="preserve">زيج الغ بيك شرح علي </w:t>
      </w:r>
      <w:r w:rsidR="005C0C3A">
        <w:rPr>
          <w:rFonts w:ascii="Gentium Plus" w:hAnsi="Gentium Plus" w:cs="Times New Roman" w:hint="cs"/>
          <w:rtl/>
          <w:lang w:val="en-US"/>
        </w:rPr>
        <w:t>قو</w:t>
      </w:r>
      <w:r>
        <w:rPr>
          <w:rFonts w:ascii="Gentium Plus" w:hAnsi="Gentium Plus" w:cs="Times New Roman" w:hint="cs"/>
          <w:rtl/>
          <w:lang w:val="en-US"/>
        </w:rPr>
        <w:t>شجي</w:t>
      </w:r>
    </w:p>
    <w:p w14:paraId="1936A375" w14:textId="10904180" w:rsidR="0038318A" w:rsidRDefault="0038318A" w:rsidP="0038318A">
      <w:pPr>
        <w:rPr>
          <w:rFonts w:ascii="Gentium Plus" w:hAnsi="Gentium Plus" w:cs="Times New Roman"/>
          <w:lang w:val="en-US"/>
        </w:rPr>
      </w:pPr>
    </w:p>
    <w:p w14:paraId="0679EF64" w14:textId="54AE2EE7" w:rsidR="007D677A" w:rsidRDefault="00113697" w:rsidP="0038318A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The guard page of the second fascicle, f.190a, entitles it </w:t>
      </w:r>
      <w:r w:rsidRPr="00113697">
        <w:rPr>
          <w:rFonts w:ascii="Gentium Plus" w:hAnsi="Gentium Plus" w:cs="Times New Roman"/>
          <w:i/>
          <w:iCs/>
          <w:lang w:val="en-US"/>
        </w:rPr>
        <w:t>Sharḥ al-Zīj al-jadīd</w:t>
      </w:r>
      <w:r>
        <w:rPr>
          <w:rFonts w:ascii="Gentium Plus" w:hAnsi="Gentium Plus" w:cs="Times New Roman"/>
          <w:lang w:val="en-US"/>
        </w:rPr>
        <w:t xml:space="preserve"> li l-Mawlā ʿAlī Q</w:t>
      </w:r>
      <w:r w:rsidR="000662DA">
        <w:rPr>
          <w:rFonts w:ascii="Gentium Plus" w:hAnsi="Gentium Plus" w:cs="Times New Roman"/>
          <w:lang w:val="en-US"/>
        </w:rPr>
        <w:t>ū</w:t>
      </w:r>
      <w:r>
        <w:rPr>
          <w:rFonts w:ascii="Gentium Plus" w:hAnsi="Gentium Plus" w:cs="Times New Roman"/>
          <w:lang w:val="en-US"/>
        </w:rPr>
        <w:t>shjī al-mawsūm bi-Sullam al-Samāʾ</w:t>
      </w:r>
      <w:r w:rsidR="000662DA">
        <w:rPr>
          <w:rFonts w:ascii="Gentium Plus" w:hAnsi="Gentium Plus" w:cs="Times New Roman"/>
          <w:lang w:val="en-US"/>
        </w:rPr>
        <w:t xml:space="preserve"> </w:t>
      </w:r>
      <w:r w:rsidR="000662DA">
        <w:rPr>
          <w:rFonts w:ascii="Gentium Plus" w:hAnsi="Gentium Plus" w:cs="Gentium Plus"/>
          <w:lang w:val="en-US"/>
        </w:rPr>
        <w:t>(</w:t>
      </w:r>
      <w:r w:rsidR="000662DA" w:rsidRPr="008B78B6">
        <w:rPr>
          <w:rFonts w:ascii="Gentium Plus" w:hAnsi="Gentium Plus" w:cs="Gentium Plus"/>
          <w:b/>
          <w:bCs/>
          <w:lang w:val="en-US"/>
        </w:rPr>
        <w:t>photo</w:t>
      </w:r>
      <w:bookmarkStart w:id="0" w:name="_GoBack"/>
      <w:bookmarkEnd w:id="0"/>
      <w:r w:rsidR="000662DA" w:rsidRPr="008B78B6">
        <w:rPr>
          <w:rFonts w:ascii="Gentium Plus" w:hAnsi="Gentium Plus" w:cs="Gentium Plus"/>
          <w:b/>
          <w:bCs/>
          <w:lang w:val="en-US"/>
        </w:rPr>
        <w:t xml:space="preserve"> JB</w:t>
      </w:r>
      <w:r w:rsidR="000662DA">
        <w:rPr>
          <w:rFonts w:ascii="Gentium Plus" w:hAnsi="Gentium Plus" w:cs="Gentium Plus"/>
          <w:lang w:val="en-US"/>
        </w:rPr>
        <w:t>)</w:t>
      </w:r>
    </w:p>
    <w:p w14:paraId="17E489C4" w14:textId="77777777" w:rsidR="00113697" w:rsidRDefault="00113697" w:rsidP="0038318A">
      <w:pPr>
        <w:rPr>
          <w:rFonts w:ascii="Gentium Plus" w:hAnsi="Gentium Plus" w:cs="Times New Roman"/>
          <w:lang w:val="en-US"/>
        </w:rPr>
      </w:pPr>
    </w:p>
    <w:p w14:paraId="6029765A" w14:textId="558E6058" w:rsidR="0038318A" w:rsidRDefault="0038318A" w:rsidP="0038318A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Times New Roman"/>
          <w:lang w:val="en-US"/>
        </w:rPr>
        <w:t xml:space="preserve">The guard page of the third fascicle, f.375a, entitles it </w:t>
      </w:r>
      <w:r w:rsidRPr="0038318A">
        <w:rPr>
          <w:rFonts w:ascii="Gentium Plus" w:hAnsi="Gentium Plus" w:cs="Times New Roman"/>
          <w:i/>
          <w:iCs/>
          <w:lang w:val="en-US"/>
        </w:rPr>
        <w:t>Tashīl al-zīj</w:t>
      </w:r>
      <w:r>
        <w:rPr>
          <w:rFonts w:ascii="Gentium Plus" w:hAnsi="Gentium Plus" w:cs="Times New Roman"/>
          <w:lang w:val="en-US"/>
        </w:rPr>
        <w:t xml:space="preserve"> li l-Mawlā ʿImād ?ibn Ḥamad ?ibn al-Bukhārī </w:t>
      </w:r>
      <w:r>
        <w:rPr>
          <w:rFonts w:ascii="Gentium Plus" w:hAnsi="Gentium Plus" w:cs="Gentium Plus"/>
          <w:lang w:val="en-US"/>
        </w:rPr>
        <w:t>(</w:t>
      </w:r>
      <w:r w:rsidRPr="008B78B6">
        <w:rPr>
          <w:rFonts w:ascii="Gentium Plus" w:hAnsi="Gentium Plus" w:cs="Gentium Plus"/>
          <w:b/>
          <w:bCs/>
          <w:lang w:val="en-US"/>
        </w:rPr>
        <w:t>photo JB</w:t>
      </w:r>
      <w:r>
        <w:rPr>
          <w:rFonts w:ascii="Gentium Plus" w:hAnsi="Gentium Plus" w:cs="Gentium Plus"/>
          <w:lang w:val="en-US"/>
        </w:rPr>
        <w:t>)</w:t>
      </w:r>
    </w:p>
    <w:p w14:paraId="31AE3309" w14:textId="77777777" w:rsidR="0038318A" w:rsidRDefault="0038318A" w:rsidP="0038318A">
      <w:pPr>
        <w:rPr>
          <w:rFonts w:ascii="Gentium Plus" w:hAnsi="Gentium Plus" w:cs="Times New Roman"/>
          <w:lang w:val="en-US"/>
        </w:rPr>
      </w:pPr>
    </w:p>
    <w:p w14:paraId="02E8C008" w14:textId="77777777" w:rsidR="0038318A" w:rsidRDefault="0038318A" w:rsidP="0038318A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1st fascicle ends f.188a; no colophon, no date (simply </w:t>
      </w:r>
      <w:r w:rsidRPr="0038318A">
        <w:rPr>
          <w:rFonts w:ascii="Gentium Plus" w:hAnsi="Gentium Plus" w:cs="Times New Roman"/>
          <w:i/>
          <w:iCs/>
          <w:lang w:val="en-US"/>
        </w:rPr>
        <w:t>tamma l-kitāb bi-ʿawn al-malik al-wahhāb</w:t>
      </w:r>
      <w:r>
        <w:rPr>
          <w:rFonts w:ascii="Gentium Plus" w:hAnsi="Gentium Plus" w:cs="Times New Roman"/>
          <w:lang w:val="en-US"/>
        </w:rPr>
        <w:t>);</w:t>
      </w:r>
    </w:p>
    <w:p w14:paraId="361BABA1" w14:textId="77777777" w:rsidR="0038318A" w:rsidRDefault="0038318A" w:rsidP="0038318A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Times New Roman"/>
          <w:lang w:val="en-US"/>
        </w:rPr>
        <w:t xml:space="preserve">2nd fascicle ends f.374b: ʿImād al-Dīn Ḥājjī Muḥammad 893 [= 1488] [no place] </w:t>
      </w:r>
      <w:r>
        <w:rPr>
          <w:rFonts w:ascii="Gentium Plus" w:hAnsi="Gentium Plus" w:cs="Gentium Plus"/>
          <w:lang w:val="en-US"/>
        </w:rPr>
        <w:t>(</w:t>
      </w:r>
      <w:r w:rsidRPr="008B78B6">
        <w:rPr>
          <w:rFonts w:ascii="Gentium Plus" w:hAnsi="Gentium Plus" w:cs="Gentium Plus"/>
          <w:b/>
          <w:bCs/>
          <w:lang w:val="en-US"/>
        </w:rPr>
        <w:t>photo JB</w:t>
      </w:r>
      <w:r>
        <w:rPr>
          <w:rFonts w:ascii="Gentium Plus" w:hAnsi="Gentium Plus" w:cs="Gentium Plus"/>
          <w:lang w:val="en-US"/>
        </w:rPr>
        <w:t>)</w:t>
      </w:r>
    </w:p>
    <w:p w14:paraId="5E940639" w14:textId="65DEF3D6" w:rsidR="0038318A" w:rsidRDefault="0038318A" w:rsidP="0038318A">
      <w:pPr>
        <w:rPr>
          <w:rFonts w:ascii="Gentium Plus" w:hAnsi="Gentium Plus" w:cs="Times New Roman"/>
          <w:lang w:val="en-US"/>
        </w:rPr>
      </w:pPr>
    </w:p>
    <w:p w14:paraId="0C30F476" w14:textId="77777777" w:rsidR="00170FAF" w:rsidRDefault="00170FAF" w:rsidP="0038318A">
      <w:pPr>
        <w:rPr>
          <w:rFonts w:ascii="Gentium Plus" w:hAnsi="Gentium Plus" w:cs="Times New Roman"/>
          <w:lang w:val="en-US"/>
        </w:rPr>
      </w:pPr>
    </w:p>
    <w:p w14:paraId="570BC373" w14:textId="4D057825" w:rsidR="00170FAF" w:rsidRDefault="00170FAF" w:rsidP="0038318A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There are NO </w:t>
      </w:r>
      <w:r w:rsidRPr="00953FAC">
        <w:rPr>
          <w:rFonts w:ascii="Gentium Plus" w:hAnsi="Gentium Plus" w:cs="Times New Roman"/>
          <w:u w:val="single"/>
          <w:lang w:val="en-US"/>
        </w:rPr>
        <w:t>annotations</w:t>
      </w:r>
      <w:r>
        <w:rPr>
          <w:rFonts w:ascii="Gentium Plus" w:hAnsi="Gentium Plus" w:cs="Times New Roman"/>
          <w:lang w:val="en-US"/>
        </w:rPr>
        <w:t xml:space="preserve"> by Greaves</w:t>
      </w:r>
    </w:p>
    <w:p w14:paraId="730F5C4A" w14:textId="2F546CE8" w:rsidR="00170FAF" w:rsidRDefault="00170FAF" w:rsidP="0038318A">
      <w:pPr>
        <w:rPr>
          <w:rFonts w:ascii="Gentium Plus" w:hAnsi="Gentium Plus" w:cs="Times New Roman"/>
          <w:lang w:val="en-US"/>
        </w:rPr>
      </w:pPr>
    </w:p>
    <w:p w14:paraId="54E2DB05" w14:textId="77777777" w:rsidR="00170FAF" w:rsidRDefault="00170FAF" w:rsidP="0038318A">
      <w:pPr>
        <w:rPr>
          <w:rFonts w:ascii="Gentium Plus" w:hAnsi="Gentium Plus" w:cs="Times New Roman"/>
          <w:lang w:val="en-US"/>
        </w:rPr>
      </w:pPr>
    </w:p>
    <w:p w14:paraId="6FBF952A" w14:textId="77777777" w:rsidR="0038318A" w:rsidRDefault="0038318A" w:rsidP="0038318A">
      <w:pPr>
        <w:rPr>
          <w:rFonts w:ascii="Gentium Plus" w:hAnsi="Gentium Plus" w:cs="Gentium Plus"/>
          <w:lang w:val="en-US"/>
        </w:rPr>
      </w:pPr>
      <w:r w:rsidRPr="00FF5947">
        <w:rPr>
          <w:rFonts w:ascii="Gentium Plus" w:hAnsi="Gentium Plus" w:cs="Times New Roman"/>
          <w:b/>
          <w:bCs/>
          <w:lang w:val="en-US"/>
        </w:rPr>
        <w:t>Geographical tables</w:t>
      </w:r>
      <w:r>
        <w:rPr>
          <w:rFonts w:ascii="Gentium Plus" w:hAnsi="Gentium Plus" w:cs="Times New Roman"/>
          <w:lang w:val="en-US"/>
        </w:rPr>
        <w:t xml:space="preserve">: ff.98a/b, 99a/b </w:t>
      </w:r>
      <w:r>
        <w:rPr>
          <w:rFonts w:ascii="Gentium Plus" w:hAnsi="Gentium Plus" w:cs="Gentium Plus"/>
          <w:lang w:val="en-US"/>
        </w:rPr>
        <w:t>(</w:t>
      </w:r>
      <w:r w:rsidRPr="008B78B6">
        <w:rPr>
          <w:rFonts w:ascii="Gentium Plus" w:hAnsi="Gentium Plus" w:cs="Gentium Plus"/>
          <w:b/>
          <w:bCs/>
          <w:lang w:val="en-US"/>
        </w:rPr>
        <w:t>photo</w:t>
      </w:r>
      <w:r>
        <w:rPr>
          <w:rFonts w:ascii="Gentium Plus" w:hAnsi="Gentium Plus" w:cs="Gentium Plus"/>
          <w:b/>
          <w:bCs/>
          <w:lang w:val="en-US"/>
        </w:rPr>
        <w:t>s</w:t>
      </w:r>
      <w:r w:rsidRPr="008B78B6">
        <w:rPr>
          <w:rFonts w:ascii="Gentium Plus" w:hAnsi="Gentium Plus" w:cs="Gentium Plus"/>
          <w:b/>
          <w:bCs/>
          <w:lang w:val="en-US"/>
        </w:rPr>
        <w:t xml:space="preserve"> JB</w:t>
      </w:r>
      <w:r>
        <w:rPr>
          <w:rFonts w:ascii="Gentium Plus" w:hAnsi="Gentium Plus" w:cs="Gentium Plus"/>
          <w:lang w:val="en-US"/>
        </w:rPr>
        <w:t xml:space="preserve"> giving detail R and detail L)</w:t>
      </w:r>
    </w:p>
    <w:p w14:paraId="23CA7202" w14:textId="77777777" w:rsidR="007B2C99" w:rsidRDefault="007B2C99" w:rsidP="0038318A">
      <w:pPr>
        <w:rPr>
          <w:rFonts w:ascii="Gentium Plus" w:hAnsi="Gentium Plus" w:cs="Times New Roman"/>
          <w:lang w:val="en-US"/>
        </w:rPr>
      </w:pPr>
    </w:p>
    <w:p w14:paraId="2884730C" w14:textId="77777777" w:rsidR="007B2C99" w:rsidRPr="008B78B6" w:rsidRDefault="007B2C99" w:rsidP="0038318A">
      <w:pPr>
        <w:rPr>
          <w:rFonts w:ascii="Gentium Plus" w:hAnsi="Gentium Plus" w:cs="Times New Roman"/>
          <w:lang w:val="en-US"/>
        </w:rPr>
      </w:pPr>
    </w:p>
    <w:sectPr w:rsidR="007B2C99" w:rsidRPr="008B78B6" w:rsidSect="008174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13"/>
    <w:rsid w:val="000662DA"/>
    <w:rsid w:val="000F3917"/>
    <w:rsid w:val="00113697"/>
    <w:rsid w:val="00170FAF"/>
    <w:rsid w:val="00201C83"/>
    <w:rsid w:val="00216E13"/>
    <w:rsid w:val="0023285B"/>
    <w:rsid w:val="0038318A"/>
    <w:rsid w:val="005B04B8"/>
    <w:rsid w:val="005C0C3A"/>
    <w:rsid w:val="006F7D2A"/>
    <w:rsid w:val="007B2C99"/>
    <w:rsid w:val="007B6097"/>
    <w:rsid w:val="007D677A"/>
    <w:rsid w:val="008174D4"/>
    <w:rsid w:val="008B78B6"/>
    <w:rsid w:val="00953FAC"/>
    <w:rsid w:val="009F54F6"/>
    <w:rsid w:val="00B31A3C"/>
    <w:rsid w:val="00C965B9"/>
    <w:rsid w:val="00DB3706"/>
    <w:rsid w:val="00E371FB"/>
    <w:rsid w:val="00EF6591"/>
    <w:rsid w:val="00FD6CAE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9654E"/>
  <w15:chartTrackingRefBased/>
  <w15:docId w15:val="{916BE167-0506-A74E-A801-76B8E03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Bray</dc:creator>
  <cp:keywords/>
  <dc:description/>
  <cp:lastModifiedBy>Julia Bray</cp:lastModifiedBy>
  <cp:revision>16</cp:revision>
  <dcterms:created xsi:type="dcterms:W3CDTF">2021-03-26T13:02:00Z</dcterms:created>
  <dcterms:modified xsi:type="dcterms:W3CDTF">2021-03-27T00:33:00Z</dcterms:modified>
</cp:coreProperties>
</file>