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392" w:rsidRPr="00327838" w:rsidRDefault="004E5392" w:rsidP="004E5392">
      <w:pPr>
        <w:pBdr>
          <w:bottom w:val="single" w:sz="8" w:space="4" w:color="4F81BD"/>
        </w:pBdr>
        <w:spacing w:after="300" w:line="240" w:lineRule="auto"/>
        <w:contextualSpacing/>
        <w:rPr>
          <w:rFonts w:ascii="Calibri" w:eastAsia="MS Gothic" w:hAnsi="Calibri" w:cs="Times New Roman"/>
          <w:color w:val="17365D"/>
          <w:spacing w:val="5"/>
          <w:kern w:val="28"/>
          <w:sz w:val="48"/>
          <w:szCs w:val="48"/>
          <w:lang w:val="en-US"/>
        </w:rPr>
      </w:pPr>
      <w:r w:rsidRPr="00327838">
        <w:rPr>
          <w:rFonts w:ascii="Calibri" w:eastAsia="MS Gothic" w:hAnsi="Calibri" w:cs="Times New Roman"/>
          <w:color w:val="17365D"/>
          <w:spacing w:val="5"/>
          <w:kern w:val="28"/>
          <w:sz w:val="48"/>
          <w:szCs w:val="48"/>
          <w:lang w:val="en-US"/>
        </w:rPr>
        <w:t xml:space="preserve">Microbial Communities and Transmission Dynamics of Escalating Infectious Diseases </w:t>
      </w:r>
    </w:p>
    <w:p w:rsidR="004E5392" w:rsidRPr="00327838" w:rsidRDefault="004E5392" w:rsidP="004E5392">
      <w:pPr>
        <w:spacing w:after="200" w:line="276" w:lineRule="auto"/>
        <w:rPr>
          <w:rFonts w:ascii="Calibri" w:eastAsia="MS Mincho" w:hAnsi="Calibri" w:cs="Calibri"/>
          <w:b/>
          <w:sz w:val="28"/>
          <w:lang w:val="en-US"/>
        </w:rPr>
      </w:pPr>
    </w:p>
    <w:p w:rsidR="00C30E7B" w:rsidRDefault="004E5392" w:rsidP="00C30E7B">
      <w:pPr>
        <w:spacing w:after="0"/>
        <w:rPr>
          <w:rFonts w:ascii="Arial" w:hAnsi="Arial" w:cs="Arial"/>
        </w:rPr>
      </w:pPr>
      <w:r w:rsidRPr="00327838">
        <w:rPr>
          <w:rFonts w:ascii="Calibri" w:eastAsia="MS Mincho" w:hAnsi="Calibri" w:cs="Calibri"/>
          <w:b/>
          <w:sz w:val="28"/>
          <w:lang w:val="en-US"/>
        </w:rPr>
        <w:t>Addis Ababa (Ethiopia), Workshop, 21</w:t>
      </w:r>
      <w:r w:rsidRPr="00327838">
        <w:rPr>
          <w:rFonts w:ascii="Calibri" w:eastAsia="MS Mincho" w:hAnsi="Calibri" w:cs="Calibri"/>
          <w:b/>
          <w:sz w:val="28"/>
          <w:vertAlign w:val="superscript"/>
          <w:lang w:val="en-US"/>
        </w:rPr>
        <w:t>st</w:t>
      </w:r>
      <w:r w:rsidRPr="00327838">
        <w:rPr>
          <w:rFonts w:ascii="Calibri" w:eastAsia="MS Mincho" w:hAnsi="Calibri" w:cs="Calibri"/>
          <w:b/>
          <w:sz w:val="28"/>
          <w:lang w:val="en-US"/>
        </w:rPr>
        <w:t xml:space="preserve"> June 2023</w:t>
      </w:r>
      <w:r w:rsidRPr="00327838">
        <w:rPr>
          <w:rFonts w:ascii="Calibri" w:eastAsia="MS Mincho" w:hAnsi="Calibri" w:cs="Calibri"/>
          <w:b/>
          <w:sz w:val="28"/>
          <w:lang w:val="en-US"/>
        </w:rPr>
        <w:br/>
        <w:t xml:space="preserve">Transcript of </w:t>
      </w:r>
      <w:r>
        <w:rPr>
          <w:rFonts w:ascii="Calibri" w:eastAsia="MS Mincho" w:hAnsi="Calibri" w:cs="Calibri"/>
          <w:b/>
          <w:sz w:val="28"/>
          <w:lang w:val="en-US"/>
        </w:rPr>
        <w:t>Zoom Chat</w:t>
      </w:r>
      <w:r w:rsidRPr="00327838">
        <w:rPr>
          <w:rFonts w:ascii="Calibri" w:eastAsia="MS Mincho" w:hAnsi="Calibri" w:cs="Calibri"/>
          <w:b/>
          <w:sz w:val="28"/>
          <w:lang w:val="en-US"/>
        </w:rPr>
        <w:t xml:space="preserve"> from Session 4, ‘Barriers, Enablers and Opportunities’</w:t>
      </w:r>
    </w:p>
    <w:p w:rsidR="00C30E7B" w:rsidRDefault="004E5392" w:rsidP="00C30E7B">
      <w:pPr>
        <w:spacing w:after="0"/>
        <w:jc w:val="both"/>
        <w:rPr>
          <w:rFonts w:ascii="Arial" w:hAnsi="Arial" w:cs="Arial"/>
        </w:rPr>
      </w:pPr>
      <w:r>
        <w:rPr>
          <w:rFonts w:ascii="Arial" w:hAnsi="Arial" w:cs="Arial"/>
        </w:rPr>
        <w:br/>
      </w:r>
    </w:p>
    <w:p w:rsidR="00C30E7B" w:rsidRPr="008C3EE4" w:rsidRDefault="00C30E7B" w:rsidP="00C30E7B">
      <w:pPr>
        <w:spacing w:after="0"/>
        <w:jc w:val="both"/>
        <w:rPr>
          <w:rFonts w:ascii="Arial" w:hAnsi="Arial" w:cs="Arial"/>
        </w:rPr>
      </w:pPr>
      <w:bookmarkStart w:id="0" w:name="_GoBack"/>
      <w:bookmarkEnd w:id="0"/>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C30E7B" w:rsidRPr="008C3EE4" w:rsidRDefault="00C30E7B" w:rsidP="00C30E7B">
      <w:pPr>
        <w:spacing w:after="0"/>
        <w:jc w:val="both"/>
        <w:rPr>
          <w:rFonts w:ascii="Arial" w:hAnsi="Arial" w:cs="Arial"/>
        </w:rPr>
      </w:pPr>
    </w:p>
    <w:p w:rsidR="00C30E7B" w:rsidRPr="008C3EE4" w:rsidRDefault="00C30E7B" w:rsidP="00C30E7B">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C30E7B" w:rsidRPr="008C3EE4" w:rsidRDefault="00C30E7B" w:rsidP="00C30E7B">
      <w:pPr>
        <w:spacing w:after="0"/>
        <w:jc w:val="both"/>
        <w:rPr>
          <w:rFonts w:ascii="Arial" w:hAnsi="Arial" w:cs="Arial"/>
        </w:rPr>
      </w:pPr>
    </w:p>
    <w:p w:rsidR="00C30E7B" w:rsidRPr="008C3EE4" w:rsidRDefault="00C30E7B" w:rsidP="00C30E7B">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C30E7B" w:rsidRDefault="00C30E7B" w:rsidP="004E5392">
      <w:pPr>
        <w:tabs>
          <w:tab w:val="left" w:pos="142"/>
        </w:tabs>
        <w:spacing w:after="200" w:line="276" w:lineRule="auto"/>
        <w:rPr>
          <w:rFonts w:ascii="Arial" w:hAnsi="Arial" w:cs="Arial"/>
        </w:rPr>
      </w:pPr>
    </w:p>
    <w:p w:rsidR="00C30E7B" w:rsidRDefault="00C30E7B">
      <w:pPr>
        <w:rPr>
          <w:rFonts w:ascii="Arial" w:hAnsi="Arial" w:cs="Arial"/>
        </w:rPr>
      </w:pPr>
      <w:r>
        <w:rPr>
          <w:rFonts w:ascii="Arial" w:hAnsi="Arial" w:cs="Arial"/>
        </w:rPr>
        <w:br w:type="page"/>
      </w:r>
    </w:p>
    <w:p w:rsidR="004E5392" w:rsidRPr="00327838" w:rsidRDefault="004E5392" w:rsidP="004E5392">
      <w:pPr>
        <w:tabs>
          <w:tab w:val="left" w:pos="142"/>
        </w:tabs>
        <w:spacing w:after="200" w:line="276" w:lineRule="auto"/>
        <w:rPr>
          <w:rFonts w:ascii="Arial" w:hAnsi="Arial" w:cs="Arial"/>
        </w:rPr>
      </w:pPr>
      <w:r w:rsidRPr="00B83A49">
        <w:rPr>
          <w:rFonts w:ascii="Arial" w:hAnsi="Arial" w:cs="Arial"/>
        </w:rPr>
        <w:lastRenderedPageBreak/>
        <w:t>[</w:t>
      </w:r>
      <w:r w:rsidR="0044473E">
        <w:rPr>
          <w:rFonts w:ascii="Arial" w:hAnsi="Arial" w:cs="Arial"/>
          <w:i/>
        </w:rPr>
        <w:t>Discussion C</w:t>
      </w:r>
      <w:r w:rsidRPr="00B83A49">
        <w:rPr>
          <w:rFonts w:ascii="Arial" w:hAnsi="Arial" w:cs="Arial"/>
          <w:i/>
        </w:rPr>
        <w:t>ommencement</w:t>
      </w:r>
      <w:r w:rsidRPr="00B83A49">
        <w:rPr>
          <w:rFonts w:ascii="Arial" w:hAnsi="Arial" w:cs="Arial"/>
        </w:rPr>
        <w:t>]</w:t>
      </w:r>
    </w:p>
    <w:p w:rsidR="004E5392" w:rsidRPr="009E1803" w:rsidRDefault="004E5392" w:rsidP="004E5392">
      <w:pPr>
        <w:rPr>
          <w:rFonts w:ascii="Arial" w:hAnsi="Arial" w:cs="Arial"/>
        </w:rPr>
      </w:pPr>
      <w:r w:rsidRPr="00E408E7">
        <w:rPr>
          <w:rFonts w:ascii="Arial" w:hAnsi="Arial" w:cs="Arial"/>
          <w:b/>
        </w:rPr>
        <w:t>Addis 57</w:t>
      </w:r>
      <w:r>
        <w:rPr>
          <w:rFonts w:ascii="Arial" w:hAnsi="Arial" w:cs="Arial"/>
        </w:rPr>
        <w:br/>
      </w:r>
      <w:proofErr w:type="gramStart"/>
      <w:r w:rsidRPr="009E1803">
        <w:rPr>
          <w:rFonts w:ascii="Arial" w:hAnsi="Arial" w:cs="Arial"/>
        </w:rPr>
        <w:t>Totally</w:t>
      </w:r>
      <w:proofErr w:type="gramEnd"/>
      <w:r w:rsidRPr="009E1803">
        <w:rPr>
          <w:rFonts w:ascii="Arial" w:hAnsi="Arial" w:cs="Arial"/>
        </w:rPr>
        <w:t xml:space="preserve"> agree with lack of access to funding as a barrier - in setti</w:t>
      </w:r>
      <w:r>
        <w:rPr>
          <w:rFonts w:ascii="Arial" w:hAnsi="Arial" w:cs="Arial"/>
        </w:rPr>
        <w:t xml:space="preserve">ngs with more funding options, </w:t>
      </w:r>
      <w:r w:rsidRPr="009E1803">
        <w:rPr>
          <w:rFonts w:ascii="Arial" w:hAnsi="Arial" w:cs="Arial"/>
        </w:rPr>
        <w:t>researchers can move to other projects but in countries without local funding platforms/options there is</w:t>
      </w:r>
      <w:r>
        <w:rPr>
          <w:rFonts w:ascii="Arial" w:hAnsi="Arial" w:cs="Arial"/>
        </w:rPr>
        <w:t xml:space="preserve"> </w:t>
      </w:r>
      <w:r w:rsidRPr="009E1803">
        <w:rPr>
          <w:rFonts w:ascii="Arial" w:hAnsi="Arial" w:cs="Arial"/>
        </w:rPr>
        <w:t xml:space="preserve">a loss of research talent to other sectors as career stability is so poor. </w:t>
      </w:r>
      <w:proofErr w:type="gramStart"/>
      <w:r w:rsidRPr="009E1803">
        <w:rPr>
          <w:rFonts w:ascii="Arial" w:hAnsi="Arial" w:cs="Arial"/>
        </w:rPr>
        <w:t>e.g</w:t>
      </w:r>
      <w:proofErr w:type="gramEnd"/>
      <w:r w:rsidRPr="009E1803">
        <w:rPr>
          <w:rFonts w:ascii="Arial" w:hAnsi="Arial" w:cs="Arial"/>
        </w:rPr>
        <w:t>. the African Academy of Sciences Postdoctoral Fellowship program is promising but requires applicants to compete continent</w:t>
      </w:r>
      <w:r>
        <w:rPr>
          <w:rFonts w:ascii="Arial" w:hAnsi="Arial" w:cs="Arial"/>
        </w:rPr>
        <w:t>-wide - more options are needed.</w:t>
      </w:r>
    </w:p>
    <w:p w:rsidR="004E5392" w:rsidRDefault="004E5392" w:rsidP="004E5392">
      <w:pPr>
        <w:rPr>
          <w:rFonts w:ascii="Arial" w:hAnsi="Arial" w:cs="Arial"/>
        </w:rPr>
      </w:pPr>
      <w:r w:rsidRPr="00E408E7">
        <w:rPr>
          <w:rFonts w:ascii="Arial" w:hAnsi="Arial" w:cs="Arial"/>
          <w:b/>
        </w:rPr>
        <w:t>Addis 68</w:t>
      </w:r>
      <w:r>
        <w:rPr>
          <w:rFonts w:ascii="Arial" w:hAnsi="Arial" w:cs="Arial"/>
        </w:rPr>
        <w:br/>
      </w:r>
      <w:r w:rsidRPr="009E1803">
        <w:rPr>
          <w:rFonts w:ascii="Arial" w:hAnsi="Arial" w:cs="Arial"/>
        </w:rPr>
        <w:t xml:space="preserve">There is data rigidity by many </w:t>
      </w:r>
      <w:r>
        <w:rPr>
          <w:rFonts w:ascii="Arial" w:hAnsi="Arial" w:cs="Arial"/>
        </w:rPr>
        <w:t>academic and research platforms.</w:t>
      </w:r>
    </w:p>
    <w:p w:rsidR="004E5392" w:rsidRDefault="004E5392" w:rsidP="004E5392">
      <w:pPr>
        <w:rPr>
          <w:rFonts w:ascii="Arial" w:hAnsi="Arial" w:cs="Arial"/>
        </w:rPr>
      </w:pPr>
      <w:r w:rsidRPr="00E408E7">
        <w:rPr>
          <w:rFonts w:ascii="Arial" w:hAnsi="Arial" w:cs="Arial"/>
          <w:b/>
        </w:rPr>
        <w:t>Addis 67</w:t>
      </w:r>
      <w:r w:rsidRPr="00E408E7">
        <w:rPr>
          <w:rFonts w:ascii="Arial" w:hAnsi="Arial" w:cs="Arial"/>
        </w:rPr>
        <w:br/>
        <w:t xml:space="preserve">Agreeing with all of the in-person comments… It is hard to justify basic research to understand pathogen biology, </w:t>
      </w:r>
      <w:proofErr w:type="spellStart"/>
      <w:r w:rsidRPr="00E408E7">
        <w:rPr>
          <w:rFonts w:ascii="Arial" w:hAnsi="Arial" w:cs="Arial"/>
        </w:rPr>
        <w:t>etc</w:t>
      </w:r>
      <w:proofErr w:type="spellEnd"/>
      <w:r w:rsidRPr="00E408E7">
        <w:rPr>
          <w:rFonts w:ascii="Arial" w:hAnsi="Arial" w:cs="Arial"/>
        </w:rPr>
        <w:t>, when there are more immediate human losses to address. Structuring the investments into basic research as a zero sum game with public health investments (or investments into therapeutics) can backfire over time and keep us from stepwise advances in the basic understanding required for true upstream disease prevention.</w:t>
      </w:r>
      <w:r w:rsidRPr="00E408E7">
        <w:rPr>
          <w:rFonts w:ascii="Arial" w:hAnsi="Arial" w:cs="Arial"/>
        </w:rPr>
        <w:br/>
      </w:r>
      <w:r w:rsidRPr="00E408E7">
        <w:rPr>
          <w:rFonts w:ascii="Arial" w:hAnsi="Arial" w:cs="Arial"/>
        </w:rPr>
        <w:tab/>
      </w:r>
      <w:r w:rsidRPr="00E408E7">
        <w:rPr>
          <w:rFonts w:ascii="Arial" w:hAnsi="Arial" w:cs="Arial"/>
          <w:b/>
        </w:rPr>
        <w:t>Addis 90:</w:t>
      </w:r>
      <w:r w:rsidRPr="00E408E7">
        <w:rPr>
          <w:rFonts w:ascii="Arial" w:hAnsi="Arial" w:cs="Arial"/>
        </w:rPr>
        <w:t xml:space="preserve"> Can understand this, but you might consider that basic research can also be </w:t>
      </w:r>
      <w:r>
        <w:rPr>
          <w:rFonts w:ascii="Arial" w:hAnsi="Arial" w:cs="Arial"/>
        </w:rPr>
        <w:tab/>
        <w:t xml:space="preserve">public health </w:t>
      </w:r>
      <w:r w:rsidRPr="00E408E7">
        <w:rPr>
          <w:rFonts w:ascii="Arial" w:hAnsi="Arial" w:cs="Arial"/>
        </w:rPr>
        <w:t>oriented and it should not only be done in the HICs.</w:t>
      </w:r>
      <w:r w:rsidRPr="00E408E7">
        <w:rPr>
          <w:rFonts w:ascii="Arial" w:hAnsi="Arial" w:cs="Arial"/>
        </w:rPr>
        <w:br/>
      </w:r>
      <w:r w:rsidRPr="00E408E7">
        <w:rPr>
          <w:rFonts w:ascii="Arial" w:hAnsi="Arial" w:cs="Arial"/>
        </w:rPr>
        <w:tab/>
      </w:r>
      <w:r w:rsidRPr="00E408E7">
        <w:rPr>
          <w:rFonts w:ascii="Arial" w:hAnsi="Arial" w:cs="Arial"/>
          <w:b/>
        </w:rPr>
        <w:t>Addis 67:</w:t>
      </w:r>
      <w:r w:rsidRPr="00E408E7">
        <w:rPr>
          <w:rFonts w:ascii="Arial" w:hAnsi="Arial" w:cs="Arial"/>
        </w:rPr>
        <w:t xml:space="preserve"> Yes. This also highlights different definitions for “basic” vs. applied research. (A </w:t>
      </w:r>
      <w:r>
        <w:rPr>
          <w:rFonts w:ascii="Arial" w:hAnsi="Arial" w:cs="Arial"/>
        </w:rPr>
        <w:tab/>
      </w:r>
      <w:r w:rsidRPr="00E408E7">
        <w:rPr>
          <w:rFonts w:ascii="Arial" w:hAnsi="Arial" w:cs="Arial"/>
        </w:rPr>
        <w:t>bit of an artificial construct, of course - all knowledge is important!)</w:t>
      </w:r>
    </w:p>
    <w:p w:rsidR="004E5392" w:rsidRPr="00E408E7" w:rsidRDefault="004E5392" w:rsidP="004E5392">
      <w:r w:rsidRPr="00E408E7">
        <w:rPr>
          <w:rFonts w:ascii="Arial" w:hAnsi="Arial" w:cs="Arial"/>
          <w:b/>
        </w:rPr>
        <w:t>Addis 67</w:t>
      </w:r>
      <w:r w:rsidRPr="00E408E7">
        <w:rPr>
          <w:rFonts w:ascii="Arial" w:hAnsi="Arial" w:cs="Arial"/>
        </w:rPr>
        <w:br/>
        <w:t>In addition to the language barriers, exorbitant publication costs exacerbate disparities in research and its dissemination. Funders have some power there.</w:t>
      </w:r>
      <w:r>
        <w:br/>
      </w:r>
      <w:r>
        <w:tab/>
      </w:r>
      <w:r w:rsidRPr="00E408E7">
        <w:rPr>
          <w:rFonts w:ascii="Arial" w:hAnsi="Arial" w:cs="Arial"/>
          <w:b/>
        </w:rPr>
        <w:t>Addis 60</w:t>
      </w:r>
      <w:r>
        <w:rPr>
          <w:rFonts w:ascii="Arial" w:hAnsi="Arial" w:cs="Arial"/>
        </w:rPr>
        <w:t xml:space="preserve">: </w:t>
      </w:r>
      <w:r w:rsidRPr="009E1803">
        <w:rPr>
          <w:rFonts w:ascii="Arial" w:hAnsi="Arial" w:cs="Arial"/>
        </w:rPr>
        <w:t xml:space="preserve">+ Lack of dedicated funding for LMIC researchers to attend (and present at) </w:t>
      </w:r>
      <w:r>
        <w:rPr>
          <w:rFonts w:ascii="Arial" w:hAnsi="Arial" w:cs="Arial"/>
        </w:rPr>
        <w:tab/>
      </w:r>
      <w:r w:rsidRPr="009E1803">
        <w:rPr>
          <w:rFonts w:ascii="Arial" w:hAnsi="Arial" w:cs="Arial"/>
        </w:rPr>
        <w:t xml:space="preserve">conferences which also have high registration costs and are often held in countries where </w:t>
      </w:r>
      <w:r>
        <w:rPr>
          <w:rFonts w:ascii="Arial" w:hAnsi="Arial" w:cs="Arial"/>
        </w:rPr>
        <w:tab/>
      </w:r>
      <w:r w:rsidRPr="009E1803">
        <w:rPr>
          <w:rFonts w:ascii="Arial" w:hAnsi="Arial" w:cs="Arial"/>
        </w:rPr>
        <w:t xml:space="preserve">accommodation </w:t>
      </w:r>
      <w:proofErr w:type="spellStart"/>
      <w:r w:rsidRPr="009E1803">
        <w:rPr>
          <w:rFonts w:ascii="Arial" w:hAnsi="Arial" w:cs="Arial"/>
        </w:rPr>
        <w:t>etc</w:t>
      </w:r>
      <w:proofErr w:type="spellEnd"/>
      <w:r w:rsidRPr="009E1803">
        <w:rPr>
          <w:rFonts w:ascii="Arial" w:hAnsi="Arial" w:cs="Arial"/>
        </w:rPr>
        <w:t xml:space="preserve"> are very expensive</w:t>
      </w:r>
      <w:r>
        <w:rPr>
          <w:rFonts w:ascii="Arial" w:hAnsi="Arial" w:cs="Arial"/>
        </w:rPr>
        <w:t>.</w:t>
      </w:r>
    </w:p>
    <w:p w:rsidR="004E5392" w:rsidRPr="009E1803" w:rsidRDefault="004E5392" w:rsidP="004E5392">
      <w:pPr>
        <w:rPr>
          <w:rFonts w:ascii="Arial" w:hAnsi="Arial" w:cs="Arial"/>
        </w:rPr>
      </w:pPr>
      <w:r>
        <w:rPr>
          <w:rFonts w:ascii="Arial" w:hAnsi="Arial" w:cs="Arial"/>
          <w:b/>
        </w:rPr>
        <w:t xml:space="preserve">Addis </w:t>
      </w:r>
      <w:r w:rsidRPr="00E408E7">
        <w:rPr>
          <w:rFonts w:ascii="Arial" w:hAnsi="Arial" w:cs="Arial"/>
          <w:b/>
        </w:rPr>
        <w:t>67</w:t>
      </w:r>
      <w:r>
        <w:rPr>
          <w:rFonts w:ascii="Arial" w:hAnsi="Arial" w:cs="Arial"/>
        </w:rPr>
        <w:br/>
      </w:r>
      <w:r w:rsidRPr="009E1803">
        <w:rPr>
          <w:rFonts w:ascii="Arial" w:hAnsi="Arial" w:cs="Arial"/>
        </w:rPr>
        <w:t>There is a super impressive and exciting push from African countries on AI start-ups</w:t>
      </w:r>
      <w:r>
        <w:rPr>
          <w:rFonts w:ascii="Arial" w:hAnsi="Arial" w:cs="Arial"/>
        </w:rPr>
        <w:t xml:space="preserve">. </w:t>
      </w:r>
      <w:r w:rsidRPr="009E1803">
        <w:rPr>
          <w:rFonts w:ascii="Arial" w:hAnsi="Arial" w:cs="Arial"/>
        </w:rPr>
        <w:t>I think it remains rather disconnected still from health-focused applications. But capacity building for AI and machine learning skills is quite active.</w:t>
      </w:r>
    </w:p>
    <w:p w:rsidR="004E5392" w:rsidRDefault="004E5392">
      <w:pPr>
        <w:rPr>
          <w:rFonts w:ascii="Arial" w:hAnsi="Arial" w:cs="Arial"/>
        </w:rPr>
      </w:pPr>
      <w:r w:rsidRPr="00E408E7">
        <w:rPr>
          <w:rFonts w:ascii="Arial" w:hAnsi="Arial" w:cs="Arial"/>
          <w:b/>
        </w:rPr>
        <w:t>Addis 68</w:t>
      </w:r>
      <w:r>
        <w:rPr>
          <w:rFonts w:ascii="Arial" w:hAnsi="Arial" w:cs="Arial"/>
        </w:rPr>
        <w:br/>
      </w:r>
      <w:r w:rsidRPr="009E1803">
        <w:rPr>
          <w:rFonts w:ascii="Arial" w:hAnsi="Arial" w:cs="Arial"/>
        </w:rPr>
        <w:t>Research classific</w:t>
      </w:r>
      <w:r>
        <w:rPr>
          <w:rFonts w:ascii="Arial" w:hAnsi="Arial" w:cs="Arial"/>
        </w:rPr>
        <w:t xml:space="preserve">ation should be taken seriously. </w:t>
      </w:r>
      <w:r w:rsidRPr="009E1803">
        <w:rPr>
          <w:rFonts w:ascii="Arial" w:hAnsi="Arial" w:cs="Arial"/>
        </w:rPr>
        <w:t xml:space="preserve">Emphasis for funding is always put on infectious diseases of public interest. </w:t>
      </w:r>
      <w:r>
        <w:rPr>
          <w:rFonts w:ascii="Arial" w:hAnsi="Arial" w:cs="Arial"/>
        </w:rPr>
        <w:t xml:space="preserve">  </w:t>
      </w:r>
      <w:r w:rsidRPr="009E1803">
        <w:rPr>
          <w:rFonts w:ascii="Arial" w:hAnsi="Arial" w:cs="Arial"/>
        </w:rPr>
        <w:t xml:space="preserve">And more so insisting on </w:t>
      </w:r>
      <w:r>
        <w:rPr>
          <w:rFonts w:ascii="Arial" w:hAnsi="Arial" w:cs="Arial"/>
        </w:rPr>
        <w:t xml:space="preserve">which people to move your paper. </w:t>
      </w:r>
      <w:r w:rsidRPr="009E1803">
        <w:rPr>
          <w:rFonts w:ascii="Arial" w:hAnsi="Arial" w:cs="Arial"/>
        </w:rPr>
        <w:t xml:space="preserve">In livestock industry like in </w:t>
      </w:r>
      <w:r>
        <w:rPr>
          <w:rFonts w:ascii="Arial" w:hAnsi="Arial" w:cs="Arial"/>
        </w:rPr>
        <w:t>U</w:t>
      </w:r>
      <w:r w:rsidRPr="009E1803">
        <w:rPr>
          <w:rFonts w:ascii="Arial" w:hAnsi="Arial" w:cs="Arial"/>
        </w:rPr>
        <w:t>ganda, people value research of economic importance fo</w:t>
      </w:r>
      <w:r>
        <w:rPr>
          <w:rFonts w:ascii="Arial" w:hAnsi="Arial" w:cs="Arial"/>
        </w:rPr>
        <w:t xml:space="preserve">r them to value you research.  Lately research on Staph. </w:t>
      </w:r>
      <w:proofErr w:type="gramStart"/>
      <w:r>
        <w:rPr>
          <w:rFonts w:ascii="Arial" w:hAnsi="Arial" w:cs="Arial"/>
        </w:rPr>
        <w:t>a</w:t>
      </w:r>
      <w:r w:rsidRPr="009E1803">
        <w:rPr>
          <w:rFonts w:ascii="Arial" w:hAnsi="Arial" w:cs="Arial"/>
        </w:rPr>
        <w:t>ureus</w:t>
      </w:r>
      <w:proofErr w:type="gramEnd"/>
      <w:r>
        <w:rPr>
          <w:rFonts w:ascii="Arial" w:hAnsi="Arial" w:cs="Arial"/>
        </w:rPr>
        <w:t>,</w:t>
      </w:r>
      <w:r w:rsidRPr="009E1803">
        <w:rPr>
          <w:rFonts w:ascii="Arial" w:hAnsi="Arial" w:cs="Arial"/>
        </w:rPr>
        <w:t xml:space="preserve"> causative pathogens of ma</w:t>
      </w:r>
      <w:r>
        <w:rPr>
          <w:rFonts w:ascii="Arial" w:hAnsi="Arial" w:cs="Arial"/>
        </w:rPr>
        <w:t>stitis and tick resistance are o</w:t>
      </w:r>
      <w:r w:rsidRPr="009E1803">
        <w:rPr>
          <w:rFonts w:ascii="Arial" w:hAnsi="Arial" w:cs="Arial"/>
        </w:rPr>
        <w:t>f value</w:t>
      </w:r>
      <w:r>
        <w:rPr>
          <w:rFonts w:ascii="Arial" w:hAnsi="Arial" w:cs="Arial"/>
        </w:rPr>
        <w:t>.</w:t>
      </w:r>
    </w:p>
    <w:p w:rsidR="004E5392" w:rsidRPr="004E5392" w:rsidRDefault="004E5392">
      <w:pPr>
        <w:rPr>
          <w:rFonts w:ascii="Arial" w:hAnsi="Arial" w:cs="Arial"/>
        </w:rPr>
      </w:pPr>
      <w:r w:rsidRPr="00B83A49">
        <w:rPr>
          <w:rFonts w:ascii="Arial" w:hAnsi="Arial" w:cs="Arial"/>
        </w:rPr>
        <w:t>[</w:t>
      </w:r>
      <w:r>
        <w:rPr>
          <w:rFonts w:ascii="Arial" w:hAnsi="Arial" w:cs="Arial"/>
          <w:i/>
        </w:rPr>
        <w:t>Session End</w:t>
      </w:r>
      <w:r w:rsidRPr="00B83A49">
        <w:rPr>
          <w:rFonts w:ascii="Arial" w:hAnsi="Arial" w:cs="Arial"/>
        </w:rPr>
        <w:t>]</w:t>
      </w:r>
    </w:p>
    <w:sectPr w:rsidR="004E5392" w:rsidRPr="004E5392" w:rsidSect="00327838">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5E1" w:rsidRDefault="003645E1">
      <w:pPr>
        <w:spacing w:after="0" w:line="240" w:lineRule="auto"/>
      </w:pPr>
      <w:r>
        <w:separator/>
      </w:r>
    </w:p>
  </w:endnote>
  <w:endnote w:type="continuationSeparator" w:id="0">
    <w:p w:rsidR="003645E1" w:rsidRDefault="0036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4014231"/>
      <w:docPartObj>
        <w:docPartGallery w:val="Page Numbers (Bottom of Page)"/>
        <w:docPartUnique/>
      </w:docPartObj>
    </w:sdtPr>
    <w:sdtEndPr>
      <w:rPr>
        <w:noProof/>
      </w:rPr>
    </w:sdtEndPr>
    <w:sdtContent>
      <w:p w:rsidR="00622800" w:rsidRDefault="00622800">
        <w:pPr>
          <w:pStyle w:val="Footer"/>
          <w:jc w:val="center"/>
        </w:pPr>
        <w:r>
          <w:fldChar w:fldCharType="begin"/>
        </w:r>
        <w:r>
          <w:instrText xml:space="preserve"> PAGE   \* MERGEFORMAT </w:instrText>
        </w:r>
        <w:r>
          <w:fldChar w:fldCharType="separate"/>
        </w:r>
        <w:r w:rsidR="00C30E7B">
          <w:rPr>
            <w:noProof/>
          </w:rPr>
          <w:t>1</w:t>
        </w:r>
        <w:r>
          <w:rPr>
            <w:noProof/>
          </w:rPr>
          <w:fldChar w:fldCharType="end"/>
        </w:r>
      </w:p>
    </w:sdtContent>
  </w:sdt>
  <w:p w:rsidR="00622800" w:rsidRDefault="00622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5E1" w:rsidRDefault="003645E1">
      <w:pPr>
        <w:spacing w:after="0" w:line="240" w:lineRule="auto"/>
      </w:pPr>
      <w:r>
        <w:separator/>
      </w:r>
    </w:p>
  </w:footnote>
  <w:footnote w:type="continuationSeparator" w:id="0">
    <w:p w:rsidR="003645E1" w:rsidRDefault="00364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803" w:rsidRPr="009E1803" w:rsidRDefault="0044473E">
    <w:pPr>
      <w:pStyle w:val="Header"/>
      <w:rPr>
        <w:rFonts w:asciiTheme="majorHAnsi" w:hAnsiTheme="majorHAnsi" w:cstheme="majorHAnsi"/>
      </w:rPr>
    </w:pPr>
    <w:r w:rsidRPr="000E5245">
      <w:rPr>
        <w:rFonts w:asciiTheme="majorHAnsi" w:hAnsiTheme="majorHAnsi" w:cstheme="majorHAnsi"/>
        <w:noProof/>
        <w:lang w:eastAsia="en-GB"/>
      </w:rPr>
      <w:drawing>
        <wp:anchor distT="0" distB="0" distL="114300" distR="114300" simplePos="0" relativeHeight="251660288" behindDoc="1" locked="0" layoutInCell="1" allowOverlap="1" wp14:anchorId="35EBE708" wp14:editId="360ADC2C">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eastAsia="en-GB"/>
      </w:rPr>
      <w:drawing>
        <wp:anchor distT="0" distB="0" distL="114300" distR="114300" simplePos="0" relativeHeight="251659264" behindDoc="1" locked="0" layoutInCell="1" allowOverlap="1" wp14:anchorId="59AD5BA6" wp14:editId="6AA1DD13">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9E1803" w:rsidRDefault="003645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92"/>
    <w:rsid w:val="00283570"/>
    <w:rsid w:val="003645E1"/>
    <w:rsid w:val="0044473E"/>
    <w:rsid w:val="004E5392"/>
    <w:rsid w:val="00622800"/>
    <w:rsid w:val="00AF71AA"/>
    <w:rsid w:val="00C30E7B"/>
    <w:rsid w:val="00F9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27AC"/>
  <w15:chartTrackingRefBased/>
  <w15:docId w15:val="{AB024AAC-DF95-48EF-8930-52AEB78B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3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53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392"/>
  </w:style>
  <w:style w:type="paragraph" w:styleId="Footer">
    <w:name w:val="footer"/>
    <w:basedOn w:val="Normal"/>
    <w:link w:val="FooterChar"/>
    <w:uiPriority w:val="99"/>
    <w:unhideWhenUsed/>
    <w:rsid w:val="00622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4</cp:revision>
  <dcterms:created xsi:type="dcterms:W3CDTF">2024-02-29T17:56:00Z</dcterms:created>
  <dcterms:modified xsi:type="dcterms:W3CDTF">2024-03-06T12:04:00Z</dcterms:modified>
</cp:coreProperties>
</file>