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BEDFB0" w14:textId="29F0BC3D" w:rsidR="00785E33" w:rsidRPr="00C64B17" w:rsidRDefault="00785E33" w:rsidP="00785E33">
      <w:pPr>
        <w:pStyle w:val="Title"/>
        <w:rPr>
          <w:sz w:val="48"/>
          <w:szCs w:val="48"/>
        </w:rPr>
      </w:pPr>
      <w:r w:rsidRPr="00C64B17">
        <w:rPr>
          <w:sz w:val="48"/>
          <w:szCs w:val="48"/>
        </w:rPr>
        <w:t xml:space="preserve">Microbial </w:t>
      </w:r>
      <w:r w:rsidR="009C25E8">
        <w:rPr>
          <w:sz w:val="48"/>
          <w:szCs w:val="48"/>
        </w:rPr>
        <w:t>Communities</w:t>
      </w:r>
      <w:r w:rsidRPr="00C64B17">
        <w:rPr>
          <w:sz w:val="48"/>
          <w:szCs w:val="48"/>
        </w:rPr>
        <w:t xml:space="preserve"> and Transmission Dynamics of Escalating Infectious Diseases </w:t>
      </w:r>
    </w:p>
    <w:p w14:paraId="3F937BB7" w14:textId="0E4A4859" w:rsidR="005A2C63" w:rsidRDefault="0061783E" w:rsidP="00785E33">
      <w:pPr>
        <w:rPr>
          <w:rFonts w:asciiTheme="majorHAnsi" w:hAnsiTheme="majorHAnsi" w:cstheme="majorHAnsi"/>
          <w:b/>
          <w:sz w:val="28"/>
        </w:rPr>
      </w:pPr>
      <w:r>
        <w:rPr>
          <w:rFonts w:asciiTheme="majorHAnsi" w:hAnsiTheme="majorHAnsi" w:cstheme="majorHAnsi"/>
          <w:b/>
          <w:sz w:val="28"/>
        </w:rPr>
        <w:t>New Delhi</w:t>
      </w:r>
      <w:r w:rsidR="00C64B17" w:rsidRPr="00C64B17">
        <w:rPr>
          <w:rFonts w:asciiTheme="majorHAnsi" w:hAnsiTheme="majorHAnsi" w:cstheme="majorHAnsi"/>
          <w:b/>
          <w:sz w:val="28"/>
        </w:rPr>
        <w:t xml:space="preserve"> (</w:t>
      </w:r>
      <w:r>
        <w:rPr>
          <w:rFonts w:asciiTheme="majorHAnsi" w:hAnsiTheme="majorHAnsi" w:cstheme="majorHAnsi"/>
          <w:b/>
          <w:sz w:val="28"/>
        </w:rPr>
        <w:t>India), Workshop, 12</w:t>
      </w:r>
      <w:r>
        <w:rPr>
          <w:rFonts w:asciiTheme="majorHAnsi" w:hAnsiTheme="majorHAnsi" w:cstheme="majorHAnsi"/>
          <w:b/>
          <w:sz w:val="28"/>
          <w:vertAlign w:val="superscript"/>
        </w:rPr>
        <w:t>th</w:t>
      </w:r>
      <w:r w:rsidR="00C64B17" w:rsidRPr="00C64B17">
        <w:rPr>
          <w:rFonts w:asciiTheme="majorHAnsi" w:hAnsiTheme="majorHAnsi" w:cstheme="majorHAnsi"/>
          <w:b/>
          <w:sz w:val="28"/>
        </w:rPr>
        <w:t xml:space="preserve"> June 2023</w:t>
      </w:r>
      <w:r w:rsidR="00C64B17" w:rsidRPr="00C64B17">
        <w:rPr>
          <w:rFonts w:asciiTheme="majorHAnsi" w:hAnsiTheme="majorHAnsi" w:cstheme="majorHAnsi"/>
          <w:b/>
          <w:sz w:val="28"/>
        </w:rPr>
        <w:br/>
      </w:r>
      <w:r w:rsidR="00785E33" w:rsidRPr="00C64B17">
        <w:rPr>
          <w:rFonts w:asciiTheme="majorHAnsi" w:hAnsiTheme="majorHAnsi" w:cstheme="majorHAnsi"/>
          <w:b/>
          <w:sz w:val="28"/>
        </w:rPr>
        <w:t>Transcr</w:t>
      </w:r>
      <w:r w:rsidR="00EC63EC">
        <w:rPr>
          <w:rFonts w:asciiTheme="majorHAnsi" w:hAnsiTheme="majorHAnsi" w:cstheme="majorHAnsi"/>
          <w:b/>
          <w:sz w:val="28"/>
        </w:rPr>
        <w:t>ipt of Discussion from Session 4</w:t>
      </w:r>
      <w:r w:rsidR="00785E33" w:rsidRPr="00C64B17">
        <w:rPr>
          <w:rFonts w:asciiTheme="majorHAnsi" w:hAnsiTheme="majorHAnsi" w:cstheme="majorHAnsi"/>
          <w:b/>
          <w:sz w:val="28"/>
        </w:rPr>
        <w:t>, ‘</w:t>
      </w:r>
      <w:r w:rsidR="00EC63EC">
        <w:rPr>
          <w:rFonts w:asciiTheme="majorHAnsi" w:hAnsiTheme="majorHAnsi" w:cstheme="majorHAnsi"/>
          <w:b/>
          <w:sz w:val="28"/>
        </w:rPr>
        <w:t>Barriers, Enablers and Opportunities’</w:t>
      </w:r>
    </w:p>
    <w:p w14:paraId="772CA5FF" w14:textId="77777777" w:rsidR="005A2C63" w:rsidRDefault="005A2C63" w:rsidP="00785E33">
      <w:pPr>
        <w:rPr>
          <w:rFonts w:asciiTheme="majorHAnsi" w:hAnsiTheme="majorHAnsi" w:cstheme="majorHAnsi"/>
          <w:b/>
          <w:sz w:val="28"/>
        </w:rPr>
      </w:pPr>
    </w:p>
    <w:p w14:paraId="4C7E433A" w14:textId="77777777" w:rsidR="005A2C63" w:rsidRPr="008C3EE4" w:rsidRDefault="005A2C63" w:rsidP="005A2C63">
      <w:pPr>
        <w:spacing w:after="0"/>
        <w:jc w:val="both"/>
        <w:rPr>
          <w:rFonts w:ascii="Arial" w:hAnsi="Arial" w:cs="Arial"/>
        </w:rPr>
      </w:pPr>
      <w:r w:rsidRPr="008C3EE4">
        <w:rPr>
          <w:rFonts w:ascii="Arial" w:hAnsi="Arial" w:cs="Arial"/>
        </w:rPr>
        <w:t xml:space="preserve">Use of this data is intended for research purposes only. The opinions, statements, and views expressed in this data are solely those of the participants, and do not necessarily reflect the official stance or position of Wellcome or The Global Health Network, unless a statement is explicitly attributed to a Wellcome or The Global Health Network representative. Wellcome and The Global Health Network do not endorse or take responsibility for the accuracy, completeness, or reliability of the opinions, statements, and views contained in </w:t>
      </w:r>
      <w:r w:rsidRPr="00404CB1">
        <w:rPr>
          <w:rFonts w:ascii="Arial" w:hAnsi="Arial" w:cs="Arial"/>
        </w:rPr>
        <w:t>this data set</w:t>
      </w:r>
      <w:r w:rsidRPr="008C3EE4">
        <w:rPr>
          <w:rFonts w:ascii="Arial" w:hAnsi="Arial" w:cs="Arial"/>
        </w:rPr>
        <w:t>.</w:t>
      </w:r>
    </w:p>
    <w:p w14:paraId="22E5D433" w14:textId="77777777" w:rsidR="005A2C63" w:rsidRPr="008C3EE4" w:rsidRDefault="005A2C63" w:rsidP="005A2C63">
      <w:pPr>
        <w:spacing w:after="0"/>
        <w:jc w:val="both"/>
        <w:rPr>
          <w:rFonts w:ascii="Arial" w:hAnsi="Arial" w:cs="Arial"/>
        </w:rPr>
      </w:pPr>
    </w:p>
    <w:p w14:paraId="660A70FB" w14:textId="77777777" w:rsidR="005A2C63" w:rsidRPr="008C3EE4" w:rsidRDefault="005A2C63" w:rsidP="005A2C63">
      <w:pPr>
        <w:spacing w:after="0"/>
        <w:jc w:val="both"/>
        <w:rPr>
          <w:rFonts w:ascii="Arial" w:hAnsi="Arial" w:cs="Arial"/>
        </w:rPr>
      </w:pPr>
      <w:r w:rsidRPr="008C3EE4">
        <w:rPr>
          <w:rFonts w:ascii="Arial" w:hAnsi="Arial" w:cs="Arial"/>
        </w:rPr>
        <w:t>Users of this data are advised to exercise caution and critical judgment when interpreting the content. Wellcome and The Global Health Network shall not be held liable for any errors, omissions, or inaccuracies in the transcripts or for any consequences arising from the use of the data.</w:t>
      </w:r>
    </w:p>
    <w:p w14:paraId="399D3FD3" w14:textId="77777777" w:rsidR="005A2C63" w:rsidRPr="008C3EE4" w:rsidRDefault="005A2C63" w:rsidP="005A2C63">
      <w:pPr>
        <w:spacing w:after="0"/>
        <w:jc w:val="both"/>
        <w:rPr>
          <w:rFonts w:ascii="Arial" w:hAnsi="Arial" w:cs="Arial"/>
        </w:rPr>
      </w:pPr>
    </w:p>
    <w:p w14:paraId="60A6580B" w14:textId="77777777" w:rsidR="005A2C63" w:rsidRPr="008C3EE4" w:rsidRDefault="005A2C63" w:rsidP="005A2C63">
      <w:pPr>
        <w:spacing w:after="0"/>
        <w:jc w:val="both"/>
        <w:rPr>
          <w:rFonts w:ascii="Arial" w:hAnsi="Arial" w:cs="Arial"/>
        </w:rPr>
      </w:pPr>
      <w:r w:rsidRPr="008C3EE4">
        <w:rPr>
          <w:rFonts w:ascii="Arial" w:hAnsi="Arial" w:cs="Arial"/>
        </w:rPr>
        <w:t>Any utilization of this data is subject to proper attribution to Wellcome and The Global Health Network.</w:t>
      </w:r>
    </w:p>
    <w:p w14:paraId="0C1E393C" w14:textId="77777777" w:rsidR="005A2C63" w:rsidRDefault="005A2C63" w:rsidP="00785E33">
      <w:pPr>
        <w:rPr>
          <w:rFonts w:asciiTheme="majorHAnsi" w:hAnsiTheme="majorHAnsi" w:cstheme="majorHAnsi"/>
          <w:b/>
          <w:sz w:val="28"/>
        </w:rPr>
      </w:pPr>
    </w:p>
    <w:p w14:paraId="125837C4" w14:textId="7722531D" w:rsidR="0061783E" w:rsidRDefault="0061783E">
      <w:pPr>
        <w:spacing w:after="0"/>
        <w:rPr>
          <w:rFonts w:ascii="Arial" w:hAnsi="Arial"/>
        </w:rPr>
      </w:pPr>
    </w:p>
    <w:p w14:paraId="6885A4AD" w14:textId="77777777" w:rsidR="005A2C63" w:rsidRDefault="005A2C63">
      <w:pPr>
        <w:rPr>
          <w:rFonts w:ascii="Arial" w:hAnsi="Arial"/>
          <w:b/>
          <w:bCs/>
        </w:rPr>
      </w:pPr>
      <w:r>
        <w:rPr>
          <w:rFonts w:ascii="Arial" w:hAnsi="Arial"/>
          <w:b/>
          <w:bCs/>
        </w:rPr>
        <w:br w:type="page"/>
      </w:r>
    </w:p>
    <w:p w14:paraId="41B2E07F"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lastRenderedPageBreak/>
        <w:t xml:space="preserve">Delhi F4  </w:t>
      </w:r>
    </w:p>
    <w:p w14:paraId="065B3C5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So, can someone let's break down access to funding someone who hasn't spoken that give us? You have? I know you've spoken 66 Just talk about access to funding </w:t>
      </w:r>
      <w:proofErr w:type="gramStart"/>
      <w:r>
        <w:rPr>
          <w:rFonts w:ascii="Arial" w:eastAsia="Arial" w:hAnsi="Arial"/>
        </w:rPr>
        <w:t>What</w:t>
      </w:r>
      <w:proofErr w:type="gramEnd"/>
      <w:r>
        <w:rPr>
          <w:rFonts w:ascii="Arial" w:eastAsia="Arial" w:hAnsi="Arial"/>
        </w:rPr>
        <w:t xml:space="preserve"> do you think that could mean?</w:t>
      </w:r>
    </w:p>
    <w:p w14:paraId="75274F3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015E65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66  </w:t>
      </w:r>
    </w:p>
    <w:p w14:paraId="6333566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Yeah, actually, Wellcome is here. We know that you're international funders. But my always my contention has been that India is such a big country. And we are we do not lack resources. But even then, why are we not producing good research? So this question is all well, has vexed me quite a lot. And I would be very open here. That what I've seen that the research, you know, the topics, the researches, we are not actually encouraging the young minds to come up with topics, even if they come up with topics, and they write a project, you know, who gets funded. </w:t>
      </w:r>
    </w:p>
    <w:p w14:paraId="438768D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3CCEE8E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This only the caucus, there's a caucus mafia sitting there. I'm not part of that. Okay. So I have really had to really, really struggle very hard. As a as a woman scientists, that actually they have to work 10 times harder in my institution there are 650 faculty, out of which 400 of women, but if you see who is sitting at the stage, not a single woman, or maybe one woman out of 10 men, so I'm not a feminist. I'm not saying that, you know, this thing, know that women are better than men. No, I just want that. It's very difficult for a girl just to get education. And it's very difficult for a woman scientist to make a name in this field. So I'm very emotional when I say this, because I have struggled very hard. And please get rid of Mafia wherever it is.</w:t>
      </w:r>
    </w:p>
    <w:p w14:paraId="68C916F1"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5820A8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68DA6A8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Well said well said</w:t>
      </w:r>
    </w:p>
    <w:p w14:paraId="1E35B18F"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CE97FB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F3  </w:t>
      </w:r>
    </w:p>
    <w:p w14:paraId="74D61F64"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roofErr w:type="gramStart"/>
      <w:r>
        <w:rPr>
          <w:rFonts w:ascii="Arial" w:eastAsia="Arial" w:hAnsi="Arial"/>
        </w:rPr>
        <w:t>your</w:t>
      </w:r>
      <w:proofErr w:type="gramEnd"/>
      <w:r>
        <w:rPr>
          <w:rFonts w:ascii="Arial" w:eastAsia="Arial" w:hAnsi="Arial"/>
        </w:rPr>
        <w:t xml:space="preserve"> name, please. Sorry, we </w:t>
      </w:r>
      <w:proofErr w:type="spellStart"/>
      <w:r>
        <w:rPr>
          <w:rFonts w:ascii="Arial" w:eastAsia="Arial" w:hAnsi="Arial"/>
        </w:rPr>
        <w:t>we</w:t>
      </w:r>
      <w:proofErr w:type="spellEnd"/>
      <w:r>
        <w:rPr>
          <w:rFonts w:ascii="Arial" w:eastAsia="Arial" w:hAnsi="Arial"/>
        </w:rPr>
        <w:t xml:space="preserve"> keep repeating</w:t>
      </w:r>
    </w:p>
    <w:p w14:paraId="557F463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EB4EA9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4D97A6E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(Name) 66? Yes, I know, she's not 66. But number 66,</w:t>
      </w:r>
    </w:p>
    <w:p w14:paraId="4DEB9B4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62B1C491"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F3  </w:t>
      </w:r>
    </w:p>
    <w:p w14:paraId="58CEE89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roofErr w:type="gramStart"/>
      <w:r>
        <w:rPr>
          <w:rFonts w:ascii="Arial" w:eastAsia="Arial" w:hAnsi="Arial"/>
        </w:rPr>
        <w:t>we</w:t>
      </w:r>
      <w:proofErr w:type="gramEnd"/>
      <w:r>
        <w:rPr>
          <w:rFonts w:ascii="Arial" w:eastAsia="Arial" w:hAnsi="Arial"/>
        </w:rPr>
        <w:t xml:space="preserve"> want to know you really well. So we want you to repeat.</w:t>
      </w:r>
    </w:p>
    <w:p w14:paraId="14BD8A4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466E79B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53  </w:t>
      </w:r>
    </w:p>
    <w:p w14:paraId="17405CF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My name is (Name and Institution) Vietnam, and number 53. So I saw some idea about this problem like about the enablers, we can have more issue about, like, funding go to the university level, because they are students, they have energy and enthusiasm, and also the passion into the innovation to give more idea to solve the current problem, or some method, advancement hotline, TV show and intelligence prediction model. So we can go there and raise some young scientists and keep up with their career. </w:t>
      </w:r>
    </w:p>
    <w:p w14:paraId="1B3B306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48BC632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Maybe there is much more contribution and the barriers. I say that we have a lot of problems to take on. So maybe we </w:t>
      </w:r>
      <w:proofErr w:type="spellStart"/>
      <w:r>
        <w:rPr>
          <w:rFonts w:ascii="Arial" w:eastAsia="Arial" w:hAnsi="Arial"/>
        </w:rPr>
        <w:t>we</w:t>
      </w:r>
      <w:proofErr w:type="spellEnd"/>
      <w:r>
        <w:rPr>
          <w:rFonts w:ascii="Arial" w:eastAsia="Arial" w:hAnsi="Arial"/>
        </w:rPr>
        <w:t xml:space="preserve"> don't have a general view on that. Like we try we tend to focus on specific disease more than say, what, what </w:t>
      </w:r>
      <w:proofErr w:type="spellStart"/>
      <w:r>
        <w:rPr>
          <w:rFonts w:ascii="Arial" w:eastAsia="Arial" w:hAnsi="Arial"/>
        </w:rPr>
        <w:t>what</w:t>
      </w:r>
      <w:proofErr w:type="spellEnd"/>
      <w:r>
        <w:rPr>
          <w:rFonts w:ascii="Arial" w:eastAsia="Arial" w:hAnsi="Arial"/>
        </w:rPr>
        <w:t xml:space="preserve"> are the current problem like COVID-19. Maybe because of </w:t>
      </w:r>
      <w:r>
        <w:rPr>
          <w:rFonts w:ascii="Arial" w:eastAsia="Arial" w:hAnsi="Arial"/>
        </w:rPr>
        <w:lastRenderedPageBreak/>
        <w:t xml:space="preserve">industrialization. Also environment </w:t>
      </w:r>
      <w:proofErr w:type="spellStart"/>
      <w:r>
        <w:rPr>
          <w:rFonts w:ascii="Arial" w:eastAsia="Arial" w:hAnsi="Arial"/>
        </w:rPr>
        <w:t>environment</w:t>
      </w:r>
      <w:proofErr w:type="spellEnd"/>
      <w:r>
        <w:rPr>
          <w:rFonts w:ascii="Arial" w:eastAsia="Arial" w:hAnsi="Arial"/>
        </w:rPr>
        <w:t xml:space="preserve"> or climate change. And we didn't have any solution on that always just has little </w:t>
      </w:r>
      <w:proofErr w:type="spellStart"/>
      <w:r>
        <w:rPr>
          <w:rFonts w:ascii="Arial" w:eastAsia="Arial" w:hAnsi="Arial"/>
        </w:rPr>
        <w:t>endavor</w:t>
      </w:r>
      <w:proofErr w:type="spellEnd"/>
      <w:r>
        <w:rPr>
          <w:rFonts w:ascii="Arial" w:eastAsia="Arial" w:hAnsi="Arial"/>
        </w:rPr>
        <w:t xml:space="preserve"> on that. And to solve that problem. I think we need to go brought to the policy maker, and maybe general concern that issue. Thank you.</w:t>
      </w:r>
    </w:p>
    <w:p w14:paraId="7E351F3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56FC775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2E7A70E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Thank you very much. And the question over there, then we'll go online for number 36 </w:t>
      </w:r>
      <w:proofErr w:type="gramStart"/>
      <w:r>
        <w:rPr>
          <w:rFonts w:ascii="Arial" w:eastAsia="Arial" w:hAnsi="Arial"/>
        </w:rPr>
        <w:t>Your</w:t>
      </w:r>
      <w:proofErr w:type="gramEnd"/>
      <w:r>
        <w:rPr>
          <w:rFonts w:ascii="Arial" w:eastAsia="Arial" w:hAnsi="Arial"/>
        </w:rPr>
        <w:t xml:space="preserve"> question your next after the next lady so first </w:t>
      </w:r>
      <w:proofErr w:type="spellStart"/>
      <w:r>
        <w:rPr>
          <w:rFonts w:ascii="Arial" w:eastAsia="Arial" w:hAnsi="Arial"/>
        </w:rPr>
        <w:t>first</w:t>
      </w:r>
      <w:proofErr w:type="spellEnd"/>
      <w:r>
        <w:rPr>
          <w:rFonts w:ascii="Arial" w:eastAsia="Arial" w:hAnsi="Arial"/>
        </w:rPr>
        <w:t xml:space="preserve"> in the room and then on number 36 Your time is coming.</w:t>
      </w:r>
    </w:p>
    <w:p w14:paraId="2A4A789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601A39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b/>
        </w:rPr>
        <w:t xml:space="preserve">Delhi </w:t>
      </w:r>
      <w:proofErr w:type="gramStart"/>
      <w:r>
        <w:rPr>
          <w:rFonts w:ascii="Arial" w:eastAsia="Arial" w:hAnsi="Arial"/>
          <w:b/>
        </w:rPr>
        <w:t xml:space="preserve">32  </w:t>
      </w:r>
      <w:r>
        <w:rPr>
          <w:rFonts w:ascii="Arial" w:eastAsia="Arial" w:hAnsi="Arial"/>
          <w:color w:val="5D7284"/>
        </w:rPr>
        <w:t>15:04</w:t>
      </w:r>
      <w:proofErr w:type="gramEnd"/>
    </w:p>
    <w:p w14:paraId="07EE4E3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Hello </w:t>
      </w:r>
      <w:proofErr w:type="spellStart"/>
      <w:r w:rsidRPr="4211C4D7">
        <w:rPr>
          <w:rFonts w:ascii="Arial" w:eastAsia="Arial" w:hAnsi="Arial"/>
        </w:rPr>
        <w:t>Hello</w:t>
      </w:r>
      <w:proofErr w:type="spellEnd"/>
      <w:r w:rsidRPr="4211C4D7">
        <w:rPr>
          <w:rFonts w:ascii="Arial" w:eastAsia="Arial" w:hAnsi="Arial"/>
        </w:rPr>
        <w:t xml:space="preserve"> (Name and Institution) number 32. Not my age, though. Number 32.  In this case, I'm using my half experience working in Indonesia, because I'm Indonesia, Indonesian. So first of all, before I go to agree or disagree I agree with 66 that I tried to look for the Indonesian female scientists who published Q1 journal is so hard on AMR, just focusing in this AMR actually infectious disease. So it is really hard to find female first author, but I found one at least.  But it's, you know, Indonesia, we have hundreds of the million and many researcher, I have very wonderful female researcher. But it's interesting that we couldn't find in the nice publication, mainly male, the first author just to add that so if as a funder, maybe it will be nice, like at least we got funding from the Department grant. </w:t>
      </w:r>
    </w:p>
    <w:p w14:paraId="5C3B9D2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7609913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And the funding mentioned that we should prioritize female scientists, or maybe there's kind of some if there's a quote for female scientists, but regarding about this barrier, I do agree, because if we come back, there's the global activists, I agree with the list. And then indeed, the access to funding is always the need is everywhere, I think, including in every country, but then improvement on how to do the research. That is really important, as we discussed earlier here. But I would like to add, especially for the data management plan, and project management, in addition to how to improve on the research and grant writing and this kind of thing. Thank you.</w:t>
      </w:r>
    </w:p>
    <w:p w14:paraId="68153BA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119E70E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b/>
          <w:bCs/>
        </w:rPr>
      </w:pPr>
      <w:r w:rsidRPr="4211C4D7">
        <w:rPr>
          <w:rFonts w:ascii="Arial" w:eastAsia="Arial" w:hAnsi="Arial"/>
          <w:b/>
          <w:bCs/>
        </w:rPr>
        <w:t>Delhi F4</w:t>
      </w:r>
    </w:p>
    <w:p w14:paraId="065F063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The numbers 36 Sorry, I don't I can't see your name. So you're on</w:t>
      </w:r>
    </w:p>
    <w:p w14:paraId="067E6F2F"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3B7C139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36  </w:t>
      </w:r>
    </w:p>
    <w:p w14:paraId="2207BC6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So just re endorsing the fact yes, access to funding is a big limiting factor. And especially when for Institutes like us because we do belong to the private sector, but the private sector in our country does a lot of a lot of the work that is going on in terms of in terms of the clinical work in terms of diagnostics. But whenever </w:t>
      </w:r>
      <w:proofErr w:type="spellStart"/>
      <w:r w:rsidRPr="4211C4D7">
        <w:rPr>
          <w:rFonts w:ascii="Arial" w:eastAsia="Arial" w:hAnsi="Arial"/>
        </w:rPr>
        <w:t>fundings</w:t>
      </w:r>
      <w:proofErr w:type="spellEnd"/>
      <w:r w:rsidRPr="4211C4D7">
        <w:rPr>
          <w:rFonts w:ascii="Arial" w:eastAsia="Arial" w:hAnsi="Arial"/>
        </w:rPr>
        <w:t xml:space="preserve"> or funding agencies do bring in the money, they usually go to private Institutes or Institutes that are associated with the universities because they would have the manpower or, you know, support system to, to carry out such a project. And on at our end with it, at the end of the day tends to become a one man or one woman's job, because it just ends, all the bulk of the work just tends to fall and just one person because we wouldn't have an extensive support staff do carry out such researches. </w:t>
      </w:r>
    </w:p>
    <w:p w14:paraId="1DD398A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599330D4"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And they're not just executing the study is an issue for executing the project to see you, at the end of the day publishing is becomes a big limiting factor as well, because publication charges, when converted into our local currency, just run into a six figure seven figure amount. And that becomes very difficult to sponsor, obviously, to just </w:t>
      </w:r>
      <w:proofErr w:type="spellStart"/>
      <w:r>
        <w:rPr>
          <w:rFonts w:ascii="Arial" w:eastAsia="Arial" w:hAnsi="Arial"/>
        </w:rPr>
        <w:t>just</w:t>
      </w:r>
      <w:proofErr w:type="spellEnd"/>
      <w:r>
        <w:rPr>
          <w:rFonts w:ascii="Arial" w:eastAsia="Arial" w:hAnsi="Arial"/>
        </w:rPr>
        <w:t xml:space="preserve"> to pay for that. And then of course, then there's access to </w:t>
      </w:r>
      <w:r>
        <w:rPr>
          <w:rFonts w:ascii="Arial" w:eastAsia="Arial" w:hAnsi="Arial"/>
        </w:rPr>
        <w:lastRenderedPageBreak/>
        <w:t xml:space="preserve">equipment or access to technology. We cannot even think about talking about, you know, genomic analysis or whole or whole genome sequencing in our part of the world because it's still not widely available, or we don't have the access to expertise for </w:t>
      </w:r>
      <w:proofErr w:type="spellStart"/>
      <w:r>
        <w:rPr>
          <w:rFonts w:ascii="Arial" w:eastAsia="Arial" w:hAnsi="Arial"/>
        </w:rPr>
        <w:t>for</w:t>
      </w:r>
      <w:proofErr w:type="spellEnd"/>
      <w:r>
        <w:rPr>
          <w:rFonts w:ascii="Arial" w:eastAsia="Arial" w:hAnsi="Arial"/>
        </w:rPr>
        <w:t xml:space="preserve"> these technologies. And of course, we don't have the equipment. So that's the reason that the sort of studies that come out from our region are fairly simple, fairly basic, but they are snapshot studies. And that's all we can produce with. But what we have right now, so yeah, thanks.</w:t>
      </w:r>
    </w:p>
    <w:p w14:paraId="7EC514C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69BACF0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Delhi F4</w:t>
      </w:r>
    </w:p>
    <w:p w14:paraId="3EA4934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So we have we've got quite a few questions in the room. So I'm going to do that. But we have a technological barrier to access funding, so a lack of skills and actually infrastructure. And in the room as well. We've spoken about community a lot. So (a participant) talked about vectors and not being on the list. Can I Can I ask you to think about what's our role as the community in communicating our funding priorities? Clearly what was happening in this survey, but what are we doing wrong? What are we not doing? Is TB a funding opportunities, AMR a funding opportunity or is a diagnostic test for TB? And what are one that's actually likely to secure funding? Where are we where's the community? Are we not communicating so we can access better funding?</w:t>
      </w:r>
    </w:p>
    <w:p w14:paraId="4AB23DC4"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32F86C8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21  </w:t>
      </w:r>
    </w:p>
    <w:p w14:paraId="7F687F8F"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So Number 21. So what I actually wanted to say was, so there's been a lot of input in research, training, </w:t>
      </w:r>
      <w:proofErr w:type="spellStart"/>
      <w:r>
        <w:rPr>
          <w:rFonts w:ascii="Arial" w:eastAsia="Arial" w:hAnsi="Arial"/>
        </w:rPr>
        <w:t>etc</w:t>
      </w:r>
      <w:proofErr w:type="spellEnd"/>
      <w:r>
        <w:rPr>
          <w:rFonts w:ascii="Arial" w:eastAsia="Arial" w:hAnsi="Arial"/>
        </w:rPr>
        <w:t xml:space="preserve">, maybe not as much as everyone would like to. But one of the things that have really affected me in how I work is for funding, it's, it's difficult for people to sit and write grants, especially in this part of the world where you're not trained to write competitive grants, you didn't go, you didn't grow up with that language. English is a whole different language. And then I think grant writing is a whole different artwork and skill set. That's very difficult. So even though there might be good ideas, and people might know how to do it, sitting and writing that grant is I mean, I don't know how you do it, how </w:t>
      </w:r>
      <w:proofErr w:type="spellStart"/>
      <w:r>
        <w:rPr>
          <w:rFonts w:ascii="Arial" w:eastAsia="Arial" w:hAnsi="Arial"/>
        </w:rPr>
        <w:t>how</w:t>
      </w:r>
      <w:proofErr w:type="spellEnd"/>
      <w:r>
        <w:rPr>
          <w:rFonts w:ascii="Arial" w:eastAsia="Arial" w:hAnsi="Arial"/>
        </w:rPr>
        <w:t xml:space="preserve"> you teach people to do it. But it's definitely something that maybe more mentorship </w:t>
      </w:r>
      <w:proofErr w:type="spellStart"/>
      <w:r>
        <w:rPr>
          <w:rFonts w:ascii="Arial" w:eastAsia="Arial" w:hAnsi="Arial"/>
        </w:rPr>
        <w:t>etc</w:t>
      </w:r>
      <w:proofErr w:type="spellEnd"/>
      <w:r>
        <w:rPr>
          <w:rFonts w:ascii="Arial" w:eastAsia="Arial" w:hAnsi="Arial"/>
        </w:rPr>
        <w:t>, could help with. But at least where I come from, that's a huge problem for us.</w:t>
      </w:r>
    </w:p>
    <w:p w14:paraId="66F28F34"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26C9A4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Delhi 19</w:t>
      </w:r>
    </w:p>
    <w:p w14:paraId="1B676E3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Yeah, I'm, number 19. I'm just talking stay in access to the funding, but it just in terms of like the funding condition, some </w:t>
      </w:r>
      <w:proofErr w:type="spellStart"/>
      <w:r>
        <w:rPr>
          <w:rFonts w:ascii="Arial" w:eastAsia="Arial" w:hAnsi="Arial"/>
        </w:rPr>
        <w:t>some</w:t>
      </w:r>
      <w:proofErr w:type="spellEnd"/>
      <w:r>
        <w:rPr>
          <w:rFonts w:ascii="Arial" w:eastAsia="Arial" w:hAnsi="Arial"/>
        </w:rPr>
        <w:t xml:space="preserve"> funder, it's might </w:t>
      </w:r>
      <w:proofErr w:type="spellStart"/>
      <w:r>
        <w:rPr>
          <w:rFonts w:ascii="Arial" w:eastAsia="Arial" w:hAnsi="Arial"/>
        </w:rPr>
        <w:t>be have</w:t>
      </w:r>
      <w:proofErr w:type="spellEnd"/>
      <w:r>
        <w:rPr>
          <w:rFonts w:ascii="Arial" w:eastAsia="Arial" w:hAnsi="Arial"/>
        </w:rPr>
        <w:t xml:space="preserve"> like restricted funding, or some might have an unrestricted non restricted funding, it means that they put the condition to like, they don't allow us to use the Fund for like the incentive for the participant or the incentive to support the patient, something like that. And also, it's like, the administrative support to the organization is also less, then, like contribute to the research that it's also a barriers in for the organization as well. </w:t>
      </w:r>
    </w:p>
    <w:p w14:paraId="69FBCDF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7C1A082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And related to the research skill training, I'm talking on behalf of like the young researcher. I think that for the research training, I'm still I'm still liking apps, like the research mentor, in terms of like writing the articles that I would like to support from the donors like providing the opportunity for me to access to those kinds of the training as well, thank you.</w:t>
      </w:r>
    </w:p>
    <w:p w14:paraId="0DB77E3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1DE42CF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b/>
          <w:bCs/>
        </w:rPr>
      </w:pPr>
    </w:p>
    <w:p w14:paraId="665ACA2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b/>
          <w:bCs/>
        </w:rPr>
      </w:pPr>
    </w:p>
    <w:p w14:paraId="5AB0B2D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b/>
          <w:bCs/>
        </w:rPr>
      </w:pPr>
    </w:p>
    <w:p w14:paraId="5371A061" w14:textId="3B6CDEEB"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lastRenderedPageBreak/>
        <w:t xml:space="preserve">Delhi F4  </w:t>
      </w:r>
    </w:p>
    <w:p w14:paraId="49227D0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We'll have just we'll have your question. And then we'll have Delhi 56 online, we'll have two or so one question in the room, then two online and then we'll pass back to the room and then we'll come back to online. So your next neighbor number</w:t>
      </w:r>
    </w:p>
    <w:p w14:paraId="4B22926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857BA7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56 </w:t>
      </w:r>
    </w:p>
    <w:p w14:paraId="28980A9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roofErr w:type="gramStart"/>
      <w:r>
        <w:rPr>
          <w:rFonts w:ascii="Arial" w:eastAsia="Arial" w:hAnsi="Arial"/>
        </w:rPr>
        <w:t>one</w:t>
      </w:r>
      <w:proofErr w:type="gramEnd"/>
      <w:r>
        <w:rPr>
          <w:rFonts w:ascii="Arial" w:eastAsia="Arial" w:hAnsi="Arial"/>
        </w:rPr>
        <w:t xml:space="preserve">, good afternoon, number is 56. So research barrier, and what all the things it has described here are really very true and most of our colleagues, and here they have discussed much about the access of funding and other activities, it is very true funding is one other factor and very important factor. And getting funding is also one other factor. </w:t>
      </w:r>
    </w:p>
    <w:p w14:paraId="6BDA392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2DCED31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Apart from this, in my view, commitment is also one of the very high barriers, we all are very good in writing the project protocols. But when we are doing the basics, or performing the test, we are not committed to our protocol. So at some point of the place, we just miss the points. And once we miss the point, we just lost the whole ideas of the research activity, this is my opinion. So whatever it is the commitment, whatever the protocol we have written, we should commit it on that whatever under research is not very high five, like you have, like sequencing and other research can be anything which is beneficial for the person. So even a small research is very good, if we are committed and to be dedicated to the public. Thank you.</w:t>
      </w:r>
    </w:p>
    <w:p w14:paraId="728548C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7E454324"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422DC84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And we have two online and then we'll come back to you in the rooms that all right you Delhi 39.</w:t>
      </w:r>
    </w:p>
    <w:p w14:paraId="7168D33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5D7B97C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39  </w:t>
      </w:r>
    </w:p>
    <w:p w14:paraId="697AB37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Hello, everyone. So I think number 39 (Name and Institution) in Vietnam. So in terms of access to funding, so I just want to emphasize that the factors, you know, that limits access to funding is not only the barriers for the research that we do, but also is there's a lot of good researcher have to leave academia because of there's no access to funding. And you know, that's the Global Research agent does however excellent, we need excellent local scientists to deliver the research, and then you know, the lack of funding that many people really good and take many years of training, you know, go through different International courses to enrich an excellent academia, you know, university, you have to leave academia that access to funding. </w:t>
      </w:r>
    </w:p>
    <w:p w14:paraId="2344A87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1BFF9FD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So I think this is this is a travesty to lose in the next generation of excellent scientists and allow low middle income countries. So the thing that the one thing that I want to ask is so, so diversifying funding resources, I think it's very important. And I want to ask where the Wellcome think that, you know, they might think about how Wellcome inter record or the funding agency, so whether that says that says that one way that welcome can influence others international funders to serve the same purpose. Thank you.</w:t>
      </w:r>
    </w:p>
    <w:p w14:paraId="38A3E74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2ED59E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669EC01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That's a great point, you know, well, let Wellcome think about that while we will. 12, and then we have one more question in the room, and maybe welcome may or may not want to respond to that. I don't know. We challenge them anyway. So 12, you're up next?</w:t>
      </w:r>
    </w:p>
    <w:p w14:paraId="733C3601"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67F0BAA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Delhi 12</w:t>
      </w:r>
    </w:p>
    <w:p w14:paraId="1936517F"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Great. Thanks very much. F4, you started off by asking the question, what is it that the funder hasn't communicated? Perhaps well, if we're not seeing some of these areas come up. And that we think might be important. And I would think I wonder if they, the issue is really the lack of the communication on the part of the funder or of it's really just the lack of funding historically, in certain areas, which really colors who the experts are, and really cover the colors, who is where your community might </w:t>
      </w:r>
      <w:proofErr w:type="spellStart"/>
      <w:r w:rsidRPr="4211C4D7">
        <w:rPr>
          <w:rFonts w:ascii="Arial" w:eastAsia="Arial" w:hAnsi="Arial"/>
        </w:rPr>
        <w:t>might</w:t>
      </w:r>
      <w:proofErr w:type="spellEnd"/>
      <w:r w:rsidRPr="4211C4D7">
        <w:rPr>
          <w:rFonts w:ascii="Arial" w:eastAsia="Arial" w:hAnsi="Arial"/>
        </w:rPr>
        <w:t xml:space="preserve"> see and consider what excellences and what an importance is. </w:t>
      </w:r>
    </w:p>
    <w:p w14:paraId="53E1360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01E2699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And that, you know, as an example, a while ago, that was the first time I think we had a vector biologist on an MRC panel, and the whole community was really excited that maybe this, this area would be recognized as also deserving of funding, it didn't necessarily mean that all of us working in this area, Grant. But I'm just wondering if part of the solution is it really need to diversify also, not just the message that goes out. But who is evaluating this funding, and particularly shifting to maybe a wider a wider range of people, the stakeholders, definitely as </w:t>
      </w:r>
      <w:proofErr w:type="spellStart"/>
      <w:r>
        <w:rPr>
          <w:rFonts w:ascii="Arial" w:eastAsia="Arial" w:hAnsi="Arial"/>
        </w:rPr>
        <w:t>as</w:t>
      </w:r>
      <w:proofErr w:type="spellEnd"/>
      <w:r>
        <w:rPr>
          <w:rFonts w:ascii="Arial" w:eastAsia="Arial" w:hAnsi="Arial"/>
        </w:rPr>
        <w:t xml:space="preserve"> Wellcome as leading those from endemic countries and the global South, but also probably younger people, probably people from a wider range of sectors. And maybe occasionally, not just other scientists, but maybe stakeholders who are, you know, thinking about priorities as well that they need to deal with in country? Yeah,</w:t>
      </w:r>
    </w:p>
    <w:p w14:paraId="65F8639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510C2F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6F144FE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roofErr w:type="gramStart"/>
      <w:r w:rsidRPr="4211C4D7">
        <w:rPr>
          <w:rFonts w:ascii="Arial" w:eastAsia="Arial" w:hAnsi="Arial"/>
        </w:rPr>
        <w:t>so</w:t>
      </w:r>
      <w:proofErr w:type="gramEnd"/>
      <w:r w:rsidRPr="4211C4D7">
        <w:rPr>
          <w:rFonts w:ascii="Arial" w:eastAsia="Arial" w:hAnsi="Arial"/>
        </w:rPr>
        <w:t xml:space="preserve"> diversity and peer review, and basically all levels of sort of science funding and planning? Absolutely. Yeah. Thank you for that one in the room. Now we have.</w:t>
      </w:r>
    </w:p>
    <w:p w14:paraId="794B1AE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5153E7A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27  </w:t>
      </w:r>
    </w:p>
    <w:p w14:paraId="1AEB0CD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So number 27. I'm from Sri Lanka. So adding to access to funding there are very country specific issues that are because funding is there in access, particularly for young researchers, if you don't get a pedigree with your postgraduate degree, if you don't graduate from an Ivy League, or you know, one of those Russell's group universities with your PhD, it's very difficult to access international funding. That's one thing. And then most of the young researcher age cutoff is not relevant for this area, because we take a longer time to graduate. So then, you know, you're still trying to start off, but you're cut off because of your age. </w:t>
      </w:r>
    </w:p>
    <w:p w14:paraId="46589B2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5044009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rPr>
        <w:t>And another thing is, there's a lot of bureaucracy that prevents access to funding. And there's a lot of red tape and a permission process that is in place without having the system to get that permission, grant that permission. So you know, even if you get international funding, I can't implement my research because the permission is still not there. And the granting organization, they're asking for progress reports, I can't do the research because the permission is not granted. So there's a lot of things like that which are country specific, which the granting bodies also need to understand. Thanks.</w:t>
      </w:r>
    </w:p>
    <w:p w14:paraId="5BD7F5F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7035B9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26DDBAC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So we're going to move back on now. So 50, you're next Yeah, then we're going online,</w:t>
      </w:r>
    </w:p>
    <w:p w14:paraId="23530EA1"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69D087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b/>
          <w:bCs/>
        </w:rPr>
      </w:pPr>
    </w:p>
    <w:p w14:paraId="17EBA2B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b/>
          <w:bCs/>
        </w:rPr>
      </w:pPr>
    </w:p>
    <w:p w14:paraId="44650204" w14:textId="4B265084"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lastRenderedPageBreak/>
        <w:t xml:space="preserve">Delhi 50 </w:t>
      </w:r>
    </w:p>
    <w:p w14:paraId="720B30E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50, Australia, number 50. And it's building on your comment as well. And it was just to say that mutually beneficial, really good international research collaborations take time. And it would be great to have funding calls announced in specific areas with a really long lead time. Because the more time we have to know that the funding has been announced in a particular area, the more time we have to talk to our colleagues, internationally in multiple countries often because that research, grant writing and mentoring takes time as well and be great to guide each other through that process and understand more about what's needed from either country. </w:t>
      </w:r>
    </w:p>
    <w:p w14:paraId="325F61B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103456A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But also another point I wanted to make was about clinician and teaching time, and those that are employed or are fortunate enough to be researchers in their particular countries, most are employed to teach or to give clinical service and they might have one day or so for research. So it'd be great to see in future funding calls for </w:t>
      </w:r>
      <w:proofErr w:type="gramStart"/>
      <w:r>
        <w:rPr>
          <w:rFonts w:ascii="Arial" w:eastAsia="Arial" w:hAnsi="Arial"/>
        </w:rPr>
        <w:t>the for</w:t>
      </w:r>
      <w:proofErr w:type="gramEnd"/>
      <w:r>
        <w:rPr>
          <w:rFonts w:ascii="Arial" w:eastAsia="Arial" w:hAnsi="Arial"/>
        </w:rPr>
        <w:t xml:space="preserve"> them to be supported as researchers in a sustained way. So they don't as three from our crusade, they don't float in and out of the system, but to have sustained academic research employment. Thank you.</w:t>
      </w:r>
    </w:p>
    <w:p w14:paraId="42ED7F8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2C42AB6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14B7235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Thank you very much. So we're on line number 58. I do apologize again, that's all it says on your on your zoom screen. So number 58.</w:t>
      </w:r>
    </w:p>
    <w:p w14:paraId="50D41AB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7411FBA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58  </w:t>
      </w:r>
    </w:p>
    <w:p w14:paraId="70F11F3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Thank you very much. I'm number 58 from Myanmar. This is this is a very good opportunity for me to attend this important meeting for Infectious Diseases Research, I specifically agree that there is </w:t>
      </w:r>
      <w:proofErr w:type="gramStart"/>
      <w:r w:rsidRPr="4211C4D7">
        <w:rPr>
          <w:rFonts w:ascii="Arial" w:eastAsia="Arial" w:hAnsi="Arial"/>
        </w:rPr>
        <w:t>an it</w:t>
      </w:r>
      <w:proofErr w:type="gramEnd"/>
      <w:r w:rsidRPr="4211C4D7">
        <w:rPr>
          <w:rFonts w:ascii="Arial" w:eastAsia="Arial" w:hAnsi="Arial"/>
        </w:rPr>
        <w:t xml:space="preserve"> is a great barrier to access to funding. Meaning, especially for from highly competitive for us in the developing scenarios. </w:t>
      </w:r>
    </w:p>
    <w:p w14:paraId="6D46AB0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4B1C6B6F"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But for this particular meeting, I would like to say that in in session one we have, we have, we have agreed in Asia, Pacific region, TB, malaria, dengue, and AMR are the important health </w:t>
      </w:r>
      <w:proofErr w:type="gramStart"/>
      <w:r>
        <w:rPr>
          <w:rFonts w:ascii="Arial" w:eastAsia="Arial" w:hAnsi="Arial"/>
        </w:rPr>
        <w:t>problems  for</w:t>
      </w:r>
      <w:proofErr w:type="gramEnd"/>
      <w:r>
        <w:rPr>
          <w:rFonts w:ascii="Arial" w:eastAsia="Arial" w:hAnsi="Arial"/>
        </w:rPr>
        <w:t xml:space="preserve"> research. In that case, we need these are the research problems, which underlying causes are </w:t>
      </w:r>
      <w:proofErr w:type="spellStart"/>
      <w:r>
        <w:rPr>
          <w:rFonts w:ascii="Arial" w:eastAsia="Arial" w:hAnsi="Arial"/>
        </w:rPr>
        <w:t>multi dimensional</w:t>
      </w:r>
      <w:proofErr w:type="spellEnd"/>
      <w:r>
        <w:rPr>
          <w:rFonts w:ascii="Arial" w:eastAsia="Arial" w:hAnsi="Arial"/>
        </w:rPr>
        <w:t>. And these are all necessary for multi stakeholder engagement, not only for community engagement, sometimes it works, it doesn't work very well to engage all the stakeholders involved in the particular research. So it is one of the barriers, that multi stakeholder engagement, if you want to conduct this kind of infectious diseases problems in LMIC. Thank you very much.</w:t>
      </w:r>
    </w:p>
    <w:p w14:paraId="1C52623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1F8E5FC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b/>
          <w:bCs/>
        </w:rPr>
        <w:t xml:space="preserve">Delhi F4  </w:t>
      </w:r>
    </w:p>
    <w:p w14:paraId="33FD049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rPr>
        <w:t>Joining us in just a second. [</w:t>
      </w:r>
      <w:proofErr w:type="gramStart"/>
      <w:r w:rsidRPr="4211C4D7">
        <w:rPr>
          <w:rFonts w:ascii="Arial" w:eastAsia="Arial" w:hAnsi="Arial"/>
        </w:rPr>
        <w:t>inaudible</w:t>
      </w:r>
      <w:proofErr w:type="gramEnd"/>
      <w:r w:rsidRPr="4211C4D7">
        <w:rPr>
          <w:rFonts w:ascii="Arial" w:eastAsia="Arial" w:hAnsi="Arial"/>
        </w:rPr>
        <w:t xml:space="preserve">] focus was affecting funders. </w:t>
      </w:r>
    </w:p>
    <w:p w14:paraId="0CA5467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3B8DB6A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Wellcome </w:t>
      </w:r>
      <w:proofErr w:type="spellStart"/>
      <w:r w:rsidRPr="4211C4D7">
        <w:rPr>
          <w:rFonts w:ascii="Arial" w:eastAsia="Arial" w:hAnsi="Arial"/>
          <w:b/>
          <w:bCs/>
        </w:rPr>
        <w:t>Reprsentative</w:t>
      </w:r>
      <w:proofErr w:type="spellEnd"/>
      <w:r w:rsidRPr="4211C4D7">
        <w:rPr>
          <w:rFonts w:ascii="Arial" w:eastAsia="Arial" w:hAnsi="Arial"/>
          <w:b/>
          <w:bCs/>
        </w:rPr>
        <w:t xml:space="preserve"> 1 </w:t>
      </w:r>
    </w:p>
    <w:p w14:paraId="46A5C41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Haven’t said my numbers, I'm just </w:t>
      </w:r>
      <w:proofErr w:type="spellStart"/>
      <w:r>
        <w:rPr>
          <w:rFonts w:ascii="Arial" w:eastAsia="Arial" w:hAnsi="Arial"/>
        </w:rPr>
        <w:t>gonna</w:t>
      </w:r>
      <w:proofErr w:type="spellEnd"/>
      <w:r>
        <w:rPr>
          <w:rFonts w:ascii="Arial" w:eastAsia="Arial" w:hAnsi="Arial"/>
        </w:rPr>
        <w:t xml:space="preserve"> say I feel left out number 14, yes, but it's my age. I'm a genius. Maybe. And so it's a really important point. And </w:t>
      </w:r>
      <w:proofErr w:type="spellStart"/>
      <w:r>
        <w:rPr>
          <w:rFonts w:ascii="Arial" w:eastAsia="Arial" w:hAnsi="Arial"/>
        </w:rPr>
        <w:t>and</w:t>
      </w:r>
      <w:proofErr w:type="spellEnd"/>
      <w:r>
        <w:rPr>
          <w:rFonts w:ascii="Arial" w:eastAsia="Arial" w:hAnsi="Arial"/>
        </w:rPr>
        <w:t xml:space="preserve"> I'll just give an example of where this has happened in practice. And, and the importance of data to be able to do this influencing role. So during </w:t>
      </w:r>
      <w:proofErr w:type="spellStart"/>
      <w:r>
        <w:rPr>
          <w:rFonts w:ascii="Arial" w:eastAsia="Arial" w:hAnsi="Arial"/>
        </w:rPr>
        <w:t>SARScov</w:t>
      </w:r>
      <w:proofErr w:type="spellEnd"/>
      <w:r>
        <w:rPr>
          <w:rFonts w:ascii="Arial" w:eastAsia="Arial" w:hAnsi="Arial"/>
        </w:rPr>
        <w:t xml:space="preserve">, we there is the global research agenda that was produced by WHO, in partnership with a range of researchers around the world, welcome, and others funded a tracking tool to be able to say </w:t>
      </w:r>
      <w:r>
        <w:rPr>
          <w:rFonts w:ascii="Arial" w:eastAsia="Arial" w:hAnsi="Arial"/>
        </w:rPr>
        <w:lastRenderedPageBreak/>
        <w:t xml:space="preserve">this is the you know, across the different priorities. This is where the funding was coming from. This is what you know, the contributions. </w:t>
      </w:r>
    </w:p>
    <w:p w14:paraId="60609DD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75951C9F"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And straightaway, you know, within the first few months, there was hardly any research funding, going to low middle income countries, which is where welcome had prioritized our efforts, and had done over the past few years on epidemics. So because of that data, and because welcome, we're going to particularly from the GLOPID-R, which is a consortium of funders, but a lot of UK, Canada and European Commission coming to them saying, Look, we're doing our part, we can only do this much. So where's your funding? I know you're focused on national priorities, but where is your funding? And the UK I can, you know, this is where we've had loads of discussions from the UK perspective, use this data. And they ended up having being able to get by and being able to launch a funding call, they kick a funding call at the time, and to incorporate more of this funding into it. </w:t>
      </w:r>
    </w:p>
    <w:p w14:paraId="7477EAD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3778DCF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Now was it enough? Probably not far from it. But that is where influence can happen when you have data to back up that they were able to go to their decision makers to say, look, you know, we're not doing our one doing this. Of course, it comes down to I'll just say so that's where it's worked in practice. </w:t>
      </w:r>
    </w:p>
    <w:p w14:paraId="32C11B9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354C240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But I would say the we've I think there was another question around peer review, who's sitting in the committee's part of this is also on the </w:t>
      </w:r>
      <w:proofErr w:type="gramStart"/>
      <w:r>
        <w:rPr>
          <w:rFonts w:ascii="Arial" w:eastAsia="Arial" w:hAnsi="Arial"/>
        </w:rPr>
        <w:t>funders</w:t>
      </w:r>
      <w:proofErr w:type="gramEnd"/>
      <w:r>
        <w:rPr>
          <w:rFonts w:ascii="Arial" w:eastAsia="Arial" w:hAnsi="Arial"/>
        </w:rPr>
        <w:t xml:space="preserve"> perspective. While I didn't talk about it in my slide about our diversity and inclusion strategy, part of that is also about who the welcome employees are. Because the experience that people bring to those, you know, welcome staff, bring our own perspectives. We do listen to the research communities, we do look at the science, but also the experience they have in their research backgrounds counts. Does influence part of where we go in our direction. So that's also something that we recognize we need to have a more diversified employee base to be able to, if we're going to have more focus in middle income countries then we need to be having people who have that experience and bring it to the teams as well. So I hope that addresses points.</w:t>
      </w:r>
    </w:p>
    <w:p w14:paraId="450E246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4A96C4A1"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b/>
          <w:bCs/>
        </w:rPr>
      </w:pPr>
      <w:r w:rsidRPr="4211C4D7">
        <w:rPr>
          <w:rFonts w:ascii="Arial" w:eastAsia="Arial" w:hAnsi="Arial"/>
          <w:b/>
          <w:bCs/>
        </w:rPr>
        <w:t>Delhi F4</w:t>
      </w:r>
    </w:p>
    <w:p w14:paraId="1502261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Brilliant. And 10 you're on next and then we have 33 and then we'll go to one online number 22. After those we've got two questions in the room and they </w:t>
      </w:r>
      <w:proofErr w:type="gramStart"/>
      <w:r>
        <w:rPr>
          <w:rFonts w:ascii="Arial" w:eastAsia="Arial" w:hAnsi="Arial"/>
        </w:rPr>
        <w:t>We'll</w:t>
      </w:r>
      <w:proofErr w:type="gramEnd"/>
      <w:r>
        <w:rPr>
          <w:rFonts w:ascii="Arial" w:eastAsia="Arial" w:hAnsi="Arial"/>
        </w:rPr>
        <w:t xml:space="preserve"> go on to online.</w:t>
      </w:r>
    </w:p>
    <w:p w14:paraId="0E7BEC6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432970D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b/>
          <w:bCs/>
        </w:rPr>
        <w:t xml:space="preserve">Delhi 10  </w:t>
      </w:r>
    </w:p>
    <w:p w14:paraId="27DB4CF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rPr>
        <w:t>10 here. Number 10. You know, as we have been discussing about access to funding, it's yes, it's very, very important. But I feel research skill, train, research, skill training, and access to technology and equipment is equally important. So what if we have funds, we don't have skilled, trained people, and we are not training the people who can be part of these funded programs. So the output of that funded program, it's going to be very, very limited. So we, we would, we should, and we must also put equal emphasis on research, skill training and equipment and technology, which is part of the funding very, very important, in my opinion. Thank you so much.</w:t>
      </w:r>
    </w:p>
    <w:p w14:paraId="232362B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1F8DC91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33  </w:t>
      </w:r>
    </w:p>
    <w:p w14:paraId="1D673D7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Okay, so I want to divert your attention to something different, paid time. So when we're talking about access to funding, research, training, research, management, institutional support barriers, and you </w:t>
      </w:r>
      <w:r w:rsidRPr="4211C4D7">
        <w:rPr>
          <w:rFonts w:ascii="Arial" w:eastAsia="Arial" w:hAnsi="Arial"/>
        </w:rPr>
        <w:lastRenderedPageBreak/>
        <w:t xml:space="preserve">start from like, we need the funding to do research, and you need to do good research to get good data, then you need to do good analysis to good get good results. And then you need to disseminate to make the global committee aware of some good solutions. Actually, we need all of them in the research cycle that we need training and capacity building all of them. So if you say </w:t>
      </w:r>
      <w:proofErr w:type="gramStart"/>
      <w:r w:rsidRPr="4211C4D7">
        <w:rPr>
          <w:rFonts w:ascii="Arial" w:eastAsia="Arial" w:hAnsi="Arial"/>
        </w:rPr>
        <w:t>the which</w:t>
      </w:r>
      <w:proofErr w:type="gramEnd"/>
      <w:r w:rsidRPr="4211C4D7">
        <w:rPr>
          <w:rFonts w:ascii="Arial" w:eastAsia="Arial" w:hAnsi="Arial"/>
        </w:rPr>
        <w:t xml:space="preserve"> is more important to invest on as a discussion points as well, it'll be a wrong step. We say, Okay, </w:t>
      </w:r>
      <w:proofErr w:type="gramStart"/>
      <w:r w:rsidRPr="4211C4D7">
        <w:rPr>
          <w:rFonts w:ascii="Arial" w:eastAsia="Arial" w:hAnsi="Arial"/>
        </w:rPr>
        <w:t>it's</w:t>
      </w:r>
      <w:proofErr w:type="gramEnd"/>
      <w:r w:rsidRPr="4211C4D7">
        <w:rPr>
          <w:rFonts w:ascii="Arial" w:eastAsia="Arial" w:hAnsi="Arial"/>
        </w:rPr>
        <w:t xml:space="preserve"> access to funding, most people say that. So let us invest on that, actually, we have to invest in all of them. But access to funding is the start point. So maybe that's a different discussion, but it is not that everybody is involved with fund generation. But most people are involved with research, implementation, and the next of the process. So there are a limited number of people who generate grants, and others actually follow through to get the research done, and everybody is important. </w:t>
      </w:r>
    </w:p>
    <w:p w14:paraId="1CAD98C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4ACA097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So I think if we want to design this survey, again, we will want to focus on each of them and try to find out what is the barrier such of like, for example, access to funding, if you I can challenge you, if you do this analysis by sex, you go to the challenges by male and female you will see a different picture. And there is no opportunity to tell what is there we did not tell that is coming as your barrier, women will come up with different kinds of barriers in their listing, they have to balance between life and work and that is so vigorous. And that is one of the reasons women cannot be leader in many grants because they can't offer adequate time. And we're so this is something I would add to request that we go through this sex by </w:t>
      </w:r>
      <w:proofErr w:type="spellStart"/>
      <w:r>
        <w:rPr>
          <w:rFonts w:ascii="Arial" w:eastAsia="Arial" w:hAnsi="Arial"/>
        </w:rPr>
        <w:t>by</w:t>
      </w:r>
      <w:proofErr w:type="spellEnd"/>
      <w:r>
        <w:rPr>
          <w:rFonts w:ascii="Arial" w:eastAsia="Arial" w:hAnsi="Arial"/>
        </w:rPr>
        <w:t xml:space="preserve"> stratified by sex by analysis. But we don't just put on access to funding as a priority, but put piloted everything and try to find out what are the problem. </w:t>
      </w:r>
    </w:p>
    <w:p w14:paraId="43DAF76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4251C89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But I want to draw your attention to </w:t>
      </w:r>
      <w:proofErr w:type="gramStart"/>
      <w:r>
        <w:rPr>
          <w:rFonts w:ascii="Arial" w:eastAsia="Arial" w:hAnsi="Arial"/>
        </w:rPr>
        <w:t xml:space="preserve">the </w:t>
      </w:r>
      <w:proofErr w:type="spellStart"/>
      <w:r>
        <w:rPr>
          <w:rFonts w:ascii="Arial" w:eastAsia="Arial" w:hAnsi="Arial"/>
        </w:rPr>
        <w:t>to</w:t>
      </w:r>
      <w:proofErr w:type="spellEnd"/>
      <w:proofErr w:type="gramEnd"/>
      <w:r>
        <w:rPr>
          <w:rFonts w:ascii="Arial" w:eastAsia="Arial" w:hAnsi="Arial"/>
        </w:rPr>
        <w:t xml:space="preserve"> something I think I don't know whether this is probably true that there are giants who get the funding all the time. And there are some juniors or some small fries who are connected to the giant, they're also getting funding sitting in the developing countries. I used to believe that until unless I became a member of several international funding committee and I have seen such a robust process of selection and review. And there is no consideration of who is in developed country who is who is having what degrees, what came up is the best research. And I have seen </w:t>
      </w:r>
      <w:proofErr w:type="gramStart"/>
      <w:r>
        <w:rPr>
          <w:rFonts w:ascii="Arial" w:eastAsia="Arial" w:hAnsi="Arial"/>
        </w:rPr>
        <w:t>which was the best research, those who are actually collaborating with high end institutions</w:t>
      </w:r>
      <w:proofErr w:type="gramEnd"/>
      <w:r>
        <w:rPr>
          <w:rFonts w:ascii="Arial" w:eastAsia="Arial" w:hAnsi="Arial"/>
        </w:rPr>
        <w:t>. Because these high end institutions, they have better resources, better training better scientists. So generally they produce better research as opposed to a junior groups. So it is really important this collaboration and networking.</w:t>
      </w:r>
    </w:p>
    <w:p w14:paraId="568A109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09AB5DB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Junior researchers or </w:t>
      </w:r>
      <w:proofErr w:type="spellStart"/>
      <w:r>
        <w:rPr>
          <w:rFonts w:ascii="Arial" w:eastAsia="Arial" w:hAnsi="Arial"/>
        </w:rPr>
        <w:t>mid level</w:t>
      </w:r>
      <w:proofErr w:type="spellEnd"/>
      <w:r>
        <w:rPr>
          <w:rFonts w:ascii="Arial" w:eastAsia="Arial" w:hAnsi="Arial"/>
        </w:rPr>
        <w:t xml:space="preserve"> researchers living in developing countries, if they have mentors, the who are coming from very high level institution and high quality research training. I think that is very important. We have to create generation researchers. So there must be mentors, lot of mentors, but there must be generation of researchers </w:t>
      </w:r>
      <w:proofErr w:type="spellStart"/>
      <w:r>
        <w:rPr>
          <w:rFonts w:ascii="Arial" w:eastAsia="Arial" w:hAnsi="Arial"/>
        </w:rPr>
        <w:t>mid level</w:t>
      </w:r>
      <w:proofErr w:type="spellEnd"/>
      <w:r>
        <w:rPr>
          <w:rFonts w:ascii="Arial" w:eastAsia="Arial" w:hAnsi="Arial"/>
        </w:rPr>
        <w:t xml:space="preserve"> and lower level for the future. So are the funding agencies thinking that? Actually no. And funding agency always pick up the topic that high income countries researchers are picking up? And when we look at the look at the review of the proposals, actually, most of the proposal, I looked through the high income country lens. When I sit in the committee, that level of in country scientists, we come up with very different perspective. And the whole body of committee changes. Oh, yes, we miss this idea. So this is really important. </w:t>
      </w:r>
    </w:p>
    <w:p w14:paraId="0E377F7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0222ACD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These funders actually include more of the developing country reviewers only few developed country reviewers in their funding committee. If you really want to fund developing country researchers, science </w:t>
      </w:r>
      <w:r>
        <w:rPr>
          <w:rFonts w:ascii="Arial" w:eastAsia="Arial" w:hAnsi="Arial"/>
        </w:rPr>
        <w:lastRenderedPageBreak/>
        <w:t>cannot be compromised. Science must be high. But there are many issues that are considered in the review process. Those are not necessarily science. This institution does not have right at name in conducting research. So this is the job of the funder to create opportunity, one second, create opportunity so that this institution can have research, management and training in place properly invest for that. So just don't expect somebody coming new in that in the business should do research, like best scientists in the world. Thank you.</w:t>
      </w:r>
    </w:p>
    <w:p w14:paraId="074E549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630F97B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683D4D0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I think well said I think mentorship for funding and confidence in funding is critically important too. I agree. So we're online now, number 22. Your time is now? Or yeah, number 22. Sorry, again, I haven't got your name. </w:t>
      </w:r>
    </w:p>
    <w:p w14:paraId="12C0B72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63EE9B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22  </w:t>
      </w:r>
    </w:p>
    <w:p w14:paraId="36992B8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So I just wanted to quick make two points. And I promise I'll make, you know, just keep it brief. So one is definitely you know, most of the important points have been covered my, by </w:t>
      </w:r>
      <w:proofErr w:type="spellStart"/>
      <w:r w:rsidRPr="4211C4D7">
        <w:rPr>
          <w:rFonts w:ascii="Arial" w:eastAsia="Arial" w:hAnsi="Arial"/>
        </w:rPr>
        <w:t>by</w:t>
      </w:r>
      <w:proofErr w:type="spellEnd"/>
      <w:r w:rsidRPr="4211C4D7">
        <w:rPr>
          <w:rFonts w:ascii="Arial" w:eastAsia="Arial" w:hAnsi="Arial"/>
        </w:rPr>
        <w:t xml:space="preserve"> other colleagues and friends. But, you know, maybe in the context of funding, I want to add a little bit of one's view to it, the most of international funding, including the funding that are available to India, you know, for instance, by take the pandemic preparedness, so that's a big buzzword, which goes across the world. But, you know, most of these works are focusing at the pathogen surveillance, you know, or you know, even that, you know, that sense, they're trying to look at how the pathogen distribution happens a lot. But then very little, has been focusing on the very basic science, which goes behind understanding the host pattern interaction in the wild. </w:t>
      </w:r>
    </w:p>
    <w:p w14:paraId="2D27EBA1"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6F87568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So that is becoming a problem, because, you know, we all we call it a pathogen surveillance, but whatever microbes that we see are not all of them are viruses, or not all of them are pathogens, so they're basically microbes. And when a microbe becomes a pathogen, it's a very logical, contextual question. So therefore, one has to have this </w:t>
      </w:r>
      <w:proofErr w:type="gramStart"/>
      <w:r>
        <w:rPr>
          <w:rFonts w:ascii="Arial" w:eastAsia="Arial" w:hAnsi="Arial"/>
        </w:rPr>
        <w:t>very</w:t>
      </w:r>
      <w:proofErr w:type="gramEnd"/>
      <w:r>
        <w:rPr>
          <w:rFonts w:ascii="Arial" w:eastAsia="Arial" w:hAnsi="Arial"/>
        </w:rPr>
        <w:t xml:space="preserve"> nuanced and very natural context of how the disease should be looked at. So that's one point I want to make maybe unknowns due to funding more towards basic science, basic logical projects, basic environmental projects. </w:t>
      </w:r>
    </w:p>
    <w:p w14:paraId="361061F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2D8B65F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And a second, which I wanted to add, which I'm really </w:t>
      </w:r>
      <w:proofErr w:type="spellStart"/>
      <w:r>
        <w:rPr>
          <w:rFonts w:ascii="Arial" w:eastAsia="Arial" w:hAnsi="Arial"/>
        </w:rPr>
        <w:t>really</w:t>
      </w:r>
      <w:proofErr w:type="spellEnd"/>
      <w:r>
        <w:rPr>
          <w:rFonts w:ascii="Arial" w:eastAsia="Arial" w:hAnsi="Arial"/>
        </w:rPr>
        <w:t xml:space="preserve"> surprised to see, it's kind of lagging quite a bit in the in the list of enablers is called research management support. And this is something we should be focused on. Because a good research and development office in a university in Institute can change a lot of things, you know, the amount of time about a bureaucratic process that you need to follow up while processing your grant, applying your grant or managing your fund. All these things could be made very easy. If one has a very good research, management support. I just wanted to say these points.</w:t>
      </w:r>
    </w:p>
    <w:p w14:paraId="57D2E29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504C518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1ADFFC7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I think that's a good that's a good way to actually. So we have some more questions in here. And I encourage enablers as well, we're actually going to go on to some almost our case studies around enablers and some comments, you know, what happens but we've got a couple more comments in the room and then we'll move the slide over probably after one more question online. So </w:t>
      </w:r>
      <w:proofErr w:type="gramStart"/>
      <w:r w:rsidRPr="4211C4D7">
        <w:rPr>
          <w:rFonts w:ascii="Arial" w:eastAsia="Arial" w:hAnsi="Arial"/>
        </w:rPr>
        <w:t>your</w:t>
      </w:r>
      <w:proofErr w:type="gramEnd"/>
      <w:r w:rsidRPr="4211C4D7">
        <w:rPr>
          <w:rFonts w:ascii="Arial" w:eastAsia="Arial" w:hAnsi="Arial"/>
        </w:rPr>
        <w:t xml:space="preserve"> next. Name and number please.</w:t>
      </w:r>
    </w:p>
    <w:p w14:paraId="1DE4131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51BDB20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41  </w:t>
      </w:r>
    </w:p>
    <w:p w14:paraId="75645BE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If I am asked three, what are the three barriers for reserves? For me the first is skill and skill and training and others are the networking and access to the fund are the most important barrier especially in low income countries. </w:t>
      </w:r>
    </w:p>
    <w:p w14:paraId="2625F20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18C2B30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In addition to that, the institutional support there is no way in especially the government or institution in low income countries, they need research only in the crisis, other in other period, they do not need I want to illustrate it one example. In our country, there was there is a center (institution name), which is which is collaborating with the WHO and other international agencies, but recently they have dissolved the institution, there are no financial commitment from the government. So, these are the barriers, harder research in low income countries. In contrast, continue the resource training and the continuous dedications and commitment is which can enables even in resource without reserves, resources, and you know, government commandment, one can go ahead, per research and contribute. Thank you.</w:t>
      </w:r>
    </w:p>
    <w:p w14:paraId="005A43F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21EE5EA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50B30E0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Thank you very much.</w:t>
      </w:r>
    </w:p>
    <w:p w14:paraId="002E227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4EC4B94"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48  </w:t>
      </w:r>
    </w:p>
    <w:p w14:paraId="781C304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 I just wanted to touch upon one of the points that Delhi F4 brought </w:t>
      </w:r>
      <w:proofErr w:type="spellStart"/>
      <w:r w:rsidRPr="4211C4D7">
        <w:rPr>
          <w:rFonts w:ascii="Arial" w:eastAsia="Arial" w:hAnsi="Arial"/>
        </w:rPr>
        <w:t>brought</w:t>
      </w:r>
      <w:proofErr w:type="spellEnd"/>
      <w:r w:rsidRPr="4211C4D7">
        <w:rPr>
          <w:rFonts w:ascii="Arial" w:eastAsia="Arial" w:hAnsi="Arial"/>
        </w:rPr>
        <w:t xml:space="preserve"> in earlier with respect to access to funding, the role of scientific communication. So if we just were to drill it drill down into that point a little bit further, I don't know as, as academics, I'm </w:t>
      </w:r>
      <w:proofErr w:type="spellStart"/>
      <w:r w:rsidRPr="4211C4D7">
        <w:rPr>
          <w:rFonts w:ascii="Arial" w:eastAsia="Arial" w:hAnsi="Arial"/>
        </w:rPr>
        <w:t>gonna</w:t>
      </w:r>
      <w:proofErr w:type="spellEnd"/>
      <w:r w:rsidRPr="4211C4D7">
        <w:rPr>
          <w:rFonts w:ascii="Arial" w:eastAsia="Arial" w:hAnsi="Arial"/>
        </w:rPr>
        <w:t xml:space="preserve"> wear my academic hat. Now, if we have the skills, or be the train the skills to communicate a science, maybe to the funding agency, or maybe to someone else, and maybe that's </w:t>
      </w:r>
      <w:proofErr w:type="spellStart"/>
      <w:r w:rsidRPr="4211C4D7">
        <w:rPr>
          <w:rFonts w:ascii="Arial" w:eastAsia="Arial" w:hAnsi="Arial"/>
        </w:rPr>
        <w:t>that's</w:t>
      </w:r>
      <w:proofErr w:type="spellEnd"/>
      <w:r w:rsidRPr="4211C4D7">
        <w:rPr>
          <w:rFonts w:ascii="Arial" w:eastAsia="Arial" w:hAnsi="Arial"/>
        </w:rPr>
        <w:t xml:space="preserve"> where this barrier can be overcome. You provide that communication, either through grant writing workshops, or through Popular Science Communication workshops to give the skills to the academics or researchers to communicate, maybe a brilliant idea, but it's not communicated well. And that has consequences to access to funding. </w:t>
      </w:r>
    </w:p>
    <w:p w14:paraId="6C74EEE4"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On the other side of things in even in terms of scientific communication, if you were to put in members from developing countries in the grant committees that might bring in a different lens, and that communication problem might be resolved to a certain extent.</w:t>
      </w:r>
    </w:p>
    <w:p w14:paraId="5CFD857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4F5B14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609D8C4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Okay, number 28. Online, I'm </w:t>
      </w:r>
      <w:proofErr w:type="spellStart"/>
      <w:r w:rsidRPr="4211C4D7">
        <w:rPr>
          <w:rFonts w:ascii="Arial" w:eastAsia="Arial" w:hAnsi="Arial"/>
        </w:rPr>
        <w:t>gonna</w:t>
      </w:r>
      <w:proofErr w:type="spellEnd"/>
      <w:r w:rsidRPr="4211C4D7">
        <w:rPr>
          <w:rFonts w:ascii="Arial" w:eastAsia="Arial" w:hAnsi="Arial"/>
        </w:rPr>
        <w:t xml:space="preserve"> bring you in, because I don't I'm not sure you've had the opportunity yet. 12, I'm </w:t>
      </w:r>
      <w:proofErr w:type="spellStart"/>
      <w:r w:rsidRPr="4211C4D7">
        <w:rPr>
          <w:rFonts w:ascii="Arial" w:eastAsia="Arial" w:hAnsi="Arial"/>
        </w:rPr>
        <w:t>gonna</w:t>
      </w:r>
      <w:proofErr w:type="spellEnd"/>
      <w:r w:rsidRPr="4211C4D7">
        <w:rPr>
          <w:rFonts w:ascii="Arial" w:eastAsia="Arial" w:hAnsi="Arial"/>
        </w:rPr>
        <w:t xml:space="preserve"> move on to the next slide. It will be related to this. But if you hang in there, number 28. You're on? </w:t>
      </w:r>
    </w:p>
    <w:p w14:paraId="171AC00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7845B6A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28  </w:t>
      </w:r>
    </w:p>
    <w:p w14:paraId="257C933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 So I agree with the opinions that most of the most of us have actually brought into. So, regarding the barriers for research, I think access to funding is one of the most significant point that I've realized, particularly in, for example, in low middle income countries, like that of Asia, like Nepal, I realized that maybe research is not actually a priority for the, for the government at all. So we don't see a lot of funding opportunities, a lot of funds being actually funded from the government level, and even those that are actually available are of very limited or negligible amount. So it's important that government also has to realize the importance of the research. </w:t>
      </w:r>
    </w:p>
    <w:p w14:paraId="37284C2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1FFEE76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And another big and very, very serious matter that I actually observe is that there's a lot of, you know, the trend in terms of brain drain. So not like the researchers and scientists and students in developing countries like that of Nepal, they are less trained or they are less capable, but are because of you know, </w:t>
      </w:r>
      <w:proofErr w:type="spellStart"/>
      <w:r>
        <w:rPr>
          <w:rFonts w:ascii="Arial" w:eastAsia="Arial" w:hAnsi="Arial"/>
        </w:rPr>
        <w:t>alot</w:t>
      </w:r>
      <w:proofErr w:type="spellEnd"/>
      <w:r>
        <w:rPr>
          <w:rFonts w:ascii="Arial" w:eastAsia="Arial" w:hAnsi="Arial"/>
        </w:rPr>
        <w:t xml:space="preserve"> of bureaucracies and a lot of, you know, discourage discouragements that they actually face in the country, we can see a very serious issue of, you know, large number of brain drains, which actually has actually led into, you know, very much depleted amount of capable people and researchers in Nepal. And so talking about the international </w:t>
      </w:r>
      <w:proofErr w:type="spellStart"/>
      <w:r>
        <w:rPr>
          <w:rFonts w:ascii="Arial" w:eastAsia="Arial" w:hAnsi="Arial"/>
        </w:rPr>
        <w:t>fundings</w:t>
      </w:r>
      <w:proofErr w:type="spellEnd"/>
      <w:r>
        <w:rPr>
          <w:rFonts w:ascii="Arial" w:eastAsia="Arial" w:hAnsi="Arial"/>
        </w:rPr>
        <w:t>, like that of welcome. These are actually the international competitions. So, I think it's very, it may be very tough for, you know, researchers, particularly of, you know, young career, career stage, career stage to actually compete in these international competitions. Yeah, thank you so much.</w:t>
      </w:r>
    </w:p>
    <w:p w14:paraId="10FF8BA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369DFCA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65F1A0B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Thank you very much. So, Delhi 28, and you have a very beautiful daughter.</w:t>
      </w:r>
    </w:p>
    <w:p w14:paraId="01AEE8A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2E20A25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28  </w:t>
      </w:r>
    </w:p>
    <w:p w14:paraId="3500C29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And that's a typical challenge of women scientists in countries like Nepal</w:t>
      </w:r>
    </w:p>
    <w:p w14:paraId="7936FE2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4DC1782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122A9954"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Yeah, I think that's cool. Wonderful. Thank you. And we have one more question in the room because it was my mistake. I'm afraid I forgot</w:t>
      </w:r>
    </w:p>
    <w:p w14:paraId="0748F15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145FC84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44  </w:t>
      </w:r>
    </w:p>
    <w:p w14:paraId="39927F84"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roofErr w:type="gramStart"/>
      <w:r w:rsidRPr="4211C4D7">
        <w:rPr>
          <w:rFonts w:ascii="Arial" w:eastAsia="Arial" w:hAnsi="Arial"/>
        </w:rPr>
        <w:t>number</w:t>
      </w:r>
      <w:proofErr w:type="gramEnd"/>
      <w:r w:rsidRPr="4211C4D7">
        <w:rPr>
          <w:rFonts w:ascii="Arial" w:eastAsia="Arial" w:hAnsi="Arial"/>
        </w:rPr>
        <w:t xml:space="preserve"> 44. So access to funding is a problem all over the world. There's no issue. But I would like to touch upon two three points that in this developing countries people face and one of them is training, access to training access to the basic and specific technical expertise, because today morning, we're talking about a vector biology we're talking about predictions modeling, but the experts are not available in our countries and practical scenarios that occur at the field level is completely different than the practical scenario in the developing countries. So directly at search also is those models are those parameters, those considerations cannot be in incorporated so that is one aspects. </w:t>
      </w:r>
    </w:p>
    <w:p w14:paraId="4432C83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6B38AB7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Institutional support is also another major barriers because of the bureaucracy system. So you need to pass through the clerical level that has to go through and the time </w:t>
      </w:r>
      <w:proofErr w:type="gramStart"/>
      <w:r>
        <w:rPr>
          <w:rFonts w:ascii="Arial" w:eastAsia="Arial" w:hAnsi="Arial"/>
        </w:rPr>
        <w:t>delay, that</w:t>
      </w:r>
      <w:proofErr w:type="gramEnd"/>
      <w:r>
        <w:rPr>
          <w:rFonts w:ascii="Arial" w:eastAsia="Arial" w:hAnsi="Arial"/>
        </w:rPr>
        <w:t xml:space="preserve"> is also another factor. And one more is the intervention, the funding for the intervention research, the practical oriented problems that needs to be solved. And that is where field level practical intervention. So projects, very few projects come up on that aspects. Most of the projects are on the high end site sites, but that practical intervention which can be helpful for the other </w:t>
      </w:r>
      <w:proofErr w:type="spellStart"/>
      <w:r>
        <w:rPr>
          <w:rFonts w:ascii="Arial" w:eastAsia="Arial" w:hAnsi="Arial"/>
        </w:rPr>
        <w:t>grassroot</w:t>
      </w:r>
      <w:proofErr w:type="spellEnd"/>
      <w:r>
        <w:rPr>
          <w:rFonts w:ascii="Arial" w:eastAsia="Arial" w:hAnsi="Arial"/>
        </w:rPr>
        <w:t xml:space="preserve"> level, so that is also </w:t>
      </w:r>
      <w:proofErr w:type="gramStart"/>
      <w:r>
        <w:rPr>
          <w:rFonts w:ascii="Arial" w:eastAsia="Arial" w:hAnsi="Arial"/>
        </w:rPr>
        <w:t>an</w:t>
      </w:r>
      <w:proofErr w:type="gramEnd"/>
      <w:r>
        <w:rPr>
          <w:rFonts w:ascii="Arial" w:eastAsia="Arial" w:hAnsi="Arial"/>
        </w:rPr>
        <w:t xml:space="preserve"> barrier. </w:t>
      </w:r>
    </w:p>
    <w:p w14:paraId="7816F63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23F114F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Another problem that we are facing is with respect to a public essence, the fact is that most nowadays, in the name of open access, all journals has become open access, and you have to pay. And even if it is 100 pounds, if you can't, but to our level, it becomes so huge and you can do, the more focus is on the research or on the publications. So that is a practical </w:t>
      </w:r>
      <w:proofErr w:type="gramStart"/>
      <w:r>
        <w:rPr>
          <w:rFonts w:ascii="Arial" w:eastAsia="Arial" w:hAnsi="Arial"/>
        </w:rPr>
        <w:t>scenario, that</w:t>
      </w:r>
      <w:proofErr w:type="gramEnd"/>
      <w:r>
        <w:rPr>
          <w:rFonts w:ascii="Arial" w:eastAsia="Arial" w:hAnsi="Arial"/>
        </w:rPr>
        <w:t xml:space="preserve"> is a completely debatable issue. Because I have never faced a problem with respect to getting </w:t>
      </w:r>
      <w:proofErr w:type="gramStart"/>
      <w:r>
        <w:rPr>
          <w:rFonts w:ascii="Arial" w:eastAsia="Arial" w:hAnsi="Arial"/>
        </w:rPr>
        <w:t>an accept</w:t>
      </w:r>
      <w:proofErr w:type="gramEnd"/>
      <w:r>
        <w:rPr>
          <w:rFonts w:ascii="Arial" w:eastAsia="Arial" w:hAnsi="Arial"/>
        </w:rPr>
        <w:t xml:space="preserve"> for a paper. If you want, you just contact that person, you always get that paper from the scientist. So that's not an issue, but when </w:t>
      </w:r>
      <w:r>
        <w:rPr>
          <w:rFonts w:ascii="Arial" w:eastAsia="Arial" w:hAnsi="Arial"/>
        </w:rPr>
        <w:lastRenderedPageBreak/>
        <w:t>you want to make it public access, you always face that problem. And so nowadays, it is very difficult to get a journals, which is having a good impact or which is having a good audience. And that is subscription based, slowly, slowly that is reducing. So I don't know, anything related to this. But that's the practical problem we are facing.</w:t>
      </w:r>
    </w:p>
    <w:p w14:paraId="72BE385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684886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2571716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That's very good. Thank you very much very comprehensive, actually. So we are going to move to the next slide. So I'll give you a few seconds for your eyes to adjust. And then Delhi F3 you're going to talk through,</w:t>
      </w:r>
    </w:p>
    <w:p w14:paraId="0C18F0D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33DC08D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F3  </w:t>
      </w:r>
    </w:p>
    <w:p w14:paraId="1B4C552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roofErr w:type="gramStart"/>
      <w:r>
        <w:rPr>
          <w:rFonts w:ascii="Arial" w:eastAsia="Arial" w:hAnsi="Arial"/>
        </w:rPr>
        <w:t>yes</w:t>
      </w:r>
      <w:proofErr w:type="gramEnd"/>
      <w:r>
        <w:rPr>
          <w:rFonts w:ascii="Arial" w:eastAsia="Arial" w:hAnsi="Arial"/>
        </w:rPr>
        <w:t xml:space="preserve">, we just want to bring out some contexts and examples related to enablers and barriers from your experience. So please tell us what you have faced with research engagement capacity and the availability of locally appropriate evidence to take up into practice and policy I would encourage some of you to talk about enablers for training was pretty high up. And if you would like to share some examples of what has worked in your teams in your </w:t>
      </w:r>
      <w:proofErr w:type="gramStart"/>
      <w:r>
        <w:rPr>
          <w:rFonts w:ascii="Arial" w:eastAsia="Arial" w:hAnsi="Arial"/>
        </w:rPr>
        <w:t>context, that</w:t>
      </w:r>
      <w:proofErr w:type="gramEnd"/>
      <w:r>
        <w:rPr>
          <w:rFonts w:ascii="Arial" w:eastAsia="Arial" w:hAnsi="Arial"/>
        </w:rPr>
        <w:t xml:space="preserve"> would be great to start with.</w:t>
      </w:r>
    </w:p>
    <w:p w14:paraId="5A6ACD3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4E4EDAD1"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422D741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Anyone like to kick off</w:t>
      </w:r>
    </w:p>
    <w:p w14:paraId="64CB935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70E0232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b/>
          <w:bCs/>
        </w:rPr>
        <w:t xml:space="preserve">Delhi F3  </w:t>
      </w:r>
    </w:p>
    <w:p w14:paraId="61B28CD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roofErr w:type="gramStart"/>
      <w:r w:rsidRPr="4211C4D7">
        <w:rPr>
          <w:rFonts w:ascii="Arial" w:eastAsia="Arial" w:hAnsi="Arial"/>
        </w:rPr>
        <w:t>also</w:t>
      </w:r>
      <w:proofErr w:type="gramEnd"/>
      <w:r w:rsidRPr="4211C4D7">
        <w:rPr>
          <w:rFonts w:ascii="Arial" w:eastAsia="Arial" w:hAnsi="Arial"/>
        </w:rPr>
        <w:t xml:space="preserve"> bring some positivity.</w:t>
      </w:r>
    </w:p>
    <w:p w14:paraId="19D26BD4"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387F555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07F8F23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I mean, we've </w:t>
      </w:r>
      <w:proofErr w:type="spellStart"/>
      <w:r w:rsidRPr="4211C4D7">
        <w:rPr>
          <w:rFonts w:ascii="Arial" w:eastAsia="Arial" w:hAnsi="Arial"/>
        </w:rPr>
        <w:t>we've</w:t>
      </w:r>
      <w:proofErr w:type="spellEnd"/>
      <w:r w:rsidRPr="4211C4D7">
        <w:rPr>
          <w:rFonts w:ascii="Arial" w:eastAsia="Arial" w:hAnsi="Arial"/>
        </w:rPr>
        <w:t xml:space="preserve"> spoken about community. So</w:t>
      </w:r>
    </w:p>
    <w:p w14:paraId="747045F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12394B2F"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26  </w:t>
      </w:r>
    </w:p>
    <w:p w14:paraId="3B0608F1"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 I would like to kick off by the experience of enablers. I will tie into the previous one as well. I think that from my personal experience, I think Wellcome Trust is one of the best for this. I think that the midterm to long term of the funding to the organizations to Oxford, Liverpool, setting up the system for Morocco, Kenya, Malawi, and in India is a great example for the capacity building is not just a funding for the chart research grant. But it has sufficient for the at least to the midterm capacity building sitting support. </w:t>
      </w:r>
    </w:p>
    <w:p w14:paraId="7191C83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00BB98F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And that tie in to the public engagement and policy engagement and impact briefing. I think that come to us in in moral or globally early that I think even it come out officially on the letter that we should work for the impact, we should work for the policy changes. And we have some flexibility that we are not doing the research just for publication. We try to encourage our self and have to make sure that the research come to the publication got conveyed to Ministry of Public Health, try to find a way to accommodate the change that would happen. And indeed it happen with Amyloidosis and AMR in Thailand. </w:t>
      </w:r>
    </w:p>
    <w:p w14:paraId="37E7F64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58DEC9C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And I'm sure that there are more examples from a lot of participants here. But I will say that some of the enablers that I love, it is also the training for the policy engagement from the Wellcome Trust. And it comes quite the right timing when we experience both good things and hard things from the policy </w:t>
      </w:r>
      <w:r w:rsidRPr="4211C4D7">
        <w:rPr>
          <w:rFonts w:ascii="Arial" w:eastAsia="Arial" w:hAnsi="Arial"/>
        </w:rPr>
        <w:lastRenderedPageBreak/>
        <w:t xml:space="preserve">engagement. And of course, engagement in the different countries in the different level of the policymakers need approach in the different ways. And each country has their own unique work in the way how to make it happen. And I think that </w:t>
      </w:r>
      <w:proofErr w:type="gramStart"/>
      <w:r w:rsidRPr="4211C4D7">
        <w:rPr>
          <w:rFonts w:ascii="Arial" w:eastAsia="Arial" w:hAnsi="Arial"/>
        </w:rPr>
        <w:t>the I</w:t>
      </w:r>
      <w:proofErr w:type="gramEnd"/>
      <w:r w:rsidRPr="4211C4D7">
        <w:rPr>
          <w:rFonts w:ascii="Arial" w:eastAsia="Arial" w:hAnsi="Arial"/>
        </w:rPr>
        <w:t xml:space="preserve"> can go so long for that. But I think that is how our experience go into the way of the midterm funding, fishing, flexibility, good support for on policy, engagement, public engagement. </w:t>
      </w:r>
    </w:p>
    <w:p w14:paraId="75EF6BA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7D028EE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And I think that the things are changing in the way a bit that not every scientists have to do it themselves as well. The supporting team and the right man to the right job and to put for the community and policies and the cycle to move it together, it will move things in the local and regional level bit by bit. I can call specific examples more if we need, but I think we might run out of time. Thank you.</w:t>
      </w:r>
    </w:p>
    <w:p w14:paraId="663149FF"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BF0B54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2C66042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Thank you very much. 12 your next and</w:t>
      </w:r>
    </w:p>
    <w:p w14:paraId="60BA5D4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689A4CF4"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12  </w:t>
      </w:r>
    </w:p>
    <w:p w14:paraId="028721C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Thanks. Number 12. In terms of enablers, I think something that comes through a lot from the discussion in my mind is, is one of the biggest one is time. And I can't speak for I don't have I don't work in Asia. So I'm sure everyone's experiences is different. But in the context of my collaborators in Africa, just having time to, you know, do the training, having lots of training courses are lots of grant calls. You know, that doesn't solve the problem if people don't have protected time to work on the problem. And I find that often, at least my colleagues in East Africa have so many more duties upon their shoulders than a typical UK academic university. </w:t>
      </w:r>
    </w:p>
    <w:p w14:paraId="1526BF4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0A8502A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And I think something that </w:t>
      </w:r>
      <w:proofErr w:type="spellStart"/>
      <w:proofErr w:type="gramStart"/>
      <w:r>
        <w:rPr>
          <w:rFonts w:ascii="Arial" w:eastAsia="Arial" w:hAnsi="Arial"/>
        </w:rPr>
        <w:t>wellcome</w:t>
      </w:r>
      <w:proofErr w:type="spellEnd"/>
      <w:proofErr w:type="gramEnd"/>
      <w:r>
        <w:rPr>
          <w:rFonts w:ascii="Arial" w:eastAsia="Arial" w:hAnsi="Arial"/>
        </w:rPr>
        <w:t xml:space="preserve"> has done really well and is really led in the past has been creating the fellowship scheme, particularly for early career researchers, Master's levels, or the postdocs from lower middle income countries. So that's been absolutely invaluable in creating that protected time to do the training and develop the career, and many of the folks who came through that scheme are now you know, world leaders in their area. And I'm wondering if it's, if we want to, you know, remove a lot of these barriers is also worth thinking about how it's possible to fund not just those who were successful, but to help provide funding for protected time for like grant development, for training and for other things that people might not always have time, if they're working for an institute that doesn't have its own core funding. It's always, you know, having to do so many other things at the same time.</w:t>
      </w:r>
    </w:p>
    <w:p w14:paraId="2BC394D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930C8B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2F916741"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Thank you very much. And we have in the room, yeah.</w:t>
      </w:r>
    </w:p>
    <w:p w14:paraId="783300B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57AFD0C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6  </w:t>
      </w:r>
    </w:p>
    <w:p w14:paraId="0EE99A8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 So I just want to, I mean, share my own experience, as I told you that I have been working on TB. So after coming from (Institute), you know, having training on microbiology. But now I feel that one of the main issues is to convince our government of the national TB control program, because I mean, they don't want to understand research, they always, you know, take it separately, like research program, they don't they don't want to connect those things. Because, I mean, I have been trying to convince them that research is actually to improve your program. It's not that that research and you know, a program is separate, but it has been very difficult for me.</w:t>
      </w:r>
    </w:p>
    <w:p w14:paraId="32DA931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p>
    <w:p w14:paraId="06490BCF"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Recently, I'm facing one I mean, I was just talking to (Delhi F4) today actually, before this, during the lunch hour that you know that many of you who know about gene expert we have you know that with Gene expert you can detect mycobacterium TB and also Rifampicin resistance, you know, but from my experience, I have seen that like when the load is like you low and very low it gives actually false resistance. And I have done a series of you know, studies where I could you know, prove that yes, this is true and it is actually sensitive and in our Bangladesh like around 50% of these Rif resistant cases are actually with low and very low bacillary load. And again out of these like around 50, better 40% are actually sensitive. So, if you can see that the total mean the absolute number is quite huge, </w:t>
      </w:r>
    </w:p>
    <w:p w14:paraId="3B56B7C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08D4196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But I am I tried to convince, you know, our program to implement that because many TB patient, you know, drug sensitive patients are actually getting MDR you know, a treatment which is to me, it is unethical, I would say it's crime because I know that, but it has been very difficult for me to convince you know, them, I have been trying. </w:t>
      </w:r>
    </w:p>
    <w:p w14:paraId="4BDEE69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p>
    <w:p w14:paraId="41414A2F"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rPr>
        <w:t>So, these are the issues we face, you know, that political commitment or government will be the I mean, working with the government and, you know, make them understand that why research is important for the program, but we are I mean, I'm trying my best and I'm at least I'm happy to say that I have been able I mean have been able to do some of these you know, in the in the program. So, thank you so much.</w:t>
      </w:r>
    </w:p>
    <w:p w14:paraId="00C7B54F"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8834F1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307D484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Thank you back in the room, we have two or three questions in the room one here and then you guys all right,</w:t>
      </w:r>
    </w:p>
    <w:p w14:paraId="514B5A0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52C9622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b/>
          <w:bCs/>
        </w:rPr>
        <w:t xml:space="preserve">Delhi 56  </w:t>
      </w:r>
    </w:p>
    <w:p w14:paraId="12C806C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rPr>
        <w:t xml:space="preserve"> So, many things, we are discussing the hall about the barriers and enablers in my opinion one of the enablers is the researcher itself. He the person who is doing the research is if he is committed and he is dedicated to his or her works, he can take away the research to any level and now the things are there that we can not only become the academician, we become industrialist also, once we are very good in research and we are committed and we are hopeful that we can do this for our people. So, not only the industrialist can make a big money from their products, we can also make the big money from the products and we can and many of the governments, they are now allowing the researcher to become the industrialist. So, my opinion either researcher can help me become the industrialist or they can partner with the industrialists. So they can have their 50/50 partnership and they cannot this is my opinion. Thank you.</w:t>
      </w:r>
    </w:p>
    <w:p w14:paraId="1EB9D7F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5A9FE5D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45  </w:t>
      </w:r>
    </w:p>
    <w:p w14:paraId="4342512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Thank you, I think when I look at research, I and we did discuss about some barriers and enablers in terms of access to funding availability of skills that I </w:t>
      </w:r>
      <w:proofErr w:type="spellStart"/>
      <w:r w:rsidRPr="4211C4D7">
        <w:rPr>
          <w:rFonts w:ascii="Arial" w:eastAsia="Arial" w:hAnsi="Arial"/>
        </w:rPr>
        <w:t>I</w:t>
      </w:r>
      <w:proofErr w:type="spellEnd"/>
      <w:r w:rsidRPr="4211C4D7">
        <w:rPr>
          <w:rFonts w:ascii="Arial" w:eastAsia="Arial" w:hAnsi="Arial"/>
        </w:rPr>
        <w:t xml:space="preserve"> look at it as a kind of ecosystem, you know, you need you need all the parts of the system to function now. Yes, I do agree that there are still inequities in access between the global north and the global south. But compared to what was there 20 years back, there is definitely an improvement. I can myself talk about one </w:t>
      </w:r>
      <w:proofErr w:type="spellStart"/>
      <w:r w:rsidRPr="4211C4D7">
        <w:rPr>
          <w:rFonts w:ascii="Arial" w:eastAsia="Arial" w:hAnsi="Arial"/>
        </w:rPr>
        <w:t>one</w:t>
      </w:r>
      <w:proofErr w:type="spellEnd"/>
      <w:r w:rsidRPr="4211C4D7">
        <w:rPr>
          <w:rFonts w:ascii="Arial" w:eastAsia="Arial" w:hAnsi="Arial"/>
        </w:rPr>
        <w:t xml:space="preserve"> thing that came about 10 </w:t>
      </w:r>
      <w:r w:rsidRPr="4211C4D7">
        <w:rPr>
          <w:rFonts w:ascii="Arial" w:eastAsia="Arial" w:hAnsi="Arial"/>
        </w:rPr>
        <w:lastRenderedPageBreak/>
        <w:t>years back in India were Wellcome Trust and the department of biotechnology government of India joined hands to award fellowships to Indian scientists, and they formed this organization called the India Alliance, I have myself on a body of India alliance and over time, the ecosystem</w:t>
      </w:r>
      <w:r>
        <w:t xml:space="preserve"> </w:t>
      </w:r>
      <w:r w:rsidRPr="4211C4D7">
        <w:rPr>
          <w:rFonts w:ascii="Arial" w:eastAsia="Arial" w:hAnsi="Arial"/>
        </w:rPr>
        <w:t>has been changing in India</w:t>
      </w:r>
    </w:p>
    <w:p w14:paraId="622F7D3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52E4589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There is more funding there is more understanding of the importance of research. In fact, even if I look at the way things used to be like, you know, 10 years back Academy Jobs was just teaching, there was no incentive to do research. In fact, it was </w:t>
      </w:r>
      <w:proofErr w:type="spellStart"/>
      <w:r>
        <w:rPr>
          <w:rFonts w:ascii="Arial" w:eastAsia="Arial" w:hAnsi="Arial"/>
        </w:rPr>
        <w:t>disincentivized</w:t>
      </w:r>
      <w:proofErr w:type="spellEnd"/>
      <w:r>
        <w:rPr>
          <w:rFonts w:ascii="Arial" w:eastAsia="Arial" w:hAnsi="Arial"/>
        </w:rPr>
        <w:t xml:space="preserve"> to a certain extent, whereas now we are talking about academicians, the </w:t>
      </w:r>
      <w:proofErr w:type="spellStart"/>
      <w:r>
        <w:rPr>
          <w:rFonts w:ascii="Arial" w:eastAsia="Arial" w:hAnsi="Arial"/>
        </w:rPr>
        <w:t>the</w:t>
      </w:r>
      <w:proofErr w:type="spellEnd"/>
      <w:r>
        <w:rPr>
          <w:rFonts w:ascii="Arial" w:eastAsia="Arial" w:hAnsi="Arial"/>
        </w:rPr>
        <w:t xml:space="preserve"> organic institutions asking the academicians to you know, do more about research. University like </w:t>
      </w:r>
      <w:proofErr w:type="spellStart"/>
      <w:r>
        <w:rPr>
          <w:rFonts w:ascii="Arial" w:eastAsia="Arial" w:hAnsi="Arial"/>
        </w:rPr>
        <w:t>Ashoka</w:t>
      </w:r>
      <w:proofErr w:type="spellEnd"/>
      <w:r>
        <w:rPr>
          <w:rFonts w:ascii="Arial" w:eastAsia="Arial" w:hAnsi="Arial"/>
        </w:rPr>
        <w:t xml:space="preserve"> University, which is a research of universities coming up. So I think there is definitely a change in the positive direction. The question is, we need to give some time for it to saturate, you know, to it kind of for the maturation to happen. And the other good thing is that we have the talent in the developing country. Our scientists are here. Our scientists are in the global north, and it's a question of connection and connecting, and hopefully, you know, these conversations would improve that connections. Thank you,</w:t>
      </w:r>
    </w:p>
    <w:p w14:paraId="1D285581"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2F6500D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50DF17A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4  </w:t>
      </w:r>
    </w:p>
    <w:p w14:paraId="199BDED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I will follow up on his point. It's really good for training. But you have to go back to the global south. After you've trained abroad or in the US. </w:t>
      </w:r>
      <w:proofErr w:type="gramStart"/>
      <w:r w:rsidRPr="4211C4D7">
        <w:rPr>
          <w:rFonts w:ascii="Arial" w:eastAsia="Arial" w:hAnsi="Arial"/>
        </w:rPr>
        <w:t>because</w:t>
      </w:r>
      <w:proofErr w:type="gramEnd"/>
      <w:r w:rsidRPr="4211C4D7">
        <w:rPr>
          <w:rFonts w:ascii="Arial" w:eastAsia="Arial" w:hAnsi="Arial"/>
        </w:rPr>
        <w:t xml:space="preserve"> there's a lot of I said that I said this before, there's a lot of interesting research that you can do in Asia compared. If I stayed in the United States, I will be just doing one thing, I'll just be doing air pollution. But in Asia, right now I'm doing TB. As I said, a few hours ago, I was doing TB, I'm doing HIV, I'm doing AMRs, and all those stuff. </w:t>
      </w:r>
    </w:p>
    <w:p w14:paraId="0BC121F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0B40F99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And one thing about in the Philippines, as my experience as a researcher is that there's like collaborations from the Department of science and technology. They try to collaborate with every country that wants to do research or wants to do funding for a specific disease or one. So I was fortunate to like HIV research. So we had partnerships. I guess that's a key thing, if you want to really have a good success in your research is to have a collaboration that is not just funded by the funding agency, but it's supported by the government. </w:t>
      </w:r>
    </w:p>
    <w:p w14:paraId="56B3EF2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4FEB323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So what I'm saying is that, in all of this, if you want to train abroad, you have to go back and serve your country, especially the global south. That's one thing. </w:t>
      </w:r>
    </w:p>
    <w:p w14:paraId="0CF3446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6B93C8A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And then another point that I want to make is that you have to have this principle of JEDI, it is justice, equity, diversity and inclusion, </w:t>
      </w:r>
      <w:proofErr w:type="gramStart"/>
      <w:r>
        <w:rPr>
          <w:rFonts w:ascii="Arial" w:eastAsia="Arial" w:hAnsi="Arial"/>
        </w:rPr>
        <w:t>we</w:t>
      </w:r>
      <w:proofErr w:type="gramEnd"/>
      <w:r>
        <w:rPr>
          <w:rFonts w:ascii="Arial" w:eastAsia="Arial" w:hAnsi="Arial"/>
        </w:rPr>
        <w:t xml:space="preserve"> really need those things if we want to do global health research. Thank you. </w:t>
      </w:r>
    </w:p>
    <w:p w14:paraId="1F85B97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6827C07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b/>
          <w:bCs/>
        </w:rPr>
        <w:t xml:space="preserve">Delhi F3  </w:t>
      </w:r>
    </w:p>
    <w:p w14:paraId="580ECF8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rPr>
        <w:t>Your name, please,</w:t>
      </w:r>
    </w:p>
    <w:p w14:paraId="4B3D0A8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7FCA6AC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b/>
          <w:bCs/>
        </w:rPr>
        <w:t xml:space="preserve">Delhi 4  </w:t>
      </w:r>
    </w:p>
    <w:p w14:paraId="136F7744" w14:textId="2AD20BA5"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roofErr w:type="gramStart"/>
      <w:r w:rsidRPr="4211C4D7">
        <w:rPr>
          <w:rFonts w:ascii="Arial" w:eastAsia="Arial" w:hAnsi="Arial"/>
        </w:rPr>
        <w:t>number</w:t>
      </w:r>
      <w:proofErr w:type="gramEnd"/>
      <w:r w:rsidRPr="4211C4D7">
        <w:rPr>
          <w:rFonts w:ascii="Arial" w:eastAsia="Arial" w:hAnsi="Arial"/>
        </w:rPr>
        <w:t xml:space="preserve"> four.</w:t>
      </w:r>
    </w:p>
    <w:p w14:paraId="363F21E1"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2F0374B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lastRenderedPageBreak/>
        <w:t xml:space="preserve">Delhi 42  </w:t>
      </w:r>
    </w:p>
    <w:p w14:paraId="32A1E20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Thank you. So perhaps we </w:t>
      </w:r>
      <w:proofErr w:type="spellStart"/>
      <w:r w:rsidRPr="4211C4D7">
        <w:rPr>
          <w:rFonts w:ascii="Arial" w:eastAsia="Arial" w:hAnsi="Arial"/>
        </w:rPr>
        <w:t>we</w:t>
      </w:r>
      <w:proofErr w:type="spellEnd"/>
      <w:r w:rsidRPr="4211C4D7">
        <w:rPr>
          <w:rFonts w:ascii="Arial" w:eastAsia="Arial" w:hAnsi="Arial"/>
        </w:rPr>
        <w:t xml:space="preserve"> need funding call to research to identify explore factors or barriers and also implement interventions to sensitize the policymakers or leaders in a country, particularly in government sectors and leading research or other institutions to try to see like prioritize research, or promote research in their Institutes and also try to how the decision decisions should be made in terms of like, communication or </w:t>
      </w:r>
      <w:proofErr w:type="spellStart"/>
      <w:r w:rsidRPr="4211C4D7">
        <w:rPr>
          <w:rFonts w:ascii="Arial" w:eastAsia="Arial" w:hAnsi="Arial"/>
        </w:rPr>
        <w:t>or</w:t>
      </w:r>
      <w:proofErr w:type="spellEnd"/>
      <w:r w:rsidRPr="4211C4D7">
        <w:rPr>
          <w:rFonts w:ascii="Arial" w:eastAsia="Arial" w:hAnsi="Arial"/>
        </w:rPr>
        <w:t xml:space="preserve"> researching infectious disease. Because sometimes, like in Bangladesh, we can say that human health sector there is a lot of like in government sectors, human health departments are sensitized about research more than the animal health sector or the environment sector. So maybe there is some a bit of like, inequality or so we need to really understand like if we could sensitize the policymakers or the leaders who are taking decisions. </w:t>
      </w:r>
    </w:p>
    <w:p w14:paraId="076A0EC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0AC68E8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We have seen dynamic leaders changing a domain. And we have also seen leaders who are impeding the progress of research. So that can be an enabling factor </w:t>
      </w:r>
    </w:p>
    <w:p w14:paraId="7E57033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6B23794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And also about funding. As a researcher, I, I can see that one important barrier and which could be an enabler, if the funding costs could be the length of the funding goals could be. It's also about the commitment towards problem solving, if we are getting like one year long funding calls, and that is really a problem for, after a year is gone. We could just only identify what the problem is. But then again, the if the length could be extended, if it could be like even five year or 10 year or 15 year towards the problem solving that could be really helping a researcher to answer develop the expertise, the problem or solve the problem. Thank you.</w:t>
      </w:r>
    </w:p>
    <w:p w14:paraId="4AF13F7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241D610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161FE904"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Thank you very much. So we have two more in the room. We're going to move slides just so that you're retinas not burned with this slide. So we're </w:t>
      </w:r>
      <w:proofErr w:type="spellStart"/>
      <w:r w:rsidRPr="4211C4D7">
        <w:rPr>
          <w:rFonts w:ascii="Arial" w:eastAsia="Arial" w:hAnsi="Arial"/>
        </w:rPr>
        <w:t>gonna</w:t>
      </w:r>
      <w:proofErr w:type="spellEnd"/>
      <w:r w:rsidRPr="4211C4D7">
        <w:rPr>
          <w:rFonts w:ascii="Arial" w:eastAsia="Arial" w:hAnsi="Arial"/>
        </w:rPr>
        <w:t xml:space="preserve"> move it very subtly. But you can carry on. So it's (Names), and then up, we need someone online and </w:t>
      </w:r>
      <w:proofErr w:type="spellStart"/>
      <w:r w:rsidRPr="4211C4D7">
        <w:rPr>
          <w:rFonts w:ascii="Arial" w:eastAsia="Arial" w:hAnsi="Arial"/>
        </w:rPr>
        <w:t>and</w:t>
      </w:r>
      <w:proofErr w:type="spellEnd"/>
      <w:r w:rsidRPr="4211C4D7">
        <w:rPr>
          <w:rFonts w:ascii="Arial" w:eastAsia="Arial" w:hAnsi="Arial"/>
        </w:rPr>
        <w:t xml:space="preserve"> you're in my view. So you're up, have a think about your question next.</w:t>
      </w:r>
    </w:p>
    <w:p w14:paraId="613AFD04"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2F0975F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5  </w:t>
      </w:r>
    </w:p>
    <w:p w14:paraId="19006E9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So I'm (Name and Institution), which is the perspective I wanted to kind of add to this discussion. Because I think, coming back to 50's Point on your colleague over there about the early career researcher training, and I think there is really a new generation of researchers who want to do global health research in partnership and equitably and I, you know, I think we need to harness that in a really healthy way. And I think maybe sharing examples of best practice, because as part of this Ph. D. program, we asked them what they wanted for their training. And they all wanted to know how do we do this, but not be the bad guy, like we were passionate about this, these issues, and we want to help, but working and collaborating, but also guidance, both from funders and from and from, you know, health partners about, you know, how, how can they help, you know, how can this next generation still contribute? </w:t>
      </w:r>
    </w:p>
    <w:p w14:paraId="409E434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1287169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30  </w:t>
      </w:r>
    </w:p>
    <w:p w14:paraId="637B647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Hi, so, number 30, I'll remember my number by the end of the day. This, I put my hand up about five minutes ago. And I'm glad to see that most people have covered it. But I just like to reflect back on one, the first slide we had in this session that really stood out to me, my eyes picking up patterns in the data </w:t>
      </w:r>
      <w:r w:rsidRPr="4211C4D7">
        <w:rPr>
          <w:rFonts w:ascii="Arial" w:eastAsia="Arial" w:hAnsi="Arial"/>
        </w:rPr>
        <w:lastRenderedPageBreak/>
        <w:t xml:space="preserve">was that one of the Ask from this region was for greater networking opportunities, and that really stood out. I have never worked very long in research. And I'm definitely I'm in a pretty good position that I am government funded. But what I do lack or do struggle with is not being the bad guy coming from a kind of colonial state. But like you said, in their new </w:t>
      </w:r>
      <w:proofErr w:type="spellStart"/>
      <w:r w:rsidRPr="4211C4D7">
        <w:rPr>
          <w:rFonts w:ascii="Arial" w:eastAsia="Arial" w:hAnsi="Arial"/>
        </w:rPr>
        <w:t>New</w:t>
      </w:r>
      <w:proofErr w:type="spellEnd"/>
      <w:r w:rsidRPr="4211C4D7">
        <w:rPr>
          <w:rFonts w:ascii="Arial" w:eastAsia="Arial" w:hAnsi="Arial"/>
        </w:rPr>
        <w:t xml:space="preserve"> Generation of Research, there's also new generations of civil servants and new generation of politicians who recognize the errors in our past and want to make amends. But we do need to have strong communities and global communities around us to make sure that were kept in check. </w:t>
      </w:r>
    </w:p>
    <w:p w14:paraId="0FCB1F5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7E7E708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So I would advocate that we would look to making sure our networking opportunities or at our global communities are a priority for all of us here. And to make sure that we do have good equity, diversity, inclusion of all views, not just in research, but across the different sectors too, because these new researchers need to have access to civil servants to people who are making decisions as well. And we do have this great new generation who are coming through and are learning from the past, at the risk of just harping a lot about the One Health approach that but there are the four C's One Health is communication, collaboration, coordination, and capacity building. And I think those four C's are the foundations of how we approach research as well, and network building. So I'd encourage us all to make sure that we reach out across the disciplines and sectors for our networks. Thank you. </w:t>
      </w:r>
    </w:p>
    <w:p w14:paraId="53B0952F"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3857FC5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b/>
          <w:bCs/>
        </w:rPr>
        <w:t xml:space="preserve">Delhi 19  </w:t>
      </w:r>
    </w:p>
    <w:p w14:paraId="2277C43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rPr>
        <w:t xml:space="preserve">Yeah, I'm number 19. I just want to share my experience, from my personal perspective. I'm taking part with the (Institution) as a social science researchers, because I think that because like at the time, it also was like the donor requirements that they want to engage like the social science aspects into the clinical trial, and they want to understand about the experience and perceptions of the patient and also the healthcare worker related to like the TB diagnosis for on the children's with, </w:t>
      </w:r>
      <w:proofErr w:type="spellStart"/>
      <w:r w:rsidRPr="4211C4D7">
        <w:rPr>
          <w:rFonts w:ascii="Arial" w:eastAsia="Arial" w:hAnsi="Arial"/>
        </w:rPr>
        <w:t>uumhh</w:t>
      </w:r>
      <w:proofErr w:type="spellEnd"/>
      <w:r w:rsidRPr="4211C4D7">
        <w:rPr>
          <w:rFonts w:ascii="Arial" w:eastAsia="Arial" w:hAnsi="Arial"/>
        </w:rPr>
        <w:t xml:space="preserve"> pulmonary pneumonia. And that's why I'm enrolling from </w:t>
      </w:r>
      <w:proofErr w:type="spellStart"/>
      <w:r w:rsidRPr="4211C4D7">
        <w:rPr>
          <w:rFonts w:ascii="Arial" w:eastAsia="Arial" w:hAnsi="Arial"/>
        </w:rPr>
        <w:t>from</w:t>
      </w:r>
      <w:proofErr w:type="spellEnd"/>
      <w:r w:rsidRPr="4211C4D7">
        <w:rPr>
          <w:rFonts w:ascii="Arial" w:eastAsia="Arial" w:hAnsi="Arial"/>
        </w:rPr>
        <w:t xml:space="preserve"> that time, and I hope that from right now, I would like I would like to suggest that might be Wellcome Trust. Try like how can to empower, like the social science and science part into the clinical aspect as well as into like the laboratory aspect as well, that we have like a complimentary for, for both part of the of the aspect. Thank you.</w:t>
      </w:r>
    </w:p>
    <w:p w14:paraId="67B0019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663A0F3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55  </w:t>
      </w:r>
    </w:p>
    <w:p w14:paraId="5C669981"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Thanks. 55 Vietnam. Number 55. I'll leave it up to you to make jokes about my age later. About 10 minutes ago, 54 asked me to think about policy engagement and it sort of relates to some of the things that was said earlier. So we've been doing a lot of ad hoc policymaker engagement when working with the Fleming fund on AMR or when trying to get results of our clinical trials into policy. But then, on the one hand, push by welcome. And on the other hand, remembering that engagement is a two way process that should be systemic to what you're doing, and should be part of your research from the beginning, rather than at the end, when you're disseminating your results. We thought about how </w:t>
      </w:r>
      <w:proofErr w:type="gramStart"/>
      <w:r w:rsidRPr="4211C4D7">
        <w:rPr>
          <w:rFonts w:ascii="Arial" w:eastAsia="Arial" w:hAnsi="Arial"/>
        </w:rPr>
        <w:t>can we</w:t>
      </w:r>
      <w:proofErr w:type="gramEnd"/>
      <w:r w:rsidRPr="4211C4D7">
        <w:rPr>
          <w:rFonts w:ascii="Arial" w:eastAsia="Arial" w:hAnsi="Arial"/>
        </w:rPr>
        <w:t xml:space="preserve"> systematize policy engagement. </w:t>
      </w:r>
    </w:p>
    <w:p w14:paraId="671BD29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316BA854"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And we have started about eight months ago, what we call an infectious diseases discussion forum, where we invite Vietnamese policymakers from various ministries or hospital directors, public health authorities, WHO, etc. Where we, on the one hand, present our research program to them, to hear what they think about it, to get their comments to get our suggestions. And also, on the other hand, ask them what their research or their health priorities would be, and things that they would like us to research, </w:t>
      </w:r>
      <w:r>
        <w:rPr>
          <w:rFonts w:ascii="Arial" w:eastAsia="Arial" w:hAnsi="Arial"/>
        </w:rPr>
        <w:lastRenderedPageBreak/>
        <w:t>either with them or by ourselves, etc. But it's an experiment almost till we've been doing it for six months, and we meet every three to four months. But it leads to some very good discussions and perspective that you wouldn't hear if you only disseminate your results after. So I think that's going to be going to prove to be an enabler to a lot of the work we're doing, but also to the impact that it has.</w:t>
      </w:r>
    </w:p>
    <w:p w14:paraId="0A25697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584B067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b/>
          <w:bCs/>
        </w:rPr>
        <w:t xml:space="preserve">Delhi 42  </w:t>
      </w:r>
    </w:p>
    <w:p w14:paraId="5143EB1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rPr>
        <w:t xml:space="preserve">Thank you. This is number 42. I do not have any specific prejudice against white men. But I was just wondering, you probably need to understand how much westernized are the decision making of any funding and like, what needs to be funded and who gets the funding, and how much representation from the community that is trying to be funded for is in the funding committee that is making the decisions. Because I believe that </w:t>
      </w:r>
      <w:proofErr w:type="gramStart"/>
      <w:r w:rsidRPr="4211C4D7">
        <w:rPr>
          <w:rFonts w:ascii="Arial" w:eastAsia="Arial" w:hAnsi="Arial"/>
        </w:rPr>
        <w:t>the that</w:t>
      </w:r>
      <w:proofErr w:type="gramEnd"/>
      <w:r w:rsidRPr="4211C4D7">
        <w:rPr>
          <w:rFonts w:ascii="Arial" w:eastAsia="Arial" w:hAnsi="Arial"/>
        </w:rPr>
        <w:t xml:space="preserve"> the that specific community knows their problem best. And they also know, like, what is needed and who can be funded and what can be funded. So maybe I was just, that can be my naivety or ignorance that I don't know about, but how much that representation from the east or from this part of the globe is in the decision making. That is mostly coming from the Western countries.</w:t>
      </w:r>
    </w:p>
    <w:p w14:paraId="359E550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1630C39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66  </w:t>
      </w:r>
    </w:p>
    <w:p w14:paraId="67CB32DE"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Yeah, I would like to tell about some of the enablers which have really helped in my research. First thing is that having a good mentor, a compassionate mentor, and a generous mentor is very different. Delhi F4 has been a very good mentor for us. </w:t>
      </w:r>
    </w:p>
    <w:p w14:paraId="796B5A64"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The collaborations are very important, whether they are within the institute, collaboration. This is the one which has been neglected most of the time. We have so much of expertise lying in, in our institute only but people don't talk to each other and don't do don't come across the country in India, I would say that we are very good with IT, mathematics and data science also. But maybe technology comes a bit later to our country. Like that's what first it is developed in Europe, and then it comes initially it is expensive, but I think technology is still we can you know, </w:t>
      </w:r>
      <w:proofErr w:type="gramStart"/>
      <w:r>
        <w:rPr>
          <w:rFonts w:ascii="Arial" w:eastAsia="Arial" w:hAnsi="Arial"/>
        </w:rPr>
        <w:t>it's</w:t>
      </w:r>
      <w:proofErr w:type="gramEnd"/>
      <w:r>
        <w:rPr>
          <w:rFonts w:ascii="Arial" w:eastAsia="Arial" w:hAnsi="Arial"/>
        </w:rPr>
        <w:t xml:space="preserve"> okay, it is coming later is fine. So that's not that important point of this thing. </w:t>
      </w:r>
    </w:p>
    <w:p w14:paraId="2677B62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59949BF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Pr>
          <w:rFonts w:ascii="Arial" w:eastAsia="Arial" w:hAnsi="Arial"/>
        </w:rPr>
        <w:t xml:space="preserve">More important is when do we start thinking about research? When we're in at a school curriculum, you know, we are have rote tendency that we remember, because we have to crack these exams MCQs. I think it will work very </w:t>
      </w:r>
      <w:proofErr w:type="gramStart"/>
      <w:r>
        <w:rPr>
          <w:rFonts w:ascii="Arial" w:eastAsia="Arial" w:hAnsi="Arial"/>
        </w:rPr>
        <w:t>good</w:t>
      </w:r>
      <w:proofErr w:type="gramEnd"/>
      <w:r>
        <w:rPr>
          <w:rFonts w:ascii="Arial" w:eastAsia="Arial" w:hAnsi="Arial"/>
        </w:rPr>
        <w:t xml:space="preserve">. I've seen many international places, they start initiating research when they're at school level. So, original thinking is kind of lacking in our school system. So, education system, we are very good with memorization. And that reflects keeps on reflecting you know, later also. So, original thinking is I would say important, then is that the students they have there is a research atmosphere to be created and kind of you can say bubbles or you know, research communities are very important. </w:t>
      </w:r>
    </w:p>
    <w:p w14:paraId="35300E6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0FA442D5" w14:textId="77777777" w:rsidR="00FC2D22" w:rsidRP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00FC2D22">
        <w:rPr>
          <w:rFonts w:ascii="Arial" w:eastAsia="Arial" w:hAnsi="Arial"/>
        </w:rPr>
        <w:t xml:space="preserve">So, when international people are coming for research is very important for us to make them realize that this is workable, this is not workable. And so there should be more participation of the LMICs researchers. Like somebody suggested that we should be part of the panels. So I won't say that all the panelists should be from this thing, but some people should be there. And you should be long term kind of funding, whether it is a national funding or international funding, everybody has to realize that there are two, there are some institutional requirements. And by the time it takes some time to get through </w:t>
      </w:r>
      <w:r w:rsidRPr="00FC2D22">
        <w:rPr>
          <w:rFonts w:ascii="Arial" w:eastAsia="Arial" w:hAnsi="Arial"/>
        </w:rPr>
        <w:lastRenderedPageBreak/>
        <w:t xml:space="preserve">them, and by the time for example, the research projects for two years and took you more than a year to get the institutional listing, so some kind of flexibility. </w:t>
      </w:r>
    </w:p>
    <w:p w14:paraId="2BA4A39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6623E8B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And that's for Wellcome, they must write that this is flexible. You can use the manpower as consumable. And as and the consumable as this thing between them. If you're not able to buy equipment, you can use that for manpower, because in cases like ours, it's so rigid. You know, this compartmentalization is so rigid. Now, unless the funding agency writes that you can use taxi for your sample collection, you can use this, this, this flexibility among the movement of the funds. So I that's my suggestion for all international funders.</w:t>
      </w:r>
    </w:p>
    <w:p w14:paraId="0AA46631"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5FF11CDF"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3FED844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Okay, so thank you. Thank you, 66. We're just going to talk through the last slide. So Delhi 66 that's a great segue into the last one. And this is the last slide, right? So can I encourage anyone who hasn't said anything, and if there's some burning issues, this is the slide to make it on. And we're really looking for key examples, those use cases, those experiences that you've had enabled your work are a great benefit. And we're talking about building a community. So sharing them now is the right time. So</w:t>
      </w:r>
    </w:p>
    <w:p w14:paraId="15F7AB6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59763BB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b/>
          <w:bCs/>
        </w:rPr>
        <w:t xml:space="preserve">Delhi F3  </w:t>
      </w:r>
    </w:p>
    <w:p w14:paraId="27DDE46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rPr>
        <w:t>I will read out the question, Can you share any examples of how your teams have solved some of the gaps we have discussed and that have come through the survey? And some specific prompts, if they help? How have you enabled wider research in your center? Have you succeeded in working with the regulators? And another one, can you share examples of linking research with policy taking up of research findings. Would be great to hear some specific examples from how you have implemented these in your teams?</w:t>
      </w:r>
    </w:p>
    <w:p w14:paraId="068F0B4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38AF379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b/>
          <w:bCs/>
        </w:rPr>
        <w:t xml:space="preserve">Delhi 46  </w:t>
      </w:r>
    </w:p>
    <w:p w14:paraId="34F4958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Thank you actually, I want to share that in our institute, </w:t>
      </w:r>
      <w:proofErr w:type="gramStart"/>
      <w:r w:rsidRPr="4211C4D7">
        <w:rPr>
          <w:rFonts w:ascii="Arial" w:eastAsia="Arial" w:hAnsi="Arial"/>
        </w:rPr>
        <w:t>So</w:t>
      </w:r>
      <w:proofErr w:type="gramEnd"/>
      <w:r w:rsidRPr="4211C4D7">
        <w:rPr>
          <w:rFonts w:ascii="Arial" w:eastAsia="Arial" w:hAnsi="Arial"/>
        </w:rPr>
        <w:t xml:space="preserve"> they have implemented some program to nurture the junior researcher. There is some like Community of Practice sessions. So in those sessions, actually, the juniors prepare some research topics, they presented the topics in a forum of </w:t>
      </w:r>
      <w:proofErr w:type="spellStart"/>
      <w:r w:rsidRPr="4211C4D7">
        <w:rPr>
          <w:rFonts w:ascii="Arial" w:eastAsia="Arial" w:hAnsi="Arial"/>
        </w:rPr>
        <w:t>like minded</w:t>
      </w:r>
      <w:proofErr w:type="spellEnd"/>
      <w:r w:rsidRPr="4211C4D7">
        <w:rPr>
          <w:rFonts w:ascii="Arial" w:eastAsia="Arial" w:hAnsi="Arial"/>
        </w:rPr>
        <w:t xml:space="preserve"> researcher in front of seniors, and they discuss so in this way, actually, I think we are learning research, like, from writing manuscript to data analysis, and to apply for a funding call. And in this way, I see there is investing for the young researcher, I think it is a good platform to learn, and to develop research. Thank you.</w:t>
      </w:r>
    </w:p>
    <w:p w14:paraId="2619A86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415D2B2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2E4DBE41"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Thank you very much. Indeed. I'm going to look for online naturally, so. So can there are more people online, but if you are online, and you have a burning, thought about this, I think we really would. So here we have the advantage that over coffee, we've shared stories, and we've met each other. So I think it's about enabling, and how your even your institute enables research you </w:t>
      </w:r>
      <w:proofErr w:type="spellStart"/>
      <w:r w:rsidRPr="4211C4D7">
        <w:rPr>
          <w:rFonts w:ascii="Arial" w:eastAsia="Arial" w:hAnsi="Arial"/>
        </w:rPr>
        <w:t>you</w:t>
      </w:r>
      <w:proofErr w:type="spellEnd"/>
      <w:r w:rsidRPr="4211C4D7">
        <w:rPr>
          <w:rFonts w:ascii="Arial" w:eastAsia="Arial" w:hAnsi="Arial"/>
        </w:rPr>
        <w:t xml:space="preserve"> must have some thoughts on that. And Dr. (Name) and I hope I've said that correctly, you're distinguishing that you </w:t>
      </w:r>
      <w:proofErr w:type="spellStart"/>
      <w:r w:rsidRPr="4211C4D7">
        <w:rPr>
          <w:rFonts w:ascii="Arial" w:eastAsia="Arial" w:hAnsi="Arial"/>
        </w:rPr>
        <w:t>you</w:t>
      </w:r>
      <w:proofErr w:type="spellEnd"/>
      <w:r w:rsidRPr="4211C4D7">
        <w:rPr>
          <w:rFonts w:ascii="Arial" w:eastAsia="Arial" w:hAnsi="Arial"/>
        </w:rPr>
        <w:t xml:space="preserve"> have a name but no number, whereas other people most people have numbers so can I invite if you're if you're willing to share some thoughts as well. So up first and then anyone else who's prepared perhaps Delhi12, you'd like to share some as well.</w:t>
      </w:r>
    </w:p>
    <w:p w14:paraId="77888ED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4CDCB60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b/>
          <w:bCs/>
        </w:rPr>
        <w:lastRenderedPageBreak/>
        <w:t xml:space="preserve">Delhi 39  </w:t>
      </w:r>
    </w:p>
    <w:p w14:paraId="4A40285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rPr>
        <w:t xml:space="preserve">I think I think I actually want to emphasize the importance of local scientists in a way that they engage with their policymakers, healthcare, public health authorities that access my base difference on the way that's you know, the you know, the wise man language engaged with the locals, you know, institution of policy a macro, so, they those local could be very influential, they know the local health system much better than the outside a lot of people come in from the other countries. And sometimes their voice, you know, could be heard more or, you know, they </w:t>
      </w:r>
      <w:proofErr w:type="spellStart"/>
      <w:r w:rsidRPr="4211C4D7">
        <w:rPr>
          <w:rFonts w:ascii="Arial" w:eastAsia="Arial" w:hAnsi="Arial"/>
        </w:rPr>
        <w:t>they</w:t>
      </w:r>
      <w:proofErr w:type="spellEnd"/>
      <w:r w:rsidRPr="4211C4D7">
        <w:rPr>
          <w:rFonts w:ascii="Arial" w:eastAsia="Arial" w:hAnsi="Arial"/>
        </w:rPr>
        <w:t xml:space="preserve"> gain more just a computer in front of the system or distribution and, and we have seen us really beneficial, you know, especially during the pandemic superiors and, and </w:t>
      </w:r>
      <w:proofErr w:type="spellStart"/>
      <w:r w:rsidRPr="4211C4D7">
        <w:rPr>
          <w:rFonts w:ascii="Arial" w:eastAsia="Arial" w:hAnsi="Arial"/>
        </w:rPr>
        <w:t>and</w:t>
      </w:r>
      <w:proofErr w:type="spellEnd"/>
      <w:r w:rsidRPr="4211C4D7">
        <w:rPr>
          <w:rFonts w:ascii="Arial" w:eastAsia="Arial" w:hAnsi="Arial"/>
        </w:rPr>
        <w:t xml:space="preserve">, you know, and at the same time, so I also take another view because of, you know, the when people say the role the local scientists and in engaging with the policymakers, and then there's more and more expectation from the local scientists to do that. So </w:t>
      </w:r>
      <w:proofErr w:type="spellStart"/>
      <w:r w:rsidRPr="4211C4D7">
        <w:rPr>
          <w:rFonts w:ascii="Arial" w:eastAsia="Arial" w:hAnsi="Arial"/>
        </w:rPr>
        <w:t>So</w:t>
      </w:r>
      <w:proofErr w:type="spellEnd"/>
      <w:r w:rsidRPr="4211C4D7">
        <w:rPr>
          <w:rFonts w:ascii="Arial" w:eastAsia="Arial" w:hAnsi="Arial"/>
        </w:rPr>
        <w:t xml:space="preserve"> does that mean does create a burden for a scientist. And so, so I say no. scientists, </w:t>
      </w:r>
      <w:proofErr w:type="spellStart"/>
      <w:r w:rsidRPr="4211C4D7">
        <w:rPr>
          <w:rFonts w:ascii="Arial" w:eastAsia="Arial" w:hAnsi="Arial"/>
        </w:rPr>
        <w:t>nowaday</w:t>
      </w:r>
      <w:proofErr w:type="spellEnd"/>
      <w:r w:rsidRPr="4211C4D7">
        <w:rPr>
          <w:rFonts w:ascii="Arial" w:eastAsia="Arial" w:hAnsi="Arial"/>
        </w:rPr>
        <w:t xml:space="preserve"> have to do the best.</w:t>
      </w:r>
    </w:p>
    <w:p w14:paraId="1A58B73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5878E35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30B642D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Thank you, I think we lost you, we were back in the room a second, and then we'll go back onto line, they can,</w:t>
      </w:r>
    </w:p>
    <w:p w14:paraId="5B2F21D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3A316ED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b/>
          <w:bCs/>
        </w:rPr>
        <w:t xml:space="preserve">Delhi 39  </w:t>
      </w:r>
    </w:p>
    <w:p w14:paraId="15755FF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roofErr w:type="gramStart"/>
      <w:r w:rsidRPr="4211C4D7">
        <w:rPr>
          <w:rFonts w:ascii="Arial" w:eastAsia="Arial" w:hAnsi="Arial"/>
        </w:rPr>
        <w:t>but</w:t>
      </w:r>
      <w:proofErr w:type="gramEnd"/>
      <w:r w:rsidRPr="4211C4D7">
        <w:rPr>
          <w:rFonts w:ascii="Arial" w:eastAsia="Arial" w:hAnsi="Arial"/>
        </w:rPr>
        <w:t xml:space="preserve"> they obviously think about that. So it's become a lot more burden for </w:t>
      </w:r>
      <w:proofErr w:type="spellStart"/>
      <w:r w:rsidRPr="4211C4D7">
        <w:rPr>
          <w:rFonts w:ascii="Arial" w:eastAsia="Arial" w:hAnsi="Arial"/>
        </w:rPr>
        <w:t>for</w:t>
      </w:r>
      <w:proofErr w:type="spellEnd"/>
      <w:r w:rsidRPr="4211C4D7">
        <w:rPr>
          <w:rFonts w:ascii="Arial" w:eastAsia="Arial" w:hAnsi="Arial"/>
        </w:rPr>
        <w:t>, for the scientists in general. So, so my point is so, so when actually is, is not trained to do all kinds of everything at the same time. So how we could empower local scientists, not only to do the best science, but also how to make their scientific more impactful, and that still didn't happen in a natural way. And it's some sort of systematic training for that. And also think about what would be the end the entry point for those kind of training in the career developments of local scientists. Okay,</w:t>
      </w:r>
    </w:p>
    <w:p w14:paraId="52EF028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36411504"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79D00CB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I know that Wellcome are looking at impact. I mean, all funders are looking at how to measure impact. So maybe that's other people got thoughts on that. So we're back in the room, and I will go back online.</w:t>
      </w:r>
    </w:p>
    <w:p w14:paraId="3D84FFF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325D13E1"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21  </w:t>
      </w:r>
    </w:p>
    <w:p w14:paraId="37D0747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Number 21. So I just wanted to talk about linking research and policy. So in about the research unit has been around for 20 odd years now. And we didn't work with policy makers before. It was slowly I think, about five years ago that not five, but maybe eight years ago that we started working with policymakers and initially thought this is not making any difference, you know, you submit your reports, and nothing is being read, nothing is being translated at cetera. </w:t>
      </w:r>
    </w:p>
    <w:p w14:paraId="53107E8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3AD3BD1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And now we've made differences in our treatment guidelines for typhoid. We've got ministry people actually calling us and you know, actually around here, we'll be happy to hear they ask us for an acorn surveillance data. They don't read it quickly. But six months later, they do get back to us saying can you come back and explain what you've just submitted to us? Yeah, but you know, they still do read it. And it's actually also been good for the scientists, because they feel like they're doing something useful. And I think even </w:t>
      </w:r>
      <w:proofErr w:type="gramStart"/>
      <w:r>
        <w:rPr>
          <w:rFonts w:ascii="Arial" w:eastAsia="Arial" w:hAnsi="Arial"/>
        </w:rPr>
        <w:t>Junior</w:t>
      </w:r>
      <w:proofErr w:type="gramEnd"/>
      <w:r>
        <w:rPr>
          <w:rFonts w:ascii="Arial" w:eastAsia="Arial" w:hAnsi="Arial"/>
        </w:rPr>
        <w:t xml:space="preserve"> researchers are quite keen to be seen, to see researchers and policymakers work, because that I think, somehow gives doctors initiatives to actually talk to them more. So I think at the moment in about, you know, we've </w:t>
      </w:r>
      <w:proofErr w:type="spellStart"/>
      <w:r>
        <w:rPr>
          <w:rFonts w:ascii="Arial" w:eastAsia="Arial" w:hAnsi="Arial"/>
        </w:rPr>
        <w:t>we've</w:t>
      </w:r>
      <w:proofErr w:type="spellEnd"/>
      <w:r>
        <w:rPr>
          <w:rFonts w:ascii="Arial" w:eastAsia="Arial" w:hAnsi="Arial"/>
        </w:rPr>
        <w:t xml:space="preserve"> become this platform of actually putting policy and </w:t>
      </w:r>
      <w:r>
        <w:rPr>
          <w:rFonts w:ascii="Arial" w:eastAsia="Arial" w:hAnsi="Arial"/>
        </w:rPr>
        <w:lastRenderedPageBreak/>
        <w:t xml:space="preserve">researchers together, we don't always do it, right. But </w:t>
      </w:r>
      <w:proofErr w:type="spellStart"/>
      <w:r>
        <w:rPr>
          <w:rFonts w:ascii="Arial" w:eastAsia="Arial" w:hAnsi="Arial"/>
        </w:rPr>
        <w:t>some how</w:t>
      </w:r>
      <w:proofErr w:type="spellEnd"/>
      <w:r>
        <w:rPr>
          <w:rFonts w:ascii="Arial" w:eastAsia="Arial" w:hAnsi="Arial"/>
        </w:rPr>
        <w:t xml:space="preserve"> we're starting to do more things correctly than we were in the past. </w:t>
      </w:r>
    </w:p>
    <w:p w14:paraId="6809FB56"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61FC063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1C87E62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And I think that I think that came up in the in the questionnaire about access to decision to influencers and policymakers. But maybe as academics, we need more support in that as well. You know, how you translate basic science into policy, actionable units is a real skill. And it takes a long time to develop, and maybe that recognition, that that's an area that actually it's not about product translation, it's about insight translation into policy is something to invest in as well. A number </w:t>
      </w:r>
      <w:proofErr w:type="gramStart"/>
      <w:r w:rsidRPr="4211C4D7">
        <w:rPr>
          <w:rFonts w:ascii="Arial" w:eastAsia="Arial" w:hAnsi="Arial"/>
        </w:rPr>
        <w:t>52 ,</w:t>
      </w:r>
      <w:proofErr w:type="gramEnd"/>
      <w:r w:rsidRPr="4211C4D7">
        <w:rPr>
          <w:rFonts w:ascii="Arial" w:eastAsia="Arial" w:hAnsi="Arial"/>
        </w:rPr>
        <w:t xml:space="preserve"> you're on.</w:t>
      </w:r>
    </w:p>
    <w:p w14:paraId="2495C635"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20E196C7"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52  </w:t>
      </w:r>
    </w:p>
    <w:p w14:paraId="09621AA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rPr>
        <w:t xml:space="preserve">Hey, good evening, and 52, from the Philippines. So I just like to echo what 04 previously said how important collaboration is in our country. So just a brief background, I think, what the COVID pandemic already brought about in our countries that realized how lacking we are in clinical research, and how lacking we are in evidences to </w:t>
      </w:r>
      <w:proofErr w:type="spellStart"/>
      <w:r w:rsidRPr="4211C4D7">
        <w:rPr>
          <w:rFonts w:ascii="Arial" w:eastAsia="Arial" w:hAnsi="Arial"/>
        </w:rPr>
        <w:t>to</w:t>
      </w:r>
      <w:proofErr w:type="spellEnd"/>
      <w:r w:rsidRPr="4211C4D7">
        <w:rPr>
          <w:rFonts w:ascii="Arial" w:eastAsia="Arial" w:hAnsi="Arial"/>
        </w:rPr>
        <w:t xml:space="preserve"> promote policies. So with that, our university gathered people stakeholders meeting to discuss what can be done, and one of the actions that was brought about is the establishment of a national center for clinical trials. And essentially what we want to do is be able to support investigator initiated researchers to support them. So it is still under works. And it's something all the things that we have discussed here are things that we would like to address. So I think it is very important that we collaborate and discuss with stakeholders. </w:t>
      </w:r>
    </w:p>
    <w:p w14:paraId="13A426C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1B711C34" w14:textId="77777777" w:rsidR="00FC2D22" w:rsidRP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00FC2D22">
        <w:rPr>
          <w:rFonts w:ascii="Arial" w:eastAsia="Arial" w:hAnsi="Arial"/>
        </w:rPr>
        <w:t xml:space="preserve">So along the way, when we discussed with sponsors with clinical research organizations, what we realized is that there is still a lack of research skills training in the Philippines, and also research management support. So it's not just the principal investigators that need to be trained, but also the nurses, pharmacists who are part of the research team. Because right now there is a focus on a certain group of people who does researches. And I think it's it was done also to being a researcher is not that as a, not that as a promoted career path for young people. So there's very, very small amount of people who are interested in research. And actually, those who go to research will be hailed as the brave ones, because it's very unsure. </w:t>
      </w:r>
    </w:p>
    <w:p w14:paraId="5D53C44A"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p>
    <w:p w14:paraId="719E3D1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So I think that's one also other things that can be addressed, is also really including or modifying, at least for our in our context, the curriculum of our medical students or undergraduates in the sciences, to really guide them in how to conduct research. And I think that's all for me.</w:t>
      </w:r>
    </w:p>
    <w:p w14:paraId="5E99D4D9"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4E8765AB"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b/>
          <w:bCs/>
        </w:rPr>
        <w:t xml:space="preserve">Delhi F4  </w:t>
      </w:r>
    </w:p>
    <w:p w14:paraId="3B542CFC"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4211C4D7">
        <w:rPr>
          <w:rFonts w:ascii="Arial" w:eastAsia="Arial" w:hAnsi="Arial"/>
        </w:rPr>
        <w:t>Thank you very much. We have two final questions in the room. And then we'll have a little bit of summing up,</w:t>
      </w:r>
    </w:p>
    <w:p w14:paraId="274E8D8D"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B991113"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0A30B7E2"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F3  </w:t>
      </w:r>
    </w:p>
    <w:p w14:paraId="0A0B1280"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Thank you. And thank you, everyone, for sharing your thoughts we've come to the end of the session four and also the discussion for all of the questions in the survey. Thank you for such a rich discussion. We've really enjoyed it, I would like to I have lost the slides. But I would like to hand over to Delhi10 </w:t>
      </w:r>
      <w:r>
        <w:rPr>
          <w:rFonts w:ascii="Arial" w:eastAsia="Arial" w:hAnsi="Arial"/>
        </w:rPr>
        <w:lastRenderedPageBreak/>
        <w:t>now for the closing remarks. Thank you, everyone. And we could all do with a round of applause for all of you.</w:t>
      </w:r>
    </w:p>
    <w:p w14:paraId="65D17138"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14:paraId="2EF15E71" w14:textId="77777777"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rPr>
      </w:pPr>
      <w:r w:rsidRPr="4211C4D7">
        <w:rPr>
          <w:rFonts w:ascii="Arial" w:eastAsia="Arial" w:hAnsi="Arial"/>
          <w:b/>
          <w:bCs/>
        </w:rPr>
        <w:t xml:space="preserve">Delhi F4  </w:t>
      </w:r>
    </w:p>
    <w:p w14:paraId="7288B63A" w14:textId="5BEBBA3A" w:rsidR="00FC2D22" w:rsidRDefault="00FC2D22" w:rsidP="00FC2D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b/>
          <w:bCs/>
        </w:rPr>
      </w:pPr>
      <w:r w:rsidRPr="4211C4D7">
        <w:rPr>
          <w:rFonts w:ascii="Arial" w:eastAsia="Arial" w:hAnsi="Arial"/>
        </w:rPr>
        <w:t xml:space="preserve">We should also say, it's been brilliant participation, we fantastic. I think that almost everyone in the room was I think everyone in the room has spoken. And most of the people on the internet. And I have to say, although number 25 I don't have your name. But I've seen a lot of comments you put in chat. So the intention is to save those as well, some very intelligent questions in chat. And so they won't be lost and </w:t>
      </w:r>
      <w:proofErr w:type="spellStart"/>
      <w:r w:rsidRPr="4211C4D7">
        <w:rPr>
          <w:rFonts w:ascii="Arial" w:eastAsia="Arial" w:hAnsi="Arial"/>
        </w:rPr>
        <w:t>and</w:t>
      </w:r>
      <w:proofErr w:type="spellEnd"/>
      <w:r w:rsidRPr="4211C4D7">
        <w:rPr>
          <w:rFonts w:ascii="Arial" w:eastAsia="Arial" w:hAnsi="Arial"/>
        </w:rPr>
        <w:t xml:space="preserve"> thank you very much. You look like you're in a car or on a bus. So it's clear that we're incredibly grateful for your participation and </w:t>
      </w:r>
      <w:proofErr w:type="spellStart"/>
      <w:r w:rsidRPr="4211C4D7">
        <w:rPr>
          <w:rFonts w:ascii="Arial" w:eastAsia="Arial" w:hAnsi="Arial"/>
        </w:rPr>
        <w:t>and</w:t>
      </w:r>
      <w:proofErr w:type="spellEnd"/>
      <w:r w:rsidRPr="4211C4D7">
        <w:rPr>
          <w:rFonts w:ascii="Arial" w:eastAsia="Arial" w:hAnsi="Arial"/>
        </w:rPr>
        <w:t xml:space="preserve"> we've got diversity in transport and situation as well as in people. So thanks ever so much to everybody, for participating</w:t>
      </w:r>
      <w:r>
        <w:rPr>
          <w:rFonts w:ascii="Arial" w:eastAsia="Arial" w:hAnsi="Arial"/>
        </w:rPr>
        <w:t>.</w:t>
      </w:r>
      <w:bookmarkStart w:id="0" w:name="_GoBack"/>
      <w:bookmarkEnd w:id="0"/>
    </w:p>
    <w:p w14:paraId="7ADB74CB" w14:textId="10345399" w:rsidR="0061783E" w:rsidRDefault="0061783E" w:rsidP="006C51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sectPr w:rsidR="0061783E" w:rsidSect="001216B9">
      <w:headerReference w:type="default" r:id="rId8"/>
      <w:footerReference w:type="even" r:id="rId9"/>
      <w:footerReference w:type="default" r:id="rId10"/>
      <w:pgSz w:w="12240" w:h="15840"/>
      <w:pgMar w:top="1440" w:right="1080" w:bottom="1440" w:left="108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E2C967" w14:textId="77777777" w:rsidR="002C2F22" w:rsidRDefault="002C2F22">
      <w:pPr>
        <w:spacing w:after="0" w:line="240" w:lineRule="auto"/>
      </w:pPr>
      <w:r>
        <w:separator/>
      </w:r>
    </w:p>
  </w:endnote>
  <w:endnote w:type="continuationSeparator" w:id="0">
    <w:p w14:paraId="6AF0C1F7" w14:textId="77777777" w:rsidR="002C2F22" w:rsidRDefault="002C2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72650680"/>
      <w:docPartObj>
        <w:docPartGallery w:val="Page Numbers (Bottom of Page)"/>
        <w:docPartUnique/>
      </w:docPartObj>
    </w:sdtPr>
    <w:sdtEndPr>
      <w:rPr>
        <w:rStyle w:val="PageNumber"/>
      </w:rPr>
    </w:sdtEndPr>
    <w:sdtContent>
      <w:p w14:paraId="6546FBDD" w14:textId="77777777" w:rsidR="006D5C1F" w:rsidRDefault="006D5C1F" w:rsidP="00FD4E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37484424"/>
      <w:docPartObj>
        <w:docPartGallery w:val="Page Numbers (Bottom of Page)"/>
        <w:docPartUnique/>
      </w:docPartObj>
    </w:sdtPr>
    <w:sdtEndPr>
      <w:rPr>
        <w:rStyle w:val="PageNumber"/>
      </w:rPr>
    </w:sdtEndPr>
    <w:sdtContent>
      <w:p w14:paraId="6F394D09" w14:textId="77777777" w:rsidR="006D5C1F" w:rsidRDefault="006D5C1F" w:rsidP="00FD4E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4D46DD" w14:textId="77777777" w:rsidR="006D5C1F" w:rsidRDefault="006D5C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2945626"/>
      <w:docPartObj>
        <w:docPartGallery w:val="Page Numbers (Bottom of Page)"/>
        <w:docPartUnique/>
      </w:docPartObj>
    </w:sdtPr>
    <w:sdtEndPr>
      <w:rPr>
        <w:noProof/>
      </w:rPr>
    </w:sdtEndPr>
    <w:sdtContent>
      <w:p w14:paraId="1A625F8C" w14:textId="061C0D10" w:rsidR="000E5245" w:rsidRDefault="000E5245">
        <w:pPr>
          <w:pStyle w:val="Footer"/>
          <w:jc w:val="center"/>
        </w:pPr>
        <w:r>
          <w:fldChar w:fldCharType="begin"/>
        </w:r>
        <w:r>
          <w:instrText xml:space="preserve"> PAGE   \* MERGEFORMAT </w:instrText>
        </w:r>
        <w:r>
          <w:fldChar w:fldCharType="separate"/>
        </w:r>
        <w:r w:rsidR="00FC2D22">
          <w:rPr>
            <w:noProof/>
          </w:rPr>
          <w:t>- 23 -</w:t>
        </w:r>
        <w:r>
          <w:rPr>
            <w:noProof/>
          </w:rPr>
          <w:fldChar w:fldCharType="end"/>
        </w:r>
      </w:p>
    </w:sdtContent>
  </w:sdt>
  <w:p w14:paraId="7AA4D088" w14:textId="1033481E" w:rsidR="006D5C1F" w:rsidRPr="009C3AF0" w:rsidRDefault="006D5C1F">
    <w:pPr>
      <w:pStyle w:val="Footer"/>
      <w:rPr>
        <w:rFonts w:ascii="Arial" w:hAnsi="Arial" w:cs="Arial"/>
        <w:color w:val="BFBFBF" w:themeColor="background1" w:themeShade="B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9DD39" w14:textId="77777777" w:rsidR="002C2F22" w:rsidRDefault="002C2F22">
      <w:pPr>
        <w:spacing w:after="0" w:line="240" w:lineRule="auto"/>
      </w:pPr>
      <w:r>
        <w:separator/>
      </w:r>
    </w:p>
  </w:footnote>
  <w:footnote w:type="continuationSeparator" w:id="0">
    <w:p w14:paraId="322FA06A" w14:textId="77777777" w:rsidR="002C2F22" w:rsidRDefault="002C2F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1EA1C" w14:textId="18E0CA46" w:rsidR="00C64B17" w:rsidRPr="000E5245" w:rsidRDefault="000E5245">
    <w:pPr>
      <w:pStyle w:val="Header"/>
      <w:rPr>
        <w:rFonts w:asciiTheme="majorHAnsi" w:hAnsiTheme="majorHAnsi" w:cstheme="majorHAnsi"/>
      </w:rPr>
    </w:pPr>
    <w:r w:rsidRPr="000E5245">
      <w:rPr>
        <w:rFonts w:asciiTheme="majorHAnsi" w:hAnsiTheme="majorHAnsi" w:cstheme="majorHAnsi"/>
        <w:noProof/>
        <w:lang w:val="en-GB" w:eastAsia="en-GB"/>
      </w:rPr>
      <w:drawing>
        <wp:anchor distT="0" distB="0" distL="114300" distR="114300" simplePos="0" relativeHeight="251659264" behindDoc="1" locked="0" layoutInCell="1" allowOverlap="1" wp14:anchorId="406F916A" wp14:editId="166283EE">
          <wp:simplePos x="0" y="0"/>
          <wp:positionH relativeFrom="column">
            <wp:posOffset>5196205</wp:posOffset>
          </wp:positionH>
          <wp:positionV relativeFrom="paragraph">
            <wp:posOffset>-252730</wp:posOffset>
          </wp:positionV>
          <wp:extent cx="1209675" cy="585470"/>
          <wp:effectExtent l="0" t="0" r="9525" b="5080"/>
          <wp:wrapTight wrapText="bothSides">
            <wp:wrapPolygon edited="0">
              <wp:start x="0" y="0"/>
              <wp:lineTo x="0" y="21085"/>
              <wp:lineTo x="21430" y="21085"/>
              <wp:lineTo x="214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GHN_logo_digital_letterhead_small.png"/>
                  <pic:cNvPicPr/>
                </pic:nvPicPr>
                <pic:blipFill>
                  <a:blip r:embed="rId1">
                    <a:extLst>
                      <a:ext uri="{28A0092B-C50C-407E-A947-70E740481C1C}">
                        <a14:useLocalDpi xmlns:a14="http://schemas.microsoft.com/office/drawing/2010/main" val="0"/>
                      </a:ext>
                    </a:extLst>
                  </a:blip>
                  <a:stretch>
                    <a:fillRect/>
                  </a:stretch>
                </pic:blipFill>
                <pic:spPr>
                  <a:xfrm>
                    <a:off x="0" y="0"/>
                    <a:ext cx="1209675" cy="585470"/>
                  </a:xfrm>
                  <a:prstGeom prst="rect">
                    <a:avLst/>
                  </a:prstGeom>
                </pic:spPr>
              </pic:pic>
            </a:graphicData>
          </a:graphic>
          <wp14:sizeRelH relativeFrom="margin">
            <wp14:pctWidth>0</wp14:pctWidth>
          </wp14:sizeRelH>
          <wp14:sizeRelV relativeFrom="margin">
            <wp14:pctHeight>0</wp14:pctHeight>
          </wp14:sizeRelV>
        </wp:anchor>
      </w:drawing>
    </w:r>
    <w:r w:rsidR="00C64B17" w:rsidRPr="000E5245">
      <w:rPr>
        <w:rFonts w:asciiTheme="majorHAnsi" w:hAnsiTheme="majorHAnsi" w:cstheme="majorHAnsi"/>
        <w:noProof/>
        <w:lang w:val="en-GB" w:eastAsia="en-GB"/>
      </w:rPr>
      <w:drawing>
        <wp:anchor distT="0" distB="0" distL="114300" distR="114300" simplePos="0" relativeHeight="251658240" behindDoc="1" locked="0" layoutInCell="1" allowOverlap="1" wp14:anchorId="486F12E0" wp14:editId="5B207522">
          <wp:simplePos x="0" y="0"/>
          <wp:positionH relativeFrom="column">
            <wp:posOffset>4472293</wp:posOffset>
          </wp:positionH>
          <wp:positionV relativeFrom="paragraph">
            <wp:posOffset>-267862</wp:posOffset>
          </wp:positionV>
          <wp:extent cx="627211" cy="603849"/>
          <wp:effectExtent l="0" t="0" r="1905" b="6350"/>
          <wp:wrapTight wrapText="bothSides">
            <wp:wrapPolygon edited="0">
              <wp:start x="0" y="0"/>
              <wp:lineTo x="0" y="21145"/>
              <wp:lineTo x="21009" y="21145"/>
              <wp:lineTo x="21009" y="0"/>
              <wp:lineTo x="0" y="0"/>
            </wp:wrapPolygon>
          </wp:wrapTight>
          <wp:docPr id="1" name="Picture 1" descr="wellcome-trust-vector-logo - WestW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come-trust-vector-logo - WestWon"/>
                  <pic:cNvPicPr>
                    <a:picLocks noChangeAspect="1" noChangeArrowheads="1"/>
                  </pic:cNvPicPr>
                </pic:nvPicPr>
                <pic:blipFill rotWithShape="1">
                  <a:blip r:embed="rId2">
                    <a:extLst>
                      <a:ext uri="{28A0092B-C50C-407E-A947-70E740481C1C}">
                        <a14:useLocalDpi xmlns:a14="http://schemas.microsoft.com/office/drawing/2010/main" val="0"/>
                      </a:ext>
                    </a:extLst>
                  </a:blip>
                  <a:srcRect l="20890" r="21426"/>
                  <a:stretch/>
                </pic:blipFill>
                <pic:spPr bwMode="auto">
                  <a:xfrm>
                    <a:off x="0" y="0"/>
                    <a:ext cx="627211" cy="603849"/>
                  </a:xfrm>
                  <a:prstGeom prst="rect">
                    <a:avLst/>
                  </a:prstGeom>
                  <a:noFill/>
                  <a:ln>
                    <a:noFill/>
                  </a:ln>
                  <a:extLst>
                    <a:ext uri="{53640926-AAD7-44D8-BBD7-CCE9431645EC}">
                      <a14:shadowObscured xmlns:a14="http://schemas.microsoft.com/office/drawing/2010/main"/>
                    </a:ext>
                  </a:extLst>
                </pic:spPr>
              </pic:pic>
            </a:graphicData>
          </a:graphic>
        </wp:anchor>
      </w:drawing>
    </w:r>
    <w:r w:rsidRPr="000E5245">
      <w:rPr>
        <w:rFonts w:asciiTheme="majorHAnsi" w:hAnsiTheme="majorHAnsi" w:cstheme="majorHAnsi"/>
      </w:rPr>
      <w:t>2024, v.1</w:t>
    </w:r>
  </w:p>
  <w:p w14:paraId="134F2A59" w14:textId="31735706" w:rsidR="00C64B17" w:rsidRDefault="00C64B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50A6B"/>
    <w:rsid w:val="0006063C"/>
    <w:rsid w:val="00066610"/>
    <w:rsid w:val="000C76CD"/>
    <w:rsid w:val="000E5245"/>
    <w:rsid w:val="001216B9"/>
    <w:rsid w:val="00133462"/>
    <w:rsid w:val="0015074B"/>
    <w:rsid w:val="00182CFD"/>
    <w:rsid w:val="002157C0"/>
    <w:rsid w:val="002353D5"/>
    <w:rsid w:val="00263FC0"/>
    <w:rsid w:val="00281209"/>
    <w:rsid w:val="0029639D"/>
    <w:rsid w:val="002C2F22"/>
    <w:rsid w:val="00326F90"/>
    <w:rsid w:val="003342C3"/>
    <w:rsid w:val="00416C11"/>
    <w:rsid w:val="00425D4E"/>
    <w:rsid w:val="004310BE"/>
    <w:rsid w:val="004670AD"/>
    <w:rsid w:val="004802F2"/>
    <w:rsid w:val="004A297B"/>
    <w:rsid w:val="004A641F"/>
    <w:rsid w:val="004B593C"/>
    <w:rsid w:val="004E65D1"/>
    <w:rsid w:val="00512D43"/>
    <w:rsid w:val="0054592A"/>
    <w:rsid w:val="00581B8B"/>
    <w:rsid w:val="00596A25"/>
    <w:rsid w:val="005A2C63"/>
    <w:rsid w:val="005A3A89"/>
    <w:rsid w:val="005A685C"/>
    <w:rsid w:val="005E64D9"/>
    <w:rsid w:val="005F6219"/>
    <w:rsid w:val="0061783E"/>
    <w:rsid w:val="00642606"/>
    <w:rsid w:val="006650F9"/>
    <w:rsid w:val="006A5EC7"/>
    <w:rsid w:val="006C518F"/>
    <w:rsid w:val="006D5C1F"/>
    <w:rsid w:val="006E2A8C"/>
    <w:rsid w:val="006E4856"/>
    <w:rsid w:val="0071113B"/>
    <w:rsid w:val="00713DDD"/>
    <w:rsid w:val="007749AF"/>
    <w:rsid w:val="00785E33"/>
    <w:rsid w:val="00794EBC"/>
    <w:rsid w:val="007F0982"/>
    <w:rsid w:val="00821C8F"/>
    <w:rsid w:val="008257F3"/>
    <w:rsid w:val="00847564"/>
    <w:rsid w:val="008516AC"/>
    <w:rsid w:val="008F740F"/>
    <w:rsid w:val="00904914"/>
    <w:rsid w:val="00930F33"/>
    <w:rsid w:val="0094743D"/>
    <w:rsid w:val="00976C61"/>
    <w:rsid w:val="0098354D"/>
    <w:rsid w:val="009A61B9"/>
    <w:rsid w:val="009B0986"/>
    <w:rsid w:val="009C25E8"/>
    <w:rsid w:val="009C3AF0"/>
    <w:rsid w:val="00A12EE5"/>
    <w:rsid w:val="00A776BF"/>
    <w:rsid w:val="00A904E5"/>
    <w:rsid w:val="00AA1D8D"/>
    <w:rsid w:val="00AB2452"/>
    <w:rsid w:val="00AD0785"/>
    <w:rsid w:val="00AD7287"/>
    <w:rsid w:val="00B47730"/>
    <w:rsid w:val="00BA4ABE"/>
    <w:rsid w:val="00BA4C2B"/>
    <w:rsid w:val="00BB169F"/>
    <w:rsid w:val="00BC51B6"/>
    <w:rsid w:val="00BD0140"/>
    <w:rsid w:val="00BD43D2"/>
    <w:rsid w:val="00C15D89"/>
    <w:rsid w:val="00C24502"/>
    <w:rsid w:val="00C64B17"/>
    <w:rsid w:val="00C7282F"/>
    <w:rsid w:val="00C74CBB"/>
    <w:rsid w:val="00CB0664"/>
    <w:rsid w:val="00CF0EA4"/>
    <w:rsid w:val="00CF2893"/>
    <w:rsid w:val="00D21574"/>
    <w:rsid w:val="00D57E81"/>
    <w:rsid w:val="00DB3A44"/>
    <w:rsid w:val="00DE454C"/>
    <w:rsid w:val="00DE601C"/>
    <w:rsid w:val="00E82639"/>
    <w:rsid w:val="00E82C0D"/>
    <w:rsid w:val="00EB3DC0"/>
    <w:rsid w:val="00EC63EC"/>
    <w:rsid w:val="00ED3244"/>
    <w:rsid w:val="00ED3852"/>
    <w:rsid w:val="00F11A7D"/>
    <w:rsid w:val="00F2516D"/>
    <w:rsid w:val="00F368A8"/>
    <w:rsid w:val="00F6063B"/>
    <w:rsid w:val="00F70C79"/>
    <w:rsid w:val="00F7297A"/>
    <w:rsid w:val="00FC2D22"/>
    <w:rsid w:val="00FC693F"/>
    <w:rsid w:val="00FD4E37"/>
    <w:rsid w:val="00FF0D0F"/>
    <w:rsid w:val="00FF23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C17A9D"/>
  <w14:defaultImageDpi w14:val="300"/>
  <w15:docId w15:val="{BBBC883F-E58E-BB4C-A526-B24797FD0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1216B9"/>
  </w:style>
  <w:style w:type="character" w:styleId="Hyperlink">
    <w:name w:val="Hyperlink"/>
    <w:basedOn w:val="DefaultParagraphFont"/>
    <w:uiPriority w:val="99"/>
    <w:unhideWhenUsed/>
    <w:rsid w:val="006E2A8C"/>
    <w:rPr>
      <w:color w:val="0000FF" w:themeColor="hyperlink"/>
      <w:u w:val="single"/>
    </w:rPr>
  </w:style>
  <w:style w:type="character" w:customStyle="1" w:styleId="UnresolvedMention">
    <w:name w:val="Unresolved Mention"/>
    <w:basedOn w:val="DefaultParagraphFont"/>
    <w:uiPriority w:val="99"/>
    <w:semiHidden/>
    <w:unhideWhenUsed/>
    <w:rsid w:val="006E2A8C"/>
    <w:rPr>
      <w:color w:val="605E5C"/>
      <w:shd w:val="clear" w:color="auto" w:fill="E1DFDD"/>
    </w:rPr>
  </w:style>
  <w:style w:type="character" w:styleId="CommentReference">
    <w:name w:val="annotation reference"/>
    <w:basedOn w:val="DefaultParagraphFont"/>
    <w:uiPriority w:val="99"/>
    <w:semiHidden/>
    <w:unhideWhenUsed/>
    <w:rsid w:val="008F740F"/>
    <w:rPr>
      <w:sz w:val="16"/>
      <w:szCs w:val="16"/>
    </w:rPr>
  </w:style>
  <w:style w:type="paragraph" w:styleId="CommentText">
    <w:name w:val="annotation text"/>
    <w:basedOn w:val="Normal"/>
    <w:link w:val="CommentTextChar"/>
    <w:uiPriority w:val="99"/>
    <w:semiHidden/>
    <w:unhideWhenUsed/>
    <w:rsid w:val="008F740F"/>
    <w:pPr>
      <w:spacing w:line="240" w:lineRule="auto"/>
    </w:pPr>
    <w:rPr>
      <w:sz w:val="20"/>
      <w:szCs w:val="20"/>
    </w:rPr>
  </w:style>
  <w:style w:type="character" w:customStyle="1" w:styleId="CommentTextChar">
    <w:name w:val="Comment Text Char"/>
    <w:basedOn w:val="DefaultParagraphFont"/>
    <w:link w:val="CommentText"/>
    <w:uiPriority w:val="99"/>
    <w:semiHidden/>
    <w:rsid w:val="008F740F"/>
    <w:rPr>
      <w:sz w:val="20"/>
      <w:szCs w:val="20"/>
    </w:rPr>
  </w:style>
  <w:style w:type="paragraph" w:styleId="CommentSubject">
    <w:name w:val="annotation subject"/>
    <w:basedOn w:val="CommentText"/>
    <w:next w:val="CommentText"/>
    <w:link w:val="CommentSubjectChar"/>
    <w:uiPriority w:val="99"/>
    <w:semiHidden/>
    <w:unhideWhenUsed/>
    <w:rsid w:val="008F740F"/>
    <w:rPr>
      <w:b/>
      <w:bCs/>
    </w:rPr>
  </w:style>
  <w:style w:type="character" w:customStyle="1" w:styleId="CommentSubjectChar">
    <w:name w:val="Comment Subject Char"/>
    <w:basedOn w:val="CommentTextChar"/>
    <w:link w:val="CommentSubject"/>
    <w:uiPriority w:val="99"/>
    <w:semiHidden/>
    <w:rsid w:val="008F740F"/>
    <w:rPr>
      <w:b/>
      <w:bCs/>
      <w:sz w:val="20"/>
      <w:szCs w:val="20"/>
    </w:rPr>
  </w:style>
  <w:style w:type="paragraph" w:styleId="NormalWeb">
    <w:name w:val="Normal (Web)"/>
    <w:basedOn w:val="Normal"/>
    <w:uiPriority w:val="99"/>
    <w:semiHidden/>
    <w:unhideWhenUsed/>
    <w:rsid w:val="00785E3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395757">
      <w:bodyDiv w:val="1"/>
      <w:marLeft w:val="0"/>
      <w:marRight w:val="0"/>
      <w:marTop w:val="0"/>
      <w:marBottom w:val="0"/>
      <w:divBdr>
        <w:top w:val="none" w:sz="0" w:space="0" w:color="auto"/>
        <w:left w:val="none" w:sz="0" w:space="0" w:color="auto"/>
        <w:bottom w:val="none" w:sz="0" w:space="0" w:color="auto"/>
        <w:right w:val="none" w:sz="0" w:space="0" w:color="auto"/>
      </w:divBdr>
    </w:div>
    <w:div w:id="15232035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4C16D-5EAD-48ED-B453-23AE02D01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23</Pages>
  <Words>10294</Words>
  <Characters>58678</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68835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Ryan Walker</cp:lastModifiedBy>
  <cp:revision>3</cp:revision>
  <dcterms:created xsi:type="dcterms:W3CDTF">2024-03-06T12:33:00Z</dcterms:created>
  <dcterms:modified xsi:type="dcterms:W3CDTF">2024-03-06T12:40:00Z</dcterms:modified>
  <cp:category/>
</cp:coreProperties>
</file>