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FCD135" w14:textId="77777777" w:rsidR="00A44995" w:rsidRPr="00D920AE" w:rsidRDefault="00EC2B3A" w:rsidP="00A44995">
      <w:pPr>
        <w:pStyle w:val="Title1"/>
        <w:jc w:val="both"/>
        <w:rPr>
          <w:rFonts w:cs="Arial"/>
          <w:szCs w:val="32"/>
          <w:lang w:val="en-US"/>
        </w:rPr>
      </w:pPr>
      <w:r w:rsidRPr="00D920AE">
        <w:rPr>
          <w:rFonts w:cs="Arial"/>
          <w:szCs w:val="32"/>
        </w:rPr>
        <w:t xml:space="preserve">Iterative Arylation of Amino Acids and Aliphatic Amines </w:t>
      </w:r>
      <w:r w:rsidRPr="00D920AE">
        <w:rPr>
          <w:rFonts w:cs="Arial"/>
          <w:i/>
          <w:szCs w:val="32"/>
        </w:rPr>
        <w:t>via</w:t>
      </w:r>
      <w:r w:rsidRPr="00D920AE">
        <w:rPr>
          <w:rFonts w:cs="Arial"/>
          <w:szCs w:val="32"/>
        </w:rPr>
        <w:t xml:space="preserve"> </w:t>
      </w:r>
      <w:r w:rsidRPr="00D920AE">
        <w:rPr>
          <w:rFonts w:ascii="Symbol" w:hAnsi="Symbol" w:cs="Arial"/>
          <w:i/>
          <w:szCs w:val="32"/>
        </w:rPr>
        <w:t></w:t>
      </w:r>
      <w:r w:rsidRPr="00D920AE">
        <w:rPr>
          <w:rFonts w:cs="Arial"/>
          <w:szCs w:val="32"/>
        </w:rPr>
        <w:t>-C(</w:t>
      </w:r>
      <w:r w:rsidRPr="00D920AE">
        <w:rPr>
          <w:rFonts w:cs="Arial"/>
          <w:i/>
          <w:szCs w:val="32"/>
        </w:rPr>
        <w:t>sp</w:t>
      </w:r>
      <w:r w:rsidRPr="00D920AE">
        <w:rPr>
          <w:rFonts w:cs="Arial"/>
          <w:i/>
          <w:szCs w:val="32"/>
          <w:vertAlign w:val="superscript"/>
        </w:rPr>
        <w:t>3</w:t>
      </w:r>
      <w:r w:rsidRPr="00D920AE">
        <w:rPr>
          <w:rFonts w:cs="Arial"/>
          <w:szCs w:val="32"/>
        </w:rPr>
        <w:t>)</w:t>
      </w:r>
      <w:r w:rsidRPr="00D920AE">
        <w:rPr>
          <w:rFonts w:ascii="Symbol" w:hAnsi="Symbol" w:cs="Arial"/>
          <w:szCs w:val="32"/>
        </w:rPr>
        <w:t></w:t>
      </w:r>
      <w:r w:rsidRPr="00D920AE">
        <w:rPr>
          <w:rFonts w:cs="Arial"/>
          <w:szCs w:val="32"/>
        </w:rPr>
        <w:t>H Activation: Experimental and Computational Exploration</w:t>
      </w:r>
    </w:p>
    <w:p w14:paraId="5DFCD136" w14:textId="77777777" w:rsidR="00277D38" w:rsidRPr="00D920AE" w:rsidRDefault="00024F64" w:rsidP="00EC2B3A">
      <w:pPr>
        <w:pStyle w:val="Authors"/>
        <w:jc w:val="both"/>
      </w:pPr>
      <w:r w:rsidRPr="00D920AE">
        <w:rPr>
          <w:noProof/>
          <w:lang w:val="en-US" w:eastAsia="en-US"/>
        </w:rPr>
        <mc:AlternateContent>
          <mc:Choice Requires="wps">
            <w:drawing>
              <wp:anchor distT="180340" distB="0" distL="114300" distR="180340" simplePos="0" relativeHeight="251660288" behindDoc="0" locked="1" layoutInCell="1" allowOverlap="1" wp14:anchorId="5DFCD196" wp14:editId="2E29E1B3">
                <wp:simplePos x="0" y="0"/>
                <wp:positionH relativeFrom="column">
                  <wp:posOffset>-81915</wp:posOffset>
                </wp:positionH>
                <wp:positionV relativeFrom="page">
                  <wp:posOffset>8397875</wp:posOffset>
                </wp:positionV>
                <wp:extent cx="3150235" cy="1088390"/>
                <wp:effectExtent l="0" t="0" r="0" b="0"/>
                <wp:wrapSquare wrapText="right"/>
                <wp:docPr id="5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0235" cy="10883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FCD1B2" w14:textId="5E19FC1E" w:rsidR="009563EC" w:rsidRDefault="009563EC" w:rsidP="00277D38">
                            <w:pPr>
                              <w:pStyle w:val="Adress"/>
                              <w:pBdr>
                                <w:top w:val="single" w:sz="4" w:space="1" w:color="000000"/>
                              </w:pBdr>
                              <w:ind w:left="270" w:hanging="270"/>
                              <w:rPr>
                                <w:rStyle w:val="Hyperlink"/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[</w:t>
                            </w:r>
                            <w:r w:rsidRPr="00EC2B3A">
                              <w:rPr>
                                <w:noProof/>
                                <w:vertAlign w:val="superscript"/>
                                <w:lang w:val="en-US" w:eastAsia="en-US"/>
                              </w:rPr>
                              <w:t>†</w:t>
                            </w:r>
                            <w:r w:rsidRPr="000D37AC">
                              <w:rPr>
                                <w:lang w:val="en-GB"/>
                              </w:rPr>
                              <w:t>]</w:t>
                            </w:r>
                            <w:r w:rsidRPr="000D37AC"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>S</w:t>
                            </w:r>
                            <w:r w:rsidR="00256256">
                              <w:rPr>
                                <w:lang w:val="en-GB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Guin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>, P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Dolui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>, S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Paul, V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K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Singh, S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Pradhan, H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lang w:val="en-GB"/>
                              </w:rPr>
                              <w:t xml:space="preserve"> B. Chandrashekar, Anjana S. S., and </w:t>
                            </w:r>
                            <w:r w:rsidRPr="006876C2">
                              <w:rPr>
                                <w:rFonts w:cs="Arial"/>
                                <w:szCs w:val="17"/>
                              </w:rPr>
                              <w:t>Prof. Dr. D. Maiti*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>
                              <w:t>Department of Chemistry, Indian Institute of Technology Bombay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>
                              <w:t>Powai, Mumbai 400076, India</w:t>
                            </w:r>
                            <w:r w:rsidRPr="007E3A49">
                              <w:rPr>
                                <w:lang w:val="en-GB"/>
                              </w:rPr>
                              <w:br/>
                              <w:t xml:space="preserve">E-mail: </w:t>
                            </w:r>
                            <w:hyperlink r:id="rId8" w:history="1">
                              <w:r w:rsidRPr="00F0109C">
                                <w:rPr>
                                  <w:rStyle w:val="Hyperlink"/>
                                  <w:lang w:val="en-GB"/>
                                </w:rPr>
                                <w:t>dmaiti@chem.iitb.ac.in</w:t>
                              </w:r>
                            </w:hyperlink>
                          </w:p>
                          <w:p w14:paraId="5DFCD1B3" w14:textId="3E1A45E8" w:rsidR="009563EC" w:rsidRDefault="009563EC" w:rsidP="00BA67E5">
                            <w:pPr>
                              <w:pStyle w:val="Adress"/>
                              <w:ind w:left="270" w:hanging="270"/>
                              <w:rPr>
                                <w:rFonts w:cs="Arial"/>
                                <w:szCs w:val="17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[</w:t>
                            </w:r>
                            <w:r w:rsidRPr="00EC2B3A">
                              <w:rPr>
                                <w:noProof/>
                                <w:vertAlign w:val="superscript"/>
                                <w:lang w:val="en-US" w:eastAsia="en-US"/>
                              </w:rPr>
                              <w:t>‡</w:t>
                            </w:r>
                            <w:r w:rsidRPr="000D37AC">
                              <w:rPr>
                                <w:lang w:val="en-GB"/>
                              </w:rPr>
                              <w:t>]</w:t>
                            </w:r>
                            <w:r w:rsidRPr="000D37AC">
                              <w:rPr>
                                <w:lang w:val="en-GB"/>
                              </w:rPr>
                              <w:tab/>
                            </w:r>
                            <w:r w:rsidRPr="00BA67E5">
                              <w:rPr>
                                <w:lang w:val="en-GB"/>
                              </w:rPr>
                              <w:t>X</w:t>
                            </w:r>
                            <w:r w:rsidR="00256256">
                              <w:rPr>
                                <w:lang w:val="en-GB"/>
                              </w:rPr>
                              <w:t>.</w:t>
                            </w:r>
                            <w:r w:rsidRPr="00BA67E5">
                              <w:rPr>
                                <w:lang w:val="en-GB"/>
                              </w:rPr>
                              <w:t xml:space="preserve"> Zhang</w:t>
                            </w:r>
                            <w:r>
                              <w:rPr>
                                <w:lang w:val="en-GB"/>
                              </w:rPr>
                              <w:t xml:space="preserve">, and </w:t>
                            </w:r>
                            <w:r w:rsidRPr="006876C2">
                              <w:rPr>
                                <w:rFonts w:cs="Arial"/>
                                <w:szCs w:val="17"/>
                              </w:rPr>
                              <w:t>Prof. Dr</w:t>
                            </w:r>
                            <w:r>
                              <w:rPr>
                                <w:rFonts w:cs="Arial"/>
                                <w:szCs w:val="17"/>
                              </w:rPr>
                              <w:t>. R</w:t>
                            </w:r>
                            <w:r w:rsidR="00256256">
                              <w:rPr>
                                <w:rFonts w:cs="Arial"/>
                                <w:szCs w:val="17"/>
                              </w:rPr>
                              <w:t>.</w:t>
                            </w:r>
                            <w:r>
                              <w:rPr>
                                <w:rFonts w:cs="Arial"/>
                                <w:szCs w:val="17"/>
                              </w:rPr>
                              <w:t xml:space="preserve"> S. Paton</w:t>
                            </w:r>
                            <w:r w:rsidRPr="006876C2">
                              <w:rPr>
                                <w:rFonts w:cs="Arial"/>
                                <w:szCs w:val="17"/>
                              </w:rPr>
                              <w:t>*</w:t>
                            </w:r>
                          </w:p>
                          <w:p w14:paraId="17319AF5" w14:textId="77777777" w:rsidR="00A42C90" w:rsidRDefault="009563EC" w:rsidP="00A42C90">
                            <w:pPr>
                              <w:pStyle w:val="Adress"/>
                              <w:ind w:left="270" w:firstLine="0"/>
                              <w:rPr>
                                <w:lang w:val="en-GB"/>
                              </w:rPr>
                            </w:pPr>
                            <w:r w:rsidRPr="00BA67E5">
                              <w:rPr>
                                <w:lang w:val="en-GB"/>
                              </w:rPr>
                              <w:t>Department of Chemistry, Chemistry Research Laboratory, University of Oxford, Mansfield Road, Oxford, OX1 3TA, U.K.</w:t>
                            </w:r>
                          </w:p>
                          <w:p w14:paraId="4CDB9339" w14:textId="46C8DA0E" w:rsidR="00A42C90" w:rsidRPr="00A42C90" w:rsidRDefault="009563EC" w:rsidP="00A42C90">
                            <w:pPr>
                              <w:pStyle w:val="Adress"/>
                              <w:ind w:left="270" w:firstLine="0"/>
                              <w:rPr>
                                <w:lang w:val="en-GB"/>
                              </w:rPr>
                            </w:pPr>
                            <w:r w:rsidRPr="007E3A49">
                              <w:rPr>
                                <w:lang w:val="en-GB"/>
                              </w:rPr>
                              <w:t xml:space="preserve">E-mail: </w:t>
                            </w:r>
                            <w:hyperlink r:id="rId9" w:history="1">
                              <w:r w:rsidR="00A42C90" w:rsidRPr="00AB3F5B">
                                <w:rPr>
                                  <w:rStyle w:val="Hyperlink"/>
                                  <w:lang w:val="en-GB"/>
                                </w:rPr>
                                <w:t>rpaton@colostate.edu</w:t>
                              </w:r>
                            </w:hyperlink>
                            <w:r w:rsidR="00A42C90">
                              <w:rPr>
                                <w:lang w:val="en-GB"/>
                              </w:rPr>
                              <w:t xml:space="preserve"> </w:t>
                            </w:r>
                          </w:p>
                          <w:p w14:paraId="5DFCD1B6" w14:textId="47646821" w:rsidR="009563EC" w:rsidRPr="00567B5A" w:rsidRDefault="009563EC" w:rsidP="006D21CA">
                            <w:pPr>
                              <w:pStyle w:val="Adress"/>
                              <w:ind w:left="0" w:firstLine="0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[</w:t>
                            </w:r>
                            <w:r w:rsidRPr="00EC2B3A">
                              <w:rPr>
                                <w:noProof/>
                                <w:vertAlign w:val="superscript"/>
                                <w:lang w:val="en-US" w:eastAsia="en-US"/>
                              </w:rPr>
                              <w:t>§</w:t>
                            </w:r>
                            <w:r>
                              <w:rPr>
                                <w:lang w:val="en-GB"/>
                              </w:rPr>
                              <w:t>]</w:t>
                            </w:r>
                            <w:r w:rsidR="006D21CA">
                              <w:rPr>
                                <w:lang w:val="en-GB"/>
                              </w:rPr>
                              <w:t xml:space="preserve">   </w:t>
                            </w:r>
                            <w:r w:rsidRPr="00985624">
                              <w:t>These authors contributed equally to this work.</w:t>
                            </w:r>
                          </w:p>
                          <w:p w14:paraId="5DFCD1B7" w14:textId="77777777" w:rsidR="009563EC" w:rsidRPr="007E3A49" w:rsidRDefault="009563EC" w:rsidP="00277D38">
                            <w:pPr>
                              <w:pStyle w:val="Footnote"/>
                              <w:spacing w:before="100"/>
                              <w:ind w:left="274" w:hanging="274"/>
                            </w:pPr>
                            <w:r w:rsidRPr="007E3A49">
                              <w:tab/>
                            </w:r>
                            <w:r w:rsidRPr="004532F9">
                              <w:t xml:space="preserve">Supporting information for this article is </w:t>
                            </w:r>
                            <w:r>
                              <w:t>available on the WWW under http://dx.doi.org/10.1002/anie.XXXXXXXX.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5DFCD196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-6.45pt;margin-top:661.25pt;width:248.05pt;height:85.7pt;z-index:251660288;visibility:visible;mso-wrap-style:square;mso-width-percent:0;mso-height-percent:0;mso-wrap-distance-left:9pt;mso-wrap-distance-top:14.2pt;mso-wrap-distance-right:14.2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" stroked="f">
                <v:fill opacity="0"/>
                <v:textbox style="mso-fit-shape-to-text:t">
                  <w:txbxContent>
                    <w:p w14:paraId="5DFCD1B2" w14:textId="5E19FC1E" w:rsidR="009563EC" w:rsidRDefault="009563EC" w:rsidP="00277D38">
                      <w:pPr>
                        <w:pStyle w:val="Adress"/>
                        <w:pBdr>
                          <w:top w:val="single" w:sz="4" w:space="1" w:color="000000"/>
                        </w:pBdr>
                        <w:ind w:left="270" w:hanging="270"/>
                        <w:rPr>
                          <w:rStyle w:val="Hyperlink"/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[</w:t>
                      </w:r>
                      <w:r w:rsidRPr="00EC2B3A">
                        <w:rPr>
                          <w:noProof/>
                          <w:vertAlign w:val="superscript"/>
                          <w:lang w:val="en-US" w:eastAsia="en-US"/>
                        </w:rPr>
                        <w:t>†</w:t>
                      </w:r>
                      <w:r w:rsidRPr="000D37AC">
                        <w:rPr>
                          <w:lang w:val="en-GB"/>
                        </w:rPr>
                        <w:t>]</w:t>
                      </w:r>
                      <w:r w:rsidRPr="000D37AC"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>S</w:t>
                      </w:r>
                      <w:r w:rsidR="00256256">
                        <w:rPr>
                          <w:lang w:val="en-GB"/>
                        </w:rPr>
                        <w:t xml:space="preserve">. </w:t>
                      </w:r>
                      <w:proofErr w:type="spellStart"/>
                      <w:r>
                        <w:rPr>
                          <w:lang w:val="en-GB"/>
                        </w:rPr>
                        <w:t>Guin</w:t>
                      </w:r>
                      <w:proofErr w:type="spellEnd"/>
                      <w:r>
                        <w:rPr>
                          <w:lang w:val="en-GB"/>
                        </w:rPr>
                        <w:t>, P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Dolui</w:t>
                      </w:r>
                      <w:proofErr w:type="spellEnd"/>
                      <w:r>
                        <w:rPr>
                          <w:lang w:val="en-GB"/>
                        </w:rPr>
                        <w:t>, S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Paul, V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K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Singh, S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Pradhan, H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>
                        <w:rPr>
                          <w:lang w:val="en-GB"/>
                        </w:rPr>
                        <w:t xml:space="preserve"> B. Chandrashekar, Anjana S. S., and </w:t>
                      </w:r>
                      <w:r w:rsidRPr="006876C2">
                        <w:rPr>
                          <w:rFonts w:cs="Arial"/>
                          <w:szCs w:val="17"/>
                        </w:rPr>
                        <w:t>Prof. Dr. D. Maiti*</w:t>
                      </w:r>
                      <w:r>
                        <w:rPr>
                          <w:lang w:val="en-GB"/>
                        </w:rPr>
                        <w:br/>
                      </w:r>
                      <w:r>
                        <w:t>Department of Chemistry, Indian Institute of Technology Bombay</w:t>
                      </w:r>
                      <w:r>
                        <w:rPr>
                          <w:lang w:val="en-GB"/>
                        </w:rPr>
                        <w:br/>
                      </w:r>
                      <w:r>
                        <w:t>Powai, Mumbai 400076, India</w:t>
                      </w:r>
                      <w:r w:rsidRPr="007E3A49">
                        <w:rPr>
                          <w:lang w:val="en-GB"/>
                        </w:rPr>
                        <w:br/>
                        <w:t xml:space="preserve">E-mail: </w:t>
                      </w:r>
                      <w:hyperlink r:id="rId10" w:history="1">
                        <w:r w:rsidRPr="00F0109C">
                          <w:rPr>
                            <w:rStyle w:val="Hyperlink"/>
                            <w:lang w:val="en-GB"/>
                          </w:rPr>
                          <w:t>dmaiti@chem.iitb.ac.in</w:t>
                        </w:r>
                      </w:hyperlink>
                    </w:p>
                    <w:p w14:paraId="5DFCD1B3" w14:textId="3E1A45E8" w:rsidR="009563EC" w:rsidRDefault="009563EC" w:rsidP="00BA67E5">
                      <w:pPr>
                        <w:pStyle w:val="Adress"/>
                        <w:ind w:left="270" w:hanging="270"/>
                        <w:rPr>
                          <w:rFonts w:cs="Arial"/>
                          <w:szCs w:val="17"/>
                        </w:rPr>
                      </w:pPr>
                      <w:r>
                        <w:rPr>
                          <w:lang w:val="en-GB"/>
                        </w:rPr>
                        <w:t>[</w:t>
                      </w:r>
                      <w:r w:rsidRPr="00EC2B3A">
                        <w:rPr>
                          <w:noProof/>
                          <w:vertAlign w:val="superscript"/>
                          <w:lang w:val="en-US" w:eastAsia="en-US"/>
                        </w:rPr>
                        <w:t>‡</w:t>
                      </w:r>
                      <w:r w:rsidRPr="000D37AC">
                        <w:rPr>
                          <w:lang w:val="en-GB"/>
                        </w:rPr>
                        <w:t>]</w:t>
                      </w:r>
                      <w:r w:rsidRPr="000D37AC">
                        <w:rPr>
                          <w:lang w:val="en-GB"/>
                        </w:rPr>
                        <w:tab/>
                      </w:r>
                      <w:r w:rsidRPr="00BA67E5">
                        <w:rPr>
                          <w:lang w:val="en-GB"/>
                        </w:rPr>
                        <w:t>X</w:t>
                      </w:r>
                      <w:r w:rsidR="00256256">
                        <w:rPr>
                          <w:lang w:val="en-GB"/>
                        </w:rPr>
                        <w:t>.</w:t>
                      </w:r>
                      <w:r w:rsidRPr="00BA67E5">
                        <w:rPr>
                          <w:lang w:val="en-GB"/>
                        </w:rPr>
                        <w:t xml:space="preserve"> Zhang</w:t>
                      </w:r>
                      <w:r>
                        <w:rPr>
                          <w:lang w:val="en-GB"/>
                        </w:rPr>
                        <w:t xml:space="preserve">, and </w:t>
                      </w:r>
                      <w:r w:rsidRPr="006876C2">
                        <w:rPr>
                          <w:rFonts w:cs="Arial"/>
                          <w:szCs w:val="17"/>
                        </w:rPr>
                        <w:t>Prof. Dr</w:t>
                      </w:r>
                      <w:r>
                        <w:rPr>
                          <w:rFonts w:cs="Arial"/>
                          <w:szCs w:val="17"/>
                        </w:rPr>
                        <w:t>. R</w:t>
                      </w:r>
                      <w:r w:rsidR="00256256">
                        <w:rPr>
                          <w:rFonts w:cs="Arial"/>
                          <w:szCs w:val="17"/>
                        </w:rPr>
                        <w:t>.</w:t>
                      </w:r>
                      <w:r>
                        <w:rPr>
                          <w:rFonts w:cs="Arial"/>
                          <w:szCs w:val="17"/>
                        </w:rPr>
                        <w:t xml:space="preserve"> S. Paton</w:t>
                      </w:r>
                      <w:r w:rsidRPr="006876C2">
                        <w:rPr>
                          <w:rFonts w:cs="Arial"/>
                          <w:szCs w:val="17"/>
                        </w:rPr>
                        <w:t>*</w:t>
                      </w:r>
                    </w:p>
                    <w:p w14:paraId="17319AF5" w14:textId="77777777" w:rsidR="00A42C90" w:rsidRDefault="009563EC" w:rsidP="00A42C90">
                      <w:pPr>
                        <w:pStyle w:val="Adress"/>
                        <w:ind w:left="270" w:firstLine="0"/>
                        <w:rPr>
                          <w:lang w:val="en-GB"/>
                        </w:rPr>
                      </w:pPr>
                      <w:r w:rsidRPr="00BA67E5">
                        <w:rPr>
                          <w:lang w:val="en-GB"/>
                        </w:rPr>
                        <w:t>Department of Chemistry, Chemistry Research Laboratory, University of Oxford, Mansfield Road, Oxford, OX1 3TA, U.K.</w:t>
                      </w:r>
                    </w:p>
                    <w:p w14:paraId="4CDB9339" w14:textId="46C8DA0E" w:rsidR="00A42C90" w:rsidRPr="00A42C90" w:rsidRDefault="009563EC" w:rsidP="00A42C90">
                      <w:pPr>
                        <w:pStyle w:val="Adress"/>
                        <w:ind w:left="270" w:firstLine="0"/>
                        <w:rPr>
                          <w:lang w:val="en-GB"/>
                        </w:rPr>
                      </w:pPr>
                      <w:r w:rsidRPr="007E3A49">
                        <w:rPr>
                          <w:lang w:val="en-GB"/>
                        </w:rPr>
                        <w:t xml:space="preserve">E-mail: </w:t>
                      </w:r>
                      <w:hyperlink r:id="rId11" w:history="1">
                        <w:r w:rsidR="00A42C90" w:rsidRPr="00AB3F5B">
                          <w:rPr>
                            <w:rStyle w:val="Hyperlink"/>
                            <w:lang w:val="en-GB"/>
                          </w:rPr>
                          <w:t>rpaton@colostate.edu</w:t>
                        </w:r>
                      </w:hyperlink>
                      <w:r w:rsidR="00A42C90">
                        <w:rPr>
                          <w:lang w:val="en-GB"/>
                        </w:rPr>
                        <w:t xml:space="preserve"> </w:t>
                      </w:r>
                    </w:p>
                    <w:p w14:paraId="5DFCD1B6" w14:textId="47646821" w:rsidR="009563EC" w:rsidRPr="00567B5A" w:rsidRDefault="009563EC" w:rsidP="006D21CA">
                      <w:pPr>
                        <w:pStyle w:val="Adress"/>
                        <w:ind w:left="0" w:firstLine="0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[</w:t>
                      </w:r>
                      <w:r w:rsidRPr="00EC2B3A">
                        <w:rPr>
                          <w:noProof/>
                          <w:vertAlign w:val="superscript"/>
                          <w:lang w:val="en-US" w:eastAsia="en-US"/>
                        </w:rPr>
                        <w:t>§</w:t>
                      </w:r>
                      <w:r>
                        <w:rPr>
                          <w:lang w:val="en-GB"/>
                        </w:rPr>
                        <w:t>]</w:t>
                      </w:r>
                      <w:r w:rsidR="006D21CA">
                        <w:rPr>
                          <w:lang w:val="en-GB"/>
                        </w:rPr>
                        <w:t xml:space="preserve">   </w:t>
                      </w:r>
                      <w:r w:rsidRPr="00985624">
                        <w:t>These authors contributed equally to this work.</w:t>
                      </w:r>
                    </w:p>
                    <w:p w14:paraId="5DFCD1B7" w14:textId="77777777" w:rsidR="009563EC" w:rsidRPr="007E3A49" w:rsidRDefault="009563EC" w:rsidP="00277D38">
                      <w:pPr>
                        <w:pStyle w:val="Footnote"/>
                        <w:spacing w:before="100"/>
                        <w:ind w:left="274" w:hanging="274"/>
                      </w:pPr>
                      <w:r w:rsidRPr="007E3A49">
                        <w:tab/>
                      </w:r>
                      <w:r w:rsidRPr="004532F9">
                        <w:t xml:space="preserve">Supporting information for this article is </w:t>
                      </w:r>
                      <w:r>
                        <w:t>available on the WWW under http://dx.doi.org/10.1002/anie.XXXXXXXX.</w:t>
                      </w:r>
                    </w:p>
                  </w:txbxContent>
                </v:textbox>
                <w10:wrap type="square" side="right" anchory="page"/>
                <w10:anchorlock/>
              </v:shape>
            </w:pict>
          </mc:Fallback>
        </mc:AlternateContent>
      </w:r>
      <w:r w:rsidR="00EC2B3A" w:rsidRPr="00D920AE">
        <w:rPr>
          <w:noProof/>
          <w:lang w:val="en-US" w:eastAsia="en-US"/>
        </w:rPr>
        <w:t>Srimanta Guin,</w:t>
      </w:r>
      <w:r w:rsidR="00EC2B3A" w:rsidRPr="00D920AE">
        <w:rPr>
          <w:noProof/>
          <w:vertAlign w:val="superscript"/>
          <w:lang w:val="en-US" w:eastAsia="en-US"/>
        </w:rPr>
        <w:t>§,†</w:t>
      </w:r>
      <w:r w:rsidR="00EC2B3A" w:rsidRPr="00D920AE">
        <w:rPr>
          <w:noProof/>
          <w:lang w:val="en-US" w:eastAsia="en-US"/>
        </w:rPr>
        <w:t xml:space="preserve"> Pravas Dolui,</w:t>
      </w:r>
      <w:r w:rsidR="00EC2B3A" w:rsidRPr="00D920AE">
        <w:rPr>
          <w:noProof/>
          <w:vertAlign w:val="superscript"/>
          <w:lang w:val="en-US" w:eastAsia="en-US"/>
        </w:rPr>
        <w:t>§,†</w:t>
      </w:r>
      <w:r w:rsidR="00EC2B3A" w:rsidRPr="00D920AE">
        <w:rPr>
          <w:noProof/>
          <w:lang w:val="en-US" w:eastAsia="en-US"/>
        </w:rPr>
        <w:t xml:space="preserve"> Xinglong Zhang,</w:t>
      </w:r>
      <w:r w:rsidR="00EC2B3A" w:rsidRPr="00D920AE">
        <w:rPr>
          <w:noProof/>
          <w:vertAlign w:val="superscript"/>
          <w:lang w:val="en-US" w:eastAsia="en-US"/>
        </w:rPr>
        <w:t>‡</w:t>
      </w:r>
      <w:r w:rsidR="00EC2B3A" w:rsidRPr="00D920AE">
        <w:rPr>
          <w:noProof/>
          <w:lang w:val="en-US" w:eastAsia="en-US"/>
        </w:rPr>
        <w:t xml:space="preserve"> Satyadip Paul,</w:t>
      </w:r>
      <w:r w:rsidR="00EC2B3A" w:rsidRPr="00D920AE">
        <w:rPr>
          <w:noProof/>
          <w:vertAlign w:val="superscript"/>
          <w:lang w:val="en-US" w:eastAsia="en-US"/>
        </w:rPr>
        <w:t>†</w:t>
      </w:r>
      <w:r w:rsidR="00EC2B3A" w:rsidRPr="00D920AE">
        <w:rPr>
          <w:noProof/>
          <w:lang w:val="en-US" w:eastAsia="en-US"/>
        </w:rPr>
        <w:t xml:space="preserve"> Vikas Kumar Singh,</w:t>
      </w:r>
      <w:r w:rsidR="00EC2B3A" w:rsidRPr="00D920AE">
        <w:rPr>
          <w:noProof/>
          <w:vertAlign w:val="superscript"/>
          <w:lang w:val="en-US" w:eastAsia="en-US"/>
        </w:rPr>
        <w:t>†</w:t>
      </w:r>
      <w:r w:rsidR="00EC2B3A" w:rsidRPr="00D920AE">
        <w:rPr>
          <w:noProof/>
          <w:lang w:val="en-US" w:eastAsia="en-US"/>
        </w:rPr>
        <w:t xml:space="preserve"> Sukumar Pradhan,</w:t>
      </w:r>
      <w:r w:rsidR="00EC2B3A" w:rsidRPr="00D920AE">
        <w:rPr>
          <w:noProof/>
          <w:vertAlign w:val="superscript"/>
          <w:lang w:val="en-US" w:eastAsia="en-US"/>
        </w:rPr>
        <w:t>†</w:t>
      </w:r>
      <w:r w:rsidR="00EC2B3A" w:rsidRPr="00D920AE">
        <w:rPr>
          <w:noProof/>
          <w:lang w:val="en-US" w:eastAsia="en-US"/>
        </w:rPr>
        <w:t xml:space="preserve"> Hediyala B. Chandrashekar,</w:t>
      </w:r>
      <w:r w:rsidR="00EC2B3A" w:rsidRPr="00D920AE">
        <w:rPr>
          <w:noProof/>
          <w:vertAlign w:val="superscript"/>
          <w:lang w:val="en-US" w:eastAsia="en-US"/>
        </w:rPr>
        <w:t>†</w:t>
      </w:r>
      <w:r w:rsidR="00EC2B3A" w:rsidRPr="00D920AE">
        <w:rPr>
          <w:noProof/>
          <w:lang w:val="en-US" w:eastAsia="en-US"/>
        </w:rPr>
        <w:t xml:space="preserve"> Anjana S. S.,</w:t>
      </w:r>
      <w:r w:rsidR="00EC2B3A" w:rsidRPr="00D920AE">
        <w:rPr>
          <w:noProof/>
          <w:vertAlign w:val="superscript"/>
          <w:lang w:val="en-US" w:eastAsia="en-US"/>
        </w:rPr>
        <w:t>†</w:t>
      </w:r>
      <w:r w:rsidR="00EC2B3A" w:rsidRPr="00D920AE">
        <w:rPr>
          <w:noProof/>
          <w:lang w:val="en-US" w:eastAsia="en-US"/>
        </w:rPr>
        <w:t xml:space="preserve"> Robert S. Paton,</w:t>
      </w:r>
      <w:r w:rsidR="00EC2B3A" w:rsidRPr="00D920AE">
        <w:rPr>
          <w:noProof/>
          <w:vertAlign w:val="superscript"/>
          <w:lang w:val="en-US" w:eastAsia="en-US"/>
        </w:rPr>
        <w:t>*,‡</w:t>
      </w:r>
      <w:r w:rsidR="00EC2B3A" w:rsidRPr="00D920AE">
        <w:rPr>
          <w:noProof/>
          <w:lang w:val="en-US" w:eastAsia="en-US"/>
        </w:rPr>
        <w:t xml:space="preserve"> and Debabrata Maiti</w:t>
      </w:r>
      <w:r w:rsidR="00EC2B3A" w:rsidRPr="00D920AE">
        <w:rPr>
          <w:noProof/>
          <w:vertAlign w:val="superscript"/>
          <w:lang w:val="en-US" w:eastAsia="en-US"/>
        </w:rPr>
        <w:t>*,†</w:t>
      </w:r>
    </w:p>
    <w:p w14:paraId="5DFCD137" w14:textId="77777777" w:rsidR="00F007F5" w:rsidRPr="00D920AE" w:rsidRDefault="00F007F5" w:rsidP="00B55FAF">
      <w:pPr>
        <w:pStyle w:val="Dedication"/>
        <w:rPr>
          <w:rFonts w:cs="Arial"/>
          <w:szCs w:val="17"/>
          <w:lang w:val="en-US"/>
        </w:rPr>
      </w:pPr>
    </w:p>
    <w:p w14:paraId="5DFCD138" w14:textId="77777777" w:rsidR="006D4F77" w:rsidRPr="00D920AE" w:rsidRDefault="006D4F77" w:rsidP="006D4F77">
      <w:pPr>
        <w:pStyle w:val="Dedication"/>
        <w:rPr>
          <w:rFonts w:cs="Arial"/>
          <w:szCs w:val="17"/>
          <w:lang w:val="en-US"/>
        </w:rPr>
        <w:sectPr w:rsidR="006D4F77" w:rsidRPr="00D920AE" w:rsidSect="002854C8">
          <w:headerReference w:type="even" r:id="rId12"/>
          <w:headerReference w:type="default" r:id="rId13"/>
          <w:footerReference w:type="default" r:id="rId14"/>
          <w:headerReference w:type="first" r:id="rId15"/>
          <w:pgSz w:w="11906" w:h="16838" w:code="9"/>
          <w:pgMar w:top="1134" w:right="936" w:bottom="1134" w:left="936" w:header="1021" w:footer="0" w:gutter="0"/>
          <w:cols w:space="425"/>
          <w:docGrid w:linePitch="360"/>
        </w:sectPr>
      </w:pPr>
    </w:p>
    <w:p w14:paraId="5DFCD139" w14:textId="7E167D52" w:rsidR="00AC359A" w:rsidRPr="00D920AE" w:rsidRDefault="000808EA" w:rsidP="00F46581">
      <w:pPr>
        <w:pStyle w:val="Abstract"/>
        <w:spacing w:after="120" w:line="240" w:lineRule="auto"/>
        <w:rPr>
          <w:rFonts w:cs="Arial"/>
          <w:sz w:val="17"/>
          <w:szCs w:val="17"/>
        </w:rPr>
      </w:pPr>
      <w:r w:rsidRPr="00D920AE">
        <w:rPr>
          <w:rStyle w:val="BDAbstractTitleChar"/>
          <w:rFonts w:ascii="Arial" w:eastAsia="MS Mincho" w:hAnsi="Arial" w:cs="Arial"/>
          <w:sz w:val="17"/>
          <w:szCs w:val="17"/>
        </w:rPr>
        <w:lastRenderedPageBreak/>
        <w:t>ABSTRACT:</w:t>
      </w:r>
      <w:r w:rsidR="00C41F03" w:rsidRPr="00D920AE">
        <w:rPr>
          <w:rStyle w:val="BDAbstractTitleChar"/>
          <w:rFonts w:ascii="Arial" w:eastAsia="MS Mincho" w:hAnsi="Arial" w:cs="Arial"/>
          <w:sz w:val="17"/>
          <w:szCs w:val="17"/>
        </w:rPr>
        <w:t xml:space="preserve"> </w:t>
      </w:r>
      <w:r w:rsidR="00265E60" w:rsidRPr="00D920AE">
        <w:rPr>
          <w:rFonts w:cs="Arial"/>
          <w:szCs w:val="16"/>
          <w:lang w:val="de-DE"/>
        </w:rPr>
        <w:t>Directed C</w:t>
      </w:r>
      <w:r w:rsidR="00265E60" w:rsidRPr="00D920AE">
        <w:rPr>
          <w:rFonts w:ascii="Symbol" w:hAnsi="Symbol" w:cs="Arial"/>
          <w:szCs w:val="16"/>
          <w:lang w:val="de-DE"/>
        </w:rPr>
        <w:t></w:t>
      </w:r>
      <w:r w:rsidR="00265E60" w:rsidRPr="00D920AE">
        <w:rPr>
          <w:rFonts w:cs="Arial"/>
          <w:szCs w:val="16"/>
          <w:lang w:val="de-DE"/>
        </w:rPr>
        <w:t xml:space="preserve">H functionalization has been realized as a complementary tool to the traditional approaches for </w:t>
      </w:r>
      <w:r w:rsidR="00904908">
        <w:rPr>
          <w:rFonts w:cs="Arial"/>
          <w:szCs w:val="16"/>
          <w:lang w:val="de-DE"/>
        </w:rPr>
        <w:t>a straightforward access of</w:t>
      </w:r>
      <w:r w:rsidR="00265E60" w:rsidRPr="00D920AE">
        <w:rPr>
          <w:rFonts w:cs="Arial"/>
          <w:szCs w:val="16"/>
          <w:lang w:val="de-DE"/>
        </w:rPr>
        <w:t xml:space="preserve"> non-proteinogenic amino acids; albeit such </w:t>
      </w:r>
      <w:r w:rsidR="004B4D74">
        <w:rPr>
          <w:rFonts w:cs="Arial"/>
          <w:szCs w:val="16"/>
          <w:lang w:val="de-DE"/>
        </w:rPr>
        <w:t xml:space="preserve">a </w:t>
      </w:r>
      <w:r w:rsidR="00265E60" w:rsidRPr="00D920AE">
        <w:rPr>
          <w:rFonts w:cs="Arial"/>
          <w:szCs w:val="16"/>
          <w:lang w:val="de-DE"/>
        </w:rPr>
        <w:t xml:space="preserve">process is restricted mostly up to </w:t>
      </w:r>
      <w:r w:rsidR="004B4D74">
        <w:rPr>
          <w:rFonts w:cs="Arial"/>
          <w:szCs w:val="16"/>
          <w:lang w:val="de-DE"/>
        </w:rPr>
        <w:t xml:space="preserve">the </w:t>
      </w:r>
      <w:r w:rsidR="00265E60" w:rsidRPr="00D920AE">
        <w:rPr>
          <w:rFonts w:ascii="Symbol" w:hAnsi="Symbol" w:cs="Arial"/>
          <w:i/>
          <w:szCs w:val="16"/>
          <w:lang w:val="de-DE"/>
        </w:rPr>
        <w:t></w:t>
      </w:r>
      <w:r w:rsidR="00265E60" w:rsidRPr="00D920AE">
        <w:rPr>
          <w:rFonts w:cs="Arial"/>
          <w:szCs w:val="16"/>
          <w:lang w:val="de-DE"/>
        </w:rPr>
        <w:t>-position. In th</w:t>
      </w:r>
      <w:r w:rsidR="004E123E" w:rsidRPr="00D920AE">
        <w:rPr>
          <w:rFonts w:cs="Arial"/>
          <w:szCs w:val="16"/>
          <w:lang w:val="de-DE"/>
        </w:rPr>
        <w:t>e present work</w:t>
      </w:r>
      <w:r w:rsidR="00265E60" w:rsidRPr="00D920AE">
        <w:rPr>
          <w:rFonts w:cs="Arial"/>
          <w:szCs w:val="16"/>
          <w:lang w:val="de-DE"/>
        </w:rPr>
        <w:t xml:space="preserve">, we demonstrate the diversification [(hetero)arylation] of amino acids and analogous aliphatic amines selectively at the remote </w:t>
      </w:r>
      <w:r w:rsidR="00265E60" w:rsidRPr="00D920AE">
        <w:rPr>
          <w:rFonts w:ascii="Symbol" w:hAnsi="Symbol" w:cs="Arial"/>
          <w:i/>
          <w:szCs w:val="16"/>
          <w:lang w:val="de-DE"/>
        </w:rPr>
        <w:t></w:t>
      </w:r>
      <w:r w:rsidR="00265E60" w:rsidRPr="00D920AE">
        <w:rPr>
          <w:rFonts w:cs="Arial"/>
          <w:szCs w:val="16"/>
          <w:lang w:val="de-DE"/>
        </w:rPr>
        <w:t xml:space="preserve">-position by tuning the reactivity controlled by ligands. </w:t>
      </w:r>
      <w:r w:rsidR="004B4D74">
        <w:rPr>
          <w:rFonts w:cs="Arial"/>
          <w:szCs w:val="16"/>
          <w:lang w:val="de-DE"/>
        </w:rPr>
        <w:t>An o</w:t>
      </w:r>
      <w:r w:rsidR="00265E60" w:rsidRPr="00D920AE">
        <w:rPr>
          <w:rFonts w:cs="Arial"/>
          <w:szCs w:val="16"/>
          <w:lang w:val="de-DE"/>
        </w:rPr>
        <w:t xml:space="preserve">rganopalladium </w:t>
      </w:r>
      <w:r w:rsidR="00265E60" w:rsidRPr="00D920AE">
        <w:rPr>
          <w:rFonts w:ascii="Symbol" w:hAnsi="Symbol" w:cs="Arial"/>
          <w:i/>
          <w:szCs w:val="16"/>
          <w:lang w:val="de-DE"/>
        </w:rPr>
        <w:t></w:t>
      </w:r>
      <w:r w:rsidR="00265E60" w:rsidRPr="00D920AE">
        <w:rPr>
          <w:rFonts w:cs="Arial"/>
          <w:szCs w:val="16"/>
          <w:lang w:val="de-DE"/>
        </w:rPr>
        <w:t>-C(</w:t>
      </w:r>
      <w:r w:rsidR="00265E60" w:rsidRPr="00D920AE">
        <w:rPr>
          <w:rFonts w:cs="Arial"/>
          <w:i/>
          <w:szCs w:val="16"/>
          <w:lang w:val="de-DE"/>
        </w:rPr>
        <w:t>sp</w:t>
      </w:r>
      <w:r w:rsidR="00265E60" w:rsidRPr="00D920AE">
        <w:rPr>
          <w:rFonts w:cs="Arial"/>
          <w:i/>
          <w:szCs w:val="16"/>
          <w:vertAlign w:val="superscript"/>
          <w:lang w:val="de-DE"/>
        </w:rPr>
        <w:t>3</w:t>
      </w:r>
      <w:r w:rsidR="00265E60" w:rsidRPr="00D920AE">
        <w:rPr>
          <w:rFonts w:cs="Arial"/>
          <w:szCs w:val="16"/>
          <w:lang w:val="de-DE"/>
        </w:rPr>
        <w:t>)</w:t>
      </w:r>
      <w:r w:rsidR="00265E60" w:rsidRPr="00D920AE">
        <w:rPr>
          <w:rFonts w:ascii="Symbol" w:hAnsi="Symbol" w:cs="Arial"/>
          <w:i/>
          <w:szCs w:val="16"/>
          <w:lang w:val="de-DE"/>
        </w:rPr>
        <w:t></w:t>
      </w:r>
      <w:r w:rsidR="00265E60" w:rsidRPr="00D920AE">
        <w:rPr>
          <w:rFonts w:cs="Arial"/>
          <w:szCs w:val="16"/>
          <w:lang w:val="de-DE"/>
        </w:rPr>
        <w:t>H activated intermediate has been isolated</w:t>
      </w:r>
      <w:r w:rsidR="003F4203" w:rsidRPr="00D920AE">
        <w:rPr>
          <w:rFonts w:cs="Arial"/>
          <w:szCs w:val="16"/>
          <w:lang w:val="de-DE"/>
        </w:rPr>
        <w:t xml:space="preserve"> and c</w:t>
      </w:r>
      <w:r w:rsidR="00265E60" w:rsidRPr="00D920AE">
        <w:rPr>
          <w:rFonts w:cs="Arial"/>
          <w:szCs w:val="16"/>
          <w:lang w:val="de-DE"/>
        </w:rPr>
        <w:t>rystallographically characterized</w:t>
      </w:r>
      <w:r w:rsidR="003F4203" w:rsidRPr="00D920AE">
        <w:rPr>
          <w:rFonts w:cs="Arial"/>
          <w:szCs w:val="16"/>
          <w:lang w:val="de-DE"/>
        </w:rPr>
        <w:t>.</w:t>
      </w:r>
      <w:r w:rsidR="00265E60" w:rsidRPr="00D920AE">
        <w:rPr>
          <w:rFonts w:cs="Arial"/>
          <w:szCs w:val="16"/>
          <w:lang w:val="de-DE"/>
        </w:rPr>
        <w:t xml:space="preserve"> </w:t>
      </w:r>
      <w:r w:rsidR="004B4D74">
        <w:rPr>
          <w:rFonts w:cs="Arial"/>
          <w:szCs w:val="16"/>
          <w:lang w:val="de-DE"/>
        </w:rPr>
        <w:t>M</w:t>
      </w:r>
      <w:r w:rsidR="00265E60" w:rsidRPr="00D920AE">
        <w:rPr>
          <w:rFonts w:cs="Arial"/>
          <w:szCs w:val="16"/>
          <w:lang w:val="de-DE"/>
        </w:rPr>
        <w:t>echanistic investigations carried out experimentally in conjunction with computational studies shed light on the difference in the mechanistic picture depending on the substrate structure.</w:t>
      </w:r>
      <w:r w:rsidR="00265E60" w:rsidRPr="00D920AE">
        <w:rPr>
          <w:rFonts w:cs="Arial"/>
          <w:sz w:val="17"/>
          <w:szCs w:val="17"/>
          <w:lang w:val="de-DE"/>
        </w:rPr>
        <w:t xml:space="preserve"> </w:t>
      </w:r>
    </w:p>
    <w:p w14:paraId="5DFCD13A" w14:textId="0811DEC2" w:rsidR="00EC2B3A" w:rsidRPr="00D920AE" w:rsidRDefault="0042712F" w:rsidP="00EC2B3A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</w:rPr>
        <w:tab/>
      </w:r>
      <w:proofErr w:type="gramStart"/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-Amino</w:t>
      </w:r>
      <w:proofErr w:type="gramEnd"/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acids 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AAs) are privileged moieties in both biological and chemical synthesis.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[1]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From </w:t>
      </w:r>
      <w:r w:rsidR="001B3040">
        <w:rPr>
          <w:rFonts w:ascii="Arial" w:hAnsi="Arial" w:cs="Arial"/>
          <w:sz w:val="17"/>
          <w:szCs w:val="17"/>
          <w:lang w:val="en-US"/>
        </w:rPr>
        <w:t>a biosynthetic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perspective, construction of </w:t>
      </w:r>
      <w:r w:rsidR="001B3040">
        <w:rPr>
          <w:rFonts w:ascii="Arial" w:hAnsi="Arial" w:cs="Arial"/>
          <w:sz w:val="17"/>
          <w:szCs w:val="17"/>
          <w:lang w:val="en-US"/>
        </w:rPr>
        <w:t xml:space="preserve">the 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primary sequence in proteins </w:t>
      </w:r>
      <w:r w:rsidR="00D5441E">
        <w:rPr>
          <w:rFonts w:ascii="Arial" w:hAnsi="Arial" w:cs="Arial"/>
          <w:sz w:val="17"/>
          <w:szCs w:val="17"/>
          <w:lang w:val="en-US"/>
        </w:rPr>
        <w:t>uses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a small set of proteinogenic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AAs. In contrast, nonproteinogenic AAs are being vastly utilized for the production of secondary metabolites.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[2]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The routes to avail these nonproteinogenic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AAs units in Nature are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via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enzymatic C−H functionalization of common proteinogenic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AAs.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[3]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Since the unnatural amino acids in peptide linkages often display superior bioactivity over their parent structures, engineering a protocol to decorate amino acids is a key research area in proteomics and drug discovery.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[4]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As a complementary tool to enzymatic catalysis, transition metal mediated C−H bond functionalization, could enable similar diversification of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AAs.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[5]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Over the years, this realization has been materialized to produce functionalized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AAs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via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-, </w:t>
      </w:r>
      <w:r w:rsidR="00BA67E5" w:rsidRPr="00D920AE">
        <w:rPr>
          <w:rFonts w:ascii="Arial" w:hAnsi="Arial" w:cs="Arial"/>
          <w:i/>
          <w:sz w:val="17"/>
          <w:szCs w:val="17"/>
          <w:lang w:val="en-US"/>
        </w:rPr>
        <w:sym w:font="Symbol" w:char="F062"/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 and </w:t>
      </w:r>
      <w:r w:rsidR="00BA67E5"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>)</w:t>
      </w:r>
      <w:r w:rsidR="00EC2B3A" w:rsidRPr="00D920AE">
        <w:rPr>
          <w:rFonts w:ascii="Symbol" w:hAnsi="Symbol" w:cs="Arial"/>
          <w:sz w:val="17"/>
          <w:szCs w:val="17"/>
          <w:lang w:val="en-US"/>
        </w:rPr>
        <w:t>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H activation. While the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-functionalization of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AAs occurs mostly through single electron transfer or </w:t>
      </w:r>
      <w:r w:rsidR="00B5278D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-oxidation processes, the derivatizations at the primary or secondary </w:t>
      </w:r>
      <w:r w:rsidR="00EC2B3A" w:rsidRPr="00D920AE">
        <w:rPr>
          <w:rFonts w:ascii="Symbol" w:hAnsi="Symbol" w:cs="Arial"/>
          <w:i/>
          <w:sz w:val="17"/>
          <w:szCs w:val="17"/>
          <w:lang w:val="en-US"/>
        </w:rPr>
        <w:t>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 and </w:t>
      </w:r>
      <w:r w:rsidR="00BA67E5"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>)</w:t>
      </w:r>
      <w:r w:rsidR="00EC2B3A" w:rsidRPr="00D920AE">
        <w:rPr>
          <w:rFonts w:ascii="Symbol" w:hAnsi="Symbol" w:cs="Arial"/>
          <w:sz w:val="17"/>
          <w:szCs w:val="17"/>
          <w:lang w:val="en-US"/>
        </w:rPr>
        <w:t>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H positions leverage the coordination of the metal species from the directing group (DG) through favorable formation of </w:t>
      </w:r>
      <w:proofErr w:type="spellStart"/>
      <w:r w:rsidR="00EC2B3A" w:rsidRPr="00D920AE">
        <w:rPr>
          <w:rFonts w:ascii="Arial" w:hAnsi="Arial" w:cs="Arial"/>
          <w:sz w:val="17"/>
          <w:szCs w:val="17"/>
          <w:lang w:val="en-US"/>
        </w:rPr>
        <w:t>cyclometallated</w:t>
      </w:r>
      <w:proofErr w:type="spellEnd"/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intermediate (Scheme 1).</w:t>
      </w:r>
      <w:r w:rsidR="006B31D4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5,6</w:t>
      </w:r>
      <w:r w:rsidR="006B31D4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Generalization of this approach demands significant advancements by expanding the activation process beyond </w:t>
      </w:r>
      <w:r w:rsidR="00BA67E5"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>)</w:t>
      </w:r>
      <w:r w:rsidR="00EC2B3A" w:rsidRPr="00D920AE">
        <w:rPr>
          <w:rFonts w:ascii="Symbol" w:hAnsi="Symbol" w:cs="Arial"/>
          <w:sz w:val="17"/>
          <w:szCs w:val="17"/>
          <w:lang w:val="en-US"/>
        </w:rPr>
        <w:t>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H position engaging a series of </w:t>
      </w:r>
      <w:r w:rsidR="00B5278D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>AAs and analogous amines.</w:t>
      </w:r>
      <w:r w:rsidR="00DE7FC3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7</w:t>
      </w:r>
      <w:r w:rsidR="00DE7FC3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</w:p>
    <w:p w14:paraId="5DFCD13B" w14:textId="72C372A7" w:rsidR="009411D8" w:rsidRPr="00D920AE" w:rsidRDefault="006657EC" w:rsidP="00EC2B3A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Reaching out to the unattended distal position of amines, in particular of </w:t>
      </w:r>
      <w:r w:rsidR="00B5278D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AAs [such as </w:t>
      </w:r>
      <w:r w:rsidR="00B5278D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>)</w:t>
      </w:r>
      <w:r w:rsidR="00EC2B3A" w:rsidRPr="00D920AE">
        <w:rPr>
          <w:rFonts w:ascii="Symbol" w:hAnsi="Symbol" w:cs="Arial"/>
          <w:sz w:val="17"/>
          <w:szCs w:val="17"/>
          <w:lang w:val="en-US"/>
        </w:rPr>
        <w:t></w:t>
      </w:r>
      <w:r w:rsidR="00EC2B3A" w:rsidRPr="00D920AE">
        <w:rPr>
          <w:rFonts w:ascii="Arial" w:hAnsi="Arial" w:cs="Arial"/>
          <w:sz w:val="17"/>
          <w:szCs w:val="17"/>
          <w:lang w:val="en-US"/>
        </w:rPr>
        <w:t>H of leucine] assisted by a directing group has to surpass certain hurdles. The intermediacy of a larger metallacycle (six-membered or more) is the pre-requisite for such remote activation</w:t>
      </w:r>
      <w:r w:rsidR="00690CB8">
        <w:rPr>
          <w:rFonts w:ascii="Arial" w:hAnsi="Arial" w:cs="Arial"/>
          <w:sz w:val="17"/>
          <w:szCs w:val="17"/>
          <w:lang w:val="en-US"/>
        </w:rPr>
        <w:t>,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690CB8">
        <w:rPr>
          <w:rFonts w:ascii="Arial" w:hAnsi="Arial" w:cs="Arial"/>
          <w:sz w:val="17"/>
          <w:szCs w:val="17"/>
          <w:lang w:val="en-US"/>
        </w:rPr>
        <w:t>that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is difficult to attain because of unfavorable thermodynamic parameters.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7</w:t>
      </w:r>
      <w:r w:rsidR="00D3658E" w:rsidRPr="00D920AE">
        <w:rPr>
          <w:rFonts w:ascii="Arial" w:hAnsi="Arial" w:cs="Arial"/>
          <w:sz w:val="17"/>
          <w:szCs w:val="17"/>
          <w:vertAlign w:val="superscript"/>
          <w:lang w:val="en-US"/>
        </w:rPr>
        <w:t>m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,8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Some elegant approaches on unusual </w:t>
      </w:r>
      <w:r w:rsidR="00B5278D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-selectivity of isoleucine, </w:t>
      </w:r>
      <w:r w:rsidR="00EC2B3A" w:rsidRPr="00D920AE">
        <w:rPr>
          <w:rFonts w:ascii="Arial" w:hAnsi="Arial" w:cs="Arial"/>
          <w:sz w:val="17"/>
          <w:szCs w:val="17"/>
          <w:lang w:val="en-US"/>
        </w:rPr>
        <w:lastRenderedPageBreak/>
        <w:t>guided by</w:t>
      </w:r>
      <w:r w:rsidR="00F571EF">
        <w:rPr>
          <w:rFonts w:ascii="Arial" w:hAnsi="Arial" w:cs="Arial"/>
          <w:sz w:val="17"/>
          <w:szCs w:val="17"/>
          <w:lang w:val="en-US"/>
        </w:rPr>
        <w:t xml:space="preserve"> the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Curtin-Hammett principle have been recently developed.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8a,8b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4E123E" w:rsidRPr="00D920AE">
        <w:rPr>
          <w:rFonts w:ascii="Arial" w:hAnsi="Arial" w:cs="Arial"/>
          <w:sz w:val="17"/>
          <w:szCs w:val="17"/>
          <w:lang w:val="en-US"/>
        </w:rPr>
        <w:t>Some</w:t>
      </w:r>
      <w:r w:rsidR="00473450">
        <w:rPr>
          <w:rFonts w:ascii="Arial" w:hAnsi="Arial" w:cs="Arial"/>
          <w:sz w:val="17"/>
          <w:szCs w:val="17"/>
          <w:lang w:val="en-US"/>
        </w:rPr>
        <w:t xml:space="preserve"> examples exist of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intra- or intermolecular 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)−H </w:t>
      </w:r>
      <w:proofErr w:type="spellStart"/>
      <w:r w:rsidR="00EC2B3A" w:rsidRPr="00D920AE">
        <w:rPr>
          <w:rFonts w:ascii="Arial" w:hAnsi="Arial" w:cs="Arial"/>
          <w:sz w:val="17"/>
          <w:szCs w:val="17"/>
          <w:lang w:val="en-US"/>
        </w:rPr>
        <w:t>functionalizations</w:t>
      </w:r>
      <w:proofErr w:type="spellEnd"/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of certain conformationally biased substrates.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4E123E" w:rsidRPr="00D920AE">
        <w:rPr>
          <w:rFonts w:ascii="Arial" w:hAnsi="Arial" w:cs="Arial"/>
          <w:sz w:val="17"/>
          <w:szCs w:val="17"/>
          <w:vertAlign w:val="superscript"/>
          <w:lang w:val="en-US"/>
        </w:rPr>
        <w:t>7m,</w:t>
      </w:r>
      <w:r w:rsidR="00EC2B3A" w:rsidRPr="00D920AE">
        <w:rPr>
          <w:rFonts w:ascii="Arial" w:hAnsi="Arial" w:cs="Arial"/>
          <w:sz w:val="17"/>
          <w:szCs w:val="17"/>
          <w:vertAlign w:val="superscript"/>
          <w:lang w:val="en-US"/>
        </w:rPr>
        <w:t>8c,8d</w:t>
      </w:r>
      <w:r w:rsidR="007C1F10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In the present </w:t>
      </w:r>
      <w:r w:rsidR="00B5278D" w:rsidRPr="00D920AE">
        <w:rPr>
          <w:rFonts w:ascii="Arial" w:hAnsi="Arial" w:cs="Arial"/>
          <w:sz w:val="17"/>
          <w:szCs w:val="17"/>
          <w:lang w:val="en-US"/>
        </w:rPr>
        <w:t>work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 we demonstrate how tuning of ligands play a crucial role in the </w:t>
      </w:r>
      <w:r w:rsidR="007C1F10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EC2B3A" w:rsidRPr="00D920AE">
        <w:rPr>
          <w:rFonts w:ascii="Arial" w:hAnsi="Arial" w:cs="Arial"/>
          <w:sz w:val="17"/>
          <w:szCs w:val="17"/>
          <w:lang w:val="en-US"/>
        </w:rPr>
        <w:t>-C(</w:t>
      </w:r>
      <w:r w:rsidR="00EC2B3A"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="00EC2B3A"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="00EC2B3A" w:rsidRPr="00D920AE">
        <w:rPr>
          <w:rFonts w:ascii="Arial" w:hAnsi="Arial" w:cs="Arial"/>
          <w:sz w:val="17"/>
          <w:szCs w:val="17"/>
          <w:lang w:val="en-US"/>
        </w:rPr>
        <w:t xml:space="preserve">)−H (hetero)arylation of amino acids and structurally analogous aliphatic amines (Scheme 1). </w:t>
      </w:r>
    </w:p>
    <w:p w14:paraId="5DFCD13D" w14:textId="16F5BF6A" w:rsidR="00A81E3B" w:rsidRPr="00D920AE" w:rsidRDefault="001F2500" w:rsidP="003E7786">
      <w:pPr>
        <w:tabs>
          <w:tab w:val="left" w:pos="450"/>
        </w:tabs>
        <w:spacing w:before="60" w:after="60"/>
        <w:jc w:val="center"/>
        <w:rPr>
          <w:rFonts w:ascii="Arial" w:hAnsi="Arial" w:cs="Arial"/>
          <w:sz w:val="17"/>
          <w:szCs w:val="17"/>
        </w:rPr>
      </w:pPr>
      <w:r w:rsidRPr="00D920AE">
        <w:rPr>
          <w:noProof/>
        </w:rPr>
        <w:object w:dxaOrig="9475" w:dyaOrig="7212" w14:anchorId="5DFCD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4pt;height:185pt;mso-width-percent:0;mso-height-percent:0;mso-width-percent:0;mso-height-percent:0" o:ole="">
            <v:imagedata r:id="rId16" o:title=""/>
          </v:shape>
          <o:OLEObject Type="Embed" ProgID="ChemDraw.Document.6.0" ShapeID="_x0000_i1025" DrawAspect="Content" ObjectID="_1611948262" r:id="rId17"/>
        </w:object>
      </w:r>
      <w:r w:rsidR="00A81E3B" w:rsidRPr="00D920AE">
        <w:rPr>
          <w:rFonts w:ascii="Arial" w:hAnsi="Arial" w:cs="Arial"/>
          <w:b/>
          <w:sz w:val="16"/>
          <w:szCs w:val="16"/>
        </w:rPr>
        <w:t>Scheme 1.</w:t>
      </w:r>
      <w:r w:rsidR="00866C9A" w:rsidRPr="00D920AE">
        <w:rPr>
          <w:rFonts w:ascii="Arial" w:hAnsi="Arial" w:cs="Arial"/>
          <w:b/>
          <w:sz w:val="16"/>
          <w:szCs w:val="16"/>
        </w:rPr>
        <w:t xml:space="preserve"> </w:t>
      </w:r>
      <w:r w:rsidR="008F5D00" w:rsidRPr="00D920AE">
        <w:rPr>
          <w:rFonts w:ascii="Arial" w:hAnsi="Arial" w:cs="Arial"/>
          <w:sz w:val="16"/>
          <w:szCs w:val="16"/>
        </w:rPr>
        <w:t>Directed C(</w:t>
      </w:r>
      <w:r w:rsidR="008F5D00" w:rsidRPr="00D920AE">
        <w:rPr>
          <w:rFonts w:ascii="Arial" w:hAnsi="Arial" w:cs="Arial"/>
          <w:i/>
          <w:sz w:val="16"/>
          <w:szCs w:val="16"/>
        </w:rPr>
        <w:t>sp</w:t>
      </w:r>
      <w:r w:rsidR="008F5D00" w:rsidRPr="00D920AE">
        <w:rPr>
          <w:rFonts w:ascii="Arial" w:hAnsi="Arial" w:cs="Arial"/>
          <w:i/>
          <w:sz w:val="16"/>
          <w:szCs w:val="16"/>
          <w:vertAlign w:val="superscript"/>
        </w:rPr>
        <w:t>3</w:t>
      </w:r>
      <w:r w:rsidR="008F5D00" w:rsidRPr="00D920AE">
        <w:rPr>
          <w:rFonts w:ascii="Arial" w:hAnsi="Arial" w:cs="Arial"/>
          <w:sz w:val="16"/>
          <w:szCs w:val="16"/>
        </w:rPr>
        <w:t xml:space="preserve">)–H functionalization of </w:t>
      </w:r>
      <w:r w:rsidR="008F5D00" w:rsidRPr="00D920AE">
        <w:rPr>
          <w:rFonts w:ascii="Symbol" w:hAnsi="Symbol" w:cs="Arial"/>
          <w:i/>
          <w:sz w:val="16"/>
          <w:szCs w:val="16"/>
        </w:rPr>
        <w:t></w:t>
      </w:r>
      <w:r w:rsidR="008F5D00" w:rsidRPr="00D920AE">
        <w:rPr>
          <w:rFonts w:ascii="Arial" w:hAnsi="Arial" w:cs="Arial"/>
          <w:sz w:val="16"/>
          <w:szCs w:val="16"/>
        </w:rPr>
        <w:t>-amino acids</w:t>
      </w:r>
    </w:p>
    <w:p w14:paraId="32CC37BD" w14:textId="335DA1F5" w:rsidR="005E5801" w:rsidRPr="00D920AE" w:rsidRDefault="009411D8" w:rsidP="002E1CC3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To commence with the functionalization process at the remote </w:t>
      </w:r>
      <w:r w:rsidR="00F86F94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-position of ethyl ester of leucine </w:t>
      </w:r>
      <w:r w:rsidR="00D54917" w:rsidRPr="00D920AE">
        <w:rPr>
          <w:rFonts w:ascii="Arial" w:hAnsi="Arial" w:cs="Arial"/>
          <w:sz w:val="17"/>
          <w:szCs w:val="17"/>
          <w:lang w:val="en-US"/>
        </w:rPr>
        <w:t>(</w:t>
      </w:r>
      <w:r w:rsidR="00D54917" w:rsidRPr="00D920AE">
        <w:rPr>
          <w:rFonts w:ascii="Arial" w:hAnsi="Arial" w:cs="Arial"/>
          <w:b/>
          <w:sz w:val="17"/>
          <w:szCs w:val="17"/>
          <w:lang w:val="en-US"/>
        </w:rPr>
        <w:t>1a</w:t>
      </w:r>
      <w:r w:rsidR="00D54917" w:rsidRPr="00D920AE">
        <w:rPr>
          <w:rFonts w:ascii="Arial" w:hAnsi="Arial" w:cs="Arial"/>
          <w:sz w:val="17"/>
          <w:szCs w:val="17"/>
          <w:lang w:val="en-US"/>
        </w:rPr>
        <w:t>)</w:t>
      </w:r>
      <w:r w:rsidR="0047376B" w:rsidRPr="00D920AE">
        <w:rPr>
          <w:rFonts w:ascii="Arial" w:hAnsi="Arial" w:cs="Arial"/>
          <w:sz w:val="17"/>
          <w:szCs w:val="17"/>
          <w:lang w:val="en-US"/>
        </w:rPr>
        <w:t>,</w:t>
      </w:r>
      <w:r w:rsidR="00A4344B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47376B" w:rsidRPr="00D920AE">
        <w:rPr>
          <w:rFonts w:ascii="Arial" w:hAnsi="Arial" w:cs="Arial"/>
          <w:sz w:val="17"/>
          <w:szCs w:val="17"/>
          <w:lang w:val="en-US"/>
        </w:rPr>
        <w:t>t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he effects of pyridine </w:t>
      </w:r>
      <w:r w:rsidR="00BB6202" w:rsidRPr="00D920AE">
        <w:rPr>
          <w:rFonts w:ascii="Arial" w:hAnsi="Arial" w:cs="Arial"/>
          <w:sz w:val="17"/>
          <w:szCs w:val="17"/>
          <w:lang w:val="en-US"/>
        </w:rPr>
        <w:t xml:space="preserve">and </w:t>
      </w:r>
      <w:proofErr w:type="spellStart"/>
      <w:r w:rsidR="00BB6202" w:rsidRPr="00D920AE">
        <w:rPr>
          <w:rFonts w:ascii="Arial" w:hAnsi="Arial" w:cs="Arial"/>
          <w:sz w:val="17"/>
          <w:szCs w:val="17"/>
          <w:lang w:val="en-US"/>
        </w:rPr>
        <w:t>pyridone</w:t>
      </w:r>
      <w:proofErr w:type="spellEnd"/>
      <w:r w:rsidR="00BB6202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based ligands </w:t>
      </w:r>
      <w:r w:rsidR="00B05C4B" w:rsidRPr="00D920AE">
        <w:rPr>
          <w:rFonts w:ascii="Arial" w:hAnsi="Arial" w:cs="Arial"/>
          <w:sz w:val="17"/>
          <w:szCs w:val="17"/>
          <w:lang w:val="en-US"/>
        </w:rPr>
        <w:t>were probed initiall</w:t>
      </w:r>
      <w:r w:rsidR="00A94738" w:rsidRPr="00D920AE">
        <w:rPr>
          <w:rFonts w:ascii="Arial" w:hAnsi="Arial" w:cs="Arial"/>
          <w:sz w:val="17"/>
          <w:szCs w:val="17"/>
          <w:lang w:val="en-US"/>
        </w:rPr>
        <w:t>y</w:t>
      </w:r>
      <w:r w:rsidR="008F5D00" w:rsidRPr="00D920AE">
        <w:rPr>
          <w:rFonts w:ascii="Arial" w:hAnsi="Arial" w:cs="Arial"/>
          <w:sz w:val="17"/>
          <w:szCs w:val="17"/>
          <w:lang w:val="en-US"/>
        </w:rPr>
        <w:t>.</w:t>
      </w:r>
      <w:r w:rsidR="00BB6202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r w:rsidR="008F5D00" w:rsidRPr="00D920AE">
        <w:rPr>
          <w:rFonts w:ascii="Arial" w:hAnsi="Arial" w:cs="Arial"/>
          <w:sz w:val="17"/>
          <w:szCs w:val="17"/>
          <w:vertAlign w:val="superscript"/>
          <w:lang w:val="en-US"/>
        </w:rPr>
        <w:t>7a</w:t>
      </w:r>
      <w:r w:rsidR="00BB6202" w:rsidRPr="00D920AE">
        <w:rPr>
          <w:rFonts w:ascii="Arial" w:hAnsi="Arial" w:cs="Arial"/>
          <w:sz w:val="17"/>
          <w:szCs w:val="17"/>
          <w:vertAlign w:val="superscript"/>
          <w:lang w:val="en-US"/>
        </w:rPr>
        <w:t>,9]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B5278D" w:rsidRPr="00D920AE">
        <w:rPr>
          <w:rFonts w:ascii="Arial" w:hAnsi="Arial" w:cs="Arial"/>
          <w:sz w:val="17"/>
          <w:szCs w:val="17"/>
          <w:lang w:val="en-US"/>
        </w:rPr>
        <w:t>4-</w:t>
      </w:r>
      <w:r w:rsidR="00561A1C" w:rsidRPr="00D920AE">
        <w:rPr>
          <w:rFonts w:ascii="Arial" w:hAnsi="Arial" w:cs="Arial"/>
          <w:sz w:val="17"/>
          <w:szCs w:val="17"/>
          <w:lang w:val="en-US"/>
        </w:rPr>
        <w:t>B</w:t>
      </w:r>
      <w:r w:rsidR="00B5278D" w:rsidRPr="00D920AE">
        <w:rPr>
          <w:rFonts w:ascii="Arial" w:hAnsi="Arial" w:cs="Arial"/>
          <w:sz w:val="17"/>
          <w:szCs w:val="17"/>
          <w:lang w:val="en-US"/>
        </w:rPr>
        <w:t>enzyloxy-2</w:t>
      </w:r>
      <w:r w:rsidR="00B54084" w:rsidRPr="00D920AE">
        <w:rPr>
          <w:rFonts w:ascii="Arial" w:hAnsi="Arial" w:cs="Arial"/>
          <w:sz w:val="17"/>
          <w:szCs w:val="17"/>
          <w:lang w:val="en-US"/>
        </w:rPr>
        <w:t>(1</w:t>
      </w:r>
      <w:r w:rsidR="00B54084" w:rsidRPr="00D920AE">
        <w:rPr>
          <w:rFonts w:ascii="Arial" w:hAnsi="Arial" w:cs="Arial"/>
          <w:i/>
          <w:sz w:val="17"/>
          <w:szCs w:val="17"/>
          <w:lang w:val="en-US"/>
        </w:rPr>
        <w:t>H</w:t>
      </w:r>
      <w:r w:rsidR="00B54084" w:rsidRPr="00D920AE">
        <w:rPr>
          <w:rFonts w:ascii="Arial" w:hAnsi="Arial" w:cs="Arial"/>
          <w:sz w:val="17"/>
          <w:szCs w:val="17"/>
          <w:lang w:val="en-US"/>
        </w:rPr>
        <w:t>)</w:t>
      </w:r>
      <w:r w:rsidR="00B5278D" w:rsidRPr="00D920AE">
        <w:rPr>
          <w:rFonts w:ascii="Arial" w:hAnsi="Arial" w:cs="Arial"/>
          <w:sz w:val="17"/>
          <w:szCs w:val="17"/>
          <w:lang w:val="en-US"/>
        </w:rPr>
        <w:t>-</w:t>
      </w:r>
      <w:proofErr w:type="spellStart"/>
      <w:r w:rsidR="00B54084" w:rsidRPr="00D920AE">
        <w:rPr>
          <w:rFonts w:ascii="Arial" w:hAnsi="Arial" w:cs="Arial"/>
          <w:sz w:val="17"/>
          <w:szCs w:val="17"/>
          <w:lang w:val="en-US"/>
        </w:rPr>
        <w:t>pyridone</w:t>
      </w:r>
      <w:proofErr w:type="spellEnd"/>
      <w:r w:rsidR="00B5278D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B5278D" w:rsidRPr="00D920AE">
        <w:rPr>
          <w:rFonts w:ascii="Arial" w:hAnsi="Arial" w:cs="Arial"/>
          <w:b/>
          <w:sz w:val="17"/>
          <w:szCs w:val="17"/>
          <w:lang w:val="en-US"/>
        </w:rPr>
        <w:t>L14</w:t>
      </w:r>
      <w:r w:rsidR="00B5278D" w:rsidRPr="00D920AE">
        <w:rPr>
          <w:rFonts w:ascii="Arial" w:hAnsi="Arial" w:cs="Arial"/>
          <w:sz w:val="17"/>
          <w:szCs w:val="17"/>
          <w:lang w:val="en-US"/>
        </w:rPr>
        <w:t>) was the only promising ligand</w:t>
      </w:r>
      <w:r w:rsidR="00474DD9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B5278D" w:rsidRPr="00D920AE">
        <w:rPr>
          <w:rFonts w:ascii="Arial" w:hAnsi="Arial" w:cs="Arial"/>
          <w:sz w:val="17"/>
          <w:szCs w:val="17"/>
          <w:lang w:val="en-US"/>
        </w:rPr>
        <w:t>f</w:t>
      </w:r>
      <w:r w:rsidR="00474DD9" w:rsidRPr="00D920AE">
        <w:rPr>
          <w:rFonts w:ascii="Arial" w:hAnsi="Arial" w:cs="Arial"/>
          <w:sz w:val="17"/>
          <w:szCs w:val="17"/>
          <w:lang w:val="en-US"/>
        </w:rPr>
        <w:t xml:space="preserve">rom the series of </w:t>
      </w:r>
      <w:r w:rsidR="00B5278D" w:rsidRPr="00D920AE">
        <w:rPr>
          <w:rFonts w:ascii="Arial" w:hAnsi="Arial" w:cs="Arial"/>
          <w:sz w:val="17"/>
          <w:szCs w:val="17"/>
          <w:lang w:val="en-US"/>
        </w:rPr>
        <w:t>ligands tested</w:t>
      </w:r>
      <w:r w:rsidR="004D25A0" w:rsidRPr="00D920AE">
        <w:rPr>
          <w:rFonts w:ascii="Arial" w:hAnsi="Arial" w:cs="Arial"/>
          <w:sz w:val="17"/>
          <w:szCs w:val="17"/>
          <w:lang w:val="en-US"/>
        </w:rPr>
        <w:t>.</w:t>
      </w:r>
      <w:r w:rsidR="00B54084"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  <w:r w:rsidR="004D25A0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Other reaction parameters were optimized using </w:t>
      </w:r>
      <w:r w:rsidR="008F5D00" w:rsidRPr="00D920AE">
        <w:rPr>
          <w:rFonts w:ascii="Arial" w:hAnsi="Arial" w:cs="Arial"/>
          <w:b/>
          <w:sz w:val="17"/>
          <w:szCs w:val="17"/>
          <w:lang w:val="en-US"/>
        </w:rPr>
        <w:t>L14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 as the ligand and it was observed that the use of </w:t>
      </w:r>
      <w:proofErr w:type="spellStart"/>
      <w:r w:rsidR="008F5D00" w:rsidRPr="00D920AE">
        <w:rPr>
          <w:rFonts w:ascii="Arial" w:hAnsi="Arial" w:cs="Arial"/>
          <w:sz w:val="17"/>
          <w:szCs w:val="17"/>
          <w:lang w:val="en-US"/>
        </w:rPr>
        <w:t>Pd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>(</w:t>
      </w:r>
      <w:proofErr w:type="spellStart"/>
      <w:r w:rsidR="008F5D00" w:rsidRPr="00D920AE">
        <w:rPr>
          <w:rFonts w:ascii="Arial" w:hAnsi="Arial" w:cs="Arial"/>
          <w:sz w:val="17"/>
          <w:szCs w:val="17"/>
          <w:lang w:val="en-US"/>
        </w:rPr>
        <w:t>OPiv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>)</w:t>
      </w:r>
      <w:r w:rsidR="008F5D00" w:rsidRPr="00D920AE">
        <w:rPr>
          <w:rFonts w:ascii="Arial" w:hAnsi="Arial" w:cs="Arial"/>
          <w:sz w:val="17"/>
          <w:szCs w:val="17"/>
          <w:vertAlign w:val="subscript"/>
          <w:lang w:val="en-US"/>
        </w:rPr>
        <w:t>2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 (10 </w:t>
      </w:r>
      <w:proofErr w:type="spellStart"/>
      <w:r w:rsidR="008F5D00" w:rsidRPr="00D920AE">
        <w:rPr>
          <w:rFonts w:ascii="Arial" w:hAnsi="Arial" w:cs="Arial"/>
          <w:sz w:val="17"/>
          <w:szCs w:val="17"/>
          <w:lang w:val="en-US"/>
        </w:rPr>
        <w:t>mol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>%), Ag</w:t>
      </w:r>
      <w:r w:rsidR="008F5D00" w:rsidRPr="00D920AE">
        <w:rPr>
          <w:rFonts w:ascii="Arial" w:hAnsi="Arial" w:cs="Arial"/>
          <w:sz w:val="17"/>
          <w:szCs w:val="17"/>
          <w:vertAlign w:val="subscript"/>
          <w:lang w:val="en-US"/>
        </w:rPr>
        <w:t>2</w:t>
      </w:r>
      <w:r w:rsidR="008F5D00" w:rsidRPr="00D920AE">
        <w:rPr>
          <w:rFonts w:ascii="Arial" w:hAnsi="Arial" w:cs="Arial"/>
          <w:sz w:val="17"/>
          <w:szCs w:val="17"/>
          <w:lang w:val="en-US"/>
        </w:rPr>
        <w:t>CO</w:t>
      </w:r>
      <w:r w:rsidR="008F5D00" w:rsidRPr="00D920AE">
        <w:rPr>
          <w:rFonts w:ascii="Arial" w:hAnsi="Arial" w:cs="Arial"/>
          <w:sz w:val="17"/>
          <w:szCs w:val="17"/>
          <w:vertAlign w:val="subscript"/>
          <w:lang w:val="en-US"/>
        </w:rPr>
        <w:t>3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 (3 </w:t>
      </w:r>
      <w:proofErr w:type="spellStart"/>
      <w:r w:rsidR="008F5D00" w:rsidRPr="00D920AE">
        <w:rPr>
          <w:rFonts w:ascii="Arial" w:hAnsi="Arial" w:cs="Arial"/>
          <w:sz w:val="17"/>
          <w:szCs w:val="17"/>
          <w:lang w:val="en-US"/>
        </w:rPr>
        <w:t>equiv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>) and CF</w:t>
      </w:r>
      <w:r w:rsidR="008F5D00" w:rsidRPr="00D920AE">
        <w:rPr>
          <w:rFonts w:ascii="Arial" w:hAnsi="Arial" w:cs="Arial"/>
          <w:sz w:val="17"/>
          <w:szCs w:val="17"/>
          <w:vertAlign w:val="subscript"/>
          <w:lang w:val="en-US"/>
        </w:rPr>
        <w:t>3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COONa (2 </w:t>
      </w:r>
      <w:proofErr w:type="spellStart"/>
      <w:r w:rsidR="008F5D00" w:rsidRPr="00D920AE">
        <w:rPr>
          <w:rFonts w:ascii="Arial" w:hAnsi="Arial" w:cs="Arial"/>
          <w:sz w:val="17"/>
          <w:szCs w:val="17"/>
          <w:lang w:val="en-US"/>
        </w:rPr>
        <w:t>equiv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) in </w:t>
      </w:r>
      <w:proofErr w:type="spellStart"/>
      <w:r w:rsidR="008F5D00" w:rsidRPr="00D920AE">
        <w:rPr>
          <w:rFonts w:ascii="Arial" w:hAnsi="Arial" w:cs="Arial"/>
          <w:i/>
          <w:sz w:val="17"/>
          <w:szCs w:val="17"/>
          <w:lang w:val="en-US"/>
        </w:rPr>
        <w:t>tert</w:t>
      </w:r>
      <w:proofErr w:type="spellEnd"/>
      <w:r w:rsidR="008F5D00" w:rsidRPr="00D920AE">
        <w:rPr>
          <w:rFonts w:ascii="Arial" w:hAnsi="Arial" w:cs="Arial"/>
          <w:sz w:val="17"/>
          <w:szCs w:val="17"/>
          <w:lang w:val="en-US"/>
        </w:rPr>
        <w:t>-butyl methyl ether (TBME) solvent provided a significant enhancement in the product yield.</w:t>
      </w:r>
      <w:r w:rsidR="00BC3DD4"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  <w:r w:rsidR="008F5D00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952F08" w:rsidRPr="00D920AE">
        <w:rPr>
          <w:rFonts w:ascii="Arial" w:hAnsi="Arial" w:cs="Arial"/>
          <w:sz w:val="17"/>
          <w:szCs w:val="17"/>
          <w:lang w:val="en-US"/>
        </w:rPr>
        <w:t xml:space="preserve">Finally, the influences of different directing groups were investigated </w:t>
      </w:r>
      <w:r w:rsidR="006657EC" w:rsidRPr="00D920AE">
        <w:rPr>
          <w:rFonts w:ascii="Arial" w:hAnsi="Arial" w:cs="Arial"/>
          <w:sz w:val="17"/>
          <w:szCs w:val="17"/>
          <w:lang w:val="en-US"/>
        </w:rPr>
        <w:t>and picolinic acid</w:t>
      </w:r>
      <w:r w:rsidR="00CA437D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CA437D" w:rsidRPr="00D920AE">
        <w:rPr>
          <w:rFonts w:ascii="Arial" w:hAnsi="Arial" w:cs="Arial"/>
          <w:b/>
          <w:sz w:val="17"/>
          <w:szCs w:val="17"/>
          <w:lang w:val="en-US"/>
        </w:rPr>
        <w:t>PG</w:t>
      </w:r>
      <w:r w:rsidR="00CA437D" w:rsidRPr="00D920AE">
        <w:rPr>
          <w:rFonts w:ascii="Arial" w:hAnsi="Arial" w:cs="Arial"/>
          <w:b/>
          <w:sz w:val="17"/>
          <w:szCs w:val="17"/>
          <w:vertAlign w:val="subscript"/>
          <w:lang w:val="en-US"/>
        </w:rPr>
        <w:t>1</w:t>
      </w:r>
      <w:r w:rsidR="00CA437D" w:rsidRPr="00D920AE">
        <w:rPr>
          <w:rFonts w:ascii="Arial" w:hAnsi="Arial" w:cs="Arial"/>
          <w:sz w:val="17"/>
          <w:szCs w:val="17"/>
          <w:lang w:val="en-US"/>
        </w:rPr>
        <w:t>)</w:t>
      </w:r>
      <w:r w:rsidR="006657EC" w:rsidRPr="00D920AE">
        <w:rPr>
          <w:rFonts w:ascii="Arial" w:hAnsi="Arial" w:cs="Arial"/>
          <w:sz w:val="17"/>
          <w:szCs w:val="17"/>
          <w:lang w:val="en-US"/>
        </w:rPr>
        <w:t xml:space="preserve"> turned out to be the best amongst the </w:t>
      </w:r>
      <w:r w:rsidR="00B5278D" w:rsidRPr="00D920AE">
        <w:rPr>
          <w:rFonts w:ascii="Arial" w:hAnsi="Arial" w:cs="Arial"/>
          <w:sz w:val="17"/>
          <w:szCs w:val="17"/>
          <w:lang w:val="en-US"/>
        </w:rPr>
        <w:t>directing group</w:t>
      </w:r>
      <w:r w:rsidR="006657EC" w:rsidRPr="00D920AE">
        <w:rPr>
          <w:rFonts w:ascii="Arial" w:hAnsi="Arial" w:cs="Arial"/>
          <w:sz w:val="17"/>
          <w:szCs w:val="17"/>
          <w:lang w:val="en-US"/>
        </w:rPr>
        <w:t>s.</w:t>
      </w:r>
      <w:r w:rsidR="00BD644B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3B07FF" w:rsidRPr="00D920AE">
        <w:rPr>
          <w:rFonts w:ascii="Arial" w:hAnsi="Arial" w:cs="Arial"/>
          <w:sz w:val="17"/>
          <w:szCs w:val="17"/>
          <w:lang w:val="en-US"/>
        </w:rPr>
        <w:t>These observations were further supported by computational studies</w:t>
      </w:r>
      <w:r w:rsidR="00E84C30" w:rsidRPr="00D920AE">
        <w:rPr>
          <w:rFonts w:ascii="Arial" w:hAnsi="Arial" w:cs="Arial"/>
          <w:sz w:val="17"/>
          <w:szCs w:val="17"/>
          <w:lang w:val="en-US"/>
        </w:rPr>
        <w:t xml:space="preserve"> (see ESI2 Section II.5)</w:t>
      </w:r>
      <w:proofErr w:type="gramStart"/>
      <w:r w:rsidR="003B07FF" w:rsidRPr="00D920AE">
        <w:rPr>
          <w:rFonts w:ascii="Arial" w:hAnsi="Arial" w:cs="Arial"/>
          <w:sz w:val="17"/>
          <w:szCs w:val="17"/>
          <w:lang w:val="en-US"/>
        </w:rPr>
        <w:t>.</w:t>
      </w:r>
      <w:r w:rsidR="00E84C30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proofErr w:type="gramEnd"/>
      <w:r w:rsidR="00E84C30" w:rsidRPr="00D920AE">
        <w:rPr>
          <w:rFonts w:ascii="Arial" w:hAnsi="Arial" w:cs="Arial"/>
          <w:sz w:val="17"/>
          <w:szCs w:val="17"/>
          <w:vertAlign w:val="superscript"/>
          <w:lang w:val="en-US"/>
        </w:rPr>
        <w:t>10,11]</w:t>
      </w:r>
      <w:r w:rsidR="003B07FF" w:rsidRPr="00D920AE">
        <w:rPr>
          <w:rFonts w:ascii="Arial" w:hAnsi="Arial" w:cs="Arial"/>
          <w:sz w:val="17"/>
          <w:szCs w:val="17"/>
          <w:lang w:val="en-US"/>
        </w:rPr>
        <w:t xml:space="preserve"> </w:t>
      </w:r>
    </w:p>
    <w:p w14:paraId="5DFCD13F" w14:textId="056A4A34" w:rsidR="006657EC" w:rsidRPr="00D920AE" w:rsidRDefault="00A25D27" w:rsidP="002E1CC3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561A1C" w:rsidRPr="00D920AE">
        <w:rPr>
          <w:rFonts w:ascii="Arial" w:hAnsi="Arial" w:cs="Arial"/>
          <w:sz w:val="17"/>
          <w:szCs w:val="17"/>
          <w:lang w:val="en-US"/>
        </w:rPr>
        <w:t xml:space="preserve">Leucine,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homoleucine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561A1C" w:rsidRPr="00D920AE">
        <w:rPr>
          <w:rFonts w:ascii="Arial" w:hAnsi="Arial" w:cs="Arial"/>
          <w:sz w:val="17"/>
          <w:szCs w:val="17"/>
          <w:lang w:val="en-US"/>
        </w:rPr>
        <w:t xml:space="preserve">and structurally analogous amine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derivatives were compatible as substrates under the present reaction conditions providing good yields of the </w:t>
      </w:r>
      <w:r w:rsidR="00287546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>-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products (</w:t>
      </w:r>
      <w:r w:rsidRPr="00D920AE">
        <w:rPr>
          <w:rFonts w:ascii="Arial" w:hAnsi="Arial" w:cs="Arial"/>
          <w:b/>
          <w:sz w:val="17"/>
          <w:szCs w:val="17"/>
          <w:lang w:val="en-US"/>
        </w:rPr>
        <w:t>1</w:t>
      </w:r>
      <w:r w:rsidRPr="00D920AE">
        <w:rPr>
          <w:rFonts w:ascii="Arial" w:hAnsi="Arial" w:cs="Arial"/>
          <w:sz w:val="17"/>
          <w:szCs w:val="17"/>
          <w:lang w:val="en-US"/>
        </w:rPr>
        <w:t>-</w:t>
      </w:r>
      <w:r w:rsidR="00561A1C" w:rsidRPr="00D920AE">
        <w:rPr>
          <w:rFonts w:ascii="Arial" w:hAnsi="Arial" w:cs="Arial"/>
          <w:b/>
          <w:sz w:val="17"/>
          <w:szCs w:val="17"/>
          <w:lang w:val="en-US"/>
        </w:rPr>
        <w:t>8</w:t>
      </w:r>
      <w:r w:rsidR="008014D6" w:rsidRPr="00D920AE">
        <w:rPr>
          <w:rFonts w:ascii="Arial" w:hAnsi="Arial" w:cs="Arial"/>
          <w:sz w:val="17"/>
          <w:szCs w:val="17"/>
          <w:lang w:val="en-US"/>
        </w:rPr>
        <w:t>, Scheme 2</w:t>
      </w:r>
      <w:r w:rsidR="00561A1C" w:rsidRPr="00D920AE">
        <w:rPr>
          <w:rFonts w:ascii="Arial" w:hAnsi="Arial" w:cs="Arial"/>
          <w:sz w:val="17"/>
          <w:szCs w:val="17"/>
          <w:lang w:val="en-US"/>
        </w:rPr>
        <w:t>)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. Despite the presence of two inequivalent </w:t>
      </w:r>
      <w:r w:rsidR="00287546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>-C(</w:t>
      </w:r>
      <w:r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Pr="00D920AE">
        <w:rPr>
          <w:rFonts w:ascii="Arial" w:hAnsi="Arial" w:cs="Arial"/>
          <w:sz w:val="17"/>
          <w:szCs w:val="17"/>
          <w:lang w:val="en-US"/>
        </w:rPr>
        <w:t>)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H positions in case of </w:t>
      </w:r>
      <w:r w:rsidRPr="00D920AE">
        <w:rPr>
          <w:rFonts w:ascii="Arial" w:hAnsi="Arial" w:cs="Arial"/>
          <w:b/>
          <w:sz w:val="17"/>
          <w:szCs w:val="17"/>
          <w:lang w:val="en-US"/>
        </w:rPr>
        <w:t>8</w:t>
      </w:r>
      <w:r w:rsidRPr="00D920AE">
        <w:rPr>
          <w:rFonts w:ascii="Arial" w:hAnsi="Arial" w:cs="Arial"/>
          <w:sz w:val="17"/>
          <w:szCs w:val="17"/>
          <w:lang w:val="en-US"/>
        </w:rPr>
        <w:t>, arylation occurred selectively at the primary methyl C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>H over the secondary methylene C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H. This was </w:t>
      </w:r>
      <w:r w:rsidR="00216A4A">
        <w:rPr>
          <w:rFonts w:ascii="Arial" w:hAnsi="Arial" w:cs="Arial"/>
          <w:sz w:val="17"/>
          <w:szCs w:val="17"/>
          <w:lang w:val="en-US"/>
        </w:rPr>
        <w:t xml:space="preserve">traced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computationally </w:t>
      </w:r>
      <w:r w:rsidR="00216A4A">
        <w:rPr>
          <w:rFonts w:ascii="Arial" w:hAnsi="Arial" w:cs="Arial"/>
          <w:sz w:val="17"/>
          <w:szCs w:val="17"/>
          <w:lang w:val="en-US"/>
        </w:rPr>
        <w:t>t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o the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unfavourable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steric clashes between </w:t>
      </w:r>
      <w:r w:rsidRPr="00D920AE">
        <w:rPr>
          <w:rFonts w:ascii="Cambria Math" w:hAnsi="Cambria Math" w:cs="Cambria Math"/>
          <w:sz w:val="17"/>
          <w:szCs w:val="17"/>
          <w:lang w:val="en-US"/>
        </w:rPr>
        <w:t>𝜀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-methyl group and the heterocyclic ring of the directing group and the distal methyl group on </w:t>
      </w:r>
      <w:r w:rsidR="00287546" w:rsidRPr="00D920AE">
        <w:rPr>
          <w:rFonts w:ascii="Arial" w:hAnsi="Arial" w:cs="Arial"/>
          <w:i/>
          <w:sz w:val="17"/>
          <w:szCs w:val="17"/>
          <w:lang w:val="en-US"/>
        </w:rPr>
        <w:t>α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-carbon (see ESI2, Section IV). We next proceeded to examine the feasibility of this transformation with alicyclic amines that have multiple competitive sites of reaction. </w:t>
      </w:r>
      <w:r w:rsidR="00F513B0" w:rsidRPr="00D920AE">
        <w:rPr>
          <w:rFonts w:ascii="Arial" w:hAnsi="Arial" w:cs="Arial"/>
          <w:sz w:val="17"/>
          <w:szCs w:val="17"/>
          <w:lang w:val="en-US"/>
        </w:rPr>
        <w:t>In all these cases high</w:t>
      </w:r>
      <w:r w:rsidR="004360BC">
        <w:rPr>
          <w:rFonts w:ascii="Arial" w:hAnsi="Arial" w:cs="Arial"/>
          <w:sz w:val="17"/>
          <w:szCs w:val="17"/>
          <w:lang w:val="en-US"/>
        </w:rPr>
        <w:t>ly</w:t>
      </w:r>
      <w:r w:rsidR="00F513B0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287546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F513B0" w:rsidRPr="00D920AE">
        <w:rPr>
          <w:rFonts w:ascii="Arial" w:hAnsi="Arial" w:cs="Arial"/>
          <w:sz w:val="17"/>
          <w:szCs w:val="17"/>
          <w:lang w:val="en-US"/>
        </w:rPr>
        <w:t>-selectiv</w:t>
      </w:r>
      <w:r w:rsidR="00B16FB4" w:rsidRPr="00D920AE">
        <w:rPr>
          <w:rFonts w:ascii="Arial" w:hAnsi="Arial" w:cs="Arial"/>
          <w:sz w:val="17"/>
          <w:szCs w:val="17"/>
          <w:lang w:val="en-US"/>
        </w:rPr>
        <w:t xml:space="preserve">e </w:t>
      </w:r>
      <w:r w:rsidR="00142666">
        <w:rPr>
          <w:rFonts w:ascii="Arial" w:hAnsi="Arial" w:cs="Arial"/>
          <w:sz w:val="17"/>
          <w:szCs w:val="17"/>
          <w:lang w:val="en-US"/>
        </w:rPr>
        <w:t>mono-</w:t>
      </w:r>
      <w:proofErr w:type="spellStart"/>
      <w:r w:rsidR="00142666">
        <w:rPr>
          <w:rFonts w:ascii="Arial" w:hAnsi="Arial" w:cs="Arial"/>
          <w:sz w:val="17"/>
          <w:szCs w:val="17"/>
          <w:lang w:val="en-US"/>
        </w:rPr>
        <w:t>arylated</w:t>
      </w:r>
      <w:proofErr w:type="spellEnd"/>
      <w:r w:rsidR="00142666">
        <w:rPr>
          <w:rFonts w:ascii="Arial" w:hAnsi="Arial" w:cs="Arial"/>
          <w:sz w:val="17"/>
          <w:szCs w:val="17"/>
          <w:lang w:val="en-US"/>
        </w:rPr>
        <w:t xml:space="preserve"> </w:t>
      </w:r>
      <w:r w:rsidR="00B16FB4" w:rsidRPr="00D920AE">
        <w:rPr>
          <w:rFonts w:ascii="Arial" w:hAnsi="Arial" w:cs="Arial"/>
          <w:sz w:val="17"/>
          <w:szCs w:val="17"/>
          <w:lang w:val="en-US"/>
        </w:rPr>
        <w:t>products</w:t>
      </w:r>
      <w:r w:rsidR="00F513B0" w:rsidRPr="00D920AE">
        <w:rPr>
          <w:rFonts w:ascii="Arial" w:hAnsi="Arial" w:cs="Arial"/>
          <w:sz w:val="17"/>
          <w:szCs w:val="17"/>
          <w:lang w:val="en-US"/>
        </w:rPr>
        <w:t xml:space="preserve"> were </w:t>
      </w:r>
      <w:r w:rsidR="00B16FB4" w:rsidRPr="00D920AE">
        <w:rPr>
          <w:rFonts w:ascii="Arial" w:hAnsi="Arial" w:cs="Arial"/>
          <w:sz w:val="17"/>
          <w:szCs w:val="17"/>
          <w:lang w:val="en-US"/>
        </w:rPr>
        <w:t>obtained</w:t>
      </w:r>
      <w:r w:rsidR="004360BC">
        <w:rPr>
          <w:rFonts w:ascii="Arial" w:hAnsi="Arial" w:cs="Arial"/>
          <w:sz w:val="17"/>
          <w:szCs w:val="17"/>
          <w:lang w:val="en-US"/>
        </w:rPr>
        <w:t>,</w:t>
      </w:r>
      <w:r w:rsidR="00F513B0" w:rsidRPr="00D920AE">
        <w:rPr>
          <w:rFonts w:ascii="Arial" w:hAnsi="Arial" w:cs="Arial"/>
          <w:sz w:val="17"/>
          <w:szCs w:val="17"/>
          <w:lang w:val="en-US"/>
        </w:rPr>
        <w:t xml:space="preserve"> keeping other accessible </w:t>
      </w:r>
      <w:r w:rsidR="00287546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F513B0" w:rsidRPr="00D920AE">
        <w:rPr>
          <w:rFonts w:ascii="Arial" w:hAnsi="Arial" w:cs="Arial"/>
          <w:sz w:val="17"/>
          <w:szCs w:val="17"/>
          <w:lang w:val="en-US"/>
        </w:rPr>
        <w:t xml:space="preserve">- and </w:t>
      </w:r>
      <w:r w:rsidR="00BA67E5"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="00F513B0" w:rsidRPr="00D920AE">
        <w:rPr>
          <w:rFonts w:ascii="Arial" w:hAnsi="Arial" w:cs="Arial"/>
          <w:sz w:val="17"/>
          <w:szCs w:val="17"/>
          <w:lang w:val="en-US"/>
        </w:rPr>
        <w:t xml:space="preserve">-sites intact (see ESI2, Section IV). </w:t>
      </w:r>
      <w:r w:rsidR="00B05C4B" w:rsidRPr="00D920AE">
        <w:rPr>
          <w:rFonts w:ascii="Arial" w:hAnsi="Arial" w:cs="Arial"/>
          <w:sz w:val="17"/>
          <w:szCs w:val="17"/>
          <w:lang w:val="en-US"/>
        </w:rPr>
        <w:t>Gratifyingly, a high degree of diastereoselectivity was observed in the product</w:t>
      </w:r>
      <w:r w:rsidR="00CA437D" w:rsidRPr="00D920AE">
        <w:rPr>
          <w:rFonts w:ascii="Arial" w:hAnsi="Arial" w:cs="Arial"/>
          <w:sz w:val="17"/>
          <w:szCs w:val="17"/>
          <w:lang w:val="en-US"/>
        </w:rPr>
        <w:t>s</w:t>
      </w:r>
      <w:r w:rsidR="00B05C4B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CA437D" w:rsidRPr="00D920AE">
        <w:rPr>
          <w:rFonts w:ascii="Arial" w:hAnsi="Arial" w:cs="Arial"/>
          <w:sz w:val="17"/>
          <w:szCs w:val="17"/>
          <w:lang w:val="en-US"/>
        </w:rPr>
        <w:t xml:space="preserve">when the L-isomer of leucine derivative was subjected to </w:t>
      </w:r>
      <w:r w:rsidR="00287546" w:rsidRPr="00D920AE">
        <w:rPr>
          <w:rFonts w:ascii="Arial" w:hAnsi="Arial" w:cs="Arial"/>
          <w:sz w:val="17"/>
          <w:szCs w:val="17"/>
          <w:lang w:val="en-US"/>
        </w:rPr>
        <w:t xml:space="preserve">the present </w:t>
      </w:r>
      <w:r w:rsidR="00287546" w:rsidRPr="00D920AE">
        <w:rPr>
          <w:rFonts w:ascii="Arial" w:hAnsi="Arial" w:cs="Arial"/>
          <w:sz w:val="17"/>
          <w:szCs w:val="17"/>
          <w:lang w:val="en-US"/>
        </w:rPr>
        <w:lastRenderedPageBreak/>
        <w:t>transformation</w:t>
      </w:r>
      <w:r w:rsidR="00B16FB4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B16FB4" w:rsidRPr="00D920AE">
        <w:rPr>
          <w:rFonts w:ascii="Arial" w:hAnsi="Arial" w:cs="Arial"/>
          <w:b/>
          <w:sz w:val="17"/>
          <w:szCs w:val="17"/>
          <w:lang w:val="en-US"/>
        </w:rPr>
        <w:t>13</w:t>
      </w:r>
      <w:r w:rsidR="00B16FB4" w:rsidRPr="00D920AE">
        <w:rPr>
          <w:rFonts w:ascii="Arial" w:hAnsi="Arial" w:cs="Arial"/>
          <w:sz w:val="17"/>
          <w:szCs w:val="17"/>
          <w:lang w:val="en-US"/>
        </w:rPr>
        <w:t>-</w:t>
      </w:r>
      <w:r w:rsidR="00B16FB4" w:rsidRPr="00D920AE">
        <w:rPr>
          <w:rFonts w:ascii="Arial" w:hAnsi="Arial" w:cs="Arial"/>
          <w:b/>
          <w:sz w:val="17"/>
          <w:szCs w:val="17"/>
          <w:lang w:val="en-US"/>
        </w:rPr>
        <w:t>14</w:t>
      </w:r>
      <w:r w:rsidR="00B16FB4" w:rsidRPr="00D920AE">
        <w:rPr>
          <w:rFonts w:ascii="Arial" w:hAnsi="Arial" w:cs="Arial"/>
          <w:sz w:val="17"/>
          <w:szCs w:val="17"/>
          <w:lang w:val="en-US"/>
        </w:rPr>
        <w:t>)</w:t>
      </w:r>
      <w:r w:rsidR="00CA437D" w:rsidRPr="00D920AE">
        <w:rPr>
          <w:rFonts w:ascii="Arial" w:hAnsi="Arial" w:cs="Arial"/>
          <w:sz w:val="17"/>
          <w:szCs w:val="17"/>
          <w:lang w:val="en-US"/>
        </w:rPr>
        <w:t xml:space="preserve">. </w:t>
      </w:r>
      <w:r w:rsidR="00B05C4B" w:rsidRPr="00D920AE">
        <w:rPr>
          <w:rFonts w:ascii="Arial" w:hAnsi="Arial" w:cs="Arial"/>
          <w:sz w:val="17"/>
          <w:szCs w:val="17"/>
          <w:lang w:val="en-US"/>
        </w:rPr>
        <w:t>The observed diastereoselectivity was further supported by DFT studies</w:t>
      </w:r>
      <w:r w:rsidR="00E0381D" w:rsidRPr="00D920AE">
        <w:rPr>
          <w:rFonts w:ascii="Arial" w:hAnsi="Arial" w:cs="Arial"/>
          <w:sz w:val="17"/>
          <w:szCs w:val="17"/>
          <w:lang w:val="en-US"/>
        </w:rPr>
        <w:t xml:space="preserve"> (ESI2 Figure S21)</w:t>
      </w:r>
      <w:r w:rsidR="00B05C4B" w:rsidRPr="00D920AE">
        <w:rPr>
          <w:rFonts w:ascii="Arial" w:hAnsi="Arial" w:cs="Arial"/>
          <w:sz w:val="17"/>
          <w:szCs w:val="17"/>
          <w:lang w:val="en-US"/>
        </w:rPr>
        <w:t>.</w:t>
      </w:r>
    </w:p>
    <w:p w14:paraId="5DFCD141" w14:textId="76047C51" w:rsidR="00352D8C" w:rsidRPr="00D920AE" w:rsidRDefault="001F2500" w:rsidP="00352D8C">
      <w:pPr>
        <w:tabs>
          <w:tab w:val="left" w:pos="450"/>
        </w:tabs>
        <w:spacing w:before="60" w:after="60"/>
        <w:jc w:val="center"/>
      </w:pPr>
      <w:r w:rsidRPr="00D920AE">
        <w:rPr>
          <w:noProof/>
        </w:rPr>
        <w:object w:dxaOrig="9449" w:dyaOrig="8870" w14:anchorId="49AAEDA4">
          <v:shape id="_x0000_i1026" type="#_x0000_t75" alt="" style="width:242.85pt;height:227.95pt;mso-width-percent:0;mso-height-percent:0;mso-width-percent:0;mso-height-percent:0" o:ole="">
            <v:imagedata r:id="rId18" o:title=""/>
          </v:shape>
          <o:OLEObject Type="Embed" ProgID="ChemDraw.Document.6.0" ShapeID="_x0000_i1026" DrawAspect="Content" ObjectID="_1611948263" r:id="rId19"/>
        </w:object>
      </w:r>
    </w:p>
    <w:p w14:paraId="5DFCD142" w14:textId="1141A0A7" w:rsidR="00CA437D" w:rsidRPr="00D920AE" w:rsidRDefault="00CA437D" w:rsidP="00CA437D">
      <w:pPr>
        <w:tabs>
          <w:tab w:val="left" w:pos="450"/>
        </w:tabs>
        <w:spacing w:before="60" w:after="60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b/>
          <w:sz w:val="16"/>
          <w:szCs w:val="16"/>
        </w:rPr>
        <w:t xml:space="preserve">Scheme 2. </w:t>
      </w:r>
      <w:r w:rsidR="00921885" w:rsidRPr="00D920AE">
        <w:rPr>
          <w:rFonts w:ascii="Symbol" w:hAnsi="Symbol" w:cs="Arial"/>
          <w:i/>
          <w:sz w:val="16"/>
          <w:szCs w:val="16"/>
          <w:lang w:val="en-US"/>
        </w:rPr>
        <w:t></w:t>
      </w:r>
      <w:r w:rsidR="00921885" w:rsidRPr="00D920AE">
        <w:rPr>
          <w:rFonts w:ascii="Arial" w:hAnsi="Arial" w:cs="Arial"/>
          <w:sz w:val="16"/>
          <w:szCs w:val="16"/>
          <w:lang w:val="en-US"/>
        </w:rPr>
        <w:t>-Mono-arylation of aliphatic amines</w:t>
      </w:r>
    </w:p>
    <w:p w14:paraId="5DFCD143" w14:textId="4CF1993A" w:rsidR="00F46581" w:rsidRPr="00D920AE" w:rsidRDefault="0026624C" w:rsidP="007A0F3D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B04578" w:rsidRPr="00D920AE">
        <w:rPr>
          <w:rFonts w:ascii="Arial" w:hAnsi="Arial" w:cs="Arial"/>
          <w:sz w:val="17"/>
          <w:szCs w:val="17"/>
          <w:lang w:val="en-US"/>
        </w:rPr>
        <w:t>P</w:t>
      </w:r>
      <w:r w:rsidR="00F46581" w:rsidRPr="00D920AE">
        <w:rPr>
          <w:rFonts w:ascii="Arial" w:hAnsi="Arial" w:cs="Arial"/>
          <w:sz w:val="17"/>
          <w:szCs w:val="17"/>
          <w:lang w:val="en-US"/>
        </w:rPr>
        <w:t>rotected 2,4,4-trimethylpentan-2-amine</w:t>
      </w:r>
      <w:r w:rsidR="00B04578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B04578" w:rsidRPr="00D920AE">
        <w:rPr>
          <w:rFonts w:ascii="Arial" w:hAnsi="Arial" w:cs="Arial"/>
          <w:b/>
          <w:sz w:val="17"/>
          <w:szCs w:val="17"/>
          <w:lang w:val="en-US"/>
        </w:rPr>
        <w:t>2a</w:t>
      </w:r>
      <w:r w:rsidR="00B04578" w:rsidRPr="00D920AE">
        <w:rPr>
          <w:rFonts w:ascii="Arial" w:hAnsi="Arial" w:cs="Arial"/>
          <w:sz w:val="17"/>
          <w:szCs w:val="17"/>
          <w:lang w:val="en-US"/>
        </w:rPr>
        <w:t>)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 under the same conditions proceeded with substantially higher conversion, albeit with an appreciable formation of undesired multiple arylated products. Lowering of aryl iodide equivalence and temperature </w:t>
      </w:r>
      <w:r w:rsidR="00B16FB4" w:rsidRPr="00D920AE">
        <w:rPr>
          <w:rFonts w:ascii="Arial" w:hAnsi="Arial" w:cs="Arial"/>
          <w:sz w:val="17"/>
          <w:szCs w:val="17"/>
          <w:lang w:val="en-US"/>
        </w:rPr>
        <w:t xml:space="preserve">along </w:t>
      </w:r>
      <w:r w:rsidR="00B04578" w:rsidRPr="00D920AE">
        <w:rPr>
          <w:rFonts w:ascii="Arial" w:hAnsi="Arial" w:cs="Arial"/>
          <w:sz w:val="17"/>
          <w:szCs w:val="17"/>
          <w:lang w:val="en-US"/>
        </w:rPr>
        <w:t xml:space="preserve">with </w:t>
      </w:r>
      <w:r w:rsidR="00B16FB4" w:rsidRPr="00D920AE">
        <w:rPr>
          <w:rFonts w:ascii="Arial" w:hAnsi="Arial" w:cs="Arial"/>
          <w:sz w:val="17"/>
          <w:szCs w:val="17"/>
          <w:lang w:val="en-US"/>
        </w:rPr>
        <w:t xml:space="preserve">the use of </w:t>
      </w:r>
      <w:r w:rsidR="00B04578" w:rsidRPr="00D920AE">
        <w:rPr>
          <w:rFonts w:ascii="Arial" w:hAnsi="Arial" w:cs="Arial"/>
          <w:sz w:val="17"/>
          <w:szCs w:val="17"/>
          <w:lang w:val="en-US"/>
        </w:rPr>
        <w:t>p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yridine </w:t>
      </w:r>
      <w:r w:rsidR="00B04578" w:rsidRPr="00D920AE">
        <w:rPr>
          <w:rFonts w:ascii="Arial" w:hAnsi="Arial" w:cs="Arial"/>
          <w:sz w:val="17"/>
          <w:szCs w:val="17"/>
          <w:lang w:val="en-US"/>
        </w:rPr>
        <w:t>as ligand (</w:t>
      </w:r>
      <w:r w:rsidR="00B04578" w:rsidRPr="00D920AE">
        <w:rPr>
          <w:rFonts w:ascii="Arial" w:hAnsi="Arial" w:cs="Arial"/>
          <w:b/>
          <w:sz w:val="17"/>
          <w:szCs w:val="17"/>
          <w:lang w:val="en-US"/>
        </w:rPr>
        <w:t>L1</w:t>
      </w:r>
      <w:r w:rsidR="00B04578" w:rsidRPr="00D920AE">
        <w:rPr>
          <w:rFonts w:ascii="Arial" w:hAnsi="Arial" w:cs="Arial"/>
          <w:sz w:val="17"/>
          <w:szCs w:val="17"/>
          <w:lang w:val="en-US"/>
        </w:rPr>
        <w:t xml:space="preserve">) </w:t>
      </w:r>
      <w:r w:rsidR="00F46581" w:rsidRPr="00D920AE">
        <w:rPr>
          <w:rFonts w:ascii="Arial" w:hAnsi="Arial" w:cs="Arial"/>
          <w:sz w:val="17"/>
          <w:szCs w:val="17"/>
          <w:lang w:val="en-US"/>
        </w:rPr>
        <w:t>was able to out-compete the di-arylated product formation to a considerable extent maintaining an optimal balance between yield and mono-selectivity.</w:t>
      </w:r>
      <w:r w:rsidR="00FA13A1"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 The revised condition was then employed for </w:t>
      </w:r>
      <w:r w:rsidR="00B16FB4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F46581" w:rsidRPr="00D920AE">
        <w:rPr>
          <w:rFonts w:ascii="Arial" w:hAnsi="Arial" w:cs="Arial"/>
          <w:sz w:val="17"/>
          <w:szCs w:val="17"/>
          <w:lang w:val="en-US"/>
        </w:rPr>
        <w:t>-arylation of 2,4,4-trimethylpentane-2-amine (</w:t>
      </w:r>
      <w:r w:rsidR="00F46581" w:rsidRPr="00D920AE">
        <w:rPr>
          <w:rFonts w:ascii="Arial" w:hAnsi="Arial" w:cs="Arial"/>
          <w:b/>
          <w:sz w:val="17"/>
          <w:szCs w:val="17"/>
          <w:lang w:val="en-US"/>
        </w:rPr>
        <w:t>2a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) with </w:t>
      </w:r>
      <w:r w:rsidR="005F5CD6" w:rsidRPr="00D920AE">
        <w:rPr>
          <w:rFonts w:ascii="Arial" w:hAnsi="Arial" w:cs="Arial"/>
          <w:sz w:val="17"/>
          <w:szCs w:val="17"/>
          <w:lang w:val="en-US"/>
        </w:rPr>
        <w:t>an array of electronically diverse aryl iodides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. The X-ray crystallographic structures of </w:t>
      </w:r>
      <w:r w:rsidR="00F46581" w:rsidRPr="00D920AE">
        <w:rPr>
          <w:rFonts w:ascii="Arial" w:hAnsi="Arial" w:cs="Arial"/>
          <w:b/>
          <w:sz w:val="17"/>
          <w:szCs w:val="17"/>
          <w:lang w:val="en-US"/>
        </w:rPr>
        <w:t>16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 and </w:t>
      </w:r>
      <w:r w:rsidR="00F46581" w:rsidRPr="00D920AE">
        <w:rPr>
          <w:rFonts w:ascii="Arial" w:hAnsi="Arial" w:cs="Arial"/>
          <w:b/>
          <w:sz w:val="17"/>
          <w:szCs w:val="17"/>
          <w:lang w:val="en-US"/>
        </w:rPr>
        <w:t>24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 unambiguously establish the formation of </w:t>
      </w:r>
      <w:r w:rsidR="00BC44A0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F46581" w:rsidRPr="00D920AE">
        <w:rPr>
          <w:rFonts w:ascii="Arial" w:hAnsi="Arial" w:cs="Arial"/>
          <w:sz w:val="17"/>
          <w:szCs w:val="17"/>
          <w:lang w:val="en-US"/>
        </w:rPr>
        <w:t xml:space="preserve">-selective arylated products. Gratifyingly, a range of aryl iodides derived from different naturally occurring products </w:t>
      </w:r>
      <w:r w:rsidR="00315557" w:rsidRPr="00D920AE">
        <w:rPr>
          <w:rFonts w:ascii="Arial" w:hAnsi="Arial" w:cs="Arial"/>
          <w:sz w:val="17"/>
          <w:szCs w:val="17"/>
          <w:lang w:val="en-US"/>
        </w:rPr>
        <w:t xml:space="preserve">and drugs </w:t>
      </w:r>
      <w:r w:rsidR="00BC44A0" w:rsidRPr="00D920AE">
        <w:rPr>
          <w:rFonts w:ascii="Arial" w:hAnsi="Arial" w:cs="Arial"/>
          <w:sz w:val="17"/>
          <w:szCs w:val="17"/>
          <w:lang w:val="en-US"/>
        </w:rPr>
        <w:t>(</w:t>
      </w:r>
      <w:r w:rsidR="00BC44A0" w:rsidRPr="00D920AE">
        <w:rPr>
          <w:rFonts w:ascii="Arial" w:hAnsi="Arial" w:cs="Arial"/>
          <w:b/>
          <w:sz w:val="17"/>
          <w:szCs w:val="17"/>
          <w:lang w:val="en-US"/>
        </w:rPr>
        <w:t>31</w:t>
      </w:r>
      <w:r w:rsidR="00BC44A0" w:rsidRPr="00D920AE">
        <w:rPr>
          <w:rFonts w:ascii="Arial" w:hAnsi="Arial" w:cs="Arial"/>
          <w:sz w:val="17"/>
          <w:szCs w:val="17"/>
          <w:lang w:val="en-US"/>
        </w:rPr>
        <w:t>-</w:t>
      </w:r>
      <w:r w:rsidR="00BC44A0" w:rsidRPr="00D920AE">
        <w:rPr>
          <w:rFonts w:ascii="Arial" w:hAnsi="Arial" w:cs="Arial"/>
          <w:b/>
          <w:sz w:val="17"/>
          <w:szCs w:val="17"/>
          <w:lang w:val="en-US"/>
        </w:rPr>
        <w:t>43</w:t>
      </w:r>
      <w:r w:rsidR="00BC44A0" w:rsidRPr="00D920AE">
        <w:rPr>
          <w:rFonts w:ascii="Arial" w:hAnsi="Arial" w:cs="Arial"/>
          <w:sz w:val="17"/>
          <w:szCs w:val="17"/>
          <w:lang w:val="en-US"/>
        </w:rPr>
        <w:t xml:space="preserve">) </w:t>
      </w:r>
      <w:r w:rsidR="00F46581" w:rsidRPr="00D920AE">
        <w:rPr>
          <w:rFonts w:ascii="Arial" w:hAnsi="Arial" w:cs="Arial"/>
          <w:sz w:val="17"/>
          <w:szCs w:val="17"/>
          <w:lang w:val="en-US"/>
        </w:rPr>
        <w:t>could be effectively utilized</w:t>
      </w:r>
      <w:r w:rsidR="008C7B1E" w:rsidRPr="00D920AE">
        <w:rPr>
          <w:rFonts w:ascii="Arial" w:hAnsi="Arial" w:cs="Arial"/>
          <w:sz w:val="17"/>
          <w:szCs w:val="17"/>
          <w:lang w:val="en-US"/>
        </w:rPr>
        <w:t xml:space="preserve"> (Scheme 3)</w:t>
      </w:r>
      <w:r w:rsidR="00F46581" w:rsidRPr="00D920AE">
        <w:rPr>
          <w:rFonts w:ascii="Arial" w:hAnsi="Arial" w:cs="Arial"/>
          <w:sz w:val="17"/>
          <w:szCs w:val="17"/>
          <w:lang w:val="en-US"/>
        </w:rPr>
        <w:t>. The utility of the transformation was further showcased by introducing ferrocene moiety (</w:t>
      </w:r>
      <w:r w:rsidR="00F46581" w:rsidRPr="00D920AE">
        <w:rPr>
          <w:rFonts w:ascii="Arial" w:hAnsi="Arial" w:cs="Arial"/>
          <w:b/>
          <w:sz w:val="17"/>
          <w:szCs w:val="17"/>
          <w:lang w:val="en-US"/>
        </w:rPr>
        <w:t>44</w:t>
      </w:r>
      <w:r w:rsidR="00F46581" w:rsidRPr="00D920AE">
        <w:rPr>
          <w:rFonts w:ascii="Arial" w:hAnsi="Arial" w:cs="Arial"/>
          <w:sz w:val="17"/>
          <w:szCs w:val="17"/>
          <w:lang w:val="en-US"/>
        </w:rPr>
        <w:t>).</w:t>
      </w:r>
    </w:p>
    <w:p w14:paraId="3F82690B" w14:textId="1279EA2E" w:rsidR="004724DB" w:rsidRPr="00D920AE" w:rsidRDefault="00A6294C" w:rsidP="004724DB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  <w:t xml:space="preserve">In order to materialize </w:t>
      </w:r>
      <w:r w:rsidR="00DD1BD0" w:rsidRPr="00D920AE">
        <w:rPr>
          <w:rFonts w:ascii="Arial" w:hAnsi="Arial" w:cs="Arial"/>
          <w:sz w:val="17"/>
          <w:szCs w:val="17"/>
          <w:lang w:val="en-US"/>
        </w:rPr>
        <w:t>heteroarylation</w:t>
      </w:r>
      <w:r w:rsidR="00F46819" w:rsidRPr="00D920AE">
        <w:rPr>
          <w:rFonts w:ascii="Arial" w:hAnsi="Arial" w:cs="Arial"/>
          <w:sz w:val="17"/>
          <w:szCs w:val="17"/>
          <w:lang w:val="en-US"/>
        </w:rPr>
        <w:t xml:space="preserve">, the ligand effect was re-investigated </w:t>
      </w:r>
      <w:r w:rsidR="00932D44" w:rsidRPr="00D920AE">
        <w:rPr>
          <w:rFonts w:ascii="Arial" w:hAnsi="Arial" w:cs="Arial"/>
          <w:sz w:val="17"/>
          <w:szCs w:val="17"/>
          <w:lang w:val="en-US"/>
        </w:rPr>
        <w:t xml:space="preserve">with 1-hydroxy </w:t>
      </w:r>
      <w:proofErr w:type="spellStart"/>
      <w:r w:rsidR="00932D44" w:rsidRPr="00D920AE">
        <w:rPr>
          <w:rFonts w:ascii="Arial" w:hAnsi="Arial" w:cs="Arial"/>
          <w:sz w:val="17"/>
          <w:szCs w:val="17"/>
          <w:lang w:val="en-US"/>
        </w:rPr>
        <w:t>isoquinoline</w:t>
      </w:r>
      <w:proofErr w:type="spellEnd"/>
      <w:r w:rsidR="00932D44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932D44" w:rsidRPr="00D920AE">
        <w:rPr>
          <w:rFonts w:ascii="Arial" w:hAnsi="Arial" w:cs="Arial"/>
          <w:b/>
          <w:sz w:val="17"/>
          <w:szCs w:val="17"/>
          <w:lang w:val="en-US"/>
        </w:rPr>
        <w:t>L12</w:t>
      </w:r>
      <w:r w:rsidR="00932D44" w:rsidRPr="00D920AE">
        <w:rPr>
          <w:rFonts w:ascii="Arial" w:hAnsi="Arial" w:cs="Arial"/>
          <w:sz w:val="17"/>
          <w:szCs w:val="17"/>
          <w:lang w:val="en-US"/>
        </w:rPr>
        <w:t>) turning out to be the best for this transformation</w:t>
      </w:r>
      <w:proofErr w:type="gramStart"/>
      <w:r w:rsidR="00932D44" w:rsidRPr="00D920AE">
        <w:rPr>
          <w:rFonts w:ascii="Arial" w:hAnsi="Arial" w:cs="Arial"/>
          <w:sz w:val="17"/>
          <w:szCs w:val="17"/>
          <w:lang w:val="en-US"/>
        </w:rPr>
        <w:t>.</w:t>
      </w:r>
      <w:r w:rsidR="000445A6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proofErr w:type="gramEnd"/>
      <w:r w:rsidR="000445A6" w:rsidRPr="00D920AE">
        <w:rPr>
          <w:rFonts w:ascii="Arial" w:hAnsi="Arial" w:cs="Arial"/>
          <w:sz w:val="17"/>
          <w:szCs w:val="17"/>
          <w:vertAlign w:val="superscript"/>
          <w:lang w:val="en-US"/>
        </w:rPr>
        <w:t>10]</w:t>
      </w:r>
      <w:r w:rsidR="00932D44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3456B9" w:rsidRPr="00D920AE">
        <w:rPr>
          <w:rFonts w:ascii="Arial" w:hAnsi="Arial" w:cs="Arial"/>
          <w:sz w:val="17"/>
          <w:szCs w:val="17"/>
          <w:lang w:val="en-US"/>
        </w:rPr>
        <w:t xml:space="preserve">The heteroarylation process was amenable to a variety of </w:t>
      </w:r>
      <w:r w:rsidR="003456B9" w:rsidRPr="00D920AE">
        <w:rPr>
          <w:rFonts w:ascii="Arial" w:hAnsi="Arial" w:cs="Arial"/>
          <w:i/>
          <w:sz w:val="17"/>
          <w:szCs w:val="17"/>
          <w:lang w:val="en-US"/>
        </w:rPr>
        <w:t>N</w:t>
      </w:r>
      <w:r w:rsidR="003456B9" w:rsidRPr="00D920AE">
        <w:rPr>
          <w:rFonts w:ascii="Arial" w:hAnsi="Arial" w:cs="Arial"/>
          <w:sz w:val="17"/>
          <w:szCs w:val="17"/>
          <w:lang w:val="en-US"/>
        </w:rPr>
        <w:t xml:space="preserve">, </w:t>
      </w:r>
      <w:r w:rsidR="003456B9" w:rsidRPr="00D920AE">
        <w:rPr>
          <w:rFonts w:ascii="Arial" w:hAnsi="Arial" w:cs="Arial"/>
          <w:i/>
          <w:sz w:val="17"/>
          <w:szCs w:val="17"/>
          <w:lang w:val="en-US"/>
        </w:rPr>
        <w:t>O</w:t>
      </w:r>
      <w:r w:rsidR="003456B9" w:rsidRPr="00D920AE">
        <w:rPr>
          <w:rFonts w:ascii="Arial" w:hAnsi="Arial" w:cs="Arial"/>
          <w:sz w:val="17"/>
          <w:szCs w:val="17"/>
          <w:lang w:val="en-US"/>
        </w:rPr>
        <w:t xml:space="preserve">, </w:t>
      </w:r>
      <w:r w:rsidR="003456B9" w:rsidRPr="00D920AE">
        <w:rPr>
          <w:rFonts w:ascii="Arial" w:hAnsi="Arial" w:cs="Arial"/>
          <w:i/>
          <w:sz w:val="17"/>
          <w:szCs w:val="17"/>
          <w:lang w:val="en-US"/>
        </w:rPr>
        <w:t>S</w:t>
      </w:r>
      <w:r w:rsidR="003456B9" w:rsidRPr="00D920AE">
        <w:rPr>
          <w:rFonts w:ascii="Arial" w:hAnsi="Arial" w:cs="Arial"/>
          <w:sz w:val="17"/>
          <w:szCs w:val="17"/>
          <w:lang w:val="en-US"/>
        </w:rPr>
        <w:t xml:space="preserve"> heterocycles</w:t>
      </w:r>
      <w:r w:rsidR="000F1D27" w:rsidRPr="00D920AE">
        <w:rPr>
          <w:rFonts w:ascii="Arial" w:hAnsi="Arial" w:cs="Arial"/>
          <w:sz w:val="17"/>
          <w:szCs w:val="17"/>
          <w:lang w:val="en-US"/>
        </w:rPr>
        <w:t xml:space="preserve"> (</w:t>
      </w:r>
      <w:r w:rsidR="000F1D27" w:rsidRPr="00D920AE">
        <w:rPr>
          <w:rFonts w:ascii="Arial" w:hAnsi="Arial" w:cs="Arial"/>
          <w:b/>
          <w:sz w:val="17"/>
          <w:szCs w:val="17"/>
          <w:lang w:val="en-US"/>
        </w:rPr>
        <w:t>45</w:t>
      </w:r>
      <w:r w:rsidR="000F1D27" w:rsidRPr="00D920AE">
        <w:rPr>
          <w:rFonts w:ascii="Arial" w:hAnsi="Arial" w:cs="Arial"/>
          <w:sz w:val="17"/>
          <w:szCs w:val="17"/>
          <w:lang w:val="en-US"/>
        </w:rPr>
        <w:t>-</w:t>
      </w:r>
      <w:r w:rsidR="000F1D27" w:rsidRPr="00D920AE">
        <w:rPr>
          <w:rFonts w:ascii="Arial" w:hAnsi="Arial" w:cs="Arial"/>
          <w:b/>
          <w:sz w:val="17"/>
          <w:szCs w:val="17"/>
          <w:lang w:val="en-US"/>
        </w:rPr>
        <w:t>55</w:t>
      </w:r>
      <w:r w:rsidR="000F1D27" w:rsidRPr="00D920AE">
        <w:rPr>
          <w:rFonts w:ascii="Arial" w:hAnsi="Arial" w:cs="Arial"/>
          <w:sz w:val="17"/>
          <w:szCs w:val="17"/>
          <w:lang w:val="en-US"/>
        </w:rPr>
        <w:t>)</w:t>
      </w:r>
      <w:r w:rsidR="003456B9" w:rsidRPr="00D920AE">
        <w:rPr>
          <w:rFonts w:ascii="Arial" w:hAnsi="Arial" w:cs="Arial"/>
          <w:sz w:val="17"/>
          <w:szCs w:val="17"/>
          <w:lang w:val="en-US"/>
        </w:rPr>
        <w:t xml:space="preserve"> (Scheme </w:t>
      </w:r>
      <w:r w:rsidR="000F1D27" w:rsidRPr="00D920AE">
        <w:rPr>
          <w:rFonts w:ascii="Arial" w:hAnsi="Arial" w:cs="Arial"/>
          <w:sz w:val="17"/>
          <w:szCs w:val="17"/>
          <w:lang w:val="en-US"/>
        </w:rPr>
        <w:t>4</w:t>
      </w:r>
      <w:r w:rsidR="003456B9" w:rsidRPr="00D920AE">
        <w:rPr>
          <w:rFonts w:ascii="Arial" w:hAnsi="Arial" w:cs="Arial"/>
          <w:sz w:val="17"/>
          <w:szCs w:val="17"/>
          <w:lang w:val="en-US"/>
        </w:rPr>
        <w:t>).</w:t>
      </w:r>
      <w:r w:rsidR="004724DB" w:rsidRPr="00D920AE">
        <w:rPr>
          <w:rFonts w:ascii="Arial" w:hAnsi="Arial" w:cs="Arial"/>
          <w:sz w:val="17"/>
          <w:szCs w:val="17"/>
          <w:lang w:val="en-US"/>
        </w:rPr>
        <w:t xml:space="preserve"> It was intriguing to find that </w:t>
      </w:r>
      <w:proofErr w:type="spellStart"/>
      <w:r w:rsidR="004724DB" w:rsidRPr="00D920AE">
        <w:rPr>
          <w:rFonts w:ascii="Arial" w:hAnsi="Arial" w:cs="Arial"/>
          <w:sz w:val="17"/>
          <w:szCs w:val="17"/>
          <w:lang w:val="en-US"/>
        </w:rPr>
        <w:t>fluorogenic</w:t>
      </w:r>
      <w:proofErr w:type="spellEnd"/>
      <w:r w:rsidR="004724DB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proofErr w:type="gramStart"/>
      <w:r w:rsidR="004724DB" w:rsidRPr="00D920AE">
        <w:rPr>
          <w:rFonts w:ascii="Arial" w:hAnsi="Arial" w:cs="Arial"/>
          <w:sz w:val="17"/>
          <w:szCs w:val="17"/>
          <w:lang w:val="en-US"/>
        </w:rPr>
        <w:t>BODIPYs</w:t>
      </w:r>
      <w:r w:rsidR="000445A6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proofErr w:type="gramEnd"/>
      <w:r w:rsidR="000445A6" w:rsidRPr="00D920AE">
        <w:rPr>
          <w:rFonts w:ascii="Arial" w:hAnsi="Arial" w:cs="Arial"/>
          <w:sz w:val="17"/>
          <w:szCs w:val="17"/>
          <w:vertAlign w:val="superscript"/>
          <w:lang w:val="en-US"/>
        </w:rPr>
        <w:t>12</w:t>
      </w:r>
      <w:r w:rsidR="004724DB" w:rsidRPr="00D920AE">
        <w:rPr>
          <w:rFonts w:ascii="Arial" w:hAnsi="Arial" w:cs="Arial"/>
          <w:sz w:val="17"/>
          <w:szCs w:val="17"/>
          <w:vertAlign w:val="superscript"/>
          <w:lang w:val="en-US"/>
        </w:rPr>
        <w:t>,1</w:t>
      </w:r>
      <w:r w:rsidR="000445A6" w:rsidRPr="00D920AE">
        <w:rPr>
          <w:rFonts w:ascii="Arial" w:hAnsi="Arial" w:cs="Arial"/>
          <w:sz w:val="17"/>
          <w:szCs w:val="17"/>
          <w:vertAlign w:val="superscript"/>
          <w:lang w:val="en-US"/>
        </w:rPr>
        <w:t>3</w:t>
      </w:r>
      <w:r w:rsidR="004724DB"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="004724DB" w:rsidRPr="00D920AE">
        <w:rPr>
          <w:rFonts w:ascii="Arial" w:hAnsi="Arial" w:cs="Arial"/>
          <w:sz w:val="17"/>
          <w:szCs w:val="17"/>
          <w:lang w:val="en-US"/>
        </w:rPr>
        <w:t xml:space="preserve"> could also be introduced at the </w:t>
      </w:r>
      <w:r w:rsidR="004724DB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4724DB" w:rsidRPr="00D920AE">
        <w:rPr>
          <w:rFonts w:ascii="Arial" w:hAnsi="Arial" w:cs="Arial"/>
          <w:sz w:val="17"/>
          <w:szCs w:val="17"/>
          <w:lang w:val="en-US"/>
        </w:rPr>
        <w:t>-position of aliphatic amines (</w:t>
      </w:r>
      <w:r w:rsidR="004724DB" w:rsidRPr="00D920AE">
        <w:rPr>
          <w:rFonts w:ascii="Arial" w:hAnsi="Arial" w:cs="Arial"/>
          <w:b/>
          <w:sz w:val="17"/>
          <w:szCs w:val="17"/>
          <w:lang w:val="en-US"/>
        </w:rPr>
        <w:t>56</w:t>
      </w:r>
      <w:r w:rsidR="004724DB" w:rsidRPr="00D920AE">
        <w:rPr>
          <w:rFonts w:ascii="Arial" w:hAnsi="Arial" w:cs="Arial"/>
          <w:sz w:val="17"/>
          <w:szCs w:val="17"/>
          <w:lang w:val="en-US"/>
        </w:rPr>
        <w:t>-</w:t>
      </w:r>
      <w:r w:rsidR="004724DB" w:rsidRPr="00D920AE">
        <w:rPr>
          <w:rFonts w:ascii="Arial" w:hAnsi="Arial" w:cs="Arial"/>
          <w:b/>
          <w:sz w:val="17"/>
          <w:szCs w:val="17"/>
          <w:lang w:val="en-US"/>
        </w:rPr>
        <w:t>60</w:t>
      </w:r>
      <w:r w:rsidR="004724DB" w:rsidRPr="00D920AE">
        <w:rPr>
          <w:rFonts w:ascii="Arial" w:hAnsi="Arial" w:cs="Arial"/>
          <w:sz w:val="17"/>
          <w:szCs w:val="17"/>
          <w:lang w:val="en-US"/>
        </w:rPr>
        <w:t>) including the bioactive ones such as 3-pinanamine (</w:t>
      </w:r>
      <w:r w:rsidR="004724DB" w:rsidRPr="00D920AE">
        <w:rPr>
          <w:rFonts w:ascii="Arial" w:hAnsi="Arial" w:cs="Arial"/>
          <w:b/>
          <w:sz w:val="17"/>
          <w:szCs w:val="17"/>
          <w:lang w:val="en-US"/>
        </w:rPr>
        <w:t>60</w:t>
      </w:r>
      <w:r w:rsidR="004724DB" w:rsidRPr="00D920AE">
        <w:rPr>
          <w:rFonts w:ascii="Arial" w:hAnsi="Arial" w:cs="Arial"/>
          <w:sz w:val="17"/>
          <w:szCs w:val="17"/>
          <w:lang w:val="en-US"/>
        </w:rPr>
        <w:t xml:space="preserve">) (Scheme 5). </w:t>
      </w:r>
      <w:r w:rsidR="007E73E3" w:rsidRPr="00D920AE">
        <w:rPr>
          <w:rFonts w:ascii="Arial" w:hAnsi="Arial" w:cs="Arial"/>
          <w:sz w:val="17"/>
          <w:szCs w:val="17"/>
          <w:lang w:val="en-US"/>
        </w:rPr>
        <w:t xml:space="preserve">The inclusion of pyridine and </w:t>
      </w:r>
      <w:proofErr w:type="spellStart"/>
      <w:r w:rsidR="007E73E3" w:rsidRPr="00D920AE">
        <w:rPr>
          <w:rFonts w:ascii="Arial" w:hAnsi="Arial" w:cs="Arial"/>
          <w:sz w:val="17"/>
          <w:szCs w:val="17"/>
          <w:lang w:val="en-US"/>
        </w:rPr>
        <w:t>quinoline</w:t>
      </w:r>
      <w:proofErr w:type="spellEnd"/>
      <w:r w:rsidR="007E73E3" w:rsidRPr="00D920AE">
        <w:rPr>
          <w:rFonts w:ascii="Arial" w:hAnsi="Arial" w:cs="Arial"/>
          <w:sz w:val="17"/>
          <w:szCs w:val="17"/>
          <w:lang w:val="en-US"/>
        </w:rPr>
        <w:t xml:space="preserve"> based ligands for reactions with</w:t>
      </w:r>
      <w:r w:rsidR="004360BC">
        <w:rPr>
          <w:rFonts w:ascii="Arial" w:hAnsi="Arial" w:cs="Arial"/>
          <w:sz w:val="17"/>
          <w:szCs w:val="17"/>
          <w:lang w:val="en-US"/>
        </w:rPr>
        <w:t xml:space="preserve"> a</w:t>
      </w:r>
      <w:r w:rsidR="007E73E3" w:rsidRPr="00D920AE">
        <w:rPr>
          <w:rFonts w:ascii="Arial" w:hAnsi="Arial" w:cs="Arial"/>
          <w:sz w:val="17"/>
          <w:szCs w:val="17"/>
          <w:lang w:val="en-US"/>
        </w:rPr>
        <w:t xml:space="preserve"> BODIPY pendant aryl iodide resulted in poor yields of the desired product</w:t>
      </w:r>
      <w:r w:rsidR="004360BC">
        <w:rPr>
          <w:rFonts w:ascii="Arial" w:hAnsi="Arial" w:cs="Arial"/>
          <w:sz w:val="17"/>
          <w:szCs w:val="17"/>
          <w:lang w:val="en-US"/>
        </w:rPr>
        <w:t>,</w:t>
      </w:r>
      <w:r w:rsidR="007E73E3" w:rsidRPr="00D920AE">
        <w:rPr>
          <w:rFonts w:ascii="Arial" w:hAnsi="Arial" w:cs="Arial"/>
          <w:sz w:val="17"/>
          <w:szCs w:val="17"/>
          <w:lang w:val="en-US"/>
        </w:rPr>
        <w:t xml:space="preserve"> presumably due to competitive binding of the ligand to the boron center in BODIPY by fluoride substitution. Hence</w:t>
      </w:r>
      <w:r w:rsidR="004360BC">
        <w:rPr>
          <w:rFonts w:ascii="Arial" w:hAnsi="Arial" w:cs="Arial"/>
          <w:sz w:val="17"/>
          <w:szCs w:val="17"/>
          <w:lang w:val="en-US"/>
        </w:rPr>
        <w:t>,</w:t>
      </w:r>
      <w:r w:rsidR="007E73E3" w:rsidRPr="00D920AE">
        <w:rPr>
          <w:rFonts w:ascii="Arial" w:hAnsi="Arial" w:cs="Arial"/>
          <w:sz w:val="17"/>
          <w:szCs w:val="17"/>
          <w:lang w:val="en-US"/>
        </w:rPr>
        <w:t xml:space="preserve"> these reactions were carried out under ligand-free conditions.</w:t>
      </w:r>
    </w:p>
    <w:p w14:paraId="756819A6" w14:textId="2ADD9436" w:rsidR="007659A0" w:rsidRPr="00D920AE" w:rsidRDefault="007659A0" w:rsidP="004724DB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  <w:t>After the mono-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, the vacant </w:t>
      </w:r>
      <w:r w:rsidRPr="00D920AE">
        <w:rPr>
          <w:rFonts w:ascii="Symbol" w:hAnsi="Symbol" w:cs="Arial"/>
          <w:i/>
          <w:sz w:val="17"/>
          <w:szCs w:val="17"/>
          <w:lang w:val="en-US"/>
        </w:rPr>
        <w:t>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-sites were utilized for iterative tri-functionalization (Scheme 6). To achieve </w:t>
      </w:r>
      <w:r w:rsidR="004360BC">
        <w:rPr>
          <w:rFonts w:ascii="Arial" w:hAnsi="Arial" w:cs="Arial"/>
          <w:sz w:val="17"/>
          <w:szCs w:val="17"/>
          <w:lang w:val="en-US"/>
        </w:rPr>
        <w:t xml:space="preserve">the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sequential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process, mono- and di-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was initiated at 90 </w:t>
      </w:r>
      <w:r w:rsidRPr="00D920AE">
        <w:rPr>
          <w:rFonts w:ascii="Symbol" w:hAnsi="Symbol" w:cs="Arial"/>
          <w:sz w:val="17"/>
          <w:szCs w:val="17"/>
          <w:vertAlign w:val="superscript"/>
          <w:lang w:val="en-US"/>
        </w:rPr>
        <w:t></w:t>
      </w:r>
      <w:r w:rsidRPr="00D920AE">
        <w:rPr>
          <w:rFonts w:ascii="Arial" w:hAnsi="Arial" w:cs="Arial"/>
          <w:sz w:val="17"/>
          <w:szCs w:val="17"/>
          <w:lang w:val="en-US"/>
        </w:rPr>
        <w:t>C keeping the third methyl group intact. However, when attempt</w:t>
      </w:r>
      <w:r w:rsidR="005565D5">
        <w:rPr>
          <w:rFonts w:ascii="Arial" w:hAnsi="Arial" w:cs="Arial"/>
          <w:sz w:val="17"/>
          <w:szCs w:val="17"/>
          <w:lang w:val="en-US"/>
        </w:rPr>
        <w:t>ing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C85565">
        <w:rPr>
          <w:rFonts w:ascii="Arial" w:hAnsi="Arial" w:cs="Arial"/>
          <w:sz w:val="17"/>
          <w:szCs w:val="17"/>
          <w:lang w:val="en-US"/>
        </w:rPr>
        <w:t xml:space="preserve">the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third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at </w:t>
      </w:r>
      <w:r w:rsidR="005565D5">
        <w:rPr>
          <w:rFonts w:ascii="Arial" w:hAnsi="Arial" w:cs="Arial"/>
          <w:sz w:val="17"/>
          <w:szCs w:val="17"/>
          <w:lang w:val="en-US"/>
        </w:rPr>
        <w:t xml:space="preserve">the </w:t>
      </w:r>
      <w:r w:rsidRPr="00D920AE">
        <w:rPr>
          <w:rFonts w:ascii="Arial" w:hAnsi="Arial" w:cs="Arial"/>
          <w:sz w:val="17"/>
          <w:szCs w:val="17"/>
          <w:lang w:val="en-US"/>
        </w:rPr>
        <w:t>same temperature, the</w:t>
      </w:r>
      <w:r w:rsidRPr="00D920AE">
        <w:t xml:space="preserve"> </w:t>
      </w:r>
      <w:r w:rsidRPr="00D920AE">
        <w:rPr>
          <w:rFonts w:ascii="Arial" w:hAnsi="Arial" w:cs="Arial"/>
          <w:sz w:val="17"/>
          <w:szCs w:val="17"/>
          <w:lang w:val="en-US"/>
        </w:rPr>
        <w:t>reaction failed completely with no traces of the tri-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product. Slight modification in the reaction conditions by increasing the reaction temperature to 130 </w:t>
      </w:r>
      <w:r w:rsidRPr="00D920AE">
        <w:rPr>
          <w:rFonts w:ascii="Symbol" w:hAnsi="Symbol" w:cs="Arial"/>
          <w:sz w:val="17"/>
          <w:szCs w:val="17"/>
          <w:vertAlign w:val="superscript"/>
          <w:lang w:val="en-US"/>
        </w:rPr>
        <w:t>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C afforded the </w:t>
      </w:r>
      <w:r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-hetero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triarylated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product (</w:t>
      </w:r>
      <w:r w:rsidRPr="00D920AE">
        <w:rPr>
          <w:rFonts w:ascii="Arial" w:hAnsi="Arial" w:cs="Arial"/>
          <w:b/>
          <w:sz w:val="17"/>
          <w:szCs w:val="17"/>
          <w:lang w:val="en-US"/>
        </w:rPr>
        <w:t>61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). This strategy was then employed for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triarylation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with other aryl iodides of different electronic </w:t>
      </w:r>
      <w:r w:rsidRPr="00D920AE">
        <w:rPr>
          <w:rFonts w:ascii="Arial" w:hAnsi="Arial" w:cs="Arial"/>
          <w:sz w:val="17"/>
          <w:szCs w:val="17"/>
          <w:lang w:val="en-US"/>
        </w:rPr>
        <w:lastRenderedPageBreak/>
        <w:t>nature (</w:t>
      </w:r>
      <w:r w:rsidRPr="00D920AE">
        <w:rPr>
          <w:rFonts w:ascii="Arial" w:hAnsi="Arial" w:cs="Arial"/>
          <w:b/>
          <w:sz w:val="17"/>
          <w:szCs w:val="17"/>
          <w:lang w:val="en-US"/>
        </w:rPr>
        <w:t>62</w:t>
      </w:r>
      <w:r w:rsidRPr="00D920AE">
        <w:rPr>
          <w:rFonts w:ascii="Arial" w:hAnsi="Arial" w:cs="Arial"/>
          <w:sz w:val="17"/>
          <w:szCs w:val="17"/>
          <w:lang w:val="en-US"/>
        </w:rPr>
        <w:t>-</w:t>
      </w:r>
      <w:r w:rsidRPr="00D920AE">
        <w:rPr>
          <w:rFonts w:ascii="Arial" w:hAnsi="Arial" w:cs="Arial"/>
          <w:b/>
          <w:sz w:val="17"/>
          <w:szCs w:val="17"/>
          <w:lang w:val="en-US"/>
        </w:rPr>
        <w:t>86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). Notably, even the heterocycle could be accommodated into the aliphatic amine at the third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stage (</w:t>
      </w:r>
      <w:r w:rsidRPr="00D920AE">
        <w:rPr>
          <w:rFonts w:ascii="Arial" w:hAnsi="Arial" w:cs="Arial"/>
          <w:b/>
          <w:sz w:val="17"/>
          <w:szCs w:val="17"/>
          <w:lang w:val="en-US"/>
        </w:rPr>
        <w:t>70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). </w:t>
      </w:r>
    </w:p>
    <w:p w14:paraId="5DFCD146" w14:textId="2D921F90" w:rsidR="00831F0F" w:rsidRPr="00D920AE" w:rsidRDefault="001F2500" w:rsidP="003E7786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noProof/>
        </w:rPr>
        <w:object w:dxaOrig="9473" w:dyaOrig="20256" w14:anchorId="1457DCEB">
          <v:shape id="_x0000_i1027" type="#_x0000_t75" alt="" style="width:243pt;height:520.6pt;mso-width-percent:0;mso-height-percent:0;mso-width-percent:0;mso-height-percent:0" o:ole="">
            <v:imagedata r:id="rId20" o:title=""/>
          </v:shape>
          <o:OLEObject Type="Embed" ProgID="ChemDraw.Document.6.0" ShapeID="_x0000_i1027" DrawAspect="Content" ObjectID="_1611948264" r:id="rId21"/>
        </w:object>
      </w:r>
      <w:r w:rsidR="00831F0F" w:rsidRPr="00D920AE">
        <w:rPr>
          <w:rFonts w:ascii="Arial" w:hAnsi="Arial" w:cs="Arial"/>
          <w:b/>
          <w:sz w:val="16"/>
          <w:szCs w:val="16"/>
        </w:rPr>
        <w:t xml:space="preserve">Scheme 3. </w:t>
      </w:r>
      <w:r w:rsidR="00E008DD" w:rsidRPr="00D920AE">
        <w:rPr>
          <w:rFonts w:ascii="Arial" w:hAnsi="Arial" w:cs="Arial"/>
          <w:sz w:val="16"/>
          <w:szCs w:val="16"/>
          <w:lang w:val="en-US"/>
        </w:rPr>
        <w:t>Scope of aryl iodides</w:t>
      </w:r>
    </w:p>
    <w:p w14:paraId="26D8984B" w14:textId="03C5E151" w:rsidR="007659A0" w:rsidRPr="00D920AE" w:rsidRDefault="004724DB" w:rsidP="007659A0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vertAlign w:val="superscript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17041A">
        <w:rPr>
          <w:rFonts w:ascii="Arial" w:hAnsi="Arial" w:cs="Arial"/>
          <w:sz w:val="17"/>
          <w:szCs w:val="17"/>
          <w:lang w:val="en-US"/>
        </w:rPr>
        <w:t>The s</w:t>
      </w:r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ynthetic utility of the present transformation was elaborated by utilizing the </w:t>
      </w:r>
      <w:r w:rsidR="007659A0"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="007659A0" w:rsidRPr="00D920AE">
        <w:rPr>
          <w:rFonts w:ascii="Arial" w:hAnsi="Arial" w:cs="Arial"/>
          <w:sz w:val="17"/>
          <w:szCs w:val="17"/>
          <w:lang w:val="en-US"/>
        </w:rPr>
        <w:t>-</w:t>
      </w:r>
      <w:proofErr w:type="spellStart"/>
      <w:r w:rsidR="007659A0" w:rsidRPr="00D920AE">
        <w:rPr>
          <w:rFonts w:ascii="Arial" w:hAnsi="Arial" w:cs="Arial"/>
          <w:sz w:val="17"/>
          <w:szCs w:val="17"/>
          <w:lang w:val="en-US"/>
        </w:rPr>
        <w:t>arylated</w:t>
      </w:r>
      <w:proofErr w:type="spellEnd"/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 products for the synthesis of </w:t>
      </w:r>
      <w:proofErr w:type="spellStart"/>
      <w:r w:rsidR="007659A0" w:rsidRPr="00D920AE">
        <w:rPr>
          <w:rFonts w:ascii="Arial" w:hAnsi="Arial" w:cs="Arial"/>
          <w:sz w:val="17"/>
          <w:szCs w:val="17"/>
          <w:lang w:val="en-US"/>
        </w:rPr>
        <w:t>tetrahydronaphthalene</w:t>
      </w:r>
      <w:proofErr w:type="spellEnd"/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 (Scheme 7A). The practicality was further </w:t>
      </w:r>
      <w:proofErr w:type="spellStart"/>
      <w:r w:rsidR="0017041A">
        <w:rPr>
          <w:rFonts w:ascii="Arial" w:hAnsi="Arial" w:cs="Arial"/>
          <w:sz w:val="17"/>
          <w:szCs w:val="17"/>
          <w:lang w:val="en-US"/>
        </w:rPr>
        <w:t>demostrated</w:t>
      </w:r>
      <w:proofErr w:type="spellEnd"/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 by scaling up the </w:t>
      </w:r>
      <w:proofErr w:type="spellStart"/>
      <w:r w:rsidR="007659A0" w:rsidRPr="00D920AE">
        <w:rPr>
          <w:rFonts w:ascii="Arial" w:hAnsi="Arial" w:cs="Arial"/>
          <w:sz w:val="17"/>
          <w:szCs w:val="17"/>
          <w:lang w:val="en-US"/>
        </w:rPr>
        <w:t>arylation</w:t>
      </w:r>
      <w:proofErr w:type="spellEnd"/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 reaction up to gram level that afforded an acceptable yield of the product </w:t>
      </w:r>
      <w:r w:rsidR="007659A0" w:rsidRPr="00D920AE">
        <w:rPr>
          <w:rFonts w:ascii="Arial" w:hAnsi="Arial" w:cs="Arial"/>
          <w:b/>
          <w:sz w:val="17"/>
          <w:szCs w:val="17"/>
          <w:lang w:val="en-US"/>
        </w:rPr>
        <w:t xml:space="preserve">15 </w:t>
      </w:r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(Scheme 7B). The directing group removal was achievable under mild conditions by converting the amide </w:t>
      </w:r>
      <w:r w:rsidR="007659A0" w:rsidRPr="00D920AE">
        <w:rPr>
          <w:rFonts w:ascii="Arial" w:hAnsi="Arial" w:cs="Arial"/>
          <w:b/>
          <w:sz w:val="17"/>
          <w:szCs w:val="17"/>
          <w:lang w:val="en-US"/>
        </w:rPr>
        <w:t xml:space="preserve">4 </w:t>
      </w:r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to its </w:t>
      </w:r>
      <w:proofErr w:type="spellStart"/>
      <w:r w:rsidR="007659A0" w:rsidRPr="00D920AE">
        <w:rPr>
          <w:rFonts w:ascii="Arial" w:hAnsi="Arial" w:cs="Arial"/>
          <w:sz w:val="17"/>
          <w:szCs w:val="17"/>
          <w:lang w:val="en-US"/>
        </w:rPr>
        <w:t>Fmoc</w:t>
      </w:r>
      <w:proofErr w:type="spellEnd"/>
      <w:r w:rsidR="007659A0" w:rsidRPr="00D920AE">
        <w:rPr>
          <w:rFonts w:ascii="Arial" w:hAnsi="Arial" w:cs="Arial"/>
          <w:sz w:val="17"/>
          <w:szCs w:val="17"/>
          <w:lang w:val="en-US"/>
        </w:rPr>
        <w:t xml:space="preserve"> derivative (</w:t>
      </w:r>
      <w:r w:rsidR="007659A0" w:rsidRPr="00D920AE">
        <w:rPr>
          <w:rFonts w:ascii="Arial" w:hAnsi="Arial" w:cs="Arial"/>
          <w:b/>
          <w:sz w:val="17"/>
          <w:szCs w:val="17"/>
          <w:lang w:val="en-US"/>
        </w:rPr>
        <w:t>89</w:t>
      </w:r>
      <w:r w:rsidR="007659A0" w:rsidRPr="00D920AE">
        <w:rPr>
          <w:rFonts w:ascii="Arial" w:hAnsi="Arial" w:cs="Arial"/>
          <w:sz w:val="17"/>
          <w:szCs w:val="17"/>
          <w:lang w:val="en-US"/>
        </w:rPr>
        <w:t>, Scheme 7C)</w:t>
      </w:r>
      <w:proofErr w:type="gramStart"/>
      <w:r w:rsidR="007659A0" w:rsidRPr="00D920AE">
        <w:rPr>
          <w:rFonts w:ascii="Arial" w:hAnsi="Arial" w:cs="Arial"/>
          <w:sz w:val="17"/>
          <w:szCs w:val="17"/>
          <w:lang w:val="en-US"/>
        </w:rPr>
        <w:t>.</w:t>
      </w:r>
      <w:r w:rsidR="007659A0"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proofErr w:type="gramEnd"/>
      <w:r w:rsidR="007659A0" w:rsidRPr="00D920AE">
        <w:rPr>
          <w:rFonts w:ascii="Arial" w:hAnsi="Arial" w:cs="Arial"/>
          <w:sz w:val="17"/>
          <w:szCs w:val="17"/>
          <w:vertAlign w:val="superscript"/>
          <w:lang w:val="en-US"/>
        </w:rPr>
        <w:t>8b]</w:t>
      </w:r>
    </w:p>
    <w:p w14:paraId="0BE9027E" w14:textId="77777777" w:rsidR="00092FF2" w:rsidRPr="00D920AE" w:rsidRDefault="00092FF2" w:rsidP="003E7786">
      <w:pPr>
        <w:tabs>
          <w:tab w:val="left" w:pos="450"/>
        </w:tabs>
        <w:spacing w:before="60" w:after="60"/>
        <w:jc w:val="both"/>
        <w:rPr>
          <w:rFonts w:ascii="Arial" w:hAnsi="Arial" w:cs="Arial"/>
          <w:sz w:val="8"/>
          <w:szCs w:val="8"/>
          <w:lang w:val="en-US"/>
        </w:rPr>
      </w:pPr>
    </w:p>
    <w:p w14:paraId="5DFCD149" w14:textId="6DDAA29E" w:rsidR="0053344B" w:rsidRPr="00D920AE" w:rsidRDefault="001F2500" w:rsidP="00A6294C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noProof/>
        </w:rPr>
        <w:object w:dxaOrig="9449" w:dyaOrig="9247" w14:anchorId="2BB02E54">
          <v:shape id="_x0000_i1028" type="#_x0000_t75" alt="" style="width:242.85pt;height:238.1pt;mso-width-percent:0;mso-height-percent:0;mso-width-percent:0;mso-height-percent:0" o:ole="">
            <v:imagedata r:id="rId22" o:title=""/>
          </v:shape>
          <o:OLEObject Type="Embed" ProgID="ChemDraw.Document.6.0" ShapeID="_x0000_i1028" DrawAspect="Content" ObjectID="_1611948265" r:id="rId23"/>
        </w:object>
      </w:r>
    </w:p>
    <w:p w14:paraId="5DFCD14A" w14:textId="77777777" w:rsidR="004D154F" w:rsidRPr="00D920AE" w:rsidRDefault="004D154F" w:rsidP="004D154F">
      <w:pPr>
        <w:tabs>
          <w:tab w:val="left" w:pos="450"/>
        </w:tabs>
        <w:spacing w:before="60" w:after="60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b/>
          <w:sz w:val="16"/>
          <w:szCs w:val="16"/>
        </w:rPr>
        <w:t xml:space="preserve">Scheme 4. </w:t>
      </w:r>
      <w:r w:rsidRPr="00D920AE">
        <w:rPr>
          <w:rFonts w:ascii="Arial" w:hAnsi="Arial" w:cs="Arial"/>
          <w:sz w:val="16"/>
          <w:szCs w:val="16"/>
          <w:lang w:val="en-US"/>
        </w:rPr>
        <w:t>Scope of heteroaryl iodides</w:t>
      </w:r>
    </w:p>
    <w:p w14:paraId="5DFCD14B" w14:textId="77777777" w:rsidR="00E55202" w:rsidRPr="00D920AE" w:rsidRDefault="00E55202" w:rsidP="004D154F">
      <w:pPr>
        <w:tabs>
          <w:tab w:val="left" w:pos="450"/>
        </w:tabs>
        <w:spacing w:before="60" w:after="60"/>
        <w:rPr>
          <w:rFonts w:ascii="Arial" w:hAnsi="Arial" w:cs="Arial"/>
          <w:sz w:val="8"/>
          <w:szCs w:val="8"/>
          <w:lang w:val="en-US"/>
        </w:rPr>
      </w:pPr>
    </w:p>
    <w:p w14:paraId="5DFCD14D" w14:textId="000BEEF7" w:rsidR="00E55202" w:rsidRPr="00D920AE" w:rsidRDefault="001F2500" w:rsidP="00E55202">
      <w:pPr>
        <w:tabs>
          <w:tab w:val="left" w:pos="450"/>
        </w:tabs>
        <w:spacing w:before="60" w:after="60"/>
        <w:rPr>
          <w:rFonts w:ascii="Arial" w:hAnsi="Arial" w:cs="Arial"/>
          <w:sz w:val="16"/>
          <w:szCs w:val="16"/>
          <w:lang w:val="en-US"/>
        </w:rPr>
      </w:pPr>
      <w:r w:rsidRPr="00D920AE">
        <w:rPr>
          <w:noProof/>
        </w:rPr>
        <w:object w:dxaOrig="9473" w:dyaOrig="8491" w14:anchorId="46A192E9">
          <v:shape id="_x0000_i1029" type="#_x0000_t75" alt="" style="width:243pt;height:217.8pt;mso-width-percent:0;mso-height-percent:0;mso-width-percent:0;mso-height-percent:0" o:ole="">
            <v:imagedata r:id="rId24" o:title=""/>
          </v:shape>
          <o:OLEObject Type="Embed" ProgID="ChemDraw.Document.6.0" ShapeID="_x0000_i1029" DrawAspect="Content" ObjectID="_1611948266" r:id="rId25"/>
        </w:object>
      </w:r>
      <w:r w:rsidR="00E55202" w:rsidRPr="00D920AE">
        <w:rPr>
          <w:rFonts w:ascii="Arial" w:hAnsi="Arial" w:cs="Arial"/>
          <w:b/>
          <w:sz w:val="16"/>
          <w:szCs w:val="16"/>
        </w:rPr>
        <w:t xml:space="preserve">Scheme </w:t>
      </w:r>
      <w:r w:rsidR="0065192D" w:rsidRPr="00D920AE">
        <w:rPr>
          <w:rFonts w:ascii="Arial" w:hAnsi="Arial" w:cs="Arial"/>
          <w:b/>
          <w:sz w:val="16"/>
          <w:szCs w:val="16"/>
        </w:rPr>
        <w:t>5</w:t>
      </w:r>
      <w:r w:rsidR="00E55202" w:rsidRPr="00D920AE">
        <w:rPr>
          <w:rFonts w:ascii="Arial" w:hAnsi="Arial" w:cs="Arial"/>
          <w:b/>
          <w:sz w:val="16"/>
          <w:szCs w:val="16"/>
        </w:rPr>
        <w:t xml:space="preserve">. </w:t>
      </w:r>
      <w:r w:rsidR="0065192D" w:rsidRPr="00D920AE">
        <w:rPr>
          <w:rFonts w:ascii="Arial" w:hAnsi="Arial" w:cs="Arial"/>
          <w:sz w:val="16"/>
          <w:szCs w:val="16"/>
          <w:lang w:val="en-US"/>
        </w:rPr>
        <w:t xml:space="preserve">BODIPY labelling of </w:t>
      </w:r>
      <w:r w:rsidR="0065192D" w:rsidRPr="00D920AE">
        <w:rPr>
          <w:rFonts w:ascii="Symbol" w:hAnsi="Symbol" w:cs="Arial"/>
          <w:i/>
          <w:sz w:val="16"/>
          <w:szCs w:val="16"/>
          <w:lang w:val="en-US"/>
        </w:rPr>
        <w:t></w:t>
      </w:r>
      <w:r w:rsidR="0065192D" w:rsidRPr="00D920AE">
        <w:rPr>
          <w:rFonts w:ascii="Arial" w:hAnsi="Arial" w:cs="Arial"/>
          <w:sz w:val="16"/>
          <w:szCs w:val="16"/>
          <w:lang w:val="en-US"/>
        </w:rPr>
        <w:t>-</w:t>
      </w:r>
      <w:proofErr w:type="gramStart"/>
      <w:r w:rsidR="0065192D" w:rsidRPr="00D920AE">
        <w:rPr>
          <w:rFonts w:ascii="Arial" w:hAnsi="Arial" w:cs="Arial"/>
          <w:sz w:val="16"/>
          <w:szCs w:val="16"/>
          <w:lang w:val="en-US"/>
        </w:rPr>
        <w:t>C(</w:t>
      </w:r>
      <w:proofErr w:type="gramEnd"/>
      <w:r w:rsidR="0065192D" w:rsidRPr="00D920AE">
        <w:rPr>
          <w:rFonts w:ascii="Arial" w:hAnsi="Arial" w:cs="Arial"/>
          <w:i/>
          <w:sz w:val="16"/>
          <w:szCs w:val="16"/>
          <w:lang w:val="en-US"/>
        </w:rPr>
        <w:t>sp</w:t>
      </w:r>
      <w:r w:rsidR="0065192D" w:rsidRPr="00D920AE">
        <w:rPr>
          <w:rFonts w:ascii="Arial" w:hAnsi="Arial" w:cs="Arial"/>
          <w:i/>
          <w:sz w:val="16"/>
          <w:szCs w:val="16"/>
          <w:vertAlign w:val="superscript"/>
          <w:lang w:val="en-US"/>
        </w:rPr>
        <w:t>3</w:t>
      </w:r>
      <w:r w:rsidR="0065192D" w:rsidRPr="00D920AE">
        <w:rPr>
          <w:rFonts w:ascii="Arial" w:hAnsi="Arial" w:cs="Arial"/>
          <w:sz w:val="16"/>
          <w:szCs w:val="16"/>
          <w:lang w:val="en-US"/>
        </w:rPr>
        <w:t>)</w:t>
      </w:r>
      <w:r w:rsidR="0065192D" w:rsidRPr="00D920AE">
        <w:rPr>
          <w:rFonts w:ascii="Symbol" w:hAnsi="Symbol" w:cs="Arial"/>
          <w:sz w:val="16"/>
          <w:szCs w:val="16"/>
          <w:lang w:val="en-US"/>
        </w:rPr>
        <w:t></w:t>
      </w:r>
      <w:r w:rsidR="0065192D" w:rsidRPr="00D920AE">
        <w:rPr>
          <w:rFonts w:ascii="Arial" w:hAnsi="Arial" w:cs="Arial"/>
          <w:sz w:val="16"/>
          <w:szCs w:val="16"/>
          <w:lang w:val="en-US"/>
        </w:rPr>
        <w:t>H bonds of amines</w:t>
      </w:r>
    </w:p>
    <w:p w14:paraId="57C17BD2" w14:textId="55EB6096" w:rsidR="007659A0" w:rsidRPr="00D920AE" w:rsidRDefault="007659A0" w:rsidP="007659A0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vertAlign w:val="superscript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  <w:t xml:space="preserve">To obtain a mechanistic picture, we embarked on the synthesis of the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organopalladium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complex that might be involved in this transformation. The ligand (pyridine) bound [5,6]-fused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cyclopalladated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intermediate (</w:t>
      </w:r>
      <w:proofErr w:type="spellStart"/>
      <w:r w:rsidRPr="00D920AE">
        <w:rPr>
          <w:rFonts w:ascii="Arial" w:hAnsi="Arial" w:cs="Arial"/>
          <w:b/>
          <w:sz w:val="17"/>
          <w:szCs w:val="17"/>
          <w:lang w:val="en-US"/>
        </w:rPr>
        <w:t>Int</w:t>
      </w:r>
      <w:proofErr w:type="spellEnd"/>
      <w:r w:rsidRPr="00D920AE">
        <w:rPr>
          <w:rFonts w:ascii="Arial" w:hAnsi="Arial" w:cs="Arial"/>
          <w:b/>
          <w:sz w:val="17"/>
          <w:szCs w:val="17"/>
          <w:lang w:val="en-US"/>
        </w:rPr>
        <w:t xml:space="preserve"> A</w:t>
      </w:r>
      <w:r w:rsidRPr="00D920AE">
        <w:rPr>
          <w:rFonts w:ascii="Arial" w:hAnsi="Arial" w:cs="Arial"/>
          <w:sz w:val="17"/>
          <w:szCs w:val="17"/>
          <w:lang w:val="en-US"/>
        </w:rPr>
        <w:t>) was successfully isolated and characterized by different spectroscopic methods and X-ray crystallography.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Different control experiments carried out indicate </w:t>
      </w:r>
      <w:proofErr w:type="spellStart"/>
      <w:r w:rsidRPr="00D920AE">
        <w:rPr>
          <w:rFonts w:ascii="Arial" w:hAnsi="Arial" w:cs="Arial"/>
          <w:b/>
          <w:sz w:val="17"/>
          <w:szCs w:val="17"/>
          <w:lang w:val="en-US"/>
        </w:rPr>
        <w:t>Int</w:t>
      </w:r>
      <w:proofErr w:type="spellEnd"/>
      <w:r w:rsidRPr="00D920AE">
        <w:rPr>
          <w:rFonts w:ascii="Arial" w:hAnsi="Arial" w:cs="Arial"/>
          <w:b/>
          <w:sz w:val="17"/>
          <w:szCs w:val="17"/>
          <w:lang w:val="en-US"/>
        </w:rPr>
        <w:t xml:space="preserve"> 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856810">
        <w:rPr>
          <w:rFonts w:ascii="Arial" w:hAnsi="Arial" w:cs="Arial"/>
          <w:sz w:val="17"/>
          <w:szCs w:val="17"/>
          <w:lang w:val="en-US"/>
        </w:rPr>
        <w:t>i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s a catalytically and kinetically viable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precatalyst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complying with the present transformation.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Reversibility experiments on a series of amine substrates in conjunction with the kinetics and order determination studies reveal an important correlation between substrate structure and mechanistic operation: those having a quaternary </w:t>
      </w:r>
      <w:r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-center exhibit reversibility and no primary KIE while those without quaternary </w:t>
      </w:r>
      <w:r w:rsidRPr="00D920AE">
        <w:rPr>
          <w:rFonts w:ascii="Arial" w:hAnsi="Arial" w:cs="Arial"/>
          <w:i/>
          <w:sz w:val="17"/>
          <w:szCs w:val="17"/>
          <w:lang w:val="en-US"/>
        </w:rPr>
        <w:t>ɣ</w:t>
      </w:r>
      <w:r w:rsidRPr="00D920AE">
        <w:rPr>
          <w:rFonts w:ascii="Arial" w:hAnsi="Arial" w:cs="Arial"/>
          <w:sz w:val="17"/>
          <w:szCs w:val="17"/>
          <w:lang w:val="en-US"/>
        </w:rPr>
        <w:t>-center display irreversibility and C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H activation is more likely to be the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r.d.s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>. in these cases.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[10]</w:t>
      </w:r>
    </w:p>
    <w:p w14:paraId="7E611933" w14:textId="071F74F3" w:rsidR="001F33F6" w:rsidRPr="00D920AE" w:rsidRDefault="001F33F6" w:rsidP="007659A0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Pr="00D920AE">
        <w:rPr>
          <w:rFonts w:ascii="Arial" w:hAnsi="Arial" w:cs="Arial"/>
          <w:sz w:val="17"/>
          <w:szCs w:val="17"/>
          <w:lang w:val="en-GB"/>
        </w:rPr>
        <w:t xml:space="preserve">DFT investigations found that the reaction occurred with base-/ligand-assisted C–H activation, giving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cyclopalladated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</w:t>
      </w:r>
    </w:p>
    <w:p w14:paraId="5DFCD150" w14:textId="079AF042" w:rsidR="0053344B" w:rsidRPr="00D920AE" w:rsidRDefault="001F2500" w:rsidP="00A6294C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noProof/>
        </w:rPr>
        <w:object w:dxaOrig="9420" w:dyaOrig="8117" w14:anchorId="7A8DABD9">
          <v:shape id="_x0000_i1030" type="#_x0000_t75" alt="" style="width:244pt;height:209.8pt;mso-width-percent:0;mso-height-percent:0;mso-width-percent:0;mso-height-percent:0" o:ole="">
            <v:imagedata r:id="rId26" o:title=""/>
          </v:shape>
          <o:OLEObject Type="Embed" ProgID="ChemDraw.Document.6.0" ShapeID="_x0000_i1030" DrawAspect="Content" ObjectID="_1611948267" r:id="rId27"/>
        </w:object>
      </w:r>
      <w:r w:rsidR="009C41B3" w:rsidRPr="00D920AE">
        <w:rPr>
          <w:rFonts w:ascii="Arial" w:hAnsi="Arial" w:cs="Arial"/>
          <w:b/>
          <w:sz w:val="16"/>
          <w:szCs w:val="16"/>
        </w:rPr>
        <w:t xml:space="preserve">Scheme 6. </w:t>
      </w:r>
      <w:r w:rsidR="009C41B3" w:rsidRPr="00D920AE">
        <w:rPr>
          <w:rFonts w:ascii="Arial" w:hAnsi="Arial" w:cs="Arial"/>
          <w:sz w:val="16"/>
          <w:szCs w:val="16"/>
          <w:lang w:val="en-US"/>
        </w:rPr>
        <w:t>Iterative (hetero)arylation of aliphatic amines</w:t>
      </w:r>
    </w:p>
    <w:p w14:paraId="1BC0C2AE" w14:textId="77777777" w:rsidR="00E7762F" w:rsidRPr="00D920AE" w:rsidRDefault="00E7762F" w:rsidP="00092FF2">
      <w:pPr>
        <w:tabs>
          <w:tab w:val="left" w:pos="450"/>
        </w:tabs>
        <w:jc w:val="both"/>
        <w:rPr>
          <w:rFonts w:ascii="Arial" w:hAnsi="Arial" w:cs="Arial"/>
          <w:sz w:val="8"/>
          <w:szCs w:val="8"/>
          <w:lang w:val="en-US"/>
        </w:rPr>
      </w:pPr>
    </w:p>
    <w:p w14:paraId="5DFCD153" w14:textId="4CEFBC2A" w:rsidR="00315350" w:rsidRPr="00D920AE" w:rsidRDefault="001F2500" w:rsidP="007A0F3D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noProof/>
        </w:rPr>
        <w:object w:dxaOrig="9446" w:dyaOrig="6269" w14:anchorId="02D77D8D">
          <v:shape id="_x0000_i1031" type="#_x0000_t75" alt="" style="width:244.2pt;height:162.05pt;mso-width-percent:0;mso-height-percent:0;mso-width-percent:0;mso-height-percent:0" o:ole="">
            <v:imagedata r:id="rId28" o:title=""/>
          </v:shape>
          <o:OLEObject Type="Embed" ProgID="ChemDraw.Document.6.0" ShapeID="_x0000_i1031" DrawAspect="Content" ObjectID="_1611948268" r:id="rId29"/>
        </w:object>
      </w:r>
      <w:r w:rsidR="00315350" w:rsidRPr="00D920AE">
        <w:rPr>
          <w:rFonts w:ascii="Arial" w:hAnsi="Arial" w:cs="Arial"/>
          <w:b/>
          <w:sz w:val="16"/>
          <w:szCs w:val="16"/>
        </w:rPr>
        <w:t xml:space="preserve">Scheme 7. </w:t>
      </w:r>
      <w:r w:rsidR="00BC33FA" w:rsidRPr="00D920AE">
        <w:rPr>
          <w:rFonts w:ascii="Arial" w:hAnsi="Arial" w:cs="Arial"/>
          <w:sz w:val="16"/>
          <w:szCs w:val="16"/>
          <w:lang w:val="en-US"/>
        </w:rPr>
        <w:t xml:space="preserve">Synthetic applications of </w:t>
      </w:r>
      <w:r w:rsidR="00BC33FA" w:rsidRPr="00D920AE">
        <w:rPr>
          <w:rFonts w:ascii="Symbol" w:hAnsi="Symbol" w:cs="Arial"/>
          <w:i/>
          <w:sz w:val="16"/>
          <w:szCs w:val="16"/>
          <w:lang w:val="en-US"/>
        </w:rPr>
        <w:t></w:t>
      </w:r>
      <w:r w:rsidR="00BC33FA" w:rsidRPr="00D920AE">
        <w:rPr>
          <w:rFonts w:ascii="Arial" w:hAnsi="Arial" w:cs="Arial"/>
          <w:sz w:val="16"/>
          <w:szCs w:val="16"/>
          <w:lang w:val="en-US"/>
        </w:rPr>
        <w:t>-arylation protocol</w:t>
      </w:r>
    </w:p>
    <w:p w14:paraId="445357C5" w14:textId="7ACCDF42" w:rsidR="001F33F6" w:rsidRPr="00D920AE" w:rsidRDefault="001F33F6" w:rsidP="001F33F6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GB"/>
        </w:rPr>
        <w:t xml:space="preserve">intermediate that cycled through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>(II)/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>(IV) manifold.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 xml:space="preserve">[14] 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Although the mononuclear picture provides a basic understanding of the reaction mechanism (ESI2 Section II.1), consideration of a potentially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polynuclear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>-catalyst is necessary.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 xml:space="preserve">[15] </w:t>
      </w:r>
      <w:r w:rsidRPr="00D920AE">
        <w:rPr>
          <w:rFonts w:ascii="Arial" w:hAnsi="Arial" w:cs="Arial"/>
          <w:sz w:val="17"/>
          <w:szCs w:val="17"/>
          <w:lang w:val="en-GB"/>
        </w:rPr>
        <w:t>Without any ligand, the lowest reaction barrier was 41.4 kcal mol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 xml:space="preserve">-1 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(Figure 1A), which was rather high due to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enthalpic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loss of the interactions between paddlewheel bridging ligands and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>–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metal centres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[16]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when the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trinuclear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complex dissociated (Figure S5C path I). C–H activation </w:t>
      </w:r>
      <w:r w:rsidRPr="00D920AE">
        <w:rPr>
          <w:rFonts w:ascii="Arial" w:hAnsi="Arial" w:cs="Arial"/>
          <w:i/>
          <w:sz w:val="17"/>
          <w:szCs w:val="17"/>
          <w:lang w:val="en-GB"/>
        </w:rPr>
        <w:t>via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trinuclear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complex (</w:t>
      </w:r>
      <w:proofErr w:type="spellStart"/>
      <w:r w:rsidRPr="00D920AE">
        <w:rPr>
          <w:rFonts w:ascii="Arial" w:hAnsi="Arial" w:cs="Arial"/>
          <w:b/>
          <w:sz w:val="17"/>
          <w:szCs w:val="17"/>
          <w:lang w:val="en-GB"/>
        </w:rPr>
        <w:t>ts</w:t>
      </w:r>
      <w:proofErr w:type="spellEnd"/>
      <w:r w:rsidRPr="00D920AE">
        <w:rPr>
          <w:rFonts w:ascii="Arial" w:hAnsi="Arial" w:cs="Arial"/>
          <w:b/>
          <w:sz w:val="17"/>
          <w:szCs w:val="17"/>
          <w:lang w:val="en-GB"/>
        </w:rPr>
        <w:t>-A</w:t>
      </w:r>
      <w:r w:rsidRPr="00D920AE">
        <w:rPr>
          <w:rFonts w:ascii="Arial" w:hAnsi="Arial" w:cs="Arial"/>
          <w:sz w:val="17"/>
          <w:szCs w:val="17"/>
          <w:lang w:val="en-GB"/>
        </w:rPr>
        <w:t>, Figure S5B) was also uncompetitive.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[15a]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Pyridine ligands coordinated to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metal, whose favourable interactions compensated for this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enthalpic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loss of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trinuclear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complex dissociation (Figure 1B);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the exergonic formation of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>(TFA)</w:t>
      </w:r>
      <w:r w:rsidRPr="00D920AE">
        <w:rPr>
          <w:rFonts w:ascii="Arial" w:hAnsi="Arial" w:cs="Arial"/>
          <w:sz w:val="17"/>
          <w:szCs w:val="17"/>
          <w:vertAlign w:val="subscript"/>
          <w:lang w:val="en-US"/>
        </w:rPr>
        <w:t>2</w:t>
      </w:r>
      <w:r w:rsidRPr="00D920AE">
        <w:rPr>
          <w:rFonts w:ascii="Arial" w:hAnsi="Arial" w:cs="Arial"/>
          <w:sz w:val="17"/>
          <w:szCs w:val="17"/>
          <w:lang w:val="en-US"/>
        </w:rPr>
        <w:t>L</w:t>
      </w:r>
      <w:r w:rsidRPr="00D920AE">
        <w:rPr>
          <w:rFonts w:ascii="Arial" w:hAnsi="Arial" w:cs="Arial"/>
          <w:sz w:val="17"/>
          <w:szCs w:val="17"/>
          <w:vertAlign w:val="subscript"/>
          <w:lang w:val="en-US"/>
        </w:rPr>
        <w:t>2</w:t>
      </w:r>
      <w:r w:rsidR="003F2475">
        <w:rPr>
          <w:rFonts w:ascii="Arial" w:hAnsi="Arial" w:cs="Arial"/>
          <w:sz w:val="17"/>
          <w:szCs w:val="17"/>
          <w:lang w:val="en-US"/>
        </w:rPr>
        <w:t xml:space="preserve"> favo</w:t>
      </w:r>
      <w:r w:rsidRPr="00D920AE">
        <w:rPr>
          <w:rFonts w:ascii="Arial" w:hAnsi="Arial" w:cs="Arial"/>
          <w:sz w:val="17"/>
          <w:szCs w:val="17"/>
          <w:lang w:val="en-US"/>
        </w:rPr>
        <w:t>red the dissociation.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[14]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The overall energy barrier decreased to 30.5 kcal mol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-1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, making the reaction faster than without pyridine. Although pyridine did not directly participate in OA or RE from computational studies (ESI2 Section II.1), it was essential in breaking up the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trinuclear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complex to access the mononuclear pathway since oxidative addition (OA) and reductive elimination (RE) were both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catalyzed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by mononuclear palladium catalyst, since </w:t>
      </w:r>
      <w:proofErr w:type="spellStart"/>
      <w:proofErr w:type="gramStart"/>
      <w:r w:rsidRPr="00D920AE">
        <w:rPr>
          <w:rFonts w:ascii="Arial" w:hAnsi="Arial" w:cs="Arial"/>
          <w:sz w:val="17"/>
          <w:szCs w:val="17"/>
          <w:lang w:val="en-GB"/>
        </w:rPr>
        <w:t>Pd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>(</w:t>
      </w:r>
      <w:proofErr w:type="gramEnd"/>
      <w:r w:rsidRPr="00D920AE">
        <w:rPr>
          <w:rFonts w:ascii="Arial" w:hAnsi="Arial" w:cs="Arial"/>
          <w:sz w:val="17"/>
          <w:szCs w:val="17"/>
          <w:lang w:val="en-GB"/>
        </w:rPr>
        <w:t xml:space="preserve">II) metal is tetra-coordinating and a vacant coordination site on the metal is needed for the incoming aryl iodide. Pyridine ligand further coordinated to the end product of first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, giving a rather stabilized complex </w:t>
      </w:r>
      <w:r w:rsidRPr="00D920AE">
        <w:rPr>
          <w:rFonts w:ascii="Arial" w:hAnsi="Arial" w:cs="Arial"/>
          <w:b/>
          <w:sz w:val="17"/>
          <w:szCs w:val="17"/>
          <w:lang w:val="en-GB"/>
        </w:rPr>
        <w:t>int-8’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, making </w:t>
      </w:r>
      <w:r w:rsidR="001F46BE">
        <w:rPr>
          <w:rFonts w:ascii="Arial" w:hAnsi="Arial" w:cs="Arial"/>
          <w:sz w:val="17"/>
          <w:szCs w:val="17"/>
          <w:lang w:val="en-GB"/>
        </w:rPr>
        <w:t xml:space="preserve">a 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second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arylation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thermally much less accessible </w:t>
      </w:r>
      <w:r w:rsidR="00D920AE" w:rsidRPr="00D920AE">
        <w:rPr>
          <w:rFonts w:ascii="Arial" w:hAnsi="Arial" w:cs="Arial"/>
          <w:sz w:val="17"/>
          <w:szCs w:val="17"/>
          <w:lang w:val="en-GB"/>
        </w:rPr>
        <w:t>(activation barrier of 50.1 kcal mol</w:t>
      </w:r>
      <w:r w:rsidR="00D920AE" w:rsidRPr="00D920AE">
        <w:rPr>
          <w:rFonts w:ascii="Arial" w:hAnsi="Arial" w:cs="Arial"/>
          <w:sz w:val="17"/>
          <w:szCs w:val="17"/>
          <w:vertAlign w:val="superscript"/>
          <w:lang w:val="en-GB"/>
        </w:rPr>
        <w:t>-1</w:t>
      </w:r>
      <w:r w:rsidR="00D920AE" w:rsidRPr="00D920AE">
        <w:rPr>
          <w:rFonts w:ascii="Arial" w:hAnsi="Arial" w:cs="Arial"/>
          <w:sz w:val="17"/>
          <w:szCs w:val="17"/>
          <w:lang w:val="en-GB"/>
        </w:rPr>
        <w:t xml:space="preserve">, ESI2 Section II.5). </w:t>
      </w:r>
    </w:p>
    <w:p w14:paraId="5CD647AC" w14:textId="77777777" w:rsidR="001F33F6" w:rsidRPr="00D920AE" w:rsidRDefault="001F33F6" w:rsidP="00E7762F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GB"/>
        </w:rPr>
        <w:sectPr w:rsidR="001F33F6" w:rsidRPr="00D920AE" w:rsidSect="002854C8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</w:p>
    <w:p w14:paraId="4C79EEC0" w14:textId="6F1E32D8" w:rsidR="00152BD8" w:rsidRPr="00D920AE" w:rsidRDefault="001F2500" w:rsidP="00E7762F">
      <w:pPr>
        <w:tabs>
          <w:tab w:val="left" w:pos="450"/>
        </w:tabs>
        <w:spacing w:before="60" w:after="60"/>
        <w:jc w:val="both"/>
      </w:pPr>
      <w:r w:rsidRPr="00D920AE">
        <w:rPr>
          <w:noProof/>
        </w:rPr>
        <w:object w:dxaOrig="21743" w:dyaOrig="8030" w14:anchorId="0798AD25">
          <v:shape id="_x0000_i1032" type="#_x0000_t75" alt="" style="width:501.2pt;height:185.1pt;mso-width-percent:0;mso-height-percent:0;mso-width-percent:0;mso-height-percent:0" o:ole="">
            <v:imagedata r:id="rId30" o:title=""/>
          </v:shape>
          <o:OLEObject Type="Embed" ProgID="ChemDraw.Document.6.0" ShapeID="_x0000_i1032" DrawAspect="Content" ObjectID="_1611948269" r:id="rId31"/>
        </w:object>
      </w:r>
    </w:p>
    <w:p w14:paraId="54E03A5C" w14:textId="72963545" w:rsidR="0099221B" w:rsidRPr="00D920AE" w:rsidRDefault="0099221B" w:rsidP="00152BD8">
      <w:pPr>
        <w:tabs>
          <w:tab w:val="left" w:pos="450"/>
        </w:tabs>
        <w:spacing w:before="60" w:after="60"/>
        <w:rPr>
          <w:rFonts w:ascii="Arial" w:hAnsi="Arial" w:cs="Arial"/>
          <w:b/>
          <w:sz w:val="16"/>
          <w:szCs w:val="16"/>
          <w:lang w:val="en-US"/>
        </w:rPr>
      </w:pPr>
      <w:r w:rsidRPr="00D920AE">
        <w:rPr>
          <w:rFonts w:ascii="Arial" w:hAnsi="Arial" w:cs="Arial"/>
          <w:b/>
          <w:noProof/>
          <w:sz w:val="16"/>
          <w:szCs w:val="16"/>
          <w:lang w:val="en-US" w:eastAsia="en-US"/>
        </w:rPr>
        <w:drawing>
          <wp:anchor distT="0" distB="0" distL="114300" distR="114300" simplePos="0" relativeHeight="251661312" behindDoc="0" locked="0" layoutInCell="1" allowOverlap="1" wp14:anchorId="51A8B5A7" wp14:editId="4298395F">
            <wp:simplePos x="0" y="0"/>
            <wp:positionH relativeFrom="column">
              <wp:posOffset>100330</wp:posOffset>
            </wp:positionH>
            <wp:positionV relativeFrom="paragraph">
              <wp:posOffset>233680</wp:posOffset>
            </wp:positionV>
            <wp:extent cx="4432935" cy="3099435"/>
            <wp:effectExtent l="0" t="0" r="5715" b="5715"/>
            <wp:wrapSquare wrapText="bothSides"/>
            <wp:docPr id="4" name="Picture 4" descr="C:\Users\Srimanta\Desktop\ANGEW-SUBMIT\Figure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rimanta\Desktop\ANGEW-SUBMIT\Figure2.tif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2BD8" w:rsidRPr="00D920AE">
        <w:rPr>
          <w:rFonts w:ascii="Arial" w:hAnsi="Arial" w:cs="Arial"/>
          <w:b/>
          <w:sz w:val="16"/>
          <w:szCs w:val="16"/>
        </w:rPr>
        <w:t xml:space="preserve">Figure 1. </w:t>
      </w:r>
      <w:r w:rsidR="00152BD8" w:rsidRPr="00D920AE">
        <w:rPr>
          <w:rFonts w:ascii="Arial" w:hAnsi="Arial" w:cs="Arial"/>
          <w:sz w:val="16"/>
          <w:szCs w:val="16"/>
          <w:lang w:val="en-US"/>
        </w:rPr>
        <w:t xml:space="preserve">Mechanistic and computational data for </w:t>
      </w:r>
      <w:r w:rsidR="00152BD8" w:rsidRPr="00D920AE">
        <w:rPr>
          <w:rFonts w:ascii="Arial" w:hAnsi="Arial" w:cs="Arial"/>
          <w:i/>
          <w:sz w:val="16"/>
          <w:szCs w:val="16"/>
          <w:lang w:val="en-US"/>
        </w:rPr>
        <w:t>δ</w:t>
      </w:r>
      <w:r w:rsidR="00152BD8" w:rsidRPr="00D920AE">
        <w:rPr>
          <w:rFonts w:ascii="Arial" w:hAnsi="Arial" w:cs="Arial"/>
          <w:sz w:val="16"/>
          <w:szCs w:val="16"/>
          <w:lang w:val="en-US"/>
        </w:rPr>
        <w:t>-C(</w:t>
      </w:r>
      <w:r w:rsidR="00152BD8" w:rsidRPr="00D920AE">
        <w:rPr>
          <w:rFonts w:ascii="Arial" w:hAnsi="Arial" w:cs="Arial"/>
          <w:i/>
          <w:sz w:val="16"/>
          <w:szCs w:val="16"/>
          <w:lang w:val="en-US"/>
        </w:rPr>
        <w:t>sp</w:t>
      </w:r>
      <w:r w:rsidR="00152BD8" w:rsidRPr="00D920AE">
        <w:rPr>
          <w:rFonts w:ascii="Arial" w:hAnsi="Arial" w:cs="Arial"/>
          <w:i/>
          <w:sz w:val="16"/>
          <w:szCs w:val="16"/>
          <w:vertAlign w:val="superscript"/>
          <w:lang w:val="en-US"/>
        </w:rPr>
        <w:t>3</w:t>
      </w:r>
      <w:r w:rsidR="00152BD8" w:rsidRPr="00D920AE">
        <w:rPr>
          <w:rFonts w:ascii="Arial" w:hAnsi="Arial" w:cs="Arial"/>
          <w:sz w:val="16"/>
          <w:szCs w:val="16"/>
          <w:lang w:val="en-US"/>
        </w:rPr>
        <w:t>)</w:t>
      </w:r>
      <w:r w:rsidR="00152BD8" w:rsidRPr="00D920AE">
        <w:rPr>
          <w:rFonts w:ascii="Symbol" w:hAnsi="Symbol" w:cs="Arial"/>
          <w:sz w:val="16"/>
          <w:szCs w:val="16"/>
          <w:lang w:val="en-US"/>
        </w:rPr>
        <w:t></w:t>
      </w:r>
      <w:r w:rsidR="00152BD8" w:rsidRPr="00D920AE">
        <w:rPr>
          <w:rFonts w:ascii="Arial" w:hAnsi="Arial" w:cs="Arial"/>
          <w:sz w:val="16"/>
          <w:szCs w:val="16"/>
          <w:lang w:val="en-US"/>
        </w:rPr>
        <w:t xml:space="preserve">H arylation of substrate </w:t>
      </w:r>
      <w:r w:rsidR="00152BD8" w:rsidRPr="00D920AE">
        <w:rPr>
          <w:rFonts w:ascii="Arial" w:hAnsi="Arial" w:cs="Arial"/>
          <w:b/>
          <w:sz w:val="16"/>
          <w:szCs w:val="16"/>
          <w:lang w:val="en-US"/>
        </w:rPr>
        <w:t>2a</w:t>
      </w:r>
    </w:p>
    <w:p w14:paraId="1DEFEC6E" w14:textId="708327AE" w:rsidR="00152BD8" w:rsidRPr="00D920AE" w:rsidRDefault="00152BD8" w:rsidP="00152BD8">
      <w:pPr>
        <w:tabs>
          <w:tab w:val="left" w:pos="450"/>
        </w:tabs>
        <w:spacing w:before="60" w:after="60"/>
        <w:rPr>
          <w:rFonts w:ascii="Arial" w:hAnsi="Arial" w:cs="Arial"/>
          <w:b/>
          <w:sz w:val="16"/>
          <w:szCs w:val="16"/>
          <w:lang w:val="en-US"/>
        </w:rPr>
        <w:sectPr w:rsidR="00152BD8" w:rsidRPr="00D920AE" w:rsidSect="00152BD8">
          <w:pgSz w:w="11906" w:h="16838" w:code="9"/>
          <w:pgMar w:top="1673" w:right="936" w:bottom="1134" w:left="936" w:header="709" w:footer="709" w:gutter="0"/>
          <w:cols w:space="284"/>
          <w:docGrid w:linePitch="360"/>
        </w:sectPr>
      </w:pPr>
      <w:r w:rsidRPr="00D920AE">
        <w:rPr>
          <w:rFonts w:ascii="Arial" w:hAnsi="Arial" w:cs="Arial"/>
          <w:sz w:val="16"/>
          <w:szCs w:val="16"/>
          <w:lang w:val="en-US"/>
        </w:rPr>
        <w:t>.</w:t>
      </w:r>
    </w:p>
    <w:p w14:paraId="5C31C9FC" w14:textId="77777777" w:rsidR="0099221B" w:rsidRPr="00D920AE" w:rsidRDefault="0099221B" w:rsidP="00E7762F">
      <w:pPr>
        <w:tabs>
          <w:tab w:val="left" w:pos="450"/>
        </w:tabs>
        <w:spacing w:before="60" w:after="60"/>
        <w:jc w:val="both"/>
        <w:rPr>
          <w:rFonts w:ascii="Cambria Math" w:hAnsi="Cambria Math" w:cs="Cambria Math"/>
          <w:sz w:val="16"/>
          <w:szCs w:val="16"/>
          <w:lang w:val="en-US"/>
        </w:rPr>
      </w:pPr>
      <w:r w:rsidRPr="00D920AE">
        <w:rPr>
          <w:rFonts w:ascii="Arial" w:hAnsi="Arial" w:cs="Arial"/>
          <w:b/>
          <w:sz w:val="16"/>
          <w:szCs w:val="16"/>
          <w:lang w:val="en-US"/>
        </w:rPr>
        <w:t xml:space="preserve">Figure 2.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Computed Gibbs free energy profile for first arylation of substrate </w:t>
      </w:r>
      <w:r w:rsidRPr="00D920AE">
        <w:rPr>
          <w:rFonts w:ascii="Arial" w:hAnsi="Arial" w:cs="Arial"/>
          <w:b/>
          <w:sz w:val="16"/>
          <w:szCs w:val="16"/>
          <w:lang w:val="en-US"/>
        </w:rPr>
        <w:t>3a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. Blue pathway: with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pyridone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 ligand </w:t>
      </w:r>
      <w:r w:rsidRPr="00D920AE">
        <w:rPr>
          <w:rFonts w:ascii="Arial" w:hAnsi="Arial" w:cs="Arial"/>
          <w:b/>
          <w:sz w:val="16"/>
          <w:szCs w:val="16"/>
          <w:lang w:val="en-US"/>
        </w:rPr>
        <w:t>L14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; green pathway: with </w:t>
      </w:r>
      <w:r w:rsidRPr="00D920AE">
        <w:rPr>
          <w:rFonts w:ascii="Arial" w:hAnsi="Arial" w:cs="Arial"/>
          <w:b/>
          <w:sz w:val="16"/>
          <w:szCs w:val="16"/>
          <w:lang w:val="en-US"/>
        </w:rPr>
        <w:t>L14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and silver carbonate; black pathway: without </w:t>
      </w:r>
      <w:r w:rsidRPr="00D920AE">
        <w:rPr>
          <w:rFonts w:ascii="Arial" w:hAnsi="Arial" w:cs="Arial"/>
          <w:b/>
          <w:sz w:val="16"/>
          <w:szCs w:val="16"/>
          <w:lang w:val="en-US"/>
        </w:rPr>
        <w:t>L14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or silver carbonate. Bond distances in optimized structures are quoted in </w:t>
      </w:r>
      <w:r w:rsidRPr="00D920AE">
        <w:rPr>
          <w:rFonts w:ascii="Cambria Math" w:hAnsi="Cambria Math" w:cs="Cambria Math"/>
          <w:sz w:val="16"/>
          <w:szCs w:val="16"/>
          <w:lang w:val="en-US"/>
        </w:rPr>
        <w:t>Å</w:t>
      </w:r>
    </w:p>
    <w:p w14:paraId="31BD364A" w14:textId="2891B128" w:rsidR="001F33F6" w:rsidRPr="00D920AE" w:rsidRDefault="00D920AE" w:rsidP="001F33F6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GB"/>
        </w:rPr>
        <w:t xml:space="preserve">This </w:t>
      </w:r>
      <w:r w:rsidR="001F33F6" w:rsidRPr="00D920AE">
        <w:rPr>
          <w:rFonts w:ascii="Arial" w:hAnsi="Arial" w:cs="Arial"/>
          <w:sz w:val="17"/>
          <w:szCs w:val="17"/>
          <w:lang w:val="en-GB"/>
        </w:rPr>
        <w:t>explains the excellent mono- over di-</w:t>
      </w:r>
      <w:proofErr w:type="spellStart"/>
      <w:r w:rsidR="001F33F6" w:rsidRPr="00D920AE">
        <w:rPr>
          <w:rFonts w:ascii="Arial" w:hAnsi="Arial" w:cs="Arial"/>
          <w:sz w:val="17"/>
          <w:szCs w:val="17"/>
          <w:lang w:val="en-GB"/>
        </w:rPr>
        <w:t>arylation</w:t>
      </w:r>
      <w:proofErr w:type="spellEnd"/>
      <w:r w:rsidR="001F33F6" w:rsidRPr="00D920AE">
        <w:rPr>
          <w:rFonts w:ascii="Arial" w:hAnsi="Arial" w:cs="Arial"/>
          <w:sz w:val="17"/>
          <w:szCs w:val="17"/>
          <w:lang w:val="en-GB"/>
        </w:rPr>
        <w:t xml:space="preserve"> selectivity in the presence of pyridine. Overall, C–H activation was found not to be the </w:t>
      </w:r>
      <w:proofErr w:type="spellStart"/>
      <w:r w:rsidR="001F33F6" w:rsidRPr="00D920AE">
        <w:rPr>
          <w:rFonts w:ascii="Arial" w:hAnsi="Arial" w:cs="Arial"/>
          <w:sz w:val="17"/>
          <w:szCs w:val="17"/>
          <w:lang w:val="en-GB"/>
        </w:rPr>
        <w:t>r.d.s</w:t>
      </w:r>
      <w:proofErr w:type="spellEnd"/>
      <w:r w:rsidR="001F33F6" w:rsidRPr="00D920AE">
        <w:rPr>
          <w:rFonts w:ascii="Arial" w:hAnsi="Arial" w:cs="Arial"/>
          <w:sz w:val="17"/>
          <w:szCs w:val="17"/>
          <w:lang w:val="en-GB"/>
        </w:rPr>
        <w:t xml:space="preserve">., consistent with KIE studies and that OA was the overall </w:t>
      </w:r>
      <w:proofErr w:type="spellStart"/>
      <w:r w:rsidR="001F33F6" w:rsidRPr="00D920AE">
        <w:rPr>
          <w:rFonts w:ascii="Arial" w:hAnsi="Arial" w:cs="Arial"/>
          <w:sz w:val="17"/>
          <w:szCs w:val="17"/>
          <w:lang w:val="en-GB"/>
        </w:rPr>
        <w:t>r.d.s</w:t>
      </w:r>
      <w:proofErr w:type="spellEnd"/>
      <w:r w:rsidR="001F33F6" w:rsidRPr="00D920AE">
        <w:rPr>
          <w:rFonts w:ascii="Arial" w:hAnsi="Arial" w:cs="Arial"/>
          <w:sz w:val="17"/>
          <w:szCs w:val="17"/>
          <w:lang w:val="en-GB"/>
        </w:rPr>
        <w:t>. (see ESI2 for details).</w:t>
      </w:r>
    </w:p>
    <w:p w14:paraId="5DFCD155" w14:textId="3B95E775" w:rsidR="00957C4B" w:rsidRPr="00D920AE" w:rsidRDefault="00E7762F" w:rsidP="00E7762F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ab/>
      </w:r>
      <w:r w:rsidR="001F46BE">
        <w:rPr>
          <w:rFonts w:ascii="Arial" w:hAnsi="Arial" w:cs="Arial"/>
          <w:sz w:val="17"/>
          <w:szCs w:val="17"/>
          <w:lang w:val="en-US"/>
        </w:rPr>
        <w:t>A s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tudy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on substrate </w:t>
      </w:r>
      <w:r w:rsidRPr="00D920AE">
        <w:rPr>
          <w:rFonts w:ascii="Arial" w:hAnsi="Arial" w:cs="Arial"/>
          <w:b/>
          <w:sz w:val="17"/>
          <w:szCs w:val="17"/>
          <w:lang w:val="en-GB"/>
        </w:rPr>
        <w:t>3a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gave similar findings as for substrate </w:t>
      </w:r>
      <w:r w:rsidRPr="00D920AE">
        <w:rPr>
          <w:rFonts w:ascii="Arial" w:hAnsi="Arial" w:cs="Arial"/>
          <w:b/>
          <w:sz w:val="17"/>
          <w:szCs w:val="17"/>
          <w:lang w:val="en-GB"/>
        </w:rPr>
        <w:t>2a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, with the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r.d.s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. being the OA step (black path, Figure 2). The inclusion of silver carbonate, in a fashion similar to the heterodimeric Pd–Ag catalytic species considered for C–H activation step by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Houk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 and Schaefer,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[1</w:t>
      </w:r>
      <w:r w:rsidR="00297F31" w:rsidRPr="00D920AE">
        <w:rPr>
          <w:rFonts w:ascii="Arial" w:hAnsi="Arial" w:cs="Arial"/>
          <w:sz w:val="17"/>
          <w:szCs w:val="17"/>
          <w:vertAlign w:val="superscript"/>
          <w:lang w:val="en-GB"/>
        </w:rPr>
        <w:t>7</w:t>
      </w:r>
      <w:r w:rsidRPr="00D920AE">
        <w:rPr>
          <w:rFonts w:ascii="Arial" w:hAnsi="Arial" w:cs="Arial"/>
          <w:sz w:val="17"/>
          <w:szCs w:val="17"/>
          <w:vertAlign w:val="superscript"/>
          <w:lang w:val="en-GB"/>
        </w:rPr>
        <w:t>]</w:t>
      </w:r>
      <w:r w:rsidRPr="00D920AE">
        <w:rPr>
          <w:rFonts w:ascii="Arial" w:hAnsi="Arial" w:cs="Arial"/>
          <w:sz w:val="17"/>
          <w:szCs w:val="17"/>
          <w:lang w:val="en-GB"/>
        </w:rPr>
        <w:t xml:space="preserve"> lowered the activation barriers of OA/RE steps such that the C–H activation step became the </w:t>
      </w:r>
      <w:proofErr w:type="spellStart"/>
      <w:r w:rsidRPr="00D920AE">
        <w:rPr>
          <w:rFonts w:ascii="Arial" w:hAnsi="Arial" w:cs="Arial"/>
          <w:sz w:val="17"/>
          <w:szCs w:val="17"/>
          <w:lang w:val="en-GB"/>
        </w:rPr>
        <w:t>r.d.s</w:t>
      </w:r>
      <w:proofErr w:type="spellEnd"/>
      <w:r w:rsidRPr="00D920AE">
        <w:rPr>
          <w:rFonts w:ascii="Arial" w:hAnsi="Arial" w:cs="Arial"/>
          <w:sz w:val="17"/>
          <w:szCs w:val="17"/>
          <w:lang w:val="en-GB"/>
        </w:rPr>
        <w:t xml:space="preserve">. (green path, Figure 2).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The cooperative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pyridone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/silver carbonate binding lowered the high activation barrier for OA such that C–H activation became the overall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r.d.s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., corroborating experimental findings. Pyridone ligand </w:t>
      </w:r>
      <w:r w:rsidRPr="00D920AE">
        <w:rPr>
          <w:rFonts w:ascii="Arial" w:hAnsi="Arial" w:cs="Arial"/>
          <w:b/>
          <w:sz w:val="17"/>
          <w:szCs w:val="17"/>
          <w:lang w:val="en-US"/>
        </w:rPr>
        <w:t xml:space="preserve">L14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was crucial in giving highly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organised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TSs with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favourable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interactions which would not be possible with pyridine ligand </w:t>
      </w:r>
      <w:r w:rsidRPr="00D920AE">
        <w:rPr>
          <w:rFonts w:ascii="Arial" w:hAnsi="Arial" w:cs="Arial"/>
          <w:b/>
          <w:sz w:val="17"/>
          <w:szCs w:val="17"/>
          <w:lang w:val="en-US"/>
        </w:rPr>
        <w:t>L1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. </w:t>
      </w:r>
      <w:r w:rsidRPr="00D920AE">
        <w:rPr>
          <w:rFonts w:ascii="Arial" w:hAnsi="Arial" w:cs="Arial"/>
          <w:sz w:val="17"/>
          <w:szCs w:val="17"/>
          <w:lang w:val="en-US"/>
        </w:rPr>
        <w:lastRenderedPageBreak/>
        <w:t xml:space="preserve">The absence of Thorpe-Ingold effect in substrate </w:t>
      </w:r>
      <w:r w:rsidRPr="00D920AE">
        <w:rPr>
          <w:rFonts w:ascii="Arial" w:hAnsi="Arial" w:cs="Arial"/>
          <w:b/>
          <w:sz w:val="17"/>
          <w:szCs w:val="17"/>
          <w:lang w:val="en-US"/>
        </w:rPr>
        <w:t>3a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(as compared to substrate </w:t>
      </w:r>
      <w:r w:rsidRPr="00D920AE">
        <w:rPr>
          <w:rFonts w:ascii="Arial" w:hAnsi="Arial" w:cs="Arial"/>
          <w:b/>
          <w:sz w:val="17"/>
          <w:szCs w:val="17"/>
          <w:lang w:val="en-US"/>
        </w:rPr>
        <w:t>2a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) renders the CMD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r.d.s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step more difficult. This was further demonstrated by </w:t>
      </w:r>
      <w:bookmarkStart w:id="0" w:name="_GoBack"/>
      <w:bookmarkEnd w:id="0"/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isodesmic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proofErr w:type="gramStart"/>
      <w:r w:rsidRPr="00D920AE">
        <w:rPr>
          <w:rFonts w:ascii="Arial" w:hAnsi="Arial" w:cs="Arial"/>
          <w:sz w:val="17"/>
          <w:szCs w:val="17"/>
          <w:lang w:val="en-US"/>
        </w:rPr>
        <w:t>reactions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[</w:t>
      </w:r>
      <w:proofErr w:type="gramEnd"/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1</w:t>
      </w:r>
      <w:r w:rsidR="00297F31" w:rsidRPr="00D920AE">
        <w:rPr>
          <w:rFonts w:ascii="Arial" w:hAnsi="Arial" w:cs="Arial"/>
          <w:sz w:val="17"/>
          <w:szCs w:val="17"/>
          <w:vertAlign w:val="superscript"/>
          <w:lang w:val="en-US"/>
        </w:rPr>
        <w:t>8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]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for the formation of pyridine-coordinated C–H activated complex for </w:t>
      </w:r>
      <w:r w:rsidRPr="00D920AE">
        <w:rPr>
          <w:rFonts w:ascii="Arial" w:hAnsi="Arial" w:cs="Arial"/>
          <w:b/>
          <w:bCs/>
          <w:sz w:val="17"/>
          <w:szCs w:val="17"/>
          <w:lang w:val="en-US"/>
        </w:rPr>
        <w:t>2a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and </w:t>
      </w:r>
      <w:r w:rsidRPr="00D920AE">
        <w:rPr>
          <w:rFonts w:ascii="Arial" w:hAnsi="Arial" w:cs="Arial"/>
          <w:b/>
          <w:bCs/>
          <w:sz w:val="17"/>
          <w:szCs w:val="17"/>
          <w:lang w:val="en-US"/>
        </w:rPr>
        <w:t>3a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(ESI2 Section III.5) where the formation of C–H activated complex for </w:t>
      </w:r>
      <w:r w:rsidRPr="00D920AE">
        <w:rPr>
          <w:rFonts w:ascii="Arial" w:hAnsi="Arial" w:cs="Arial"/>
          <w:b/>
          <w:bCs/>
          <w:sz w:val="17"/>
          <w:szCs w:val="17"/>
          <w:lang w:val="en-US"/>
        </w:rPr>
        <w:t xml:space="preserve">3a </w:t>
      </w:r>
      <w:r w:rsidRPr="00D920AE">
        <w:rPr>
          <w:rFonts w:ascii="Arial" w:hAnsi="Arial" w:cs="Arial"/>
          <w:sz w:val="17"/>
          <w:szCs w:val="17"/>
          <w:lang w:val="en-US"/>
        </w:rPr>
        <w:t>was 1.2 kcal mol</w:t>
      </w:r>
      <w:r w:rsidRPr="00D920AE">
        <w:rPr>
          <w:rFonts w:ascii="Arial" w:hAnsi="Arial" w:cs="Arial"/>
          <w:sz w:val="17"/>
          <w:szCs w:val="17"/>
          <w:vertAlign w:val="superscript"/>
          <w:lang w:val="en-US"/>
        </w:rPr>
        <w:t>-1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higher than for </w:t>
      </w:r>
      <w:r w:rsidRPr="00D920AE">
        <w:rPr>
          <w:rFonts w:ascii="Arial" w:hAnsi="Arial" w:cs="Arial"/>
          <w:b/>
          <w:sz w:val="17"/>
          <w:szCs w:val="17"/>
          <w:lang w:val="en-US"/>
        </w:rPr>
        <w:t>2a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(measured by </w:t>
      </w:r>
      <w:r w:rsidRPr="00D920AE">
        <w:rPr>
          <w:rFonts w:ascii="Cambria Math" w:hAnsi="Cambria Math" w:cs="Cambria Math"/>
          <w:sz w:val="17"/>
          <w:szCs w:val="17"/>
          <w:lang w:val="en-US"/>
        </w:rPr>
        <w:t>𝛥𝛥</w:t>
      </w:r>
      <w:r w:rsidRPr="00D920AE">
        <w:rPr>
          <w:rFonts w:ascii="Arial" w:hAnsi="Arial" w:cs="Arial"/>
          <w:i/>
          <w:iCs/>
          <w:sz w:val="17"/>
          <w:szCs w:val="17"/>
          <w:lang w:val="en-US"/>
        </w:rPr>
        <w:t xml:space="preserve">H </w:t>
      </w:r>
      <w:r w:rsidRPr="00D920AE">
        <w:rPr>
          <w:rFonts w:ascii="Arial" w:hAnsi="Arial" w:cs="Arial"/>
          <w:iCs/>
          <w:sz w:val="17"/>
          <w:szCs w:val="17"/>
          <w:lang w:val="en-US"/>
        </w:rPr>
        <w:t>between these two reactions</w:t>
      </w:r>
      <w:r w:rsidR="00AF1862" w:rsidRPr="00D920AE">
        <w:rPr>
          <w:rFonts w:ascii="Arial" w:hAnsi="Arial" w:cs="Arial"/>
          <w:sz w:val="17"/>
          <w:szCs w:val="17"/>
          <w:lang w:val="en-US"/>
        </w:rPr>
        <w:t xml:space="preserve">).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Using pyridine in addition to a separate TFA ion as a base was not as good in positioning the C–H bond for activation; ligand </w:t>
      </w:r>
      <w:r w:rsidRPr="00D920AE">
        <w:rPr>
          <w:rFonts w:ascii="Arial" w:hAnsi="Arial" w:cs="Arial"/>
          <w:b/>
          <w:sz w:val="17"/>
          <w:szCs w:val="17"/>
          <w:lang w:val="en-US"/>
        </w:rPr>
        <w:t xml:space="preserve">L14 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could coordinate to Pd-metal while carrying out the CMD step, giving more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organised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TS structure that would not be possible with separated pyridine and trifluoroacetate (Figure S18)</w:t>
      </w:r>
      <w:r w:rsidR="009833DC" w:rsidRPr="00D920AE">
        <w:rPr>
          <w:rFonts w:ascii="Arial" w:hAnsi="Arial" w:cs="Arial"/>
          <w:sz w:val="17"/>
          <w:szCs w:val="17"/>
          <w:lang w:val="en-US"/>
        </w:rPr>
        <w:t xml:space="preserve"> </w:t>
      </w:r>
      <w:r w:rsidR="009833DC" w:rsidRPr="00D920AE">
        <w:rPr>
          <w:rFonts w:ascii="Arial" w:hAnsi="Arial" w:cs="Arial"/>
          <w:sz w:val="17"/>
          <w:szCs w:val="17"/>
          <w:lang w:val="en-GB"/>
        </w:rPr>
        <w:t>(see ESI2 for details)</w:t>
      </w:r>
      <w:r w:rsidRPr="00D920AE">
        <w:rPr>
          <w:rFonts w:ascii="Arial" w:hAnsi="Arial" w:cs="Arial"/>
          <w:sz w:val="17"/>
          <w:szCs w:val="17"/>
          <w:lang w:val="en-US"/>
        </w:rPr>
        <w:t>.</w:t>
      </w:r>
    </w:p>
    <w:p w14:paraId="57DAA745" w14:textId="39725F42" w:rsidR="002E0E90" w:rsidRPr="00D920AE" w:rsidRDefault="002E0E90" w:rsidP="002E0E90">
      <w:pPr>
        <w:tabs>
          <w:tab w:val="left" w:pos="450"/>
        </w:tabs>
        <w:spacing w:before="60" w:after="60"/>
        <w:jc w:val="both"/>
        <w:rPr>
          <w:rFonts w:ascii="Arial" w:hAnsi="Arial" w:cs="Arial"/>
          <w:sz w:val="17"/>
          <w:szCs w:val="17"/>
          <w:lang w:val="en-US"/>
        </w:rPr>
      </w:pPr>
      <w:r w:rsidRPr="00D920AE">
        <w:rPr>
          <w:rFonts w:ascii="Arial" w:hAnsi="Arial" w:cs="Arial"/>
          <w:sz w:val="17"/>
          <w:szCs w:val="17"/>
          <w:lang w:val="en-US"/>
        </w:rPr>
        <w:t>In summary, we have developed a protocol to avail the non-proteinogenic (hetero</w:t>
      </w:r>
      <w:proofErr w:type="gramStart"/>
      <w:r w:rsidRPr="00D920AE">
        <w:rPr>
          <w:rFonts w:ascii="Arial" w:hAnsi="Arial" w:cs="Arial"/>
          <w:sz w:val="17"/>
          <w:szCs w:val="17"/>
          <w:lang w:val="en-US"/>
        </w:rPr>
        <w:t>)arylated</w:t>
      </w:r>
      <w:proofErr w:type="gramEnd"/>
      <w:r w:rsidRPr="00D920AE">
        <w:rPr>
          <w:rFonts w:ascii="Arial" w:hAnsi="Arial" w:cs="Arial"/>
          <w:sz w:val="17"/>
          <w:szCs w:val="17"/>
          <w:lang w:val="en-US"/>
        </w:rPr>
        <w:t xml:space="preserve"> leucine and analogous amines </w:t>
      </w:r>
      <w:r w:rsidRPr="00D920AE">
        <w:rPr>
          <w:rFonts w:ascii="Arial" w:hAnsi="Arial" w:cs="Arial"/>
          <w:i/>
          <w:sz w:val="17"/>
          <w:szCs w:val="17"/>
          <w:lang w:val="en-US"/>
        </w:rPr>
        <w:t>via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palladium catalyzed remote </w:t>
      </w:r>
      <w:r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>-C(</w:t>
      </w:r>
      <w:r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Pr="00D920AE">
        <w:rPr>
          <w:rFonts w:ascii="Arial" w:hAnsi="Arial" w:cs="Arial"/>
          <w:sz w:val="17"/>
          <w:szCs w:val="17"/>
          <w:lang w:val="en-US"/>
        </w:rPr>
        <w:t>)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H activation. The ligands were found to have pronounced effect in tuning the reactivity depending on the </w:t>
      </w:r>
      <w:r w:rsidR="00297F31" w:rsidRPr="00D920AE">
        <w:rPr>
          <w:rFonts w:ascii="Arial" w:hAnsi="Arial" w:cs="Arial"/>
          <w:sz w:val="17"/>
          <w:szCs w:val="17"/>
          <w:lang w:val="en-US"/>
        </w:rPr>
        <w:t>nature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of substrates. The multi-faceted aspects of this transformation have been illustrated through: (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i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) the </w:t>
      </w:r>
      <w:proofErr w:type="spellStart"/>
      <w:r w:rsidRPr="00D920AE">
        <w:rPr>
          <w:rFonts w:ascii="Arial" w:hAnsi="Arial" w:cs="Arial"/>
          <w:sz w:val="17"/>
          <w:szCs w:val="17"/>
          <w:lang w:val="en-US"/>
        </w:rPr>
        <w:t>diastereoselective</w:t>
      </w:r>
      <w:proofErr w:type="spellEnd"/>
      <w:r w:rsidRPr="00D920AE">
        <w:rPr>
          <w:rFonts w:ascii="Arial" w:hAnsi="Arial" w:cs="Arial"/>
          <w:sz w:val="17"/>
          <w:szCs w:val="17"/>
          <w:lang w:val="en-US"/>
        </w:rPr>
        <w:t xml:space="preserve"> synthesis of </w:t>
      </w:r>
      <w:r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-arylated leucine; (ii) incorporation of diverse natural products and drugs in amines; (iii) BODIPY labelling of bioactive amines and (iv) sequential (hetero)arylation. A six-membered organopalladium </w:t>
      </w:r>
      <w:r w:rsidRPr="00D920AE">
        <w:rPr>
          <w:rFonts w:ascii="Arial" w:hAnsi="Arial" w:cs="Arial"/>
          <w:i/>
          <w:sz w:val="17"/>
          <w:szCs w:val="17"/>
          <w:lang w:val="en-US"/>
        </w:rPr>
        <w:t>δ</w:t>
      </w:r>
      <w:r w:rsidRPr="00D920AE">
        <w:rPr>
          <w:rFonts w:ascii="Arial" w:hAnsi="Arial" w:cs="Arial"/>
          <w:sz w:val="17"/>
          <w:szCs w:val="17"/>
          <w:lang w:val="en-US"/>
        </w:rPr>
        <w:t>-C(</w:t>
      </w:r>
      <w:r w:rsidRPr="00D920AE">
        <w:rPr>
          <w:rFonts w:ascii="Arial" w:hAnsi="Arial" w:cs="Arial"/>
          <w:i/>
          <w:sz w:val="17"/>
          <w:szCs w:val="17"/>
          <w:lang w:val="en-US"/>
        </w:rPr>
        <w:t>sp</w:t>
      </w:r>
      <w:r w:rsidRPr="00D920AE">
        <w:rPr>
          <w:rFonts w:ascii="Arial" w:hAnsi="Arial" w:cs="Arial"/>
          <w:i/>
          <w:sz w:val="17"/>
          <w:szCs w:val="17"/>
          <w:vertAlign w:val="superscript"/>
          <w:lang w:val="en-US"/>
        </w:rPr>
        <w:t>3</w:t>
      </w:r>
      <w:r w:rsidRPr="00D920AE">
        <w:rPr>
          <w:rFonts w:ascii="Arial" w:hAnsi="Arial" w:cs="Arial"/>
          <w:sz w:val="17"/>
          <w:szCs w:val="17"/>
          <w:lang w:val="en-US"/>
        </w:rPr>
        <w:t>)</w:t>
      </w:r>
      <w:r w:rsidRPr="00D920AE">
        <w:rPr>
          <w:rFonts w:ascii="Symbol" w:hAnsi="Symbol" w:cs="Arial"/>
          <w:sz w:val="17"/>
          <w:szCs w:val="17"/>
          <w:lang w:val="en-US"/>
        </w:rPr>
        <w:t>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H activated complex was isolated and found to be catalytically competent suggesting its intermediacy in this transformation. The experimental evidences and </w:t>
      </w:r>
      <w:r w:rsidRPr="00D920AE">
        <w:rPr>
          <w:rFonts w:ascii="Arial" w:hAnsi="Arial" w:cs="Arial"/>
          <w:i/>
          <w:sz w:val="17"/>
          <w:szCs w:val="17"/>
          <w:lang w:val="en-US"/>
        </w:rPr>
        <w:t>in-silico</w:t>
      </w:r>
      <w:r w:rsidRPr="00D920AE">
        <w:rPr>
          <w:rFonts w:ascii="Arial" w:hAnsi="Arial" w:cs="Arial"/>
          <w:sz w:val="17"/>
          <w:szCs w:val="17"/>
          <w:lang w:val="en-US"/>
        </w:rPr>
        <w:t xml:space="preserve"> studies shed light on the substrate dependent mechanistic difference. </w:t>
      </w:r>
    </w:p>
    <w:p w14:paraId="42D8904C" w14:textId="77777777" w:rsidR="001F33F6" w:rsidRPr="00D920AE" w:rsidRDefault="001F33F6" w:rsidP="002E0E90">
      <w:pPr>
        <w:tabs>
          <w:tab w:val="left" w:pos="450"/>
        </w:tabs>
        <w:spacing w:before="60" w:after="60"/>
        <w:jc w:val="both"/>
        <w:rPr>
          <w:rFonts w:ascii="Arial" w:hAnsi="Arial" w:cs="Arial"/>
          <w:sz w:val="8"/>
          <w:szCs w:val="8"/>
          <w:lang w:val="en-US"/>
        </w:rPr>
      </w:pPr>
    </w:p>
    <w:p w14:paraId="5DFCD15A" w14:textId="77777777" w:rsidR="00DB6764" w:rsidRPr="00D920AE" w:rsidRDefault="00C46FFD" w:rsidP="00E741DF">
      <w:pPr>
        <w:pStyle w:val="SectionTitle"/>
        <w:rPr>
          <w:b/>
          <w:sz w:val="20"/>
          <w:szCs w:val="20"/>
        </w:rPr>
      </w:pPr>
      <w:r w:rsidRPr="00D920AE">
        <w:rPr>
          <w:b/>
          <w:sz w:val="20"/>
          <w:szCs w:val="20"/>
        </w:rPr>
        <w:t>Acknowledgements</w:t>
      </w:r>
    </w:p>
    <w:p w14:paraId="5DFCD15B" w14:textId="77777777" w:rsidR="00300D10" w:rsidRPr="00D920AE" w:rsidRDefault="00452D43" w:rsidP="00300D10">
      <w:pPr>
        <w:jc w:val="both"/>
        <w:rPr>
          <w:rFonts w:ascii="Arial" w:hAnsi="Arial" w:cs="Arial"/>
          <w:sz w:val="17"/>
          <w:szCs w:val="17"/>
        </w:rPr>
      </w:pPr>
      <w:r w:rsidRPr="00D920AE">
        <w:rPr>
          <w:rFonts w:ascii="Arial" w:hAnsi="Arial" w:cs="Arial"/>
          <w:sz w:val="17"/>
          <w:szCs w:val="17"/>
        </w:rPr>
        <w:t xml:space="preserve">This activity was supported by research grant from SERB, India. Fellowships from NPDF (File No. PDF/2015/000127) (S.G.), UGC India (P.D. and C.H.B.), CSIR, India (S.P.) and funding from A*STAR Singapore (X.Z.) are gratefully acknowledged. X.Z. </w:t>
      </w:r>
      <w:r w:rsidRPr="00D920AE">
        <w:rPr>
          <w:rFonts w:ascii="Arial" w:hAnsi="Arial" w:cs="Arial"/>
          <w:sz w:val="17"/>
          <w:szCs w:val="17"/>
        </w:rPr>
        <w:lastRenderedPageBreak/>
        <w:t xml:space="preserve">and R.S.P. acknowledge the EPSRC Centre for Doctoral Training in Theory and Modelling in Chemical Sciences (EP/L015722/1) and the use of Dirac cluster at Oxford. </w:t>
      </w:r>
    </w:p>
    <w:p w14:paraId="5DFCD15C" w14:textId="77777777" w:rsidR="00901665" w:rsidRPr="00D920AE" w:rsidRDefault="00901665" w:rsidP="00894CAD">
      <w:pPr>
        <w:pStyle w:val="Keywords"/>
        <w:spacing w:before="120" w:after="120"/>
        <w:jc w:val="both"/>
      </w:pPr>
      <w:r w:rsidRPr="00D920AE">
        <w:rPr>
          <w:b/>
        </w:rPr>
        <w:t>Keywords:</w:t>
      </w:r>
      <w:r w:rsidR="005C5ADF" w:rsidRPr="00D920AE">
        <w:rPr>
          <w:b/>
        </w:rPr>
        <w:t xml:space="preserve"> </w:t>
      </w:r>
      <w:r w:rsidR="0033753B" w:rsidRPr="00D920AE">
        <w:rPr>
          <w:rFonts w:cs="Arial"/>
          <w:i/>
          <w:szCs w:val="17"/>
          <w:lang w:val="en-US"/>
        </w:rPr>
        <w:t>δ</w:t>
      </w:r>
      <w:r w:rsidR="00E7069D" w:rsidRPr="00D920AE">
        <w:t>-</w:t>
      </w:r>
      <w:r w:rsidR="0033753B" w:rsidRPr="00D920AE">
        <w:t>arylation</w:t>
      </w:r>
      <w:r w:rsidR="005C5ADF" w:rsidRPr="00D920AE">
        <w:t xml:space="preserve"> </w:t>
      </w:r>
      <w:r w:rsidRPr="00D920AE">
        <w:t>•</w:t>
      </w:r>
      <w:r w:rsidR="005C5ADF" w:rsidRPr="00D920AE">
        <w:t xml:space="preserve"> </w:t>
      </w:r>
      <w:r w:rsidR="0033753B" w:rsidRPr="00D920AE">
        <w:t>natural product incorporation</w:t>
      </w:r>
      <w:r w:rsidRPr="00D920AE">
        <w:t>•</w:t>
      </w:r>
      <w:r w:rsidR="003042A5" w:rsidRPr="00D920AE">
        <w:t xml:space="preserve"> </w:t>
      </w:r>
      <w:r w:rsidR="0033753B" w:rsidRPr="00D920AE">
        <w:t>BODIPY labelling</w:t>
      </w:r>
      <w:r w:rsidR="00E7069D" w:rsidRPr="00D920AE">
        <w:t xml:space="preserve"> </w:t>
      </w:r>
      <w:r w:rsidRPr="00D920AE">
        <w:t>•</w:t>
      </w:r>
      <w:r w:rsidR="005C5ADF" w:rsidRPr="00D920AE">
        <w:t xml:space="preserve"> </w:t>
      </w:r>
      <w:r w:rsidR="0033753B" w:rsidRPr="00D920AE">
        <w:t>iterative arylation</w:t>
      </w:r>
      <w:r w:rsidR="00E7069D" w:rsidRPr="00D920AE">
        <w:t xml:space="preserve"> </w:t>
      </w:r>
      <w:r w:rsidR="00FF327D" w:rsidRPr="00D920AE">
        <w:t>•</w:t>
      </w:r>
      <w:r w:rsidR="005C5ADF" w:rsidRPr="00D920AE">
        <w:t xml:space="preserve"> </w:t>
      </w:r>
      <w:r w:rsidR="00493FAD" w:rsidRPr="00D920AE">
        <w:t xml:space="preserve">mechanistic </w:t>
      </w:r>
      <w:r w:rsidR="0033753B" w:rsidRPr="00D920AE">
        <w:t xml:space="preserve">and DFT </w:t>
      </w:r>
      <w:r w:rsidR="00493FAD" w:rsidRPr="00D920AE">
        <w:t>studies</w:t>
      </w:r>
    </w:p>
    <w:p w14:paraId="5DFCD15D" w14:textId="77777777" w:rsidR="00AD7A11" w:rsidRPr="00D920AE" w:rsidRDefault="006D3843" w:rsidP="00AD7A11">
      <w:pPr>
        <w:jc w:val="both"/>
        <w:rPr>
          <w:rFonts w:ascii="Arial" w:hAnsi="Arial" w:cs="Arial"/>
          <w:b/>
          <w:sz w:val="17"/>
          <w:szCs w:val="17"/>
        </w:rPr>
      </w:pPr>
      <w:r w:rsidRPr="00D920AE">
        <w:rPr>
          <w:rFonts w:ascii="Arial" w:hAnsi="Arial" w:cs="Arial"/>
          <w:b/>
          <w:sz w:val="17"/>
          <w:szCs w:val="17"/>
        </w:rPr>
        <w:t>REFERENCES</w:t>
      </w:r>
    </w:p>
    <w:p w14:paraId="5DFCD15E" w14:textId="77777777" w:rsidR="008659AC" w:rsidRPr="00D920AE" w:rsidRDefault="008659AC" w:rsidP="008659AC">
      <w:pPr>
        <w:jc w:val="both"/>
        <w:rPr>
          <w:rFonts w:ascii="Arial" w:hAnsi="Arial" w:cs="Arial"/>
          <w:sz w:val="16"/>
          <w:szCs w:val="16"/>
          <w:lang w:val="en-US"/>
        </w:rPr>
      </w:pPr>
    </w:p>
    <w:p w14:paraId="5DFCD15F" w14:textId="77777777" w:rsidR="00EF620A" w:rsidRPr="00D920AE" w:rsidRDefault="008D52E7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4106DB" w:rsidRPr="00D920AE">
        <w:rPr>
          <w:rFonts w:ascii="Arial" w:hAnsi="Arial" w:cs="Arial"/>
          <w:sz w:val="16"/>
          <w:szCs w:val="16"/>
          <w:lang w:val="en-US"/>
        </w:rPr>
        <w:t xml:space="preserve">V. A.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Soloshonok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>,</w:t>
      </w:r>
      <w:r w:rsidR="004106DB" w:rsidRPr="00D920AE">
        <w:rPr>
          <w:rFonts w:ascii="Arial" w:hAnsi="Arial" w:cs="Arial"/>
          <w:sz w:val="16"/>
          <w:szCs w:val="16"/>
          <w:lang w:val="en-US"/>
        </w:rPr>
        <w:t xml:space="preserve"> K.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Izawa, Eds.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Asymmetric Synthesis and Application of α-Amino acids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; American Chemical Society: Washington DC,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2009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; Vol.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1009</w:t>
      </w:r>
      <w:r w:rsidR="00EF620A" w:rsidRPr="00D920AE">
        <w:rPr>
          <w:rFonts w:ascii="Arial" w:hAnsi="Arial" w:cs="Arial"/>
          <w:sz w:val="16"/>
          <w:szCs w:val="16"/>
          <w:lang w:val="en-US"/>
        </w:rPr>
        <w:t>.</w:t>
      </w:r>
    </w:p>
    <w:p w14:paraId="5DFCD160" w14:textId="77777777" w:rsidR="00EF620A" w:rsidRPr="00D920AE" w:rsidRDefault="008D52E7" w:rsidP="008D52E7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2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A.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Ambrogelly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Palioura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Söll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Nat. Chem. Biol.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2007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3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29. </w:t>
      </w:r>
    </w:p>
    <w:p w14:paraId="5DFCD161" w14:textId="77777777" w:rsidR="00EF620A" w:rsidRPr="00D920AE" w:rsidRDefault="00175A94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3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J. 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Lewis,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P.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Coelho,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F. 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Arnold,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Chem. Soc. Rev.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2011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40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2003.</w:t>
      </w:r>
    </w:p>
    <w:p w14:paraId="5DFCD162" w14:textId="77777777" w:rsidR="00EF620A" w:rsidRPr="00D920AE" w:rsidRDefault="00175A94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4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K.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Fosgerau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T.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Hoffmann,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Drug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Discov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. Today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2015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20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122. </w:t>
      </w:r>
    </w:p>
    <w:p w14:paraId="5DFCD163" w14:textId="77777777" w:rsidR="00EF620A" w:rsidRPr="00D920AE" w:rsidRDefault="00991DB3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>5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a) </w:t>
      </w:r>
      <w:r w:rsidRPr="00D920AE">
        <w:rPr>
          <w:rFonts w:ascii="Arial" w:hAnsi="Arial" w:cs="Arial" w:hint="eastAsia"/>
          <w:sz w:val="16"/>
          <w:szCs w:val="16"/>
          <w:lang w:val="en-US"/>
        </w:rPr>
        <w:t>A. F. M.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Noisier, </w:t>
      </w:r>
      <w:r w:rsidRPr="00D920AE">
        <w:rPr>
          <w:rFonts w:ascii="Arial" w:hAnsi="Arial" w:cs="Arial" w:hint="eastAsia"/>
          <w:sz w:val="16"/>
          <w:szCs w:val="16"/>
          <w:lang w:val="en-US"/>
        </w:rPr>
        <w:t>M. A.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Brimble,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Chem. Rev.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114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>, 8775</w:t>
      </w:r>
      <w:r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b) </w:t>
      </w:r>
      <w:r w:rsidRPr="00D920AE">
        <w:rPr>
          <w:rFonts w:ascii="Arial" w:hAnsi="Arial" w:cs="Arial" w:hint="eastAsia"/>
          <w:sz w:val="16"/>
          <w:szCs w:val="16"/>
          <w:lang w:val="en-US"/>
        </w:rPr>
        <w:t>G.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>He, B.</w:t>
      </w:r>
      <w:r w:rsidRPr="00D920AE">
        <w:rPr>
          <w:rFonts w:ascii="Arial" w:hAnsi="Arial" w:cs="Arial" w:hint="eastAsia"/>
          <w:sz w:val="16"/>
          <w:szCs w:val="16"/>
          <w:lang w:val="en-US"/>
        </w:rPr>
        <w:t xml:space="preserve"> Wang,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</w:t>
      </w:r>
      <w:r w:rsidRPr="00D920AE">
        <w:rPr>
          <w:rFonts w:ascii="Arial" w:hAnsi="Arial" w:cs="Arial" w:hint="eastAsia"/>
          <w:sz w:val="16"/>
          <w:szCs w:val="16"/>
          <w:lang w:val="en-US"/>
        </w:rPr>
        <w:t>W. A.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spellStart"/>
      <w:r w:rsidR="00EF620A" w:rsidRPr="00D920AE">
        <w:rPr>
          <w:rFonts w:ascii="Arial" w:hAnsi="Arial" w:cs="Arial" w:hint="eastAsia"/>
          <w:sz w:val="16"/>
          <w:szCs w:val="16"/>
          <w:lang w:val="en-US"/>
        </w:rPr>
        <w:t>Nack</w:t>
      </w:r>
      <w:proofErr w:type="spellEnd"/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 w:hint="eastAsia"/>
          <w:sz w:val="16"/>
          <w:szCs w:val="16"/>
          <w:lang w:val="en-US"/>
        </w:rPr>
        <w:t>G.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Acc. Chem. Res.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49</w:t>
      </w:r>
      <w:r w:rsidRPr="00D920AE">
        <w:rPr>
          <w:rFonts w:ascii="Arial" w:hAnsi="Arial" w:cs="Arial"/>
          <w:sz w:val="16"/>
          <w:szCs w:val="16"/>
          <w:lang w:val="en-US"/>
        </w:rPr>
        <w:t>, 635;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c) </w:t>
      </w:r>
      <w:r w:rsidR="002F6BBC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2F6BBC" w:rsidRPr="00D920AE">
        <w:rPr>
          <w:rFonts w:ascii="Arial" w:hAnsi="Arial" w:cs="Arial"/>
          <w:sz w:val="16"/>
          <w:szCs w:val="16"/>
          <w:lang w:val="en-US"/>
        </w:rPr>
        <w:t xml:space="preserve">M. 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Lorion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F6BBC" w:rsidRPr="00D920AE">
        <w:rPr>
          <w:rFonts w:ascii="Arial" w:hAnsi="Arial" w:cs="Arial"/>
          <w:sz w:val="16"/>
          <w:szCs w:val="16"/>
          <w:lang w:val="en-US"/>
        </w:rPr>
        <w:t xml:space="preserve">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Shah, </w:t>
      </w:r>
      <w:r w:rsidR="002F6BBC" w:rsidRPr="00D920AE">
        <w:rPr>
          <w:rFonts w:ascii="Arial" w:hAnsi="Arial" w:cs="Arial"/>
          <w:sz w:val="16"/>
          <w:szCs w:val="16"/>
          <w:lang w:val="en-US"/>
        </w:rPr>
        <w:t xml:space="preserve">A.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Kapdi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F6BBC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Ackermann,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57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14700.</w:t>
      </w:r>
    </w:p>
    <w:p w14:paraId="5DFCD164" w14:textId="254368D2" w:rsidR="00EF620A" w:rsidRPr="00D920AE" w:rsidRDefault="002F6BBC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6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For selected publications, see: a)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T.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Osberger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D. C.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Rogness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 T.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Kohrt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A. F.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Stepan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M. 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White,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Nature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537</w:t>
      </w:r>
      <w:r w:rsidRPr="00D920AE">
        <w:rPr>
          <w:rFonts w:ascii="Arial" w:hAnsi="Arial" w:cs="Arial"/>
          <w:sz w:val="16"/>
          <w:szCs w:val="16"/>
          <w:lang w:val="en-US"/>
        </w:rPr>
        <w:t>, 214;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Zhao,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O.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Baslé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C. 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Proc. Natl. Acad. Sci. USA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2009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106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4106</w:t>
      </w:r>
      <w:r w:rsidR="002A5863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c)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B. V.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Reddy,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L. R.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Reddy,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E. 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Corey,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Org. Lett.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2006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8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3391</w:t>
      </w:r>
      <w:r w:rsidR="002A5863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d) 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proofErr w:type="spellStart"/>
      <w:r w:rsidR="006558ED" w:rsidRPr="00D920AE">
        <w:rPr>
          <w:rFonts w:ascii="Arial" w:hAnsi="Arial" w:cs="Arial"/>
          <w:sz w:val="16"/>
          <w:szCs w:val="16"/>
          <w:lang w:val="en-US"/>
        </w:rPr>
        <w:t>Ano</w:t>
      </w:r>
      <w:proofErr w:type="spell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M. </w:t>
      </w:r>
      <w:proofErr w:type="spellStart"/>
      <w:r w:rsidR="006558ED" w:rsidRPr="00D920AE">
        <w:rPr>
          <w:rFonts w:ascii="Arial" w:hAnsi="Arial" w:cs="Arial"/>
          <w:sz w:val="16"/>
          <w:szCs w:val="16"/>
          <w:lang w:val="en-US"/>
        </w:rPr>
        <w:t>Tobisu</w:t>
      </w:r>
      <w:proofErr w:type="spell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N. </w:t>
      </w:r>
      <w:proofErr w:type="spellStart"/>
      <w:r w:rsidR="006558ED" w:rsidRPr="00D920AE">
        <w:rPr>
          <w:rFonts w:ascii="Arial" w:hAnsi="Arial" w:cs="Arial"/>
          <w:sz w:val="16"/>
          <w:szCs w:val="16"/>
          <w:lang w:val="en-US"/>
        </w:rPr>
        <w:t>Chatani</w:t>
      </w:r>
      <w:proofErr w:type="spell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6558ED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6558ED" w:rsidRPr="00D920AE">
        <w:rPr>
          <w:rFonts w:ascii="Arial" w:hAnsi="Arial" w:cs="Arial"/>
          <w:b/>
          <w:sz w:val="16"/>
          <w:szCs w:val="16"/>
          <w:lang w:val="en-US"/>
        </w:rPr>
        <w:t>2011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6558ED" w:rsidRPr="00D920AE">
        <w:rPr>
          <w:rFonts w:ascii="Arial" w:hAnsi="Arial" w:cs="Arial"/>
          <w:i/>
          <w:sz w:val="16"/>
          <w:szCs w:val="16"/>
          <w:lang w:val="en-US"/>
        </w:rPr>
        <w:t>133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12984;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e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L. D.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Tran,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O.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Daugulis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. </w:t>
      </w:r>
      <w:proofErr w:type="gram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2012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51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5188</w:t>
      </w:r>
      <w:r w:rsidR="002A5863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f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S. 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Zhang,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 Q.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Li,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>G.</w:t>
      </w:r>
      <w:proofErr w:type="gramEnd"/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He,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 W. A.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Nack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2013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135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12135</w:t>
      </w:r>
      <w:r w:rsidR="002A5863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g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Fan,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D.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Ma,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Angew. </w:t>
      </w:r>
      <w:proofErr w:type="gram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2013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52</w:t>
      </w:r>
      <w:r w:rsidR="002A5863" w:rsidRPr="00D920AE">
        <w:rPr>
          <w:rFonts w:ascii="Arial" w:hAnsi="Arial" w:cs="Arial"/>
          <w:sz w:val="16"/>
          <w:szCs w:val="16"/>
          <w:lang w:val="en-US"/>
        </w:rPr>
        <w:t>, 12152;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h) </w:t>
      </w:r>
      <w:r w:rsidR="006558ED" w:rsidRPr="00D920AE">
        <w:rPr>
          <w:rFonts w:ascii="Arial" w:hAnsi="Arial" w:cs="Arial"/>
          <w:sz w:val="16"/>
          <w:szCs w:val="16"/>
          <w:lang w:val="en-US"/>
        </w:rPr>
        <w:t>G.</w:t>
      </w:r>
      <w:proofErr w:type="gram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6558ED" w:rsidRPr="00D920AE">
        <w:rPr>
          <w:rFonts w:ascii="Arial" w:hAnsi="Arial" w:cs="Arial"/>
          <w:sz w:val="16"/>
          <w:szCs w:val="16"/>
          <w:lang w:val="en-US"/>
        </w:rPr>
        <w:t>He, S.-Y.</w:t>
      </w:r>
      <w:proofErr w:type="gram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Zhang, W. A. </w:t>
      </w:r>
      <w:proofErr w:type="spellStart"/>
      <w:r w:rsidR="006558ED" w:rsidRPr="00D920AE">
        <w:rPr>
          <w:rFonts w:ascii="Arial" w:hAnsi="Arial" w:cs="Arial"/>
          <w:sz w:val="16"/>
          <w:szCs w:val="16"/>
          <w:lang w:val="en-US"/>
        </w:rPr>
        <w:t>Nack</w:t>
      </w:r>
      <w:proofErr w:type="spellEnd"/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Q. Li, G. Chen, </w:t>
      </w:r>
      <w:proofErr w:type="spellStart"/>
      <w:r w:rsidR="006558ED" w:rsidRPr="00D920AE">
        <w:rPr>
          <w:rFonts w:ascii="Arial" w:hAnsi="Arial" w:cs="Arial"/>
          <w:i/>
          <w:sz w:val="16"/>
          <w:szCs w:val="16"/>
          <w:lang w:val="en-US"/>
        </w:rPr>
        <w:t>Angew</w:t>
      </w:r>
      <w:proofErr w:type="spellEnd"/>
      <w:r w:rsidR="006558ED" w:rsidRPr="00D920AE">
        <w:rPr>
          <w:rFonts w:ascii="Arial" w:hAnsi="Arial" w:cs="Arial"/>
          <w:i/>
          <w:sz w:val="16"/>
          <w:szCs w:val="16"/>
          <w:lang w:val="en-US"/>
        </w:rPr>
        <w:t>.</w:t>
      </w:r>
      <w:proofErr w:type="gramEnd"/>
      <w:r w:rsidR="006558ED" w:rsidRPr="00D920AE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gramStart"/>
      <w:r w:rsidR="006558ED" w:rsidRPr="00D920AE">
        <w:rPr>
          <w:rFonts w:ascii="Arial" w:hAnsi="Arial" w:cs="Arial"/>
          <w:i/>
          <w:sz w:val="16"/>
          <w:szCs w:val="16"/>
          <w:lang w:val="en-US"/>
        </w:rPr>
        <w:t>Chem. Int. Ed.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6558ED" w:rsidRPr="00D920AE">
        <w:rPr>
          <w:rFonts w:ascii="Arial" w:hAnsi="Arial" w:cs="Arial"/>
          <w:b/>
          <w:sz w:val="16"/>
          <w:szCs w:val="16"/>
          <w:lang w:val="en-US"/>
        </w:rPr>
        <w:t>2013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6558ED" w:rsidRPr="00D920AE">
        <w:rPr>
          <w:rFonts w:ascii="Arial" w:hAnsi="Arial" w:cs="Arial"/>
          <w:i/>
          <w:sz w:val="16"/>
          <w:szCs w:val="16"/>
          <w:lang w:val="en-US"/>
        </w:rPr>
        <w:t>52</w:t>
      </w:r>
      <w:r w:rsidR="006558ED" w:rsidRPr="00D920AE">
        <w:rPr>
          <w:rFonts w:ascii="Arial" w:hAnsi="Arial" w:cs="Arial"/>
          <w:sz w:val="16"/>
          <w:szCs w:val="16"/>
          <w:lang w:val="en-US"/>
        </w:rPr>
        <w:t xml:space="preserve">, 11124; </w:t>
      </w:r>
      <w:proofErr w:type="spellStart"/>
      <w:r w:rsidR="00281522" w:rsidRPr="00D920AE">
        <w:rPr>
          <w:rFonts w:ascii="Arial" w:hAnsi="Arial" w:cs="Arial"/>
          <w:sz w:val="16"/>
          <w:szCs w:val="16"/>
          <w:lang w:val="en-US"/>
        </w:rPr>
        <w:t>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2A5863" w:rsidRPr="00D920AE">
        <w:rPr>
          <w:rFonts w:ascii="Arial" w:hAnsi="Arial" w:cs="Arial"/>
          <w:sz w:val="16"/>
          <w:szCs w:val="16"/>
          <w:lang w:val="en-US"/>
        </w:rPr>
        <w:t>J.</w:t>
      </w:r>
      <w:proofErr w:type="gramEnd"/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He,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Deng,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Fu,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B. N.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Laforteza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J. E.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Spangler,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A.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Homs, </w:t>
      </w:r>
      <w:r w:rsidR="002A5863"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Science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343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1216</w:t>
      </w:r>
      <w:r w:rsidR="002A5863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j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L.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Q. 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Guo,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X.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Pan,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K.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2468F" w:rsidRPr="00D920AE">
        <w:rPr>
          <w:rFonts w:ascii="Arial" w:hAnsi="Arial" w:cs="Arial"/>
          <w:sz w:val="16"/>
          <w:szCs w:val="16"/>
          <w:lang w:val="en-US"/>
        </w:rPr>
        <w:t xml:space="preserve">Z. 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Angew. </w:t>
      </w:r>
      <w:proofErr w:type="gram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53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3899</w:t>
      </w:r>
      <w:r w:rsidR="00E2468F" w:rsidRPr="00D920AE">
        <w:rPr>
          <w:rFonts w:ascii="Arial" w:hAnsi="Arial" w:cs="Arial"/>
          <w:sz w:val="16"/>
          <w:szCs w:val="16"/>
          <w:lang w:val="en-US"/>
        </w:rPr>
        <w:t>;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 k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98372E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Gong, </w:t>
      </w:r>
      <w:r w:rsidR="0098372E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T.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Liu,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R.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Giri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>J.-Q.</w:t>
      </w:r>
      <w:proofErr w:type="gramEnd"/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16940</w:t>
      </w:r>
      <w:r w:rsidR="00FF7E56" w:rsidRPr="00D920AE">
        <w:rPr>
          <w:rFonts w:ascii="Arial" w:hAnsi="Arial" w:cs="Arial"/>
          <w:sz w:val="16"/>
          <w:szCs w:val="16"/>
          <w:lang w:val="en-US"/>
        </w:rPr>
        <w:t>;</w:t>
      </w:r>
      <w:r w:rsidR="00B973C1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l) </w:t>
      </w:r>
      <w:r w:rsidR="00B973C1" w:rsidRPr="00D920AE">
        <w:rPr>
          <w:rFonts w:ascii="Arial" w:hAnsi="Arial" w:cs="Arial"/>
          <w:sz w:val="16"/>
          <w:szCs w:val="16"/>
          <w:lang w:val="en-US"/>
        </w:rPr>
        <w:t>S. Li, G. Chen, C.-G.</w:t>
      </w:r>
      <w:proofErr w:type="gramEnd"/>
      <w:r w:rsidR="00B973C1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B973C1" w:rsidRPr="00D920AE">
        <w:rPr>
          <w:rFonts w:ascii="Arial" w:hAnsi="Arial" w:cs="Arial"/>
          <w:sz w:val="16"/>
          <w:szCs w:val="16"/>
          <w:lang w:val="en-US"/>
        </w:rPr>
        <w:t>Feng, W. Gong, J.-Q.</w:t>
      </w:r>
      <w:proofErr w:type="gramEnd"/>
      <w:r w:rsidR="00B973C1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B973C1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461657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461657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61657" w:rsidRPr="00D920AE">
        <w:rPr>
          <w:rFonts w:ascii="Arial" w:hAnsi="Arial" w:cs="Arial"/>
          <w:i/>
          <w:sz w:val="16"/>
          <w:szCs w:val="16"/>
          <w:lang w:val="en-US"/>
        </w:rPr>
        <w:t>136</w:t>
      </w:r>
      <w:r w:rsidR="00461657" w:rsidRPr="00D920AE">
        <w:rPr>
          <w:rFonts w:ascii="Arial" w:hAnsi="Arial" w:cs="Arial"/>
          <w:sz w:val="16"/>
          <w:szCs w:val="16"/>
          <w:lang w:val="en-US"/>
        </w:rPr>
        <w:t>, 5267;</w:t>
      </w:r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m) </w:t>
      </w:r>
      <w:r w:rsidR="00CC2550" w:rsidRPr="00D920AE">
        <w:rPr>
          <w:rFonts w:ascii="Arial" w:hAnsi="Arial" w:cs="Arial"/>
          <w:sz w:val="16"/>
          <w:szCs w:val="16"/>
          <w:lang w:val="en-US"/>
        </w:rPr>
        <w:t>G.</w:t>
      </w:r>
      <w:proofErr w:type="gramEnd"/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CC2550" w:rsidRPr="00D920AE">
        <w:rPr>
          <w:rFonts w:ascii="Arial" w:hAnsi="Arial" w:cs="Arial"/>
          <w:sz w:val="16"/>
          <w:szCs w:val="16"/>
          <w:lang w:val="en-US"/>
        </w:rPr>
        <w:t>He, S.-Y.</w:t>
      </w:r>
      <w:proofErr w:type="gramEnd"/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 Zhang, W. A. </w:t>
      </w:r>
      <w:proofErr w:type="spellStart"/>
      <w:r w:rsidR="00CC2550" w:rsidRPr="00D920AE">
        <w:rPr>
          <w:rFonts w:ascii="Arial" w:hAnsi="Arial" w:cs="Arial"/>
          <w:sz w:val="16"/>
          <w:szCs w:val="16"/>
          <w:lang w:val="en-US"/>
        </w:rPr>
        <w:t>Nack</w:t>
      </w:r>
      <w:proofErr w:type="spellEnd"/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, R. Pearson, J. Rabb-Lynch, G. Chen, </w:t>
      </w:r>
      <w:r w:rsidR="00CC2550" w:rsidRPr="00D920AE">
        <w:rPr>
          <w:rFonts w:ascii="Arial" w:hAnsi="Arial" w:cs="Arial"/>
          <w:i/>
          <w:sz w:val="16"/>
          <w:szCs w:val="16"/>
          <w:lang w:val="en-US"/>
        </w:rPr>
        <w:t>Org. Lett.</w:t>
      </w:r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CC2550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CC2550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CC2550" w:rsidRPr="00D920AE">
        <w:rPr>
          <w:rFonts w:ascii="Arial" w:hAnsi="Arial" w:cs="Arial"/>
          <w:i/>
          <w:sz w:val="16"/>
          <w:szCs w:val="16"/>
          <w:lang w:val="en-US"/>
        </w:rPr>
        <w:t>16</w:t>
      </w:r>
      <w:r w:rsidR="00CC2550" w:rsidRPr="00D920AE">
        <w:rPr>
          <w:rFonts w:ascii="Arial" w:hAnsi="Arial" w:cs="Arial"/>
          <w:sz w:val="16"/>
          <w:szCs w:val="16"/>
          <w:lang w:val="en-US"/>
        </w:rPr>
        <w:t>, 6488;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n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X.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Yin,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K.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S. 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FF7E56" w:rsidRPr="00D920AE">
        <w:rPr>
          <w:rFonts w:ascii="Arial" w:hAnsi="Arial" w:cs="Arial"/>
          <w:sz w:val="16"/>
          <w:szCs w:val="16"/>
          <w:lang w:val="en-US"/>
        </w:rPr>
        <w:t>B.-F.</w:t>
      </w:r>
      <w:proofErr w:type="gramEnd"/>
      <w:r w:rsidR="00FF7E56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2015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137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8219</w:t>
      </w:r>
      <w:r w:rsidR="00CE5D0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>o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Liao,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X.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Yin,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K.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S. 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Zhang,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 B.-F. Shi,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Nat.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Commun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7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1290</w:t>
      </w:r>
      <w:r w:rsidR="00CE5D0C" w:rsidRPr="00D920AE">
        <w:rPr>
          <w:rFonts w:ascii="Arial" w:hAnsi="Arial" w:cs="Arial"/>
          <w:sz w:val="16"/>
          <w:szCs w:val="16"/>
          <w:lang w:val="en-US"/>
        </w:rPr>
        <w:t>;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p) </w:t>
      </w:r>
      <w:r w:rsidR="00461657" w:rsidRPr="00D920AE">
        <w:rPr>
          <w:rFonts w:ascii="Arial" w:hAnsi="Arial" w:cs="Arial"/>
          <w:sz w:val="16"/>
          <w:szCs w:val="16"/>
          <w:lang w:val="en-US"/>
        </w:rPr>
        <w:t>S. Li, R.-Y.</w:t>
      </w:r>
      <w:proofErr w:type="gramEnd"/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461657" w:rsidRPr="00D920AE">
        <w:rPr>
          <w:rFonts w:ascii="Arial" w:hAnsi="Arial" w:cs="Arial"/>
          <w:sz w:val="16"/>
          <w:szCs w:val="16"/>
          <w:lang w:val="en-US"/>
        </w:rPr>
        <w:t>Zhu, K.-J.</w:t>
      </w:r>
      <w:proofErr w:type="gramEnd"/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461657" w:rsidRPr="00D920AE">
        <w:rPr>
          <w:rFonts w:ascii="Arial" w:hAnsi="Arial" w:cs="Arial"/>
          <w:sz w:val="16"/>
          <w:szCs w:val="16"/>
          <w:lang w:val="en-US"/>
        </w:rPr>
        <w:t>Jiao, J.-Q.</w:t>
      </w:r>
      <w:proofErr w:type="gramEnd"/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Yu, </w:t>
      </w:r>
      <w:proofErr w:type="spellStart"/>
      <w:r w:rsidR="00461657" w:rsidRPr="00D920AE">
        <w:rPr>
          <w:rFonts w:ascii="Arial" w:hAnsi="Arial" w:cs="Arial"/>
          <w:i/>
          <w:sz w:val="16"/>
          <w:szCs w:val="16"/>
          <w:lang w:val="en-US"/>
        </w:rPr>
        <w:t>Angew</w:t>
      </w:r>
      <w:proofErr w:type="spellEnd"/>
      <w:r w:rsidR="00461657" w:rsidRPr="00D920AE">
        <w:rPr>
          <w:rFonts w:ascii="Arial" w:hAnsi="Arial" w:cs="Arial"/>
          <w:i/>
          <w:sz w:val="16"/>
          <w:szCs w:val="16"/>
          <w:lang w:val="en-US"/>
        </w:rPr>
        <w:t>. Chem. Int. Ed.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461657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61657" w:rsidRPr="00D920AE">
        <w:rPr>
          <w:rFonts w:ascii="Arial" w:hAnsi="Arial" w:cs="Arial"/>
          <w:i/>
          <w:sz w:val="16"/>
          <w:szCs w:val="16"/>
          <w:lang w:val="en-US"/>
        </w:rPr>
        <w:t>55</w:t>
      </w:r>
      <w:r w:rsidR="00461657" w:rsidRPr="00D920AE">
        <w:rPr>
          <w:rFonts w:ascii="Arial" w:hAnsi="Arial" w:cs="Arial"/>
          <w:sz w:val="16"/>
          <w:szCs w:val="16"/>
          <w:lang w:val="en-US"/>
        </w:rPr>
        <w:t>, 4317;</w:t>
      </w:r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q) </w:t>
      </w:r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A. Deb, S. Singh, K, Seth, S. </w:t>
      </w:r>
      <w:proofErr w:type="spellStart"/>
      <w:r w:rsidR="00E06258" w:rsidRPr="00D920AE">
        <w:rPr>
          <w:rFonts w:ascii="Arial" w:hAnsi="Arial" w:cs="Arial"/>
          <w:sz w:val="16"/>
          <w:szCs w:val="16"/>
          <w:lang w:val="en-US"/>
        </w:rPr>
        <w:t>Pimparkar</w:t>
      </w:r>
      <w:proofErr w:type="spellEnd"/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B. </w:t>
      </w:r>
      <w:proofErr w:type="spellStart"/>
      <w:r w:rsidR="00E06258" w:rsidRPr="00D920AE">
        <w:rPr>
          <w:rFonts w:ascii="Arial" w:hAnsi="Arial" w:cs="Arial"/>
          <w:sz w:val="16"/>
          <w:szCs w:val="16"/>
          <w:lang w:val="en-US"/>
        </w:rPr>
        <w:t>Bhaskararao</w:t>
      </w:r>
      <w:proofErr w:type="spellEnd"/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S. </w:t>
      </w:r>
      <w:proofErr w:type="spellStart"/>
      <w:r w:rsidR="00E06258" w:rsidRPr="00D920AE">
        <w:rPr>
          <w:rFonts w:ascii="Arial" w:hAnsi="Arial" w:cs="Arial"/>
          <w:sz w:val="16"/>
          <w:szCs w:val="16"/>
          <w:lang w:val="en-US"/>
        </w:rPr>
        <w:t>Guin</w:t>
      </w:r>
      <w:proofErr w:type="spellEnd"/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R. B. </w:t>
      </w:r>
      <w:proofErr w:type="spellStart"/>
      <w:r w:rsidR="00E06258" w:rsidRPr="00D920AE">
        <w:rPr>
          <w:rFonts w:ascii="Arial" w:hAnsi="Arial" w:cs="Arial"/>
          <w:sz w:val="16"/>
          <w:szCs w:val="16"/>
          <w:lang w:val="en-US"/>
        </w:rPr>
        <w:t>Sunoj</w:t>
      </w:r>
      <w:proofErr w:type="spellEnd"/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D. </w:t>
      </w:r>
      <w:proofErr w:type="spellStart"/>
      <w:r w:rsidR="00E06258" w:rsidRPr="00D920AE">
        <w:rPr>
          <w:rFonts w:ascii="Arial" w:hAnsi="Arial" w:cs="Arial"/>
          <w:sz w:val="16"/>
          <w:szCs w:val="16"/>
          <w:lang w:val="en-US"/>
        </w:rPr>
        <w:t>Maiti</w:t>
      </w:r>
      <w:proofErr w:type="spellEnd"/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06258" w:rsidRPr="00D920AE">
        <w:rPr>
          <w:rFonts w:ascii="Arial" w:hAnsi="Arial" w:cs="Arial"/>
          <w:i/>
          <w:sz w:val="16"/>
          <w:szCs w:val="16"/>
          <w:lang w:val="en-US"/>
        </w:rPr>
        <w:t xml:space="preserve">ACS </w:t>
      </w:r>
      <w:proofErr w:type="spellStart"/>
      <w:r w:rsidR="00E06258" w:rsidRPr="00D920AE">
        <w:rPr>
          <w:rFonts w:ascii="Arial" w:hAnsi="Arial" w:cs="Arial"/>
          <w:i/>
          <w:sz w:val="16"/>
          <w:szCs w:val="16"/>
          <w:lang w:val="en-US"/>
        </w:rPr>
        <w:t>Catal</w:t>
      </w:r>
      <w:proofErr w:type="spellEnd"/>
      <w:r w:rsidR="00E06258" w:rsidRPr="00D920AE">
        <w:rPr>
          <w:rFonts w:ascii="Arial" w:hAnsi="Arial" w:cs="Arial"/>
          <w:i/>
          <w:sz w:val="16"/>
          <w:szCs w:val="16"/>
          <w:lang w:val="en-US"/>
        </w:rPr>
        <w:t>.</w:t>
      </w:r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E06258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06258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06258" w:rsidRPr="00D920AE">
        <w:rPr>
          <w:rFonts w:ascii="Arial" w:hAnsi="Arial" w:cs="Arial"/>
          <w:i/>
          <w:sz w:val="16"/>
          <w:szCs w:val="16"/>
          <w:lang w:val="en-US"/>
        </w:rPr>
        <w:t>7</w:t>
      </w:r>
      <w:r w:rsidR="00E06258" w:rsidRPr="00D920AE">
        <w:rPr>
          <w:rFonts w:ascii="Arial" w:hAnsi="Arial" w:cs="Arial"/>
          <w:sz w:val="16"/>
          <w:szCs w:val="16"/>
          <w:lang w:val="en-US"/>
        </w:rPr>
        <w:t>, 8171;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 r)</w:t>
      </w:r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 N. </w:t>
      </w:r>
      <w:proofErr w:type="spellStart"/>
      <w:r w:rsidR="00C66D2D" w:rsidRPr="00D920AE">
        <w:rPr>
          <w:rFonts w:ascii="Arial" w:hAnsi="Arial" w:cs="Arial"/>
          <w:sz w:val="16"/>
          <w:szCs w:val="16"/>
          <w:lang w:val="en-US"/>
        </w:rPr>
        <w:t>Thrimurtulu</w:t>
      </w:r>
      <w:proofErr w:type="spellEnd"/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, S. Khan, S. </w:t>
      </w:r>
      <w:proofErr w:type="spellStart"/>
      <w:r w:rsidR="00C66D2D" w:rsidRPr="00D920AE">
        <w:rPr>
          <w:rFonts w:ascii="Arial" w:hAnsi="Arial" w:cs="Arial"/>
          <w:sz w:val="16"/>
          <w:szCs w:val="16"/>
          <w:lang w:val="en-US"/>
        </w:rPr>
        <w:t>Maity</w:t>
      </w:r>
      <w:proofErr w:type="spellEnd"/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, C. M. R. </w:t>
      </w:r>
      <w:proofErr w:type="spellStart"/>
      <w:r w:rsidR="00C66D2D" w:rsidRPr="00D920AE">
        <w:rPr>
          <w:rFonts w:ascii="Arial" w:hAnsi="Arial" w:cs="Arial"/>
          <w:sz w:val="16"/>
          <w:szCs w:val="16"/>
          <w:lang w:val="en-US"/>
        </w:rPr>
        <w:t>Volla</w:t>
      </w:r>
      <w:proofErr w:type="spellEnd"/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, D. </w:t>
      </w:r>
      <w:proofErr w:type="spellStart"/>
      <w:r w:rsidR="00C66D2D" w:rsidRPr="00D920AE">
        <w:rPr>
          <w:rFonts w:ascii="Arial" w:hAnsi="Arial" w:cs="Arial"/>
          <w:sz w:val="16"/>
          <w:szCs w:val="16"/>
          <w:lang w:val="en-US"/>
        </w:rPr>
        <w:t>Maiti</w:t>
      </w:r>
      <w:proofErr w:type="spellEnd"/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C66D2D" w:rsidRPr="00D920AE">
        <w:rPr>
          <w:rFonts w:ascii="Arial" w:hAnsi="Arial" w:cs="Arial"/>
          <w:i/>
          <w:sz w:val="16"/>
          <w:szCs w:val="16"/>
          <w:lang w:val="en-US"/>
        </w:rPr>
        <w:t xml:space="preserve">Chem. </w:t>
      </w:r>
      <w:proofErr w:type="spellStart"/>
      <w:r w:rsidR="00C66D2D" w:rsidRPr="00D920AE">
        <w:rPr>
          <w:rFonts w:ascii="Arial" w:hAnsi="Arial" w:cs="Arial"/>
          <w:i/>
          <w:sz w:val="16"/>
          <w:szCs w:val="16"/>
          <w:lang w:val="en-US"/>
        </w:rPr>
        <w:t>Commun</w:t>
      </w:r>
      <w:proofErr w:type="spellEnd"/>
      <w:r w:rsidR="00C66D2D" w:rsidRPr="00D920AE">
        <w:rPr>
          <w:rFonts w:ascii="Arial" w:hAnsi="Arial" w:cs="Arial"/>
          <w:i/>
          <w:sz w:val="16"/>
          <w:szCs w:val="16"/>
          <w:lang w:val="en-US"/>
        </w:rPr>
        <w:t>.</w:t>
      </w:r>
      <w:proofErr w:type="gramEnd"/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C66D2D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C66D2D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C66D2D" w:rsidRPr="00D920AE">
        <w:rPr>
          <w:rFonts w:ascii="Arial" w:hAnsi="Arial" w:cs="Arial"/>
          <w:i/>
          <w:sz w:val="16"/>
          <w:szCs w:val="16"/>
          <w:lang w:val="en-US"/>
        </w:rPr>
        <w:t>53</w:t>
      </w:r>
      <w:r w:rsidR="00C66D2D" w:rsidRPr="00D920AE">
        <w:rPr>
          <w:rFonts w:ascii="Arial" w:hAnsi="Arial" w:cs="Arial"/>
          <w:sz w:val="16"/>
          <w:szCs w:val="16"/>
          <w:lang w:val="en-US"/>
        </w:rPr>
        <w:t>, 12457;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 s) A. </w:t>
      </w:r>
      <w:proofErr w:type="spellStart"/>
      <w:r w:rsidR="00281522" w:rsidRPr="00D920AE">
        <w:rPr>
          <w:rFonts w:ascii="Arial" w:hAnsi="Arial" w:cs="Arial"/>
          <w:sz w:val="16"/>
          <w:szCs w:val="16"/>
          <w:lang w:val="en-US"/>
        </w:rPr>
        <w:t>Dey</w:t>
      </w:r>
      <w:proofErr w:type="spellEnd"/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, S. </w:t>
      </w:r>
      <w:proofErr w:type="spellStart"/>
      <w:r w:rsidR="00281522" w:rsidRPr="00D920AE">
        <w:rPr>
          <w:rFonts w:ascii="Arial" w:hAnsi="Arial" w:cs="Arial"/>
          <w:sz w:val="16"/>
          <w:szCs w:val="16"/>
          <w:lang w:val="en-US"/>
        </w:rPr>
        <w:t>Pimparkar</w:t>
      </w:r>
      <w:proofErr w:type="spellEnd"/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, A. Deb, S. </w:t>
      </w:r>
      <w:proofErr w:type="spellStart"/>
      <w:r w:rsidR="00281522" w:rsidRPr="00D920AE">
        <w:rPr>
          <w:rFonts w:ascii="Arial" w:hAnsi="Arial" w:cs="Arial"/>
          <w:sz w:val="16"/>
          <w:szCs w:val="16"/>
          <w:lang w:val="en-US"/>
        </w:rPr>
        <w:t>Guin</w:t>
      </w:r>
      <w:proofErr w:type="spellEnd"/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, D. </w:t>
      </w:r>
      <w:proofErr w:type="spellStart"/>
      <w:r w:rsidR="00281522" w:rsidRPr="00D920AE">
        <w:rPr>
          <w:rFonts w:ascii="Arial" w:hAnsi="Arial" w:cs="Arial"/>
          <w:sz w:val="16"/>
          <w:szCs w:val="16"/>
          <w:lang w:val="en-US"/>
        </w:rPr>
        <w:t>Maiti</w:t>
      </w:r>
      <w:proofErr w:type="spellEnd"/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81522" w:rsidRPr="00D920AE">
        <w:rPr>
          <w:rFonts w:ascii="Arial" w:hAnsi="Arial" w:cs="Arial"/>
          <w:i/>
          <w:sz w:val="16"/>
          <w:szCs w:val="16"/>
          <w:lang w:val="en-US"/>
        </w:rPr>
        <w:t>Adv. Synth.</w:t>
      </w:r>
      <w:proofErr w:type="gramEnd"/>
      <w:r w:rsidR="00281522" w:rsidRPr="00D920AE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spellStart"/>
      <w:proofErr w:type="gramStart"/>
      <w:r w:rsidR="00281522" w:rsidRPr="00D920AE">
        <w:rPr>
          <w:rFonts w:ascii="Arial" w:hAnsi="Arial" w:cs="Arial"/>
          <w:i/>
          <w:sz w:val="16"/>
          <w:szCs w:val="16"/>
          <w:lang w:val="en-US"/>
        </w:rPr>
        <w:t>Catal</w:t>
      </w:r>
      <w:proofErr w:type="spellEnd"/>
      <w:r w:rsidR="00281522" w:rsidRPr="00D920AE">
        <w:rPr>
          <w:rFonts w:ascii="Arial" w:hAnsi="Arial" w:cs="Arial"/>
          <w:i/>
          <w:sz w:val="16"/>
          <w:szCs w:val="16"/>
          <w:lang w:val="en-US"/>
        </w:rPr>
        <w:t>.</w:t>
      </w:r>
      <w:proofErr w:type="gramEnd"/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gramStart"/>
      <w:r w:rsidR="00281522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281522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81522" w:rsidRPr="00D920AE">
        <w:rPr>
          <w:rFonts w:ascii="Arial" w:hAnsi="Arial" w:cs="Arial"/>
          <w:i/>
          <w:sz w:val="16"/>
          <w:szCs w:val="16"/>
          <w:lang w:val="en-US"/>
        </w:rPr>
        <w:t>359</w:t>
      </w:r>
      <w:r w:rsidR="00281522" w:rsidRPr="00D920AE">
        <w:rPr>
          <w:rFonts w:ascii="Arial" w:hAnsi="Arial" w:cs="Arial"/>
          <w:sz w:val="16"/>
          <w:szCs w:val="16"/>
          <w:lang w:val="en-US"/>
        </w:rPr>
        <w:t>, 1301;</w:t>
      </w:r>
      <w:r w:rsidR="0046165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862864" w:rsidRPr="00D920AE">
        <w:rPr>
          <w:rFonts w:ascii="Arial" w:hAnsi="Arial" w:cs="Arial"/>
          <w:sz w:val="16"/>
          <w:szCs w:val="16"/>
          <w:lang w:val="en-US"/>
        </w:rPr>
        <w:t>t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Bauer,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CE5D0C" w:rsidRPr="00D920AE">
        <w:rPr>
          <w:rFonts w:ascii="Arial" w:hAnsi="Arial" w:cs="Arial"/>
          <w:sz w:val="16"/>
          <w:szCs w:val="16"/>
          <w:lang w:val="en-US"/>
        </w:rPr>
        <w:t xml:space="preserve">M. 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Lorion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Dong,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Ackermann,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</w:t>
      </w:r>
      <w:proofErr w:type="gram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57</w:t>
      </w:r>
      <w:r w:rsidR="00ED680D" w:rsidRPr="00D920AE">
        <w:rPr>
          <w:rFonts w:ascii="Arial" w:hAnsi="Arial" w:cs="Arial"/>
          <w:sz w:val="16"/>
          <w:szCs w:val="16"/>
          <w:lang w:val="en-US"/>
        </w:rPr>
        <w:t>, 203;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862864" w:rsidRPr="00D920AE">
        <w:rPr>
          <w:rFonts w:ascii="Arial" w:hAnsi="Arial" w:cs="Arial"/>
          <w:sz w:val="16"/>
          <w:szCs w:val="16"/>
          <w:lang w:val="en-US"/>
        </w:rPr>
        <w:t>u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Guin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>, A.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 Deb,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P.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Dolui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Chakraborty,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V. K.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Singh,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Maiti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ACS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Catal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8</w:t>
      </w:r>
      <w:r w:rsidR="00ED680D" w:rsidRPr="00D920AE">
        <w:rPr>
          <w:rFonts w:ascii="Arial" w:hAnsi="Arial" w:cs="Arial"/>
          <w:sz w:val="16"/>
          <w:szCs w:val="16"/>
          <w:lang w:val="en-US"/>
        </w:rPr>
        <w:t>, 2664;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862864" w:rsidRPr="00D920AE">
        <w:rPr>
          <w:rFonts w:ascii="Arial" w:hAnsi="Arial" w:cs="Arial"/>
          <w:sz w:val="16"/>
          <w:szCs w:val="16"/>
          <w:lang w:val="en-US"/>
        </w:rPr>
        <w:t>v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Lu, M.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 Sun,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Mahankali,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Ma,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Hua,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Hu,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He,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Qi,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Shen,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P.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Liu,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Nat. Chem.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10</w:t>
      </w:r>
      <w:r w:rsidR="00ED680D" w:rsidRPr="00D920AE">
        <w:rPr>
          <w:rFonts w:ascii="Arial" w:hAnsi="Arial" w:cs="Arial"/>
          <w:sz w:val="16"/>
          <w:szCs w:val="16"/>
          <w:lang w:val="en-US"/>
        </w:rPr>
        <w:t>, 540;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862864" w:rsidRPr="00D920AE">
        <w:rPr>
          <w:rFonts w:ascii="Arial" w:hAnsi="Arial" w:cs="Arial"/>
          <w:sz w:val="16"/>
          <w:szCs w:val="16"/>
          <w:lang w:val="en-US"/>
        </w:rPr>
        <w:t>w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M. 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Lorion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O.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Martinazzoli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D680D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Ackermann,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10554. </w:t>
      </w:r>
    </w:p>
    <w:p w14:paraId="5DFCD165" w14:textId="167D0584" w:rsidR="00EF620A" w:rsidRPr="00D920AE" w:rsidRDefault="00ED680D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7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For selected reviews and publications on </w:t>
      </w:r>
      <w:r w:rsidR="00EF620A" w:rsidRPr="00D920AE">
        <w:rPr>
          <w:rFonts w:ascii="Symbol" w:hAnsi="Symbol" w:cs="Arial"/>
          <w:i/>
          <w:sz w:val="16"/>
          <w:szCs w:val="16"/>
          <w:lang w:val="en-US"/>
        </w:rPr>
        <w:t></w:t>
      </w:r>
      <w:r w:rsidR="00EF620A" w:rsidRPr="00D920AE">
        <w:rPr>
          <w:rFonts w:ascii="Arial" w:hAnsi="Arial" w:cs="Arial"/>
          <w:sz w:val="16"/>
          <w:szCs w:val="16"/>
          <w:lang w:val="en-US"/>
        </w:rPr>
        <w:t>-C</w:t>
      </w:r>
      <w:r w:rsidR="00EF620A" w:rsidRPr="00D920AE">
        <w:rPr>
          <w:rFonts w:ascii="Symbol" w:hAnsi="Symbol" w:cs="Arial"/>
          <w:sz w:val="16"/>
          <w:szCs w:val="16"/>
          <w:lang w:val="en-US"/>
        </w:rPr>
        <w:t>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 functionalization of amines, see: a)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He,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Wasa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K. S. 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Chan,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Shao,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Chem. Rev.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proofErr w:type="gram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117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,</w:t>
      </w:r>
      <w:proofErr w:type="gram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8754</w:t>
      </w:r>
      <w:r w:rsidR="009563E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Rouquet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N.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Chatani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2013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52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11726</w:t>
      </w:r>
      <w:r w:rsidR="009563E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c)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V. 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Zaitsev,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Shabashov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O.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Daugulis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b/>
          <w:sz w:val="16"/>
          <w:szCs w:val="16"/>
          <w:lang w:val="en-US"/>
        </w:rPr>
        <w:t>2005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127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>, 13154</w:t>
      </w:r>
      <w:r w:rsidR="009563E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d) </w:t>
      </w:r>
      <w:r w:rsidR="009563EC" w:rsidRPr="00D920AE">
        <w:rPr>
          <w:rFonts w:ascii="Arial" w:hAnsi="Arial" w:cs="Arial" w:hint="eastAsia"/>
          <w:sz w:val="16"/>
          <w:szCs w:val="16"/>
          <w:lang w:val="en-US"/>
        </w:rPr>
        <w:t>G.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He, </w:t>
      </w:r>
      <w:r w:rsidR="009563EC" w:rsidRPr="00D920AE">
        <w:rPr>
          <w:rFonts w:ascii="Arial" w:hAnsi="Arial" w:cs="Arial" w:hint="eastAsia"/>
          <w:sz w:val="16"/>
          <w:szCs w:val="16"/>
          <w:lang w:val="en-US"/>
        </w:rPr>
        <w:t>G.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Angew.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2011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50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5192</w:t>
      </w:r>
      <w:r w:rsidR="009563E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e) G.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 He,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Zhao,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Lu,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2012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134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3</w:t>
      </w:r>
      <w:r w:rsidR="009563E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f)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S.-Y.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He,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Zhao,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K.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Wright,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W. A.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Nack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9563EC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2012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134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7313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g)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K. S. 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Chan,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Wasa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Chu,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B. N.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Laforteza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Miura,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 J.-Q.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Nat. Chem.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lastRenderedPageBreak/>
        <w:t>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146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h)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J.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Topczewski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P. 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Cabrera,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N. I.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Saper,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Sanford,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Nature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531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220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i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Wu,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T.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Liu,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Eastgate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138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14554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j)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Xu,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Young,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C.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D. 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Magness,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Dong,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55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9084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k)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Liu,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Ge,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Nat. Chem.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9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26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l)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A.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Yada,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Liao,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Sato,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Murakami,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1073</w:t>
      </w:r>
      <w:r w:rsidR="004F0BB2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AC3448" w:rsidRPr="00D920AE">
        <w:rPr>
          <w:rFonts w:ascii="Arial" w:hAnsi="Arial" w:cs="Arial"/>
          <w:sz w:val="16"/>
          <w:szCs w:val="16"/>
          <w:lang w:val="en-US"/>
        </w:rPr>
        <w:t xml:space="preserve">For </w:t>
      </w:r>
      <w:r w:rsidR="00AC3448" w:rsidRPr="00D920AE">
        <w:rPr>
          <w:rFonts w:ascii="Symbol" w:hAnsi="Symbol" w:cs="Arial"/>
          <w:i/>
          <w:sz w:val="16"/>
          <w:szCs w:val="16"/>
          <w:lang w:val="en-US"/>
        </w:rPr>
        <w:t></w:t>
      </w:r>
      <w:r w:rsidR="00AC3448" w:rsidRPr="00D920AE">
        <w:rPr>
          <w:rFonts w:ascii="Arial" w:hAnsi="Arial" w:cs="Arial"/>
          <w:sz w:val="16"/>
          <w:szCs w:val="16"/>
          <w:lang w:val="en-US"/>
        </w:rPr>
        <w:t xml:space="preserve">- and </w:t>
      </w:r>
      <w:r w:rsidR="00AC3448" w:rsidRPr="00D920AE">
        <w:rPr>
          <w:rFonts w:ascii="Symbol" w:hAnsi="Symbol" w:cs="Arial"/>
          <w:i/>
          <w:sz w:val="16"/>
          <w:szCs w:val="16"/>
          <w:lang w:val="en-US"/>
        </w:rPr>
        <w:t></w:t>
      </w:r>
      <w:r w:rsidR="00AC3448" w:rsidRPr="00D920AE">
        <w:rPr>
          <w:rFonts w:ascii="Arial" w:hAnsi="Arial" w:cs="Arial"/>
          <w:sz w:val="16"/>
          <w:szCs w:val="16"/>
          <w:lang w:val="en-US"/>
        </w:rPr>
        <w:t>-C(</w:t>
      </w:r>
      <w:r w:rsidR="00AC3448" w:rsidRPr="00D920AE">
        <w:rPr>
          <w:rFonts w:ascii="Arial" w:hAnsi="Arial" w:cs="Arial"/>
          <w:i/>
          <w:sz w:val="16"/>
          <w:szCs w:val="16"/>
          <w:lang w:val="en-US"/>
        </w:rPr>
        <w:t>sp</w:t>
      </w:r>
      <w:r w:rsidR="00AC3448" w:rsidRPr="00D920AE">
        <w:rPr>
          <w:rFonts w:ascii="Arial" w:hAnsi="Arial" w:cs="Arial"/>
          <w:i/>
          <w:sz w:val="16"/>
          <w:szCs w:val="16"/>
          <w:vertAlign w:val="superscript"/>
          <w:lang w:val="en-US"/>
        </w:rPr>
        <w:t>3</w:t>
      </w:r>
      <w:r w:rsidR="00AC3448" w:rsidRPr="00D920AE">
        <w:rPr>
          <w:rFonts w:ascii="Arial" w:hAnsi="Arial" w:cs="Arial"/>
          <w:sz w:val="16"/>
          <w:szCs w:val="16"/>
          <w:lang w:val="en-US"/>
        </w:rPr>
        <w:t>)</w:t>
      </w:r>
      <w:r w:rsidR="00AC3448" w:rsidRPr="00D920AE">
        <w:rPr>
          <w:rFonts w:ascii="Symbol" w:hAnsi="Symbol" w:cs="Arial"/>
          <w:sz w:val="16"/>
          <w:szCs w:val="16"/>
          <w:lang w:val="en-US"/>
        </w:rPr>
        <w:t></w:t>
      </w:r>
      <w:r w:rsidR="00AC3448" w:rsidRPr="00D920AE">
        <w:rPr>
          <w:rFonts w:ascii="Arial" w:hAnsi="Arial" w:cs="Arial"/>
          <w:sz w:val="16"/>
          <w:szCs w:val="16"/>
          <w:lang w:val="en-US"/>
        </w:rPr>
        <w:t xml:space="preserve">H arylation: </w:t>
      </w:r>
      <w:r w:rsidR="005F5CD6" w:rsidRPr="00D920AE">
        <w:rPr>
          <w:rFonts w:ascii="Arial" w:hAnsi="Arial" w:cs="Arial"/>
          <w:sz w:val="16"/>
          <w:szCs w:val="16"/>
          <w:lang w:val="en-US"/>
        </w:rPr>
        <w:t>m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)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Z.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Wu,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 S. R.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Wisniewski,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J. X.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Qiao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W. R.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Ewing,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 xml:space="preserve">M. 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Eastgate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4F0BB2" w:rsidRPr="00D920AE">
        <w:rPr>
          <w:rFonts w:ascii="Arial" w:hAnsi="Arial" w:cs="Arial"/>
          <w:sz w:val="16"/>
          <w:szCs w:val="16"/>
          <w:lang w:val="en-US"/>
        </w:rPr>
        <w:t>J.-Q.</w:t>
      </w:r>
      <w:r w:rsidR="00ED4567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D4567" w:rsidRPr="00D920AE">
        <w:rPr>
          <w:rFonts w:ascii="Arial" w:hAnsi="Arial" w:cs="Arial"/>
          <w:i/>
          <w:sz w:val="16"/>
          <w:szCs w:val="16"/>
          <w:lang w:val="en-US"/>
        </w:rPr>
        <w:t>140</w:t>
      </w:r>
      <w:r w:rsidR="00ED4567" w:rsidRPr="00D920AE">
        <w:rPr>
          <w:rFonts w:ascii="Arial" w:hAnsi="Arial" w:cs="Arial"/>
          <w:sz w:val="16"/>
          <w:szCs w:val="16"/>
          <w:lang w:val="en-US"/>
        </w:rPr>
        <w:t xml:space="preserve">, 17884. </w:t>
      </w:r>
    </w:p>
    <w:p w14:paraId="5DFCD166" w14:textId="77777777" w:rsidR="00EF620A" w:rsidRPr="00D920AE" w:rsidRDefault="00ED4567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8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For publications on </w:t>
      </w:r>
      <w:r w:rsidR="00EF620A" w:rsidRPr="00D920AE">
        <w:rPr>
          <w:rFonts w:ascii="Symbol" w:hAnsi="Symbol" w:cs="Arial"/>
          <w:i/>
          <w:sz w:val="16"/>
          <w:szCs w:val="16"/>
          <w:lang w:val="en-US"/>
        </w:rPr>
        <w:t></w:t>
      </w:r>
      <w:r w:rsidR="00EF620A" w:rsidRPr="00D920AE">
        <w:rPr>
          <w:rFonts w:ascii="Arial" w:hAnsi="Arial" w:cs="Arial"/>
          <w:sz w:val="16"/>
          <w:szCs w:val="16"/>
          <w:lang w:val="en-US"/>
        </w:rPr>
        <w:t>-C</w:t>
      </w:r>
      <w:r w:rsidR="00EF620A" w:rsidRPr="00D920AE">
        <w:rPr>
          <w:rFonts w:ascii="Symbol" w:hAnsi="Symbol" w:cs="Arial"/>
          <w:sz w:val="16"/>
          <w:szCs w:val="16"/>
          <w:lang w:val="en-US"/>
        </w:rPr>
        <w:t>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 functionalization of amines, see: a)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 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Xu,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Z. Z.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W. 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Rao,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B.-F.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138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10750</w:t>
      </w:r>
      <w:r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B. B.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J. 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Xu,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X. L.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Nie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Fan,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L.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Jin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B.-F.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Shi,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Angew. Chem. Int. Ed.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57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5858</w:t>
      </w:r>
      <w:r w:rsidR="00BA5527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c)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E. T.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Nadres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O.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Daugulis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2012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134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7</w:t>
      </w:r>
      <w:r w:rsidR="00BA5527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d)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Cui,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Wu,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Zhao,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Hu, </w:t>
      </w:r>
      <w:r w:rsidR="00BA5527" w:rsidRPr="00D920AE">
        <w:rPr>
          <w:rFonts w:ascii="Arial" w:hAnsi="Arial" w:cs="Arial"/>
          <w:sz w:val="16"/>
          <w:szCs w:val="16"/>
          <w:lang w:val="en-US"/>
        </w:rPr>
        <w:t xml:space="preserve">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Org. Lett.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4288. </w:t>
      </w:r>
    </w:p>
    <w:p w14:paraId="5DFCD167" w14:textId="443F0E47" w:rsidR="00EF620A" w:rsidRPr="00D920AE" w:rsidRDefault="00BA5527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9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R.-Y.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>Zhu,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Z.-Q.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Li,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H. 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Park,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C. H.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Senanayake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140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3564.</w:t>
      </w:r>
    </w:p>
    <w:p w14:paraId="5C2FBCBE" w14:textId="01947414" w:rsidR="00B54084" w:rsidRPr="00D920AE" w:rsidRDefault="00B54084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[10]</w:t>
      </w:r>
      <w:r w:rsidRPr="00D920AE">
        <w:rPr>
          <w:rFonts w:ascii="Arial" w:hAnsi="Arial" w:cs="Arial"/>
          <w:sz w:val="16"/>
          <w:szCs w:val="16"/>
          <w:lang w:val="en-US"/>
        </w:rPr>
        <w:tab/>
        <w:t>See supporting information for detailed description.</w:t>
      </w:r>
    </w:p>
    <w:p w14:paraId="421396EE" w14:textId="3C13BC68" w:rsidR="003C134C" w:rsidRPr="00D920AE" w:rsidRDefault="003C134C" w:rsidP="00297CB5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1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AA126A" w:rsidRPr="00D920AE">
        <w:rPr>
          <w:rFonts w:ascii="Arial" w:hAnsi="Arial" w:cs="Arial"/>
          <w:sz w:val="16"/>
          <w:szCs w:val="16"/>
          <w:lang w:val="en-US"/>
        </w:rPr>
        <w:t>a)</w:t>
      </w:r>
      <w:r w:rsidR="00297CB5" w:rsidRPr="00D920AE">
        <w:rPr>
          <w:rFonts w:ascii="Arial" w:hAnsi="Arial" w:cs="Arial"/>
          <w:sz w:val="16"/>
          <w:szCs w:val="16"/>
          <w:lang w:val="en-US"/>
        </w:rPr>
        <w:t xml:space="preserve"> M. L. </w:t>
      </w:r>
      <w:proofErr w:type="spellStart"/>
      <w:r w:rsidR="00297CB5" w:rsidRPr="00D920AE">
        <w:rPr>
          <w:rFonts w:ascii="Arial" w:hAnsi="Arial" w:cs="Arial"/>
          <w:sz w:val="16"/>
          <w:szCs w:val="16"/>
          <w:lang w:val="en-US"/>
        </w:rPr>
        <w:t>O’Duill</w:t>
      </w:r>
      <w:proofErr w:type="spellEnd"/>
      <w:r w:rsidR="00297CB5" w:rsidRPr="00D920AE">
        <w:rPr>
          <w:rFonts w:ascii="Arial" w:hAnsi="Arial" w:cs="Arial"/>
          <w:sz w:val="16"/>
          <w:szCs w:val="16"/>
          <w:lang w:val="en-US"/>
        </w:rPr>
        <w:t xml:space="preserve">, R. Matsuura, Y. Wang, J. L. Turnbull, J. A. Gurak, D. W. Gao, G. Lu, P. Liu, K. M. Engle, </w:t>
      </w:r>
      <w:r w:rsidR="00297CB5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297CB5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297CB5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297CB5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297CB5" w:rsidRPr="00D920AE">
        <w:rPr>
          <w:rFonts w:ascii="Arial" w:hAnsi="Arial" w:cs="Arial"/>
          <w:i/>
          <w:sz w:val="16"/>
          <w:szCs w:val="16"/>
          <w:lang w:val="en-US"/>
        </w:rPr>
        <w:t>139</w:t>
      </w:r>
      <w:r w:rsidR="00297CB5" w:rsidRPr="00D920AE">
        <w:rPr>
          <w:rFonts w:ascii="Arial" w:hAnsi="Arial" w:cs="Arial"/>
          <w:sz w:val="16"/>
          <w:szCs w:val="16"/>
          <w:lang w:val="en-US"/>
        </w:rPr>
        <w:t xml:space="preserve">, 15576. b) </w:t>
      </w:r>
      <w:r w:rsidR="00954CEE" w:rsidRPr="00D920AE">
        <w:rPr>
          <w:rFonts w:ascii="Arial" w:hAnsi="Arial" w:cs="Arial"/>
          <w:sz w:val="16"/>
          <w:szCs w:val="16"/>
          <w:lang w:val="en-US"/>
        </w:rPr>
        <w:t xml:space="preserve">M. Liu, P. Yang, M. K. </w:t>
      </w:r>
      <w:proofErr w:type="spellStart"/>
      <w:r w:rsidR="00954CEE" w:rsidRPr="00D920AE">
        <w:rPr>
          <w:rFonts w:ascii="Arial" w:hAnsi="Arial" w:cs="Arial"/>
          <w:sz w:val="16"/>
          <w:szCs w:val="16"/>
          <w:lang w:val="en-US"/>
        </w:rPr>
        <w:t>Karunananda</w:t>
      </w:r>
      <w:proofErr w:type="spellEnd"/>
      <w:r w:rsidR="00954CEE" w:rsidRPr="00D920AE">
        <w:rPr>
          <w:rFonts w:ascii="Arial" w:hAnsi="Arial" w:cs="Arial"/>
          <w:sz w:val="16"/>
          <w:szCs w:val="16"/>
          <w:lang w:val="en-US"/>
        </w:rPr>
        <w:t xml:space="preserve">, Y. Wang, P. Liu, K. M. Engle, </w:t>
      </w:r>
      <w:r w:rsidR="00954CEE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954CEE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954CEE"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="00954CEE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954CEE" w:rsidRPr="00D920AE">
        <w:rPr>
          <w:rFonts w:ascii="Arial" w:hAnsi="Arial" w:cs="Arial"/>
          <w:i/>
          <w:sz w:val="16"/>
          <w:szCs w:val="16"/>
          <w:lang w:val="en-US"/>
        </w:rPr>
        <w:t>140</w:t>
      </w:r>
      <w:r w:rsidR="00954CEE" w:rsidRPr="00D920AE">
        <w:rPr>
          <w:rFonts w:ascii="Arial" w:hAnsi="Arial" w:cs="Arial"/>
          <w:sz w:val="16"/>
          <w:szCs w:val="16"/>
          <w:lang w:val="en-US"/>
        </w:rPr>
        <w:t>, 5805.</w:t>
      </w:r>
    </w:p>
    <w:p w14:paraId="5DFCD168" w14:textId="2696130B" w:rsidR="00EF620A" w:rsidRPr="00D920AE" w:rsidRDefault="00BA5527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2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Bose,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A. 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Ngo,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L. H.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Do,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139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8792</w:t>
      </w:r>
      <w:r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A.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Vázquez-Romero,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N.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Kielland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,;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M.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Arévalo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Preciado,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R.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Mellanby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Feng,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R.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Lavilla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Vendrell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>,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2013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135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16018. </w:t>
      </w:r>
    </w:p>
    <w:p w14:paraId="5DFCD169" w14:textId="5A77994D" w:rsidR="00EF620A" w:rsidRPr="00D920AE" w:rsidRDefault="00BA5527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3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a)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L.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Patalag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L. P.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Ho,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P. 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Jones,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D. B.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Werz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139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15104</w:t>
      </w:r>
      <w:r w:rsidR="00D123AC" w:rsidRPr="00D920AE">
        <w:rPr>
          <w:rFonts w:ascii="Arial" w:hAnsi="Arial" w:cs="Arial"/>
          <w:sz w:val="16"/>
          <w:szCs w:val="16"/>
          <w:lang w:val="en-US"/>
        </w:rPr>
        <w:t>;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L. J.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Patalag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P. G.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Jones, </w:t>
      </w:r>
      <w:r w:rsidR="00D123AC" w:rsidRPr="00D920AE">
        <w:rPr>
          <w:rFonts w:ascii="Arial" w:hAnsi="Arial" w:cs="Arial"/>
          <w:sz w:val="16"/>
          <w:szCs w:val="16"/>
          <w:lang w:val="en-US"/>
        </w:rPr>
        <w:t xml:space="preserve">D. B.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Werz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proofErr w:type="spellStart"/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Angew</w:t>
      </w:r>
      <w:proofErr w:type="spellEnd"/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. Chem. Int. Ed.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 w:hint="eastAsia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 w:hint="eastAsia"/>
          <w:i/>
          <w:sz w:val="16"/>
          <w:szCs w:val="16"/>
          <w:lang w:val="en-US"/>
        </w:rPr>
        <w:t>55</w:t>
      </w:r>
      <w:r w:rsidR="00EF620A" w:rsidRPr="00D920AE">
        <w:rPr>
          <w:rFonts w:ascii="Arial" w:hAnsi="Arial" w:cs="Arial" w:hint="eastAsia"/>
          <w:sz w:val="16"/>
          <w:szCs w:val="16"/>
          <w:lang w:val="en-US"/>
        </w:rPr>
        <w:t>, 13340.</w:t>
      </w:r>
    </w:p>
    <w:p w14:paraId="5DFCD16A" w14:textId="0FB2516A" w:rsidR="00EF620A" w:rsidRPr="00D920AE" w:rsidRDefault="0082287B" w:rsidP="00EF620A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4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Dang,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S.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Qu,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 W.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Nelson,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H. D.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Pham,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Z.-X.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Wang,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2015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137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2006.</w:t>
      </w:r>
    </w:p>
    <w:p w14:paraId="6DBCAA45" w14:textId="1BD75FD5" w:rsidR="00620E8D" w:rsidRPr="00D920AE" w:rsidRDefault="00620E8D" w:rsidP="00620E8D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5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a) R.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Giri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Y. Lan, P. Liu, K. N.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Houk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J.-Q. Yu, </w:t>
      </w:r>
      <w:r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Pr="00D920AE">
        <w:rPr>
          <w:rFonts w:ascii="Arial" w:hAnsi="Arial" w:cs="Arial"/>
          <w:b/>
          <w:sz w:val="16"/>
          <w:szCs w:val="16"/>
          <w:lang w:val="en-US"/>
        </w:rPr>
        <w:t>2012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i/>
          <w:sz w:val="16"/>
          <w:szCs w:val="16"/>
          <w:lang w:val="en-US"/>
        </w:rPr>
        <w:t>134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, 14118. b) J.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Vana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J. Lang, M.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Soltesova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J.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Hanusek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A.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Ruzicka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M.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Sedlak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J.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Roithova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i/>
          <w:sz w:val="16"/>
          <w:szCs w:val="16"/>
          <w:lang w:val="en-US"/>
        </w:rPr>
        <w:t>Dalton Trans.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Pr="00D920AE">
        <w:rPr>
          <w:rFonts w:ascii="Arial" w:hAnsi="Arial" w:cs="Arial"/>
          <w:b/>
          <w:sz w:val="16"/>
          <w:szCs w:val="16"/>
          <w:lang w:val="en-US"/>
        </w:rPr>
        <w:t>2017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i/>
          <w:sz w:val="16"/>
          <w:szCs w:val="16"/>
          <w:lang w:val="en-US"/>
        </w:rPr>
        <w:t>46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, 16269. c) J.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Vana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J.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Hanusek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M. </w:t>
      </w:r>
      <w:proofErr w:type="spellStart"/>
      <w:r w:rsidRPr="00D920AE">
        <w:rPr>
          <w:rFonts w:ascii="Arial" w:hAnsi="Arial" w:cs="Arial"/>
          <w:sz w:val="16"/>
          <w:szCs w:val="16"/>
          <w:lang w:val="en-US"/>
        </w:rPr>
        <w:t>Sedlak</w:t>
      </w:r>
      <w:proofErr w:type="spellEnd"/>
      <w:r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i/>
          <w:sz w:val="16"/>
          <w:szCs w:val="16"/>
          <w:lang w:val="en-US"/>
        </w:rPr>
        <w:t>Dalton Trans.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Pr="00D920AE">
        <w:rPr>
          <w:rFonts w:ascii="Arial" w:hAnsi="Arial" w:cs="Arial"/>
          <w:b/>
          <w:sz w:val="16"/>
          <w:szCs w:val="16"/>
          <w:lang w:val="en-US"/>
        </w:rPr>
        <w:t>2018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i/>
          <w:sz w:val="16"/>
          <w:szCs w:val="16"/>
          <w:lang w:val="en-US"/>
        </w:rPr>
        <w:t>47</w:t>
      </w:r>
      <w:r w:rsidRPr="00D920AE">
        <w:rPr>
          <w:rFonts w:ascii="Arial" w:hAnsi="Arial" w:cs="Arial"/>
          <w:sz w:val="16"/>
          <w:szCs w:val="16"/>
          <w:lang w:val="en-US"/>
        </w:rPr>
        <w:t>, 1378.</w:t>
      </w:r>
    </w:p>
    <w:p w14:paraId="55CC0EEB" w14:textId="594172A6" w:rsidR="00620E8D" w:rsidRPr="00D920AE" w:rsidRDefault="0082287B" w:rsidP="00A23163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6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B. E.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Haines,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 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Berry,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D. G.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Musaev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 xml:space="preserve">ACS </w:t>
      </w:r>
      <w:proofErr w:type="spellStart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Catal</w:t>
      </w:r>
      <w:proofErr w:type="spellEnd"/>
      <w:r w:rsidR="00EF620A" w:rsidRPr="00D920AE">
        <w:rPr>
          <w:rFonts w:ascii="Arial" w:hAnsi="Arial" w:cs="Arial"/>
          <w:i/>
          <w:sz w:val="16"/>
          <w:szCs w:val="16"/>
          <w:lang w:val="en-US"/>
        </w:rPr>
        <w:t>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2016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829.</w:t>
      </w:r>
    </w:p>
    <w:p w14:paraId="5DFCD174" w14:textId="0902E22C" w:rsidR="00BD4C49" w:rsidRPr="00D920AE" w:rsidRDefault="0082287B" w:rsidP="009F152D">
      <w:pPr>
        <w:ind w:left="540" w:hanging="540"/>
        <w:jc w:val="both"/>
        <w:rPr>
          <w:rFonts w:ascii="Arial" w:hAnsi="Arial" w:cs="Arial"/>
          <w:sz w:val="16"/>
          <w:szCs w:val="16"/>
          <w:lang w:val="en-US"/>
        </w:rPr>
      </w:pPr>
      <w:r w:rsidRPr="00D920AE">
        <w:rPr>
          <w:rFonts w:ascii="Arial" w:hAnsi="Arial" w:cs="Arial"/>
          <w:sz w:val="16"/>
          <w:szCs w:val="16"/>
          <w:lang w:val="en-US"/>
        </w:rPr>
        <w:t>[</w:t>
      </w:r>
      <w:r w:rsidR="00EF620A" w:rsidRPr="00D920AE">
        <w:rPr>
          <w:rFonts w:ascii="Arial" w:hAnsi="Arial" w:cs="Arial"/>
          <w:sz w:val="16"/>
          <w:szCs w:val="16"/>
          <w:lang w:val="en-US"/>
        </w:rPr>
        <w:t>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7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</w:r>
      <w:r w:rsidR="00620E8D" w:rsidRPr="00D920AE">
        <w:rPr>
          <w:rFonts w:ascii="Arial" w:hAnsi="Arial" w:cs="Arial"/>
          <w:sz w:val="16"/>
          <w:szCs w:val="16"/>
          <w:lang w:val="en-US"/>
        </w:rPr>
        <w:t xml:space="preserve">a)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Y. 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Yang,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G. J.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P.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Liu,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D.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Leow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T. Y.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Sun,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P.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Chen,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X.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Zhang,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J.-Q.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Yu,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Y. D.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Wu,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K. N.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Houk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344.</w:t>
      </w:r>
      <w:r w:rsidR="00620E8D" w:rsidRPr="00D920AE">
        <w:rPr>
          <w:rFonts w:ascii="Arial" w:hAnsi="Arial" w:cs="Arial"/>
          <w:sz w:val="16"/>
          <w:szCs w:val="16"/>
          <w:lang w:val="en-US"/>
        </w:rPr>
        <w:t xml:space="preserve"> b)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M.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Anand,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R. B. </w:t>
      </w:r>
      <w:proofErr w:type="spellStart"/>
      <w:r w:rsidR="00EF620A" w:rsidRPr="00D920AE">
        <w:rPr>
          <w:rFonts w:ascii="Arial" w:hAnsi="Arial" w:cs="Arial"/>
          <w:sz w:val="16"/>
          <w:szCs w:val="16"/>
          <w:lang w:val="en-US"/>
        </w:rPr>
        <w:t>Sunoj</w:t>
      </w:r>
      <w:proofErr w:type="spellEnd"/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Pr="00D920AE">
        <w:rPr>
          <w:rFonts w:ascii="Arial" w:hAnsi="Arial" w:cs="Arial"/>
          <w:sz w:val="16"/>
          <w:szCs w:val="16"/>
          <w:lang w:val="en-US"/>
        </w:rPr>
        <w:t xml:space="preserve">H. F. 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Schaefer,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EF620A" w:rsidRPr="00D920AE">
        <w:rPr>
          <w:rFonts w:ascii="Arial" w:hAnsi="Arial" w:cs="Arial"/>
          <w:b/>
          <w:sz w:val="16"/>
          <w:szCs w:val="16"/>
          <w:lang w:val="en-US"/>
        </w:rPr>
        <w:t>2014</w:t>
      </w:r>
      <w:r w:rsidR="00EF620A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EF620A" w:rsidRPr="00D920AE">
        <w:rPr>
          <w:rFonts w:ascii="Arial" w:hAnsi="Arial" w:cs="Arial"/>
          <w:i/>
          <w:sz w:val="16"/>
          <w:szCs w:val="16"/>
          <w:lang w:val="en-US"/>
        </w:rPr>
        <w:t>136</w:t>
      </w:r>
      <w:r w:rsidR="00EF620A" w:rsidRPr="00D920AE">
        <w:rPr>
          <w:rFonts w:ascii="Arial" w:hAnsi="Arial" w:cs="Arial"/>
          <w:sz w:val="16"/>
          <w:szCs w:val="16"/>
          <w:lang w:val="en-US"/>
        </w:rPr>
        <w:t>, 5535.</w:t>
      </w:r>
    </w:p>
    <w:p w14:paraId="4CC2C678" w14:textId="7E677C20" w:rsidR="00B1720B" w:rsidRPr="00D920AE" w:rsidRDefault="009F152D" w:rsidP="00B1720B">
      <w:pPr>
        <w:ind w:left="540" w:hanging="540"/>
        <w:jc w:val="both"/>
        <w:rPr>
          <w:rFonts w:ascii="Arial" w:hAnsi="Arial" w:cs="Arial"/>
          <w:sz w:val="16"/>
          <w:szCs w:val="16"/>
          <w:lang w:val="en-GB"/>
        </w:rPr>
      </w:pPr>
      <w:r w:rsidRPr="00D920AE">
        <w:rPr>
          <w:rFonts w:ascii="Arial" w:hAnsi="Arial" w:cs="Arial"/>
          <w:sz w:val="16"/>
          <w:szCs w:val="16"/>
          <w:lang w:val="en-US"/>
        </w:rPr>
        <w:t>[1</w:t>
      </w:r>
      <w:r w:rsidR="00B54084" w:rsidRPr="00D920AE">
        <w:rPr>
          <w:rFonts w:ascii="Arial" w:hAnsi="Arial" w:cs="Arial"/>
          <w:sz w:val="16"/>
          <w:szCs w:val="16"/>
          <w:lang w:val="en-US"/>
        </w:rPr>
        <w:t>8</w:t>
      </w:r>
      <w:r w:rsidRPr="00D920AE">
        <w:rPr>
          <w:rFonts w:ascii="Arial" w:hAnsi="Arial" w:cs="Arial"/>
          <w:sz w:val="16"/>
          <w:szCs w:val="16"/>
          <w:lang w:val="en-US"/>
        </w:rPr>
        <w:t>]</w:t>
      </w:r>
      <w:r w:rsidRPr="00D920AE">
        <w:rPr>
          <w:rFonts w:ascii="Arial" w:hAnsi="Arial" w:cs="Arial"/>
          <w:sz w:val="16"/>
          <w:szCs w:val="16"/>
          <w:lang w:val="en-US"/>
        </w:rPr>
        <w:tab/>
        <w:t xml:space="preserve">a) </w:t>
      </w:r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Wheeler, S. E.; </w:t>
      </w:r>
      <w:proofErr w:type="spellStart"/>
      <w:r w:rsidR="00B1720B" w:rsidRPr="00D920AE">
        <w:rPr>
          <w:rFonts w:ascii="Arial" w:hAnsi="Arial" w:cs="Arial"/>
          <w:sz w:val="16"/>
          <w:szCs w:val="16"/>
          <w:lang w:val="en-US"/>
        </w:rPr>
        <w:t>Houk</w:t>
      </w:r>
      <w:proofErr w:type="spellEnd"/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, K. N.; </w:t>
      </w:r>
      <w:proofErr w:type="spellStart"/>
      <w:r w:rsidR="00B1720B" w:rsidRPr="00D920AE">
        <w:rPr>
          <w:rFonts w:ascii="Arial" w:hAnsi="Arial" w:cs="Arial"/>
          <w:sz w:val="16"/>
          <w:szCs w:val="16"/>
          <w:lang w:val="en-US"/>
        </w:rPr>
        <w:t>Schleyer</w:t>
      </w:r>
      <w:proofErr w:type="spellEnd"/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, P. V. R.; Allen, W. D. </w:t>
      </w:r>
      <w:r w:rsidR="00B1720B" w:rsidRPr="00D920AE">
        <w:rPr>
          <w:rFonts w:ascii="Arial" w:hAnsi="Arial" w:cs="Arial"/>
          <w:i/>
          <w:sz w:val="16"/>
          <w:szCs w:val="16"/>
          <w:lang w:val="en-US"/>
        </w:rPr>
        <w:t>J. Am. Chem. Soc.</w:t>
      </w:r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B1720B" w:rsidRPr="00D920AE">
        <w:rPr>
          <w:rFonts w:ascii="Arial" w:hAnsi="Arial" w:cs="Arial"/>
          <w:b/>
          <w:sz w:val="16"/>
          <w:szCs w:val="16"/>
          <w:lang w:val="en-US"/>
        </w:rPr>
        <w:t>2009</w:t>
      </w:r>
      <w:r w:rsidR="00B1720B" w:rsidRPr="00D920AE">
        <w:rPr>
          <w:rFonts w:ascii="Arial" w:hAnsi="Arial" w:cs="Arial"/>
          <w:sz w:val="16"/>
          <w:szCs w:val="16"/>
          <w:lang w:val="en-GB"/>
        </w:rPr>
        <w:t xml:space="preserve">,131, 2547. </w:t>
      </w:r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b) Wheeler, S. E. </w:t>
      </w:r>
      <w:r w:rsidR="00B1720B" w:rsidRPr="00D920AE">
        <w:rPr>
          <w:rFonts w:ascii="Arial" w:hAnsi="Arial" w:cs="Arial"/>
          <w:i/>
          <w:iCs/>
          <w:sz w:val="16"/>
          <w:szCs w:val="16"/>
          <w:lang w:val="en-US"/>
        </w:rPr>
        <w:t xml:space="preserve">WIREs </w:t>
      </w:r>
      <w:proofErr w:type="spellStart"/>
      <w:r w:rsidR="00B1720B" w:rsidRPr="00D920AE">
        <w:rPr>
          <w:rFonts w:ascii="Arial" w:hAnsi="Arial" w:cs="Arial"/>
          <w:i/>
          <w:iCs/>
          <w:sz w:val="16"/>
          <w:szCs w:val="16"/>
          <w:lang w:val="en-US"/>
        </w:rPr>
        <w:t>Comput</w:t>
      </w:r>
      <w:proofErr w:type="spellEnd"/>
      <w:r w:rsidR="007C3E5C">
        <w:rPr>
          <w:rFonts w:ascii="Arial" w:hAnsi="Arial" w:cs="Arial"/>
          <w:i/>
          <w:iCs/>
          <w:sz w:val="16"/>
          <w:szCs w:val="16"/>
          <w:lang w:val="en-US"/>
        </w:rPr>
        <w:t>.</w:t>
      </w:r>
      <w:r w:rsidR="00B1720B" w:rsidRPr="00D920AE">
        <w:rPr>
          <w:rFonts w:ascii="Arial" w:hAnsi="Arial" w:cs="Arial"/>
          <w:i/>
          <w:iCs/>
          <w:sz w:val="16"/>
          <w:szCs w:val="16"/>
          <w:lang w:val="en-US"/>
        </w:rPr>
        <w:t xml:space="preserve"> Mol</w:t>
      </w:r>
      <w:r w:rsidR="007C3E5C">
        <w:rPr>
          <w:rFonts w:ascii="Arial" w:hAnsi="Arial" w:cs="Arial"/>
          <w:i/>
          <w:iCs/>
          <w:sz w:val="16"/>
          <w:szCs w:val="16"/>
          <w:lang w:val="en-US"/>
        </w:rPr>
        <w:t>.</w:t>
      </w:r>
      <w:r w:rsidR="00B1720B" w:rsidRPr="00D920AE">
        <w:rPr>
          <w:rFonts w:ascii="Arial" w:hAnsi="Arial" w:cs="Arial"/>
          <w:i/>
          <w:iCs/>
          <w:sz w:val="16"/>
          <w:szCs w:val="16"/>
          <w:lang w:val="en-US"/>
        </w:rPr>
        <w:t xml:space="preserve"> Sci</w:t>
      </w:r>
      <w:r w:rsidR="007C3E5C">
        <w:rPr>
          <w:rFonts w:ascii="Arial" w:hAnsi="Arial" w:cs="Arial"/>
          <w:i/>
          <w:iCs/>
          <w:sz w:val="16"/>
          <w:szCs w:val="16"/>
          <w:lang w:val="en-US"/>
        </w:rPr>
        <w:t>.</w:t>
      </w:r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 </w:t>
      </w:r>
      <w:r w:rsidR="00B1720B" w:rsidRPr="00D920AE">
        <w:rPr>
          <w:rFonts w:ascii="Arial" w:hAnsi="Arial" w:cs="Arial"/>
          <w:b/>
          <w:bCs/>
          <w:sz w:val="16"/>
          <w:szCs w:val="16"/>
          <w:lang w:val="en-US"/>
        </w:rPr>
        <w:t>2012</w:t>
      </w:r>
      <w:r w:rsidR="00B1720B" w:rsidRPr="00D920AE">
        <w:rPr>
          <w:rFonts w:ascii="Arial" w:hAnsi="Arial" w:cs="Arial"/>
          <w:sz w:val="16"/>
          <w:szCs w:val="16"/>
          <w:lang w:val="en-US"/>
        </w:rPr>
        <w:t xml:space="preserve">, </w:t>
      </w:r>
      <w:r w:rsidR="00B1720B" w:rsidRPr="00D920AE">
        <w:rPr>
          <w:rFonts w:ascii="Arial" w:hAnsi="Arial" w:cs="Arial"/>
          <w:i/>
          <w:iCs/>
          <w:sz w:val="16"/>
          <w:szCs w:val="16"/>
          <w:lang w:val="en-US"/>
        </w:rPr>
        <w:t>2</w:t>
      </w:r>
      <w:r w:rsidR="00B1720B" w:rsidRPr="00D920AE">
        <w:rPr>
          <w:rFonts w:ascii="Arial" w:hAnsi="Arial" w:cs="Arial"/>
          <w:sz w:val="16"/>
          <w:szCs w:val="16"/>
          <w:lang w:val="en-US"/>
        </w:rPr>
        <w:t>, 204–220.</w:t>
      </w:r>
    </w:p>
    <w:p w14:paraId="5DFCD176" w14:textId="77777777" w:rsidR="001A1C10" w:rsidRPr="00D920AE" w:rsidRDefault="001A1C10" w:rsidP="00D02D93">
      <w:pPr>
        <w:pStyle w:val="EndNoteBibliography"/>
        <w:ind w:left="274" w:hanging="364"/>
        <w:jc w:val="both"/>
        <w:rPr>
          <w:rFonts w:ascii="Arial" w:hAnsi="Arial" w:cs="Arial"/>
          <w:sz w:val="14"/>
          <w:szCs w:val="14"/>
        </w:rPr>
      </w:pPr>
    </w:p>
    <w:p w14:paraId="5DFCD177" w14:textId="77777777" w:rsidR="00C74937" w:rsidRPr="00D920AE" w:rsidRDefault="00C74937" w:rsidP="00FF6B57">
      <w:pPr>
        <w:pStyle w:val="EndNoteBibliography"/>
        <w:ind w:left="142" w:hanging="142"/>
        <w:jc w:val="both"/>
        <w:rPr>
          <w:rFonts w:ascii="Arial" w:hAnsi="Arial" w:cs="Arial"/>
          <w:sz w:val="14"/>
          <w:szCs w:val="14"/>
        </w:rPr>
        <w:sectPr w:rsidR="00C74937" w:rsidRPr="00D920AE" w:rsidSect="00152BD8"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</w:p>
    <w:p w14:paraId="5DFCD178" w14:textId="77777777" w:rsidR="00773C4B" w:rsidRPr="00D920AE" w:rsidRDefault="00773C4B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79" w14:textId="77777777" w:rsidR="00A8458D" w:rsidRPr="00D920AE" w:rsidRDefault="00A8458D" w:rsidP="00A8458D">
      <w:pPr>
        <w:rPr>
          <w:rFonts w:ascii="Arial" w:hAnsi="Arial" w:cs="Arial"/>
          <w:b/>
          <w:sz w:val="17"/>
          <w:szCs w:val="17"/>
          <w:lang w:val="en-GB"/>
        </w:rPr>
      </w:pPr>
      <w:r w:rsidRPr="00D920AE">
        <w:rPr>
          <w:rFonts w:ascii="Arial" w:hAnsi="Arial" w:cs="Arial"/>
          <w:b/>
          <w:sz w:val="17"/>
          <w:szCs w:val="17"/>
          <w:lang w:val="en-GB"/>
        </w:rPr>
        <w:t>Entry for the Table of Contents</w:t>
      </w:r>
    </w:p>
    <w:p w14:paraId="5DFCD17B" w14:textId="77777777" w:rsidR="004D435C" w:rsidRPr="00D920AE" w:rsidRDefault="004D435C" w:rsidP="00A8458D">
      <w:pPr>
        <w:rPr>
          <w:rFonts w:ascii="Arial" w:hAnsi="Arial" w:cs="Arial"/>
          <w:sz w:val="17"/>
          <w:szCs w:val="17"/>
          <w:lang w:val="en-GB"/>
        </w:rPr>
      </w:pPr>
    </w:p>
    <w:tbl>
      <w:tblPr>
        <w:tblW w:w="10155" w:type="dxa"/>
        <w:jc w:val="center"/>
        <w:tblLook w:val="01E0" w:firstRow="1" w:lastRow="1" w:firstColumn="1" w:lastColumn="1" w:noHBand="0" w:noVBand="0"/>
      </w:tblPr>
      <w:tblGrid>
        <w:gridCol w:w="1941"/>
        <w:gridCol w:w="238"/>
        <w:gridCol w:w="5873"/>
        <w:gridCol w:w="238"/>
        <w:gridCol w:w="1865"/>
      </w:tblGrid>
      <w:tr w:rsidR="00A8458D" w:rsidRPr="00D920AE" w14:paraId="5DFCD17D" w14:textId="77777777" w:rsidTr="00463EC1">
        <w:trPr>
          <w:trHeight w:hRule="exact" w:val="340"/>
          <w:jc w:val="center"/>
        </w:trPr>
        <w:tc>
          <w:tcPr>
            <w:tcW w:w="10155" w:type="dxa"/>
            <w:gridSpan w:val="5"/>
            <w:tcBorders>
              <w:bottom w:val="single" w:sz="36" w:space="0" w:color="BFBFBF"/>
            </w:tcBorders>
            <w:shd w:val="clear" w:color="auto" w:fill="auto"/>
          </w:tcPr>
          <w:p w14:paraId="5DFCD17C" w14:textId="77777777" w:rsidR="00A8458D" w:rsidRPr="00D920AE" w:rsidRDefault="00A8458D" w:rsidP="003B6C60">
            <w:pPr>
              <w:pStyle w:val="ColumnTitleTOC"/>
              <w:rPr>
                <w:sz w:val="17"/>
                <w:szCs w:val="17"/>
              </w:rPr>
            </w:pPr>
            <w:r w:rsidRPr="00D920AE">
              <w:rPr>
                <w:sz w:val="17"/>
                <w:szCs w:val="17"/>
              </w:rPr>
              <w:t>COMMUNICATION</w:t>
            </w:r>
          </w:p>
        </w:tc>
      </w:tr>
      <w:tr w:rsidR="001F6344" w:rsidRPr="006876C2" w14:paraId="5DFCD186" w14:textId="77777777" w:rsidTr="00463EC1">
        <w:trPr>
          <w:trHeight w:val="340"/>
          <w:jc w:val="center"/>
        </w:trPr>
        <w:tc>
          <w:tcPr>
            <w:tcW w:w="3180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5DFCD17E" w14:textId="77777777" w:rsidR="003325BE" w:rsidRPr="00D920AE" w:rsidRDefault="00712FF8" w:rsidP="00B31B12">
            <w:pPr>
              <w:pStyle w:val="TableOfContentText"/>
              <w:jc w:val="both"/>
              <w:rPr>
                <w:rFonts w:cs="Arial"/>
                <w:sz w:val="16"/>
                <w:szCs w:val="16"/>
              </w:rPr>
            </w:pPr>
            <w:r w:rsidRPr="00D920AE">
              <w:rPr>
                <w:sz w:val="16"/>
                <w:szCs w:val="16"/>
                <w:lang w:val="de-DE"/>
              </w:rPr>
              <w:t xml:space="preserve">A </w:t>
            </w:r>
            <w:r w:rsidR="00B31B12" w:rsidRPr="00D920AE">
              <w:rPr>
                <w:sz w:val="16"/>
                <w:szCs w:val="16"/>
                <w:lang w:val="de-DE"/>
              </w:rPr>
              <w:t xml:space="preserve">Pd catalyzed protocol to avail the non-proteinogenic (hetero)arylated leucine and analogous amines via remote </w:t>
            </w:r>
            <w:r w:rsidR="00B31B12" w:rsidRPr="00D920AE">
              <w:rPr>
                <w:i/>
                <w:sz w:val="16"/>
                <w:szCs w:val="16"/>
                <w:lang w:val="de-DE"/>
              </w:rPr>
              <w:t>δ</w:t>
            </w:r>
            <w:r w:rsidR="00B31B12" w:rsidRPr="00D920AE">
              <w:rPr>
                <w:sz w:val="16"/>
                <w:szCs w:val="16"/>
                <w:lang w:val="de-DE"/>
              </w:rPr>
              <w:t>-C(</w:t>
            </w:r>
            <w:r w:rsidR="00B31B12" w:rsidRPr="00D920AE">
              <w:rPr>
                <w:i/>
                <w:sz w:val="16"/>
                <w:szCs w:val="16"/>
                <w:lang w:val="de-DE"/>
              </w:rPr>
              <w:t>sp</w:t>
            </w:r>
            <w:r w:rsidR="00B31B12" w:rsidRPr="00D920AE">
              <w:rPr>
                <w:i/>
                <w:sz w:val="16"/>
                <w:szCs w:val="16"/>
                <w:vertAlign w:val="superscript"/>
                <w:lang w:val="de-DE"/>
              </w:rPr>
              <w:t>3</w:t>
            </w:r>
            <w:r w:rsidR="00B31B12" w:rsidRPr="00D920AE">
              <w:rPr>
                <w:sz w:val="16"/>
                <w:szCs w:val="16"/>
                <w:lang w:val="de-DE"/>
              </w:rPr>
              <w:t>)</w:t>
            </w:r>
            <w:r w:rsidR="00B31B12" w:rsidRPr="00D920AE">
              <w:rPr>
                <w:rFonts w:ascii="Symbol" w:hAnsi="Symbol"/>
                <w:sz w:val="16"/>
                <w:szCs w:val="16"/>
                <w:lang w:val="de-DE"/>
              </w:rPr>
              <w:t></w:t>
            </w:r>
            <w:r w:rsidR="00B31B12" w:rsidRPr="00D920AE">
              <w:rPr>
                <w:sz w:val="16"/>
                <w:szCs w:val="16"/>
                <w:lang w:val="de-DE"/>
              </w:rPr>
              <w:t>H activation is developed.</w:t>
            </w:r>
            <w:r w:rsidR="00B31B12" w:rsidRPr="00D920AE">
              <w:t xml:space="preserve"> </w:t>
            </w:r>
            <w:r w:rsidR="00B31B12" w:rsidRPr="00D920AE">
              <w:rPr>
                <w:sz w:val="16"/>
                <w:szCs w:val="16"/>
                <w:lang w:val="de-DE"/>
              </w:rPr>
              <w:t>The multi-faceted aspects of this transformation have been illustrated through: (i) the diastereoselective synthesis of δ-arylated leucine; (ii) incorporation of diverse natural products and drugs in amines; (iii) BODIPY labelling of bioactive amines and (iv) sequential (hetero)arylation.</w:t>
            </w:r>
          </w:p>
        </w:tc>
        <w:tc>
          <w:tcPr>
            <w:tcW w:w="284" w:type="dxa"/>
            <w:tcBorders>
              <w:top w:val="single" w:sz="36" w:space="0" w:color="BFBFBF"/>
            </w:tcBorders>
            <w:shd w:val="clear" w:color="auto" w:fill="auto"/>
          </w:tcPr>
          <w:p w14:paraId="5DFCD17F" w14:textId="77777777" w:rsidR="00A8458D" w:rsidRPr="00D920AE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3118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5DFCD180" w14:textId="77777777" w:rsidR="00A8458D" w:rsidRPr="00D920AE" w:rsidRDefault="001F2500" w:rsidP="00E0052B">
            <w:pPr>
              <w:jc w:val="center"/>
              <w:rPr>
                <w:rFonts w:ascii="Arial" w:hAnsi="Arial" w:cs="Arial"/>
                <w:sz w:val="17"/>
                <w:szCs w:val="17"/>
                <w:lang w:val="en-GB"/>
              </w:rPr>
            </w:pPr>
            <w:r w:rsidRPr="00D920AE">
              <w:rPr>
                <w:noProof/>
              </w:rPr>
              <w:object w:dxaOrig="12598" w:dyaOrig="5383" w14:anchorId="5DFCD19F">
                <v:shape id="_x0000_i1033" type="#_x0000_t75" alt="" style="width:282.8pt;height:121.9pt;mso-width-percent:0;mso-height-percent:0;mso-width-percent:0;mso-height-percent:0" o:ole="">
                  <v:imagedata r:id="rId33" o:title=""/>
                </v:shape>
                <o:OLEObject Type="Embed" ProgID="ChemDraw.Document.6.0" ShapeID="_x0000_i1033" DrawAspect="Content" ObjectID="_1611948270" r:id="rId34"/>
              </w:object>
            </w:r>
          </w:p>
        </w:tc>
        <w:tc>
          <w:tcPr>
            <w:tcW w:w="284" w:type="dxa"/>
            <w:tcBorders>
              <w:top w:val="single" w:sz="36" w:space="0" w:color="BFBFBF"/>
            </w:tcBorders>
            <w:shd w:val="clear" w:color="auto" w:fill="auto"/>
          </w:tcPr>
          <w:p w14:paraId="5DFCD181" w14:textId="77777777" w:rsidR="00A8458D" w:rsidRPr="00D920AE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3289" w:type="dxa"/>
            <w:vMerge w:val="restart"/>
            <w:tcBorders>
              <w:top w:val="single" w:sz="36" w:space="0" w:color="BFBFBF"/>
            </w:tcBorders>
            <w:shd w:val="clear" w:color="auto" w:fill="auto"/>
          </w:tcPr>
          <w:p w14:paraId="5DFCD182" w14:textId="77777777" w:rsidR="00A8458D" w:rsidRPr="00D920AE" w:rsidRDefault="00385072" w:rsidP="009C7153">
            <w:pPr>
              <w:pStyle w:val="AuthorsTOC"/>
              <w:jc w:val="both"/>
              <w:rPr>
                <w:rFonts w:cs="Arial"/>
                <w:sz w:val="16"/>
                <w:szCs w:val="16"/>
              </w:rPr>
            </w:pPr>
            <w:r w:rsidRPr="00D920AE">
              <w:rPr>
                <w:rFonts w:cs="Arial"/>
                <w:sz w:val="16"/>
                <w:szCs w:val="16"/>
              </w:rPr>
              <w:t>S</w:t>
            </w:r>
            <w:r w:rsidR="00476026" w:rsidRPr="00D920AE">
              <w:rPr>
                <w:rFonts w:cs="Arial"/>
                <w:sz w:val="16"/>
                <w:szCs w:val="16"/>
              </w:rPr>
              <w:t>.</w:t>
            </w:r>
            <w:r w:rsidR="000E3E27" w:rsidRPr="00D920AE">
              <w:rPr>
                <w:rFonts w:cs="Arial"/>
                <w:sz w:val="16"/>
                <w:szCs w:val="16"/>
              </w:rPr>
              <w:t xml:space="preserve"> </w:t>
            </w:r>
            <w:proofErr w:type="spellStart"/>
            <w:r w:rsidRPr="00D920AE">
              <w:rPr>
                <w:rFonts w:cs="Arial"/>
                <w:sz w:val="16"/>
                <w:szCs w:val="16"/>
              </w:rPr>
              <w:t>Guin</w:t>
            </w:r>
            <w:proofErr w:type="spellEnd"/>
            <w:r w:rsidRPr="00D920AE">
              <w:rPr>
                <w:rFonts w:cs="Arial"/>
                <w:sz w:val="16"/>
                <w:szCs w:val="16"/>
              </w:rPr>
              <w:t xml:space="preserve">, </w:t>
            </w:r>
            <w:r w:rsidR="004106DB" w:rsidRPr="00D920AE">
              <w:rPr>
                <w:rFonts w:cs="Arial"/>
                <w:sz w:val="16"/>
                <w:szCs w:val="16"/>
              </w:rPr>
              <w:t>P</w:t>
            </w:r>
            <w:r w:rsidR="00476026" w:rsidRPr="00D920AE">
              <w:rPr>
                <w:rFonts w:cs="Arial"/>
                <w:sz w:val="16"/>
                <w:szCs w:val="16"/>
              </w:rPr>
              <w:t>.</w:t>
            </w:r>
            <w:r w:rsidRPr="00D920AE">
              <w:rPr>
                <w:rFonts w:cs="Arial"/>
                <w:sz w:val="16"/>
                <w:szCs w:val="16"/>
              </w:rPr>
              <w:t xml:space="preserve"> </w:t>
            </w:r>
            <w:proofErr w:type="spellStart"/>
            <w:r w:rsidR="004106DB" w:rsidRPr="00D920AE">
              <w:rPr>
                <w:rFonts w:cs="Arial"/>
                <w:sz w:val="16"/>
                <w:szCs w:val="16"/>
              </w:rPr>
              <w:t>Dolui</w:t>
            </w:r>
            <w:proofErr w:type="spellEnd"/>
            <w:r w:rsidRPr="00D920AE">
              <w:rPr>
                <w:rFonts w:cs="Arial"/>
                <w:sz w:val="16"/>
                <w:szCs w:val="16"/>
              </w:rPr>
              <w:t xml:space="preserve">, </w:t>
            </w:r>
            <w:r w:rsidR="004106DB" w:rsidRPr="00D920AE">
              <w:rPr>
                <w:rFonts w:cs="Arial"/>
                <w:sz w:val="16"/>
                <w:szCs w:val="16"/>
              </w:rPr>
              <w:t>X. Zhang</w:t>
            </w:r>
            <w:r w:rsidR="00C04819" w:rsidRPr="00D920AE">
              <w:rPr>
                <w:rFonts w:cs="Arial"/>
                <w:sz w:val="16"/>
                <w:szCs w:val="16"/>
              </w:rPr>
              <w:t xml:space="preserve">, </w:t>
            </w:r>
            <w:r w:rsidR="004106DB" w:rsidRPr="00D920AE">
              <w:rPr>
                <w:rFonts w:cs="Arial"/>
                <w:sz w:val="16"/>
                <w:szCs w:val="16"/>
              </w:rPr>
              <w:t>S. Paul, V. K. Singh</w:t>
            </w:r>
            <w:r w:rsidRPr="00D920AE">
              <w:rPr>
                <w:rFonts w:cs="Arial"/>
                <w:sz w:val="16"/>
                <w:szCs w:val="16"/>
              </w:rPr>
              <w:t xml:space="preserve">, </w:t>
            </w:r>
            <w:r w:rsidR="004106DB" w:rsidRPr="00D920AE">
              <w:rPr>
                <w:rFonts w:cs="Arial"/>
                <w:sz w:val="16"/>
                <w:szCs w:val="16"/>
              </w:rPr>
              <w:t xml:space="preserve">S. Pradhan, H. B. Chandrashekar, Anjana, S. S., </w:t>
            </w:r>
            <w:proofErr w:type="spellStart"/>
            <w:r w:rsidR="004106DB" w:rsidRPr="00D920AE">
              <w:rPr>
                <w:rFonts w:cs="Arial"/>
                <w:sz w:val="16"/>
                <w:szCs w:val="16"/>
              </w:rPr>
              <w:t>Prof.</w:t>
            </w:r>
            <w:proofErr w:type="spellEnd"/>
            <w:r w:rsidR="004106DB" w:rsidRPr="00D920AE">
              <w:rPr>
                <w:rFonts w:cs="Arial"/>
                <w:sz w:val="16"/>
                <w:szCs w:val="16"/>
              </w:rPr>
              <w:t xml:space="preserve"> </w:t>
            </w:r>
            <w:proofErr w:type="spellStart"/>
            <w:r w:rsidR="004106DB" w:rsidRPr="00D920AE">
              <w:rPr>
                <w:rFonts w:cs="Arial"/>
                <w:sz w:val="16"/>
                <w:szCs w:val="16"/>
              </w:rPr>
              <w:t>Dr.</w:t>
            </w:r>
            <w:proofErr w:type="spellEnd"/>
            <w:r w:rsidR="004106DB" w:rsidRPr="00D920AE">
              <w:rPr>
                <w:rFonts w:cs="Arial"/>
                <w:sz w:val="16"/>
                <w:szCs w:val="16"/>
              </w:rPr>
              <w:t xml:space="preserve"> R. S. Paton* </w:t>
            </w:r>
            <w:r w:rsidRPr="00D920AE">
              <w:rPr>
                <w:rFonts w:cs="Arial"/>
                <w:sz w:val="16"/>
                <w:szCs w:val="16"/>
              </w:rPr>
              <w:t xml:space="preserve">and </w:t>
            </w:r>
            <w:proofErr w:type="spellStart"/>
            <w:r w:rsidR="004D435C" w:rsidRPr="00D920AE">
              <w:rPr>
                <w:rFonts w:cs="Arial"/>
                <w:sz w:val="16"/>
                <w:szCs w:val="16"/>
              </w:rPr>
              <w:t>Prof.</w:t>
            </w:r>
            <w:proofErr w:type="spellEnd"/>
            <w:r w:rsidR="000E3E27" w:rsidRPr="00D920AE">
              <w:rPr>
                <w:rFonts w:cs="Arial"/>
                <w:sz w:val="16"/>
                <w:szCs w:val="16"/>
              </w:rPr>
              <w:t xml:space="preserve"> </w:t>
            </w:r>
            <w:proofErr w:type="spellStart"/>
            <w:r w:rsidR="004D435C" w:rsidRPr="00D920AE">
              <w:rPr>
                <w:rFonts w:cs="Arial"/>
                <w:sz w:val="16"/>
                <w:szCs w:val="16"/>
              </w:rPr>
              <w:t>Dr.</w:t>
            </w:r>
            <w:proofErr w:type="spellEnd"/>
            <w:r w:rsidR="004D435C" w:rsidRPr="00D920AE">
              <w:rPr>
                <w:rFonts w:cs="Arial"/>
                <w:sz w:val="16"/>
                <w:szCs w:val="16"/>
              </w:rPr>
              <w:t xml:space="preserve"> D. </w:t>
            </w:r>
            <w:proofErr w:type="spellStart"/>
            <w:r w:rsidR="004D435C" w:rsidRPr="00D920AE">
              <w:rPr>
                <w:rFonts w:cs="Arial"/>
                <w:sz w:val="16"/>
                <w:szCs w:val="16"/>
              </w:rPr>
              <w:t>Maiti</w:t>
            </w:r>
            <w:proofErr w:type="spellEnd"/>
            <w:r w:rsidR="001332DF" w:rsidRPr="00D920AE">
              <w:rPr>
                <w:rFonts w:cs="Arial"/>
                <w:sz w:val="16"/>
                <w:szCs w:val="16"/>
              </w:rPr>
              <w:t>*</w:t>
            </w:r>
          </w:p>
          <w:p w14:paraId="5DFCD183" w14:textId="77777777" w:rsidR="00A8458D" w:rsidRPr="00D920AE" w:rsidRDefault="00A8458D" w:rsidP="003B6C60">
            <w:pPr>
              <w:pStyle w:val="PageNumbers"/>
              <w:rPr>
                <w:rFonts w:cs="Arial"/>
                <w:sz w:val="16"/>
                <w:szCs w:val="16"/>
                <w:lang w:val="en-GB"/>
              </w:rPr>
            </w:pPr>
            <w:r w:rsidRPr="00D920AE">
              <w:rPr>
                <w:rFonts w:cs="Arial"/>
                <w:sz w:val="16"/>
                <w:szCs w:val="16"/>
                <w:lang w:val="en-GB"/>
              </w:rPr>
              <w:t>Page No. – Page No.</w:t>
            </w:r>
          </w:p>
          <w:p w14:paraId="5DFCD184" w14:textId="77777777" w:rsidR="00773DBD" w:rsidRPr="00773DBD" w:rsidRDefault="004106DB" w:rsidP="00773DBD">
            <w:pPr>
              <w:pStyle w:val="TitleTOC"/>
              <w:framePr w:hSpace="141" w:wrap="around" w:vAnchor="page" w:hAnchor="margin" w:y="1504"/>
              <w:rPr>
                <w:rFonts w:cs="Arial"/>
                <w:sz w:val="16"/>
                <w:szCs w:val="16"/>
                <w:lang w:val="en-US"/>
              </w:rPr>
            </w:pPr>
            <w:r w:rsidRPr="00D920AE">
              <w:rPr>
                <w:rFonts w:cs="Arial"/>
                <w:sz w:val="16"/>
                <w:szCs w:val="16"/>
                <w:lang w:val="de-DE"/>
              </w:rPr>
              <w:t xml:space="preserve">Iterative Arylation of Amino Acids and Aliphatic Amines via </w:t>
            </w:r>
            <w:r w:rsidRPr="00D920AE">
              <w:rPr>
                <w:rFonts w:ascii="Symbol" w:hAnsi="Symbol" w:cs="Arial"/>
                <w:i/>
                <w:sz w:val="16"/>
                <w:szCs w:val="16"/>
                <w:lang w:val="de-DE"/>
              </w:rPr>
              <w:t></w:t>
            </w:r>
            <w:r w:rsidRPr="00D920AE">
              <w:rPr>
                <w:rFonts w:cs="Arial"/>
                <w:sz w:val="16"/>
                <w:szCs w:val="16"/>
                <w:lang w:val="de-DE"/>
              </w:rPr>
              <w:t>-C(</w:t>
            </w:r>
            <w:r w:rsidRPr="00D920AE">
              <w:rPr>
                <w:rFonts w:cs="Arial"/>
                <w:i/>
                <w:sz w:val="16"/>
                <w:szCs w:val="16"/>
                <w:lang w:val="de-DE"/>
              </w:rPr>
              <w:t>sp</w:t>
            </w:r>
            <w:r w:rsidRPr="00D920AE">
              <w:rPr>
                <w:rFonts w:cs="Arial"/>
                <w:i/>
                <w:sz w:val="16"/>
                <w:szCs w:val="16"/>
                <w:vertAlign w:val="superscript"/>
                <w:lang w:val="de-DE"/>
              </w:rPr>
              <w:t>3</w:t>
            </w:r>
            <w:r w:rsidRPr="00D920AE">
              <w:rPr>
                <w:rFonts w:cs="Arial"/>
                <w:sz w:val="16"/>
                <w:szCs w:val="16"/>
                <w:lang w:val="de-DE"/>
              </w:rPr>
              <w:t>)</w:t>
            </w:r>
            <w:r w:rsidRPr="00D920AE">
              <w:rPr>
                <w:rFonts w:ascii="Symbol" w:hAnsi="Symbol" w:cs="Arial"/>
                <w:sz w:val="16"/>
                <w:szCs w:val="16"/>
                <w:lang w:val="de-DE"/>
              </w:rPr>
              <w:t></w:t>
            </w:r>
            <w:r w:rsidRPr="00D920AE">
              <w:rPr>
                <w:rFonts w:cs="Arial"/>
                <w:sz w:val="16"/>
                <w:szCs w:val="16"/>
                <w:lang w:val="de-DE"/>
              </w:rPr>
              <w:t>H Activation: Experimental and Computational Exploration</w:t>
            </w:r>
          </w:p>
          <w:p w14:paraId="5DFCD185" w14:textId="77777777" w:rsidR="00A8458D" w:rsidRPr="006876C2" w:rsidRDefault="00A8458D" w:rsidP="003B6C60">
            <w:pPr>
              <w:framePr w:hSpace="141" w:wrap="around" w:vAnchor="page" w:hAnchor="margin" w:y="1504"/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</w:tr>
      <w:tr w:rsidR="001F6344" w:rsidRPr="006876C2" w14:paraId="5DFCD18C" w14:textId="77777777" w:rsidTr="001F6344">
        <w:trPr>
          <w:trHeight w:hRule="exact" w:val="5058"/>
          <w:jc w:val="center"/>
        </w:trPr>
        <w:tc>
          <w:tcPr>
            <w:tcW w:w="3180" w:type="dxa"/>
            <w:vMerge/>
            <w:shd w:val="clear" w:color="auto" w:fill="auto"/>
          </w:tcPr>
          <w:p w14:paraId="5DFCD187" w14:textId="77777777" w:rsidR="00A8458D" w:rsidRPr="006876C2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284" w:type="dxa"/>
            <w:shd w:val="clear" w:color="auto" w:fill="auto"/>
          </w:tcPr>
          <w:p w14:paraId="5DFCD188" w14:textId="77777777" w:rsidR="00A8458D" w:rsidRPr="006876C2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14:paraId="5DFCD189" w14:textId="77777777" w:rsidR="00A8458D" w:rsidRPr="006876C2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284" w:type="dxa"/>
            <w:shd w:val="clear" w:color="auto" w:fill="auto"/>
          </w:tcPr>
          <w:p w14:paraId="5DFCD18A" w14:textId="77777777" w:rsidR="00A8458D" w:rsidRPr="006876C2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  <w:tc>
          <w:tcPr>
            <w:tcW w:w="3289" w:type="dxa"/>
            <w:vMerge/>
            <w:shd w:val="clear" w:color="auto" w:fill="auto"/>
          </w:tcPr>
          <w:p w14:paraId="5DFCD18B" w14:textId="77777777" w:rsidR="00A8458D" w:rsidRPr="006876C2" w:rsidRDefault="00A8458D" w:rsidP="003B6C60">
            <w:pPr>
              <w:rPr>
                <w:rFonts w:ascii="Arial" w:hAnsi="Arial" w:cs="Arial"/>
                <w:sz w:val="17"/>
                <w:szCs w:val="17"/>
                <w:lang w:val="en-GB"/>
              </w:rPr>
            </w:pPr>
          </w:p>
        </w:tc>
      </w:tr>
    </w:tbl>
    <w:p w14:paraId="5DFCD18D" w14:textId="77777777" w:rsidR="00A8458D" w:rsidRPr="006876C2" w:rsidRDefault="00A8458D" w:rsidP="00A8458D">
      <w:pPr>
        <w:rPr>
          <w:rFonts w:ascii="Arial" w:hAnsi="Arial" w:cs="Arial"/>
          <w:sz w:val="17"/>
          <w:szCs w:val="17"/>
          <w:lang w:val="en-GB"/>
        </w:rPr>
      </w:pPr>
    </w:p>
    <w:p w14:paraId="5DFCD18E" w14:textId="77777777" w:rsidR="00A8458D" w:rsidRPr="006876C2" w:rsidRDefault="00A8458D" w:rsidP="00A8458D">
      <w:pPr>
        <w:rPr>
          <w:rFonts w:ascii="Arial" w:hAnsi="Arial" w:cs="Arial"/>
          <w:sz w:val="17"/>
          <w:szCs w:val="17"/>
          <w:lang w:val="en-GB"/>
        </w:rPr>
      </w:pPr>
    </w:p>
    <w:p w14:paraId="5DFCD18F" w14:textId="77777777" w:rsidR="00A8458D" w:rsidRPr="006876C2" w:rsidRDefault="00A8458D" w:rsidP="00A8458D">
      <w:pPr>
        <w:rPr>
          <w:rFonts w:ascii="Arial" w:hAnsi="Arial" w:cs="Arial"/>
          <w:sz w:val="17"/>
          <w:szCs w:val="17"/>
          <w:lang w:val="en-GB"/>
        </w:rPr>
      </w:pPr>
    </w:p>
    <w:p w14:paraId="5DFCD190" w14:textId="77777777" w:rsidR="00C74937" w:rsidRPr="006876C2" w:rsidRDefault="00C74937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91" w14:textId="77777777" w:rsidR="00C74937" w:rsidRPr="006876C2" w:rsidRDefault="00C74937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92" w14:textId="77777777" w:rsidR="00F22CCA" w:rsidRDefault="00F22CCA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93" w14:textId="77777777" w:rsidR="00F22CCA" w:rsidRDefault="00F22CCA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94" w14:textId="77777777" w:rsidR="00F22CCA" w:rsidRDefault="00F22CCA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p w14:paraId="5DFCD195" w14:textId="77777777" w:rsidR="00F22CCA" w:rsidRDefault="00F22CCA" w:rsidP="00773C4B">
      <w:pPr>
        <w:rPr>
          <w:rFonts w:ascii="Arial" w:hAnsi="Arial" w:cs="Arial"/>
          <w:bCs/>
          <w:sz w:val="17"/>
          <w:szCs w:val="17"/>
          <w:lang w:val="en-GB"/>
        </w:rPr>
      </w:pPr>
    </w:p>
    <w:sectPr w:rsidR="00F22CCA" w:rsidSect="002854C8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462B2D" w14:textId="77777777" w:rsidR="00492352" w:rsidRDefault="00492352">
      <w:r>
        <w:separator/>
      </w:r>
    </w:p>
  </w:endnote>
  <w:endnote w:type="continuationSeparator" w:id="0">
    <w:p w14:paraId="23B89CB0" w14:textId="77777777" w:rsidR="00492352" w:rsidRDefault="004923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no Pro">
    <w:altName w:val="Times New Roman"/>
    <w:charset w:val="00"/>
    <w:family w:val="roman"/>
    <w:pitch w:val="variable"/>
    <w:sig w:usb0="60000287" w:usb1="00000001" w:usb2="00000000" w:usb3="00000000" w:csb0="0000019F" w:csb1="00000000"/>
  </w:font>
  <w:font w:name="Myriad Pro Light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CD1A6" w14:textId="77777777" w:rsidR="009563EC" w:rsidRDefault="009563EC" w:rsidP="000C4579">
    <w:pPr>
      <w:pStyle w:val="Footer"/>
      <w:pBdr>
        <w:top w:val="single" w:sz="18" w:space="1" w:color="C0C0C0"/>
      </w:pBdr>
    </w:pPr>
  </w:p>
  <w:p w14:paraId="5DFCD1A7" w14:textId="77777777" w:rsidR="009563EC" w:rsidRDefault="009563EC" w:rsidP="000C4579">
    <w:pPr>
      <w:pStyle w:val="Footer"/>
    </w:pPr>
  </w:p>
  <w:p w14:paraId="5DFCD1A8" w14:textId="77777777" w:rsidR="009563EC" w:rsidRDefault="009563EC" w:rsidP="000C4579">
    <w:pPr>
      <w:pStyle w:val="Footer"/>
    </w:pPr>
  </w:p>
  <w:p w14:paraId="5DFCD1A9" w14:textId="77777777" w:rsidR="009563EC" w:rsidRPr="00205632" w:rsidRDefault="009563EC" w:rsidP="000C457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DF126F" w14:textId="77777777" w:rsidR="00492352" w:rsidRDefault="00492352">
      <w:r>
        <w:separator/>
      </w:r>
    </w:p>
  </w:footnote>
  <w:footnote w:type="continuationSeparator" w:id="0">
    <w:p w14:paraId="3D028910" w14:textId="77777777" w:rsidR="00492352" w:rsidRDefault="004923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CD1A4" w14:textId="77777777" w:rsidR="009563EC" w:rsidRPr="00C8278A" w:rsidRDefault="00492352" w:rsidP="00490E63">
    <w:pPr>
      <w:pStyle w:val="Header"/>
      <w:pBdr>
        <w:bottom w:val="single" w:sz="36" w:space="1" w:color="C0C0C0"/>
      </w:pBdr>
      <w:rPr>
        <w:rFonts w:ascii="Arial Narrow" w:hAnsi="Arial Narrow" w:cs="Arial"/>
        <w:b/>
        <w:bCs/>
        <w:color w:val="C0C0C0"/>
        <w:sz w:val="36"/>
        <w:szCs w:val="36"/>
      </w:rPr>
    </w:pPr>
    <w:r>
      <w:rPr>
        <w:rFonts w:ascii="Arial Narrow" w:hAnsi="Arial Narrow" w:cs="Arial"/>
        <w:b/>
        <w:bCs/>
        <w:noProof/>
        <w:color w:val="C0C0C0"/>
        <w:sz w:val="40"/>
        <w:szCs w:val="36"/>
        <w:lang w:eastAsia="zh-CN"/>
      </w:rPr>
      <w:pict w14:anchorId="5DFCD1A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5" o:spid="_x0000_s2051" type="#_x0000_t75" alt="Wiley-VCH_gedreht" style="position:absolute;margin-left:0;margin-top:0;width:688.65pt;height:937.8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Wiley-VCH_gedreht" gain="19661f" blacklevel="22938f"/>
          <w10:wrap anchorx="margin" anchory="margin"/>
        </v:shape>
      </w:pict>
    </w:r>
    <w:r w:rsidR="009563EC">
      <w:rPr>
        <w:rFonts w:ascii="Arial Narrow" w:hAnsi="Arial Narrow" w:cs="Arial"/>
        <w:b/>
        <w:bCs/>
        <w:noProof/>
        <w:color w:val="C0C0C0"/>
        <w:sz w:val="40"/>
        <w:szCs w:val="36"/>
        <w:lang w:val="en-US" w:eastAsia="en-US"/>
      </w:rPr>
      <w:drawing>
        <wp:inline distT="0" distB="0" distL="0" distR="0" wp14:anchorId="5DFCD1AC" wp14:editId="5DFCD1AD">
          <wp:extent cx="1460500" cy="368300"/>
          <wp:effectExtent l="0" t="0" r="635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60500" cy="368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9563EC">
      <w:rPr>
        <w:rFonts w:ascii="Arial Narrow" w:hAnsi="Arial Narrow" w:cs="Arial"/>
        <w:b/>
        <w:bCs/>
        <w:color w:val="C0C0C0"/>
        <w:sz w:val="40"/>
        <w:szCs w:val="36"/>
      </w:rPr>
      <w:tab/>
    </w:r>
    <w:r w:rsidR="009563EC">
      <w:rPr>
        <w:rFonts w:ascii="Arial Narrow" w:hAnsi="Arial Narrow" w:cs="Arial"/>
        <w:b/>
        <w:bCs/>
        <w:color w:val="C0C0C0"/>
        <w:sz w:val="40"/>
        <w:szCs w:val="36"/>
      </w:rPr>
      <w:tab/>
    </w:r>
    <w:r w:rsidR="009563EC" w:rsidRPr="00FB4551">
      <w:rPr>
        <w:rFonts w:ascii="Arial" w:hAnsi="Arial" w:cs="Arial"/>
        <w:b/>
        <w:bCs/>
        <w:color w:val="C0C0C0"/>
      </w:rPr>
      <w:t>www.chemsuschem.org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CD1A5" w14:textId="77777777" w:rsidR="009563EC" w:rsidRPr="00971FC5" w:rsidRDefault="00492352" w:rsidP="000C4579">
    <w:pPr>
      <w:pStyle w:val="Header"/>
      <w:pBdr>
        <w:bottom w:val="single" w:sz="18" w:space="1" w:color="C0C0C0"/>
      </w:pBdr>
      <w:rPr>
        <w:rFonts w:ascii="Arial Narrow" w:hAnsi="Arial Narrow" w:cs="Arial"/>
        <w:sz w:val="32"/>
        <w:szCs w:val="36"/>
      </w:rPr>
    </w:pPr>
    <w:r>
      <w:rPr>
        <w:noProof/>
        <w:sz w:val="20"/>
        <w:lang w:eastAsia="zh-CN"/>
      </w:rPr>
      <w:pict w14:anchorId="5DFCD1A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6" o:spid="_x0000_s2050" type="#_x0000_t75" alt="Wiley-VCH_gedreht" style="position:absolute;margin-left:0;margin-top:0;width:688.65pt;height:937.8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Wiley-VCH_gedreht" gain="19661f" blacklevel="22938f"/>
          <w10:wrap anchorx="margin" anchory="margin"/>
        </v:shape>
      </w:pict>
    </w:r>
    <w:r w:rsidR="009563EC">
      <w:rPr>
        <w:noProof/>
        <w:sz w:val="20"/>
        <w:lang w:val="en-US" w:eastAsia="en-US"/>
      </w:rPr>
      <w:drawing>
        <wp:anchor distT="0" distB="0" distL="114300" distR="114300" simplePos="0" relativeHeight="251656192" behindDoc="0" locked="0" layoutInCell="1" allowOverlap="1" wp14:anchorId="5DFCD1AF" wp14:editId="5DFCD1B0">
          <wp:simplePos x="0" y="0"/>
          <wp:positionH relativeFrom="column">
            <wp:posOffset>5344160</wp:posOffset>
          </wp:positionH>
          <wp:positionV relativeFrom="paragraph">
            <wp:posOffset>-40005</wp:posOffset>
          </wp:positionV>
          <wp:extent cx="1079500" cy="273050"/>
          <wp:effectExtent l="0" t="0" r="6350" b="0"/>
          <wp:wrapTopAndBottom/>
          <wp:docPr id="2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273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9563EC" w:rsidRPr="00971FC5">
      <w:rPr>
        <w:rFonts w:ascii="Arial Narrow" w:hAnsi="Arial Narrow" w:cs="Arial"/>
        <w:b/>
        <w:bCs/>
        <w:color w:val="C0C0C0"/>
        <w:sz w:val="32"/>
        <w:szCs w:val="36"/>
      </w:rPr>
      <w:t>COMMUNICATION</w:t>
    </w:r>
    <w:r w:rsidR="009563EC" w:rsidRPr="00971FC5">
      <w:rPr>
        <w:rFonts w:ascii="Arial Narrow" w:hAnsi="Arial Narrow" w:cs="Arial"/>
        <w:sz w:val="32"/>
        <w:szCs w:val="36"/>
      </w:rPr>
      <w:tab/>
    </w:r>
    <w:r w:rsidR="009563EC" w:rsidRPr="00971FC5">
      <w:rPr>
        <w:rFonts w:ascii="Arial Narrow" w:hAnsi="Arial Narrow" w:cs="Arial"/>
        <w:sz w:val="32"/>
        <w:szCs w:val="36"/>
      </w:rP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CD1AA" w14:textId="77777777" w:rsidR="009563EC" w:rsidRDefault="00492352">
    <w:pPr>
      <w:pStyle w:val="Header"/>
    </w:pPr>
    <w:r>
      <w:rPr>
        <w:noProof/>
        <w:lang w:eastAsia="zh-CN"/>
      </w:rPr>
      <w:pict w14:anchorId="5DFCD1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228794" o:spid="_x0000_s2049" type="#_x0000_t75" alt="Wiley-VCH_gedreht" style="position:absolute;margin-left:0;margin-top:0;width:688.65pt;height:937.8pt;z-index:-25165926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Wiley-VCH_gedreht" gain="19661f" blacklevel="22938f"/>
          <w10:wrap anchorx="margin" anchory="margin"/>
        </v:shape>
      </w:pict>
    </w: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Xinglong Zhang">
    <w15:presenceInfo w15:providerId="AD" w15:userId="S::xinglong.zhang@oxforduni.onmicrosoft.com::28b725d1-e0b5-4991-9552-a6cd0042b47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Angewandte Chemi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eexzfr09mts92nepwa15202a909dfdzr0pe0&quot;&gt;Soham_Allylation&lt;record-ids&gt;&lt;item&gt;8&lt;/item&gt;&lt;item&gt;9&lt;/item&gt;&lt;item&gt;10&lt;/item&gt;&lt;item&gt;13&lt;/item&gt;&lt;item&gt;15&lt;/item&gt;&lt;item&gt;18&lt;/item&gt;&lt;item&gt;21&lt;/item&gt;&lt;item&gt;26&lt;/item&gt;&lt;item&gt;29&lt;/item&gt;&lt;item&gt;32&lt;/item&gt;&lt;item&gt;35&lt;/item&gt;&lt;item&gt;48&lt;/item&gt;&lt;item&gt;49&lt;/item&gt;&lt;item&gt;51&lt;/item&gt;&lt;item&gt;56&lt;/item&gt;&lt;item&gt;58&lt;/item&gt;&lt;item&gt;59&lt;/item&gt;&lt;item&gt;60&lt;/item&gt;&lt;item&gt;67&lt;/item&gt;&lt;item&gt;70&lt;/item&gt;&lt;item&gt;75&lt;/item&gt;&lt;item&gt;76&lt;/item&gt;&lt;item&gt;77&lt;/item&gt;&lt;item&gt;80&lt;/item&gt;&lt;item&gt;88&lt;/item&gt;&lt;item&gt;91&lt;/item&gt;&lt;item&gt;92&lt;/item&gt;&lt;item&gt;93&lt;/item&gt;&lt;item&gt;94&lt;/item&gt;&lt;item&gt;98&lt;/item&gt;&lt;item&gt;124&lt;/item&gt;&lt;item&gt;130&lt;/item&gt;&lt;item&gt;132&lt;/item&gt;&lt;item&gt;133&lt;/item&gt;&lt;item&gt;134&lt;/item&gt;&lt;item&gt;135&lt;/item&gt;&lt;item&gt;136&lt;/item&gt;&lt;item&gt;139&lt;/item&gt;&lt;item&gt;144&lt;/item&gt;&lt;item&gt;145&lt;/item&gt;&lt;item&gt;146&lt;/item&gt;&lt;item&gt;147&lt;/item&gt;&lt;item&gt;148&lt;/item&gt;&lt;item&gt;151&lt;/item&gt;&lt;item&gt;156&lt;/item&gt;&lt;item&gt;158&lt;/item&gt;&lt;item&gt;159&lt;/item&gt;&lt;item&gt;160&lt;/item&gt;&lt;item&gt;161&lt;/item&gt;&lt;item&gt;162&lt;/item&gt;&lt;item&gt;163&lt;/item&gt;&lt;item&gt;164&lt;/item&gt;&lt;item&gt;165&lt;/item&gt;&lt;item&gt;166&lt;/item&gt;&lt;item&gt;167&lt;/item&gt;&lt;item&gt;168&lt;/item&gt;&lt;item&gt;169&lt;/item&gt;&lt;item&gt;171&lt;/item&gt;&lt;item&gt;172&lt;/item&gt;&lt;item&gt;173&lt;/item&gt;&lt;item&gt;174&lt;/item&gt;&lt;item&gt;175&lt;/item&gt;&lt;item&gt;176&lt;/item&gt;&lt;item&gt;177&lt;/item&gt;&lt;item&gt;178&lt;/item&gt;&lt;item&gt;180&lt;/item&gt;&lt;item&gt;181&lt;/item&gt;&lt;item&gt;183&lt;/item&gt;&lt;item&gt;184&lt;/item&gt;&lt;item&gt;185&lt;/item&gt;&lt;item&gt;186&lt;/item&gt;&lt;/record-ids&gt;&lt;/item&gt;&lt;/Libraries&gt;"/>
  </w:docVars>
  <w:rsids>
    <w:rsidRoot w:val="007B730E"/>
    <w:rsid w:val="00001D16"/>
    <w:rsid w:val="0000214A"/>
    <w:rsid w:val="000026C7"/>
    <w:rsid w:val="00002DBC"/>
    <w:rsid w:val="00003927"/>
    <w:rsid w:val="00003F5F"/>
    <w:rsid w:val="0000457A"/>
    <w:rsid w:val="00006363"/>
    <w:rsid w:val="00010383"/>
    <w:rsid w:val="00010410"/>
    <w:rsid w:val="0001082A"/>
    <w:rsid w:val="0001098B"/>
    <w:rsid w:val="00010D94"/>
    <w:rsid w:val="00011264"/>
    <w:rsid w:val="00011D51"/>
    <w:rsid w:val="00013DD7"/>
    <w:rsid w:val="0002142C"/>
    <w:rsid w:val="00021484"/>
    <w:rsid w:val="00021B36"/>
    <w:rsid w:val="00022ABE"/>
    <w:rsid w:val="00022DB4"/>
    <w:rsid w:val="00022FC9"/>
    <w:rsid w:val="000239F3"/>
    <w:rsid w:val="00023B45"/>
    <w:rsid w:val="00024F64"/>
    <w:rsid w:val="00025BC5"/>
    <w:rsid w:val="0002632B"/>
    <w:rsid w:val="00026FE3"/>
    <w:rsid w:val="00027314"/>
    <w:rsid w:val="00027BEA"/>
    <w:rsid w:val="00027F3A"/>
    <w:rsid w:val="00030B2E"/>
    <w:rsid w:val="00030E46"/>
    <w:rsid w:val="00033C26"/>
    <w:rsid w:val="00033D1A"/>
    <w:rsid w:val="00033F43"/>
    <w:rsid w:val="00034B3F"/>
    <w:rsid w:val="000357A3"/>
    <w:rsid w:val="00035976"/>
    <w:rsid w:val="00036490"/>
    <w:rsid w:val="000372CE"/>
    <w:rsid w:val="0004091A"/>
    <w:rsid w:val="000421D3"/>
    <w:rsid w:val="00042AB0"/>
    <w:rsid w:val="00042BF0"/>
    <w:rsid w:val="000445A6"/>
    <w:rsid w:val="00044A61"/>
    <w:rsid w:val="000450ED"/>
    <w:rsid w:val="00045AB9"/>
    <w:rsid w:val="00045CE9"/>
    <w:rsid w:val="00045D06"/>
    <w:rsid w:val="00045D20"/>
    <w:rsid w:val="0005096E"/>
    <w:rsid w:val="0005140E"/>
    <w:rsid w:val="000520CC"/>
    <w:rsid w:val="00055485"/>
    <w:rsid w:val="00060424"/>
    <w:rsid w:val="0006044A"/>
    <w:rsid w:val="00060AF7"/>
    <w:rsid w:val="000625DD"/>
    <w:rsid w:val="0006281D"/>
    <w:rsid w:val="00063177"/>
    <w:rsid w:val="00063E0F"/>
    <w:rsid w:val="0006489B"/>
    <w:rsid w:val="000650AB"/>
    <w:rsid w:val="000652BE"/>
    <w:rsid w:val="0006694D"/>
    <w:rsid w:val="000669E3"/>
    <w:rsid w:val="00066B8E"/>
    <w:rsid w:val="00066EEA"/>
    <w:rsid w:val="00067C69"/>
    <w:rsid w:val="0007004C"/>
    <w:rsid w:val="00070B55"/>
    <w:rsid w:val="00070E0D"/>
    <w:rsid w:val="0007315F"/>
    <w:rsid w:val="00073451"/>
    <w:rsid w:val="00076ACB"/>
    <w:rsid w:val="00077560"/>
    <w:rsid w:val="00077D52"/>
    <w:rsid w:val="0008077D"/>
    <w:rsid w:val="000808EA"/>
    <w:rsid w:val="00080AF3"/>
    <w:rsid w:val="00082530"/>
    <w:rsid w:val="00082713"/>
    <w:rsid w:val="000837BB"/>
    <w:rsid w:val="00083A66"/>
    <w:rsid w:val="0008443E"/>
    <w:rsid w:val="0008588C"/>
    <w:rsid w:val="00087F46"/>
    <w:rsid w:val="00090983"/>
    <w:rsid w:val="00090C3A"/>
    <w:rsid w:val="0009237F"/>
    <w:rsid w:val="00092FF2"/>
    <w:rsid w:val="0009539C"/>
    <w:rsid w:val="00095C2F"/>
    <w:rsid w:val="00095DBC"/>
    <w:rsid w:val="000A09D2"/>
    <w:rsid w:val="000A0D12"/>
    <w:rsid w:val="000A37F3"/>
    <w:rsid w:val="000A7709"/>
    <w:rsid w:val="000A77DC"/>
    <w:rsid w:val="000B0962"/>
    <w:rsid w:val="000B0FED"/>
    <w:rsid w:val="000B1CD1"/>
    <w:rsid w:val="000B3B42"/>
    <w:rsid w:val="000B4A1C"/>
    <w:rsid w:val="000B583A"/>
    <w:rsid w:val="000B6DF3"/>
    <w:rsid w:val="000B765B"/>
    <w:rsid w:val="000B79F2"/>
    <w:rsid w:val="000C01A3"/>
    <w:rsid w:val="000C08D4"/>
    <w:rsid w:val="000C10B8"/>
    <w:rsid w:val="000C176C"/>
    <w:rsid w:val="000C1DBD"/>
    <w:rsid w:val="000C1E8E"/>
    <w:rsid w:val="000C3A26"/>
    <w:rsid w:val="000C4579"/>
    <w:rsid w:val="000C47A7"/>
    <w:rsid w:val="000C53F1"/>
    <w:rsid w:val="000C6896"/>
    <w:rsid w:val="000C7AE4"/>
    <w:rsid w:val="000D238E"/>
    <w:rsid w:val="000D35CB"/>
    <w:rsid w:val="000D37AC"/>
    <w:rsid w:val="000D4F8B"/>
    <w:rsid w:val="000D70F8"/>
    <w:rsid w:val="000D7183"/>
    <w:rsid w:val="000D75B7"/>
    <w:rsid w:val="000D7701"/>
    <w:rsid w:val="000E0815"/>
    <w:rsid w:val="000E0CEA"/>
    <w:rsid w:val="000E0EC4"/>
    <w:rsid w:val="000E1C1A"/>
    <w:rsid w:val="000E1C81"/>
    <w:rsid w:val="000E3629"/>
    <w:rsid w:val="000E3CA3"/>
    <w:rsid w:val="000E3E27"/>
    <w:rsid w:val="000E517A"/>
    <w:rsid w:val="000E5595"/>
    <w:rsid w:val="000E5FDC"/>
    <w:rsid w:val="000E6991"/>
    <w:rsid w:val="000E718F"/>
    <w:rsid w:val="000E76B8"/>
    <w:rsid w:val="000E7BCB"/>
    <w:rsid w:val="000F08F8"/>
    <w:rsid w:val="000F1D27"/>
    <w:rsid w:val="000F2484"/>
    <w:rsid w:val="000F28D4"/>
    <w:rsid w:val="000F29A4"/>
    <w:rsid w:val="000F2C63"/>
    <w:rsid w:val="000F2EA1"/>
    <w:rsid w:val="000F341E"/>
    <w:rsid w:val="000F4EA2"/>
    <w:rsid w:val="000F4FF4"/>
    <w:rsid w:val="000F5BD1"/>
    <w:rsid w:val="000F67D1"/>
    <w:rsid w:val="000F7847"/>
    <w:rsid w:val="00102568"/>
    <w:rsid w:val="00103613"/>
    <w:rsid w:val="001037A1"/>
    <w:rsid w:val="00103EF7"/>
    <w:rsid w:val="00104119"/>
    <w:rsid w:val="0010543E"/>
    <w:rsid w:val="00105CCA"/>
    <w:rsid w:val="00105F97"/>
    <w:rsid w:val="00107334"/>
    <w:rsid w:val="00107E8C"/>
    <w:rsid w:val="00110C47"/>
    <w:rsid w:val="001117FA"/>
    <w:rsid w:val="00112F0D"/>
    <w:rsid w:val="00113D99"/>
    <w:rsid w:val="001158DE"/>
    <w:rsid w:val="00115AA8"/>
    <w:rsid w:val="00120F2E"/>
    <w:rsid w:val="0012212B"/>
    <w:rsid w:val="00122669"/>
    <w:rsid w:val="0012317A"/>
    <w:rsid w:val="001237B3"/>
    <w:rsid w:val="0012381E"/>
    <w:rsid w:val="00123E71"/>
    <w:rsid w:val="001264C9"/>
    <w:rsid w:val="0012791C"/>
    <w:rsid w:val="001322FF"/>
    <w:rsid w:val="0013307C"/>
    <w:rsid w:val="0013316F"/>
    <w:rsid w:val="001332DF"/>
    <w:rsid w:val="001344F7"/>
    <w:rsid w:val="001348CD"/>
    <w:rsid w:val="00134C6E"/>
    <w:rsid w:val="00134D7C"/>
    <w:rsid w:val="00135097"/>
    <w:rsid w:val="00135A7A"/>
    <w:rsid w:val="0014043E"/>
    <w:rsid w:val="00141356"/>
    <w:rsid w:val="00142666"/>
    <w:rsid w:val="00143551"/>
    <w:rsid w:val="0014374D"/>
    <w:rsid w:val="00143B89"/>
    <w:rsid w:val="00144D5B"/>
    <w:rsid w:val="001463EB"/>
    <w:rsid w:val="001475BF"/>
    <w:rsid w:val="00150B6E"/>
    <w:rsid w:val="00151DBB"/>
    <w:rsid w:val="00152975"/>
    <w:rsid w:val="00152BD8"/>
    <w:rsid w:val="00152E6D"/>
    <w:rsid w:val="001530B1"/>
    <w:rsid w:val="00155FB7"/>
    <w:rsid w:val="0015631F"/>
    <w:rsid w:val="00156397"/>
    <w:rsid w:val="0015700B"/>
    <w:rsid w:val="00157C67"/>
    <w:rsid w:val="0016165E"/>
    <w:rsid w:val="00161C09"/>
    <w:rsid w:val="0016203E"/>
    <w:rsid w:val="001639AE"/>
    <w:rsid w:val="00164A13"/>
    <w:rsid w:val="001654DF"/>
    <w:rsid w:val="001659D1"/>
    <w:rsid w:val="00165E96"/>
    <w:rsid w:val="00166BEB"/>
    <w:rsid w:val="00166D41"/>
    <w:rsid w:val="001678B6"/>
    <w:rsid w:val="0017041A"/>
    <w:rsid w:val="0017048F"/>
    <w:rsid w:val="00170ED3"/>
    <w:rsid w:val="00171751"/>
    <w:rsid w:val="0017225C"/>
    <w:rsid w:val="00172F48"/>
    <w:rsid w:val="001732A4"/>
    <w:rsid w:val="00173CC1"/>
    <w:rsid w:val="00175291"/>
    <w:rsid w:val="001758F7"/>
    <w:rsid w:val="00175A94"/>
    <w:rsid w:val="001762AB"/>
    <w:rsid w:val="001778DA"/>
    <w:rsid w:val="0017790F"/>
    <w:rsid w:val="001800AA"/>
    <w:rsid w:val="001808F2"/>
    <w:rsid w:val="00181001"/>
    <w:rsid w:val="0018165B"/>
    <w:rsid w:val="00181774"/>
    <w:rsid w:val="0018238B"/>
    <w:rsid w:val="001841E3"/>
    <w:rsid w:val="00184380"/>
    <w:rsid w:val="00186601"/>
    <w:rsid w:val="001878D0"/>
    <w:rsid w:val="0019014F"/>
    <w:rsid w:val="00191EDD"/>
    <w:rsid w:val="00192E8B"/>
    <w:rsid w:val="00193B6B"/>
    <w:rsid w:val="00194818"/>
    <w:rsid w:val="00194A21"/>
    <w:rsid w:val="00196DEB"/>
    <w:rsid w:val="001972B3"/>
    <w:rsid w:val="00197574"/>
    <w:rsid w:val="00197986"/>
    <w:rsid w:val="00197DC8"/>
    <w:rsid w:val="00197F42"/>
    <w:rsid w:val="001A0D55"/>
    <w:rsid w:val="001A0E26"/>
    <w:rsid w:val="001A1C10"/>
    <w:rsid w:val="001A3001"/>
    <w:rsid w:val="001A3120"/>
    <w:rsid w:val="001A39AE"/>
    <w:rsid w:val="001A438D"/>
    <w:rsid w:val="001A4767"/>
    <w:rsid w:val="001A4C60"/>
    <w:rsid w:val="001A626E"/>
    <w:rsid w:val="001A6359"/>
    <w:rsid w:val="001A6B0D"/>
    <w:rsid w:val="001B0C7D"/>
    <w:rsid w:val="001B0DFC"/>
    <w:rsid w:val="001B21CD"/>
    <w:rsid w:val="001B2B4C"/>
    <w:rsid w:val="001B3040"/>
    <w:rsid w:val="001B4B23"/>
    <w:rsid w:val="001B5401"/>
    <w:rsid w:val="001B62C4"/>
    <w:rsid w:val="001B6FD9"/>
    <w:rsid w:val="001C1039"/>
    <w:rsid w:val="001C21E3"/>
    <w:rsid w:val="001C26A7"/>
    <w:rsid w:val="001C38C5"/>
    <w:rsid w:val="001C47A7"/>
    <w:rsid w:val="001D1155"/>
    <w:rsid w:val="001D13EA"/>
    <w:rsid w:val="001D216B"/>
    <w:rsid w:val="001D29CA"/>
    <w:rsid w:val="001D2F22"/>
    <w:rsid w:val="001D54CA"/>
    <w:rsid w:val="001D7ECC"/>
    <w:rsid w:val="001E164A"/>
    <w:rsid w:val="001E2D73"/>
    <w:rsid w:val="001E2F1C"/>
    <w:rsid w:val="001E4252"/>
    <w:rsid w:val="001E6323"/>
    <w:rsid w:val="001E6E22"/>
    <w:rsid w:val="001E7CD7"/>
    <w:rsid w:val="001F109F"/>
    <w:rsid w:val="001F16EF"/>
    <w:rsid w:val="001F1A2D"/>
    <w:rsid w:val="001F2500"/>
    <w:rsid w:val="001F252B"/>
    <w:rsid w:val="001F2833"/>
    <w:rsid w:val="001F2B50"/>
    <w:rsid w:val="001F3158"/>
    <w:rsid w:val="001F33F6"/>
    <w:rsid w:val="001F3B7C"/>
    <w:rsid w:val="001F4235"/>
    <w:rsid w:val="001F45C3"/>
    <w:rsid w:val="001F46BE"/>
    <w:rsid w:val="001F4EE4"/>
    <w:rsid w:val="001F6344"/>
    <w:rsid w:val="001F7B6E"/>
    <w:rsid w:val="001F7D48"/>
    <w:rsid w:val="00200C6E"/>
    <w:rsid w:val="0020306E"/>
    <w:rsid w:val="00203BDC"/>
    <w:rsid w:val="00205632"/>
    <w:rsid w:val="00212CDE"/>
    <w:rsid w:val="002135EA"/>
    <w:rsid w:val="00213A1D"/>
    <w:rsid w:val="00213D0E"/>
    <w:rsid w:val="00214326"/>
    <w:rsid w:val="002144FB"/>
    <w:rsid w:val="00215F5C"/>
    <w:rsid w:val="00216A4A"/>
    <w:rsid w:val="00217A42"/>
    <w:rsid w:val="002221BA"/>
    <w:rsid w:val="0022265B"/>
    <w:rsid w:val="00222D97"/>
    <w:rsid w:val="00223D0D"/>
    <w:rsid w:val="002245C5"/>
    <w:rsid w:val="0022537E"/>
    <w:rsid w:val="0022582C"/>
    <w:rsid w:val="00226B3A"/>
    <w:rsid w:val="00230F0E"/>
    <w:rsid w:val="00231B2D"/>
    <w:rsid w:val="002320A6"/>
    <w:rsid w:val="002322A1"/>
    <w:rsid w:val="00232C14"/>
    <w:rsid w:val="0023563E"/>
    <w:rsid w:val="002362C7"/>
    <w:rsid w:val="002362F6"/>
    <w:rsid w:val="002366E2"/>
    <w:rsid w:val="002372AF"/>
    <w:rsid w:val="00241D85"/>
    <w:rsid w:val="00242579"/>
    <w:rsid w:val="00242836"/>
    <w:rsid w:val="00242B5E"/>
    <w:rsid w:val="00242E54"/>
    <w:rsid w:val="002433F0"/>
    <w:rsid w:val="00243927"/>
    <w:rsid w:val="00245C0B"/>
    <w:rsid w:val="002478E8"/>
    <w:rsid w:val="00247E37"/>
    <w:rsid w:val="0025361C"/>
    <w:rsid w:val="0025389E"/>
    <w:rsid w:val="00254967"/>
    <w:rsid w:val="0025590D"/>
    <w:rsid w:val="00256256"/>
    <w:rsid w:val="00260B5A"/>
    <w:rsid w:val="00260EDA"/>
    <w:rsid w:val="00261387"/>
    <w:rsid w:val="00261882"/>
    <w:rsid w:val="00261A0C"/>
    <w:rsid w:val="00261A91"/>
    <w:rsid w:val="00262DB3"/>
    <w:rsid w:val="0026553A"/>
    <w:rsid w:val="00265DCA"/>
    <w:rsid w:val="00265E60"/>
    <w:rsid w:val="0026624C"/>
    <w:rsid w:val="00267F8A"/>
    <w:rsid w:val="002702BC"/>
    <w:rsid w:val="0027068B"/>
    <w:rsid w:val="002716E2"/>
    <w:rsid w:val="002756EE"/>
    <w:rsid w:val="0027715F"/>
    <w:rsid w:val="00277D38"/>
    <w:rsid w:val="00280DB1"/>
    <w:rsid w:val="00281522"/>
    <w:rsid w:val="002854C8"/>
    <w:rsid w:val="002870E6"/>
    <w:rsid w:val="00287256"/>
    <w:rsid w:val="00287546"/>
    <w:rsid w:val="002877AC"/>
    <w:rsid w:val="00287B32"/>
    <w:rsid w:val="00287EB1"/>
    <w:rsid w:val="00291C93"/>
    <w:rsid w:val="0029238F"/>
    <w:rsid w:val="00296095"/>
    <w:rsid w:val="002962BA"/>
    <w:rsid w:val="00297CB5"/>
    <w:rsid w:val="00297F31"/>
    <w:rsid w:val="002A1A38"/>
    <w:rsid w:val="002A23FB"/>
    <w:rsid w:val="002A26B6"/>
    <w:rsid w:val="002A36FA"/>
    <w:rsid w:val="002A41C1"/>
    <w:rsid w:val="002A561E"/>
    <w:rsid w:val="002A5863"/>
    <w:rsid w:val="002A6274"/>
    <w:rsid w:val="002A69D1"/>
    <w:rsid w:val="002B0BA6"/>
    <w:rsid w:val="002B16E2"/>
    <w:rsid w:val="002B22BA"/>
    <w:rsid w:val="002B25E2"/>
    <w:rsid w:val="002B453B"/>
    <w:rsid w:val="002B4597"/>
    <w:rsid w:val="002B5E0D"/>
    <w:rsid w:val="002B6DA3"/>
    <w:rsid w:val="002B74F2"/>
    <w:rsid w:val="002B7CA9"/>
    <w:rsid w:val="002C0F03"/>
    <w:rsid w:val="002C1DBA"/>
    <w:rsid w:val="002C36E0"/>
    <w:rsid w:val="002C3825"/>
    <w:rsid w:val="002C3AC7"/>
    <w:rsid w:val="002C3E2B"/>
    <w:rsid w:val="002C6B86"/>
    <w:rsid w:val="002C7D7B"/>
    <w:rsid w:val="002D0B17"/>
    <w:rsid w:val="002D10CD"/>
    <w:rsid w:val="002D24CB"/>
    <w:rsid w:val="002D42FF"/>
    <w:rsid w:val="002D47F3"/>
    <w:rsid w:val="002D4B7D"/>
    <w:rsid w:val="002D5148"/>
    <w:rsid w:val="002D5B5A"/>
    <w:rsid w:val="002D5B99"/>
    <w:rsid w:val="002D635A"/>
    <w:rsid w:val="002D7C45"/>
    <w:rsid w:val="002E066F"/>
    <w:rsid w:val="002E08ED"/>
    <w:rsid w:val="002E0B52"/>
    <w:rsid w:val="002E0E90"/>
    <w:rsid w:val="002E1CC3"/>
    <w:rsid w:val="002E218C"/>
    <w:rsid w:val="002E272C"/>
    <w:rsid w:val="002E2CA8"/>
    <w:rsid w:val="002E4E3B"/>
    <w:rsid w:val="002E6A88"/>
    <w:rsid w:val="002F0269"/>
    <w:rsid w:val="002F0B83"/>
    <w:rsid w:val="002F0E34"/>
    <w:rsid w:val="002F101D"/>
    <w:rsid w:val="002F1479"/>
    <w:rsid w:val="002F1601"/>
    <w:rsid w:val="002F17FB"/>
    <w:rsid w:val="002F1E57"/>
    <w:rsid w:val="002F2207"/>
    <w:rsid w:val="002F2AA2"/>
    <w:rsid w:val="002F2AB9"/>
    <w:rsid w:val="002F2C14"/>
    <w:rsid w:val="002F3FAE"/>
    <w:rsid w:val="002F4B65"/>
    <w:rsid w:val="002F56D6"/>
    <w:rsid w:val="002F5D46"/>
    <w:rsid w:val="002F6651"/>
    <w:rsid w:val="002F6A4C"/>
    <w:rsid w:val="002F6BBC"/>
    <w:rsid w:val="002F73A5"/>
    <w:rsid w:val="0030013A"/>
    <w:rsid w:val="003006A7"/>
    <w:rsid w:val="00300D10"/>
    <w:rsid w:val="00301167"/>
    <w:rsid w:val="00301D1E"/>
    <w:rsid w:val="00302F6F"/>
    <w:rsid w:val="00303FBE"/>
    <w:rsid w:val="003040CB"/>
    <w:rsid w:val="003042A5"/>
    <w:rsid w:val="00304809"/>
    <w:rsid w:val="003079D2"/>
    <w:rsid w:val="00307C5A"/>
    <w:rsid w:val="00310C0B"/>
    <w:rsid w:val="00310ECF"/>
    <w:rsid w:val="003113EB"/>
    <w:rsid w:val="003116F4"/>
    <w:rsid w:val="00312ED2"/>
    <w:rsid w:val="00315350"/>
    <w:rsid w:val="0031543D"/>
    <w:rsid w:val="00315557"/>
    <w:rsid w:val="003161A1"/>
    <w:rsid w:val="0032048F"/>
    <w:rsid w:val="0032187D"/>
    <w:rsid w:val="003219A5"/>
    <w:rsid w:val="00321A8F"/>
    <w:rsid w:val="00321AAE"/>
    <w:rsid w:val="0032252E"/>
    <w:rsid w:val="00322D02"/>
    <w:rsid w:val="00322E1F"/>
    <w:rsid w:val="00322F1F"/>
    <w:rsid w:val="00323FC3"/>
    <w:rsid w:val="00324724"/>
    <w:rsid w:val="00324B59"/>
    <w:rsid w:val="00325147"/>
    <w:rsid w:val="003254D1"/>
    <w:rsid w:val="00325516"/>
    <w:rsid w:val="003275FF"/>
    <w:rsid w:val="0033054D"/>
    <w:rsid w:val="00331B5E"/>
    <w:rsid w:val="003325BE"/>
    <w:rsid w:val="003332F3"/>
    <w:rsid w:val="00333FAD"/>
    <w:rsid w:val="003340F1"/>
    <w:rsid w:val="0033586B"/>
    <w:rsid w:val="00336A5A"/>
    <w:rsid w:val="0033753B"/>
    <w:rsid w:val="00337EC7"/>
    <w:rsid w:val="00337FD1"/>
    <w:rsid w:val="003403BB"/>
    <w:rsid w:val="00340697"/>
    <w:rsid w:val="00340A08"/>
    <w:rsid w:val="00343013"/>
    <w:rsid w:val="003441C7"/>
    <w:rsid w:val="003447D7"/>
    <w:rsid w:val="0034496B"/>
    <w:rsid w:val="003456B9"/>
    <w:rsid w:val="003475EE"/>
    <w:rsid w:val="003479D8"/>
    <w:rsid w:val="00350636"/>
    <w:rsid w:val="00350F37"/>
    <w:rsid w:val="00351431"/>
    <w:rsid w:val="00352172"/>
    <w:rsid w:val="00352D8C"/>
    <w:rsid w:val="00354B57"/>
    <w:rsid w:val="00356A37"/>
    <w:rsid w:val="00356B5C"/>
    <w:rsid w:val="00357342"/>
    <w:rsid w:val="003578E7"/>
    <w:rsid w:val="00364753"/>
    <w:rsid w:val="00364A2A"/>
    <w:rsid w:val="003657B6"/>
    <w:rsid w:val="0036604D"/>
    <w:rsid w:val="00366676"/>
    <w:rsid w:val="00375415"/>
    <w:rsid w:val="00376792"/>
    <w:rsid w:val="00376C46"/>
    <w:rsid w:val="00376F37"/>
    <w:rsid w:val="00380DC7"/>
    <w:rsid w:val="00382F37"/>
    <w:rsid w:val="00383060"/>
    <w:rsid w:val="00383172"/>
    <w:rsid w:val="0038506F"/>
    <w:rsid w:val="00385072"/>
    <w:rsid w:val="00385AAD"/>
    <w:rsid w:val="00387469"/>
    <w:rsid w:val="00390DD7"/>
    <w:rsid w:val="00393D3C"/>
    <w:rsid w:val="0039413E"/>
    <w:rsid w:val="00394AB2"/>
    <w:rsid w:val="00396BE2"/>
    <w:rsid w:val="00397821"/>
    <w:rsid w:val="003A0553"/>
    <w:rsid w:val="003A3A40"/>
    <w:rsid w:val="003A544C"/>
    <w:rsid w:val="003A5DBA"/>
    <w:rsid w:val="003A6226"/>
    <w:rsid w:val="003B0112"/>
    <w:rsid w:val="003B04BA"/>
    <w:rsid w:val="003B07FF"/>
    <w:rsid w:val="003B0FC4"/>
    <w:rsid w:val="003B2821"/>
    <w:rsid w:val="003B303C"/>
    <w:rsid w:val="003B6C60"/>
    <w:rsid w:val="003B6E9E"/>
    <w:rsid w:val="003B70C8"/>
    <w:rsid w:val="003B757B"/>
    <w:rsid w:val="003C0C13"/>
    <w:rsid w:val="003C1108"/>
    <w:rsid w:val="003C134A"/>
    <w:rsid w:val="003C134C"/>
    <w:rsid w:val="003C1CCA"/>
    <w:rsid w:val="003C260A"/>
    <w:rsid w:val="003C2972"/>
    <w:rsid w:val="003C2C9C"/>
    <w:rsid w:val="003C4834"/>
    <w:rsid w:val="003C5680"/>
    <w:rsid w:val="003C698C"/>
    <w:rsid w:val="003C6E1A"/>
    <w:rsid w:val="003C6E5F"/>
    <w:rsid w:val="003D0181"/>
    <w:rsid w:val="003D0F51"/>
    <w:rsid w:val="003D15D5"/>
    <w:rsid w:val="003D1C1A"/>
    <w:rsid w:val="003D421B"/>
    <w:rsid w:val="003D6B26"/>
    <w:rsid w:val="003E06E8"/>
    <w:rsid w:val="003E0B48"/>
    <w:rsid w:val="003E0CF2"/>
    <w:rsid w:val="003E41C2"/>
    <w:rsid w:val="003E4556"/>
    <w:rsid w:val="003E54CD"/>
    <w:rsid w:val="003E7319"/>
    <w:rsid w:val="003E7786"/>
    <w:rsid w:val="003F04B8"/>
    <w:rsid w:val="003F1223"/>
    <w:rsid w:val="003F194C"/>
    <w:rsid w:val="003F2475"/>
    <w:rsid w:val="003F2556"/>
    <w:rsid w:val="003F4203"/>
    <w:rsid w:val="003F50D4"/>
    <w:rsid w:val="003F5AAA"/>
    <w:rsid w:val="003F6BE5"/>
    <w:rsid w:val="003F7E9F"/>
    <w:rsid w:val="004001AF"/>
    <w:rsid w:val="0040080D"/>
    <w:rsid w:val="00401DB9"/>
    <w:rsid w:val="0040270E"/>
    <w:rsid w:val="00402D04"/>
    <w:rsid w:val="00403387"/>
    <w:rsid w:val="00403876"/>
    <w:rsid w:val="0040598E"/>
    <w:rsid w:val="004062B1"/>
    <w:rsid w:val="004070B6"/>
    <w:rsid w:val="004072DD"/>
    <w:rsid w:val="00407C18"/>
    <w:rsid w:val="00407CDD"/>
    <w:rsid w:val="00407FF7"/>
    <w:rsid w:val="004106DB"/>
    <w:rsid w:val="00411AA6"/>
    <w:rsid w:val="0041281F"/>
    <w:rsid w:val="00413D25"/>
    <w:rsid w:val="00414412"/>
    <w:rsid w:val="00414A13"/>
    <w:rsid w:val="00415971"/>
    <w:rsid w:val="00416B05"/>
    <w:rsid w:val="004174EA"/>
    <w:rsid w:val="004212CC"/>
    <w:rsid w:val="004213F6"/>
    <w:rsid w:val="00422AFE"/>
    <w:rsid w:val="00423593"/>
    <w:rsid w:val="004243A1"/>
    <w:rsid w:val="00424978"/>
    <w:rsid w:val="0042545B"/>
    <w:rsid w:val="00426119"/>
    <w:rsid w:val="00426F44"/>
    <w:rsid w:val="0042712F"/>
    <w:rsid w:val="00427CBD"/>
    <w:rsid w:val="00431151"/>
    <w:rsid w:val="00432307"/>
    <w:rsid w:val="004332F4"/>
    <w:rsid w:val="00434555"/>
    <w:rsid w:val="004354EB"/>
    <w:rsid w:val="00435D6F"/>
    <w:rsid w:val="004360BC"/>
    <w:rsid w:val="00436338"/>
    <w:rsid w:val="00437B5A"/>
    <w:rsid w:val="004404A7"/>
    <w:rsid w:val="00444E3C"/>
    <w:rsid w:val="0044501F"/>
    <w:rsid w:val="004455B5"/>
    <w:rsid w:val="00445D5C"/>
    <w:rsid w:val="004465F9"/>
    <w:rsid w:val="004466B0"/>
    <w:rsid w:val="004512CD"/>
    <w:rsid w:val="00452D43"/>
    <w:rsid w:val="00454A2D"/>
    <w:rsid w:val="004556E1"/>
    <w:rsid w:val="0045598D"/>
    <w:rsid w:val="00456FA4"/>
    <w:rsid w:val="004609E1"/>
    <w:rsid w:val="00460B15"/>
    <w:rsid w:val="00460C28"/>
    <w:rsid w:val="00461657"/>
    <w:rsid w:val="00461BD2"/>
    <w:rsid w:val="00461CF7"/>
    <w:rsid w:val="004627FE"/>
    <w:rsid w:val="00462A09"/>
    <w:rsid w:val="00463708"/>
    <w:rsid w:val="00463EC1"/>
    <w:rsid w:val="004644E1"/>
    <w:rsid w:val="00464568"/>
    <w:rsid w:val="00464AB5"/>
    <w:rsid w:val="004656A3"/>
    <w:rsid w:val="0046574E"/>
    <w:rsid w:val="004657E8"/>
    <w:rsid w:val="00467542"/>
    <w:rsid w:val="00467E99"/>
    <w:rsid w:val="00470790"/>
    <w:rsid w:val="00470FBB"/>
    <w:rsid w:val="004724DB"/>
    <w:rsid w:val="00473029"/>
    <w:rsid w:val="0047305B"/>
    <w:rsid w:val="00473450"/>
    <w:rsid w:val="0047376B"/>
    <w:rsid w:val="00473EE4"/>
    <w:rsid w:val="00474DD9"/>
    <w:rsid w:val="00476026"/>
    <w:rsid w:val="00477B4C"/>
    <w:rsid w:val="00477B99"/>
    <w:rsid w:val="00477BCE"/>
    <w:rsid w:val="00480E80"/>
    <w:rsid w:val="004841CA"/>
    <w:rsid w:val="004846CA"/>
    <w:rsid w:val="00485C84"/>
    <w:rsid w:val="00486215"/>
    <w:rsid w:val="0048630D"/>
    <w:rsid w:val="00490E63"/>
    <w:rsid w:val="004921CF"/>
    <w:rsid w:val="00492352"/>
    <w:rsid w:val="00492E75"/>
    <w:rsid w:val="004930F0"/>
    <w:rsid w:val="00493FAD"/>
    <w:rsid w:val="00495907"/>
    <w:rsid w:val="00496305"/>
    <w:rsid w:val="004A0BA8"/>
    <w:rsid w:val="004A1C6E"/>
    <w:rsid w:val="004A1F31"/>
    <w:rsid w:val="004A2B09"/>
    <w:rsid w:val="004A32AF"/>
    <w:rsid w:val="004A489D"/>
    <w:rsid w:val="004A4A2E"/>
    <w:rsid w:val="004A4CD0"/>
    <w:rsid w:val="004A73A8"/>
    <w:rsid w:val="004A75D5"/>
    <w:rsid w:val="004A771F"/>
    <w:rsid w:val="004A78AE"/>
    <w:rsid w:val="004A7E31"/>
    <w:rsid w:val="004B004E"/>
    <w:rsid w:val="004B0570"/>
    <w:rsid w:val="004B0589"/>
    <w:rsid w:val="004B073B"/>
    <w:rsid w:val="004B0B74"/>
    <w:rsid w:val="004B1783"/>
    <w:rsid w:val="004B2107"/>
    <w:rsid w:val="004B2336"/>
    <w:rsid w:val="004B2409"/>
    <w:rsid w:val="004B44BC"/>
    <w:rsid w:val="004B4D74"/>
    <w:rsid w:val="004B5349"/>
    <w:rsid w:val="004B65AE"/>
    <w:rsid w:val="004B66E7"/>
    <w:rsid w:val="004B73A5"/>
    <w:rsid w:val="004B7661"/>
    <w:rsid w:val="004C0629"/>
    <w:rsid w:val="004C1836"/>
    <w:rsid w:val="004C22E6"/>
    <w:rsid w:val="004C2834"/>
    <w:rsid w:val="004C2FAC"/>
    <w:rsid w:val="004C3CC9"/>
    <w:rsid w:val="004C471F"/>
    <w:rsid w:val="004C5F41"/>
    <w:rsid w:val="004C6D04"/>
    <w:rsid w:val="004D090A"/>
    <w:rsid w:val="004D0EF5"/>
    <w:rsid w:val="004D14D1"/>
    <w:rsid w:val="004D154F"/>
    <w:rsid w:val="004D25A0"/>
    <w:rsid w:val="004D2DE7"/>
    <w:rsid w:val="004D31C6"/>
    <w:rsid w:val="004D4293"/>
    <w:rsid w:val="004D435C"/>
    <w:rsid w:val="004D5A3D"/>
    <w:rsid w:val="004D5ABB"/>
    <w:rsid w:val="004D6DB8"/>
    <w:rsid w:val="004D709D"/>
    <w:rsid w:val="004E123E"/>
    <w:rsid w:val="004E147B"/>
    <w:rsid w:val="004E18DF"/>
    <w:rsid w:val="004E3C5B"/>
    <w:rsid w:val="004E3F83"/>
    <w:rsid w:val="004E4A53"/>
    <w:rsid w:val="004E4DFF"/>
    <w:rsid w:val="004E5278"/>
    <w:rsid w:val="004E731B"/>
    <w:rsid w:val="004E74F4"/>
    <w:rsid w:val="004E7C6B"/>
    <w:rsid w:val="004F0129"/>
    <w:rsid w:val="004F0BB2"/>
    <w:rsid w:val="004F257F"/>
    <w:rsid w:val="004F31A3"/>
    <w:rsid w:val="004F35CD"/>
    <w:rsid w:val="004F42CF"/>
    <w:rsid w:val="004F7908"/>
    <w:rsid w:val="00501639"/>
    <w:rsid w:val="00501EFF"/>
    <w:rsid w:val="0050277D"/>
    <w:rsid w:val="005035EB"/>
    <w:rsid w:val="0050365C"/>
    <w:rsid w:val="00504D71"/>
    <w:rsid w:val="0050689B"/>
    <w:rsid w:val="005068AA"/>
    <w:rsid w:val="00506A11"/>
    <w:rsid w:val="00506EDB"/>
    <w:rsid w:val="00511093"/>
    <w:rsid w:val="00512A8E"/>
    <w:rsid w:val="005135DE"/>
    <w:rsid w:val="00517267"/>
    <w:rsid w:val="00520422"/>
    <w:rsid w:val="0052085F"/>
    <w:rsid w:val="005227BE"/>
    <w:rsid w:val="0052404D"/>
    <w:rsid w:val="00524441"/>
    <w:rsid w:val="00524A19"/>
    <w:rsid w:val="00524AF6"/>
    <w:rsid w:val="005273A8"/>
    <w:rsid w:val="00527D68"/>
    <w:rsid w:val="00530284"/>
    <w:rsid w:val="005321B0"/>
    <w:rsid w:val="00532FCA"/>
    <w:rsid w:val="0053344B"/>
    <w:rsid w:val="0053418A"/>
    <w:rsid w:val="005349D6"/>
    <w:rsid w:val="005352D1"/>
    <w:rsid w:val="00535F3C"/>
    <w:rsid w:val="00536BC1"/>
    <w:rsid w:val="00537D19"/>
    <w:rsid w:val="00537F1D"/>
    <w:rsid w:val="00537F36"/>
    <w:rsid w:val="00540662"/>
    <w:rsid w:val="00541205"/>
    <w:rsid w:val="005433DE"/>
    <w:rsid w:val="0054420E"/>
    <w:rsid w:val="00544367"/>
    <w:rsid w:val="005472E5"/>
    <w:rsid w:val="00547356"/>
    <w:rsid w:val="0055057E"/>
    <w:rsid w:val="00550B0C"/>
    <w:rsid w:val="0055113D"/>
    <w:rsid w:val="005511CA"/>
    <w:rsid w:val="005540FE"/>
    <w:rsid w:val="00554FC2"/>
    <w:rsid w:val="005551F3"/>
    <w:rsid w:val="005565D5"/>
    <w:rsid w:val="00556A65"/>
    <w:rsid w:val="00556C99"/>
    <w:rsid w:val="00560B2A"/>
    <w:rsid w:val="00561A1C"/>
    <w:rsid w:val="00561C0E"/>
    <w:rsid w:val="0056367B"/>
    <w:rsid w:val="005662EA"/>
    <w:rsid w:val="00566CE2"/>
    <w:rsid w:val="00567B5A"/>
    <w:rsid w:val="00567C18"/>
    <w:rsid w:val="0057009B"/>
    <w:rsid w:val="0057022E"/>
    <w:rsid w:val="00570C5C"/>
    <w:rsid w:val="0057308B"/>
    <w:rsid w:val="005735B3"/>
    <w:rsid w:val="005747B8"/>
    <w:rsid w:val="0057547C"/>
    <w:rsid w:val="005801F0"/>
    <w:rsid w:val="00582198"/>
    <w:rsid w:val="005826CC"/>
    <w:rsid w:val="00582705"/>
    <w:rsid w:val="005832F4"/>
    <w:rsid w:val="005839B9"/>
    <w:rsid w:val="00584C69"/>
    <w:rsid w:val="00586904"/>
    <w:rsid w:val="00586BA4"/>
    <w:rsid w:val="00586CFC"/>
    <w:rsid w:val="00586DF8"/>
    <w:rsid w:val="00591AB8"/>
    <w:rsid w:val="00594939"/>
    <w:rsid w:val="00594D34"/>
    <w:rsid w:val="00595C2B"/>
    <w:rsid w:val="005960EC"/>
    <w:rsid w:val="005961A4"/>
    <w:rsid w:val="005969CE"/>
    <w:rsid w:val="00596D08"/>
    <w:rsid w:val="00597954"/>
    <w:rsid w:val="005A4EBF"/>
    <w:rsid w:val="005A6B55"/>
    <w:rsid w:val="005A6E60"/>
    <w:rsid w:val="005A752F"/>
    <w:rsid w:val="005B10C2"/>
    <w:rsid w:val="005B15A7"/>
    <w:rsid w:val="005B2462"/>
    <w:rsid w:val="005B25EF"/>
    <w:rsid w:val="005B2C23"/>
    <w:rsid w:val="005B3509"/>
    <w:rsid w:val="005B430B"/>
    <w:rsid w:val="005B43B7"/>
    <w:rsid w:val="005B55D9"/>
    <w:rsid w:val="005B5D4F"/>
    <w:rsid w:val="005B6716"/>
    <w:rsid w:val="005B6C80"/>
    <w:rsid w:val="005B71FC"/>
    <w:rsid w:val="005C08BF"/>
    <w:rsid w:val="005C29F6"/>
    <w:rsid w:val="005C49EA"/>
    <w:rsid w:val="005C4CEE"/>
    <w:rsid w:val="005C4F38"/>
    <w:rsid w:val="005C4F43"/>
    <w:rsid w:val="005C4FC3"/>
    <w:rsid w:val="005C5196"/>
    <w:rsid w:val="005C5ADF"/>
    <w:rsid w:val="005D176B"/>
    <w:rsid w:val="005D1EBB"/>
    <w:rsid w:val="005D1FCE"/>
    <w:rsid w:val="005D43FD"/>
    <w:rsid w:val="005D51C9"/>
    <w:rsid w:val="005D65E6"/>
    <w:rsid w:val="005D6AB9"/>
    <w:rsid w:val="005E1EF1"/>
    <w:rsid w:val="005E5801"/>
    <w:rsid w:val="005E7599"/>
    <w:rsid w:val="005F118A"/>
    <w:rsid w:val="005F1634"/>
    <w:rsid w:val="005F19CB"/>
    <w:rsid w:val="005F26D1"/>
    <w:rsid w:val="005F2BC4"/>
    <w:rsid w:val="005F5348"/>
    <w:rsid w:val="005F5739"/>
    <w:rsid w:val="005F5CD6"/>
    <w:rsid w:val="005F63BE"/>
    <w:rsid w:val="005F74E7"/>
    <w:rsid w:val="005F791C"/>
    <w:rsid w:val="00600111"/>
    <w:rsid w:val="006011C8"/>
    <w:rsid w:val="006024FD"/>
    <w:rsid w:val="0060276F"/>
    <w:rsid w:val="0060310C"/>
    <w:rsid w:val="00603530"/>
    <w:rsid w:val="00603ACF"/>
    <w:rsid w:val="00604F61"/>
    <w:rsid w:val="00605777"/>
    <w:rsid w:val="00605FAC"/>
    <w:rsid w:val="0060684B"/>
    <w:rsid w:val="006102F1"/>
    <w:rsid w:val="00613E3C"/>
    <w:rsid w:val="006150DB"/>
    <w:rsid w:val="0061658F"/>
    <w:rsid w:val="00617404"/>
    <w:rsid w:val="006200AB"/>
    <w:rsid w:val="00620450"/>
    <w:rsid w:val="00620753"/>
    <w:rsid w:val="00620911"/>
    <w:rsid w:val="006209A7"/>
    <w:rsid w:val="00620A28"/>
    <w:rsid w:val="00620C61"/>
    <w:rsid w:val="00620DFE"/>
    <w:rsid w:val="00620E8D"/>
    <w:rsid w:val="0062236B"/>
    <w:rsid w:val="00623D16"/>
    <w:rsid w:val="00624D6F"/>
    <w:rsid w:val="00627F57"/>
    <w:rsid w:val="00630B3A"/>
    <w:rsid w:val="006315B1"/>
    <w:rsid w:val="00632470"/>
    <w:rsid w:val="0063285D"/>
    <w:rsid w:val="0063540A"/>
    <w:rsid w:val="00637E67"/>
    <w:rsid w:val="00637F50"/>
    <w:rsid w:val="00644209"/>
    <w:rsid w:val="006446C4"/>
    <w:rsid w:val="00645129"/>
    <w:rsid w:val="00646EFB"/>
    <w:rsid w:val="00647140"/>
    <w:rsid w:val="00647525"/>
    <w:rsid w:val="006479FE"/>
    <w:rsid w:val="00651395"/>
    <w:rsid w:val="006514BA"/>
    <w:rsid w:val="0065192D"/>
    <w:rsid w:val="00652BFA"/>
    <w:rsid w:val="00652C7A"/>
    <w:rsid w:val="00653119"/>
    <w:rsid w:val="0065346F"/>
    <w:rsid w:val="0065395E"/>
    <w:rsid w:val="00654E17"/>
    <w:rsid w:val="006555BD"/>
    <w:rsid w:val="006558ED"/>
    <w:rsid w:val="00656634"/>
    <w:rsid w:val="00661252"/>
    <w:rsid w:val="00661952"/>
    <w:rsid w:val="0066216C"/>
    <w:rsid w:val="00663EA5"/>
    <w:rsid w:val="006657EC"/>
    <w:rsid w:val="00665E34"/>
    <w:rsid w:val="00666AC9"/>
    <w:rsid w:val="006675EA"/>
    <w:rsid w:val="0067142B"/>
    <w:rsid w:val="00671E1E"/>
    <w:rsid w:val="006722A0"/>
    <w:rsid w:val="006724B9"/>
    <w:rsid w:val="00672587"/>
    <w:rsid w:val="0067512C"/>
    <w:rsid w:val="0067562D"/>
    <w:rsid w:val="006765BA"/>
    <w:rsid w:val="00677AB5"/>
    <w:rsid w:val="00677D6F"/>
    <w:rsid w:val="006804FB"/>
    <w:rsid w:val="006809CF"/>
    <w:rsid w:val="00680F91"/>
    <w:rsid w:val="006812E2"/>
    <w:rsid w:val="00681A96"/>
    <w:rsid w:val="0068264A"/>
    <w:rsid w:val="00682DF9"/>
    <w:rsid w:val="00683DD9"/>
    <w:rsid w:val="00685DA5"/>
    <w:rsid w:val="00686149"/>
    <w:rsid w:val="0068673B"/>
    <w:rsid w:val="006876C2"/>
    <w:rsid w:val="00690CB8"/>
    <w:rsid w:val="006914FD"/>
    <w:rsid w:val="006922E6"/>
    <w:rsid w:val="006926C8"/>
    <w:rsid w:val="00692B8E"/>
    <w:rsid w:val="006940DB"/>
    <w:rsid w:val="00694EC1"/>
    <w:rsid w:val="00695029"/>
    <w:rsid w:val="006956E5"/>
    <w:rsid w:val="0069590C"/>
    <w:rsid w:val="0069644B"/>
    <w:rsid w:val="00697128"/>
    <w:rsid w:val="00697673"/>
    <w:rsid w:val="006976AD"/>
    <w:rsid w:val="006978CE"/>
    <w:rsid w:val="00697E3B"/>
    <w:rsid w:val="00697E55"/>
    <w:rsid w:val="006A108F"/>
    <w:rsid w:val="006A1F27"/>
    <w:rsid w:val="006A2254"/>
    <w:rsid w:val="006A29CC"/>
    <w:rsid w:val="006A5442"/>
    <w:rsid w:val="006A5FC7"/>
    <w:rsid w:val="006A6116"/>
    <w:rsid w:val="006A73AA"/>
    <w:rsid w:val="006A7E4F"/>
    <w:rsid w:val="006B04A7"/>
    <w:rsid w:val="006B2617"/>
    <w:rsid w:val="006B31D4"/>
    <w:rsid w:val="006B369F"/>
    <w:rsid w:val="006B4C23"/>
    <w:rsid w:val="006B4DC6"/>
    <w:rsid w:val="006B4E8D"/>
    <w:rsid w:val="006B5B13"/>
    <w:rsid w:val="006B5DE9"/>
    <w:rsid w:val="006B6064"/>
    <w:rsid w:val="006B6460"/>
    <w:rsid w:val="006B6806"/>
    <w:rsid w:val="006B6EB7"/>
    <w:rsid w:val="006B72C2"/>
    <w:rsid w:val="006B7C3F"/>
    <w:rsid w:val="006B7F57"/>
    <w:rsid w:val="006C1123"/>
    <w:rsid w:val="006C2DBE"/>
    <w:rsid w:val="006C5144"/>
    <w:rsid w:val="006C5C46"/>
    <w:rsid w:val="006C5F03"/>
    <w:rsid w:val="006C643D"/>
    <w:rsid w:val="006C6BFE"/>
    <w:rsid w:val="006C6D39"/>
    <w:rsid w:val="006C6F88"/>
    <w:rsid w:val="006C7F18"/>
    <w:rsid w:val="006D02C0"/>
    <w:rsid w:val="006D184F"/>
    <w:rsid w:val="006D21CA"/>
    <w:rsid w:val="006D26D0"/>
    <w:rsid w:val="006D2D7B"/>
    <w:rsid w:val="006D31D6"/>
    <w:rsid w:val="006D3595"/>
    <w:rsid w:val="006D370C"/>
    <w:rsid w:val="006D3843"/>
    <w:rsid w:val="006D3C0F"/>
    <w:rsid w:val="006D4F77"/>
    <w:rsid w:val="006D5DE7"/>
    <w:rsid w:val="006D6793"/>
    <w:rsid w:val="006D67CF"/>
    <w:rsid w:val="006D7605"/>
    <w:rsid w:val="006E041E"/>
    <w:rsid w:val="006E0E87"/>
    <w:rsid w:val="006E143A"/>
    <w:rsid w:val="006E28D7"/>
    <w:rsid w:val="006E3862"/>
    <w:rsid w:val="006E54FF"/>
    <w:rsid w:val="006E5BEA"/>
    <w:rsid w:val="006E7083"/>
    <w:rsid w:val="006F0266"/>
    <w:rsid w:val="006F0B49"/>
    <w:rsid w:val="006F0EB7"/>
    <w:rsid w:val="006F12F6"/>
    <w:rsid w:val="006F14B4"/>
    <w:rsid w:val="006F3F4C"/>
    <w:rsid w:val="006F479E"/>
    <w:rsid w:val="006F4BF7"/>
    <w:rsid w:val="006F597B"/>
    <w:rsid w:val="006F59ED"/>
    <w:rsid w:val="006F59F5"/>
    <w:rsid w:val="006F5DBF"/>
    <w:rsid w:val="006F6671"/>
    <w:rsid w:val="006F77BC"/>
    <w:rsid w:val="006F7BDD"/>
    <w:rsid w:val="00700F72"/>
    <w:rsid w:val="007013DE"/>
    <w:rsid w:val="0070158A"/>
    <w:rsid w:val="00701830"/>
    <w:rsid w:val="00702749"/>
    <w:rsid w:val="00702F63"/>
    <w:rsid w:val="00707195"/>
    <w:rsid w:val="00710812"/>
    <w:rsid w:val="00711E9D"/>
    <w:rsid w:val="00712FF8"/>
    <w:rsid w:val="007130CE"/>
    <w:rsid w:val="00713548"/>
    <w:rsid w:val="00713B1C"/>
    <w:rsid w:val="00714DB9"/>
    <w:rsid w:val="00714DC9"/>
    <w:rsid w:val="00715A75"/>
    <w:rsid w:val="00716001"/>
    <w:rsid w:val="007161A6"/>
    <w:rsid w:val="007167B1"/>
    <w:rsid w:val="0071700B"/>
    <w:rsid w:val="00717BD5"/>
    <w:rsid w:val="00717E03"/>
    <w:rsid w:val="00720A93"/>
    <w:rsid w:val="00720FED"/>
    <w:rsid w:val="00721A97"/>
    <w:rsid w:val="00723CD3"/>
    <w:rsid w:val="007249D7"/>
    <w:rsid w:val="007252DA"/>
    <w:rsid w:val="00727047"/>
    <w:rsid w:val="00730F98"/>
    <w:rsid w:val="00732798"/>
    <w:rsid w:val="0073479F"/>
    <w:rsid w:val="00734D52"/>
    <w:rsid w:val="00735434"/>
    <w:rsid w:val="00737264"/>
    <w:rsid w:val="007406C2"/>
    <w:rsid w:val="007407AE"/>
    <w:rsid w:val="00740CE1"/>
    <w:rsid w:val="0074126C"/>
    <w:rsid w:val="00741B47"/>
    <w:rsid w:val="00741DF9"/>
    <w:rsid w:val="00743445"/>
    <w:rsid w:val="00745DE7"/>
    <w:rsid w:val="00746C0D"/>
    <w:rsid w:val="00750326"/>
    <w:rsid w:val="0075278E"/>
    <w:rsid w:val="00754F5F"/>
    <w:rsid w:val="00755A7E"/>
    <w:rsid w:val="00755DF4"/>
    <w:rsid w:val="00755EAA"/>
    <w:rsid w:val="007566A5"/>
    <w:rsid w:val="00756DF0"/>
    <w:rsid w:val="00757401"/>
    <w:rsid w:val="00757673"/>
    <w:rsid w:val="007576FA"/>
    <w:rsid w:val="00757A62"/>
    <w:rsid w:val="00757C71"/>
    <w:rsid w:val="00760D73"/>
    <w:rsid w:val="00762D40"/>
    <w:rsid w:val="00762E55"/>
    <w:rsid w:val="00763D77"/>
    <w:rsid w:val="00763EDE"/>
    <w:rsid w:val="00764F01"/>
    <w:rsid w:val="007656C7"/>
    <w:rsid w:val="007659A0"/>
    <w:rsid w:val="00765C4D"/>
    <w:rsid w:val="007663E0"/>
    <w:rsid w:val="007671F4"/>
    <w:rsid w:val="00770570"/>
    <w:rsid w:val="00771919"/>
    <w:rsid w:val="0077282C"/>
    <w:rsid w:val="00772AB4"/>
    <w:rsid w:val="00772E64"/>
    <w:rsid w:val="00773904"/>
    <w:rsid w:val="00773C4B"/>
    <w:rsid w:val="00773D16"/>
    <w:rsid w:val="00773DBD"/>
    <w:rsid w:val="00774011"/>
    <w:rsid w:val="007740A8"/>
    <w:rsid w:val="00774600"/>
    <w:rsid w:val="00775C8A"/>
    <w:rsid w:val="00775F73"/>
    <w:rsid w:val="007776E8"/>
    <w:rsid w:val="0078009B"/>
    <w:rsid w:val="0078032B"/>
    <w:rsid w:val="007813CD"/>
    <w:rsid w:val="007815C4"/>
    <w:rsid w:val="00782450"/>
    <w:rsid w:val="00782843"/>
    <w:rsid w:val="00783FBE"/>
    <w:rsid w:val="0078628B"/>
    <w:rsid w:val="0078670F"/>
    <w:rsid w:val="00786D9C"/>
    <w:rsid w:val="0078784C"/>
    <w:rsid w:val="007927B4"/>
    <w:rsid w:val="00793A8E"/>
    <w:rsid w:val="007958BF"/>
    <w:rsid w:val="007A00C2"/>
    <w:rsid w:val="007A0F3D"/>
    <w:rsid w:val="007A1699"/>
    <w:rsid w:val="007A3988"/>
    <w:rsid w:val="007A6D99"/>
    <w:rsid w:val="007A7E01"/>
    <w:rsid w:val="007B05F5"/>
    <w:rsid w:val="007B0985"/>
    <w:rsid w:val="007B1E90"/>
    <w:rsid w:val="007B3EBC"/>
    <w:rsid w:val="007B671E"/>
    <w:rsid w:val="007B6A97"/>
    <w:rsid w:val="007B730E"/>
    <w:rsid w:val="007B7882"/>
    <w:rsid w:val="007C1F10"/>
    <w:rsid w:val="007C2805"/>
    <w:rsid w:val="007C3D60"/>
    <w:rsid w:val="007C3E5C"/>
    <w:rsid w:val="007C502C"/>
    <w:rsid w:val="007C5712"/>
    <w:rsid w:val="007C66FA"/>
    <w:rsid w:val="007C672F"/>
    <w:rsid w:val="007D01FC"/>
    <w:rsid w:val="007D0337"/>
    <w:rsid w:val="007D0701"/>
    <w:rsid w:val="007D1B42"/>
    <w:rsid w:val="007D2ED9"/>
    <w:rsid w:val="007D43BD"/>
    <w:rsid w:val="007D4BB0"/>
    <w:rsid w:val="007D6163"/>
    <w:rsid w:val="007E0B71"/>
    <w:rsid w:val="007E25F2"/>
    <w:rsid w:val="007E2646"/>
    <w:rsid w:val="007E2CB8"/>
    <w:rsid w:val="007E397A"/>
    <w:rsid w:val="007E3A49"/>
    <w:rsid w:val="007E52D5"/>
    <w:rsid w:val="007E654E"/>
    <w:rsid w:val="007E6725"/>
    <w:rsid w:val="007E6E7F"/>
    <w:rsid w:val="007E7187"/>
    <w:rsid w:val="007E73E3"/>
    <w:rsid w:val="007E74AC"/>
    <w:rsid w:val="007E7A7A"/>
    <w:rsid w:val="007F00BA"/>
    <w:rsid w:val="007F0AD9"/>
    <w:rsid w:val="007F1CEF"/>
    <w:rsid w:val="007F202F"/>
    <w:rsid w:val="007F20D9"/>
    <w:rsid w:val="007F2703"/>
    <w:rsid w:val="007F3BCC"/>
    <w:rsid w:val="007F46F6"/>
    <w:rsid w:val="007F58C3"/>
    <w:rsid w:val="007F664A"/>
    <w:rsid w:val="007F66E4"/>
    <w:rsid w:val="007F66E6"/>
    <w:rsid w:val="007F68CC"/>
    <w:rsid w:val="008005D3"/>
    <w:rsid w:val="008014D6"/>
    <w:rsid w:val="00804822"/>
    <w:rsid w:val="00810485"/>
    <w:rsid w:val="008125EA"/>
    <w:rsid w:val="00812957"/>
    <w:rsid w:val="00813005"/>
    <w:rsid w:val="008134FD"/>
    <w:rsid w:val="00813FEF"/>
    <w:rsid w:val="00814544"/>
    <w:rsid w:val="008158FF"/>
    <w:rsid w:val="00817ACD"/>
    <w:rsid w:val="00817BED"/>
    <w:rsid w:val="00817BEE"/>
    <w:rsid w:val="00820427"/>
    <w:rsid w:val="00820F63"/>
    <w:rsid w:val="008217C6"/>
    <w:rsid w:val="00821E42"/>
    <w:rsid w:val="008221EA"/>
    <w:rsid w:val="0082251D"/>
    <w:rsid w:val="0082287B"/>
    <w:rsid w:val="00822B66"/>
    <w:rsid w:val="00823310"/>
    <w:rsid w:val="008249B7"/>
    <w:rsid w:val="00825BBF"/>
    <w:rsid w:val="00826879"/>
    <w:rsid w:val="00826918"/>
    <w:rsid w:val="008272FD"/>
    <w:rsid w:val="00827A4E"/>
    <w:rsid w:val="00831B32"/>
    <w:rsid w:val="00831F0F"/>
    <w:rsid w:val="00832891"/>
    <w:rsid w:val="008339A8"/>
    <w:rsid w:val="00833B11"/>
    <w:rsid w:val="008340E8"/>
    <w:rsid w:val="00836959"/>
    <w:rsid w:val="00841B01"/>
    <w:rsid w:val="008421F1"/>
    <w:rsid w:val="00842FAA"/>
    <w:rsid w:val="00843A60"/>
    <w:rsid w:val="00844818"/>
    <w:rsid w:val="00845D76"/>
    <w:rsid w:val="00846BF0"/>
    <w:rsid w:val="00846C64"/>
    <w:rsid w:val="008477B7"/>
    <w:rsid w:val="00847D4E"/>
    <w:rsid w:val="0085042F"/>
    <w:rsid w:val="00850ACF"/>
    <w:rsid w:val="00851D03"/>
    <w:rsid w:val="00852817"/>
    <w:rsid w:val="008536CE"/>
    <w:rsid w:val="00854B5F"/>
    <w:rsid w:val="00854C3B"/>
    <w:rsid w:val="00855988"/>
    <w:rsid w:val="00856810"/>
    <w:rsid w:val="00856D80"/>
    <w:rsid w:val="00860C40"/>
    <w:rsid w:val="00860EF2"/>
    <w:rsid w:val="00862864"/>
    <w:rsid w:val="00862A5B"/>
    <w:rsid w:val="00862CB6"/>
    <w:rsid w:val="00862D4C"/>
    <w:rsid w:val="0086441B"/>
    <w:rsid w:val="0086565C"/>
    <w:rsid w:val="008659AC"/>
    <w:rsid w:val="00865C7C"/>
    <w:rsid w:val="00865DE5"/>
    <w:rsid w:val="008668A1"/>
    <w:rsid w:val="00866B2D"/>
    <w:rsid w:val="00866C9A"/>
    <w:rsid w:val="00870558"/>
    <w:rsid w:val="00870939"/>
    <w:rsid w:val="008727F3"/>
    <w:rsid w:val="00873E64"/>
    <w:rsid w:val="0087473B"/>
    <w:rsid w:val="00874EBC"/>
    <w:rsid w:val="00875FFC"/>
    <w:rsid w:val="008773A8"/>
    <w:rsid w:val="00877551"/>
    <w:rsid w:val="00880861"/>
    <w:rsid w:val="008834F2"/>
    <w:rsid w:val="008844CF"/>
    <w:rsid w:val="00884733"/>
    <w:rsid w:val="00885C71"/>
    <w:rsid w:val="00886295"/>
    <w:rsid w:val="00886901"/>
    <w:rsid w:val="00887C46"/>
    <w:rsid w:val="00892B84"/>
    <w:rsid w:val="008935DC"/>
    <w:rsid w:val="00894CAD"/>
    <w:rsid w:val="00896252"/>
    <w:rsid w:val="0089651C"/>
    <w:rsid w:val="00896608"/>
    <w:rsid w:val="0089783A"/>
    <w:rsid w:val="008A0210"/>
    <w:rsid w:val="008A2031"/>
    <w:rsid w:val="008A2A57"/>
    <w:rsid w:val="008A2CDC"/>
    <w:rsid w:val="008A42E7"/>
    <w:rsid w:val="008A74AB"/>
    <w:rsid w:val="008A75A2"/>
    <w:rsid w:val="008A7EC5"/>
    <w:rsid w:val="008B028D"/>
    <w:rsid w:val="008B1444"/>
    <w:rsid w:val="008B2497"/>
    <w:rsid w:val="008B5462"/>
    <w:rsid w:val="008B7368"/>
    <w:rsid w:val="008B77D7"/>
    <w:rsid w:val="008C0695"/>
    <w:rsid w:val="008C0905"/>
    <w:rsid w:val="008C2679"/>
    <w:rsid w:val="008C26A3"/>
    <w:rsid w:val="008C4A56"/>
    <w:rsid w:val="008C6290"/>
    <w:rsid w:val="008C642F"/>
    <w:rsid w:val="008C7B1E"/>
    <w:rsid w:val="008D05CC"/>
    <w:rsid w:val="008D0D68"/>
    <w:rsid w:val="008D1315"/>
    <w:rsid w:val="008D1990"/>
    <w:rsid w:val="008D306F"/>
    <w:rsid w:val="008D3292"/>
    <w:rsid w:val="008D3430"/>
    <w:rsid w:val="008D3912"/>
    <w:rsid w:val="008D4C18"/>
    <w:rsid w:val="008D52E7"/>
    <w:rsid w:val="008D6800"/>
    <w:rsid w:val="008D6AF2"/>
    <w:rsid w:val="008D6E59"/>
    <w:rsid w:val="008D7F5E"/>
    <w:rsid w:val="008E09F0"/>
    <w:rsid w:val="008E1877"/>
    <w:rsid w:val="008E251A"/>
    <w:rsid w:val="008E2662"/>
    <w:rsid w:val="008E2D9F"/>
    <w:rsid w:val="008E2FED"/>
    <w:rsid w:val="008E4C32"/>
    <w:rsid w:val="008E59D5"/>
    <w:rsid w:val="008E6D44"/>
    <w:rsid w:val="008E7B9F"/>
    <w:rsid w:val="008E7DDE"/>
    <w:rsid w:val="008F195C"/>
    <w:rsid w:val="008F2BD6"/>
    <w:rsid w:val="008F3789"/>
    <w:rsid w:val="008F3C4A"/>
    <w:rsid w:val="008F4C37"/>
    <w:rsid w:val="008F525A"/>
    <w:rsid w:val="008F5293"/>
    <w:rsid w:val="008F5663"/>
    <w:rsid w:val="008F5D00"/>
    <w:rsid w:val="008F61EC"/>
    <w:rsid w:val="008F6D3F"/>
    <w:rsid w:val="008F71A1"/>
    <w:rsid w:val="008F742F"/>
    <w:rsid w:val="008F7FE1"/>
    <w:rsid w:val="00900B9E"/>
    <w:rsid w:val="00900C0E"/>
    <w:rsid w:val="00901665"/>
    <w:rsid w:val="00901A45"/>
    <w:rsid w:val="0090291D"/>
    <w:rsid w:val="00902AF3"/>
    <w:rsid w:val="00904908"/>
    <w:rsid w:val="00907FE3"/>
    <w:rsid w:val="00911EE6"/>
    <w:rsid w:val="00915FA4"/>
    <w:rsid w:val="00916C46"/>
    <w:rsid w:val="00917221"/>
    <w:rsid w:val="009179FB"/>
    <w:rsid w:val="009203FD"/>
    <w:rsid w:val="00921885"/>
    <w:rsid w:val="0092483C"/>
    <w:rsid w:val="009254D6"/>
    <w:rsid w:val="00925BEB"/>
    <w:rsid w:val="009264DF"/>
    <w:rsid w:val="009273BC"/>
    <w:rsid w:val="009317ED"/>
    <w:rsid w:val="00932D44"/>
    <w:rsid w:val="00933221"/>
    <w:rsid w:val="0093355D"/>
    <w:rsid w:val="00935D92"/>
    <w:rsid w:val="00935E4C"/>
    <w:rsid w:val="009361EB"/>
    <w:rsid w:val="00940AF7"/>
    <w:rsid w:val="00941003"/>
    <w:rsid w:val="009411D8"/>
    <w:rsid w:val="009425B3"/>
    <w:rsid w:val="00944D77"/>
    <w:rsid w:val="00945511"/>
    <w:rsid w:val="00945BF2"/>
    <w:rsid w:val="0094711E"/>
    <w:rsid w:val="0094724E"/>
    <w:rsid w:val="009477F7"/>
    <w:rsid w:val="009478C6"/>
    <w:rsid w:val="009508C4"/>
    <w:rsid w:val="00952951"/>
    <w:rsid w:val="00952F08"/>
    <w:rsid w:val="009531D7"/>
    <w:rsid w:val="00953A07"/>
    <w:rsid w:val="00954442"/>
    <w:rsid w:val="00954932"/>
    <w:rsid w:val="00954CEE"/>
    <w:rsid w:val="00955B6D"/>
    <w:rsid w:val="009563EC"/>
    <w:rsid w:val="009570F0"/>
    <w:rsid w:val="00957398"/>
    <w:rsid w:val="00957C4B"/>
    <w:rsid w:val="0096052C"/>
    <w:rsid w:val="0096219B"/>
    <w:rsid w:val="009631ED"/>
    <w:rsid w:val="00963289"/>
    <w:rsid w:val="00963607"/>
    <w:rsid w:val="0096484B"/>
    <w:rsid w:val="00964E56"/>
    <w:rsid w:val="009658DA"/>
    <w:rsid w:val="0096595F"/>
    <w:rsid w:val="00966718"/>
    <w:rsid w:val="0096675F"/>
    <w:rsid w:val="00966884"/>
    <w:rsid w:val="00966F8A"/>
    <w:rsid w:val="009714B2"/>
    <w:rsid w:val="00971D8C"/>
    <w:rsid w:val="00971FC5"/>
    <w:rsid w:val="00972425"/>
    <w:rsid w:val="00972D4D"/>
    <w:rsid w:val="0097318A"/>
    <w:rsid w:val="009733F5"/>
    <w:rsid w:val="0097538A"/>
    <w:rsid w:val="00977CA9"/>
    <w:rsid w:val="009808C8"/>
    <w:rsid w:val="0098207D"/>
    <w:rsid w:val="00982BE5"/>
    <w:rsid w:val="009833DC"/>
    <w:rsid w:val="0098372E"/>
    <w:rsid w:val="0098401D"/>
    <w:rsid w:val="0098402B"/>
    <w:rsid w:val="009849E5"/>
    <w:rsid w:val="00984E45"/>
    <w:rsid w:val="00985624"/>
    <w:rsid w:val="00985965"/>
    <w:rsid w:val="0098683C"/>
    <w:rsid w:val="00987349"/>
    <w:rsid w:val="0098753E"/>
    <w:rsid w:val="00991411"/>
    <w:rsid w:val="00991DB3"/>
    <w:rsid w:val="0099221B"/>
    <w:rsid w:val="009923A9"/>
    <w:rsid w:val="00992D2F"/>
    <w:rsid w:val="00995577"/>
    <w:rsid w:val="00995A95"/>
    <w:rsid w:val="00996071"/>
    <w:rsid w:val="009964CD"/>
    <w:rsid w:val="00996E6C"/>
    <w:rsid w:val="009974B8"/>
    <w:rsid w:val="00997637"/>
    <w:rsid w:val="009A1AD4"/>
    <w:rsid w:val="009A1F00"/>
    <w:rsid w:val="009A27D2"/>
    <w:rsid w:val="009A2E84"/>
    <w:rsid w:val="009A2EE0"/>
    <w:rsid w:val="009A3308"/>
    <w:rsid w:val="009A3B11"/>
    <w:rsid w:val="009A3E4B"/>
    <w:rsid w:val="009A420D"/>
    <w:rsid w:val="009A4443"/>
    <w:rsid w:val="009A53C8"/>
    <w:rsid w:val="009A6414"/>
    <w:rsid w:val="009A655F"/>
    <w:rsid w:val="009A735E"/>
    <w:rsid w:val="009A7C20"/>
    <w:rsid w:val="009B064C"/>
    <w:rsid w:val="009B2140"/>
    <w:rsid w:val="009B3B0D"/>
    <w:rsid w:val="009B3D65"/>
    <w:rsid w:val="009B426B"/>
    <w:rsid w:val="009B532E"/>
    <w:rsid w:val="009B5513"/>
    <w:rsid w:val="009B5A8F"/>
    <w:rsid w:val="009B626F"/>
    <w:rsid w:val="009B7251"/>
    <w:rsid w:val="009C0ABF"/>
    <w:rsid w:val="009C0E9D"/>
    <w:rsid w:val="009C41B3"/>
    <w:rsid w:val="009C43E7"/>
    <w:rsid w:val="009C524A"/>
    <w:rsid w:val="009C5E04"/>
    <w:rsid w:val="009C7002"/>
    <w:rsid w:val="009C7153"/>
    <w:rsid w:val="009D0CB8"/>
    <w:rsid w:val="009D14CA"/>
    <w:rsid w:val="009D1574"/>
    <w:rsid w:val="009D1CC5"/>
    <w:rsid w:val="009D2FFF"/>
    <w:rsid w:val="009D55B8"/>
    <w:rsid w:val="009D5757"/>
    <w:rsid w:val="009D6C23"/>
    <w:rsid w:val="009D783C"/>
    <w:rsid w:val="009D7DB0"/>
    <w:rsid w:val="009E15FC"/>
    <w:rsid w:val="009E18ED"/>
    <w:rsid w:val="009E1D78"/>
    <w:rsid w:val="009E20AB"/>
    <w:rsid w:val="009E295D"/>
    <w:rsid w:val="009E5B17"/>
    <w:rsid w:val="009E78B5"/>
    <w:rsid w:val="009E7925"/>
    <w:rsid w:val="009E798E"/>
    <w:rsid w:val="009F08BC"/>
    <w:rsid w:val="009F1127"/>
    <w:rsid w:val="009F152D"/>
    <w:rsid w:val="009F3135"/>
    <w:rsid w:val="009F445F"/>
    <w:rsid w:val="009F5F07"/>
    <w:rsid w:val="009F6FBF"/>
    <w:rsid w:val="009F70DC"/>
    <w:rsid w:val="00A001C3"/>
    <w:rsid w:val="00A0142D"/>
    <w:rsid w:val="00A01B0A"/>
    <w:rsid w:val="00A02279"/>
    <w:rsid w:val="00A02C15"/>
    <w:rsid w:val="00A0349A"/>
    <w:rsid w:val="00A03D4D"/>
    <w:rsid w:val="00A04427"/>
    <w:rsid w:val="00A04B91"/>
    <w:rsid w:val="00A04D83"/>
    <w:rsid w:val="00A054B0"/>
    <w:rsid w:val="00A069E1"/>
    <w:rsid w:val="00A078D7"/>
    <w:rsid w:val="00A1019C"/>
    <w:rsid w:val="00A11648"/>
    <w:rsid w:val="00A12170"/>
    <w:rsid w:val="00A12D07"/>
    <w:rsid w:val="00A12ED2"/>
    <w:rsid w:val="00A13145"/>
    <w:rsid w:val="00A14056"/>
    <w:rsid w:val="00A1755D"/>
    <w:rsid w:val="00A2029A"/>
    <w:rsid w:val="00A20498"/>
    <w:rsid w:val="00A210E6"/>
    <w:rsid w:val="00A212C2"/>
    <w:rsid w:val="00A22BB8"/>
    <w:rsid w:val="00A23163"/>
    <w:rsid w:val="00A2329B"/>
    <w:rsid w:val="00A24379"/>
    <w:rsid w:val="00A24878"/>
    <w:rsid w:val="00A2496F"/>
    <w:rsid w:val="00A25CAB"/>
    <w:rsid w:val="00A25D27"/>
    <w:rsid w:val="00A25ED4"/>
    <w:rsid w:val="00A26E89"/>
    <w:rsid w:val="00A30DC0"/>
    <w:rsid w:val="00A324ED"/>
    <w:rsid w:val="00A3274E"/>
    <w:rsid w:val="00A32A02"/>
    <w:rsid w:val="00A32B6D"/>
    <w:rsid w:val="00A32D0C"/>
    <w:rsid w:val="00A33868"/>
    <w:rsid w:val="00A3587B"/>
    <w:rsid w:val="00A36EE9"/>
    <w:rsid w:val="00A37D3D"/>
    <w:rsid w:val="00A406C8"/>
    <w:rsid w:val="00A40E9B"/>
    <w:rsid w:val="00A41956"/>
    <w:rsid w:val="00A42756"/>
    <w:rsid w:val="00A42A6B"/>
    <w:rsid w:val="00A42C90"/>
    <w:rsid w:val="00A4344B"/>
    <w:rsid w:val="00A43DD3"/>
    <w:rsid w:val="00A43EB3"/>
    <w:rsid w:val="00A44995"/>
    <w:rsid w:val="00A44DD4"/>
    <w:rsid w:val="00A4614C"/>
    <w:rsid w:val="00A47DD9"/>
    <w:rsid w:val="00A50694"/>
    <w:rsid w:val="00A50FB9"/>
    <w:rsid w:val="00A51F4E"/>
    <w:rsid w:val="00A5397B"/>
    <w:rsid w:val="00A54DA6"/>
    <w:rsid w:val="00A55FE5"/>
    <w:rsid w:val="00A57D58"/>
    <w:rsid w:val="00A6116D"/>
    <w:rsid w:val="00A61B2B"/>
    <w:rsid w:val="00A62576"/>
    <w:rsid w:val="00A62582"/>
    <w:rsid w:val="00A6294C"/>
    <w:rsid w:val="00A65F2C"/>
    <w:rsid w:val="00A66074"/>
    <w:rsid w:val="00A71DC3"/>
    <w:rsid w:val="00A72188"/>
    <w:rsid w:val="00A734EF"/>
    <w:rsid w:val="00A737D3"/>
    <w:rsid w:val="00A73873"/>
    <w:rsid w:val="00A73A2F"/>
    <w:rsid w:val="00A765AA"/>
    <w:rsid w:val="00A8041F"/>
    <w:rsid w:val="00A80624"/>
    <w:rsid w:val="00A8062A"/>
    <w:rsid w:val="00A807A5"/>
    <w:rsid w:val="00A81E3B"/>
    <w:rsid w:val="00A823FF"/>
    <w:rsid w:val="00A83915"/>
    <w:rsid w:val="00A83F56"/>
    <w:rsid w:val="00A842F8"/>
    <w:rsid w:val="00A8458D"/>
    <w:rsid w:val="00A85FFE"/>
    <w:rsid w:val="00A87B0A"/>
    <w:rsid w:val="00A87B4A"/>
    <w:rsid w:val="00A87C14"/>
    <w:rsid w:val="00A907F8"/>
    <w:rsid w:val="00A93198"/>
    <w:rsid w:val="00A93928"/>
    <w:rsid w:val="00A94738"/>
    <w:rsid w:val="00A9660C"/>
    <w:rsid w:val="00A9668D"/>
    <w:rsid w:val="00A968D0"/>
    <w:rsid w:val="00A96AFF"/>
    <w:rsid w:val="00A97137"/>
    <w:rsid w:val="00AA126A"/>
    <w:rsid w:val="00AA1BF0"/>
    <w:rsid w:val="00AA3B3E"/>
    <w:rsid w:val="00AA4441"/>
    <w:rsid w:val="00AA5045"/>
    <w:rsid w:val="00AA6600"/>
    <w:rsid w:val="00AA73FE"/>
    <w:rsid w:val="00AA7D8F"/>
    <w:rsid w:val="00AB09F5"/>
    <w:rsid w:val="00AB0BAB"/>
    <w:rsid w:val="00AB0D52"/>
    <w:rsid w:val="00AB14AF"/>
    <w:rsid w:val="00AB33BE"/>
    <w:rsid w:val="00AB37A7"/>
    <w:rsid w:val="00AB50A2"/>
    <w:rsid w:val="00AB5190"/>
    <w:rsid w:val="00AB6FCB"/>
    <w:rsid w:val="00AC2C94"/>
    <w:rsid w:val="00AC3448"/>
    <w:rsid w:val="00AC359A"/>
    <w:rsid w:val="00AC390C"/>
    <w:rsid w:val="00AC4DB6"/>
    <w:rsid w:val="00AC51F3"/>
    <w:rsid w:val="00AC532F"/>
    <w:rsid w:val="00AC5B0F"/>
    <w:rsid w:val="00AC5D0E"/>
    <w:rsid w:val="00AC6B59"/>
    <w:rsid w:val="00AC706D"/>
    <w:rsid w:val="00AC710B"/>
    <w:rsid w:val="00AC72E4"/>
    <w:rsid w:val="00AC737C"/>
    <w:rsid w:val="00AC768E"/>
    <w:rsid w:val="00AC7B3E"/>
    <w:rsid w:val="00AC7B67"/>
    <w:rsid w:val="00AD03BF"/>
    <w:rsid w:val="00AD09BC"/>
    <w:rsid w:val="00AD0B89"/>
    <w:rsid w:val="00AD1557"/>
    <w:rsid w:val="00AD328D"/>
    <w:rsid w:val="00AD35EA"/>
    <w:rsid w:val="00AD47D4"/>
    <w:rsid w:val="00AD618B"/>
    <w:rsid w:val="00AD6281"/>
    <w:rsid w:val="00AD62D8"/>
    <w:rsid w:val="00AD7A11"/>
    <w:rsid w:val="00AD7D7C"/>
    <w:rsid w:val="00AD7DDC"/>
    <w:rsid w:val="00AE1546"/>
    <w:rsid w:val="00AE33D9"/>
    <w:rsid w:val="00AE3693"/>
    <w:rsid w:val="00AE4676"/>
    <w:rsid w:val="00AE4989"/>
    <w:rsid w:val="00AE74DD"/>
    <w:rsid w:val="00AE7A63"/>
    <w:rsid w:val="00AF03CB"/>
    <w:rsid w:val="00AF1862"/>
    <w:rsid w:val="00AF267E"/>
    <w:rsid w:val="00AF36B3"/>
    <w:rsid w:val="00AF63C3"/>
    <w:rsid w:val="00AF7CE1"/>
    <w:rsid w:val="00B00E7C"/>
    <w:rsid w:val="00B011E3"/>
    <w:rsid w:val="00B0301F"/>
    <w:rsid w:val="00B0351C"/>
    <w:rsid w:val="00B03934"/>
    <w:rsid w:val="00B04578"/>
    <w:rsid w:val="00B048B1"/>
    <w:rsid w:val="00B0511D"/>
    <w:rsid w:val="00B05C4B"/>
    <w:rsid w:val="00B11414"/>
    <w:rsid w:val="00B11686"/>
    <w:rsid w:val="00B118A1"/>
    <w:rsid w:val="00B12C6B"/>
    <w:rsid w:val="00B13276"/>
    <w:rsid w:val="00B1332C"/>
    <w:rsid w:val="00B139D9"/>
    <w:rsid w:val="00B13B5A"/>
    <w:rsid w:val="00B13C6E"/>
    <w:rsid w:val="00B16A47"/>
    <w:rsid w:val="00B16FB4"/>
    <w:rsid w:val="00B1720B"/>
    <w:rsid w:val="00B2115B"/>
    <w:rsid w:val="00B22BE4"/>
    <w:rsid w:val="00B22DD8"/>
    <w:rsid w:val="00B233C6"/>
    <w:rsid w:val="00B26826"/>
    <w:rsid w:val="00B26C07"/>
    <w:rsid w:val="00B3010C"/>
    <w:rsid w:val="00B31B12"/>
    <w:rsid w:val="00B31D15"/>
    <w:rsid w:val="00B31D8E"/>
    <w:rsid w:val="00B32E81"/>
    <w:rsid w:val="00B3312C"/>
    <w:rsid w:val="00B34146"/>
    <w:rsid w:val="00B342C7"/>
    <w:rsid w:val="00B348E8"/>
    <w:rsid w:val="00B351C5"/>
    <w:rsid w:val="00B406E7"/>
    <w:rsid w:val="00B437D7"/>
    <w:rsid w:val="00B43C10"/>
    <w:rsid w:val="00B447E4"/>
    <w:rsid w:val="00B448A0"/>
    <w:rsid w:val="00B45EAA"/>
    <w:rsid w:val="00B46744"/>
    <w:rsid w:val="00B477DB"/>
    <w:rsid w:val="00B50307"/>
    <w:rsid w:val="00B5035C"/>
    <w:rsid w:val="00B5050B"/>
    <w:rsid w:val="00B50EBF"/>
    <w:rsid w:val="00B5278D"/>
    <w:rsid w:val="00B53ED3"/>
    <w:rsid w:val="00B54084"/>
    <w:rsid w:val="00B54E3D"/>
    <w:rsid w:val="00B55214"/>
    <w:rsid w:val="00B55FAF"/>
    <w:rsid w:val="00B61884"/>
    <w:rsid w:val="00B638D6"/>
    <w:rsid w:val="00B64AEB"/>
    <w:rsid w:val="00B64D08"/>
    <w:rsid w:val="00B70A39"/>
    <w:rsid w:val="00B70AB2"/>
    <w:rsid w:val="00B72EEE"/>
    <w:rsid w:val="00B75922"/>
    <w:rsid w:val="00B75D60"/>
    <w:rsid w:val="00B76F72"/>
    <w:rsid w:val="00B77380"/>
    <w:rsid w:val="00B80356"/>
    <w:rsid w:val="00B809B1"/>
    <w:rsid w:val="00B824F1"/>
    <w:rsid w:val="00B82D15"/>
    <w:rsid w:val="00B83E97"/>
    <w:rsid w:val="00B85F7E"/>
    <w:rsid w:val="00B8710E"/>
    <w:rsid w:val="00B87183"/>
    <w:rsid w:val="00B873D6"/>
    <w:rsid w:val="00B92AD4"/>
    <w:rsid w:val="00B93974"/>
    <w:rsid w:val="00B93E32"/>
    <w:rsid w:val="00B94066"/>
    <w:rsid w:val="00B95CFE"/>
    <w:rsid w:val="00B966BD"/>
    <w:rsid w:val="00B973C1"/>
    <w:rsid w:val="00B97D31"/>
    <w:rsid w:val="00BA1684"/>
    <w:rsid w:val="00BA19A1"/>
    <w:rsid w:val="00BA2500"/>
    <w:rsid w:val="00BA3022"/>
    <w:rsid w:val="00BA35D1"/>
    <w:rsid w:val="00BA501C"/>
    <w:rsid w:val="00BA5527"/>
    <w:rsid w:val="00BA5D02"/>
    <w:rsid w:val="00BA67E5"/>
    <w:rsid w:val="00BB1819"/>
    <w:rsid w:val="00BB1E68"/>
    <w:rsid w:val="00BB42DF"/>
    <w:rsid w:val="00BB4EBA"/>
    <w:rsid w:val="00BB5DA9"/>
    <w:rsid w:val="00BB5F59"/>
    <w:rsid w:val="00BB6202"/>
    <w:rsid w:val="00BB6276"/>
    <w:rsid w:val="00BC009C"/>
    <w:rsid w:val="00BC014F"/>
    <w:rsid w:val="00BC0164"/>
    <w:rsid w:val="00BC28D4"/>
    <w:rsid w:val="00BC31AE"/>
    <w:rsid w:val="00BC33FA"/>
    <w:rsid w:val="00BC3DD4"/>
    <w:rsid w:val="00BC44A0"/>
    <w:rsid w:val="00BC5B54"/>
    <w:rsid w:val="00BC6B79"/>
    <w:rsid w:val="00BC6D53"/>
    <w:rsid w:val="00BC744B"/>
    <w:rsid w:val="00BC78A2"/>
    <w:rsid w:val="00BD0154"/>
    <w:rsid w:val="00BD142D"/>
    <w:rsid w:val="00BD1C61"/>
    <w:rsid w:val="00BD33B6"/>
    <w:rsid w:val="00BD3AB3"/>
    <w:rsid w:val="00BD4C49"/>
    <w:rsid w:val="00BD505D"/>
    <w:rsid w:val="00BD61A7"/>
    <w:rsid w:val="00BD644B"/>
    <w:rsid w:val="00BD7039"/>
    <w:rsid w:val="00BE09CA"/>
    <w:rsid w:val="00BE114C"/>
    <w:rsid w:val="00BE2668"/>
    <w:rsid w:val="00BE34D6"/>
    <w:rsid w:val="00BE3A5E"/>
    <w:rsid w:val="00BE4D26"/>
    <w:rsid w:val="00BE5281"/>
    <w:rsid w:val="00BE589F"/>
    <w:rsid w:val="00BE5C79"/>
    <w:rsid w:val="00BE6E40"/>
    <w:rsid w:val="00BE7761"/>
    <w:rsid w:val="00BF03A9"/>
    <w:rsid w:val="00BF0675"/>
    <w:rsid w:val="00BF0F57"/>
    <w:rsid w:val="00BF14BC"/>
    <w:rsid w:val="00BF30E3"/>
    <w:rsid w:val="00BF399B"/>
    <w:rsid w:val="00BF41C1"/>
    <w:rsid w:val="00BF7292"/>
    <w:rsid w:val="00C00948"/>
    <w:rsid w:val="00C020E1"/>
    <w:rsid w:val="00C047F9"/>
    <w:rsid w:val="00C04819"/>
    <w:rsid w:val="00C06CDB"/>
    <w:rsid w:val="00C06D0F"/>
    <w:rsid w:val="00C070FB"/>
    <w:rsid w:val="00C109F5"/>
    <w:rsid w:val="00C115E9"/>
    <w:rsid w:val="00C120F9"/>
    <w:rsid w:val="00C13799"/>
    <w:rsid w:val="00C1397C"/>
    <w:rsid w:val="00C21493"/>
    <w:rsid w:val="00C22B21"/>
    <w:rsid w:val="00C22D72"/>
    <w:rsid w:val="00C2311A"/>
    <w:rsid w:val="00C2460C"/>
    <w:rsid w:val="00C249FB"/>
    <w:rsid w:val="00C2552A"/>
    <w:rsid w:val="00C308BE"/>
    <w:rsid w:val="00C30B7D"/>
    <w:rsid w:val="00C31434"/>
    <w:rsid w:val="00C31F5F"/>
    <w:rsid w:val="00C32053"/>
    <w:rsid w:val="00C33184"/>
    <w:rsid w:val="00C36154"/>
    <w:rsid w:val="00C40FD8"/>
    <w:rsid w:val="00C41733"/>
    <w:rsid w:val="00C41F03"/>
    <w:rsid w:val="00C425B8"/>
    <w:rsid w:val="00C42A2D"/>
    <w:rsid w:val="00C43D44"/>
    <w:rsid w:val="00C4598F"/>
    <w:rsid w:val="00C462C4"/>
    <w:rsid w:val="00C46C43"/>
    <w:rsid w:val="00C46FFD"/>
    <w:rsid w:val="00C52191"/>
    <w:rsid w:val="00C5504C"/>
    <w:rsid w:val="00C55A65"/>
    <w:rsid w:val="00C55AA1"/>
    <w:rsid w:val="00C563BC"/>
    <w:rsid w:val="00C56D97"/>
    <w:rsid w:val="00C60C71"/>
    <w:rsid w:val="00C61BB1"/>
    <w:rsid w:val="00C632B3"/>
    <w:rsid w:val="00C63B7C"/>
    <w:rsid w:val="00C665AC"/>
    <w:rsid w:val="00C66D2D"/>
    <w:rsid w:val="00C70D48"/>
    <w:rsid w:val="00C71038"/>
    <w:rsid w:val="00C737E2"/>
    <w:rsid w:val="00C74937"/>
    <w:rsid w:val="00C7504D"/>
    <w:rsid w:val="00C75720"/>
    <w:rsid w:val="00C7592C"/>
    <w:rsid w:val="00C765B8"/>
    <w:rsid w:val="00C77158"/>
    <w:rsid w:val="00C77DFE"/>
    <w:rsid w:val="00C80D4B"/>
    <w:rsid w:val="00C8278A"/>
    <w:rsid w:val="00C85565"/>
    <w:rsid w:val="00C8558C"/>
    <w:rsid w:val="00C85A89"/>
    <w:rsid w:val="00C85ABE"/>
    <w:rsid w:val="00C87571"/>
    <w:rsid w:val="00C90A57"/>
    <w:rsid w:val="00C91569"/>
    <w:rsid w:val="00C91994"/>
    <w:rsid w:val="00C91F07"/>
    <w:rsid w:val="00C92120"/>
    <w:rsid w:val="00C942FC"/>
    <w:rsid w:val="00C94FD2"/>
    <w:rsid w:val="00C966DA"/>
    <w:rsid w:val="00C976B2"/>
    <w:rsid w:val="00C97B9C"/>
    <w:rsid w:val="00C97BA8"/>
    <w:rsid w:val="00CA0C20"/>
    <w:rsid w:val="00CA0DD1"/>
    <w:rsid w:val="00CA1213"/>
    <w:rsid w:val="00CA2E29"/>
    <w:rsid w:val="00CA2E34"/>
    <w:rsid w:val="00CA3607"/>
    <w:rsid w:val="00CA39B9"/>
    <w:rsid w:val="00CA437D"/>
    <w:rsid w:val="00CA4D60"/>
    <w:rsid w:val="00CA59E0"/>
    <w:rsid w:val="00CA72F1"/>
    <w:rsid w:val="00CA7422"/>
    <w:rsid w:val="00CB0504"/>
    <w:rsid w:val="00CB0CF2"/>
    <w:rsid w:val="00CB1D04"/>
    <w:rsid w:val="00CB2734"/>
    <w:rsid w:val="00CB2DCB"/>
    <w:rsid w:val="00CB2F6E"/>
    <w:rsid w:val="00CB4591"/>
    <w:rsid w:val="00CB58B6"/>
    <w:rsid w:val="00CB6673"/>
    <w:rsid w:val="00CB6F85"/>
    <w:rsid w:val="00CC0473"/>
    <w:rsid w:val="00CC1794"/>
    <w:rsid w:val="00CC1E8D"/>
    <w:rsid w:val="00CC2550"/>
    <w:rsid w:val="00CC3970"/>
    <w:rsid w:val="00CC3ED1"/>
    <w:rsid w:val="00CC4988"/>
    <w:rsid w:val="00CC75F0"/>
    <w:rsid w:val="00CD0CAC"/>
    <w:rsid w:val="00CD2563"/>
    <w:rsid w:val="00CD2BE6"/>
    <w:rsid w:val="00CD56BF"/>
    <w:rsid w:val="00CD57A5"/>
    <w:rsid w:val="00CD66D5"/>
    <w:rsid w:val="00CE06D8"/>
    <w:rsid w:val="00CE08DB"/>
    <w:rsid w:val="00CE0A40"/>
    <w:rsid w:val="00CE1852"/>
    <w:rsid w:val="00CE1871"/>
    <w:rsid w:val="00CE1DB4"/>
    <w:rsid w:val="00CE2521"/>
    <w:rsid w:val="00CE2946"/>
    <w:rsid w:val="00CE3EC1"/>
    <w:rsid w:val="00CE4329"/>
    <w:rsid w:val="00CE4E4F"/>
    <w:rsid w:val="00CE5D0C"/>
    <w:rsid w:val="00CE7EB8"/>
    <w:rsid w:val="00CF1014"/>
    <w:rsid w:val="00CF121B"/>
    <w:rsid w:val="00CF1F36"/>
    <w:rsid w:val="00CF2CCB"/>
    <w:rsid w:val="00CF3BE3"/>
    <w:rsid w:val="00CF423E"/>
    <w:rsid w:val="00CF6314"/>
    <w:rsid w:val="00CF69DD"/>
    <w:rsid w:val="00CF7619"/>
    <w:rsid w:val="00D00625"/>
    <w:rsid w:val="00D0089C"/>
    <w:rsid w:val="00D00EA0"/>
    <w:rsid w:val="00D0104F"/>
    <w:rsid w:val="00D018D1"/>
    <w:rsid w:val="00D01999"/>
    <w:rsid w:val="00D01A50"/>
    <w:rsid w:val="00D02AFB"/>
    <w:rsid w:val="00D02D93"/>
    <w:rsid w:val="00D05D33"/>
    <w:rsid w:val="00D06909"/>
    <w:rsid w:val="00D101BC"/>
    <w:rsid w:val="00D11C97"/>
    <w:rsid w:val="00D123AC"/>
    <w:rsid w:val="00D13E53"/>
    <w:rsid w:val="00D148F5"/>
    <w:rsid w:val="00D149FC"/>
    <w:rsid w:val="00D15AB0"/>
    <w:rsid w:val="00D160F3"/>
    <w:rsid w:val="00D17B72"/>
    <w:rsid w:val="00D17E86"/>
    <w:rsid w:val="00D201E6"/>
    <w:rsid w:val="00D20FFB"/>
    <w:rsid w:val="00D21DA8"/>
    <w:rsid w:val="00D22212"/>
    <w:rsid w:val="00D2233F"/>
    <w:rsid w:val="00D2251A"/>
    <w:rsid w:val="00D23118"/>
    <w:rsid w:val="00D2517E"/>
    <w:rsid w:val="00D25CD7"/>
    <w:rsid w:val="00D269DF"/>
    <w:rsid w:val="00D306BB"/>
    <w:rsid w:val="00D309C6"/>
    <w:rsid w:val="00D31F9C"/>
    <w:rsid w:val="00D3261D"/>
    <w:rsid w:val="00D3300A"/>
    <w:rsid w:val="00D3381D"/>
    <w:rsid w:val="00D33A08"/>
    <w:rsid w:val="00D3523D"/>
    <w:rsid w:val="00D35F06"/>
    <w:rsid w:val="00D36226"/>
    <w:rsid w:val="00D3658E"/>
    <w:rsid w:val="00D36839"/>
    <w:rsid w:val="00D36883"/>
    <w:rsid w:val="00D36DA3"/>
    <w:rsid w:val="00D411A5"/>
    <w:rsid w:val="00D42743"/>
    <w:rsid w:val="00D455D4"/>
    <w:rsid w:val="00D45E62"/>
    <w:rsid w:val="00D46DC4"/>
    <w:rsid w:val="00D501EB"/>
    <w:rsid w:val="00D50418"/>
    <w:rsid w:val="00D5062B"/>
    <w:rsid w:val="00D527F3"/>
    <w:rsid w:val="00D53541"/>
    <w:rsid w:val="00D53B52"/>
    <w:rsid w:val="00D5441E"/>
    <w:rsid w:val="00D54917"/>
    <w:rsid w:val="00D55E39"/>
    <w:rsid w:val="00D562D9"/>
    <w:rsid w:val="00D565E3"/>
    <w:rsid w:val="00D56918"/>
    <w:rsid w:val="00D57BDB"/>
    <w:rsid w:val="00D60633"/>
    <w:rsid w:val="00D620FF"/>
    <w:rsid w:val="00D63E1C"/>
    <w:rsid w:val="00D65A90"/>
    <w:rsid w:val="00D65BF3"/>
    <w:rsid w:val="00D7088A"/>
    <w:rsid w:val="00D73D35"/>
    <w:rsid w:val="00D74B62"/>
    <w:rsid w:val="00D74C34"/>
    <w:rsid w:val="00D761E4"/>
    <w:rsid w:val="00D7679A"/>
    <w:rsid w:val="00D76A3B"/>
    <w:rsid w:val="00D779F0"/>
    <w:rsid w:val="00D83505"/>
    <w:rsid w:val="00D848BE"/>
    <w:rsid w:val="00D8665F"/>
    <w:rsid w:val="00D872B1"/>
    <w:rsid w:val="00D91D07"/>
    <w:rsid w:val="00D920AE"/>
    <w:rsid w:val="00D968BD"/>
    <w:rsid w:val="00D9707B"/>
    <w:rsid w:val="00D975B2"/>
    <w:rsid w:val="00DA24DF"/>
    <w:rsid w:val="00DA55F6"/>
    <w:rsid w:val="00DA6874"/>
    <w:rsid w:val="00DB15C7"/>
    <w:rsid w:val="00DB24DA"/>
    <w:rsid w:val="00DB38AA"/>
    <w:rsid w:val="00DB4F76"/>
    <w:rsid w:val="00DB62AE"/>
    <w:rsid w:val="00DB6764"/>
    <w:rsid w:val="00DC0539"/>
    <w:rsid w:val="00DC08F1"/>
    <w:rsid w:val="00DC10B5"/>
    <w:rsid w:val="00DC1770"/>
    <w:rsid w:val="00DC1CC0"/>
    <w:rsid w:val="00DC273F"/>
    <w:rsid w:val="00DC35CE"/>
    <w:rsid w:val="00DC38B8"/>
    <w:rsid w:val="00DC4475"/>
    <w:rsid w:val="00DC58C0"/>
    <w:rsid w:val="00DC70A7"/>
    <w:rsid w:val="00DC7F29"/>
    <w:rsid w:val="00DD0CF8"/>
    <w:rsid w:val="00DD1BD0"/>
    <w:rsid w:val="00DD3A2B"/>
    <w:rsid w:val="00DD4C05"/>
    <w:rsid w:val="00DD4C29"/>
    <w:rsid w:val="00DD5FD5"/>
    <w:rsid w:val="00DD6033"/>
    <w:rsid w:val="00DD61DE"/>
    <w:rsid w:val="00DD7094"/>
    <w:rsid w:val="00DD7242"/>
    <w:rsid w:val="00DD7F59"/>
    <w:rsid w:val="00DE11A5"/>
    <w:rsid w:val="00DE230B"/>
    <w:rsid w:val="00DE25A0"/>
    <w:rsid w:val="00DE4E91"/>
    <w:rsid w:val="00DE5601"/>
    <w:rsid w:val="00DE5B0B"/>
    <w:rsid w:val="00DE64F7"/>
    <w:rsid w:val="00DE7834"/>
    <w:rsid w:val="00DE7FC3"/>
    <w:rsid w:val="00DF0B35"/>
    <w:rsid w:val="00DF2BD5"/>
    <w:rsid w:val="00DF39D2"/>
    <w:rsid w:val="00DF56A7"/>
    <w:rsid w:val="00DF6BBB"/>
    <w:rsid w:val="00DF7125"/>
    <w:rsid w:val="00DF7211"/>
    <w:rsid w:val="00E0052B"/>
    <w:rsid w:val="00E008DD"/>
    <w:rsid w:val="00E017F3"/>
    <w:rsid w:val="00E01912"/>
    <w:rsid w:val="00E01E63"/>
    <w:rsid w:val="00E02FD6"/>
    <w:rsid w:val="00E0381D"/>
    <w:rsid w:val="00E04749"/>
    <w:rsid w:val="00E05288"/>
    <w:rsid w:val="00E06258"/>
    <w:rsid w:val="00E07A22"/>
    <w:rsid w:val="00E07AE8"/>
    <w:rsid w:val="00E10161"/>
    <w:rsid w:val="00E11D08"/>
    <w:rsid w:val="00E12330"/>
    <w:rsid w:val="00E14C7F"/>
    <w:rsid w:val="00E165D9"/>
    <w:rsid w:val="00E16674"/>
    <w:rsid w:val="00E166C8"/>
    <w:rsid w:val="00E20810"/>
    <w:rsid w:val="00E21911"/>
    <w:rsid w:val="00E225DD"/>
    <w:rsid w:val="00E22D08"/>
    <w:rsid w:val="00E2417A"/>
    <w:rsid w:val="00E2468F"/>
    <w:rsid w:val="00E25B4B"/>
    <w:rsid w:val="00E26437"/>
    <w:rsid w:val="00E26AB0"/>
    <w:rsid w:val="00E30DA4"/>
    <w:rsid w:val="00E3158D"/>
    <w:rsid w:val="00E3392E"/>
    <w:rsid w:val="00E35DFD"/>
    <w:rsid w:val="00E3620A"/>
    <w:rsid w:val="00E36E9C"/>
    <w:rsid w:val="00E370F7"/>
    <w:rsid w:val="00E37DAF"/>
    <w:rsid w:val="00E37F4B"/>
    <w:rsid w:val="00E411A9"/>
    <w:rsid w:val="00E41D10"/>
    <w:rsid w:val="00E42652"/>
    <w:rsid w:val="00E4350D"/>
    <w:rsid w:val="00E4387D"/>
    <w:rsid w:val="00E43A22"/>
    <w:rsid w:val="00E4688A"/>
    <w:rsid w:val="00E5030B"/>
    <w:rsid w:val="00E50A25"/>
    <w:rsid w:val="00E52203"/>
    <w:rsid w:val="00E52C37"/>
    <w:rsid w:val="00E5325E"/>
    <w:rsid w:val="00E54CEB"/>
    <w:rsid w:val="00E55202"/>
    <w:rsid w:val="00E557D7"/>
    <w:rsid w:val="00E55E85"/>
    <w:rsid w:val="00E55EED"/>
    <w:rsid w:val="00E560EA"/>
    <w:rsid w:val="00E622E5"/>
    <w:rsid w:val="00E62588"/>
    <w:rsid w:val="00E6313E"/>
    <w:rsid w:val="00E703A6"/>
    <w:rsid w:val="00E7069D"/>
    <w:rsid w:val="00E70E98"/>
    <w:rsid w:val="00E715FC"/>
    <w:rsid w:val="00E72BAA"/>
    <w:rsid w:val="00E7396A"/>
    <w:rsid w:val="00E73FD6"/>
    <w:rsid w:val="00E741DF"/>
    <w:rsid w:val="00E74EFA"/>
    <w:rsid w:val="00E75850"/>
    <w:rsid w:val="00E75DA3"/>
    <w:rsid w:val="00E761E2"/>
    <w:rsid w:val="00E7627A"/>
    <w:rsid w:val="00E76CD4"/>
    <w:rsid w:val="00E76E05"/>
    <w:rsid w:val="00E7762F"/>
    <w:rsid w:val="00E80AD3"/>
    <w:rsid w:val="00E82929"/>
    <w:rsid w:val="00E83AD9"/>
    <w:rsid w:val="00E8453A"/>
    <w:rsid w:val="00E84C30"/>
    <w:rsid w:val="00E84E6B"/>
    <w:rsid w:val="00E869E0"/>
    <w:rsid w:val="00E86CF4"/>
    <w:rsid w:val="00E8784D"/>
    <w:rsid w:val="00E90586"/>
    <w:rsid w:val="00E90F2E"/>
    <w:rsid w:val="00E9183E"/>
    <w:rsid w:val="00E91C1D"/>
    <w:rsid w:val="00E92CC1"/>
    <w:rsid w:val="00E9346B"/>
    <w:rsid w:val="00E936B6"/>
    <w:rsid w:val="00E93707"/>
    <w:rsid w:val="00E94476"/>
    <w:rsid w:val="00E948E4"/>
    <w:rsid w:val="00E95ACB"/>
    <w:rsid w:val="00E960BA"/>
    <w:rsid w:val="00E96C90"/>
    <w:rsid w:val="00E9768D"/>
    <w:rsid w:val="00E97E08"/>
    <w:rsid w:val="00EA067A"/>
    <w:rsid w:val="00EA133D"/>
    <w:rsid w:val="00EA1A26"/>
    <w:rsid w:val="00EA1F63"/>
    <w:rsid w:val="00EA2F92"/>
    <w:rsid w:val="00EA3848"/>
    <w:rsid w:val="00EA486C"/>
    <w:rsid w:val="00EA5A23"/>
    <w:rsid w:val="00EA62DF"/>
    <w:rsid w:val="00EA6D57"/>
    <w:rsid w:val="00EA7141"/>
    <w:rsid w:val="00EA7B46"/>
    <w:rsid w:val="00EA7C6B"/>
    <w:rsid w:val="00EB08BD"/>
    <w:rsid w:val="00EB0A41"/>
    <w:rsid w:val="00EB27E9"/>
    <w:rsid w:val="00EB3C4A"/>
    <w:rsid w:val="00EB5707"/>
    <w:rsid w:val="00EB5774"/>
    <w:rsid w:val="00EB6169"/>
    <w:rsid w:val="00EB64CF"/>
    <w:rsid w:val="00EB74A3"/>
    <w:rsid w:val="00EB7663"/>
    <w:rsid w:val="00EC04AD"/>
    <w:rsid w:val="00EC1F3E"/>
    <w:rsid w:val="00EC2B3A"/>
    <w:rsid w:val="00EC2D22"/>
    <w:rsid w:val="00EC3268"/>
    <w:rsid w:val="00EC3BB0"/>
    <w:rsid w:val="00EC539E"/>
    <w:rsid w:val="00EC65CA"/>
    <w:rsid w:val="00EC68A7"/>
    <w:rsid w:val="00EC6A74"/>
    <w:rsid w:val="00ED0676"/>
    <w:rsid w:val="00ED0686"/>
    <w:rsid w:val="00ED082B"/>
    <w:rsid w:val="00ED0ABB"/>
    <w:rsid w:val="00ED267B"/>
    <w:rsid w:val="00ED2893"/>
    <w:rsid w:val="00ED2C01"/>
    <w:rsid w:val="00ED4567"/>
    <w:rsid w:val="00ED680D"/>
    <w:rsid w:val="00ED7351"/>
    <w:rsid w:val="00ED7B9C"/>
    <w:rsid w:val="00EE2467"/>
    <w:rsid w:val="00EE25AE"/>
    <w:rsid w:val="00EE2783"/>
    <w:rsid w:val="00EE3131"/>
    <w:rsid w:val="00EE4101"/>
    <w:rsid w:val="00EE6D9A"/>
    <w:rsid w:val="00EE6EC0"/>
    <w:rsid w:val="00EE7426"/>
    <w:rsid w:val="00EF0027"/>
    <w:rsid w:val="00EF0AE7"/>
    <w:rsid w:val="00EF0F49"/>
    <w:rsid w:val="00EF1FBD"/>
    <w:rsid w:val="00EF26EB"/>
    <w:rsid w:val="00EF291C"/>
    <w:rsid w:val="00EF37E5"/>
    <w:rsid w:val="00EF40D5"/>
    <w:rsid w:val="00EF584E"/>
    <w:rsid w:val="00EF620A"/>
    <w:rsid w:val="00EF7516"/>
    <w:rsid w:val="00F007F5"/>
    <w:rsid w:val="00F0152C"/>
    <w:rsid w:val="00F01D4C"/>
    <w:rsid w:val="00F02583"/>
    <w:rsid w:val="00F03B8E"/>
    <w:rsid w:val="00F04C12"/>
    <w:rsid w:val="00F052B6"/>
    <w:rsid w:val="00F06A3A"/>
    <w:rsid w:val="00F10FB5"/>
    <w:rsid w:val="00F1140C"/>
    <w:rsid w:val="00F115D4"/>
    <w:rsid w:val="00F134B0"/>
    <w:rsid w:val="00F14219"/>
    <w:rsid w:val="00F1474F"/>
    <w:rsid w:val="00F14A3D"/>
    <w:rsid w:val="00F1565A"/>
    <w:rsid w:val="00F156C3"/>
    <w:rsid w:val="00F171E9"/>
    <w:rsid w:val="00F176E0"/>
    <w:rsid w:val="00F22CCA"/>
    <w:rsid w:val="00F2378D"/>
    <w:rsid w:val="00F2597E"/>
    <w:rsid w:val="00F25E14"/>
    <w:rsid w:val="00F271F7"/>
    <w:rsid w:val="00F27708"/>
    <w:rsid w:val="00F30FB5"/>
    <w:rsid w:val="00F36B32"/>
    <w:rsid w:val="00F37B38"/>
    <w:rsid w:val="00F406C6"/>
    <w:rsid w:val="00F4246E"/>
    <w:rsid w:val="00F42A6A"/>
    <w:rsid w:val="00F444F7"/>
    <w:rsid w:val="00F44F66"/>
    <w:rsid w:val="00F45166"/>
    <w:rsid w:val="00F45722"/>
    <w:rsid w:val="00F462EB"/>
    <w:rsid w:val="00F46581"/>
    <w:rsid w:val="00F46819"/>
    <w:rsid w:val="00F4720D"/>
    <w:rsid w:val="00F47F44"/>
    <w:rsid w:val="00F50082"/>
    <w:rsid w:val="00F505CE"/>
    <w:rsid w:val="00F513B0"/>
    <w:rsid w:val="00F519C6"/>
    <w:rsid w:val="00F51B2D"/>
    <w:rsid w:val="00F5224E"/>
    <w:rsid w:val="00F5257B"/>
    <w:rsid w:val="00F53470"/>
    <w:rsid w:val="00F53E6D"/>
    <w:rsid w:val="00F54B9B"/>
    <w:rsid w:val="00F54D26"/>
    <w:rsid w:val="00F55497"/>
    <w:rsid w:val="00F56075"/>
    <w:rsid w:val="00F565EC"/>
    <w:rsid w:val="00F571EF"/>
    <w:rsid w:val="00F57A32"/>
    <w:rsid w:val="00F57A5E"/>
    <w:rsid w:val="00F57ACA"/>
    <w:rsid w:val="00F60202"/>
    <w:rsid w:val="00F62599"/>
    <w:rsid w:val="00F62C3C"/>
    <w:rsid w:val="00F6378E"/>
    <w:rsid w:val="00F63B47"/>
    <w:rsid w:val="00F6415D"/>
    <w:rsid w:val="00F64602"/>
    <w:rsid w:val="00F6498D"/>
    <w:rsid w:val="00F64A5B"/>
    <w:rsid w:val="00F65701"/>
    <w:rsid w:val="00F663C5"/>
    <w:rsid w:val="00F67627"/>
    <w:rsid w:val="00F67763"/>
    <w:rsid w:val="00F677C4"/>
    <w:rsid w:val="00F71269"/>
    <w:rsid w:val="00F7230C"/>
    <w:rsid w:val="00F73738"/>
    <w:rsid w:val="00F7421C"/>
    <w:rsid w:val="00F74C22"/>
    <w:rsid w:val="00F763A3"/>
    <w:rsid w:val="00F77BC0"/>
    <w:rsid w:val="00F80B2F"/>
    <w:rsid w:val="00F80EAF"/>
    <w:rsid w:val="00F81D1A"/>
    <w:rsid w:val="00F83C19"/>
    <w:rsid w:val="00F84389"/>
    <w:rsid w:val="00F851EC"/>
    <w:rsid w:val="00F854CA"/>
    <w:rsid w:val="00F855A7"/>
    <w:rsid w:val="00F85FD3"/>
    <w:rsid w:val="00F86B1F"/>
    <w:rsid w:val="00F86F94"/>
    <w:rsid w:val="00F87AED"/>
    <w:rsid w:val="00F87AF0"/>
    <w:rsid w:val="00F9181F"/>
    <w:rsid w:val="00F921AF"/>
    <w:rsid w:val="00F93B90"/>
    <w:rsid w:val="00F9408E"/>
    <w:rsid w:val="00F94259"/>
    <w:rsid w:val="00F94A93"/>
    <w:rsid w:val="00F9572E"/>
    <w:rsid w:val="00F967A2"/>
    <w:rsid w:val="00F96F1F"/>
    <w:rsid w:val="00FA0025"/>
    <w:rsid w:val="00FA0110"/>
    <w:rsid w:val="00FA0E7F"/>
    <w:rsid w:val="00FA13A1"/>
    <w:rsid w:val="00FA1D98"/>
    <w:rsid w:val="00FA24B0"/>
    <w:rsid w:val="00FA4314"/>
    <w:rsid w:val="00FA45BB"/>
    <w:rsid w:val="00FA5099"/>
    <w:rsid w:val="00FA63F5"/>
    <w:rsid w:val="00FA657E"/>
    <w:rsid w:val="00FA6B64"/>
    <w:rsid w:val="00FA72C1"/>
    <w:rsid w:val="00FA72FD"/>
    <w:rsid w:val="00FB04B7"/>
    <w:rsid w:val="00FB1184"/>
    <w:rsid w:val="00FB3175"/>
    <w:rsid w:val="00FB5CB7"/>
    <w:rsid w:val="00FB6187"/>
    <w:rsid w:val="00FB698B"/>
    <w:rsid w:val="00FB7D52"/>
    <w:rsid w:val="00FB7EAE"/>
    <w:rsid w:val="00FC1301"/>
    <w:rsid w:val="00FC1400"/>
    <w:rsid w:val="00FC2B5F"/>
    <w:rsid w:val="00FC2D35"/>
    <w:rsid w:val="00FC2F44"/>
    <w:rsid w:val="00FC4172"/>
    <w:rsid w:val="00FC4DB2"/>
    <w:rsid w:val="00FC5BA4"/>
    <w:rsid w:val="00FC62BC"/>
    <w:rsid w:val="00FC63D2"/>
    <w:rsid w:val="00FD1481"/>
    <w:rsid w:val="00FD1F57"/>
    <w:rsid w:val="00FD30D6"/>
    <w:rsid w:val="00FD4DA2"/>
    <w:rsid w:val="00FD6378"/>
    <w:rsid w:val="00FD6DDB"/>
    <w:rsid w:val="00FE18CB"/>
    <w:rsid w:val="00FE248B"/>
    <w:rsid w:val="00FE2612"/>
    <w:rsid w:val="00FE2DE8"/>
    <w:rsid w:val="00FE4372"/>
    <w:rsid w:val="00FE5074"/>
    <w:rsid w:val="00FE5852"/>
    <w:rsid w:val="00FE5C83"/>
    <w:rsid w:val="00FE6EEA"/>
    <w:rsid w:val="00FE7B41"/>
    <w:rsid w:val="00FE7F41"/>
    <w:rsid w:val="00FE7F47"/>
    <w:rsid w:val="00FF018B"/>
    <w:rsid w:val="00FF0708"/>
    <w:rsid w:val="00FF0CF2"/>
    <w:rsid w:val="00FF170B"/>
    <w:rsid w:val="00FF3038"/>
    <w:rsid w:val="00FF327D"/>
    <w:rsid w:val="00FF432E"/>
    <w:rsid w:val="00FF47AC"/>
    <w:rsid w:val="00FF693F"/>
    <w:rsid w:val="00FF6B57"/>
    <w:rsid w:val="00FF7048"/>
    <w:rsid w:val="00FF7378"/>
    <w:rsid w:val="00FF7BA7"/>
    <w:rsid w:val="00FF7D64"/>
    <w:rsid w:val="00FF7E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5DFCD1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itle1">
    <w:name w:val="Title1"/>
    <w:basedOn w:val="Normal"/>
    <w:next w:val="Normal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Normal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Normal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Normal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Normal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Normal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Normal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Normal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Normal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Normal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Normal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Normal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Normal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Normal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Normal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Normal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Normal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Normal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Normal"/>
    <w:rsid w:val="004B0B74"/>
    <w:pPr>
      <w:spacing w:before="230"/>
    </w:pPr>
    <w:rPr>
      <w:rFonts w:ascii="Arial" w:hAnsi="Arial"/>
      <w:b/>
      <w:i/>
      <w:sz w:val="17"/>
    </w:rPr>
  </w:style>
  <w:style w:type="paragraph" w:styleId="Header">
    <w:name w:val="header"/>
    <w:basedOn w:val="Normal"/>
    <w:link w:val="Head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HeaderChar">
    <w:name w:val="Header Char"/>
    <w:link w:val="Header"/>
    <w:uiPriority w:val="99"/>
    <w:rsid w:val="001E2F1C"/>
    <w:rPr>
      <w:sz w:val="24"/>
      <w:szCs w:val="24"/>
      <w:lang w:val="de-DE" w:eastAsia="ja-JP" w:bidi="ar-SA"/>
    </w:rPr>
  </w:style>
  <w:style w:type="paragraph" w:styleId="Footer">
    <w:name w:val="footer"/>
    <w:basedOn w:val="Normal"/>
    <w:link w:val="Foot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FooterChar">
    <w:name w:val="Footer Char"/>
    <w:link w:val="Footer"/>
    <w:uiPriority w:val="99"/>
    <w:rsid w:val="001E2F1C"/>
    <w:rPr>
      <w:sz w:val="24"/>
      <w:szCs w:val="24"/>
      <w:lang w:val="de-DE" w:eastAsia="ja-JP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Normal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Normal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qFormat/>
    <w:rsid w:val="009A3E4B"/>
    <w:rPr>
      <w:lang w:val="en-US"/>
    </w:rPr>
  </w:style>
  <w:style w:type="paragraph" w:customStyle="1" w:styleId="EndNoteBibliographyTitle">
    <w:name w:val="EndNote Bibliography Title"/>
    <w:basedOn w:val="Normal"/>
    <w:link w:val="EndNoteBibliographyTitleChar"/>
    <w:rsid w:val="007B730E"/>
    <w:pPr>
      <w:jc w:val="center"/>
    </w:pPr>
    <w:rPr>
      <w:rFonts w:eastAsia="Times New Roman"/>
      <w:noProof/>
      <w:szCs w:val="20"/>
      <w:lang w:val="en-US" w:eastAsia="en-US"/>
    </w:rPr>
  </w:style>
  <w:style w:type="character" w:customStyle="1" w:styleId="EndNoteBibliographyTitleChar">
    <w:name w:val="EndNote Bibliography Title Char"/>
    <w:link w:val="EndNoteBibliographyTitle"/>
    <w:rsid w:val="007B730E"/>
    <w:rPr>
      <w:rFonts w:eastAsia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C74937"/>
    <w:rPr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C74937"/>
    <w:rPr>
      <w:noProof/>
      <w:sz w:val="24"/>
      <w:szCs w:val="24"/>
      <w:lang w:val="de-DE" w:eastAsia="ja-JP"/>
    </w:rPr>
  </w:style>
  <w:style w:type="character" w:styleId="Hyperlink">
    <w:name w:val="Hyperlink"/>
    <w:basedOn w:val="DefaultParagraphFont"/>
    <w:uiPriority w:val="99"/>
    <w:unhideWhenUsed/>
    <w:rsid w:val="00C74937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EF40D5"/>
    <w:rPr>
      <w:i/>
      <w:iCs/>
    </w:rPr>
  </w:style>
  <w:style w:type="paragraph" w:customStyle="1" w:styleId="TAMainText">
    <w:name w:val="TA_Main_Text"/>
    <w:basedOn w:val="Normal"/>
    <w:autoRedefine/>
    <w:rsid w:val="00C120F9"/>
    <w:pPr>
      <w:tabs>
        <w:tab w:val="left" w:pos="0"/>
        <w:tab w:val="left" w:pos="450"/>
      </w:tabs>
      <w:spacing w:before="60" w:after="60"/>
      <w:jc w:val="both"/>
    </w:pPr>
    <w:rPr>
      <w:rFonts w:ascii="Arial" w:eastAsia="Times New Roman" w:hAnsi="Arial" w:cs="Arial"/>
      <w:kern w:val="21"/>
      <w:sz w:val="16"/>
      <w:szCs w:val="16"/>
      <w:lang w:val="en-US" w:eastAsia="en-US"/>
    </w:rPr>
  </w:style>
  <w:style w:type="paragraph" w:customStyle="1" w:styleId="SectionContent">
    <w:name w:val="Section_Content"/>
    <w:basedOn w:val="Normal"/>
    <w:next w:val="Normal"/>
    <w:autoRedefine/>
    <w:rsid w:val="00DB6764"/>
    <w:pPr>
      <w:jc w:val="both"/>
    </w:pPr>
    <w:rPr>
      <w:rFonts w:ascii="Arno Pro" w:eastAsia="Times New Roman" w:hAnsi="Arno Pro"/>
      <w:kern w:val="20"/>
      <w:sz w:val="18"/>
      <w:szCs w:val="20"/>
      <w:lang w:val="en-US" w:eastAsia="en-US"/>
    </w:rPr>
  </w:style>
  <w:style w:type="paragraph" w:customStyle="1" w:styleId="SNSynopsisTOC">
    <w:name w:val="SN_Synopsis_TOC"/>
    <w:basedOn w:val="Normal"/>
    <w:next w:val="Normal"/>
    <w:autoRedefine/>
    <w:rsid w:val="00DB6764"/>
    <w:pPr>
      <w:spacing w:after="60"/>
      <w:jc w:val="both"/>
    </w:pPr>
    <w:rPr>
      <w:rFonts w:ascii="Arno Pro" w:eastAsia="Times New Roman" w:hAnsi="Arno Pro"/>
      <w:kern w:val="22"/>
      <w:sz w:val="20"/>
      <w:szCs w:val="20"/>
      <w:lang w:val="en-US" w:eastAsia="en-US"/>
    </w:rPr>
  </w:style>
  <w:style w:type="paragraph" w:customStyle="1" w:styleId="SectionTitle">
    <w:name w:val="Section_Title"/>
    <w:basedOn w:val="SectionContent"/>
    <w:autoRedefine/>
    <w:rsid w:val="00BD1C61"/>
    <w:pPr>
      <w:spacing w:after="120"/>
    </w:pPr>
    <w:rPr>
      <w:rFonts w:ascii="Arial" w:hAnsi="Arial" w:cs="Arial"/>
      <w:sz w:val="17"/>
      <w:szCs w:val="17"/>
    </w:rPr>
  </w:style>
  <w:style w:type="paragraph" w:customStyle="1" w:styleId="SectionSubtitle">
    <w:name w:val="Section_Subtitle"/>
    <w:basedOn w:val="Normal"/>
    <w:link w:val="SectionSubtitleChar"/>
    <w:autoRedefine/>
    <w:rsid w:val="00DB6764"/>
    <w:pPr>
      <w:spacing w:before="120" w:after="60"/>
      <w:jc w:val="both"/>
    </w:pPr>
    <w:rPr>
      <w:rFonts w:ascii="Myriad Pro Light" w:eastAsia="Times New Roman" w:hAnsi="Myriad Pro Light"/>
      <w:b/>
      <w:kern w:val="21"/>
      <w:sz w:val="19"/>
      <w:szCs w:val="14"/>
      <w:lang w:val="en-US" w:eastAsia="en-US"/>
    </w:rPr>
  </w:style>
  <w:style w:type="character" w:customStyle="1" w:styleId="SectionSubtitleChar">
    <w:name w:val="Section_Subtitle Char"/>
    <w:link w:val="SectionSubtitle"/>
    <w:rsid w:val="00DB6764"/>
    <w:rPr>
      <w:rFonts w:ascii="Myriad Pro Light" w:eastAsia="Times New Roman" w:hAnsi="Myriad Pro Light"/>
      <w:b/>
      <w:kern w:val="21"/>
      <w:sz w:val="19"/>
      <w:szCs w:val="14"/>
    </w:rPr>
  </w:style>
  <w:style w:type="paragraph" w:customStyle="1" w:styleId="BDAbstractTitle">
    <w:name w:val="BD_Abstract_Title"/>
    <w:basedOn w:val="Normal"/>
    <w:link w:val="BDAbstractTitleChar"/>
    <w:rsid w:val="000808EA"/>
    <w:pPr>
      <w:pBdr>
        <w:top w:val="single" w:sz="4" w:space="1" w:color="auto"/>
        <w:bottom w:val="single" w:sz="4" w:space="1" w:color="auto"/>
      </w:pBdr>
      <w:spacing w:before="120" w:after="120"/>
      <w:jc w:val="both"/>
    </w:pPr>
    <w:rPr>
      <w:rFonts w:ascii="Arno Pro" w:eastAsia="Times New Roman" w:hAnsi="Arno Pro"/>
      <w:b/>
      <w:kern w:val="21"/>
      <w:sz w:val="18"/>
      <w:szCs w:val="19"/>
      <w:lang w:val="en-US" w:eastAsia="en-US"/>
    </w:rPr>
  </w:style>
  <w:style w:type="character" w:customStyle="1" w:styleId="BDAbstractTitleChar">
    <w:name w:val="BD_Abstract_Title Char"/>
    <w:link w:val="BDAbstractTitle"/>
    <w:rsid w:val="000808EA"/>
    <w:rPr>
      <w:rFonts w:ascii="Arno Pro" w:eastAsia="Times New Roman" w:hAnsi="Arno Pro"/>
      <w:b/>
      <w:kern w:val="21"/>
      <w:sz w:val="18"/>
      <w:szCs w:val="19"/>
    </w:rPr>
  </w:style>
  <w:style w:type="paragraph" w:customStyle="1" w:styleId="RSCB02ArticleText">
    <w:name w:val="RSC B02 Article Text"/>
    <w:basedOn w:val="Normal"/>
    <w:link w:val="RSCB02ArticleTextChar"/>
    <w:qFormat/>
    <w:rsid w:val="0042712F"/>
    <w:pPr>
      <w:tabs>
        <w:tab w:val="left" w:pos="284"/>
      </w:tabs>
      <w:spacing w:line="240" w:lineRule="exact"/>
      <w:jc w:val="both"/>
    </w:pPr>
    <w:rPr>
      <w:rFonts w:asciiTheme="minorHAnsi" w:eastAsiaTheme="minorHAnsi" w:hAnsiTheme="minorHAnsi"/>
      <w:w w:val="108"/>
      <w:sz w:val="18"/>
      <w:szCs w:val="18"/>
      <w:lang w:val="en-GB" w:eastAsia="en-US"/>
    </w:rPr>
  </w:style>
  <w:style w:type="character" w:customStyle="1" w:styleId="RSCB02ArticleTextChar">
    <w:name w:val="RSC B02 Article Text Char"/>
    <w:basedOn w:val="DefaultParagraphFont"/>
    <w:link w:val="RSCB02ArticleText"/>
    <w:rsid w:val="0042712F"/>
    <w:rPr>
      <w:rFonts w:asciiTheme="minorHAnsi" w:eastAsiaTheme="minorHAnsi" w:hAnsiTheme="minorHAnsi"/>
      <w:w w:val="108"/>
      <w:sz w:val="18"/>
      <w:szCs w:val="18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42C90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itle1">
    <w:name w:val="Title1"/>
    <w:basedOn w:val="Normal"/>
    <w:next w:val="Normal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Normal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Normal"/>
    <w:qFormat/>
    <w:rsid w:val="002D5B99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Normal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Normal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Normal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Normal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Normal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Normal"/>
    <w:qFormat/>
    <w:rsid w:val="008C642F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Normal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Normal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Normal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Normal"/>
    <w:qFormat/>
    <w:rsid w:val="008C642F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Normal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Normal"/>
    <w:qFormat/>
    <w:rsid w:val="008C642F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Normal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Normal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Normal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Normal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Normal"/>
    <w:rsid w:val="004B0B74"/>
    <w:pPr>
      <w:spacing w:before="230"/>
    </w:pPr>
    <w:rPr>
      <w:rFonts w:ascii="Arial" w:hAnsi="Arial"/>
      <w:b/>
      <w:i/>
      <w:sz w:val="17"/>
    </w:rPr>
  </w:style>
  <w:style w:type="paragraph" w:styleId="Header">
    <w:name w:val="header"/>
    <w:basedOn w:val="Normal"/>
    <w:link w:val="Head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HeaderChar">
    <w:name w:val="Header Char"/>
    <w:link w:val="Header"/>
    <w:uiPriority w:val="99"/>
    <w:rsid w:val="001E2F1C"/>
    <w:rPr>
      <w:sz w:val="24"/>
      <w:szCs w:val="24"/>
      <w:lang w:val="de-DE" w:eastAsia="ja-JP" w:bidi="ar-SA"/>
    </w:rPr>
  </w:style>
  <w:style w:type="paragraph" w:styleId="Footer">
    <w:name w:val="footer"/>
    <w:basedOn w:val="Normal"/>
    <w:link w:val="FooterChar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FooterChar">
    <w:name w:val="Footer Char"/>
    <w:link w:val="Footer"/>
    <w:uiPriority w:val="99"/>
    <w:rsid w:val="001E2F1C"/>
    <w:rPr>
      <w:sz w:val="24"/>
      <w:szCs w:val="24"/>
      <w:lang w:val="de-DE" w:eastAsia="ja-JP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Normal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Normal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qFormat/>
    <w:rsid w:val="009A3E4B"/>
    <w:rPr>
      <w:lang w:val="en-US"/>
    </w:rPr>
  </w:style>
  <w:style w:type="paragraph" w:customStyle="1" w:styleId="EndNoteBibliographyTitle">
    <w:name w:val="EndNote Bibliography Title"/>
    <w:basedOn w:val="Normal"/>
    <w:link w:val="EndNoteBibliographyTitleChar"/>
    <w:rsid w:val="007B730E"/>
    <w:pPr>
      <w:jc w:val="center"/>
    </w:pPr>
    <w:rPr>
      <w:rFonts w:eastAsia="Times New Roman"/>
      <w:noProof/>
      <w:szCs w:val="20"/>
      <w:lang w:val="en-US" w:eastAsia="en-US"/>
    </w:rPr>
  </w:style>
  <w:style w:type="character" w:customStyle="1" w:styleId="EndNoteBibliographyTitleChar">
    <w:name w:val="EndNote Bibliography Title Char"/>
    <w:link w:val="EndNoteBibliographyTitle"/>
    <w:rsid w:val="007B730E"/>
    <w:rPr>
      <w:rFonts w:eastAsia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C74937"/>
    <w:rPr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C74937"/>
    <w:rPr>
      <w:noProof/>
      <w:sz w:val="24"/>
      <w:szCs w:val="24"/>
      <w:lang w:val="de-DE" w:eastAsia="ja-JP"/>
    </w:rPr>
  </w:style>
  <w:style w:type="character" w:styleId="Hyperlink">
    <w:name w:val="Hyperlink"/>
    <w:basedOn w:val="DefaultParagraphFont"/>
    <w:uiPriority w:val="99"/>
    <w:unhideWhenUsed/>
    <w:rsid w:val="00C74937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EF40D5"/>
    <w:rPr>
      <w:i/>
      <w:iCs/>
    </w:rPr>
  </w:style>
  <w:style w:type="paragraph" w:customStyle="1" w:styleId="TAMainText">
    <w:name w:val="TA_Main_Text"/>
    <w:basedOn w:val="Normal"/>
    <w:autoRedefine/>
    <w:rsid w:val="00C120F9"/>
    <w:pPr>
      <w:tabs>
        <w:tab w:val="left" w:pos="0"/>
        <w:tab w:val="left" w:pos="450"/>
      </w:tabs>
      <w:spacing w:before="60" w:after="60"/>
      <w:jc w:val="both"/>
    </w:pPr>
    <w:rPr>
      <w:rFonts w:ascii="Arial" w:eastAsia="Times New Roman" w:hAnsi="Arial" w:cs="Arial"/>
      <w:kern w:val="21"/>
      <w:sz w:val="16"/>
      <w:szCs w:val="16"/>
      <w:lang w:val="en-US" w:eastAsia="en-US"/>
    </w:rPr>
  </w:style>
  <w:style w:type="paragraph" w:customStyle="1" w:styleId="SectionContent">
    <w:name w:val="Section_Content"/>
    <w:basedOn w:val="Normal"/>
    <w:next w:val="Normal"/>
    <w:autoRedefine/>
    <w:rsid w:val="00DB6764"/>
    <w:pPr>
      <w:jc w:val="both"/>
    </w:pPr>
    <w:rPr>
      <w:rFonts w:ascii="Arno Pro" w:eastAsia="Times New Roman" w:hAnsi="Arno Pro"/>
      <w:kern w:val="20"/>
      <w:sz w:val="18"/>
      <w:szCs w:val="20"/>
      <w:lang w:val="en-US" w:eastAsia="en-US"/>
    </w:rPr>
  </w:style>
  <w:style w:type="paragraph" w:customStyle="1" w:styleId="SNSynopsisTOC">
    <w:name w:val="SN_Synopsis_TOC"/>
    <w:basedOn w:val="Normal"/>
    <w:next w:val="Normal"/>
    <w:autoRedefine/>
    <w:rsid w:val="00DB6764"/>
    <w:pPr>
      <w:spacing w:after="60"/>
      <w:jc w:val="both"/>
    </w:pPr>
    <w:rPr>
      <w:rFonts w:ascii="Arno Pro" w:eastAsia="Times New Roman" w:hAnsi="Arno Pro"/>
      <w:kern w:val="22"/>
      <w:sz w:val="20"/>
      <w:szCs w:val="20"/>
      <w:lang w:val="en-US" w:eastAsia="en-US"/>
    </w:rPr>
  </w:style>
  <w:style w:type="paragraph" w:customStyle="1" w:styleId="SectionTitle">
    <w:name w:val="Section_Title"/>
    <w:basedOn w:val="SectionContent"/>
    <w:autoRedefine/>
    <w:rsid w:val="00BD1C61"/>
    <w:pPr>
      <w:spacing w:after="120"/>
    </w:pPr>
    <w:rPr>
      <w:rFonts w:ascii="Arial" w:hAnsi="Arial" w:cs="Arial"/>
      <w:sz w:val="17"/>
      <w:szCs w:val="17"/>
    </w:rPr>
  </w:style>
  <w:style w:type="paragraph" w:customStyle="1" w:styleId="SectionSubtitle">
    <w:name w:val="Section_Subtitle"/>
    <w:basedOn w:val="Normal"/>
    <w:link w:val="SectionSubtitleChar"/>
    <w:autoRedefine/>
    <w:rsid w:val="00DB6764"/>
    <w:pPr>
      <w:spacing w:before="120" w:after="60"/>
      <w:jc w:val="both"/>
    </w:pPr>
    <w:rPr>
      <w:rFonts w:ascii="Myriad Pro Light" w:eastAsia="Times New Roman" w:hAnsi="Myriad Pro Light"/>
      <w:b/>
      <w:kern w:val="21"/>
      <w:sz w:val="19"/>
      <w:szCs w:val="14"/>
      <w:lang w:val="en-US" w:eastAsia="en-US"/>
    </w:rPr>
  </w:style>
  <w:style w:type="character" w:customStyle="1" w:styleId="SectionSubtitleChar">
    <w:name w:val="Section_Subtitle Char"/>
    <w:link w:val="SectionSubtitle"/>
    <w:rsid w:val="00DB6764"/>
    <w:rPr>
      <w:rFonts w:ascii="Myriad Pro Light" w:eastAsia="Times New Roman" w:hAnsi="Myriad Pro Light"/>
      <w:b/>
      <w:kern w:val="21"/>
      <w:sz w:val="19"/>
      <w:szCs w:val="14"/>
    </w:rPr>
  </w:style>
  <w:style w:type="paragraph" w:customStyle="1" w:styleId="BDAbstractTitle">
    <w:name w:val="BD_Abstract_Title"/>
    <w:basedOn w:val="Normal"/>
    <w:link w:val="BDAbstractTitleChar"/>
    <w:rsid w:val="000808EA"/>
    <w:pPr>
      <w:pBdr>
        <w:top w:val="single" w:sz="4" w:space="1" w:color="auto"/>
        <w:bottom w:val="single" w:sz="4" w:space="1" w:color="auto"/>
      </w:pBdr>
      <w:spacing w:before="120" w:after="120"/>
      <w:jc w:val="both"/>
    </w:pPr>
    <w:rPr>
      <w:rFonts w:ascii="Arno Pro" w:eastAsia="Times New Roman" w:hAnsi="Arno Pro"/>
      <w:b/>
      <w:kern w:val="21"/>
      <w:sz w:val="18"/>
      <w:szCs w:val="19"/>
      <w:lang w:val="en-US" w:eastAsia="en-US"/>
    </w:rPr>
  </w:style>
  <w:style w:type="character" w:customStyle="1" w:styleId="BDAbstractTitleChar">
    <w:name w:val="BD_Abstract_Title Char"/>
    <w:link w:val="BDAbstractTitle"/>
    <w:rsid w:val="000808EA"/>
    <w:rPr>
      <w:rFonts w:ascii="Arno Pro" w:eastAsia="Times New Roman" w:hAnsi="Arno Pro"/>
      <w:b/>
      <w:kern w:val="21"/>
      <w:sz w:val="18"/>
      <w:szCs w:val="19"/>
    </w:rPr>
  </w:style>
  <w:style w:type="paragraph" w:customStyle="1" w:styleId="RSCB02ArticleText">
    <w:name w:val="RSC B02 Article Text"/>
    <w:basedOn w:val="Normal"/>
    <w:link w:val="RSCB02ArticleTextChar"/>
    <w:qFormat/>
    <w:rsid w:val="0042712F"/>
    <w:pPr>
      <w:tabs>
        <w:tab w:val="left" w:pos="284"/>
      </w:tabs>
      <w:spacing w:line="240" w:lineRule="exact"/>
      <w:jc w:val="both"/>
    </w:pPr>
    <w:rPr>
      <w:rFonts w:asciiTheme="minorHAnsi" w:eastAsiaTheme="minorHAnsi" w:hAnsiTheme="minorHAnsi"/>
      <w:w w:val="108"/>
      <w:sz w:val="18"/>
      <w:szCs w:val="18"/>
      <w:lang w:val="en-GB" w:eastAsia="en-US"/>
    </w:rPr>
  </w:style>
  <w:style w:type="character" w:customStyle="1" w:styleId="RSCB02ArticleTextChar">
    <w:name w:val="RSC B02 Article Text Char"/>
    <w:basedOn w:val="DefaultParagraphFont"/>
    <w:link w:val="RSCB02ArticleText"/>
    <w:rsid w:val="0042712F"/>
    <w:rPr>
      <w:rFonts w:asciiTheme="minorHAnsi" w:eastAsiaTheme="minorHAnsi" w:hAnsiTheme="minorHAnsi"/>
      <w:w w:val="108"/>
      <w:sz w:val="18"/>
      <w:szCs w:val="18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42C9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9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5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40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05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8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0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22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6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5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87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01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00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6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9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05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17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0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3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9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8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8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27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32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72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maiti@chem.iitb.ac.in" TargetMode="External"/><Relationship Id="rId13" Type="http://schemas.openxmlformats.org/officeDocument/2006/relationships/header" Target="header2.xml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3.bin"/><Relationship Id="rId34" Type="http://schemas.openxmlformats.org/officeDocument/2006/relationships/oleObject" Target="embeddings/oleObject9.bin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paton@colostate.edu" TargetMode="External"/><Relationship Id="rId24" Type="http://schemas.openxmlformats.org/officeDocument/2006/relationships/image" Target="media/image8.emf"/><Relationship Id="rId32" Type="http://schemas.openxmlformats.org/officeDocument/2006/relationships/image" Target="media/image12.tiff"/><Relationship Id="rId37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oleObject" Target="embeddings/oleObject4.bin"/><Relationship Id="rId28" Type="http://schemas.openxmlformats.org/officeDocument/2006/relationships/image" Target="media/image10.emf"/><Relationship Id="rId36" Type="http://schemas.openxmlformats.org/officeDocument/2006/relationships/theme" Target="theme/theme1.xml"/><Relationship Id="rId10" Type="http://schemas.openxmlformats.org/officeDocument/2006/relationships/hyperlink" Target="mailto:dmaiti@chem.iitb.ac.in" TargetMode="External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8.bin"/><Relationship Id="rId4" Type="http://schemas.openxmlformats.org/officeDocument/2006/relationships/settings" Target="settings.xml"/><Relationship Id="rId9" Type="http://schemas.openxmlformats.org/officeDocument/2006/relationships/hyperlink" Target="mailto:rpaton@colostate.edu" TargetMode="External"/><Relationship Id="rId14" Type="http://schemas.openxmlformats.org/officeDocument/2006/relationships/footer" Target="footer1.xml"/><Relationship Id="rId22" Type="http://schemas.openxmlformats.org/officeDocument/2006/relationships/image" Target="media/image7.emf"/><Relationship Id="rId27" Type="http://schemas.openxmlformats.org/officeDocument/2006/relationships/oleObject" Target="embeddings/oleObject6.bin"/><Relationship Id="rId30" Type="http://schemas.openxmlformats.org/officeDocument/2006/relationships/image" Target="media/image11.emf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uhin\Desktop\Para%20Phenol\Phenol_Angew\Angew_Communicatio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550519-4FB1-431E-8EB1-CD4056132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Angew_Communication</Template>
  <TotalTime>87</TotalTime>
  <Pages>6</Pages>
  <Words>3268</Words>
  <Characters>18632</Characters>
  <Application>Microsoft Office Word</Application>
  <DocSecurity>0</DocSecurity>
  <Lines>155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21857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creator>Tuhin</dc:creator>
  <cp:lastModifiedBy>Srimanta</cp:lastModifiedBy>
  <cp:revision>36</cp:revision>
  <cp:lastPrinted>2019-01-12T18:02:00Z</cp:lastPrinted>
  <dcterms:created xsi:type="dcterms:W3CDTF">2019-02-14T23:10:00Z</dcterms:created>
  <dcterms:modified xsi:type="dcterms:W3CDTF">2019-02-18T06:34:00Z</dcterms:modified>
</cp:coreProperties>
</file>