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2CD" w:rsidRPr="004755DA" w:rsidRDefault="002B398E" w:rsidP="00E96B0E">
      <w:pPr>
        <w:spacing w:line="360" w:lineRule="auto"/>
        <w:rPr>
          <w:b/>
          <w:bCs/>
        </w:rPr>
      </w:pPr>
      <w:r w:rsidRPr="004755DA">
        <w:rPr>
          <w:b/>
          <w:bCs/>
        </w:rPr>
        <w:t>Equations used for the MRK gas speciation:</w:t>
      </w:r>
    </w:p>
    <w:p w:rsidR="003E0969" w:rsidRDefault="003E0969" w:rsidP="00E96B0E">
      <w:pPr>
        <w:spacing w:line="360" w:lineRule="auto"/>
        <w:rPr>
          <w:b/>
          <w:bCs/>
        </w:rPr>
      </w:pPr>
    </w:p>
    <w:p w:rsidR="002B398E" w:rsidRPr="00E96B0E" w:rsidRDefault="00E96B0E" w:rsidP="00E96B0E">
      <w:pPr>
        <w:spacing w:line="360" w:lineRule="auto"/>
        <w:rPr>
          <w:b/>
          <w:bCs/>
        </w:rPr>
      </w:pPr>
      <w:r w:rsidRPr="00E96B0E">
        <w:rPr>
          <w:b/>
          <w:bCs/>
        </w:rPr>
        <w:t>Chlorine</w:t>
      </w:r>
    </w:p>
    <w:p w:rsidR="002B398E" w:rsidRPr="002B398E" w:rsidRDefault="002B398E" w:rsidP="00E96B0E">
      <w:pPr>
        <w:spacing w:line="360" w:lineRule="auto"/>
      </w:pPr>
      <w:r w:rsidRPr="002B398E">
        <w:t>Chloride capacity (this study):</w:t>
      </w:r>
    </w:p>
    <w:p w:rsidR="002B398E" w:rsidRDefault="002B398E" w:rsidP="001D7DD4">
      <w:p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log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Cl</m:t>
            </m:r>
          </m:sub>
        </m:sSub>
        <m:r>
          <w:rPr>
            <w:rFonts w:ascii="Cambria Math" w:hAnsi="Cambria Math"/>
          </w:rPr>
          <m:t>=1.15+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4359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Ca</m:t>
                </m:r>
              </m:sub>
            </m:sSub>
            <m:r>
              <w:rPr>
                <w:rFonts w:ascii="Cambria Math" w:hAnsi="Cambria Math"/>
              </w:rPr>
              <m:t>-3055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Si</m:t>
                </m:r>
              </m:sub>
            </m:sSub>
            <m:r>
              <w:rPr>
                <w:rFonts w:ascii="Cambria Math" w:hAnsi="Cambria Math"/>
              </w:rPr>
              <m:t>+2059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Fe</m:t>
                </m:r>
              </m:sub>
            </m:sSub>
            <m:r>
              <w:rPr>
                <w:rFonts w:ascii="Cambria Math" w:hAnsi="Cambria Math"/>
              </w:rPr>
              <m:t>-3875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+163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Mg</m:t>
                </m:r>
              </m:sub>
            </m:sSub>
            <m:r>
              <w:rPr>
                <w:rFonts w:ascii="Cambria Math" w:hAnsi="Cambria Math"/>
              </w:rPr>
              <m:t>-514P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eastAsiaTheme="minorEastAsia"/>
        </w:rPr>
        <w:t xml:space="preserve"> </w:t>
      </w:r>
    </w:p>
    <w:p w:rsidR="002B398E" w:rsidRDefault="002B398E" w:rsidP="001D7DD4">
      <w:pPr>
        <w:spacing w:line="360" w:lineRule="auto"/>
      </w:pPr>
      <w:r w:rsidRPr="002B398E">
        <w:t xml:space="preserve">T in Kelvin, P in </w:t>
      </w:r>
      <w:proofErr w:type="spellStart"/>
      <w:r w:rsidRPr="002B398E">
        <w:t>GPa</w:t>
      </w:r>
      <w:proofErr w:type="spellEnd"/>
      <w:r w:rsidRPr="002B398E">
        <w:t>, X</w:t>
      </w:r>
      <w:r w:rsidRPr="002B398E">
        <w:rPr>
          <w:vertAlign w:val="subscript"/>
        </w:rPr>
        <w:t>M</w:t>
      </w:r>
      <w:r w:rsidRPr="002B398E">
        <w:t xml:space="preserve"> on single cation basis.</w:t>
      </w:r>
    </w:p>
    <w:p w:rsidR="00FA598B" w:rsidRDefault="00FA598B" w:rsidP="001D7DD4">
      <w:pPr>
        <w:spacing w:line="360" w:lineRule="auto"/>
      </w:pPr>
      <w:r>
        <w:t>HCl fugacity (this study):</w:t>
      </w:r>
    </w:p>
    <w:p w:rsidR="00A3493F" w:rsidRDefault="00000000" w:rsidP="001D7DD4">
      <w:pPr>
        <w:spacing w:line="360" w:lineRule="auto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HCl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HCl</m:t>
            </m:r>
          </m:sub>
        </m:sSub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0.5</m:t>
                    </m:r>
                  </m:sup>
                </m:sSup>
              </m:e>
            </m:d>
          </m:num>
          <m:den>
            <m:d>
              <m:dPr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0.5</m:t>
                    </m:r>
                  </m:sup>
                </m:sSup>
              </m:e>
            </m:d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Cl</m:t>
            </m:r>
            <m:r>
              <m:rPr>
                <m:nor/>
              </m:rPr>
              <m:t xml:space="preserve"> </m:t>
            </m:r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>wt.%</m:t>
            </m:r>
            <m:r>
              <w:rPr>
                <w:rFonts w:ascii="Cambria Math" w:hAnsi="Cambria Math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Cl</m:t>
                </m:r>
              </m:sub>
            </m:sSub>
          </m:den>
        </m:f>
      </m:oMath>
      <w:r w:rsidR="00A3493F">
        <w:rPr>
          <w:rFonts w:eastAsiaTheme="minorEastAsia"/>
        </w:rPr>
        <w:t xml:space="preserve"> </w:t>
      </w:r>
    </w:p>
    <w:p w:rsidR="0023602B" w:rsidRDefault="00000000" w:rsidP="001D7DD4">
      <w:pPr>
        <w:spacing w:line="360" w:lineRule="auto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</m:e>
        </m:func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12850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eastAsiaTheme="minorEastAsia" w:hAnsi="Cambria Math"/>
          </w:rPr>
          <m:t>-2.8675</m:t>
        </m:r>
      </m:oMath>
      <w:r w:rsidR="0023602B">
        <w:rPr>
          <w:rFonts w:eastAsiaTheme="minorEastAsia"/>
        </w:rPr>
        <w:t xml:space="preserve"> </w:t>
      </w:r>
    </w:p>
    <w:p w:rsidR="0023602B" w:rsidRDefault="00000000" w:rsidP="001D7DD4">
      <w:p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HCl</m:t>
            </m:r>
          </m:e>
        </m:func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4894.6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+0.3436</m:t>
        </m:r>
      </m:oMath>
      <w:r w:rsidR="0023602B">
        <w:rPr>
          <w:rFonts w:eastAsiaTheme="minorEastAsia"/>
        </w:rPr>
        <w:t xml:space="preserve"> </w:t>
      </w:r>
    </w:p>
    <w:p w:rsidR="003E0969" w:rsidRDefault="003E0969" w:rsidP="001D7DD4">
      <w:pPr>
        <w:spacing w:line="360" w:lineRule="auto"/>
        <w:rPr>
          <w:b/>
          <w:bCs/>
        </w:rPr>
      </w:pPr>
    </w:p>
    <w:p w:rsidR="00E96B0E" w:rsidRPr="00E96B0E" w:rsidRDefault="00E96B0E" w:rsidP="001D7DD4">
      <w:pPr>
        <w:spacing w:line="360" w:lineRule="auto"/>
        <w:rPr>
          <w:b/>
          <w:bCs/>
        </w:rPr>
      </w:pPr>
      <w:r w:rsidRPr="00E96B0E">
        <w:rPr>
          <w:b/>
          <w:bCs/>
        </w:rPr>
        <w:t>Water</w:t>
      </w:r>
    </w:p>
    <w:p w:rsidR="002B398E" w:rsidRPr="002B398E" w:rsidRDefault="002B398E" w:rsidP="001D7DD4">
      <w:pPr>
        <w:spacing w:line="360" w:lineRule="auto"/>
        <w:rPr>
          <w:rFonts w:eastAsiaTheme="minorHAnsi"/>
          <w:kern w:val="2"/>
          <w:lang w:eastAsia="en-US"/>
          <w14:ligatures w14:val="standardContextual"/>
        </w:rPr>
      </w:pPr>
      <w:r>
        <w:t>Moore (1998):</w:t>
      </w:r>
    </w:p>
    <w:p w:rsidR="002B398E" w:rsidRDefault="002B398E" w:rsidP="001D7DD4">
      <w:pPr>
        <w:spacing w:line="360" w:lineRule="auto"/>
      </w:pPr>
      <w:r>
        <w:t>a = 2565; b_Al</w:t>
      </w:r>
      <w:r w:rsidRPr="002B398E">
        <w:rPr>
          <w:vertAlign w:val="subscript"/>
        </w:rPr>
        <w:t>2</w:t>
      </w:r>
      <w:r>
        <w:t xml:space="preserve">O3 = -1.997; </w:t>
      </w:r>
      <w:proofErr w:type="spellStart"/>
      <w:r>
        <w:t>b_FeO</w:t>
      </w:r>
      <w:r w:rsidRPr="002B398E">
        <w:rPr>
          <w:vertAlign w:val="subscript"/>
        </w:rPr>
        <w:t>tot</w:t>
      </w:r>
      <w:proofErr w:type="spellEnd"/>
      <w:r>
        <w:t xml:space="preserve"> = -0.9275; b_Na</w:t>
      </w:r>
      <w:r w:rsidRPr="002B398E">
        <w:rPr>
          <w:vertAlign w:val="subscript"/>
        </w:rPr>
        <w:t>2</w:t>
      </w:r>
      <w:r>
        <w:t>O = 2.736; c = 1.171; d = -14.21;</w:t>
      </w:r>
    </w:p>
    <w:p w:rsidR="002B398E" w:rsidRDefault="00000000" w:rsidP="001D7DD4">
      <w:pPr>
        <w:spacing w:line="360" w:lineRule="auto"/>
        <w:rPr>
          <w:rFonts w:eastAsiaTheme="minorEastAsia"/>
        </w:rPr>
      </w:pPr>
      <m:oMath>
        <m:func>
          <m:funcPr>
            <m:ctrlPr>
              <w:rPr>
                <w:rFonts w:ascii="Cambria Math" w:eastAsiaTheme="minorHAnsi" w:hAnsi="Cambria Math"/>
                <w:i/>
                <w:kern w:val="2"/>
                <w:lang w:eastAsia="en-US"/>
                <w14:ligatures w14:val="standardContextu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ln</m:t>
            </m:r>
          </m:fName>
          <m:e>
            <m:r>
              <w:rPr>
                <w:rFonts w:ascii="Cambria Math" w:hAnsi="Cambria Math"/>
              </w:rPr>
              <m:t>f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kern w:val="2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eastAsiaTheme="minorHAnsi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kern w:val="2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e>
            </m:func>
            <m:r>
              <w:rPr>
                <w:rFonts w:ascii="Cambria Math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HAnsi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  <m:r>
              <w:rPr>
                <w:rFonts w:ascii="Cambria Math" w:hAnsi="Cambria Math"/>
              </w:rPr>
              <m:t xml:space="preserve">- 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HAnsi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</m:sub>
              <m:sup/>
              <m:e>
                <m:r>
                  <w:rPr>
                    <w:rFonts w:ascii="Cambria Math" w:hAnsi="Cambria Math"/>
                  </w:rPr>
                  <m:t>b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kern w:val="2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  <m:f>
              <m:fPr>
                <m:ctrlPr>
                  <w:rPr>
                    <w:rFonts w:ascii="Cambria Math" w:eastAsiaTheme="minorHAnsi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  <m:r>
              <w:rPr>
                <w:rFonts w:ascii="Cambria Math" w:hAnsi="Cambria Math"/>
              </w:rPr>
              <m:t>-d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  <w:r w:rsidR="005F054C">
        <w:rPr>
          <w:rFonts w:eastAsiaTheme="minorEastAsia"/>
        </w:rPr>
        <w:t xml:space="preserve"> </w:t>
      </w:r>
    </w:p>
    <w:p w:rsidR="001D7DD4" w:rsidRDefault="001D7DD4" w:rsidP="001D7DD4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P in bars, T in Kelvin, X</w:t>
      </w:r>
      <w:r w:rsidRPr="001D7DD4"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on anhydrous basis.</w:t>
      </w:r>
    </w:p>
    <w:p w:rsidR="001D7DD4" w:rsidRDefault="001D7DD4" w:rsidP="00DB4191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Burnham (1994):</w:t>
      </w:r>
    </w:p>
    <w:p w:rsidR="00DB4191" w:rsidRDefault="00DB4191" w:rsidP="00DB4191">
      <w:p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w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bSup>
            <m:r>
              <w:rPr>
                <w:rFonts w:ascii="Cambria Math" w:eastAsiaTheme="minorEastAsia" w:hAnsi="Cambria Math"/>
              </w:rPr>
              <m:t>)</m:t>
            </m:r>
          </m:e>
          <m:sub>
            <m:r>
              <w:rPr>
                <w:rFonts w:ascii="Cambria Math" w:eastAsiaTheme="minorEastAsia" w:hAnsi="Cambria Math"/>
              </w:rPr>
              <m:t xml:space="preserve">P, T,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w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bSup>
            <m:r>
              <w:rPr>
                <w:rFonts w:ascii="Cambria Math" w:eastAsiaTheme="minorEastAsia" w:hAnsi="Cambria Math"/>
              </w:rPr>
              <m:t>≤0.5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w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w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b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:rsidR="00BD1CEB" w:rsidRDefault="00BD1CEB" w:rsidP="00DB4191">
      <w:p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w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bSup>
            <m:r>
              <w:rPr>
                <w:rFonts w:ascii="Cambria Math" w:eastAsiaTheme="minorEastAsia" w:hAnsi="Cambria Math"/>
              </w:rPr>
              <m:t>)</m:t>
            </m:r>
          </m:e>
          <m:sub>
            <m:r>
              <w:rPr>
                <w:rFonts w:ascii="Cambria Math" w:eastAsiaTheme="minorEastAsia" w:hAnsi="Cambria Math"/>
              </w:rPr>
              <m:t xml:space="preserve">P, T,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w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bSup>
            <m:r>
              <w:rPr>
                <w:rFonts w:ascii="Cambria Math" w:eastAsiaTheme="minorEastAsia" w:hAnsi="Cambria Math"/>
              </w:rPr>
              <m:t>&gt;0.5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</w:rPr>
              <m:t>0.25k</m:t>
            </m:r>
          </m:e>
          <m:sub>
            <m:r>
              <w:rPr>
                <w:rFonts w:ascii="Cambria Math" w:eastAsiaTheme="minorEastAsia" w:hAnsi="Cambria Math"/>
              </w:rPr>
              <m:t>w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exp⁡</m:t>
        </m:r>
        <m:r>
          <w:rPr>
            <w:rFonts w:ascii="Cambria Math" w:eastAsiaTheme="minorEastAsia" w:hAnsi="Cambria Math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/>
              </w:rPr>
              <m:t>6.52-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2667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T</m:t>
                </m:r>
              </m:den>
            </m:f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w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bSup>
            <m:r>
              <w:rPr>
                <w:rFonts w:ascii="Cambria Math" w:eastAsiaTheme="minorEastAsia" w:hAnsi="Cambria Math"/>
              </w:rPr>
              <m:t>-0.5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</w:t>
      </w:r>
    </w:p>
    <w:p w:rsidR="001D7DD4" w:rsidRDefault="001D7DD4" w:rsidP="001D7DD4">
      <w:p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ln</m:t>
        </m:r>
        <m:sSub>
          <m:sSub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w</m:t>
            </m:r>
          </m:sub>
        </m:sSub>
        <m:r>
          <w:rPr>
            <w:rFonts w:ascii="Cambria Math" w:eastAsiaTheme="minorEastAsia" w:hAnsi="Cambria Math"/>
          </w:rPr>
          <m:t>=5.00+lnP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4.481×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-8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-1.51×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-4</m:t>
                </m:r>
              </m:sup>
            </m:sSup>
            <m:r>
              <w:rPr>
                <w:rFonts w:ascii="Cambria Math" w:eastAsiaTheme="minorEastAsia" w:hAnsi="Cambria Math"/>
              </w:rPr>
              <m:t>T-1.137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lnP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1.831×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-8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-4.882×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kern w:val="2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-5</m:t>
                </m:r>
              </m:sup>
            </m:sSup>
            <m:r>
              <w:rPr>
                <w:rFonts w:ascii="Cambria Math" w:eastAsiaTheme="minorEastAsia" w:hAnsi="Cambria Math"/>
              </w:rPr>
              <m:t>T+0.04656</m:t>
            </m:r>
          </m:e>
        </m:d>
        <m:r>
          <w:rPr>
            <w:rFonts w:ascii="Cambria Math" w:eastAsiaTheme="minorEastAsia" w:hAnsi="Cambria Math"/>
          </w:rPr>
          <m:t>+7.8×</m:t>
        </m:r>
        <m:sSup>
          <m:sSup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</w:rPr>
              <m:t>(lnP)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-5.012×</m:t>
        </m:r>
        <m:sSup>
          <m:sSup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lnP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+T(4.754×</m:t>
        </m:r>
        <m:sSup>
          <m:sSup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-1.621×</m:t>
        </m:r>
        <m:sSup>
          <m:sSupPr>
            <m:ctrlPr>
              <w:rPr>
                <w:rFonts w:ascii="Cambria Math" w:eastAsiaTheme="minorEastAsia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T)</m:t>
        </m:r>
      </m:oMath>
      <w:r w:rsidR="00814AC2">
        <w:rPr>
          <w:rFonts w:eastAsiaTheme="minorEastAsia"/>
        </w:rPr>
        <w:t xml:space="preserve"> </w:t>
      </w:r>
    </w:p>
    <w:p w:rsidR="00F675A1" w:rsidRDefault="00F675A1" w:rsidP="001D7DD4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P in bars, t in Kelvin, X on eight oxygen </w:t>
      </w:r>
      <w:proofErr w:type="gramStart"/>
      <w:r>
        <w:rPr>
          <w:rFonts w:eastAsiaTheme="minorEastAsia"/>
        </w:rPr>
        <w:t>basis</w:t>
      </w:r>
      <w:proofErr w:type="gramEnd"/>
      <w:r>
        <w:rPr>
          <w:rFonts w:eastAsiaTheme="minorEastAsia"/>
        </w:rPr>
        <w:t>.</w:t>
      </w:r>
    </w:p>
    <w:p w:rsidR="003E0969" w:rsidRDefault="003E0969" w:rsidP="001D7DD4">
      <w:pPr>
        <w:spacing w:line="360" w:lineRule="auto"/>
        <w:rPr>
          <w:rFonts w:eastAsiaTheme="minorEastAsia"/>
          <w:b/>
          <w:bCs/>
        </w:rPr>
      </w:pPr>
    </w:p>
    <w:p w:rsidR="00E96B0E" w:rsidRDefault="00E96B0E" w:rsidP="001D7DD4">
      <w:pPr>
        <w:spacing w:line="360" w:lineRule="auto"/>
        <w:rPr>
          <w:rFonts w:eastAsiaTheme="minorEastAsia"/>
          <w:b/>
          <w:bCs/>
        </w:rPr>
      </w:pPr>
      <w:r w:rsidRPr="00BA0BD0">
        <w:rPr>
          <w:rFonts w:eastAsiaTheme="minorEastAsia"/>
          <w:b/>
          <w:bCs/>
        </w:rPr>
        <w:t>Sulphur</w:t>
      </w:r>
    </w:p>
    <w:p w:rsidR="00BA0BD0" w:rsidRPr="00BA0BD0" w:rsidRDefault="00BA0BD0" w:rsidP="001D7DD4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Sulphide and sulphate capacities (</w:t>
      </w:r>
      <w:proofErr w:type="spellStart"/>
      <w:r w:rsidRPr="00BA0BD0">
        <w:rPr>
          <w:rFonts w:eastAsiaTheme="minorEastAsia"/>
        </w:rPr>
        <w:t>Gorojovsky</w:t>
      </w:r>
      <w:proofErr w:type="spellEnd"/>
      <w:r w:rsidRPr="00BA0BD0">
        <w:rPr>
          <w:rFonts w:eastAsiaTheme="minorEastAsia"/>
        </w:rPr>
        <w:t xml:space="preserve"> and Wood 202</w:t>
      </w:r>
      <w:r w:rsidR="00483FB3">
        <w:rPr>
          <w:rFonts w:eastAsiaTheme="minorEastAsia"/>
        </w:rPr>
        <w:t>5</w:t>
      </w:r>
      <w:r>
        <w:rPr>
          <w:rFonts w:eastAsiaTheme="minorEastAsia"/>
        </w:rPr>
        <w:t>)</w:t>
      </w:r>
    </w:p>
    <w:p w:rsidR="00E96B0E" w:rsidRDefault="00000000" w:rsidP="001D7DD4">
      <w:pPr>
        <w:spacing w:line="360" w:lineRule="auto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2-</m:t>
                </m:r>
              </m:sup>
            </m:sSup>
          </m:sub>
        </m:sSub>
        <m:r>
          <w:rPr>
            <w:rFonts w:ascii="Cambria Math" w:hAnsi="Cambria Math"/>
          </w:rPr>
          <m:t>=0.65+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-3368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0.5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-1233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0.6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+1295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CaO</m:t>
                </m:r>
              </m:sub>
            </m:sSub>
            <m:r>
              <w:rPr>
                <w:rFonts w:ascii="Cambria Math" w:hAnsi="Cambria Math"/>
              </w:rPr>
              <m:t>+44885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+10914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FeO</m:t>
                </m:r>
              </m:sub>
            </m:sSub>
            <m: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0.5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-871864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FeO</m:t>
                </m:r>
              </m:sub>
            </m:sSub>
            <m: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-225569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FeO</m:t>
                </m:r>
              </m:sub>
            </m:sSub>
            <m: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+54392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FeO</m:t>
                </m:r>
              </m:sub>
            </m:sSub>
            <m: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0.5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-7585</m:t>
            </m:r>
          </m:e>
        </m:d>
        <m:r>
          <w:rPr>
            <w:rFonts w:ascii="Cambria Math" w:hAnsi="Cambria Math"/>
          </w:rPr>
          <m:t xml:space="preserve"> / </m:t>
        </m:r>
        <m:r>
          <m:rPr>
            <m:sty m:val="p"/>
          </m:rP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+3.9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erf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FeO</m:t>
                    </m:r>
                  </m:sub>
                </m:sSub>
              </m:e>
            </m:d>
          </m:e>
        </m:func>
      </m:oMath>
      <w:r w:rsidR="00E96B0E">
        <w:rPr>
          <w:rFonts w:eastAsiaTheme="minorEastAsia"/>
        </w:rPr>
        <w:t xml:space="preserve"> </w:t>
      </w:r>
    </w:p>
    <w:p w:rsidR="00F675A1" w:rsidRDefault="005F3ADA" w:rsidP="001D7DD4">
      <w:p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w:lastRenderedPageBreak/>
          <m:t>log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6+</m:t>
                </m:r>
              </m:sup>
            </m:sSup>
          </m:sub>
        </m:sSub>
        <m:r>
          <w:rPr>
            <w:rFonts w:ascii="Cambria Math" w:hAnsi="Cambria Math"/>
          </w:rPr>
          <m:t>=196.0+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-7633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0.5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10670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0.5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-6901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0.6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-4625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Fe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sub>
            </m:sSub>
            <m:r>
              <w:rPr>
                <w:rFonts w:ascii="Cambria Math" w:hAnsi="Cambria Math"/>
              </w:rPr>
              <m:t>+19114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MnO</m:t>
                </m:r>
              </m:sub>
            </m:sSub>
            <m:r>
              <w:rPr>
                <w:rFonts w:ascii="Cambria Math" w:hAnsi="Cambria Math"/>
              </w:rPr>
              <m:t>+11740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CaO</m:t>
                </m:r>
              </m:sub>
            </m:sSub>
            <m:r>
              <w:rPr>
                <w:rFonts w:ascii="Cambria Math" w:hAnsi="Cambria Math"/>
              </w:rPr>
              <m:t>+33267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-4095</m:t>
            </m:r>
          </m:e>
        </m:d>
        <m:r>
          <w:rPr>
            <w:rFonts w:ascii="Cambria Math" w:hAnsi="Cambria Math"/>
          </w:rPr>
          <m:t xml:space="preserve"> /  T -57.3</m:t>
        </m:r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(T)</m:t>
        </m:r>
      </m:oMath>
      <w:r>
        <w:rPr>
          <w:rFonts w:eastAsiaTheme="minorEastAsia"/>
        </w:rPr>
        <w:t xml:space="preserve"> </w:t>
      </w:r>
    </w:p>
    <w:p w:rsidR="00322C3C" w:rsidRDefault="00C8554D" w:rsidP="001D7DD4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Reaction</w:t>
      </w:r>
      <w:r w:rsidR="00322C3C">
        <w:rPr>
          <w:rFonts w:eastAsiaTheme="minorEastAsia"/>
        </w:rPr>
        <w:t xml:space="preserve"> constants (</w:t>
      </w:r>
      <w:proofErr w:type="spellStart"/>
      <w:r w:rsidR="00322C3C">
        <w:rPr>
          <w:rFonts w:eastAsiaTheme="minorEastAsia"/>
        </w:rPr>
        <w:t>Bouillung</w:t>
      </w:r>
      <w:proofErr w:type="spellEnd"/>
      <w:r w:rsidR="00322C3C">
        <w:rPr>
          <w:rFonts w:eastAsiaTheme="minorEastAsia"/>
        </w:rPr>
        <w:t xml:space="preserve"> and Wood 2021, 2023)</w:t>
      </w:r>
    </w:p>
    <w:p w:rsidR="00322C3C" w:rsidRDefault="00000000" w:rsidP="00322C3C">
      <w:pPr>
        <w:spacing w:line="360" w:lineRule="auto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kern w:val="2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sub>
            </m:sSub>
          </m:e>
        </m:func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18880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eastAsiaTheme="minorEastAsia" w:hAnsi="Cambria Math"/>
          </w:rPr>
          <m:t>-3.8018</m:t>
        </m:r>
      </m:oMath>
      <w:r w:rsidR="00322C3C">
        <w:rPr>
          <w:rFonts w:eastAsiaTheme="minorEastAsia"/>
        </w:rPr>
        <w:t xml:space="preserve"> </w:t>
      </w:r>
    </w:p>
    <w:p w:rsidR="00322C3C" w:rsidRDefault="00000000" w:rsidP="00322C3C">
      <w:pPr>
        <w:spacing w:line="360" w:lineRule="auto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S</m:t>
                </m:r>
              </m:sub>
            </m:sSub>
          </m:e>
        </m:func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27103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eastAsiaTheme="minorEastAsia" w:hAnsi="Cambria Math"/>
          </w:rPr>
          <m:t>-4.1973</m:t>
        </m:r>
      </m:oMath>
      <w:r w:rsidR="00322C3C">
        <w:rPr>
          <w:rFonts w:eastAsiaTheme="minorEastAsia"/>
        </w:rPr>
        <w:t xml:space="preserve">  </w:t>
      </w:r>
    </w:p>
    <w:p w:rsidR="00C8554D" w:rsidRDefault="00C8554D" w:rsidP="00322C3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Effect of P (Thomas and Wood 2026)</w:t>
      </w:r>
    </w:p>
    <w:p w:rsidR="00C8554D" w:rsidRDefault="00000000" w:rsidP="00322C3C">
      <w:pPr>
        <w:spacing w:line="360" w:lineRule="auto"/>
        <w:rPr>
          <w:rFonts w:eastAsiaTheme="minorEastAsia"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logC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2-</m:t>
                    </m:r>
                  </m:sup>
                </m:sSup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δP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-0.056(±0.008)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den>
        </m:f>
      </m:oMath>
      <w:r w:rsidR="00C8554D">
        <w:rPr>
          <w:rFonts w:eastAsiaTheme="minorEastAsia"/>
          <w:sz w:val="32"/>
          <w:szCs w:val="32"/>
          <w:lang w:val="en-US"/>
        </w:rPr>
        <w:t xml:space="preserve"> </w:t>
      </w:r>
    </w:p>
    <w:p w:rsidR="00C8554D" w:rsidRDefault="00000000" w:rsidP="00322C3C">
      <w:pPr>
        <w:spacing w:line="36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logC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6+</m:t>
                    </m:r>
                  </m:sup>
                </m:sSup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δP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-0.165(±004)</m:t>
            </m:r>
          </m:num>
          <m:den>
            <m:r>
              <w:rPr>
                <w:rFonts w:ascii="Cambria Math" w:hAnsi="Cambria Math"/>
                <w:lang w:val="en-US"/>
              </w:rPr>
              <m:t>T</m:t>
            </m:r>
          </m:den>
        </m:f>
      </m:oMath>
      <w:r w:rsidR="00C8554D">
        <w:rPr>
          <w:rFonts w:eastAsiaTheme="minorEastAsia"/>
          <w:lang w:val="en-US"/>
        </w:rPr>
        <w:t xml:space="preserve"> </w:t>
      </w:r>
    </w:p>
    <w:p w:rsidR="00A44053" w:rsidRDefault="00A44053" w:rsidP="00322C3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T in Kelvin, P in bars, X</w:t>
      </w:r>
      <w:r w:rsidRPr="00A44053">
        <w:rPr>
          <w:rFonts w:eastAsiaTheme="minorEastAsia"/>
          <w:vertAlign w:val="subscript"/>
        </w:rPr>
        <w:t>M</w:t>
      </w:r>
      <w:r>
        <w:rPr>
          <w:rFonts w:eastAsiaTheme="minorEastAsia"/>
        </w:rPr>
        <w:t xml:space="preserve"> on single oxygen basis</w:t>
      </w:r>
      <w:r w:rsidR="00AD3C89">
        <w:rPr>
          <w:rFonts w:eastAsiaTheme="minorEastAsia"/>
        </w:rPr>
        <w:t>.</w:t>
      </w:r>
    </w:p>
    <w:p w:rsidR="00C9353F" w:rsidRDefault="00C9353F" w:rsidP="00322C3C">
      <w:pPr>
        <w:spacing w:line="360" w:lineRule="auto"/>
        <w:rPr>
          <w:rFonts w:eastAsiaTheme="minorEastAsia"/>
          <w:b/>
          <w:bCs/>
        </w:rPr>
      </w:pPr>
    </w:p>
    <w:p w:rsidR="00AD3C89" w:rsidRPr="00C9353F" w:rsidRDefault="00C9353F" w:rsidP="00322C3C">
      <w:pPr>
        <w:spacing w:line="360" w:lineRule="auto"/>
        <w:rPr>
          <w:rFonts w:eastAsiaTheme="minorEastAsia"/>
          <w:b/>
          <w:bCs/>
        </w:rPr>
      </w:pPr>
      <w:r w:rsidRPr="00C9353F">
        <w:rPr>
          <w:rFonts w:eastAsiaTheme="minorEastAsia"/>
          <w:b/>
          <w:bCs/>
        </w:rPr>
        <w:t>Oxygen</w:t>
      </w:r>
    </w:p>
    <w:p w:rsidR="00C9353F" w:rsidRDefault="00C9353F" w:rsidP="00C9353F">
      <w:pPr>
        <w:rPr>
          <w:rFonts w:ascii="Menlo" w:hAnsi="Menlo" w:cs="Menlo"/>
          <w:sz w:val="20"/>
          <w:szCs w:val="20"/>
        </w:rPr>
      </w:pPr>
      <w:r>
        <w:t>FMQ base (Frost 1991)</w:t>
      </w:r>
    </w:p>
    <w:p w:rsidR="001D7DD4" w:rsidRDefault="00C9353F">
      <m:oMath>
        <m:r>
          <w:rPr>
            <w:rFonts w:ascii="Cambria Math" w:hAnsi="Cambria Math"/>
          </w:rPr>
          <m:t>logf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-25096.3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+8.735+0.110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(P-1)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t xml:space="preserve"> </w:t>
      </w:r>
    </w:p>
    <w:p w:rsidR="00C9353F" w:rsidRPr="00C9353F" w:rsidRDefault="00C9353F" w:rsidP="00C9353F">
      <w:r>
        <w:t>NNO base (Frost 1991)</w:t>
      </w:r>
    </w:p>
    <w:p w:rsidR="00C9353F" w:rsidRDefault="00C9353F" w:rsidP="00C9353F">
      <m:oMath>
        <m:r>
          <w:rPr>
            <w:rFonts w:ascii="Cambria Math" w:hAnsi="Cambria Math"/>
          </w:rPr>
          <m:t>logf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-24930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+9.36+0.046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(P-1)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t xml:space="preserve"> </w:t>
      </w:r>
    </w:p>
    <w:p w:rsidR="00C9353F" w:rsidRDefault="00C9353F" w:rsidP="00C9353F">
      <w:r>
        <w:t>CCO base</w:t>
      </w:r>
      <w:r w:rsidR="00906EA9">
        <w:t xml:space="preserve"> (Jakobsson and </w:t>
      </w:r>
      <w:proofErr w:type="spellStart"/>
      <w:r w:rsidR="00906EA9">
        <w:t>Oskarsson</w:t>
      </w:r>
      <w:proofErr w:type="spellEnd"/>
      <w:r w:rsidR="00906EA9">
        <w:t xml:space="preserve"> 1994)</w:t>
      </w:r>
    </w:p>
    <w:p w:rsidR="00906EA9" w:rsidRDefault="00906EA9" w:rsidP="00906EA9">
      <m:oMath>
        <m:r>
          <w:rPr>
            <w:rFonts w:ascii="Cambria Math" w:hAnsi="Cambria Math"/>
          </w:rPr>
          <m:t>logf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-21803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+4.325+0.171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(P-1)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t xml:space="preserve"> </w:t>
      </w:r>
    </w:p>
    <w:p w:rsidR="00B9591D" w:rsidRDefault="00B9591D" w:rsidP="00906EA9">
      <w:r>
        <w:t>P in bars, T in Kelvin.</w:t>
      </w:r>
    </w:p>
    <w:p w:rsidR="00B9591D" w:rsidRDefault="00B9591D" w:rsidP="00906EA9"/>
    <w:p w:rsidR="002B398E" w:rsidRPr="009B51F1" w:rsidRDefault="00B9591D" w:rsidP="001530E8">
      <w:pPr>
        <w:spacing w:line="360" w:lineRule="auto"/>
        <w:rPr>
          <w:b/>
          <w:bCs/>
        </w:rPr>
      </w:pPr>
      <w:r w:rsidRPr="001530E8">
        <w:rPr>
          <w:b/>
          <w:bCs/>
        </w:rPr>
        <w:t>Carbon</w:t>
      </w:r>
    </w:p>
    <w:p w:rsidR="005C1900" w:rsidRPr="001530E8" w:rsidRDefault="005C1900" w:rsidP="001530E8">
      <w:pPr>
        <w:spacing w:line="360" w:lineRule="auto"/>
      </w:pPr>
      <w:r w:rsidRPr="001530E8">
        <w:t>CH4 equilibrium (</w:t>
      </w:r>
      <w:proofErr w:type="spellStart"/>
      <w:r w:rsidRPr="001530E8">
        <w:t>Ohmoto</w:t>
      </w:r>
      <w:proofErr w:type="spellEnd"/>
      <w:r w:rsidRPr="001530E8">
        <w:t xml:space="preserve"> and </w:t>
      </w:r>
      <w:proofErr w:type="spellStart"/>
      <w:r w:rsidRPr="001530E8">
        <w:t>Kerrick</w:t>
      </w:r>
      <w:proofErr w:type="spellEnd"/>
      <w:r w:rsidRPr="001530E8">
        <w:t xml:space="preserve"> 1977)</w:t>
      </w:r>
    </w:p>
    <w:p w:rsidR="005C1900" w:rsidRPr="001530E8" w:rsidRDefault="00000000" w:rsidP="001530E8">
      <w:pPr>
        <w:spacing w:line="360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  <w:r w:rsidR="005C1900" w:rsidRPr="001530E8">
        <w:t xml:space="preserve"> </w:t>
      </w:r>
    </w:p>
    <w:p w:rsidR="005C1900" w:rsidRPr="001530E8" w:rsidRDefault="00000000" w:rsidP="001530E8">
      <w:p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sub>
            </m:sSub>
          </m:e>
        </m:func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41997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eastAsiaTheme="minorEastAsia" w:hAnsi="Cambria Math"/>
          </w:rPr>
          <m:t>+0.719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eastAsiaTheme="minorEastAsia" w:hAnsi="Cambria Math"/>
          </w:rPr>
          <m:t>T-2.404</m:t>
        </m:r>
      </m:oMath>
      <w:r w:rsidR="005C1900" w:rsidRPr="001530E8">
        <w:t xml:space="preserve"> </w:t>
      </w:r>
    </w:p>
    <w:p w:rsidR="00895CB9" w:rsidRPr="001530E8" w:rsidRDefault="00895CB9" w:rsidP="001530E8">
      <w:pPr>
        <w:spacing w:line="360" w:lineRule="auto"/>
      </w:pPr>
      <m:oMath>
        <m:r>
          <w:rPr>
            <w:rFonts w:ascii="Cambria Math" w:hAnsi="Cambria Math"/>
          </w:rPr>
          <m:t xml:space="preserve">Ptrans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kbar</m:t>
            </m:r>
          </m:e>
        </m:d>
        <m:r>
          <w:rPr>
            <w:rFonts w:ascii="Cambria Math" w:hAnsi="Cambria Math"/>
          </w:rPr>
          <m:t>=0.025T+12.592</m:t>
        </m:r>
      </m:oMath>
      <w:r w:rsidRPr="001530E8">
        <w:t xml:space="preserve"> </w:t>
      </w:r>
      <w:r w:rsidR="00CD2610">
        <w:t>(Day 2012)</w:t>
      </w:r>
    </w:p>
    <w:p w:rsidR="00895CB9" w:rsidRPr="001530E8" w:rsidRDefault="00895CB9" w:rsidP="001530E8">
      <w:pPr>
        <w:spacing w:line="360" w:lineRule="auto"/>
      </w:pPr>
      <w:r w:rsidRPr="001530E8">
        <w:t xml:space="preserve">if </w:t>
      </w:r>
      <w:proofErr w:type="spellStart"/>
      <w:r w:rsidRPr="001530E8">
        <w:t>Pkbar</w:t>
      </w:r>
      <w:proofErr w:type="spellEnd"/>
      <w:r w:rsidRPr="001530E8">
        <w:t>&lt;</w:t>
      </w:r>
      <w:proofErr w:type="spellStart"/>
      <w:r w:rsidRPr="001530E8">
        <w:t>Ptrans</w:t>
      </w:r>
      <w:proofErr w:type="spellEnd"/>
    </w:p>
    <w:p w:rsidR="00895CB9" w:rsidRPr="001530E8" w:rsidRDefault="00000000" w:rsidP="001530E8">
      <w:p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K1</m:t>
            </m:r>
          </m:e>
        </m:func>
        <m:r>
          <w:rPr>
            <w:rFonts w:ascii="Cambria Math" w:hAnsi="Cambria Math"/>
          </w:rPr>
          <m:t>=40.07639-2.53932×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T+5.27096×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+0.0267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kbar</m:t>
                </m:r>
              </m:e>
            </m:d>
            <m:r>
              <w:rPr>
                <w:rFonts w:ascii="Cambria Math" w:hAnsi="Cambria Math"/>
              </w:rPr>
              <m:t>-1)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CD2610">
        <w:t xml:space="preserve"> (Holloway et al. 1992)</w:t>
      </w:r>
    </w:p>
    <w:p w:rsidR="00895CB9" w:rsidRPr="001530E8" w:rsidRDefault="00895CB9" w:rsidP="001530E8">
      <w:pPr>
        <w:spacing w:line="360" w:lineRule="auto"/>
      </w:pPr>
      <w:r w:rsidRPr="001530E8">
        <w:t xml:space="preserve">If </w:t>
      </w:r>
      <w:proofErr w:type="spellStart"/>
      <w:r w:rsidRPr="001530E8">
        <w:t>Pkbar</w:t>
      </w:r>
      <w:proofErr w:type="spellEnd"/>
      <w:r w:rsidRPr="001530E8">
        <w:t xml:space="preserve"> &gt;= </w:t>
      </w:r>
      <w:proofErr w:type="spellStart"/>
      <w:r w:rsidRPr="001530E8">
        <w:t>Ptrans</w:t>
      </w:r>
      <w:proofErr w:type="spellEnd"/>
      <w:r w:rsidRPr="001530E8">
        <w:t>:</w:t>
      </w:r>
    </w:p>
    <w:p w:rsidR="00895CB9" w:rsidRPr="001530E8" w:rsidRDefault="00000000" w:rsidP="001530E8">
      <w:p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K1</m:t>
            </m:r>
          </m:e>
        </m:func>
        <m:r>
          <w:rPr>
            <w:rFonts w:ascii="Cambria Math" w:hAnsi="Cambria Math"/>
          </w:rPr>
          <m:t>=0.2450-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2.027×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4.730×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+0.0267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(1.949×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-7</m:t>
                </m:r>
              </m:sup>
            </m:sSup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Pa</m:t>
                </m:r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3C01E0" w:rsidRPr="001530E8">
        <w:t xml:space="preserve"> </w:t>
      </w:r>
      <w:r w:rsidR="00CD2610">
        <w:t xml:space="preserve"> (Duncan and Dasgupta 2017)</w:t>
      </w:r>
    </w:p>
    <w:p w:rsidR="00895CB9" w:rsidRPr="001530E8" w:rsidRDefault="003C01E0" w:rsidP="001530E8">
      <w:pPr>
        <w:spacing w:line="360" w:lineRule="auto"/>
      </w:pPr>
      <m:oMath>
        <m:r>
          <w:rPr>
            <w:rFonts w:ascii="Cambria Math" w:hAnsi="Cambria Math"/>
          </w:rPr>
          <w:lastRenderedPageBreak/>
          <m:t>lnX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2-</m:t>
            </m:r>
          </m:sup>
        </m:sSub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2.384×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Pa</m:t>
                </m:r>
              </m:e>
            </m:d>
          </m:num>
          <m:den>
            <m:r>
              <w:rPr>
                <w:rFonts w:ascii="Cambria Math" w:hAnsi="Cambria Math"/>
              </w:rPr>
              <m:t>RT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-1.6448×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</w:rPr>
              <m:t>RT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1.4732×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lnf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-43.6385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+3.291NBO+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(1.68×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XCaO+1.7590×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XNa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O+2.1085×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X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O)</m:t>
            </m:r>
          </m:num>
          <m:den>
            <m:r>
              <w:rPr>
                <w:rFonts w:ascii="Cambria Math" w:hAnsi="Cambria Math"/>
              </w:rPr>
              <m:t>RT</m:t>
            </m:r>
          </m:den>
        </m:f>
      </m:oMath>
      <w:r w:rsidR="007801C9" w:rsidRPr="001530E8">
        <w:t xml:space="preserve"> </w:t>
      </w:r>
    </w:p>
    <w:p w:rsidR="00895CB9" w:rsidRPr="001530E8" w:rsidRDefault="00CF4158" w:rsidP="001530E8">
      <w:pPr>
        <w:spacing w:line="360" w:lineRule="auto"/>
        <w:rPr>
          <w:bCs/>
        </w:rPr>
      </w:pPr>
      <w:r w:rsidRPr="001530E8">
        <w:rPr>
          <w:bCs/>
        </w:rPr>
        <w:t>Dissolved carbon (</w:t>
      </w:r>
      <w:proofErr w:type="spellStart"/>
      <w:r w:rsidRPr="001530E8">
        <w:rPr>
          <w:bCs/>
        </w:rPr>
        <w:t>Eguchi</w:t>
      </w:r>
      <w:proofErr w:type="spellEnd"/>
      <w:r w:rsidRPr="001530E8">
        <w:rPr>
          <w:bCs/>
        </w:rPr>
        <w:t xml:space="preserve"> and Dasgupta 2018)</w:t>
      </w:r>
    </w:p>
    <w:p w:rsidR="00CF4158" w:rsidRPr="001530E8" w:rsidRDefault="00CF4158" w:rsidP="001530E8">
      <w:pPr>
        <w:spacing w:line="360" w:lineRule="auto"/>
      </w:pPr>
      <m:oMath>
        <m:r>
          <w:rPr>
            <w:rFonts w:ascii="Cambria Math" w:hAnsi="Cambria Math"/>
          </w:rPr>
          <m:t>lnX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1.9244×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Pa</m:t>
                </m:r>
              </m:e>
            </m:d>
          </m:num>
          <m:den>
            <m:r>
              <w:rPr>
                <w:rFonts w:ascii="Cambria Math" w:hAnsi="Cambria Math"/>
              </w:rPr>
              <m:t>RT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-9.0212×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RT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1.1149×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f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-43.0815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-7.0937NBO</m:t>
        </m:r>
      </m:oMath>
      <w:r w:rsidR="00783893" w:rsidRPr="001530E8">
        <w:t xml:space="preserve"> </w:t>
      </w:r>
      <w:r w:rsidRPr="001530E8">
        <w:t xml:space="preserve"> </w:t>
      </w:r>
      <w:r w:rsidR="00783893" w:rsidRPr="001530E8">
        <w:t xml:space="preserve">  </w:t>
      </w:r>
    </w:p>
    <w:p w:rsidR="001530E8" w:rsidRPr="001530E8" w:rsidRDefault="001530E8" w:rsidP="001530E8">
      <w:pPr>
        <w:spacing w:line="360" w:lineRule="auto"/>
      </w:pPr>
      <m:oMath>
        <m:r>
          <w:rPr>
            <w:rFonts w:ascii="Cambria Math" w:hAnsi="Cambria Math"/>
          </w:rPr>
          <m:t xml:space="preserve">wt. %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2-</m:t>
            </m:r>
          </m:sup>
        </m:sSubSup>
        <m:r>
          <w:rPr>
            <w:rFonts w:ascii="Cambria Math" w:hAnsi="Cambria Math"/>
          </w:rPr>
          <m:t>=[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44.01×X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  <m:sup>
                <m:r>
                  <w:rPr>
                    <w:rFonts w:ascii="Cambria Math" w:hAnsi="Cambria Math"/>
                  </w:rPr>
                  <m:t>2-</m:t>
                </m:r>
              </m:sup>
            </m:sSubSup>
          </m:num>
          <m:den>
            <m:r>
              <w:rPr>
                <w:rFonts w:ascii="Cambria Math" w:hAnsi="Cambria Math"/>
              </w:rPr>
              <m:t>44.01×X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  <m:sup>
                <m:r>
                  <w:rPr>
                    <w:rFonts w:ascii="Cambria Math" w:hAnsi="Cambria Math"/>
                  </w:rPr>
                  <m:t>2-</m:t>
                </m:r>
              </m:sup>
            </m:sSubSup>
            <m:r>
              <w:rPr>
                <w:rFonts w:ascii="Cambria Math" w:hAnsi="Cambria Math"/>
              </w:rPr>
              <m:t>+(1-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2-</m:t>
                    </m:r>
                  </m:sup>
                </m:sSubSup>
                <m:r>
                  <w:rPr>
                    <w:rFonts w:ascii="Cambria Math" w:hAnsi="Cambria Math"/>
                  </w:rPr>
                  <m:t>+X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FWone</m:t>
            </m:r>
          </m:den>
        </m:f>
        <m:r>
          <w:rPr>
            <w:rFonts w:ascii="Cambria Math" w:hAnsi="Cambria Math"/>
          </w:rPr>
          <m:t>]×100</m:t>
        </m:r>
      </m:oMath>
      <w:r w:rsidRPr="001530E8">
        <w:t xml:space="preserve"> </w:t>
      </w:r>
    </w:p>
    <w:p w:rsidR="001530E8" w:rsidRPr="001530E8" w:rsidRDefault="001530E8" w:rsidP="001530E8">
      <w:pPr>
        <w:spacing w:line="360" w:lineRule="auto"/>
      </w:pPr>
      <m:oMath>
        <m:r>
          <w:rPr>
            <w:rFonts w:ascii="Cambria Math" w:hAnsi="Cambria Math"/>
          </w:rPr>
          <m:t xml:space="preserve">wt. %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44.01×X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44.01×X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+(1-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2-</m:t>
                    </m:r>
                  </m:sup>
                </m:sSubSup>
                <m:r>
                  <w:rPr>
                    <w:rFonts w:ascii="Cambria Math" w:hAnsi="Cambria Math"/>
                  </w:rPr>
                  <m:t>+X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FWone</m:t>
            </m:r>
          </m:den>
        </m:f>
        <m:r>
          <w:rPr>
            <w:rFonts w:ascii="Cambria Math" w:hAnsi="Cambria Math"/>
          </w:rPr>
          <m:t>]×100</m:t>
        </m:r>
      </m:oMath>
      <w:r w:rsidRPr="001530E8">
        <w:t xml:space="preserve">  </w:t>
      </w:r>
    </w:p>
    <w:p w:rsidR="001530E8" w:rsidRDefault="001530E8" w:rsidP="001530E8">
      <w:pPr>
        <w:spacing w:line="360" w:lineRule="auto"/>
      </w:pPr>
      <w:proofErr w:type="spellStart"/>
      <w:r>
        <w:t>FWone</w:t>
      </w:r>
      <w:proofErr w:type="spellEnd"/>
      <w:r>
        <w:t xml:space="preserve"> = one-oxygen formula weight of one mol of volatile free melt in g/mol</w:t>
      </w:r>
    </w:p>
    <w:p w:rsidR="006B4875" w:rsidRDefault="006B4875" w:rsidP="001530E8">
      <w:pPr>
        <w:spacing w:line="360" w:lineRule="auto"/>
      </w:pPr>
      <w:r>
        <w:t xml:space="preserve">NBO = non bridging </w:t>
      </w:r>
      <w:r w:rsidR="00F600E4">
        <w:t>oxygens</w:t>
      </w:r>
    </w:p>
    <w:p w:rsidR="00783893" w:rsidRPr="001530E8" w:rsidRDefault="001530E8" w:rsidP="001530E8">
      <w:pPr>
        <w:spacing w:line="360" w:lineRule="auto"/>
      </w:pPr>
      <w:r w:rsidRPr="001530E8">
        <w:t>If NBO &gt; 0.5, wt. % CO</w:t>
      </w:r>
      <w:r w:rsidRPr="001530E8">
        <w:rPr>
          <w:vertAlign w:val="subscript"/>
        </w:rPr>
        <w:t>2</w:t>
      </w:r>
      <w:r w:rsidRPr="001530E8">
        <w:t xml:space="preserve"> = 0</w:t>
      </w:r>
    </w:p>
    <w:p w:rsidR="001530E8" w:rsidRDefault="001530E8" w:rsidP="001530E8">
      <w:pPr>
        <w:spacing w:line="360" w:lineRule="auto"/>
      </w:pPr>
      <m:oMath>
        <m:r>
          <w:rPr>
            <w:rFonts w:ascii="Cambria Math" w:hAnsi="Cambria Math"/>
          </w:rPr>
          <m:t xml:space="preserve">wt. %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  <m:sub>
            <m:r>
              <w:rPr>
                <w:rFonts w:ascii="Cambria Math" w:hAnsi="Cambria Math"/>
              </w:rPr>
              <m:t>tot</m:t>
            </m:r>
          </m:sub>
        </m:sSub>
        <m:r>
          <w:rPr>
            <w:rFonts w:ascii="Cambria Math" w:hAnsi="Cambria Math"/>
          </w:rPr>
          <m:t>=wt. %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2-</m:t>
            </m:r>
          </m:sup>
        </m:sSubSup>
        <m:r>
          <w:rPr>
            <w:rFonts w:ascii="Cambria Math" w:hAnsi="Cambria Math"/>
          </w:rPr>
          <m:t>+wt. %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1530E8">
        <w:t xml:space="preserve"> </w:t>
      </w:r>
    </w:p>
    <w:p w:rsidR="000050B7" w:rsidRPr="001530E8" w:rsidRDefault="000050B7" w:rsidP="001530E8">
      <w:pPr>
        <w:spacing w:line="360" w:lineRule="auto"/>
      </w:pPr>
    </w:p>
    <w:p w:rsidR="009D4ED9" w:rsidRDefault="009D4ED9" w:rsidP="000050B7">
      <w:pPr>
        <w:spacing w:line="360" w:lineRule="auto"/>
      </w:pPr>
    </w:p>
    <w:p w:rsidR="009D4ED9" w:rsidRDefault="009D4ED9" w:rsidP="000050B7">
      <w:pPr>
        <w:spacing w:line="360" w:lineRule="auto"/>
      </w:pPr>
      <w:r w:rsidRPr="009D4ED9">
        <w:t>Day, H. W. (2012). A revised diamond-graphite transition curve. American Mineralogist, 97(1), 52-62.</w:t>
      </w:r>
      <w:r w:rsidR="00F12034">
        <w:t xml:space="preserve"> </w:t>
      </w:r>
      <w:hyperlink r:id="rId5" w:tgtFrame="_blank" w:history="1">
        <w:r w:rsidR="00F12034" w:rsidRPr="00F12034">
          <w:rPr>
            <w:rStyle w:val="Hyperlink"/>
          </w:rPr>
          <w:t>https://doi.org/10.2138/am.2011.3763</w:t>
        </w:r>
      </w:hyperlink>
    </w:p>
    <w:p w:rsidR="007047E0" w:rsidRDefault="007047E0" w:rsidP="000050B7">
      <w:pPr>
        <w:spacing w:line="360" w:lineRule="auto"/>
      </w:pPr>
      <w:r w:rsidRPr="007047E0">
        <w:t xml:space="preserve">Duncan, M. S. and R. Dasgupta. (2017) Rise of Earth’s atmospheric oxygen controlled by efficient subduction of organic carbon. Nat. </w:t>
      </w:r>
      <w:proofErr w:type="spellStart"/>
      <w:r w:rsidRPr="007047E0">
        <w:t>Geosci</w:t>
      </w:r>
      <w:proofErr w:type="spellEnd"/>
      <w:r w:rsidRPr="007047E0">
        <w:t xml:space="preserve">., 10, 387. </w:t>
      </w:r>
      <w:hyperlink r:id="rId6" w:history="1">
        <w:r w:rsidRPr="002040A3">
          <w:rPr>
            <w:rStyle w:val="Hyperlink"/>
          </w:rPr>
          <w:t>https://doi.org/10.1038/ngeo2939</w:t>
        </w:r>
      </w:hyperlink>
      <w:r>
        <w:t xml:space="preserve"> </w:t>
      </w:r>
    </w:p>
    <w:p w:rsidR="000050B7" w:rsidRDefault="000050B7" w:rsidP="000050B7">
      <w:pPr>
        <w:spacing w:line="360" w:lineRule="auto"/>
      </w:pPr>
      <w:proofErr w:type="spellStart"/>
      <w:r w:rsidRPr="000050B7">
        <w:t>Eguchi</w:t>
      </w:r>
      <w:proofErr w:type="spellEnd"/>
      <w:r w:rsidRPr="000050B7">
        <w:t>, J., &amp; Dasgupta, R. (2018). A CO</w:t>
      </w:r>
      <w:r w:rsidRPr="000050B7">
        <w:rPr>
          <w:vertAlign w:val="subscript"/>
        </w:rPr>
        <w:t>2</w:t>
      </w:r>
      <w:r w:rsidRPr="000050B7">
        <w:t xml:space="preserve"> solubility model for silicate melts from fluid saturation to graphite or diamond saturation. Chemical Geology, 487, 23-38. </w:t>
      </w:r>
      <w:hyperlink r:id="rId7" w:tgtFrame="_blank" w:tooltip="Persistent link using digital object identifier" w:history="1">
        <w:r w:rsidRPr="000050B7">
          <w:rPr>
            <w:rStyle w:val="Hyperlink"/>
          </w:rPr>
          <w:t>https://doi.org/10.1016/j.chemgeo.2018.04.012</w:t>
        </w:r>
      </w:hyperlink>
    </w:p>
    <w:p w:rsidR="000050B7" w:rsidRPr="000050B7" w:rsidRDefault="000050B7" w:rsidP="000050B7">
      <w:pPr>
        <w:spacing w:line="360" w:lineRule="auto"/>
      </w:pPr>
      <w:r w:rsidRPr="000050B7">
        <w:t>Frost, B. R. (1991). Introduction to oxygen fugacity and its petrologic importance. In Oxide minerals (pp. 1-10). De Gruyter.</w:t>
      </w:r>
      <w:r w:rsidR="001C3101">
        <w:t xml:space="preserve"> </w:t>
      </w:r>
      <w:hyperlink r:id="rId8" w:tgtFrame="_blank" w:history="1">
        <w:r w:rsidR="001C3101" w:rsidRPr="001C3101">
          <w:rPr>
            <w:rStyle w:val="Hyperlink"/>
          </w:rPr>
          <w:t>https://doi.org/10.1515/9781501508684-004</w:t>
        </w:r>
      </w:hyperlink>
    </w:p>
    <w:p w:rsidR="000050B7" w:rsidRDefault="000050B7" w:rsidP="000050B7">
      <w:pPr>
        <w:spacing w:line="360" w:lineRule="auto"/>
        <w:jc w:val="both"/>
        <w:rPr>
          <w:rStyle w:val="Hyperlink"/>
          <w:color w:val="auto"/>
          <w:u w:val="none"/>
        </w:rPr>
      </w:pPr>
      <w:proofErr w:type="spellStart"/>
      <w:r w:rsidRPr="00967F7D">
        <w:t>Gorojovsky</w:t>
      </w:r>
      <w:proofErr w:type="spellEnd"/>
      <w:r w:rsidRPr="00967F7D">
        <w:t>, L. R., &amp; Wood, B. J. (202</w:t>
      </w:r>
      <w:r>
        <w:t>5</w:t>
      </w:r>
      <w:r w:rsidRPr="00967F7D">
        <w:t xml:space="preserve">). Solubility and speciation of </w:t>
      </w:r>
      <w:proofErr w:type="spellStart"/>
      <w:r w:rsidRPr="00967F7D">
        <w:t>sulfur</w:t>
      </w:r>
      <w:proofErr w:type="spellEnd"/>
      <w:r w:rsidRPr="00967F7D">
        <w:t xml:space="preserve"> in silicate melts under crustal conditions.</w:t>
      </w:r>
      <w:r>
        <w:t xml:space="preserve"> </w:t>
      </w:r>
      <w:proofErr w:type="spellStart"/>
      <w:r>
        <w:t>EarthArxiv</w:t>
      </w:r>
      <w:proofErr w:type="spellEnd"/>
      <w:r w:rsidRPr="001F4B0E">
        <w:t xml:space="preserve"> </w:t>
      </w:r>
      <w:hyperlink r:id="rId9" w:history="1">
        <w:r w:rsidRPr="001F4B0E">
          <w:rPr>
            <w:rStyle w:val="Hyperlink"/>
          </w:rPr>
          <w:t>https://doi.org/10.31223/X5T755</w:t>
        </w:r>
      </w:hyperlink>
    </w:p>
    <w:p w:rsidR="00DC26D9" w:rsidRPr="00DC26D9" w:rsidRDefault="00DC26D9" w:rsidP="000050B7">
      <w:pPr>
        <w:spacing w:line="360" w:lineRule="auto"/>
        <w:jc w:val="both"/>
      </w:pPr>
      <w:r w:rsidRPr="00DC26D9">
        <w:t>Holloway, J. R., Pan, V., &amp; Gudmundsson, G. (1992). High-pressure fluid-absent melting experiments in the presence of graphite: oxygen fugacity, ferric/ferrous ratio and dissolved CO2. European Journal of Mineralogy, 4(1), 105-114.</w:t>
      </w:r>
      <w:r>
        <w:t xml:space="preserve"> </w:t>
      </w:r>
      <w:hyperlink r:id="rId10" w:tgtFrame="_blank" w:history="1">
        <w:r w:rsidRPr="00DC26D9">
          <w:rPr>
            <w:rStyle w:val="Hyperlink"/>
          </w:rPr>
          <w:t>10.1127/</w:t>
        </w:r>
        <w:proofErr w:type="spellStart"/>
        <w:r w:rsidRPr="00DC26D9">
          <w:rPr>
            <w:rStyle w:val="Hyperlink"/>
          </w:rPr>
          <w:t>ejm</w:t>
        </w:r>
        <w:proofErr w:type="spellEnd"/>
        <w:r w:rsidRPr="00DC26D9">
          <w:rPr>
            <w:rStyle w:val="Hyperlink"/>
          </w:rPr>
          <w:t>/4/1/0105</w:t>
        </w:r>
      </w:hyperlink>
      <w:r>
        <w:t xml:space="preserve"> </w:t>
      </w:r>
    </w:p>
    <w:p w:rsidR="000050B7" w:rsidRDefault="000050B7" w:rsidP="000050B7">
      <w:pPr>
        <w:spacing w:line="360" w:lineRule="auto"/>
        <w:jc w:val="both"/>
        <w:rPr>
          <w:rStyle w:val="Hyperlink"/>
        </w:rPr>
      </w:pPr>
      <w:r w:rsidRPr="00076C4E">
        <w:t xml:space="preserve">Jakobsson, S., &amp; </w:t>
      </w:r>
      <w:proofErr w:type="spellStart"/>
      <w:r w:rsidRPr="00076C4E">
        <w:t>Oskarsson</w:t>
      </w:r>
      <w:proofErr w:type="spellEnd"/>
      <w:r w:rsidRPr="00076C4E">
        <w:t>, N. (1994). The system CO in equilibrium with graphite at high pressure and temperature: An experimental study. </w:t>
      </w:r>
      <w:proofErr w:type="spellStart"/>
      <w:r w:rsidRPr="00076C4E">
        <w:t>Geochimica</w:t>
      </w:r>
      <w:proofErr w:type="spellEnd"/>
      <w:r w:rsidRPr="00076C4E">
        <w:t xml:space="preserve"> et </w:t>
      </w:r>
      <w:proofErr w:type="spellStart"/>
      <w:r w:rsidRPr="00076C4E">
        <w:t>Cosmochimica</w:t>
      </w:r>
      <w:proofErr w:type="spellEnd"/>
      <w:r w:rsidRPr="00076C4E">
        <w:t xml:space="preserve"> Acta, 58(1), 9-17.</w:t>
      </w:r>
      <w:r>
        <w:t xml:space="preserve"> </w:t>
      </w:r>
      <w:hyperlink r:id="rId11" w:tgtFrame="_blank" w:tooltip="Persistent link using digital object identifier" w:history="1">
        <w:r w:rsidRPr="00A963D3">
          <w:rPr>
            <w:rStyle w:val="Hyperlink"/>
          </w:rPr>
          <w:t>https://doi.org/10.1016/0016-7037(94)90442-1</w:t>
        </w:r>
      </w:hyperlink>
    </w:p>
    <w:p w:rsidR="000050B7" w:rsidRDefault="000050B7" w:rsidP="000050B7">
      <w:pPr>
        <w:spacing w:line="360" w:lineRule="auto"/>
      </w:pPr>
      <w:r w:rsidRPr="000050B7">
        <w:lastRenderedPageBreak/>
        <w:t>Kress, V. C., &amp; Carmichael, I. S. (1991). The compressibility of silicate liquids containing Fe</w:t>
      </w:r>
      <w:r w:rsidRPr="000050B7">
        <w:rPr>
          <w:vertAlign w:val="subscript"/>
        </w:rPr>
        <w:t>2</w:t>
      </w:r>
      <w:r w:rsidRPr="000050B7">
        <w:t>O</w:t>
      </w:r>
      <w:r w:rsidRPr="000050B7">
        <w:rPr>
          <w:vertAlign w:val="subscript"/>
        </w:rPr>
        <w:t>3</w:t>
      </w:r>
      <w:r w:rsidRPr="000050B7">
        <w:t xml:space="preserve"> and the effect of composition, temperature, oxygen fugacity and pressure on their redox states. Contributions to Mineralogy and Petrology, 108(1), 82-92. </w:t>
      </w:r>
      <w:hyperlink r:id="rId12" w:history="1">
        <w:r w:rsidRPr="000050B7">
          <w:rPr>
            <w:rStyle w:val="Hyperlink"/>
          </w:rPr>
          <w:t>https://doi.org/10.1007/BF00307328</w:t>
        </w:r>
      </w:hyperlink>
      <w:r w:rsidRPr="000050B7">
        <w:t xml:space="preserve"> </w:t>
      </w:r>
    </w:p>
    <w:p w:rsidR="000050B7" w:rsidRDefault="000050B7" w:rsidP="000050B7">
      <w:pPr>
        <w:spacing w:line="360" w:lineRule="auto"/>
        <w:jc w:val="both"/>
      </w:pPr>
      <w:r w:rsidRPr="000050B7">
        <w:t xml:space="preserve">Moore, G., </w:t>
      </w:r>
      <w:proofErr w:type="spellStart"/>
      <w:r w:rsidRPr="000050B7">
        <w:t>Vennemann</w:t>
      </w:r>
      <w:proofErr w:type="spellEnd"/>
      <w:r w:rsidRPr="000050B7">
        <w:t>, T., &amp; Carmichael, I. S. E. (1998). An empirical model for the solubility of H</w:t>
      </w:r>
      <w:r w:rsidRPr="000050B7">
        <w:rPr>
          <w:vertAlign w:val="subscript"/>
        </w:rPr>
        <w:t>2</w:t>
      </w:r>
      <w:r w:rsidRPr="000050B7">
        <w:t xml:space="preserve">O in magmas to 3 kilobars. American Mineralogist, 83(1-2), 36-42. </w:t>
      </w:r>
      <w:hyperlink r:id="rId13" w:tgtFrame="_blank" w:history="1">
        <w:r w:rsidRPr="000050B7">
          <w:rPr>
            <w:rStyle w:val="Hyperlink"/>
          </w:rPr>
          <w:t>https://doi.org/10.2138/am-1998-1-203</w:t>
        </w:r>
      </w:hyperlink>
    </w:p>
    <w:p w:rsidR="001F5984" w:rsidRPr="000050B7" w:rsidRDefault="001F5984" w:rsidP="000050B7">
      <w:pPr>
        <w:spacing w:line="360" w:lineRule="auto"/>
        <w:jc w:val="both"/>
      </w:pPr>
      <w:proofErr w:type="spellStart"/>
      <w:r w:rsidRPr="001F5984">
        <w:t>Ohmoto</w:t>
      </w:r>
      <w:proofErr w:type="spellEnd"/>
      <w:r w:rsidRPr="001F5984">
        <w:t xml:space="preserve">, H., &amp; </w:t>
      </w:r>
      <w:proofErr w:type="spellStart"/>
      <w:r w:rsidRPr="001F5984">
        <w:t>Kerrick</w:t>
      </w:r>
      <w:proofErr w:type="spellEnd"/>
      <w:r w:rsidRPr="001F5984">
        <w:t>, D. M. (1977). Devolatilization equilibria in graphitic systems. American Journal of Science, 277(8), 1013–1044. </w:t>
      </w:r>
      <w:hyperlink r:id="rId14" w:history="1">
        <w:r w:rsidRPr="001F5984">
          <w:rPr>
            <w:rStyle w:val="Hyperlink"/>
          </w:rPr>
          <w:t>https:/​/​doi.org/​10.2475/​ajs.277.8.1013</w:t>
        </w:r>
      </w:hyperlink>
    </w:p>
    <w:p w:rsidR="00AB389C" w:rsidRDefault="00AB389C" w:rsidP="00AB389C">
      <w:pPr>
        <w:spacing w:line="360" w:lineRule="auto"/>
        <w:jc w:val="both"/>
        <w:rPr>
          <w:lang w:val="en-US"/>
        </w:rPr>
      </w:pPr>
      <w:r>
        <w:t xml:space="preserve">Thomas, R.W, Wood, B.J. </w:t>
      </w:r>
      <w:r w:rsidRPr="00AB389C">
        <w:rPr>
          <w:lang w:val="en-US"/>
        </w:rPr>
        <w:t>Sulfur speciation in silicate melts at high pressure</w:t>
      </w:r>
      <w:r>
        <w:rPr>
          <w:lang w:val="en-US"/>
        </w:rPr>
        <w:t>. Under Review in GCA</w:t>
      </w:r>
    </w:p>
    <w:p w:rsidR="007A6FFC" w:rsidRDefault="007A6FFC" w:rsidP="00AB389C">
      <w:pPr>
        <w:spacing w:line="360" w:lineRule="auto"/>
        <w:jc w:val="both"/>
        <w:rPr>
          <w:lang w:val="en-US"/>
        </w:rPr>
      </w:pPr>
    </w:p>
    <w:p w:rsidR="007A6FFC" w:rsidRDefault="007A6FFC" w:rsidP="00AB389C">
      <w:pPr>
        <w:spacing w:line="360" w:lineRule="auto"/>
        <w:jc w:val="both"/>
        <w:rPr>
          <w:b/>
          <w:bCs/>
          <w:lang w:val="en-US"/>
        </w:rPr>
      </w:pPr>
      <w:r w:rsidRPr="007A6FFC">
        <w:rPr>
          <w:b/>
          <w:bCs/>
          <w:lang w:val="en-US"/>
        </w:rPr>
        <w:t>Attainment of equilibrium</w:t>
      </w:r>
    </w:p>
    <w:p w:rsidR="007A6FFC" w:rsidRPr="007A6FFC" w:rsidRDefault="007A6FFC" w:rsidP="00AB389C">
      <w:pPr>
        <w:spacing w:line="360" w:lineRule="auto"/>
        <w:jc w:val="both"/>
        <w:rPr>
          <w:lang w:val="en-US"/>
        </w:rPr>
      </w:pPr>
      <w:r w:rsidRPr="007A6FFC">
        <w:t xml:space="preserve">Figure illustrating homogenous distribution of Cl in the experimental glass sample. The profile (red line) on the </w:t>
      </w:r>
      <w:r>
        <w:t>right</w:t>
      </w:r>
      <w:r w:rsidRPr="007A6FFC">
        <w:t xml:space="preserve"> panel corresponds with composition profile in the </w:t>
      </w:r>
      <w:r>
        <w:t>left</w:t>
      </w:r>
      <w:r w:rsidRPr="007A6FFC">
        <w:t xml:space="preserve"> panel (red line</w:t>
      </w:r>
      <w:r>
        <w:t xml:space="preserve"> on the SE image</w:t>
      </w:r>
      <w:r w:rsidRPr="007A6FFC">
        <w:t>).</w:t>
      </w:r>
      <w:r>
        <w:t xml:space="preserve"> Sample DCB-2, Brothers volcano dacite, 1200 °C, 1.63 </w:t>
      </w:r>
      <w:proofErr w:type="spellStart"/>
      <w:r>
        <w:t>GPa</w:t>
      </w:r>
      <w:proofErr w:type="spellEnd"/>
      <w:r>
        <w:t>, 2 hours.</w:t>
      </w:r>
    </w:p>
    <w:p w:rsidR="007A6FFC" w:rsidRPr="009E71F0" w:rsidRDefault="007A6FFC" w:rsidP="009E71F0">
      <w:pPr>
        <w:rPr>
          <w:rFonts w:ascii="Segoe UI" w:hAnsi="Segoe UI" w:cs="Segoe UI"/>
          <w:color w:val="70AD47" w:themeColor="accent6"/>
          <w:sz w:val="22"/>
          <w:szCs w:val="22"/>
          <w:shd w:val="clear" w:color="auto" w:fill="FFFFFF"/>
        </w:rPr>
      </w:pPr>
      <w:r>
        <w:rPr>
          <w:rFonts w:ascii="Segoe UI" w:hAnsi="Segoe UI" w:cs="Segoe UI"/>
          <w:noProof/>
          <w:color w:val="70AD47" w:themeColor="accent6"/>
          <w:sz w:val="22"/>
          <w:szCs w:val="22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3A74D3F4" wp14:editId="2EF3FA41">
            <wp:simplePos x="0" y="0"/>
            <wp:positionH relativeFrom="column">
              <wp:posOffset>3256915</wp:posOffset>
            </wp:positionH>
            <wp:positionV relativeFrom="paragraph">
              <wp:posOffset>509</wp:posOffset>
            </wp:positionV>
            <wp:extent cx="3256915" cy="2778760"/>
            <wp:effectExtent l="0" t="0" r="0" b="2540"/>
            <wp:wrapTopAndBottom/>
            <wp:docPr id="21062631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63126" name="Picture 210626312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70AD47" w:themeColor="accent6"/>
          <w:sz w:val="22"/>
          <w:szCs w:val="2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0D45572" wp14:editId="4CDEDB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56915" cy="2531110"/>
            <wp:effectExtent l="0" t="0" r="0" b="0"/>
            <wp:wrapTopAndBottom/>
            <wp:docPr id="305671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71407" name="Picture 30567140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1F0" w:rsidRDefault="009E71F0" w:rsidP="00802C93">
      <w:pPr>
        <w:spacing w:line="360" w:lineRule="auto"/>
        <w:jc w:val="both"/>
        <w:rPr>
          <w:b/>
          <w:bCs/>
        </w:rPr>
      </w:pPr>
    </w:p>
    <w:p w:rsidR="009E71F0" w:rsidRDefault="009E71F0" w:rsidP="00802C93">
      <w:pPr>
        <w:spacing w:line="360" w:lineRule="auto"/>
        <w:jc w:val="both"/>
        <w:rPr>
          <w:b/>
          <w:bCs/>
        </w:rPr>
      </w:pPr>
    </w:p>
    <w:p w:rsidR="009E71F0" w:rsidRDefault="009E71F0" w:rsidP="00802C93">
      <w:pPr>
        <w:spacing w:line="360" w:lineRule="auto"/>
        <w:jc w:val="both"/>
        <w:rPr>
          <w:b/>
          <w:bCs/>
        </w:rPr>
      </w:pPr>
    </w:p>
    <w:p w:rsidR="009E71F0" w:rsidRDefault="009E71F0" w:rsidP="00802C93">
      <w:pPr>
        <w:spacing w:line="360" w:lineRule="auto"/>
        <w:jc w:val="both"/>
        <w:rPr>
          <w:b/>
          <w:bCs/>
        </w:rPr>
      </w:pPr>
    </w:p>
    <w:p w:rsidR="00063B0F" w:rsidRDefault="00063B0F" w:rsidP="00802C93">
      <w:pPr>
        <w:spacing w:line="360" w:lineRule="auto"/>
        <w:jc w:val="both"/>
        <w:rPr>
          <w:b/>
          <w:bCs/>
        </w:rPr>
      </w:pPr>
    </w:p>
    <w:p w:rsidR="00802C93" w:rsidRDefault="00802C93" w:rsidP="00802C93">
      <w:pPr>
        <w:spacing w:line="360" w:lineRule="auto"/>
        <w:jc w:val="both"/>
        <w:rPr>
          <w:b/>
          <w:bCs/>
        </w:rPr>
      </w:pPr>
      <w:r w:rsidRPr="00802C93">
        <w:rPr>
          <w:b/>
          <w:bCs/>
        </w:rPr>
        <w:lastRenderedPageBreak/>
        <w:t xml:space="preserve">Table showing representative analyses of the </w:t>
      </w:r>
      <w:proofErr w:type="spellStart"/>
      <w:r w:rsidRPr="00802C93">
        <w:rPr>
          <w:b/>
          <w:bCs/>
        </w:rPr>
        <w:t>AgI</w:t>
      </w:r>
      <w:proofErr w:type="spellEnd"/>
      <w:r w:rsidRPr="00802C93">
        <w:rPr>
          <w:b/>
          <w:bCs/>
        </w:rPr>
        <w:t xml:space="preserve">/Cl buffer </w:t>
      </w:r>
    </w:p>
    <w:tbl>
      <w:tblPr>
        <w:tblStyle w:val="PlainTable5"/>
        <w:tblW w:w="10000" w:type="dxa"/>
        <w:tblLook w:val="04A0" w:firstRow="1" w:lastRow="0" w:firstColumn="1" w:lastColumn="0" w:noHBand="0" w:noVBand="1"/>
      </w:tblPr>
      <w:tblGrid>
        <w:gridCol w:w="980"/>
        <w:gridCol w:w="780"/>
        <w:gridCol w:w="920"/>
        <w:gridCol w:w="766"/>
        <w:gridCol w:w="880"/>
        <w:gridCol w:w="760"/>
        <w:gridCol w:w="780"/>
        <w:gridCol w:w="800"/>
        <w:gridCol w:w="780"/>
        <w:gridCol w:w="780"/>
        <w:gridCol w:w="887"/>
        <w:gridCol w:w="887"/>
      </w:tblGrid>
      <w:tr w:rsidR="009E71F0" w:rsidRPr="00802C93" w:rsidTr="009E7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</w:pPr>
            <w:r w:rsidRPr="00802C93">
              <w:t>Na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Mg</w:t>
            </w:r>
          </w:p>
        </w:tc>
        <w:tc>
          <w:tcPr>
            <w:tcW w:w="92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Si</w:t>
            </w:r>
          </w:p>
        </w:tc>
        <w:tc>
          <w:tcPr>
            <w:tcW w:w="766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Al</w:t>
            </w:r>
          </w:p>
        </w:tc>
        <w:tc>
          <w:tcPr>
            <w:tcW w:w="8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 xml:space="preserve">K </w:t>
            </w:r>
          </w:p>
        </w:tc>
        <w:tc>
          <w:tcPr>
            <w:tcW w:w="76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Ca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Fe</w:t>
            </w:r>
          </w:p>
        </w:tc>
        <w:tc>
          <w:tcPr>
            <w:tcW w:w="80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Cl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Ag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 xml:space="preserve">I 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Pt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Total</w:t>
            </w:r>
          </w:p>
        </w:tc>
      </w:tr>
      <w:tr w:rsidR="009E71F0" w:rsidRPr="00802C93" w:rsidTr="009E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</w:pPr>
            <w:r w:rsidRPr="00802C93">
              <w:t>-0.0106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-0.565</w:t>
            </w:r>
          </w:p>
        </w:tc>
        <w:tc>
          <w:tcPr>
            <w:tcW w:w="92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0.0439</w:t>
            </w:r>
          </w:p>
        </w:tc>
        <w:tc>
          <w:tcPr>
            <w:tcW w:w="766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0.108</w:t>
            </w:r>
          </w:p>
        </w:tc>
        <w:tc>
          <w:tcPr>
            <w:tcW w:w="8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-0.071</w:t>
            </w:r>
          </w:p>
        </w:tc>
        <w:tc>
          <w:tcPr>
            <w:tcW w:w="76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-0.05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-0.005</w:t>
            </w:r>
          </w:p>
        </w:tc>
        <w:tc>
          <w:tcPr>
            <w:tcW w:w="80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4.411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62.17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37.03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-0.086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102.97</w:t>
            </w:r>
          </w:p>
        </w:tc>
      </w:tr>
      <w:tr w:rsidR="009E71F0" w:rsidRPr="00802C93" w:rsidTr="009E71F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</w:pPr>
            <w:r w:rsidRPr="00802C93">
              <w:t>0.032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-0.527</w:t>
            </w:r>
          </w:p>
        </w:tc>
        <w:tc>
          <w:tcPr>
            <w:tcW w:w="92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0.007</w:t>
            </w:r>
          </w:p>
        </w:tc>
        <w:tc>
          <w:tcPr>
            <w:tcW w:w="766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0.124</w:t>
            </w:r>
          </w:p>
        </w:tc>
        <w:tc>
          <w:tcPr>
            <w:tcW w:w="8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-0.057</w:t>
            </w:r>
          </w:p>
        </w:tc>
        <w:tc>
          <w:tcPr>
            <w:tcW w:w="76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-0.07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-0.048</w:t>
            </w:r>
          </w:p>
        </w:tc>
        <w:tc>
          <w:tcPr>
            <w:tcW w:w="80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4.37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58.92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38.89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0.0856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101.73</w:t>
            </w:r>
          </w:p>
        </w:tc>
      </w:tr>
      <w:tr w:rsidR="009E71F0" w:rsidRPr="00802C93" w:rsidTr="009E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</w:pPr>
            <w:r w:rsidRPr="00802C93">
              <w:t>0.1325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-0.503</w:t>
            </w:r>
          </w:p>
        </w:tc>
        <w:tc>
          <w:tcPr>
            <w:tcW w:w="92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0.0325</w:t>
            </w:r>
          </w:p>
        </w:tc>
        <w:tc>
          <w:tcPr>
            <w:tcW w:w="766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0.145</w:t>
            </w:r>
          </w:p>
        </w:tc>
        <w:tc>
          <w:tcPr>
            <w:tcW w:w="8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-0.076</w:t>
            </w:r>
          </w:p>
        </w:tc>
        <w:tc>
          <w:tcPr>
            <w:tcW w:w="76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-0.01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-0.008</w:t>
            </w:r>
          </w:p>
        </w:tc>
        <w:tc>
          <w:tcPr>
            <w:tcW w:w="80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3.613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56.6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41.27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0.1243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100.48</w:t>
            </w:r>
          </w:p>
        </w:tc>
      </w:tr>
      <w:tr w:rsidR="009E71F0" w:rsidRPr="00802C93" w:rsidTr="009E71F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</w:pPr>
            <w:r w:rsidRPr="00802C93">
              <w:t>0.2356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-0.437</w:t>
            </w:r>
          </w:p>
        </w:tc>
        <w:tc>
          <w:tcPr>
            <w:tcW w:w="92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0.0223</w:t>
            </w:r>
          </w:p>
        </w:tc>
        <w:tc>
          <w:tcPr>
            <w:tcW w:w="766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0.08</w:t>
            </w:r>
          </w:p>
        </w:tc>
        <w:tc>
          <w:tcPr>
            <w:tcW w:w="8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-0.088</w:t>
            </w:r>
          </w:p>
        </w:tc>
        <w:tc>
          <w:tcPr>
            <w:tcW w:w="76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-0.05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0.063</w:t>
            </w:r>
          </w:p>
        </w:tc>
        <w:tc>
          <w:tcPr>
            <w:tcW w:w="80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3.479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57.89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41.89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0.1105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C93">
              <w:t>99.235</w:t>
            </w:r>
          </w:p>
        </w:tc>
      </w:tr>
      <w:tr w:rsidR="009E71F0" w:rsidRPr="00802C93" w:rsidTr="009E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</w:pPr>
            <w:r w:rsidRPr="00802C93">
              <w:t>0.2405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-0.534</w:t>
            </w:r>
          </w:p>
        </w:tc>
        <w:tc>
          <w:tcPr>
            <w:tcW w:w="92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0.0367</w:t>
            </w:r>
          </w:p>
        </w:tc>
        <w:tc>
          <w:tcPr>
            <w:tcW w:w="766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0.091</w:t>
            </w:r>
          </w:p>
        </w:tc>
        <w:tc>
          <w:tcPr>
            <w:tcW w:w="8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-0.02</w:t>
            </w:r>
          </w:p>
        </w:tc>
        <w:tc>
          <w:tcPr>
            <w:tcW w:w="76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-0.01</w:t>
            </w:r>
          </w:p>
        </w:tc>
        <w:tc>
          <w:tcPr>
            <w:tcW w:w="80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3.536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57.26</w:t>
            </w:r>
          </w:p>
        </w:tc>
        <w:tc>
          <w:tcPr>
            <w:tcW w:w="780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41.79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0.2627</w:t>
            </w:r>
          </w:p>
        </w:tc>
        <w:tc>
          <w:tcPr>
            <w:tcW w:w="887" w:type="dxa"/>
            <w:noWrap/>
            <w:hideMark/>
          </w:tcPr>
          <w:p w:rsidR="009E71F0" w:rsidRPr="00802C93" w:rsidRDefault="009E71F0" w:rsidP="00FD61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C93">
              <w:t>97.989</w:t>
            </w:r>
          </w:p>
        </w:tc>
      </w:tr>
    </w:tbl>
    <w:p w:rsidR="009E71F0" w:rsidRPr="00802C93" w:rsidRDefault="009E71F0" w:rsidP="00802C93">
      <w:pPr>
        <w:spacing w:line="360" w:lineRule="auto"/>
        <w:jc w:val="both"/>
        <w:rPr>
          <w:b/>
          <w:bCs/>
        </w:rPr>
      </w:pPr>
    </w:p>
    <w:p w:rsidR="000050B7" w:rsidRDefault="000050B7" w:rsidP="000050B7">
      <w:pPr>
        <w:spacing w:line="360" w:lineRule="auto"/>
        <w:jc w:val="both"/>
      </w:pPr>
    </w:p>
    <w:p w:rsidR="000050B7" w:rsidRPr="000050B7" w:rsidRDefault="000050B7" w:rsidP="000050B7">
      <w:pPr>
        <w:spacing w:line="360" w:lineRule="auto"/>
      </w:pPr>
    </w:p>
    <w:p w:rsidR="005C1900" w:rsidRPr="001530E8" w:rsidRDefault="005C1900" w:rsidP="001530E8">
      <w:pPr>
        <w:spacing w:line="360" w:lineRule="auto"/>
      </w:pPr>
    </w:p>
    <w:sectPr w:rsidR="005C1900" w:rsidRPr="00153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84C40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650144"/>
    <w:multiLevelType w:val="hybridMultilevel"/>
    <w:tmpl w:val="2C9006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30700">
    <w:abstractNumId w:val="0"/>
  </w:num>
  <w:num w:numId="2" w16cid:durableId="41192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8E"/>
    <w:rsid w:val="000050B7"/>
    <w:rsid w:val="00063B0F"/>
    <w:rsid w:val="00122226"/>
    <w:rsid w:val="001530E8"/>
    <w:rsid w:val="001C3101"/>
    <w:rsid w:val="001D6DDF"/>
    <w:rsid w:val="001D7DD4"/>
    <w:rsid w:val="001F5984"/>
    <w:rsid w:val="0023602B"/>
    <w:rsid w:val="002B398E"/>
    <w:rsid w:val="00322C3C"/>
    <w:rsid w:val="003C01E0"/>
    <w:rsid w:val="003E0969"/>
    <w:rsid w:val="003F0BED"/>
    <w:rsid w:val="004755DA"/>
    <w:rsid w:val="00483FB3"/>
    <w:rsid w:val="00521789"/>
    <w:rsid w:val="005C1900"/>
    <w:rsid w:val="005F054C"/>
    <w:rsid w:val="005F3ADA"/>
    <w:rsid w:val="006B4875"/>
    <w:rsid w:val="007047E0"/>
    <w:rsid w:val="007801C9"/>
    <w:rsid w:val="00783893"/>
    <w:rsid w:val="007A6FFC"/>
    <w:rsid w:val="00802C93"/>
    <w:rsid w:val="00814AC2"/>
    <w:rsid w:val="00895CB9"/>
    <w:rsid w:val="00906EA9"/>
    <w:rsid w:val="009B51F1"/>
    <w:rsid w:val="009D4ED9"/>
    <w:rsid w:val="009E71F0"/>
    <w:rsid w:val="00A3493F"/>
    <w:rsid w:val="00A44053"/>
    <w:rsid w:val="00AB389C"/>
    <w:rsid w:val="00AD3C89"/>
    <w:rsid w:val="00B9591D"/>
    <w:rsid w:val="00BA0BD0"/>
    <w:rsid w:val="00BD1CEB"/>
    <w:rsid w:val="00BD7DBC"/>
    <w:rsid w:val="00C8554D"/>
    <w:rsid w:val="00C9353F"/>
    <w:rsid w:val="00CD2610"/>
    <w:rsid w:val="00CF4158"/>
    <w:rsid w:val="00DB4191"/>
    <w:rsid w:val="00DC26D9"/>
    <w:rsid w:val="00DC32CD"/>
    <w:rsid w:val="00E13962"/>
    <w:rsid w:val="00E96B0E"/>
    <w:rsid w:val="00F12034"/>
    <w:rsid w:val="00F600E4"/>
    <w:rsid w:val="00F675A1"/>
    <w:rsid w:val="00F75213"/>
    <w:rsid w:val="00FA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61DD"/>
  <w15:chartTrackingRefBased/>
  <w15:docId w15:val="{9878C694-088A-5E49-BE42-3751EEB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90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789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F054C"/>
    <w:rPr>
      <w:color w:val="666666"/>
    </w:rPr>
  </w:style>
  <w:style w:type="paragraph" w:styleId="ListBullet">
    <w:name w:val="List Bullet"/>
    <w:basedOn w:val="Normal"/>
    <w:uiPriority w:val="99"/>
    <w:unhideWhenUsed/>
    <w:rsid w:val="00895CB9"/>
    <w:pPr>
      <w:numPr>
        <w:numId w:val="1"/>
      </w:numPr>
      <w:spacing w:after="200" w:line="276" w:lineRule="auto"/>
      <w:contextualSpacing/>
    </w:pPr>
    <w:rPr>
      <w:rFonts w:ascii="Calibri" w:eastAsiaTheme="minorEastAsia" w:hAnsi="Calibr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95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0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6D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38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89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table" w:styleId="TableGrid">
    <w:name w:val="Table Grid"/>
    <w:basedOn w:val="TableNormal"/>
    <w:uiPriority w:val="39"/>
    <w:rsid w:val="009E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E71F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9781501508684-004" TargetMode="External"/><Relationship Id="rId13" Type="http://schemas.openxmlformats.org/officeDocument/2006/relationships/hyperlink" Target="https://doi.org/10.2138/am-1998-1-2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chemgeo.2018.04.012" TargetMode="External"/><Relationship Id="rId12" Type="http://schemas.openxmlformats.org/officeDocument/2006/relationships/hyperlink" Target="https://doi.org/10.1007/BF003073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doi.org/10.1038/ngeo2939" TargetMode="External"/><Relationship Id="rId11" Type="http://schemas.openxmlformats.org/officeDocument/2006/relationships/hyperlink" Target="https://doi.org/10.1016/0016-7037(94)90442-1" TargetMode="External"/><Relationship Id="rId5" Type="http://schemas.openxmlformats.org/officeDocument/2006/relationships/hyperlink" Target="https://doi.org/10.2138/am.2011.3763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doi.org/10.1127/ejm/4/1/0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223/X5T755" TargetMode="External"/><Relationship Id="rId14" Type="http://schemas.openxmlformats.org/officeDocument/2006/relationships/hyperlink" Target="https://doi.org/10.2475/ajs.277.8.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Rusiecka</dc:creator>
  <cp:keywords/>
  <dc:description/>
  <cp:lastModifiedBy>Monika Rusiecka</cp:lastModifiedBy>
  <cp:revision>40</cp:revision>
  <dcterms:created xsi:type="dcterms:W3CDTF">2026-01-13T10:06:00Z</dcterms:created>
  <dcterms:modified xsi:type="dcterms:W3CDTF">2026-04-13T12:25:00Z</dcterms:modified>
</cp:coreProperties>
</file>