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8B5A28" w14:textId="4FC90AD0" w:rsidR="00F904CA" w:rsidRPr="00F069B7" w:rsidRDefault="00F904CA" w:rsidP="00177D9B">
      <w:pPr>
        <w:pStyle w:val="Heading1"/>
        <w:rPr>
          <w:rFonts w:ascii="Times New Roman" w:hAnsi="Times New Roman" w:cs="Times New Roman"/>
          <w:color w:val="auto"/>
        </w:rPr>
      </w:pPr>
      <w:bookmarkStart w:id="0" w:name="_Toc166773573"/>
      <w:bookmarkStart w:id="1" w:name="_Toc171000527"/>
      <w:bookmarkStart w:id="2" w:name="_Toc153312301"/>
      <w:bookmarkStart w:id="3" w:name="_GoBack"/>
      <w:bookmarkEnd w:id="3"/>
      <w:r w:rsidRPr="00F069B7">
        <w:rPr>
          <w:rFonts w:ascii="Times New Roman" w:hAnsi="Times New Roman" w:cs="Times New Roman"/>
          <w:color w:val="auto"/>
        </w:rPr>
        <w:t>Harrington, K.J., Henderson, G.M., Hilton, R.G. (2024) Atmospheric carbon dioxide removal due to chemical weathering processes in the UK</w:t>
      </w:r>
      <w:bookmarkEnd w:id="0"/>
      <w:bookmarkEnd w:id="1"/>
    </w:p>
    <w:p w14:paraId="09C1D08E" w14:textId="55C4891F" w:rsidR="009863B1" w:rsidRPr="00F069B7" w:rsidRDefault="006E3CB3" w:rsidP="00F904CA">
      <w:pPr>
        <w:pStyle w:val="Heading1"/>
        <w:jc w:val="center"/>
        <w:rPr>
          <w:rFonts w:ascii="Times New Roman" w:hAnsi="Times New Roman" w:cs="Times New Roman"/>
          <w:color w:val="auto"/>
        </w:rPr>
      </w:pPr>
      <w:bookmarkStart w:id="4" w:name="_Toc171000528"/>
      <w:r w:rsidRPr="00F069B7">
        <w:rPr>
          <w:rFonts w:ascii="Times New Roman" w:hAnsi="Times New Roman" w:cs="Times New Roman"/>
          <w:color w:val="auto"/>
        </w:rPr>
        <w:t>Supporting Information (Document 1)</w:t>
      </w:r>
      <w:bookmarkEnd w:id="4"/>
    </w:p>
    <w:p w14:paraId="765586B1" w14:textId="77777777" w:rsidR="00177D9B" w:rsidRPr="00F069B7" w:rsidRDefault="00177D9B" w:rsidP="00177D9B"/>
    <w:sdt>
      <w:sdtPr>
        <w:rPr>
          <w:rFonts w:asciiTheme="minorHAnsi" w:eastAsiaTheme="minorHAnsi" w:hAnsiTheme="minorHAnsi" w:cstheme="minorBidi"/>
          <w:b w:val="0"/>
          <w:bCs w:val="0"/>
          <w:color w:val="auto"/>
          <w:sz w:val="22"/>
          <w:szCs w:val="22"/>
          <w:lang w:val="en-GB"/>
        </w:rPr>
        <w:id w:val="1959294938"/>
        <w:docPartObj>
          <w:docPartGallery w:val="Table of Contents"/>
          <w:docPartUnique/>
        </w:docPartObj>
      </w:sdtPr>
      <w:sdtEndPr>
        <w:rPr>
          <w:noProof/>
        </w:rPr>
      </w:sdtEndPr>
      <w:sdtContent>
        <w:p w14:paraId="022BAFC2" w14:textId="250A5344" w:rsidR="00177D9B" w:rsidRPr="00F069B7" w:rsidRDefault="00177D9B">
          <w:pPr>
            <w:pStyle w:val="TOCHeading"/>
            <w:rPr>
              <w:color w:val="auto"/>
            </w:rPr>
          </w:pPr>
        </w:p>
        <w:p w14:paraId="679CFEC3" w14:textId="11FCF953" w:rsidR="00370213" w:rsidRPr="00F069B7" w:rsidRDefault="00370213">
          <w:pPr>
            <w:pStyle w:val="TOC1"/>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noProof/>
            </w:rPr>
            <w:t>Harrington, K.J., Henderson, G.M., Hilton, R.G. (2024) Atmospheric carbon dioxide removal due to chemical weathering processes in the UK</w:t>
          </w:r>
          <w:r w:rsidRPr="00F069B7">
            <w:rPr>
              <w:noProof/>
              <w:webHidden/>
            </w:rPr>
            <w:tab/>
            <w:t>1</w:t>
          </w:r>
        </w:p>
        <w:p w14:paraId="0CE67049" w14:textId="530BD213" w:rsidR="00370213" w:rsidRPr="00F069B7" w:rsidRDefault="00370213">
          <w:pPr>
            <w:pStyle w:val="TOC1"/>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noProof/>
            </w:rPr>
            <w:t>Supporting Information (Document 1)</w:t>
          </w:r>
          <w:r w:rsidRPr="00F069B7">
            <w:rPr>
              <w:noProof/>
              <w:webHidden/>
            </w:rPr>
            <w:tab/>
            <w:t>1</w:t>
          </w:r>
        </w:p>
        <w:p w14:paraId="7F6E5424" w14:textId="14899A97"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A1 UK Geology and topography</w:t>
          </w:r>
          <w:r w:rsidRPr="00F069B7">
            <w:rPr>
              <w:noProof/>
              <w:webHidden/>
            </w:rPr>
            <w:tab/>
            <w:t>2</w:t>
          </w:r>
        </w:p>
        <w:p w14:paraId="469EEF0D" w14:textId="6679AC05"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A2 Land use in the United Kingdom</w:t>
          </w:r>
          <w:r w:rsidRPr="00F069B7">
            <w:rPr>
              <w:noProof/>
              <w:webHidden/>
            </w:rPr>
            <w:tab/>
            <w:t>3</w:t>
          </w:r>
        </w:p>
        <w:p w14:paraId="5A4596DE" w14:textId="7C3C21B1"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A3- Chemical variation in UK rivers</w:t>
          </w:r>
          <w:r w:rsidRPr="00F069B7">
            <w:rPr>
              <w:noProof/>
              <w:webHidden/>
            </w:rPr>
            <w:tab/>
            <w:t>4</w:t>
          </w:r>
        </w:p>
        <w:p w14:paraId="3AB9B7FD" w14:textId="7D173E42"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A5- Geochemistry of the studied UK rivers</w:t>
          </w:r>
          <w:r w:rsidRPr="00F069B7">
            <w:rPr>
              <w:noProof/>
              <w:webHidden/>
            </w:rPr>
            <w:tab/>
            <w:t>5</w:t>
          </w:r>
        </w:p>
        <w:p w14:paraId="01D429A0" w14:textId="2C5E5070"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A6- Catchment characteristics</w:t>
          </w:r>
          <w:r w:rsidRPr="00F069B7">
            <w:rPr>
              <w:noProof/>
              <w:webHidden/>
            </w:rPr>
            <w:tab/>
            <w:t>7</w:t>
          </w:r>
        </w:p>
        <w:p w14:paraId="434D81E4" w14:textId="5C6A9782"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A7- Dissolved inorganic carbon- top ten UK river catchments</w:t>
          </w:r>
          <w:r w:rsidRPr="00F069B7">
            <w:rPr>
              <w:noProof/>
              <w:webHidden/>
            </w:rPr>
            <w:tab/>
            <w:t>11</w:t>
          </w:r>
        </w:p>
        <w:p w14:paraId="0F7CEC76" w14:textId="4DABF7EC"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A8- Inversion extended methodology</w:t>
          </w:r>
          <w:r w:rsidRPr="00F069B7">
            <w:rPr>
              <w:noProof/>
              <w:webHidden/>
            </w:rPr>
            <w:tab/>
            <w:t>11</w:t>
          </w:r>
        </w:p>
        <w:p w14:paraId="4688332C" w14:textId="258E004A" w:rsidR="00370213" w:rsidRPr="00F069B7" w:rsidRDefault="00370213">
          <w:pPr>
            <w:pStyle w:val="TOC3"/>
            <w:tabs>
              <w:tab w:val="left" w:pos="880"/>
              <w:tab w:val="right" w:leader="dot" w:pos="9016"/>
            </w:tabs>
            <w:rPr>
              <w:rFonts w:cstheme="minorBidi"/>
              <w:noProof/>
              <w:kern w:val="2"/>
              <w:sz w:val="24"/>
              <w:szCs w:val="24"/>
              <w:lang w:val="en-GB" w:eastAsia="en-GB"/>
              <w14:ligatures w14:val="standardContextual"/>
            </w:rPr>
          </w:pPr>
          <w:r w:rsidRPr="00F069B7">
            <w:rPr>
              <w:rFonts w:ascii="Times New Roman" w:hAnsi="Times New Roman"/>
              <w:noProof/>
            </w:rPr>
            <w:t>1.</w:t>
          </w:r>
          <w:r w:rsidRPr="00F069B7">
            <w:rPr>
              <w:rFonts w:cstheme="minorBidi"/>
              <w:noProof/>
              <w:kern w:val="2"/>
              <w:sz w:val="24"/>
              <w:szCs w:val="24"/>
              <w:lang w:val="en-GB" w:eastAsia="en-GB"/>
              <w14:ligatures w14:val="standardContextual"/>
            </w:rPr>
            <w:tab/>
          </w:r>
          <w:r w:rsidRPr="00F069B7">
            <w:rPr>
              <w:rFonts w:ascii="Times New Roman" w:hAnsi="Times New Roman"/>
              <w:noProof/>
            </w:rPr>
            <w:t>Solute chemical data for UK rivers</w:t>
          </w:r>
          <w:r w:rsidRPr="00F069B7">
            <w:rPr>
              <w:noProof/>
              <w:webHidden/>
            </w:rPr>
            <w:tab/>
            <w:t>11</w:t>
          </w:r>
        </w:p>
        <w:p w14:paraId="722003AF" w14:textId="108B19B2" w:rsidR="00370213" w:rsidRPr="00F069B7" w:rsidRDefault="00370213">
          <w:pPr>
            <w:pStyle w:val="TOC3"/>
            <w:tabs>
              <w:tab w:val="left" w:pos="880"/>
              <w:tab w:val="right" w:leader="dot" w:pos="9016"/>
            </w:tabs>
            <w:rPr>
              <w:rFonts w:cstheme="minorBidi"/>
              <w:noProof/>
              <w:kern w:val="2"/>
              <w:sz w:val="24"/>
              <w:szCs w:val="24"/>
              <w:lang w:val="en-GB" w:eastAsia="en-GB"/>
              <w14:ligatures w14:val="standardContextual"/>
            </w:rPr>
          </w:pPr>
          <w:r w:rsidRPr="00F069B7">
            <w:rPr>
              <w:rFonts w:ascii="Times New Roman" w:hAnsi="Times New Roman"/>
              <w:noProof/>
            </w:rPr>
            <w:t>2.</w:t>
          </w:r>
          <w:r w:rsidRPr="00F069B7">
            <w:rPr>
              <w:rFonts w:cstheme="minorBidi"/>
              <w:noProof/>
              <w:kern w:val="2"/>
              <w:sz w:val="24"/>
              <w:szCs w:val="24"/>
              <w:lang w:val="en-GB" w:eastAsia="en-GB"/>
              <w14:ligatures w14:val="standardContextual"/>
            </w:rPr>
            <w:tab/>
          </w:r>
          <w:r w:rsidRPr="00F069B7">
            <w:rPr>
              <w:rFonts w:ascii="Times New Roman" w:hAnsi="Times New Roman"/>
              <w:noProof/>
            </w:rPr>
            <w:t>Model Selections</w:t>
          </w:r>
          <w:r w:rsidRPr="00F069B7">
            <w:rPr>
              <w:noProof/>
              <w:webHidden/>
            </w:rPr>
            <w:tab/>
            <w:t>11</w:t>
          </w:r>
        </w:p>
        <w:p w14:paraId="513A5592" w14:textId="48EF68E4" w:rsidR="00370213" w:rsidRPr="00F069B7" w:rsidRDefault="00370213">
          <w:pPr>
            <w:pStyle w:val="TOC3"/>
            <w:tabs>
              <w:tab w:val="left" w:pos="1100"/>
              <w:tab w:val="right" w:leader="dot" w:pos="9016"/>
            </w:tabs>
            <w:rPr>
              <w:rFonts w:cstheme="minorBidi"/>
              <w:noProof/>
              <w:kern w:val="2"/>
              <w:sz w:val="24"/>
              <w:szCs w:val="24"/>
              <w:lang w:val="en-GB" w:eastAsia="en-GB"/>
              <w14:ligatures w14:val="standardContextual"/>
            </w:rPr>
          </w:pPr>
          <w:r w:rsidRPr="00F069B7">
            <w:rPr>
              <w:rFonts w:ascii="Times New Roman" w:hAnsi="Times New Roman"/>
              <w:i/>
              <w:iCs/>
              <w:noProof/>
            </w:rPr>
            <w:t>2.1</w:t>
          </w:r>
          <w:r w:rsidRPr="00F069B7">
            <w:rPr>
              <w:rFonts w:cstheme="minorBidi"/>
              <w:noProof/>
              <w:kern w:val="2"/>
              <w:sz w:val="24"/>
              <w:szCs w:val="24"/>
              <w:lang w:val="en-GB" w:eastAsia="en-GB"/>
              <w14:ligatures w14:val="standardContextual"/>
            </w:rPr>
            <w:tab/>
          </w:r>
          <w:r w:rsidRPr="00F069B7">
            <w:rPr>
              <w:rFonts w:ascii="Times New Roman" w:hAnsi="Times New Roman"/>
              <w:i/>
              <w:iCs/>
              <w:noProof/>
            </w:rPr>
            <w:t>Cost function</w:t>
          </w:r>
          <w:r w:rsidRPr="00F069B7">
            <w:rPr>
              <w:noProof/>
              <w:webHidden/>
            </w:rPr>
            <w:tab/>
            <w:t>12</w:t>
          </w:r>
        </w:p>
        <w:p w14:paraId="45F1ABC3" w14:textId="1F6D7DFD" w:rsidR="00370213" w:rsidRPr="00F069B7" w:rsidRDefault="00370213">
          <w:pPr>
            <w:pStyle w:val="TOC3"/>
            <w:tabs>
              <w:tab w:val="right" w:leader="dot" w:pos="9016"/>
            </w:tabs>
            <w:rPr>
              <w:rFonts w:cstheme="minorBidi"/>
              <w:noProof/>
              <w:kern w:val="2"/>
              <w:sz w:val="24"/>
              <w:szCs w:val="24"/>
              <w:lang w:val="en-GB" w:eastAsia="en-GB"/>
              <w14:ligatures w14:val="standardContextual"/>
            </w:rPr>
          </w:pPr>
          <w:r w:rsidRPr="00F069B7">
            <w:rPr>
              <w:rFonts w:ascii="Times New Roman" w:hAnsi="Times New Roman"/>
              <w:i/>
              <w:iCs/>
              <w:noProof/>
            </w:rPr>
            <w:t>2.2 Correcting for rain inputs (Cl critical)</w:t>
          </w:r>
          <w:r w:rsidRPr="00F069B7">
            <w:rPr>
              <w:noProof/>
              <w:webHidden/>
            </w:rPr>
            <w:tab/>
            <w:t>13</w:t>
          </w:r>
        </w:p>
        <w:p w14:paraId="63573CFE" w14:textId="433B9EA0" w:rsidR="00370213" w:rsidRPr="00F069B7" w:rsidRDefault="00370213">
          <w:pPr>
            <w:pStyle w:val="TOC3"/>
            <w:tabs>
              <w:tab w:val="right" w:leader="dot" w:pos="9016"/>
            </w:tabs>
            <w:rPr>
              <w:rFonts w:cstheme="minorBidi"/>
              <w:noProof/>
              <w:kern w:val="2"/>
              <w:sz w:val="24"/>
              <w:szCs w:val="24"/>
              <w:lang w:val="en-GB" w:eastAsia="en-GB"/>
              <w14:ligatures w14:val="standardContextual"/>
            </w:rPr>
          </w:pPr>
          <w:r w:rsidRPr="00F069B7">
            <w:rPr>
              <w:rFonts w:ascii="Times New Roman" w:hAnsi="Times New Roman"/>
              <w:i/>
              <w:iCs/>
              <w:noProof/>
            </w:rPr>
            <w:t>2.3 Silicate endmember</w:t>
          </w:r>
          <w:r w:rsidRPr="00F069B7">
            <w:rPr>
              <w:noProof/>
              <w:webHidden/>
            </w:rPr>
            <w:tab/>
            <w:t>15</w:t>
          </w:r>
        </w:p>
        <w:p w14:paraId="24CBBE5B" w14:textId="313016AD" w:rsidR="00370213" w:rsidRPr="00F069B7" w:rsidRDefault="00370213">
          <w:pPr>
            <w:pStyle w:val="TOC3"/>
            <w:tabs>
              <w:tab w:val="left" w:pos="880"/>
              <w:tab w:val="right" w:leader="dot" w:pos="9016"/>
            </w:tabs>
            <w:rPr>
              <w:rFonts w:cstheme="minorBidi"/>
              <w:noProof/>
              <w:kern w:val="2"/>
              <w:sz w:val="24"/>
              <w:szCs w:val="24"/>
              <w:lang w:val="en-GB" w:eastAsia="en-GB"/>
              <w14:ligatures w14:val="standardContextual"/>
            </w:rPr>
          </w:pPr>
          <w:r w:rsidRPr="00F069B7">
            <w:rPr>
              <w:rFonts w:ascii="Times New Roman" w:hAnsi="Times New Roman"/>
              <w:noProof/>
            </w:rPr>
            <w:t>3.</w:t>
          </w:r>
          <w:r w:rsidRPr="00F069B7">
            <w:rPr>
              <w:rFonts w:cstheme="minorBidi"/>
              <w:noProof/>
              <w:kern w:val="2"/>
              <w:sz w:val="24"/>
              <w:szCs w:val="24"/>
              <w:lang w:val="en-GB" w:eastAsia="en-GB"/>
              <w14:ligatures w14:val="standardContextual"/>
            </w:rPr>
            <w:tab/>
          </w:r>
          <w:r w:rsidRPr="00F069B7">
            <w:rPr>
              <w:rFonts w:ascii="Times New Roman" w:hAnsi="Times New Roman"/>
              <w:noProof/>
            </w:rPr>
            <w:t>Summary of other parameter choices</w:t>
          </w:r>
          <w:r w:rsidRPr="00F069B7">
            <w:rPr>
              <w:noProof/>
              <w:webHidden/>
            </w:rPr>
            <w:tab/>
            <w:t>18</w:t>
          </w:r>
        </w:p>
        <w:p w14:paraId="375279FB" w14:textId="54659B6C"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A8- DIC variations across the UK</w:t>
          </w:r>
          <w:r w:rsidRPr="00F069B7">
            <w:rPr>
              <w:noProof/>
              <w:webHidden/>
            </w:rPr>
            <w:tab/>
            <w:t>20</w:t>
          </w:r>
        </w:p>
        <w:p w14:paraId="721E729D" w14:textId="49DADFCA"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A9- Potential environmental and anthropogenic drivers of weathering yields</w:t>
          </w:r>
          <w:r w:rsidRPr="00F069B7">
            <w:rPr>
              <w:noProof/>
              <w:webHidden/>
            </w:rPr>
            <w:tab/>
            <w:t>21</w:t>
          </w:r>
        </w:p>
        <w:p w14:paraId="151FE879" w14:textId="0A4D022E"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A10- Sulphate variability across UK catchments</w:t>
          </w:r>
          <w:r w:rsidRPr="00F069B7">
            <w:rPr>
              <w:noProof/>
              <w:webHidden/>
            </w:rPr>
            <w:tab/>
            <w:t>23</w:t>
          </w:r>
        </w:p>
        <w:p w14:paraId="0426321E" w14:textId="6BE51CAF"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A11- Apportioning cations sourced from silicates and carbonates to sulphide weathering</w:t>
          </w:r>
          <w:r w:rsidRPr="00F069B7">
            <w:rPr>
              <w:noProof/>
              <w:webHidden/>
            </w:rPr>
            <w:tab/>
            <w:t>24</w:t>
          </w:r>
        </w:p>
        <w:p w14:paraId="485D594D" w14:textId="7F5D9F51" w:rsidR="00370213" w:rsidRPr="00F069B7" w:rsidRDefault="00370213">
          <w:pPr>
            <w:pStyle w:val="TOC2"/>
            <w:tabs>
              <w:tab w:val="right" w:leader="dot" w:pos="9016"/>
            </w:tabs>
            <w:rPr>
              <w:rFonts w:eastAsiaTheme="minorEastAsia"/>
              <w:noProof/>
              <w:kern w:val="2"/>
              <w:sz w:val="24"/>
              <w:szCs w:val="24"/>
              <w:lang w:eastAsia="en-GB"/>
              <w14:ligatures w14:val="standardContextual"/>
            </w:rPr>
          </w:pPr>
          <w:r w:rsidRPr="00F069B7">
            <w:rPr>
              <w:rFonts w:ascii="Times New Roman" w:hAnsi="Times New Roman" w:cs="Times New Roman"/>
              <w:i/>
              <w:iCs/>
              <w:noProof/>
            </w:rPr>
            <w:t>A12- Percentage reduction in CDR due to nitrate from fertiliser</w:t>
          </w:r>
          <w:r w:rsidRPr="00F069B7">
            <w:rPr>
              <w:noProof/>
              <w:webHidden/>
            </w:rPr>
            <w:tab/>
            <w:t>26</w:t>
          </w:r>
        </w:p>
        <w:p w14:paraId="610255F4" w14:textId="6FE07BDE" w:rsidR="00177D9B" w:rsidRPr="00F069B7" w:rsidRDefault="003013EF"/>
      </w:sdtContent>
    </w:sdt>
    <w:p w14:paraId="5E45E118" w14:textId="77777777" w:rsidR="00177D9B" w:rsidRPr="00F069B7" w:rsidRDefault="00177D9B" w:rsidP="00177D9B"/>
    <w:p w14:paraId="78CC100B" w14:textId="77777777" w:rsidR="007C4488" w:rsidRPr="00F069B7" w:rsidRDefault="007C4488" w:rsidP="007C4488"/>
    <w:p w14:paraId="09617351" w14:textId="77777777" w:rsidR="007C4488" w:rsidRPr="00F069B7" w:rsidRDefault="007C4488" w:rsidP="007C4488"/>
    <w:p w14:paraId="5B84F1D6" w14:textId="77777777" w:rsidR="00177D9B" w:rsidRPr="00F069B7" w:rsidRDefault="00177D9B" w:rsidP="0004541B">
      <w:pPr>
        <w:pStyle w:val="Heading2"/>
      </w:pPr>
    </w:p>
    <w:p w14:paraId="2D88A9FA" w14:textId="6EEDB37C" w:rsidR="00E46BE0" w:rsidRPr="00F069B7" w:rsidRDefault="007C4488" w:rsidP="0004541B">
      <w:pPr>
        <w:pStyle w:val="Heading2"/>
      </w:pPr>
      <w:bookmarkStart w:id="5" w:name="_Toc171000529"/>
      <w:r w:rsidRPr="00F069B7">
        <w:t>A1 UK Geology and topography</w:t>
      </w:r>
      <w:bookmarkEnd w:id="5"/>
    </w:p>
    <w:p w14:paraId="33B5ED21" w14:textId="3365ED1B" w:rsidR="007C4488" w:rsidRPr="00F069B7" w:rsidRDefault="007C4488" w:rsidP="007C4488">
      <w:pPr>
        <w:ind w:right="-170"/>
        <w:rPr>
          <w:rFonts w:ascii="Times New Roman" w:hAnsi="Times New Roman" w:cs="Times New Roman"/>
          <w:i/>
          <w:iCs/>
        </w:rPr>
      </w:pPr>
      <w:r w:rsidRPr="00F069B7">
        <w:rPr>
          <w:rFonts w:ascii="Times New Roman" w:hAnsi="Times New Roman" w:cs="Times New Roman"/>
          <w:i/>
          <w:iCs/>
          <w:noProof/>
          <w:lang w:val="en-US"/>
          <w14:ligatures w14:val="standardContextual"/>
        </w:rPr>
        <w:drawing>
          <wp:inline distT="0" distB="0" distL="0" distR="0" wp14:anchorId="6845E432" wp14:editId="39FAC207">
            <wp:extent cx="5117910" cy="3543300"/>
            <wp:effectExtent l="0" t="0" r="6985" b="0"/>
            <wp:docPr id="1987593735" name="Picture 1" descr="A map of the united kingd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593735" name="Picture 1" descr="A map of the united kingdom&#10;&#10;Description automatically generated"/>
                    <pic:cNvPicPr/>
                  </pic:nvPicPr>
                  <pic:blipFill rotWithShape="1">
                    <a:blip r:embed="rId8" cstate="print">
                      <a:extLst>
                        <a:ext uri="{28A0092B-C50C-407E-A947-70E740481C1C}">
                          <a14:useLocalDpi xmlns:a14="http://schemas.microsoft.com/office/drawing/2010/main" val="0"/>
                        </a:ext>
                      </a:extLst>
                    </a:blip>
                    <a:srcRect l="24311" t="18327" r="24632" b="18829"/>
                    <a:stretch/>
                  </pic:blipFill>
                  <pic:spPr bwMode="auto">
                    <a:xfrm>
                      <a:off x="0" y="0"/>
                      <a:ext cx="5184039" cy="3589083"/>
                    </a:xfrm>
                    <a:prstGeom prst="rect">
                      <a:avLst/>
                    </a:prstGeom>
                    <a:ln>
                      <a:noFill/>
                    </a:ln>
                    <a:extLst>
                      <a:ext uri="{53640926-AAD7-44D8-BBD7-CCE9431645EC}">
                        <a14:shadowObscured xmlns:a14="http://schemas.microsoft.com/office/drawing/2010/main"/>
                      </a:ext>
                    </a:extLst>
                  </pic:spPr>
                </pic:pic>
              </a:graphicData>
            </a:graphic>
          </wp:inline>
        </w:drawing>
      </w:r>
      <w:r w:rsidRPr="00F069B7">
        <w:rPr>
          <w:rFonts w:ascii="Times New Roman" w:hAnsi="Times New Roman" w:cs="Times New Roman"/>
          <w:noProof/>
          <w:lang w:val="en-US"/>
        </w:rPr>
        <w:drawing>
          <wp:inline distT="0" distB="0" distL="0" distR="0" wp14:anchorId="7D5666CB" wp14:editId="367AEFBF">
            <wp:extent cx="4506686" cy="4152399"/>
            <wp:effectExtent l="0" t="0" r="8255" b="635"/>
            <wp:docPr id="1978612353" name="Picture 1978612353" descr="A map of the united kingdo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12353" name="Picture 1" descr="A map of the united kingdom&#10;&#10;Description automatically generated with low confidence"/>
                    <pic:cNvPicPr/>
                  </pic:nvPicPr>
                  <pic:blipFill rotWithShape="1">
                    <a:blip r:embed="rId9" cstate="print">
                      <a:extLst>
                        <a:ext uri="{28A0092B-C50C-407E-A947-70E740481C1C}">
                          <a14:useLocalDpi xmlns:a14="http://schemas.microsoft.com/office/drawing/2010/main" val="0"/>
                        </a:ext>
                      </a:extLst>
                    </a:blip>
                    <a:srcRect l="4543" t="7659" r="29069" b="5845"/>
                    <a:stretch/>
                  </pic:blipFill>
                  <pic:spPr bwMode="auto">
                    <a:xfrm>
                      <a:off x="0" y="0"/>
                      <a:ext cx="4549645" cy="4191981"/>
                    </a:xfrm>
                    <a:prstGeom prst="rect">
                      <a:avLst/>
                    </a:prstGeom>
                    <a:ln>
                      <a:noFill/>
                    </a:ln>
                    <a:extLst>
                      <a:ext uri="{53640926-AAD7-44D8-BBD7-CCE9431645EC}">
                        <a14:shadowObscured xmlns:a14="http://schemas.microsoft.com/office/drawing/2010/main"/>
                      </a:ext>
                    </a:extLst>
                  </pic:spPr>
                </pic:pic>
              </a:graphicData>
            </a:graphic>
          </wp:inline>
        </w:drawing>
      </w:r>
    </w:p>
    <w:p w14:paraId="6D11CA4E" w14:textId="7C485C12" w:rsidR="00A3100A" w:rsidRPr="00F069B7" w:rsidRDefault="00A3100A" w:rsidP="00A3100A">
      <w:pPr>
        <w:rPr>
          <w:rFonts w:ascii="Times New Roman" w:hAnsi="Times New Roman" w:cs="Times New Roman"/>
        </w:rPr>
      </w:pPr>
    </w:p>
    <w:p w14:paraId="5693ED9F" w14:textId="4B17E4DC" w:rsidR="00A3100A" w:rsidRPr="00F069B7" w:rsidRDefault="00F14BB3" w:rsidP="00177D9B">
      <w:pPr>
        <w:pStyle w:val="Caption"/>
        <w:rPr>
          <w:rFonts w:ascii="Times New Roman" w:hAnsi="Times New Roman" w:cs="Times New Roman"/>
          <w:color w:val="auto"/>
        </w:rPr>
      </w:pPr>
      <w:r w:rsidRPr="00F069B7">
        <w:rPr>
          <w:rFonts w:ascii="Times New Roman" w:hAnsi="Times New Roman" w:cs="Times New Roman"/>
          <w:color w:val="auto"/>
        </w:rPr>
        <w:t>Figure A</w:t>
      </w:r>
      <w:r w:rsidR="007C4488" w:rsidRPr="00F069B7">
        <w:rPr>
          <w:rFonts w:ascii="Times New Roman" w:hAnsi="Times New Roman" w:cs="Times New Roman"/>
          <w:noProof/>
          <w:color w:val="auto"/>
        </w:rPr>
        <w:t>1</w:t>
      </w:r>
      <w:r w:rsidR="00A3100A" w:rsidRPr="00F069B7">
        <w:rPr>
          <w:rFonts w:ascii="Times New Roman" w:hAnsi="Times New Roman" w:cs="Times New Roman"/>
          <w:color w:val="auto"/>
        </w:rPr>
        <w:t xml:space="preserve">(a) UK geology (simplified from the British Geological Survey) </w:t>
      </w:r>
      <w:sdt>
        <w:sdtPr>
          <w:rPr>
            <w:rFonts w:ascii="Times New Roman" w:hAnsi="Times New Roman" w:cs="Times New Roman"/>
            <w:i w:val="0"/>
            <w:color w:val="auto"/>
          </w:rPr>
          <w:tag w:val="MENDELEY_CITATION_v3_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"/>
          <w:id w:val="-500967962"/>
          <w:placeholder>
            <w:docPart w:val="80C81350B52C4B3FB29A48608D03E175"/>
          </w:placeholder>
        </w:sdtPr>
        <w:sdtEndPr/>
        <w:sdtContent>
          <w:r w:rsidR="00A3100A" w:rsidRPr="00F069B7">
            <w:rPr>
              <w:rFonts w:ascii="Times New Roman" w:hAnsi="Times New Roman" w:cs="Times New Roman"/>
              <w:i w:val="0"/>
              <w:color w:val="auto"/>
            </w:rPr>
            <w:t>(BGS, 2023a)</w:t>
          </w:r>
        </w:sdtContent>
      </w:sdt>
      <w:r w:rsidR="00A3100A" w:rsidRPr="00F069B7">
        <w:rPr>
          <w:rFonts w:ascii="Times New Roman" w:hAnsi="Times New Roman" w:cs="Times New Roman"/>
          <w:color w:val="auto"/>
        </w:rPr>
        <w:t xml:space="preserve">, (b) Topography (LIDAR Composite 10m DTM) </w:t>
      </w:r>
      <w:sdt>
        <w:sdtPr>
          <w:rPr>
            <w:rFonts w:ascii="Times New Roman" w:hAnsi="Times New Roman" w:cs="Times New Roman"/>
            <w:i w:val="0"/>
            <w:color w:val="auto"/>
          </w:rPr>
          <w:tag w:val="MENDELEY_CITATION_v3_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"/>
          <w:id w:val="1256557355"/>
          <w:placeholder>
            <w:docPart w:val="80C81350B52C4B3FB29A48608D03E175"/>
          </w:placeholder>
        </w:sdtPr>
        <w:sdtEndPr/>
        <w:sdtContent>
          <w:r w:rsidR="00A3100A" w:rsidRPr="00F069B7">
            <w:rPr>
              <w:rFonts w:ascii="Times New Roman" w:hAnsi="Times New Roman" w:cs="Times New Roman"/>
              <w:i w:val="0"/>
              <w:color w:val="auto"/>
            </w:rPr>
            <w:t>(DEFRA, 2022b)</w:t>
          </w:r>
        </w:sdtContent>
      </w:sdt>
    </w:p>
    <w:p w14:paraId="55711034" w14:textId="4D1AACCA" w:rsidR="00A3100A" w:rsidRPr="00F069B7" w:rsidRDefault="00A3100A" w:rsidP="0004541B">
      <w:pPr>
        <w:pStyle w:val="Heading2"/>
      </w:pPr>
      <w:bookmarkStart w:id="6" w:name="_Toc171000530"/>
      <w:r w:rsidRPr="00F069B7">
        <w:lastRenderedPageBreak/>
        <w:t>A2 Land use in the United Kingdom</w:t>
      </w:r>
      <w:bookmarkEnd w:id="6"/>
    </w:p>
    <w:p w14:paraId="2A99597C" w14:textId="77777777" w:rsidR="00E46BE0" w:rsidRPr="00F069B7" w:rsidRDefault="00E46BE0" w:rsidP="00E46BE0"/>
    <w:p w14:paraId="029BE73B" w14:textId="77777777" w:rsidR="004F65A2" w:rsidRPr="00F069B7" w:rsidRDefault="004F65A2" w:rsidP="004F65A2">
      <w:pPr>
        <w:spacing w:line="360" w:lineRule="auto"/>
        <w:jc w:val="both"/>
        <w:rPr>
          <w:rFonts w:ascii="Times New Roman" w:hAnsi="Times New Roman" w:cs="Times New Roman"/>
          <w:sz w:val="24"/>
          <w:szCs w:val="24"/>
        </w:rPr>
      </w:pPr>
      <w:r w:rsidRPr="00F069B7">
        <w:rPr>
          <w:rFonts w:ascii="Times New Roman" w:hAnsi="Times New Roman" w:cs="Times New Roman"/>
          <w:noProof/>
          <w:sz w:val="24"/>
          <w:szCs w:val="24"/>
          <w:lang w:val="en-US"/>
        </w:rPr>
        <w:drawing>
          <wp:inline distT="0" distB="0" distL="0" distR="0" wp14:anchorId="27DA0052" wp14:editId="714B02F5">
            <wp:extent cx="5836024" cy="6071207"/>
            <wp:effectExtent l="0" t="0" r="0" b="6350"/>
            <wp:docPr id="1048610687" name="Picture 1048610687"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map&#10;&#10;Description automatically generated"/>
                    <pic:cNvPicPr/>
                  </pic:nvPicPr>
                  <pic:blipFill rotWithShape="1">
                    <a:blip r:embed="rId10" cstate="print">
                      <a:extLst>
                        <a:ext uri="{28A0092B-C50C-407E-A947-70E740481C1C}">
                          <a14:useLocalDpi xmlns:a14="http://schemas.microsoft.com/office/drawing/2010/main" val="0"/>
                        </a:ext>
                      </a:extLst>
                    </a:blip>
                    <a:srcRect l="1884" t="18488" r="23886" b="26909"/>
                    <a:stretch/>
                  </pic:blipFill>
                  <pic:spPr bwMode="auto">
                    <a:xfrm>
                      <a:off x="0" y="0"/>
                      <a:ext cx="5862721" cy="6098980"/>
                    </a:xfrm>
                    <a:prstGeom prst="rect">
                      <a:avLst/>
                    </a:prstGeom>
                    <a:ln>
                      <a:noFill/>
                    </a:ln>
                    <a:extLst>
                      <a:ext uri="{53640926-AAD7-44D8-BBD7-CCE9431645EC}">
                        <a14:shadowObscured xmlns:a14="http://schemas.microsoft.com/office/drawing/2010/main"/>
                      </a:ext>
                    </a:extLst>
                  </pic:spPr>
                </pic:pic>
              </a:graphicData>
            </a:graphic>
          </wp:inline>
        </w:drawing>
      </w:r>
    </w:p>
    <w:p w14:paraId="32027383" w14:textId="5E960362" w:rsidR="004F65A2" w:rsidRPr="00F069B7" w:rsidRDefault="00F14BB3" w:rsidP="00F14BB3">
      <w:pPr>
        <w:pStyle w:val="Caption"/>
        <w:rPr>
          <w:rFonts w:ascii="Times New Roman" w:hAnsi="Times New Roman" w:cs="Times New Roman"/>
          <w:color w:val="auto"/>
        </w:rPr>
      </w:pPr>
      <w:bookmarkStart w:id="7" w:name="_Toc153128807"/>
      <w:bookmarkStart w:id="8" w:name="_Toc153315273"/>
      <w:r w:rsidRPr="00F069B7">
        <w:rPr>
          <w:rFonts w:ascii="Times New Roman" w:hAnsi="Times New Roman" w:cs="Times New Roman"/>
          <w:color w:val="auto"/>
        </w:rPr>
        <w:t>Figure A</w:t>
      </w:r>
      <w:r w:rsidR="007C4488" w:rsidRPr="00F069B7">
        <w:rPr>
          <w:rFonts w:ascii="Times New Roman" w:hAnsi="Times New Roman" w:cs="Times New Roman"/>
          <w:noProof/>
          <w:color w:val="auto"/>
        </w:rPr>
        <w:t>2</w:t>
      </w:r>
      <w:r w:rsidR="004F65A2" w:rsidRPr="00F069B7">
        <w:rPr>
          <w:rFonts w:ascii="Times New Roman" w:hAnsi="Times New Roman" w:cs="Times New Roman"/>
          <w:color w:val="auto"/>
        </w:rPr>
        <w:t xml:space="preserve">- Land use variations within the UK. QGIS shapefile is the Land Cover Map 2021 </w:t>
      </w:r>
      <w:sdt>
        <w:sdtPr>
          <w:rPr>
            <w:rFonts w:ascii="Times New Roman" w:hAnsi="Times New Roman" w:cs="Times New Roman"/>
            <w:i w:val="0"/>
            <w:color w:val="auto"/>
          </w:rPr>
          <w:tag w:val="MENDELEY_CITATION_v3_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"/>
          <w:id w:val="-1431122316"/>
          <w:placeholder>
            <w:docPart w:val="3FA54BCFA5684F9DB8115D6ECCF6A224"/>
          </w:placeholder>
        </w:sdtPr>
        <w:sdtEndPr/>
        <w:sdtContent>
          <w:r w:rsidR="004F65A2" w:rsidRPr="00F069B7">
            <w:rPr>
              <w:rFonts w:ascii="Times New Roman" w:hAnsi="Times New Roman" w:cs="Times New Roman"/>
              <w:i w:val="0"/>
              <w:color w:val="auto"/>
            </w:rPr>
            <w:t>(Marston et al., 2022)</w:t>
          </w:r>
        </w:sdtContent>
      </w:sdt>
      <w:r w:rsidR="004F65A2" w:rsidRPr="00F069B7">
        <w:rPr>
          <w:rFonts w:ascii="Times New Roman" w:hAnsi="Times New Roman" w:cs="Times New Roman"/>
          <w:color w:val="auto"/>
        </w:rPr>
        <w:t>, from the Centre of Ecology and Hydrology)</w:t>
      </w:r>
      <w:bookmarkEnd w:id="7"/>
      <w:bookmarkEnd w:id="8"/>
    </w:p>
    <w:p w14:paraId="23164176" w14:textId="77777777" w:rsidR="004F65A2" w:rsidRPr="00F069B7" w:rsidRDefault="004F65A2" w:rsidP="004F65A2">
      <w:pPr>
        <w:rPr>
          <w:rFonts w:ascii="Times New Roman" w:hAnsi="Times New Roman" w:cs="Times New Roman"/>
        </w:rPr>
      </w:pPr>
    </w:p>
    <w:p w14:paraId="3B069D36" w14:textId="71579395" w:rsidR="00E15AFF" w:rsidRPr="00F069B7" w:rsidRDefault="00E15AFF" w:rsidP="0004541B">
      <w:pPr>
        <w:pStyle w:val="Heading2"/>
      </w:pPr>
      <w:bookmarkStart w:id="9" w:name="_Toc171000531"/>
      <w:r w:rsidRPr="00F069B7">
        <w:lastRenderedPageBreak/>
        <w:t>A</w:t>
      </w:r>
      <w:r w:rsidR="00A3100A" w:rsidRPr="00F069B7">
        <w:t>3</w:t>
      </w:r>
      <w:r w:rsidRPr="00F069B7">
        <w:t>- Chemical variation in UK rivers</w:t>
      </w:r>
      <w:bookmarkEnd w:id="9"/>
    </w:p>
    <w:p w14:paraId="1F400CE4" w14:textId="77777777" w:rsidR="00E15AFF" w:rsidRPr="00F069B7" w:rsidRDefault="00E15AFF" w:rsidP="00E15AFF">
      <w:pPr>
        <w:spacing w:line="360" w:lineRule="auto"/>
        <w:jc w:val="both"/>
        <w:rPr>
          <w:rFonts w:ascii="Times New Roman" w:hAnsi="Times New Roman" w:cs="Times New Roman"/>
          <w:sz w:val="24"/>
          <w:szCs w:val="24"/>
        </w:rPr>
      </w:pPr>
      <w:r w:rsidRPr="00F069B7">
        <w:rPr>
          <w:rFonts w:ascii="Times New Roman" w:hAnsi="Times New Roman" w:cs="Times New Roman"/>
          <w:noProof/>
          <w:sz w:val="24"/>
          <w:szCs w:val="24"/>
          <w:lang w:val="en-US"/>
        </w:rPr>
        <w:drawing>
          <wp:inline distT="0" distB="0" distL="0" distR="0" wp14:anchorId="397A2E81" wp14:editId="1F56DE69">
            <wp:extent cx="5910470" cy="2821437"/>
            <wp:effectExtent l="0" t="0" r="0" b="0"/>
            <wp:docPr id="523936678" name="Graphic 523936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936678" name="Graphic 523936678"/>
                    <pic:cNvPicPr/>
                  </pic:nvPicPr>
                  <pic:blipFill rotWithShape="1">
                    <a:blip r:embed="rId11"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2"/>
                        </a:ext>
                      </a:extLst>
                    </a:blip>
                    <a:srcRect l="6242" r="6353"/>
                    <a:stretch/>
                  </pic:blipFill>
                  <pic:spPr bwMode="auto">
                    <a:xfrm>
                      <a:off x="0" y="0"/>
                      <a:ext cx="5910470" cy="2821437"/>
                    </a:xfrm>
                    <a:prstGeom prst="rect">
                      <a:avLst/>
                    </a:prstGeom>
                    <a:ln>
                      <a:noFill/>
                    </a:ln>
                    <a:extLst>
                      <a:ext uri="{53640926-AAD7-44D8-BBD7-CCE9431645EC}">
                        <a14:shadowObscured xmlns:a14="http://schemas.microsoft.com/office/drawing/2010/main"/>
                      </a:ext>
                    </a:extLst>
                  </pic:spPr>
                </pic:pic>
              </a:graphicData>
            </a:graphic>
          </wp:inline>
        </w:drawing>
      </w:r>
    </w:p>
    <w:p w14:paraId="773B5008" w14:textId="4BB9D341" w:rsidR="00E15AFF" w:rsidRPr="00F069B7" w:rsidRDefault="00F14BB3" w:rsidP="00F14BB3">
      <w:pPr>
        <w:pStyle w:val="Caption"/>
        <w:rPr>
          <w:rFonts w:ascii="Times New Roman" w:hAnsi="Times New Roman" w:cs="Times New Roman"/>
          <w:color w:val="auto"/>
        </w:rPr>
      </w:pPr>
      <w:bookmarkStart w:id="10" w:name="_Toc153128809"/>
      <w:bookmarkStart w:id="11" w:name="_Toc153315275"/>
      <w:r w:rsidRPr="00F069B7">
        <w:rPr>
          <w:rFonts w:ascii="Times New Roman" w:hAnsi="Times New Roman" w:cs="Times New Roman"/>
          <w:color w:val="auto"/>
        </w:rPr>
        <w:t>Figure A</w:t>
      </w:r>
      <w:r w:rsidR="007C4488" w:rsidRPr="00F069B7">
        <w:rPr>
          <w:rFonts w:ascii="Times New Roman" w:hAnsi="Times New Roman" w:cs="Times New Roman"/>
          <w:noProof/>
          <w:color w:val="auto"/>
        </w:rPr>
        <w:t>3</w:t>
      </w:r>
      <w:r w:rsidRPr="00F069B7">
        <w:rPr>
          <w:rFonts w:ascii="Times New Roman" w:hAnsi="Times New Roman" w:cs="Times New Roman"/>
          <w:color w:val="auto"/>
        </w:rPr>
        <w:t xml:space="preserve">- </w:t>
      </w:r>
      <w:r w:rsidR="00E15AFF" w:rsidRPr="00F069B7">
        <w:rPr>
          <w:rFonts w:ascii="Times New Roman" w:hAnsi="Times New Roman" w:cs="Times New Roman"/>
          <w:color w:val="auto"/>
        </w:rPr>
        <w:t>Comparing the annual yield of Ca</w:t>
      </w:r>
      <w:r w:rsidR="00E15AFF" w:rsidRPr="00F069B7">
        <w:rPr>
          <w:rFonts w:ascii="Times New Roman" w:hAnsi="Times New Roman" w:cs="Times New Roman"/>
          <w:color w:val="auto"/>
          <w:vertAlign w:val="superscript"/>
        </w:rPr>
        <w:t>2+</w:t>
      </w:r>
      <w:r w:rsidR="00E15AFF" w:rsidRPr="00F069B7">
        <w:rPr>
          <w:rFonts w:ascii="Times New Roman" w:hAnsi="Times New Roman" w:cs="Times New Roman"/>
          <w:color w:val="auto"/>
        </w:rPr>
        <w:t xml:space="preserve"> and HCO</w:t>
      </w:r>
      <w:r w:rsidR="00E15AFF" w:rsidRPr="00F069B7">
        <w:rPr>
          <w:rFonts w:ascii="Times New Roman" w:hAnsi="Times New Roman" w:cs="Times New Roman"/>
          <w:color w:val="auto"/>
          <w:vertAlign w:val="subscript"/>
        </w:rPr>
        <w:t>3</w:t>
      </w:r>
      <w:r w:rsidR="00E15AFF" w:rsidRPr="00F069B7">
        <w:rPr>
          <w:rFonts w:ascii="Times New Roman" w:hAnsi="Times New Roman" w:cs="Times New Roman"/>
          <w:color w:val="auto"/>
          <w:vertAlign w:val="superscript"/>
        </w:rPr>
        <w:t xml:space="preserve">- </w:t>
      </w:r>
      <w:r w:rsidR="00E15AFF" w:rsidRPr="00F069B7">
        <w:rPr>
          <w:rFonts w:ascii="Times New Roman" w:hAnsi="Times New Roman" w:cs="Times New Roman"/>
          <w:color w:val="auto"/>
        </w:rPr>
        <w:t>(a) and the ratio of Ca/Na and HCO3/Na (b) of UK rivers. Both can be used to infer the increased contribution of carbonates. Each datapoint represents an individual river within the study and was calculated using average concentrations (Appendices, Table A3).</w:t>
      </w:r>
      <w:bookmarkEnd w:id="10"/>
      <w:bookmarkEnd w:id="11"/>
      <w:r w:rsidR="00E15AFF" w:rsidRPr="00F069B7">
        <w:rPr>
          <w:rFonts w:ascii="Times New Roman" w:hAnsi="Times New Roman" w:cs="Times New Roman"/>
          <w:color w:val="auto"/>
        </w:rPr>
        <w:t xml:space="preserve"> </w:t>
      </w:r>
    </w:p>
    <w:p w14:paraId="316F7126" w14:textId="77777777" w:rsidR="00B20DEA" w:rsidRPr="00F069B7" w:rsidRDefault="00B20DEA" w:rsidP="00B20DEA"/>
    <w:p w14:paraId="0B16BEA1" w14:textId="77777777" w:rsidR="004F65A2" w:rsidRPr="00F069B7" w:rsidRDefault="004F65A2" w:rsidP="004F65A2"/>
    <w:p w14:paraId="3E07338F" w14:textId="77777777" w:rsidR="00763089" w:rsidRPr="00F069B7" w:rsidRDefault="00763089" w:rsidP="00763089"/>
    <w:p w14:paraId="1D82980D" w14:textId="77777777" w:rsidR="00763089" w:rsidRPr="00F069B7" w:rsidRDefault="00763089" w:rsidP="00763089"/>
    <w:p w14:paraId="1A7B7450" w14:textId="77777777" w:rsidR="00763089" w:rsidRPr="00F069B7" w:rsidRDefault="00763089" w:rsidP="00763089"/>
    <w:p w14:paraId="1B4C86F8" w14:textId="77777777" w:rsidR="00763089" w:rsidRPr="00F069B7" w:rsidRDefault="00763089" w:rsidP="00763089"/>
    <w:p w14:paraId="4B420F83" w14:textId="77777777" w:rsidR="00763089" w:rsidRPr="00F069B7" w:rsidRDefault="00763089" w:rsidP="00763089"/>
    <w:p w14:paraId="560B58E6" w14:textId="77777777" w:rsidR="00763089" w:rsidRPr="00F069B7" w:rsidRDefault="00763089" w:rsidP="00763089"/>
    <w:p w14:paraId="189CD495" w14:textId="77777777" w:rsidR="00763089" w:rsidRPr="00F069B7" w:rsidRDefault="00763089" w:rsidP="00763089"/>
    <w:p w14:paraId="71A22A13" w14:textId="77777777" w:rsidR="00763089" w:rsidRPr="00F069B7" w:rsidRDefault="00763089" w:rsidP="00763089"/>
    <w:p w14:paraId="0CF9BF0D" w14:textId="77777777" w:rsidR="00763089" w:rsidRPr="00F069B7" w:rsidRDefault="00763089" w:rsidP="00763089"/>
    <w:p w14:paraId="2F193BB8" w14:textId="77777777" w:rsidR="00763089" w:rsidRPr="00F069B7" w:rsidRDefault="00763089" w:rsidP="00763089"/>
    <w:p w14:paraId="15E400CA" w14:textId="77777777" w:rsidR="00763089" w:rsidRPr="00F069B7" w:rsidRDefault="00763089" w:rsidP="00763089"/>
    <w:p w14:paraId="5E9DE198" w14:textId="77777777" w:rsidR="00763089" w:rsidRPr="00F069B7" w:rsidRDefault="00763089" w:rsidP="00763089"/>
    <w:p w14:paraId="68AA0596" w14:textId="77777777" w:rsidR="00763089" w:rsidRPr="00F069B7" w:rsidRDefault="00763089" w:rsidP="009863B1">
      <w:pPr>
        <w:rPr>
          <w:rFonts w:ascii="Times New Roman" w:hAnsi="Times New Roman" w:cs="Times New Roman"/>
          <w:iCs/>
          <w:sz w:val="24"/>
          <w:szCs w:val="24"/>
        </w:rPr>
        <w:sectPr w:rsidR="00763089" w:rsidRPr="00F069B7" w:rsidSect="00F069B7">
          <w:headerReference w:type="default" r:id="rId13"/>
          <w:footerReference w:type="default" r:id="rId14"/>
          <w:pgSz w:w="11906" w:h="16838"/>
          <w:pgMar w:top="1440" w:right="1440" w:bottom="1440" w:left="1440" w:header="708" w:footer="708" w:gutter="0"/>
          <w:cols w:space="708"/>
          <w:docGrid w:linePitch="360"/>
        </w:sectPr>
      </w:pPr>
    </w:p>
    <w:p w14:paraId="23A3FB19" w14:textId="77777777" w:rsidR="009863B1" w:rsidRPr="00F069B7" w:rsidRDefault="009863B1" w:rsidP="009863B1">
      <w:pPr>
        <w:rPr>
          <w:rFonts w:ascii="Times New Roman" w:hAnsi="Times New Roman" w:cs="Times New Roman"/>
          <w:iCs/>
          <w:sz w:val="24"/>
          <w:szCs w:val="24"/>
        </w:rPr>
      </w:pPr>
    </w:p>
    <w:p w14:paraId="34FC5B42" w14:textId="47ED44F3" w:rsidR="009863B1" w:rsidRPr="00F069B7" w:rsidRDefault="009863B1" w:rsidP="0004541B">
      <w:pPr>
        <w:pStyle w:val="Heading2"/>
      </w:pPr>
      <w:bookmarkStart w:id="12" w:name="_Toc171000532"/>
      <w:r w:rsidRPr="00F069B7">
        <w:t>A</w:t>
      </w:r>
      <w:r w:rsidR="00C75A06" w:rsidRPr="00F069B7">
        <w:t>5</w:t>
      </w:r>
      <w:r w:rsidR="00315F6C" w:rsidRPr="00F069B7">
        <w:t xml:space="preserve">- </w:t>
      </w:r>
      <w:r w:rsidRPr="00F069B7">
        <w:t>Geochemistry of the studied UK rivers</w:t>
      </w:r>
      <w:bookmarkEnd w:id="12"/>
    </w:p>
    <w:p w14:paraId="0175170F" w14:textId="77777777" w:rsidR="009863B1" w:rsidRPr="00F069B7" w:rsidRDefault="009863B1" w:rsidP="009863B1">
      <w:pPr>
        <w:jc w:val="center"/>
        <w:rPr>
          <w:rFonts w:ascii="Times New Roman" w:hAnsi="Times New Roman" w:cs="Times New Roman"/>
          <w:i/>
          <w:sz w:val="18"/>
          <w:szCs w:val="18"/>
        </w:rPr>
      </w:pPr>
    </w:p>
    <w:p w14:paraId="6B6A7C60" w14:textId="5A997242" w:rsidR="009863B1" w:rsidRPr="00F069B7" w:rsidRDefault="009863B1" w:rsidP="009863B1">
      <w:pPr>
        <w:jc w:val="center"/>
        <w:rPr>
          <w:rFonts w:ascii="Times New Roman" w:hAnsi="Times New Roman" w:cs="Times New Roman"/>
          <w:i/>
          <w:sz w:val="18"/>
          <w:szCs w:val="18"/>
        </w:rPr>
      </w:pPr>
      <w:r w:rsidRPr="00F069B7">
        <w:rPr>
          <w:rFonts w:ascii="Times New Roman" w:hAnsi="Times New Roman" w:cs="Times New Roman"/>
          <w:i/>
          <w:sz w:val="18"/>
          <w:szCs w:val="18"/>
        </w:rPr>
        <w:t>Table A.</w:t>
      </w:r>
      <w:r w:rsidR="00EE0D0B" w:rsidRPr="00F069B7">
        <w:rPr>
          <w:rFonts w:ascii="Times New Roman" w:hAnsi="Times New Roman" w:cs="Times New Roman"/>
          <w:i/>
          <w:noProof/>
          <w:sz w:val="18"/>
          <w:szCs w:val="18"/>
        </w:rPr>
        <w:t>1</w:t>
      </w:r>
      <w:r w:rsidRPr="00F069B7">
        <w:rPr>
          <w:rFonts w:ascii="Times New Roman" w:hAnsi="Times New Roman" w:cs="Times New Roman"/>
          <w:i/>
          <w:sz w:val="18"/>
          <w:szCs w:val="18"/>
        </w:rPr>
        <w:t>- Average chemical composition of the UK rivers within the study. Data collated from the Harmonised Monitoring Scheme dataset</w:t>
      </w:r>
      <w:r w:rsidRPr="00F069B7">
        <w:rPr>
          <w:rFonts w:ascii="Times New Roman" w:hAnsi="Times New Roman" w:cs="Times New Roman"/>
          <w:i/>
          <w:iCs/>
          <w:sz w:val="18"/>
          <w:szCs w:val="18"/>
        </w:rPr>
        <w:t xml:space="preserve"> </w:t>
      </w:r>
      <w:r w:rsidRPr="00F069B7">
        <w:rPr>
          <w:rFonts w:ascii="Times New Roman" w:hAnsi="Times New Roman" w:cs="Times New Roman"/>
          <w:noProof/>
          <w:sz w:val="18"/>
          <w:szCs w:val="18"/>
        </w:rPr>
        <w:t>(DEFRA, 2013)</w:t>
      </w:r>
      <w:bookmarkEnd w:id="2"/>
    </w:p>
    <w:tbl>
      <w:tblPr>
        <w:tblStyle w:val="GridTable2"/>
        <w:tblW w:w="14190" w:type="dxa"/>
        <w:tblLook w:val="04A0" w:firstRow="1" w:lastRow="0" w:firstColumn="1" w:lastColumn="0" w:noHBand="0" w:noVBand="1"/>
      </w:tblPr>
      <w:tblGrid>
        <w:gridCol w:w="1696"/>
        <w:gridCol w:w="1276"/>
        <w:gridCol w:w="1295"/>
        <w:gridCol w:w="1105"/>
        <w:gridCol w:w="1072"/>
        <w:gridCol w:w="994"/>
        <w:gridCol w:w="1067"/>
        <w:gridCol w:w="1180"/>
        <w:gridCol w:w="1154"/>
        <w:gridCol w:w="1149"/>
        <w:gridCol w:w="1064"/>
        <w:gridCol w:w="1138"/>
      </w:tblGrid>
      <w:tr w:rsidR="00F069B7" w:rsidRPr="00F069B7" w14:paraId="15721DFD" w14:textId="77777777" w:rsidTr="0006233C">
        <w:trPr>
          <w:cnfStyle w:val="100000000000" w:firstRow="1" w:lastRow="0" w:firstColumn="0" w:lastColumn="0" w:oddVBand="0" w:evenVBand="0" w:oddHBand="0" w:evenHBand="0" w:firstRowFirstColumn="0" w:firstRowLastColumn="0" w:lastRowFirstColumn="0" w:lastRowLastColumn="0"/>
          <w:trHeight w:val="92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4EC530C1"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Catchment</w:t>
            </w:r>
          </w:p>
        </w:tc>
        <w:tc>
          <w:tcPr>
            <w:tcW w:w="1276" w:type="dxa"/>
            <w:noWrap/>
            <w:hideMark/>
          </w:tcPr>
          <w:p w14:paraId="7DEC4828" w14:textId="7777777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Average Discharge (m</w:t>
            </w:r>
            <w:r w:rsidRPr="00F069B7">
              <w:rPr>
                <w:rFonts w:ascii="Times New Roman" w:eastAsia="Times New Roman" w:hAnsi="Times New Roman" w:cs="Times New Roman"/>
                <w:sz w:val="20"/>
                <w:szCs w:val="20"/>
                <w:vertAlign w:val="superscript"/>
                <w:lang w:eastAsia="en-GB"/>
              </w:rPr>
              <w:t>3</w:t>
            </w:r>
            <w:r w:rsidRPr="00F069B7">
              <w:rPr>
                <w:rFonts w:ascii="Times New Roman" w:eastAsia="Times New Roman" w:hAnsi="Times New Roman" w:cs="Times New Roman"/>
                <w:sz w:val="20"/>
                <w:szCs w:val="20"/>
                <w:lang w:eastAsia="en-GB"/>
              </w:rPr>
              <w:t>s</w:t>
            </w:r>
            <w:r w:rsidRPr="00F069B7">
              <w:rPr>
                <w:rFonts w:ascii="Times New Roman" w:eastAsia="Times New Roman" w:hAnsi="Times New Roman" w:cs="Times New Roman"/>
                <w:sz w:val="20"/>
                <w:szCs w:val="20"/>
                <w:vertAlign w:val="superscript"/>
                <w:lang w:eastAsia="en-GB"/>
              </w:rPr>
              <w:t>-1</w:t>
            </w:r>
            <w:r w:rsidRPr="00F069B7">
              <w:rPr>
                <w:rFonts w:ascii="Times New Roman" w:eastAsia="Times New Roman" w:hAnsi="Times New Roman" w:cs="Times New Roman"/>
                <w:sz w:val="20"/>
                <w:szCs w:val="20"/>
                <w:lang w:eastAsia="en-GB"/>
              </w:rPr>
              <w:t>)</w:t>
            </w:r>
          </w:p>
        </w:tc>
        <w:tc>
          <w:tcPr>
            <w:tcW w:w="1295" w:type="dxa"/>
            <w:hideMark/>
          </w:tcPr>
          <w:p w14:paraId="6C9923E2" w14:textId="7777777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Average suspended sediment (mg L</w:t>
            </w:r>
            <w:r w:rsidRPr="00F069B7">
              <w:rPr>
                <w:rFonts w:ascii="Times New Roman" w:eastAsia="Times New Roman" w:hAnsi="Times New Roman" w:cs="Times New Roman"/>
                <w:sz w:val="20"/>
                <w:szCs w:val="20"/>
                <w:vertAlign w:val="superscript"/>
                <w:lang w:eastAsia="en-GB"/>
              </w:rPr>
              <w:t>-1</w:t>
            </w:r>
            <w:r w:rsidRPr="00F069B7">
              <w:rPr>
                <w:rFonts w:ascii="Times New Roman" w:eastAsia="Times New Roman" w:hAnsi="Times New Roman" w:cs="Times New Roman"/>
                <w:sz w:val="20"/>
                <w:szCs w:val="20"/>
                <w:lang w:eastAsia="en-GB"/>
              </w:rPr>
              <w:t>)</w:t>
            </w:r>
          </w:p>
        </w:tc>
        <w:tc>
          <w:tcPr>
            <w:tcW w:w="1105" w:type="dxa"/>
            <w:noWrap/>
            <w:hideMark/>
          </w:tcPr>
          <w:p w14:paraId="4A0290F5" w14:textId="2CC2CE70"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NRFA catchment area (</w:t>
            </w:r>
            <w:r w:rsidR="00942554" w:rsidRPr="00F069B7">
              <w:rPr>
                <w:rFonts w:ascii="Times New Roman" w:eastAsia="Times New Roman" w:hAnsi="Times New Roman" w:cs="Times New Roman"/>
                <w:sz w:val="20"/>
                <w:szCs w:val="20"/>
                <w:lang w:eastAsia="en-GB"/>
              </w:rPr>
              <w:t>M</w:t>
            </w:r>
            <w:r w:rsidRPr="00F069B7">
              <w:rPr>
                <w:rFonts w:ascii="Times New Roman" w:eastAsia="Times New Roman" w:hAnsi="Times New Roman" w:cs="Times New Roman"/>
                <w:sz w:val="20"/>
                <w:szCs w:val="20"/>
                <w:lang w:eastAsia="en-GB"/>
              </w:rPr>
              <w:t>Ha)</w:t>
            </w:r>
          </w:p>
        </w:tc>
        <w:tc>
          <w:tcPr>
            <w:tcW w:w="1072" w:type="dxa"/>
            <w:noWrap/>
            <w:hideMark/>
          </w:tcPr>
          <w:p w14:paraId="48770AEB" w14:textId="7777777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lang w:eastAsia="en-GB"/>
              </w:rPr>
            </w:pPr>
            <w:r w:rsidRPr="00F069B7">
              <w:rPr>
                <w:rFonts w:ascii="Times New Roman" w:eastAsia="Times New Roman" w:hAnsi="Times New Roman" w:cs="Times New Roman"/>
                <w:sz w:val="20"/>
                <w:szCs w:val="20"/>
                <w:lang w:eastAsia="en-GB"/>
              </w:rPr>
              <w:t>Alkalinity</w:t>
            </w:r>
          </w:p>
          <w:p w14:paraId="5F7FEA95" w14:textId="19EAB78F"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t>
            </w:r>
            <w:r w:rsidRPr="00F069B7">
              <w:rPr>
                <w:rFonts w:ascii="Times New Roman" w:eastAsia="Times New Roman" w:hAnsi="Times New Roman" w:cs="Times New Roman"/>
                <w:sz w:val="24"/>
                <w:szCs w:val="24"/>
                <w:lang w:eastAsia="en-GB"/>
              </w:rPr>
              <w:t>µ</w:t>
            </w:r>
            <w:r w:rsidRPr="00F069B7">
              <w:rPr>
                <w:rFonts w:ascii="Times New Roman" w:eastAsia="Times New Roman" w:hAnsi="Times New Roman" w:cs="Times New Roman"/>
                <w:sz w:val="20"/>
                <w:szCs w:val="20"/>
                <w:lang w:eastAsia="en-GB"/>
              </w:rPr>
              <w:t>EqL</w:t>
            </w:r>
            <w:r w:rsidRPr="00F069B7">
              <w:rPr>
                <w:rFonts w:ascii="Times New Roman" w:eastAsia="Times New Roman" w:hAnsi="Times New Roman" w:cs="Times New Roman"/>
                <w:sz w:val="20"/>
                <w:szCs w:val="20"/>
                <w:vertAlign w:val="superscript"/>
                <w:lang w:eastAsia="en-GB"/>
              </w:rPr>
              <w:t>-1</w:t>
            </w:r>
            <w:r w:rsidRPr="00F069B7">
              <w:rPr>
                <w:rFonts w:ascii="Times New Roman" w:eastAsia="Times New Roman" w:hAnsi="Times New Roman" w:cs="Times New Roman"/>
                <w:sz w:val="20"/>
                <w:szCs w:val="20"/>
                <w:lang w:eastAsia="en-GB"/>
              </w:rPr>
              <w:t>)</w:t>
            </w:r>
          </w:p>
        </w:tc>
        <w:tc>
          <w:tcPr>
            <w:tcW w:w="994" w:type="dxa"/>
            <w:noWrap/>
            <w:hideMark/>
          </w:tcPr>
          <w:p w14:paraId="71C3F95B" w14:textId="7777777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lang w:eastAsia="en-GB"/>
              </w:rPr>
            </w:pPr>
            <w:r w:rsidRPr="00F069B7">
              <w:rPr>
                <w:rFonts w:ascii="Times New Roman" w:eastAsia="Times New Roman" w:hAnsi="Times New Roman" w:cs="Times New Roman"/>
                <w:sz w:val="20"/>
                <w:szCs w:val="20"/>
                <w:lang w:eastAsia="en-GB"/>
              </w:rPr>
              <w:t>Ca</w:t>
            </w:r>
            <w:r w:rsidRPr="00F069B7">
              <w:rPr>
                <w:rFonts w:ascii="Times New Roman" w:eastAsia="Times New Roman" w:hAnsi="Times New Roman" w:cs="Times New Roman"/>
                <w:sz w:val="20"/>
                <w:szCs w:val="20"/>
                <w:vertAlign w:val="superscript"/>
                <w:lang w:eastAsia="en-GB"/>
              </w:rPr>
              <w:t>2+</w:t>
            </w:r>
          </w:p>
          <w:p w14:paraId="49573F54" w14:textId="06420C20"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t>
            </w:r>
            <w:r w:rsidRPr="00F069B7">
              <w:rPr>
                <w:rFonts w:ascii="Times New Roman" w:eastAsia="Times New Roman" w:hAnsi="Times New Roman" w:cs="Times New Roman"/>
                <w:sz w:val="24"/>
                <w:szCs w:val="24"/>
                <w:lang w:eastAsia="en-GB"/>
              </w:rPr>
              <w:t>µ</w:t>
            </w:r>
            <w:r w:rsidRPr="00F069B7">
              <w:rPr>
                <w:rFonts w:ascii="Times New Roman" w:eastAsia="Times New Roman" w:hAnsi="Times New Roman" w:cs="Times New Roman"/>
                <w:sz w:val="20"/>
                <w:szCs w:val="20"/>
                <w:lang w:eastAsia="en-GB"/>
              </w:rPr>
              <w:t>molL</w:t>
            </w:r>
            <w:r w:rsidRPr="00F069B7">
              <w:rPr>
                <w:rFonts w:ascii="Times New Roman" w:eastAsia="Times New Roman" w:hAnsi="Times New Roman" w:cs="Times New Roman"/>
                <w:sz w:val="20"/>
                <w:szCs w:val="20"/>
                <w:vertAlign w:val="superscript"/>
                <w:lang w:eastAsia="en-GB"/>
              </w:rPr>
              <w:t>-1</w:t>
            </w:r>
            <w:r w:rsidRPr="00F069B7">
              <w:rPr>
                <w:rFonts w:ascii="Times New Roman" w:eastAsia="Times New Roman" w:hAnsi="Times New Roman" w:cs="Times New Roman"/>
                <w:sz w:val="20"/>
                <w:szCs w:val="20"/>
                <w:lang w:eastAsia="en-GB"/>
              </w:rPr>
              <w:t>)</w:t>
            </w:r>
          </w:p>
        </w:tc>
        <w:tc>
          <w:tcPr>
            <w:tcW w:w="1067" w:type="dxa"/>
            <w:noWrap/>
            <w:hideMark/>
          </w:tcPr>
          <w:p w14:paraId="0A32762D" w14:textId="7777777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lang w:eastAsia="en-GB"/>
              </w:rPr>
            </w:pPr>
            <w:r w:rsidRPr="00F069B7">
              <w:rPr>
                <w:rFonts w:ascii="Times New Roman" w:eastAsia="Times New Roman" w:hAnsi="Times New Roman" w:cs="Times New Roman"/>
                <w:sz w:val="20"/>
                <w:szCs w:val="20"/>
                <w:lang w:eastAsia="en-GB"/>
              </w:rPr>
              <w:t>Mg</w:t>
            </w:r>
            <w:r w:rsidRPr="00F069B7">
              <w:rPr>
                <w:rFonts w:ascii="Times New Roman" w:eastAsia="Times New Roman" w:hAnsi="Times New Roman" w:cs="Times New Roman"/>
                <w:sz w:val="20"/>
                <w:szCs w:val="20"/>
                <w:vertAlign w:val="superscript"/>
                <w:lang w:eastAsia="en-GB"/>
              </w:rPr>
              <w:t>2+</w:t>
            </w:r>
          </w:p>
          <w:p w14:paraId="33255441" w14:textId="4CEC50CC"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t>
            </w:r>
            <w:r w:rsidRPr="00F069B7">
              <w:rPr>
                <w:rFonts w:ascii="Times New Roman" w:eastAsia="Times New Roman" w:hAnsi="Times New Roman" w:cs="Times New Roman"/>
                <w:sz w:val="24"/>
                <w:szCs w:val="24"/>
                <w:lang w:eastAsia="en-GB"/>
              </w:rPr>
              <w:t>µ</w:t>
            </w:r>
            <w:r w:rsidRPr="00F069B7">
              <w:rPr>
                <w:rFonts w:ascii="Times New Roman" w:eastAsia="Times New Roman" w:hAnsi="Times New Roman" w:cs="Times New Roman"/>
                <w:sz w:val="20"/>
                <w:szCs w:val="20"/>
                <w:lang w:eastAsia="en-GB"/>
              </w:rPr>
              <w:t>molL</w:t>
            </w:r>
            <w:r w:rsidRPr="00F069B7">
              <w:rPr>
                <w:rFonts w:ascii="Times New Roman" w:eastAsia="Times New Roman" w:hAnsi="Times New Roman" w:cs="Times New Roman"/>
                <w:sz w:val="20"/>
                <w:szCs w:val="20"/>
                <w:vertAlign w:val="superscript"/>
                <w:lang w:eastAsia="en-GB"/>
              </w:rPr>
              <w:t>-1</w:t>
            </w:r>
            <w:r w:rsidRPr="00F069B7">
              <w:rPr>
                <w:rFonts w:ascii="Times New Roman" w:eastAsia="Times New Roman" w:hAnsi="Times New Roman" w:cs="Times New Roman"/>
                <w:sz w:val="20"/>
                <w:szCs w:val="20"/>
                <w:lang w:eastAsia="en-GB"/>
              </w:rPr>
              <w:t>)</w:t>
            </w:r>
          </w:p>
        </w:tc>
        <w:tc>
          <w:tcPr>
            <w:tcW w:w="1180" w:type="dxa"/>
            <w:noWrap/>
            <w:hideMark/>
          </w:tcPr>
          <w:p w14:paraId="6ECCFB87" w14:textId="7777777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lang w:eastAsia="en-GB"/>
              </w:rPr>
            </w:pPr>
            <w:r w:rsidRPr="00F069B7">
              <w:rPr>
                <w:rFonts w:ascii="Times New Roman" w:eastAsia="Times New Roman" w:hAnsi="Times New Roman" w:cs="Times New Roman"/>
                <w:sz w:val="20"/>
                <w:szCs w:val="20"/>
                <w:lang w:eastAsia="en-GB"/>
              </w:rPr>
              <w:t>Na</w:t>
            </w:r>
            <w:r w:rsidRPr="00F069B7">
              <w:rPr>
                <w:rFonts w:ascii="Times New Roman" w:eastAsia="Times New Roman" w:hAnsi="Times New Roman" w:cs="Times New Roman"/>
                <w:sz w:val="20"/>
                <w:szCs w:val="20"/>
                <w:vertAlign w:val="superscript"/>
                <w:lang w:eastAsia="en-GB"/>
              </w:rPr>
              <w:t>+</w:t>
            </w:r>
          </w:p>
          <w:p w14:paraId="3A1E1A2E" w14:textId="48DA6A65"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t>
            </w:r>
            <w:r w:rsidRPr="00F069B7">
              <w:rPr>
                <w:rFonts w:ascii="Times New Roman" w:eastAsia="Times New Roman" w:hAnsi="Times New Roman" w:cs="Times New Roman"/>
                <w:sz w:val="24"/>
                <w:szCs w:val="24"/>
                <w:lang w:eastAsia="en-GB"/>
              </w:rPr>
              <w:t>µ</w:t>
            </w:r>
            <w:r w:rsidRPr="00F069B7">
              <w:rPr>
                <w:rFonts w:ascii="Times New Roman" w:eastAsia="Times New Roman" w:hAnsi="Times New Roman" w:cs="Times New Roman"/>
                <w:sz w:val="20"/>
                <w:szCs w:val="20"/>
                <w:lang w:eastAsia="en-GB"/>
              </w:rPr>
              <w:t>molL</w:t>
            </w:r>
            <w:r w:rsidRPr="00F069B7">
              <w:rPr>
                <w:rFonts w:ascii="Times New Roman" w:eastAsia="Times New Roman" w:hAnsi="Times New Roman" w:cs="Times New Roman"/>
                <w:sz w:val="20"/>
                <w:szCs w:val="20"/>
                <w:vertAlign w:val="superscript"/>
                <w:lang w:eastAsia="en-GB"/>
              </w:rPr>
              <w:t>-1</w:t>
            </w:r>
            <w:r w:rsidRPr="00F069B7">
              <w:rPr>
                <w:rFonts w:ascii="Times New Roman" w:eastAsia="Times New Roman" w:hAnsi="Times New Roman" w:cs="Times New Roman"/>
                <w:sz w:val="20"/>
                <w:szCs w:val="20"/>
                <w:lang w:eastAsia="en-GB"/>
              </w:rPr>
              <w:t>)</w:t>
            </w:r>
          </w:p>
        </w:tc>
        <w:tc>
          <w:tcPr>
            <w:tcW w:w="1154" w:type="dxa"/>
            <w:noWrap/>
            <w:hideMark/>
          </w:tcPr>
          <w:p w14:paraId="1A55947D" w14:textId="7777777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lang w:eastAsia="en-GB"/>
              </w:rPr>
            </w:pPr>
            <w:r w:rsidRPr="00F069B7">
              <w:rPr>
                <w:rFonts w:ascii="Times New Roman" w:eastAsia="Times New Roman" w:hAnsi="Times New Roman" w:cs="Times New Roman"/>
                <w:sz w:val="20"/>
                <w:szCs w:val="20"/>
                <w:lang w:eastAsia="en-GB"/>
              </w:rPr>
              <w:t>K</w:t>
            </w:r>
            <w:r w:rsidRPr="00F069B7">
              <w:rPr>
                <w:rFonts w:ascii="Times New Roman" w:eastAsia="Times New Roman" w:hAnsi="Times New Roman" w:cs="Times New Roman"/>
                <w:sz w:val="20"/>
                <w:szCs w:val="20"/>
                <w:vertAlign w:val="superscript"/>
                <w:lang w:eastAsia="en-GB"/>
              </w:rPr>
              <w:t>+</w:t>
            </w:r>
          </w:p>
          <w:p w14:paraId="2FDF2503" w14:textId="602E3D99"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t>
            </w:r>
            <w:r w:rsidRPr="00F069B7">
              <w:rPr>
                <w:rFonts w:ascii="Times New Roman" w:eastAsia="Times New Roman" w:hAnsi="Times New Roman" w:cs="Times New Roman"/>
                <w:sz w:val="24"/>
                <w:szCs w:val="24"/>
                <w:lang w:eastAsia="en-GB"/>
              </w:rPr>
              <w:t>µ</w:t>
            </w:r>
            <w:r w:rsidRPr="00F069B7">
              <w:rPr>
                <w:rFonts w:ascii="Times New Roman" w:eastAsia="Times New Roman" w:hAnsi="Times New Roman" w:cs="Times New Roman"/>
                <w:sz w:val="20"/>
                <w:szCs w:val="20"/>
                <w:lang w:eastAsia="en-GB"/>
              </w:rPr>
              <w:t>molL</w:t>
            </w:r>
            <w:r w:rsidRPr="00F069B7">
              <w:rPr>
                <w:rFonts w:ascii="Times New Roman" w:eastAsia="Times New Roman" w:hAnsi="Times New Roman" w:cs="Times New Roman"/>
                <w:sz w:val="20"/>
                <w:szCs w:val="20"/>
                <w:vertAlign w:val="superscript"/>
                <w:lang w:eastAsia="en-GB"/>
              </w:rPr>
              <w:t>-1</w:t>
            </w:r>
            <w:r w:rsidRPr="00F069B7">
              <w:rPr>
                <w:rFonts w:ascii="Times New Roman" w:eastAsia="Times New Roman" w:hAnsi="Times New Roman" w:cs="Times New Roman"/>
                <w:sz w:val="20"/>
                <w:szCs w:val="20"/>
                <w:lang w:eastAsia="en-GB"/>
              </w:rPr>
              <w:t>)</w:t>
            </w:r>
          </w:p>
        </w:tc>
        <w:tc>
          <w:tcPr>
            <w:tcW w:w="1149" w:type="dxa"/>
            <w:noWrap/>
            <w:hideMark/>
          </w:tcPr>
          <w:p w14:paraId="3658DA4C" w14:textId="7777777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lang w:eastAsia="en-GB"/>
              </w:rPr>
            </w:pPr>
            <w:r w:rsidRPr="00F069B7">
              <w:rPr>
                <w:rFonts w:ascii="Times New Roman" w:eastAsia="Times New Roman" w:hAnsi="Times New Roman" w:cs="Times New Roman"/>
                <w:sz w:val="20"/>
                <w:szCs w:val="20"/>
                <w:lang w:eastAsia="en-GB"/>
              </w:rPr>
              <w:t>Cl</w:t>
            </w:r>
            <w:r w:rsidRPr="00F069B7">
              <w:rPr>
                <w:rFonts w:ascii="Times New Roman" w:eastAsia="Times New Roman" w:hAnsi="Times New Roman" w:cs="Times New Roman"/>
                <w:sz w:val="20"/>
                <w:szCs w:val="20"/>
                <w:vertAlign w:val="superscript"/>
                <w:lang w:eastAsia="en-GB"/>
              </w:rPr>
              <w:t>-</w:t>
            </w:r>
          </w:p>
          <w:p w14:paraId="1E9BB6D0" w14:textId="09BB6B2E"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t>
            </w:r>
            <w:r w:rsidRPr="00F069B7">
              <w:rPr>
                <w:rFonts w:ascii="Times New Roman" w:eastAsia="Times New Roman" w:hAnsi="Times New Roman" w:cs="Times New Roman"/>
                <w:sz w:val="24"/>
                <w:szCs w:val="24"/>
                <w:lang w:eastAsia="en-GB"/>
              </w:rPr>
              <w:t>µ</w:t>
            </w:r>
            <w:r w:rsidRPr="00F069B7">
              <w:rPr>
                <w:rFonts w:ascii="Times New Roman" w:eastAsia="Times New Roman" w:hAnsi="Times New Roman" w:cs="Times New Roman"/>
                <w:sz w:val="20"/>
                <w:szCs w:val="20"/>
                <w:lang w:eastAsia="en-GB"/>
              </w:rPr>
              <w:t>molL</w:t>
            </w:r>
            <w:r w:rsidRPr="00F069B7">
              <w:rPr>
                <w:rFonts w:ascii="Times New Roman" w:eastAsia="Times New Roman" w:hAnsi="Times New Roman" w:cs="Times New Roman"/>
                <w:sz w:val="20"/>
                <w:szCs w:val="20"/>
                <w:vertAlign w:val="superscript"/>
                <w:lang w:eastAsia="en-GB"/>
              </w:rPr>
              <w:t>-1</w:t>
            </w:r>
            <w:r w:rsidRPr="00F069B7">
              <w:rPr>
                <w:rFonts w:ascii="Times New Roman" w:eastAsia="Times New Roman" w:hAnsi="Times New Roman" w:cs="Times New Roman"/>
                <w:sz w:val="20"/>
                <w:szCs w:val="20"/>
                <w:lang w:eastAsia="en-GB"/>
              </w:rPr>
              <w:t>)</w:t>
            </w:r>
          </w:p>
        </w:tc>
        <w:tc>
          <w:tcPr>
            <w:tcW w:w="1064" w:type="dxa"/>
            <w:noWrap/>
            <w:hideMark/>
          </w:tcPr>
          <w:p w14:paraId="489E7FAC" w14:textId="7777777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lang w:eastAsia="en-GB"/>
              </w:rPr>
            </w:pPr>
            <w:r w:rsidRPr="00F069B7">
              <w:rPr>
                <w:rFonts w:ascii="Times New Roman" w:eastAsia="Times New Roman" w:hAnsi="Times New Roman" w:cs="Times New Roman"/>
                <w:sz w:val="20"/>
                <w:szCs w:val="20"/>
                <w:lang w:eastAsia="en-GB"/>
              </w:rPr>
              <w:t>SO</w:t>
            </w:r>
            <w:r w:rsidRPr="00F069B7">
              <w:rPr>
                <w:rFonts w:ascii="Times New Roman" w:eastAsia="Times New Roman" w:hAnsi="Times New Roman" w:cs="Times New Roman"/>
                <w:sz w:val="20"/>
                <w:szCs w:val="20"/>
                <w:vertAlign w:val="subscript"/>
                <w:lang w:eastAsia="en-GB"/>
              </w:rPr>
              <w:t>4</w:t>
            </w:r>
            <w:r w:rsidRPr="00F069B7">
              <w:rPr>
                <w:rFonts w:ascii="Times New Roman" w:eastAsia="Times New Roman" w:hAnsi="Times New Roman" w:cs="Times New Roman"/>
                <w:sz w:val="20"/>
                <w:szCs w:val="20"/>
                <w:vertAlign w:val="superscript"/>
                <w:lang w:eastAsia="en-GB"/>
              </w:rPr>
              <w:t>2-</w:t>
            </w:r>
          </w:p>
          <w:p w14:paraId="56C1116B" w14:textId="0394B5D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t>
            </w:r>
            <w:r w:rsidRPr="00F069B7">
              <w:rPr>
                <w:rFonts w:ascii="Times New Roman" w:eastAsia="Times New Roman" w:hAnsi="Times New Roman" w:cs="Times New Roman"/>
                <w:sz w:val="24"/>
                <w:szCs w:val="24"/>
                <w:lang w:eastAsia="en-GB"/>
              </w:rPr>
              <w:t>µ</w:t>
            </w:r>
            <w:r w:rsidRPr="00F069B7">
              <w:rPr>
                <w:rFonts w:ascii="Times New Roman" w:eastAsia="Times New Roman" w:hAnsi="Times New Roman" w:cs="Times New Roman"/>
                <w:sz w:val="20"/>
                <w:szCs w:val="20"/>
                <w:lang w:eastAsia="en-GB"/>
              </w:rPr>
              <w:t>molL</w:t>
            </w:r>
            <w:r w:rsidRPr="00F069B7">
              <w:rPr>
                <w:rFonts w:ascii="Times New Roman" w:eastAsia="Times New Roman" w:hAnsi="Times New Roman" w:cs="Times New Roman"/>
                <w:sz w:val="20"/>
                <w:szCs w:val="20"/>
                <w:vertAlign w:val="superscript"/>
                <w:lang w:eastAsia="en-GB"/>
              </w:rPr>
              <w:t>-1</w:t>
            </w:r>
            <w:r w:rsidRPr="00F069B7">
              <w:rPr>
                <w:rFonts w:ascii="Times New Roman" w:eastAsia="Times New Roman" w:hAnsi="Times New Roman" w:cs="Times New Roman"/>
                <w:sz w:val="20"/>
                <w:szCs w:val="20"/>
                <w:lang w:eastAsia="en-GB"/>
              </w:rPr>
              <w:t>)</w:t>
            </w:r>
          </w:p>
        </w:tc>
        <w:tc>
          <w:tcPr>
            <w:tcW w:w="1138" w:type="dxa"/>
            <w:noWrap/>
            <w:hideMark/>
          </w:tcPr>
          <w:p w14:paraId="6417D6A7" w14:textId="77777777"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lang w:eastAsia="en-GB"/>
              </w:rPr>
            </w:pPr>
            <w:r w:rsidRPr="00F069B7">
              <w:rPr>
                <w:rFonts w:ascii="Times New Roman" w:eastAsia="Times New Roman" w:hAnsi="Times New Roman" w:cs="Times New Roman"/>
                <w:sz w:val="20"/>
                <w:szCs w:val="20"/>
                <w:lang w:eastAsia="en-GB"/>
              </w:rPr>
              <w:t>NO</w:t>
            </w:r>
            <w:r w:rsidRPr="00F069B7">
              <w:rPr>
                <w:rFonts w:ascii="Times New Roman" w:eastAsia="Times New Roman" w:hAnsi="Times New Roman" w:cs="Times New Roman"/>
                <w:sz w:val="20"/>
                <w:szCs w:val="20"/>
                <w:vertAlign w:val="subscript"/>
                <w:lang w:eastAsia="en-GB"/>
              </w:rPr>
              <w:t>3</w:t>
            </w:r>
            <w:r w:rsidRPr="00F069B7">
              <w:rPr>
                <w:rFonts w:ascii="Times New Roman" w:eastAsia="Times New Roman" w:hAnsi="Times New Roman" w:cs="Times New Roman"/>
                <w:sz w:val="20"/>
                <w:szCs w:val="20"/>
                <w:vertAlign w:val="superscript"/>
                <w:lang w:eastAsia="en-GB"/>
              </w:rPr>
              <w:t>-</w:t>
            </w:r>
          </w:p>
          <w:p w14:paraId="47C61721" w14:textId="0192B298" w:rsidR="007A2E3F" w:rsidRPr="00F069B7" w:rsidRDefault="007A2E3F" w:rsidP="007A2E3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t>
            </w:r>
            <w:r w:rsidRPr="00F069B7">
              <w:rPr>
                <w:rFonts w:ascii="Times New Roman" w:eastAsia="Times New Roman" w:hAnsi="Times New Roman" w:cs="Times New Roman"/>
                <w:sz w:val="24"/>
                <w:szCs w:val="24"/>
                <w:lang w:eastAsia="en-GB"/>
              </w:rPr>
              <w:t>µ</w:t>
            </w:r>
            <w:r w:rsidRPr="00F069B7">
              <w:rPr>
                <w:rFonts w:ascii="Times New Roman" w:eastAsia="Times New Roman" w:hAnsi="Times New Roman" w:cs="Times New Roman"/>
                <w:sz w:val="20"/>
                <w:szCs w:val="20"/>
                <w:lang w:eastAsia="en-GB"/>
              </w:rPr>
              <w:t>molL</w:t>
            </w:r>
            <w:r w:rsidRPr="00F069B7">
              <w:rPr>
                <w:rFonts w:ascii="Times New Roman" w:eastAsia="Times New Roman" w:hAnsi="Times New Roman" w:cs="Times New Roman"/>
                <w:sz w:val="20"/>
                <w:szCs w:val="20"/>
                <w:vertAlign w:val="superscript"/>
                <w:lang w:eastAsia="en-GB"/>
              </w:rPr>
              <w:t>-1</w:t>
            </w:r>
            <w:r w:rsidRPr="00F069B7">
              <w:rPr>
                <w:rFonts w:ascii="Times New Roman" w:eastAsia="Times New Roman" w:hAnsi="Times New Roman" w:cs="Times New Roman"/>
                <w:sz w:val="20"/>
                <w:szCs w:val="20"/>
                <w:lang w:eastAsia="en-GB"/>
              </w:rPr>
              <w:t>)</w:t>
            </w:r>
          </w:p>
        </w:tc>
      </w:tr>
      <w:tr w:rsidR="00F069B7" w:rsidRPr="00F069B7" w14:paraId="719262C5"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64B9DF8B"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Thames</w:t>
            </w:r>
          </w:p>
        </w:tc>
        <w:tc>
          <w:tcPr>
            <w:tcW w:w="1276" w:type="dxa"/>
            <w:noWrap/>
            <w:hideMark/>
          </w:tcPr>
          <w:p w14:paraId="49C1BEB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65.5</w:t>
            </w:r>
          </w:p>
        </w:tc>
        <w:tc>
          <w:tcPr>
            <w:tcW w:w="1295" w:type="dxa"/>
            <w:hideMark/>
          </w:tcPr>
          <w:p w14:paraId="28BF8AC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19.4</w:t>
            </w:r>
          </w:p>
        </w:tc>
        <w:tc>
          <w:tcPr>
            <w:tcW w:w="1105" w:type="dxa"/>
            <w:noWrap/>
            <w:hideMark/>
          </w:tcPr>
          <w:p w14:paraId="573B51D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0.995</w:t>
            </w:r>
          </w:p>
        </w:tc>
        <w:tc>
          <w:tcPr>
            <w:tcW w:w="1072" w:type="dxa"/>
            <w:noWrap/>
            <w:hideMark/>
          </w:tcPr>
          <w:p w14:paraId="19BEF69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3799</w:t>
            </w:r>
          </w:p>
        </w:tc>
        <w:tc>
          <w:tcPr>
            <w:tcW w:w="994" w:type="dxa"/>
            <w:noWrap/>
            <w:hideMark/>
          </w:tcPr>
          <w:p w14:paraId="4E0646F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2482.2</w:t>
            </w:r>
          </w:p>
        </w:tc>
        <w:tc>
          <w:tcPr>
            <w:tcW w:w="1067" w:type="dxa"/>
            <w:noWrap/>
            <w:hideMark/>
          </w:tcPr>
          <w:p w14:paraId="61DD11D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221.3</w:t>
            </w:r>
          </w:p>
        </w:tc>
        <w:tc>
          <w:tcPr>
            <w:tcW w:w="1180" w:type="dxa"/>
            <w:noWrap/>
            <w:hideMark/>
          </w:tcPr>
          <w:p w14:paraId="7903954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1411.9</w:t>
            </w:r>
          </w:p>
        </w:tc>
        <w:tc>
          <w:tcPr>
            <w:tcW w:w="1154" w:type="dxa"/>
            <w:noWrap/>
            <w:hideMark/>
          </w:tcPr>
          <w:p w14:paraId="19832CB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171.2</w:t>
            </w:r>
          </w:p>
        </w:tc>
        <w:tc>
          <w:tcPr>
            <w:tcW w:w="1149" w:type="dxa"/>
            <w:noWrap/>
            <w:hideMark/>
          </w:tcPr>
          <w:p w14:paraId="5856896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1256.1</w:t>
            </w:r>
          </w:p>
        </w:tc>
        <w:tc>
          <w:tcPr>
            <w:tcW w:w="1064" w:type="dxa"/>
            <w:noWrap/>
            <w:hideMark/>
          </w:tcPr>
          <w:p w14:paraId="0AE1D4A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682.9</w:t>
            </w:r>
          </w:p>
        </w:tc>
        <w:tc>
          <w:tcPr>
            <w:tcW w:w="1138" w:type="dxa"/>
            <w:noWrap/>
            <w:hideMark/>
          </w:tcPr>
          <w:p w14:paraId="14A74F1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117.7</w:t>
            </w:r>
          </w:p>
        </w:tc>
      </w:tr>
      <w:tr w:rsidR="007A2E3F" w:rsidRPr="00F069B7" w14:paraId="282D719D"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7E426F7"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Ouse</w:t>
            </w:r>
          </w:p>
        </w:tc>
        <w:tc>
          <w:tcPr>
            <w:tcW w:w="1276" w:type="dxa"/>
            <w:noWrap/>
            <w:hideMark/>
          </w:tcPr>
          <w:p w14:paraId="26B78DE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52.1</w:t>
            </w:r>
          </w:p>
        </w:tc>
        <w:tc>
          <w:tcPr>
            <w:tcW w:w="1295" w:type="dxa"/>
            <w:hideMark/>
          </w:tcPr>
          <w:p w14:paraId="6ACB84E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w:t>
            </w:r>
          </w:p>
        </w:tc>
        <w:tc>
          <w:tcPr>
            <w:tcW w:w="1105" w:type="dxa"/>
            <w:noWrap/>
            <w:hideMark/>
          </w:tcPr>
          <w:p w14:paraId="1CB73FC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0.332</w:t>
            </w:r>
          </w:p>
        </w:tc>
        <w:tc>
          <w:tcPr>
            <w:tcW w:w="1072" w:type="dxa"/>
            <w:noWrap/>
            <w:hideMark/>
          </w:tcPr>
          <w:p w14:paraId="3D17953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2588.4</w:t>
            </w:r>
          </w:p>
        </w:tc>
        <w:tc>
          <w:tcPr>
            <w:tcW w:w="994" w:type="dxa"/>
            <w:noWrap/>
            <w:hideMark/>
          </w:tcPr>
          <w:p w14:paraId="4CC4D8A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1508</w:t>
            </w:r>
          </w:p>
        </w:tc>
        <w:tc>
          <w:tcPr>
            <w:tcW w:w="1067" w:type="dxa"/>
            <w:noWrap/>
            <w:hideMark/>
          </w:tcPr>
          <w:p w14:paraId="36B7EE1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446.9</w:t>
            </w:r>
          </w:p>
        </w:tc>
        <w:tc>
          <w:tcPr>
            <w:tcW w:w="1180" w:type="dxa"/>
            <w:noWrap/>
            <w:hideMark/>
          </w:tcPr>
          <w:p w14:paraId="49367C8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667</w:t>
            </w:r>
          </w:p>
        </w:tc>
        <w:tc>
          <w:tcPr>
            <w:tcW w:w="1154" w:type="dxa"/>
            <w:noWrap/>
            <w:hideMark/>
          </w:tcPr>
          <w:p w14:paraId="4A54A83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76.1</w:t>
            </w:r>
          </w:p>
        </w:tc>
        <w:tc>
          <w:tcPr>
            <w:tcW w:w="1149" w:type="dxa"/>
            <w:noWrap/>
            <w:hideMark/>
          </w:tcPr>
          <w:p w14:paraId="2CC5A63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749.3</w:t>
            </w:r>
          </w:p>
        </w:tc>
        <w:tc>
          <w:tcPr>
            <w:tcW w:w="1064" w:type="dxa"/>
            <w:noWrap/>
            <w:hideMark/>
          </w:tcPr>
          <w:p w14:paraId="35863ED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513.8</w:t>
            </w:r>
          </w:p>
        </w:tc>
        <w:tc>
          <w:tcPr>
            <w:tcW w:w="1138" w:type="dxa"/>
            <w:noWrap/>
            <w:hideMark/>
          </w:tcPr>
          <w:p w14:paraId="7A263E3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55.3</w:t>
            </w:r>
          </w:p>
        </w:tc>
      </w:tr>
      <w:tr w:rsidR="00F069B7" w:rsidRPr="00F069B7" w14:paraId="34F936EF"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26C5F56"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Trent</w:t>
            </w:r>
          </w:p>
        </w:tc>
        <w:tc>
          <w:tcPr>
            <w:tcW w:w="1276" w:type="dxa"/>
            <w:noWrap/>
            <w:hideMark/>
          </w:tcPr>
          <w:p w14:paraId="4292552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90.7</w:t>
            </w:r>
          </w:p>
        </w:tc>
        <w:tc>
          <w:tcPr>
            <w:tcW w:w="1295" w:type="dxa"/>
            <w:hideMark/>
          </w:tcPr>
          <w:p w14:paraId="02D8F2F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25.9</w:t>
            </w:r>
          </w:p>
        </w:tc>
        <w:tc>
          <w:tcPr>
            <w:tcW w:w="1105" w:type="dxa"/>
            <w:noWrap/>
            <w:hideMark/>
          </w:tcPr>
          <w:p w14:paraId="57ED99A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0.823</w:t>
            </w:r>
          </w:p>
        </w:tc>
        <w:tc>
          <w:tcPr>
            <w:tcW w:w="1072" w:type="dxa"/>
            <w:noWrap/>
            <w:hideMark/>
          </w:tcPr>
          <w:p w14:paraId="512BECF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3259.6</w:t>
            </w:r>
          </w:p>
        </w:tc>
        <w:tc>
          <w:tcPr>
            <w:tcW w:w="994" w:type="dxa"/>
            <w:noWrap/>
            <w:hideMark/>
          </w:tcPr>
          <w:p w14:paraId="1D2F908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2568.6</w:t>
            </w:r>
          </w:p>
        </w:tc>
        <w:tc>
          <w:tcPr>
            <w:tcW w:w="1067" w:type="dxa"/>
            <w:noWrap/>
            <w:hideMark/>
          </w:tcPr>
          <w:p w14:paraId="44C89D7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997.9</w:t>
            </w:r>
          </w:p>
        </w:tc>
        <w:tc>
          <w:tcPr>
            <w:tcW w:w="1180" w:type="dxa"/>
            <w:noWrap/>
            <w:hideMark/>
          </w:tcPr>
          <w:p w14:paraId="5F4D422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3473</w:t>
            </w:r>
          </w:p>
        </w:tc>
        <w:tc>
          <w:tcPr>
            <w:tcW w:w="1154" w:type="dxa"/>
            <w:noWrap/>
            <w:hideMark/>
          </w:tcPr>
          <w:p w14:paraId="31EEE7C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274.8</w:t>
            </w:r>
          </w:p>
        </w:tc>
        <w:tc>
          <w:tcPr>
            <w:tcW w:w="1149" w:type="dxa"/>
            <w:noWrap/>
            <w:hideMark/>
          </w:tcPr>
          <w:p w14:paraId="353E4D1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3050.5</w:t>
            </w:r>
          </w:p>
        </w:tc>
        <w:tc>
          <w:tcPr>
            <w:tcW w:w="1064" w:type="dxa"/>
            <w:noWrap/>
            <w:hideMark/>
          </w:tcPr>
          <w:p w14:paraId="3220C4C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1822.8</w:t>
            </w:r>
          </w:p>
        </w:tc>
        <w:tc>
          <w:tcPr>
            <w:tcW w:w="1138" w:type="dxa"/>
            <w:noWrap/>
            <w:hideMark/>
          </w:tcPr>
          <w:p w14:paraId="2E2AA49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143.6</w:t>
            </w:r>
          </w:p>
        </w:tc>
      </w:tr>
      <w:tr w:rsidR="007A2E3F" w:rsidRPr="00F069B7" w14:paraId="4468FC96"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57BD2EE3"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Severn</w:t>
            </w:r>
          </w:p>
        </w:tc>
        <w:tc>
          <w:tcPr>
            <w:tcW w:w="1276" w:type="dxa"/>
            <w:noWrap/>
            <w:hideMark/>
          </w:tcPr>
          <w:p w14:paraId="0FBC9FE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111.6</w:t>
            </w:r>
          </w:p>
        </w:tc>
        <w:tc>
          <w:tcPr>
            <w:tcW w:w="1295" w:type="dxa"/>
            <w:hideMark/>
          </w:tcPr>
          <w:p w14:paraId="524FD1F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40.8</w:t>
            </w:r>
          </w:p>
        </w:tc>
        <w:tc>
          <w:tcPr>
            <w:tcW w:w="1105" w:type="dxa"/>
            <w:noWrap/>
            <w:hideMark/>
          </w:tcPr>
          <w:p w14:paraId="5B36B12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0.99</w:t>
            </w:r>
          </w:p>
        </w:tc>
        <w:tc>
          <w:tcPr>
            <w:tcW w:w="1072" w:type="dxa"/>
            <w:noWrap/>
            <w:hideMark/>
          </w:tcPr>
          <w:p w14:paraId="5C37A08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2542</w:t>
            </w:r>
          </w:p>
        </w:tc>
        <w:tc>
          <w:tcPr>
            <w:tcW w:w="994" w:type="dxa"/>
            <w:noWrap/>
            <w:hideMark/>
          </w:tcPr>
          <w:p w14:paraId="5D172A9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1719.8</w:t>
            </w:r>
          </w:p>
        </w:tc>
        <w:tc>
          <w:tcPr>
            <w:tcW w:w="1067" w:type="dxa"/>
            <w:noWrap/>
            <w:hideMark/>
          </w:tcPr>
          <w:p w14:paraId="5CC90BB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619.7</w:t>
            </w:r>
          </w:p>
        </w:tc>
        <w:tc>
          <w:tcPr>
            <w:tcW w:w="1180" w:type="dxa"/>
            <w:noWrap/>
            <w:hideMark/>
          </w:tcPr>
          <w:p w14:paraId="27D33BC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1690.1</w:t>
            </w:r>
          </w:p>
        </w:tc>
        <w:tc>
          <w:tcPr>
            <w:tcW w:w="1154" w:type="dxa"/>
            <w:noWrap/>
            <w:hideMark/>
          </w:tcPr>
          <w:p w14:paraId="6DAA1CE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145.9</w:t>
            </w:r>
          </w:p>
        </w:tc>
        <w:tc>
          <w:tcPr>
            <w:tcW w:w="1149" w:type="dxa"/>
            <w:noWrap/>
            <w:hideMark/>
          </w:tcPr>
          <w:p w14:paraId="3222FC2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1579.2</w:t>
            </w:r>
          </w:p>
        </w:tc>
        <w:tc>
          <w:tcPr>
            <w:tcW w:w="1064" w:type="dxa"/>
            <w:noWrap/>
            <w:hideMark/>
          </w:tcPr>
          <w:p w14:paraId="032FDC9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930.4</w:t>
            </w:r>
          </w:p>
        </w:tc>
        <w:tc>
          <w:tcPr>
            <w:tcW w:w="1138" w:type="dxa"/>
            <w:noWrap/>
            <w:hideMark/>
          </w:tcPr>
          <w:p w14:paraId="5E2ECC8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95.5</w:t>
            </w:r>
          </w:p>
        </w:tc>
      </w:tr>
      <w:tr w:rsidR="00F069B7" w:rsidRPr="00F069B7" w14:paraId="6AC424D2"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0AAED10D"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Ely Ouse</w:t>
            </w:r>
          </w:p>
        </w:tc>
        <w:tc>
          <w:tcPr>
            <w:tcW w:w="1276" w:type="dxa"/>
            <w:noWrap/>
            <w:hideMark/>
          </w:tcPr>
          <w:p w14:paraId="6F9688E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15.5</w:t>
            </w:r>
          </w:p>
        </w:tc>
        <w:tc>
          <w:tcPr>
            <w:tcW w:w="1295" w:type="dxa"/>
            <w:hideMark/>
          </w:tcPr>
          <w:p w14:paraId="7D100EE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13.3</w:t>
            </w:r>
          </w:p>
        </w:tc>
        <w:tc>
          <w:tcPr>
            <w:tcW w:w="1105" w:type="dxa"/>
            <w:noWrap/>
            <w:hideMark/>
          </w:tcPr>
          <w:p w14:paraId="6C191BF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0.343</w:t>
            </w:r>
          </w:p>
        </w:tc>
        <w:tc>
          <w:tcPr>
            <w:tcW w:w="1072" w:type="dxa"/>
            <w:noWrap/>
            <w:hideMark/>
          </w:tcPr>
          <w:p w14:paraId="1A52E7C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4699.1</w:t>
            </w:r>
          </w:p>
        </w:tc>
        <w:tc>
          <w:tcPr>
            <w:tcW w:w="994" w:type="dxa"/>
            <w:noWrap/>
            <w:hideMark/>
          </w:tcPr>
          <w:p w14:paraId="7992089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3694.4</w:t>
            </w:r>
          </w:p>
        </w:tc>
        <w:tc>
          <w:tcPr>
            <w:tcW w:w="1067" w:type="dxa"/>
            <w:noWrap/>
            <w:hideMark/>
          </w:tcPr>
          <w:p w14:paraId="72617B0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391.1</w:t>
            </w:r>
          </w:p>
        </w:tc>
        <w:tc>
          <w:tcPr>
            <w:tcW w:w="1180" w:type="dxa"/>
            <w:noWrap/>
            <w:hideMark/>
          </w:tcPr>
          <w:p w14:paraId="20B8948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1763.6</w:t>
            </w:r>
          </w:p>
        </w:tc>
        <w:tc>
          <w:tcPr>
            <w:tcW w:w="1154" w:type="dxa"/>
            <w:noWrap/>
            <w:hideMark/>
          </w:tcPr>
          <w:p w14:paraId="6426DDA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201.8</w:t>
            </w:r>
          </w:p>
        </w:tc>
        <w:tc>
          <w:tcPr>
            <w:tcW w:w="1149" w:type="dxa"/>
            <w:noWrap/>
            <w:hideMark/>
          </w:tcPr>
          <w:p w14:paraId="42131F7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1760.8</w:t>
            </w:r>
          </w:p>
        </w:tc>
        <w:tc>
          <w:tcPr>
            <w:tcW w:w="1064" w:type="dxa"/>
            <w:noWrap/>
            <w:hideMark/>
          </w:tcPr>
          <w:p w14:paraId="72AC295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1463.4</w:t>
            </w:r>
          </w:p>
        </w:tc>
        <w:tc>
          <w:tcPr>
            <w:tcW w:w="1138" w:type="dxa"/>
            <w:noWrap/>
            <w:hideMark/>
          </w:tcPr>
          <w:p w14:paraId="51BA14F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136.6</w:t>
            </w:r>
          </w:p>
        </w:tc>
      </w:tr>
      <w:tr w:rsidR="007A2E3F" w:rsidRPr="00F069B7" w14:paraId="1404CDC7"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01C5703F"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Forth</w:t>
            </w:r>
          </w:p>
        </w:tc>
        <w:tc>
          <w:tcPr>
            <w:tcW w:w="1276" w:type="dxa"/>
            <w:noWrap/>
            <w:hideMark/>
          </w:tcPr>
          <w:p w14:paraId="0E6FE03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46.3</w:t>
            </w:r>
          </w:p>
        </w:tc>
        <w:tc>
          <w:tcPr>
            <w:tcW w:w="1295" w:type="dxa"/>
            <w:hideMark/>
          </w:tcPr>
          <w:p w14:paraId="74F8F10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9.2</w:t>
            </w:r>
          </w:p>
        </w:tc>
        <w:tc>
          <w:tcPr>
            <w:tcW w:w="1105" w:type="dxa"/>
            <w:noWrap/>
            <w:hideMark/>
          </w:tcPr>
          <w:p w14:paraId="0D4364A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0.104</w:t>
            </w:r>
          </w:p>
        </w:tc>
        <w:tc>
          <w:tcPr>
            <w:tcW w:w="1072" w:type="dxa"/>
            <w:noWrap/>
            <w:hideMark/>
          </w:tcPr>
          <w:p w14:paraId="6D7801E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553.3</w:t>
            </w:r>
          </w:p>
        </w:tc>
        <w:tc>
          <w:tcPr>
            <w:tcW w:w="994" w:type="dxa"/>
            <w:noWrap/>
            <w:hideMark/>
          </w:tcPr>
          <w:p w14:paraId="2FEDC21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230</w:t>
            </w:r>
          </w:p>
        </w:tc>
        <w:tc>
          <w:tcPr>
            <w:tcW w:w="1067" w:type="dxa"/>
            <w:noWrap/>
            <w:hideMark/>
          </w:tcPr>
          <w:p w14:paraId="4F3C288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97</w:t>
            </w:r>
          </w:p>
        </w:tc>
        <w:tc>
          <w:tcPr>
            <w:tcW w:w="1180" w:type="dxa"/>
            <w:noWrap/>
            <w:hideMark/>
          </w:tcPr>
          <w:p w14:paraId="51EA942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306.9</w:t>
            </w:r>
          </w:p>
        </w:tc>
        <w:tc>
          <w:tcPr>
            <w:tcW w:w="1154" w:type="dxa"/>
            <w:noWrap/>
            <w:hideMark/>
          </w:tcPr>
          <w:p w14:paraId="2F42C4A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32.2</w:t>
            </w:r>
          </w:p>
        </w:tc>
        <w:tc>
          <w:tcPr>
            <w:tcW w:w="1149" w:type="dxa"/>
            <w:noWrap/>
            <w:hideMark/>
          </w:tcPr>
          <w:p w14:paraId="2F80349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301.6</w:t>
            </w:r>
          </w:p>
        </w:tc>
        <w:tc>
          <w:tcPr>
            <w:tcW w:w="1064" w:type="dxa"/>
            <w:noWrap/>
            <w:hideMark/>
          </w:tcPr>
          <w:p w14:paraId="646EFFA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83.9</w:t>
            </w:r>
          </w:p>
        </w:tc>
        <w:tc>
          <w:tcPr>
            <w:tcW w:w="1138" w:type="dxa"/>
            <w:noWrap/>
            <w:hideMark/>
          </w:tcPr>
          <w:p w14:paraId="11520E8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w:t>
            </w:r>
          </w:p>
        </w:tc>
      </w:tr>
      <w:tr w:rsidR="00F069B7" w:rsidRPr="00F069B7" w14:paraId="569BF27E"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757189F"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Mersey</w:t>
            </w:r>
          </w:p>
        </w:tc>
        <w:tc>
          <w:tcPr>
            <w:tcW w:w="1276" w:type="dxa"/>
            <w:noWrap/>
            <w:hideMark/>
          </w:tcPr>
          <w:p w14:paraId="035850A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36.7</w:t>
            </w:r>
          </w:p>
        </w:tc>
        <w:tc>
          <w:tcPr>
            <w:tcW w:w="1295" w:type="dxa"/>
            <w:hideMark/>
          </w:tcPr>
          <w:p w14:paraId="6E19BAD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20.2</w:t>
            </w:r>
          </w:p>
        </w:tc>
        <w:tc>
          <w:tcPr>
            <w:tcW w:w="1105" w:type="dxa"/>
            <w:noWrap/>
            <w:hideMark/>
          </w:tcPr>
          <w:p w14:paraId="6C213366"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0.203</w:t>
            </w:r>
          </w:p>
        </w:tc>
        <w:tc>
          <w:tcPr>
            <w:tcW w:w="1072" w:type="dxa"/>
            <w:noWrap/>
            <w:hideMark/>
          </w:tcPr>
          <w:p w14:paraId="50BDCEE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1696.4</w:t>
            </w:r>
          </w:p>
        </w:tc>
        <w:tc>
          <w:tcPr>
            <w:tcW w:w="994" w:type="dxa"/>
            <w:noWrap/>
            <w:hideMark/>
          </w:tcPr>
          <w:p w14:paraId="1CB7880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1109.8</w:t>
            </w:r>
          </w:p>
        </w:tc>
        <w:tc>
          <w:tcPr>
            <w:tcW w:w="1067" w:type="dxa"/>
            <w:noWrap/>
            <w:hideMark/>
          </w:tcPr>
          <w:p w14:paraId="47EB388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344</w:t>
            </w:r>
          </w:p>
        </w:tc>
        <w:tc>
          <w:tcPr>
            <w:tcW w:w="1180" w:type="dxa"/>
            <w:noWrap/>
            <w:hideMark/>
          </w:tcPr>
          <w:p w14:paraId="25E4A32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2716</w:t>
            </w:r>
          </w:p>
        </w:tc>
        <w:tc>
          <w:tcPr>
            <w:tcW w:w="1154" w:type="dxa"/>
            <w:noWrap/>
            <w:hideMark/>
          </w:tcPr>
          <w:p w14:paraId="4F530E2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190</w:t>
            </w:r>
          </w:p>
        </w:tc>
        <w:tc>
          <w:tcPr>
            <w:tcW w:w="1149" w:type="dxa"/>
            <w:noWrap/>
            <w:hideMark/>
          </w:tcPr>
          <w:p w14:paraId="40525D2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2142.8</w:t>
            </w:r>
          </w:p>
        </w:tc>
        <w:tc>
          <w:tcPr>
            <w:tcW w:w="1064" w:type="dxa"/>
            <w:noWrap/>
            <w:hideMark/>
          </w:tcPr>
          <w:p w14:paraId="32CCBED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817.2</w:t>
            </w:r>
          </w:p>
        </w:tc>
        <w:tc>
          <w:tcPr>
            <w:tcW w:w="1138" w:type="dxa"/>
            <w:noWrap/>
            <w:hideMark/>
          </w:tcPr>
          <w:p w14:paraId="73C1385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72.3</w:t>
            </w:r>
          </w:p>
        </w:tc>
      </w:tr>
      <w:tr w:rsidR="007A2E3F" w:rsidRPr="00F069B7" w14:paraId="0AEF8FBB"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37B2BA4B"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Dee (Aberdeenshire)</w:t>
            </w:r>
          </w:p>
        </w:tc>
        <w:tc>
          <w:tcPr>
            <w:tcW w:w="1276" w:type="dxa"/>
            <w:noWrap/>
            <w:hideMark/>
          </w:tcPr>
          <w:p w14:paraId="5EA1A60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47.3</w:t>
            </w:r>
          </w:p>
        </w:tc>
        <w:tc>
          <w:tcPr>
            <w:tcW w:w="1295" w:type="dxa"/>
            <w:hideMark/>
          </w:tcPr>
          <w:p w14:paraId="7A6AA7F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3.1</w:t>
            </w:r>
          </w:p>
        </w:tc>
        <w:tc>
          <w:tcPr>
            <w:tcW w:w="1105" w:type="dxa"/>
            <w:noWrap/>
            <w:hideMark/>
          </w:tcPr>
          <w:p w14:paraId="68BA97A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0.184</w:t>
            </w:r>
          </w:p>
        </w:tc>
        <w:tc>
          <w:tcPr>
            <w:tcW w:w="1072" w:type="dxa"/>
            <w:noWrap/>
            <w:hideMark/>
          </w:tcPr>
          <w:p w14:paraId="5957E0B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374.6</w:t>
            </w:r>
          </w:p>
        </w:tc>
        <w:tc>
          <w:tcPr>
            <w:tcW w:w="994" w:type="dxa"/>
            <w:noWrap/>
            <w:hideMark/>
          </w:tcPr>
          <w:p w14:paraId="1B54B58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176.5</w:t>
            </w:r>
          </w:p>
        </w:tc>
        <w:tc>
          <w:tcPr>
            <w:tcW w:w="1067" w:type="dxa"/>
            <w:noWrap/>
            <w:hideMark/>
          </w:tcPr>
          <w:p w14:paraId="1BC4EF3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71</w:t>
            </w:r>
          </w:p>
        </w:tc>
        <w:tc>
          <w:tcPr>
            <w:tcW w:w="1180" w:type="dxa"/>
            <w:noWrap/>
            <w:hideMark/>
          </w:tcPr>
          <w:p w14:paraId="6D19A50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300.2</w:t>
            </w:r>
          </w:p>
        </w:tc>
        <w:tc>
          <w:tcPr>
            <w:tcW w:w="1154" w:type="dxa"/>
            <w:noWrap/>
            <w:hideMark/>
          </w:tcPr>
          <w:p w14:paraId="0BDE245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26.1</w:t>
            </w:r>
          </w:p>
        </w:tc>
        <w:tc>
          <w:tcPr>
            <w:tcW w:w="1149" w:type="dxa"/>
            <w:noWrap/>
            <w:hideMark/>
          </w:tcPr>
          <w:p w14:paraId="6425DD9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336.1</w:t>
            </w:r>
          </w:p>
        </w:tc>
        <w:tc>
          <w:tcPr>
            <w:tcW w:w="1064" w:type="dxa"/>
            <w:noWrap/>
            <w:hideMark/>
          </w:tcPr>
          <w:p w14:paraId="1BB414C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60.9</w:t>
            </w:r>
          </w:p>
        </w:tc>
        <w:tc>
          <w:tcPr>
            <w:tcW w:w="1138" w:type="dxa"/>
            <w:noWrap/>
            <w:hideMark/>
          </w:tcPr>
          <w:p w14:paraId="668EAF7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12.9</w:t>
            </w:r>
          </w:p>
        </w:tc>
      </w:tr>
      <w:tr w:rsidR="00F069B7" w:rsidRPr="00F069B7" w14:paraId="7C7F7C45"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23699E53"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Avon (Bristol)</w:t>
            </w:r>
          </w:p>
        </w:tc>
        <w:tc>
          <w:tcPr>
            <w:tcW w:w="1276" w:type="dxa"/>
            <w:noWrap/>
            <w:hideMark/>
          </w:tcPr>
          <w:p w14:paraId="25EBA22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20.4</w:t>
            </w:r>
          </w:p>
        </w:tc>
        <w:tc>
          <w:tcPr>
            <w:tcW w:w="1295" w:type="dxa"/>
            <w:hideMark/>
          </w:tcPr>
          <w:p w14:paraId="5BB7ACD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21</w:t>
            </w:r>
          </w:p>
        </w:tc>
        <w:tc>
          <w:tcPr>
            <w:tcW w:w="1105" w:type="dxa"/>
            <w:noWrap/>
            <w:hideMark/>
          </w:tcPr>
          <w:p w14:paraId="306FBB8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0.161</w:t>
            </w:r>
          </w:p>
        </w:tc>
        <w:tc>
          <w:tcPr>
            <w:tcW w:w="1072" w:type="dxa"/>
            <w:noWrap/>
            <w:hideMark/>
          </w:tcPr>
          <w:p w14:paraId="497A260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4557.9</w:t>
            </w:r>
          </w:p>
        </w:tc>
        <w:tc>
          <w:tcPr>
            <w:tcW w:w="994" w:type="dxa"/>
            <w:noWrap/>
            <w:hideMark/>
          </w:tcPr>
          <w:p w14:paraId="6E128BC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2806.2</w:t>
            </w:r>
          </w:p>
        </w:tc>
        <w:tc>
          <w:tcPr>
            <w:tcW w:w="1067" w:type="dxa"/>
            <w:noWrap/>
            <w:hideMark/>
          </w:tcPr>
          <w:p w14:paraId="588A1176"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273.3</w:t>
            </w:r>
          </w:p>
        </w:tc>
        <w:tc>
          <w:tcPr>
            <w:tcW w:w="1180" w:type="dxa"/>
            <w:noWrap/>
            <w:hideMark/>
          </w:tcPr>
          <w:p w14:paraId="43CCBB8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1259.5</w:t>
            </w:r>
          </w:p>
        </w:tc>
        <w:tc>
          <w:tcPr>
            <w:tcW w:w="1154" w:type="dxa"/>
            <w:noWrap/>
            <w:hideMark/>
          </w:tcPr>
          <w:p w14:paraId="2043E85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0.2</w:t>
            </w:r>
          </w:p>
        </w:tc>
        <w:tc>
          <w:tcPr>
            <w:tcW w:w="1149" w:type="dxa"/>
            <w:noWrap/>
            <w:hideMark/>
          </w:tcPr>
          <w:p w14:paraId="68351C7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1172.1</w:t>
            </w:r>
          </w:p>
        </w:tc>
        <w:tc>
          <w:tcPr>
            <w:tcW w:w="1064" w:type="dxa"/>
            <w:noWrap/>
            <w:hideMark/>
          </w:tcPr>
          <w:p w14:paraId="58919FF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590.1</w:t>
            </w:r>
          </w:p>
        </w:tc>
        <w:tc>
          <w:tcPr>
            <w:tcW w:w="1138" w:type="dxa"/>
            <w:noWrap/>
            <w:hideMark/>
          </w:tcPr>
          <w:p w14:paraId="65B2193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118.9</w:t>
            </w:r>
          </w:p>
        </w:tc>
      </w:tr>
      <w:tr w:rsidR="007A2E3F" w:rsidRPr="00F069B7" w14:paraId="72FC23DB"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41CF62F8"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Annan</w:t>
            </w:r>
          </w:p>
        </w:tc>
        <w:tc>
          <w:tcPr>
            <w:tcW w:w="1276" w:type="dxa"/>
            <w:noWrap/>
            <w:hideMark/>
          </w:tcPr>
          <w:p w14:paraId="4C14A05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31</w:t>
            </w:r>
          </w:p>
        </w:tc>
        <w:tc>
          <w:tcPr>
            <w:tcW w:w="1295" w:type="dxa"/>
            <w:hideMark/>
          </w:tcPr>
          <w:p w14:paraId="4E57A75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9.8</w:t>
            </w:r>
          </w:p>
        </w:tc>
        <w:tc>
          <w:tcPr>
            <w:tcW w:w="1105" w:type="dxa"/>
            <w:noWrap/>
            <w:hideMark/>
          </w:tcPr>
          <w:p w14:paraId="13BC3D0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0.093</w:t>
            </w:r>
          </w:p>
        </w:tc>
        <w:tc>
          <w:tcPr>
            <w:tcW w:w="1072" w:type="dxa"/>
            <w:noWrap/>
            <w:hideMark/>
          </w:tcPr>
          <w:p w14:paraId="377E0FC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1040.5</w:t>
            </w:r>
          </w:p>
        </w:tc>
        <w:tc>
          <w:tcPr>
            <w:tcW w:w="994" w:type="dxa"/>
            <w:noWrap/>
            <w:hideMark/>
          </w:tcPr>
          <w:p w14:paraId="7A2F53A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512</w:t>
            </w:r>
          </w:p>
        </w:tc>
        <w:tc>
          <w:tcPr>
            <w:tcW w:w="1067" w:type="dxa"/>
            <w:noWrap/>
            <w:hideMark/>
          </w:tcPr>
          <w:p w14:paraId="04A80C4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201.5</w:t>
            </w:r>
          </w:p>
        </w:tc>
        <w:tc>
          <w:tcPr>
            <w:tcW w:w="1180" w:type="dxa"/>
            <w:noWrap/>
            <w:hideMark/>
          </w:tcPr>
          <w:p w14:paraId="3DEBA9A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355.8</w:t>
            </w:r>
          </w:p>
        </w:tc>
        <w:tc>
          <w:tcPr>
            <w:tcW w:w="1154" w:type="dxa"/>
            <w:noWrap/>
            <w:hideMark/>
          </w:tcPr>
          <w:p w14:paraId="14D9404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37</w:t>
            </w:r>
          </w:p>
        </w:tc>
        <w:tc>
          <w:tcPr>
            <w:tcW w:w="1149" w:type="dxa"/>
            <w:noWrap/>
            <w:hideMark/>
          </w:tcPr>
          <w:p w14:paraId="6D844D0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366.5</w:t>
            </w:r>
          </w:p>
        </w:tc>
        <w:tc>
          <w:tcPr>
            <w:tcW w:w="1064" w:type="dxa"/>
            <w:noWrap/>
            <w:hideMark/>
          </w:tcPr>
          <w:p w14:paraId="078C89F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128.7</w:t>
            </w:r>
          </w:p>
        </w:tc>
        <w:tc>
          <w:tcPr>
            <w:tcW w:w="1138" w:type="dxa"/>
            <w:noWrap/>
            <w:hideMark/>
          </w:tcPr>
          <w:p w14:paraId="3596BDC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23.1</w:t>
            </w:r>
          </w:p>
        </w:tc>
      </w:tr>
      <w:tr w:rsidR="00F069B7" w:rsidRPr="00F069B7" w14:paraId="0CF37BE3"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4DF88636"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Avon (Hampshire)</w:t>
            </w:r>
          </w:p>
        </w:tc>
        <w:tc>
          <w:tcPr>
            <w:tcW w:w="1276" w:type="dxa"/>
            <w:noWrap/>
            <w:hideMark/>
          </w:tcPr>
          <w:p w14:paraId="5241B6F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20.1</w:t>
            </w:r>
          </w:p>
        </w:tc>
        <w:tc>
          <w:tcPr>
            <w:tcW w:w="1295" w:type="dxa"/>
            <w:hideMark/>
          </w:tcPr>
          <w:p w14:paraId="3E15B49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9.2</w:t>
            </w:r>
          </w:p>
        </w:tc>
        <w:tc>
          <w:tcPr>
            <w:tcW w:w="1105" w:type="dxa"/>
            <w:noWrap/>
            <w:hideMark/>
          </w:tcPr>
          <w:p w14:paraId="61BD026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0.171</w:t>
            </w:r>
          </w:p>
        </w:tc>
        <w:tc>
          <w:tcPr>
            <w:tcW w:w="1072" w:type="dxa"/>
            <w:noWrap/>
            <w:hideMark/>
          </w:tcPr>
          <w:p w14:paraId="2B12208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3740.8</w:t>
            </w:r>
          </w:p>
        </w:tc>
        <w:tc>
          <w:tcPr>
            <w:tcW w:w="994" w:type="dxa"/>
            <w:noWrap/>
            <w:hideMark/>
          </w:tcPr>
          <w:p w14:paraId="7177BA1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2326.1</w:t>
            </w:r>
          </w:p>
        </w:tc>
        <w:tc>
          <w:tcPr>
            <w:tcW w:w="1067" w:type="dxa"/>
            <w:noWrap/>
            <w:hideMark/>
          </w:tcPr>
          <w:p w14:paraId="192A90F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98.3</w:t>
            </w:r>
          </w:p>
        </w:tc>
        <w:tc>
          <w:tcPr>
            <w:tcW w:w="1180" w:type="dxa"/>
            <w:noWrap/>
            <w:hideMark/>
          </w:tcPr>
          <w:p w14:paraId="11075B2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529.8</w:t>
            </w:r>
          </w:p>
        </w:tc>
        <w:tc>
          <w:tcPr>
            <w:tcW w:w="1154" w:type="dxa"/>
            <w:noWrap/>
            <w:hideMark/>
          </w:tcPr>
          <w:p w14:paraId="624176D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57.1</w:t>
            </w:r>
          </w:p>
        </w:tc>
        <w:tc>
          <w:tcPr>
            <w:tcW w:w="1149" w:type="dxa"/>
            <w:noWrap/>
            <w:hideMark/>
          </w:tcPr>
          <w:p w14:paraId="0479A18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599.4</w:t>
            </w:r>
          </w:p>
        </w:tc>
        <w:tc>
          <w:tcPr>
            <w:tcW w:w="1064" w:type="dxa"/>
            <w:noWrap/>
            <w:hideMark/>
          </w:tcPr>
          <w:p w14:paraId="4936761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254.7</w:t>
            </w:r>
          </w:p>
        </w:tc>
        <w:tc>
          <w:tcPr>
            <w:tcW w:w="1138" w:type="dxa"/>
            <w:noWrap/>
            <w:hideMark/>
          </w:tcPr>
          <w:p w14:paraId="495CECC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79.3</w:t>
            </w:r>
          </w:p>
        </w:tc>
      </w:tr>
      <w:tr w:rsidR="007A2E3F" w:rsidRPr="00F069B7" w14:paraId="505FF903"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3E469C9"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Conon</w:t>
            </w:r>
          </w:p>
        </w:tc>
        <w:tc>
          <w:tcPr>
            <w:tcW w:w="1276" w:type="dxa"/>
            <w:noWrap/>
            <w:hideMark/>
          </w:tcPr>
          <w:p w14:paraId="1CBB385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50.3</w:t>
            </w:r>
          </w:p>
        </w:tc>
        <w:tc>
          <w:tcPr>
            <w:tcW w:w="1295" w:type="dxa"/>
            <w:hideMark/>
          </w:tcPr>
          <w:p w14:paraId="556C04F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w:t>
            </w:r>
          </w:p>
        </w:tc>
        <w:tc>
          <w:tcPr>
            <w:tcW w:w="1105" w:type="dxa"/>
            <w:noWrap/>
            <w:hideMark/>
          </w:tcPr>
          <w:p w14:paraId="2C066E0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0.096</w:t>
            </w:r>
          </w:p>
        </w:tc>
        <w:tc>
          <w:tcPr>
            <w:tcW w:w="1072" w:type="dxa"/>
            <w:noWrap/>
            <w:hideMark/>
          </w:tcPr>
          <w:p w14:paraId="0DB7487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99.6</w:t>
            </w:r>
          </w:p>
        </w:tc>
        <w:tc>
          <w:tcPr>
            <w:tcW w:w="994" w:type="dxa"/>
            <w:noWrap/>
            <w:hideMark/>
          </w:tcPr>
          <w:p w14:paraId="4B642C9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41.2</w:t>
            </w:r>
          </w:p>
        </w:tc>
        <w:tc>
          <w:tcPr>
            <w:tcW w:w="1067" w:type="dxa"/>
            <w:noWrap/>
            <w:hideMark/>
          </w:tcPr>
          <w:p w14:paraId="5D0E6BA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39.3</w:t>
            </w:r>
          </w:p>
        </w:tc>
        <w:tc>
          <w:tcPr>
            <w:tcW w:w="1180" w:type="dxa"/>
            <w:noWrap/>
            <w:hideMark/>
          </w:tcPr>
          <w:p w14:paraId="0D44A94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228.9</w:t>
            </w:r>
          </w:p>
        </w:tc>
        <w:tc>
          <w:tcPr>
            <w:tcW w:w="1154" w:type="dxa"/>
            <w:noWrap/>
            <w:hideMark/>
          </w:tcPr>
          <w:p w14:paraId="1E1DF65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10.2</w:t>
            </w:r>
          </w:p>
        </w:tc>
        <w:tc>
          <w:tcPr>
            <w:tcW w:w="1149" w:type="dxa"/>
            <w:noWrap/>
            <w:hideMark/>
          </w:tcPr>
          <w:p w14:paraId="7E7F0A6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282.5</w:t>
            </w:r>
          </w:p>
        </w:tc>
        <w:tc>
          <w:tcPr>
            <w:tcW w:w="1064" w:type="dxa"/>
            <w:noWrap/>
            <w:hideMark/>
          </w:tcPr>
          <w:p w14:paraId="6ABF7CE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24.6</w:t>
            </w:r>
          </w:p>
        </w:tc>
        <w:tc>
          <w:tcPr>
            <w:tcW w:w="1138" w:type="dxa"/>
            <w:noWrap/>
            <w:hideMark/>
          </w:tcPr>
          <w:p w14:paraId="4F28195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w:t>
            </w:r>
          </w:p>
        </w:tc>
      </w:tr>
      <w:tr w:rsidR="00F069B7" w:rsidRPr="00F069B7" w14:paraId="4F708EAC"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0CE0D7F6"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Conwy</w:t>
            </w:r>
          </w:p>
        </w:tc>
        <w:tc>
          <w:tcPr>
            <w:tcW w:w="1276" w:type="dxa"/>
            <w:noWrap/>
            <w:hideMark/>
          </w:tcPr>
          <w:p w14:paraId="28C9B31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19.2</w:t>
            </w:r>
          </w:p>
        </w:tc>
        <w:tc>
          <w:tcPr>
            <w:tcW w:w="1295" w:type="dxa"/>
            <w:hideMark/>
          </w:tcPr>
          <w:p w14:paraId="5CE9229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4.1</w:t>
            </w:r>
          </w:p>
        </w:tc>
        <w:tc>
          <w:tcPr>
            <w:tcW w:w="1105" w:type="dxa"/>
            <w:noWrap/>
            <w:hideMark/>
          </w:tcPr>
          <w:p w14:paraId="76E110D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0.034</w:t>
            </w:r>
          </w:p>
        </w:tc>
        <w:tc>
          <w:tcPr>
            <w:tcW w:w="1072" w:type="dxa"/>
            <w:noWrap/>
            <w:hideMark/>
          </w:tcPr>
          <w:p w14:paraId="3350BA7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157.5</w:t>
            </w:r>
          </w:p>
        </w:tc>
        <w:tc>
          <w:tcPr>
            <w:tcW w:w="994" w:type="dxa"/>
            <w:noWrap/>
            <w:hideMark/>
          </w:tcPr>
          <w:p w14:paraId="3B0F1CE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115</w:t>
            </w:r>
          </w:p>
        </w:tc>
        <w:tc>
          <w:tcPr>
            <w:tcW w:w="1067" w:type="dxa"/>
            <w:noWrap/>
            <w:hideMark/>
          </w:tcPr>
          <w:p w14:paraId="4DD4E5C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31.9</w:t>
            </w:r>
          </w:p>
        </w:tc>
        <w:tc>
          <w:tcPr>
            <w:tcW w:w="1180" w:type="dxa"/>
            <w:noWrap/>
            <w:hideMark/>
          </w:tcPr>
          <w:p w14:paraId="7B7F8936"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255.5</w:t>
            </w:r>
          </w:p>
        </w:tc>
        <w:tc>
          <w:tcPr>
            <w:tcW w:w="1154" w:type="dxa"/>
            <w:noWrap/>
            <w:hideMark/>
          </w:tcPr>
          <w:p w14:paraId="66BFC3D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20.9</w:t>
            </w:r>
          </w:p>
        </w:tc>
        <w:tc>
          <w:tcPr>
            <w:tcW w:w="1149" w:type="dxa"/>
            <w:noWrap/>
            <w:hideMark/>
          </w:tcPr>
          <w:p w14:paraId="65CA012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341.1</w:t>
            </w:r>
          </w:p>
        </w:tc>
        <w:tc>
          <w:tcPr>
            <w:tcW w:w="1064" w:type="dxa"/>
            <w:noWrap/>
            <w:hideMark/>
          </w:tcPr>
          <w:p w14:paraId="119BF9E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52.4</w:t>
            </w:r>
          </w:p>
        </w:tc>
        <w:tc>
          <w:tcPr>
            <w:tcW w:w="1138" w:type="dxa"/>
            <w:noWrap/>
            <w:hideMark/>
          </w:tcPr>
          <w:p w14:paraId="27CF1BF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6.2</w:t>
            </w:r>
          </w:p>
        </w:tc>
      </w:tr>
      <w:tr w:rsidR="007A2E3F" w:rsidRPr="00F069B7" w14:paraId="1FAF044F"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2C1E4250"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Coquet</w:t>
            </w:r>
          </w:p>
        </w:tc>
        <w:tc>
          <w:tcPr>
            <w:tcW w:w="1276" w:type="dxa"/>
            <w:noWrap/>
            <w:hideMark/>
          </w:tcPr>
          <w:p w14:paraId="1FE2CB2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8.7</w:t>
            </w:r>
          </w:p>
        </w:tc>
        <w:tc>
          <w:tcPr>
            <w:tcW w:w="1295" w:type="dxa"/>
            <w:hideMark/>
          </w:tcPr>
          <w:p w14:paraId="5A97A98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11.6</w:t>
            </w:r>
          </w:p>
        </w:tc>
        <w:tc>
          <w:tcPr>
            <w:tcW w:w="1105" w:type="dxa"/>
            <w:noWrap/>
            <w:hideMark/>
          </w:tcPr>
          <w:p w14:paraId="075043A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0.057</w:t>
            </w:r>
          </w:p>
        </w:tc>
        <w:tc>
          <w:tcPr>
            <w:tcW w:w="1072" w:type="dxa"/>
            <w:noWrap/>
            <w:hideMark/>
          </w:tcPr>
          <w:p w14:paraId="2D40A88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2006.5</w:t>
            </w:r>
          </w:p>
        </w:tc>
        <w:tc>
          <w:tcPr>
            <w:tcW w:w="994" w:type="dxa"/>
            <w:noWrap/>
            <w:hideMark/>
          </w:tcPr>
          <w:p w14:paraId="248D04E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857.1</w:t>
            </w:r>
          </w:p>
        </w:tc>
        <w:tc>
          <w:tcPr>
            <w:tcW w:w="1067" w:type="dxa"/>
            <w:noWrap/>
            <w:hideMark/>
          </w:tcPr>
          <w:p w14:paraId="5100DF1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438.2</w:t>
            </w:r>
          </w:p>
        </w:tc>
        <w:tc>
          <w:tcPr>
            <w:tcW w:w="1180" w:type="dxa"/>
            <w:noWrap/>
            <w:hideMark/>
          </w:tcPr>
          <w:p w14:paraId="297A52E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696.9</w:t>
            </w:r>
          </w:p>
        </w:tc>
        <w:tc>
          <w:tcPr>
            <w:tcW w:w="1154" w:type="dxa"/>
            <w:noWrap/>
            <w:hideMark/>
          </w:tcPr>
          <w:p w14:paraId="54CB964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57.2</w:t>
            </w:r>
          </w:p>
        </w:tc>
        <w:tc>
          <w:tcPr>
            <w:tcW w:w="1149" w:type="dxa"/>
            <w:noWrap/>
            <w:hideMark/>
          </w:tcPr>
          <w:p w14:paraId="2150EF4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557.4</w:t>
            </w:r>
          </w:p>
        </w:tc>
        <w:tc>
          <w:tcPr>
            <w:tcW w:w="1064" w:type="dxa"/>
            <w:noWrap/>
            <w:hideMark/>
          </w:tcPr>
          <w:p w14:paraId="38F7FCD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364.2</w:t>
            </w:r>
          </w:p>
        </w:tc>
        <w:tc>
          <w:tcPr>
            <w:tcW w:w="1138" w:type="dxa"/>
            <w:noWrap/>
            <w:hideMark/>
          </w:tcPr>
          <w:p w14:paraId="1CAC791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18.4</w:t>
            </w:r>
          </w:p>
        </w:tc>
      </w:tr>
      <w:tr w:rsidR="00F069B7" w:rsidRPr="00F069B7" w14:paraId="35241DBC"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8451C13"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Dee (Glenlochar)</w:t>
            </w:r>
          </w:p>
        </w:tc>
        <w:tc>
          <w:tcPr>
            <w:tcW w:w="1276" w:type="dxa"/>
            <w:noWrap/>
            <w:hideMark/>
          </w:tcPr>
          <w:p w14:paraId="2E52C26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41.6</w:t>
            </w:r>
          </w:p>
        </w:tc>
        <w:tc>
          <w:tcPr>
            <w:tcW w:w="1295" w:type="dxa"/>
            <w:hideMark/>
          </w:tcPr>
          <w:p w14:paraId="37F9619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w:t>
            </w:r>
          </w:p>
        </w:tc>
        <w:tc>
          <w:tcPr>
            <w:tcW w:w="1105" w:type="dxa"/>
            <w:noWrap/>
            <w:hideMark/>
          </w:tcPr>
          <w:p w14:paraId="75215B6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0.081</w:t>
            </w:r>
          </w:p>
        </w:tc>
        <w:tc>
          <w:tcPr>
            <w:tcW w:w="1072" w:type="dxa"/>
            <w:noWrap/>
            <w:hideMark/>
          </w:tcPr>
          <w:p w14:paraId="1BBB98A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133.9</w:t>
            </w:r>
          </w:p>
        </w:tc>
        <w:tc>
          <w:tcPr>
            <w:tcW w:w="994" w:type="dxa"/>
            <w:noWrap/>
            <w:hideMark/>
          </w:tcPr>
          <w:p w14:paraId="06DC987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82.8</w:t>
            </w:r>
          </w:p>
        </w:tc>
        <w:tc>
          <w:tcPr>
            <w:tcW w:w="1067" w:type="dxa"/>
            <w:noWrap/>
            <w:hideMark/>
          </w:tcPr>
          <w:p w14:paraId="57D2A80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53.4</w:t>
            </w:r>
          </w:p>
        </w:tc>
        <w:tc>
          <w:tcPr>
            <w:tcW w:w="1180" w:type="dxa"/>
            <w:noWrap/>
            <w:hideMark/>
          </w:tcPr>
          <w:p w14:paraId="4784423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209.4</w:t>
            </w:r>
          </w:p>
        </w:tc>
        <w:tc>
          <w:tcPr>
            <w:tcW w:w="1154" w:type="dxa"/>
            <w:noWrap/>
            <w:hideMark/>
          </w:tcPr>
          <w:p w14:paraId="37EC607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14.4</w:t>
            </w:r>
          </w:p>
        </w:tc>
        <w:tc>
          <w:tcPr>
            <w:tcW w:w="1149" w:type="dxa"/>
            <w:noWrap/>
            <w:hideMark/>
          </w:tcPr>
          <w:p w14:paraId="023D891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224.2</w:t>
            </w:r>
          </w:p>
        </w:tc>
        <w:tc>
          <w:tcPr>
            <w:tcW w:w="1064" w:type="dxa"/>
            <w:noWrap/>
            <w:hideMark/>
          </w:tcPr>
          <w:p w14:paraId="0DC0818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43.5</w:t>
            </w:r>
          </w:p>
        </w:tc>
        <w:tc>
          <w:tcPr>
            <w:tcW w:w="1138" w:type="dxa"/>
            <w:noWrap/>
            <w:hideMark/>
          </w:tcPr>
          <w:p w14:paraId="2D3714C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4.3</w:t>
            </w:r>
          </w:p>
        </w:tc>
      </w:tr>
      <w:tr w:rsidR="007A2E3F" w:rsidRPr="00F069B7" w14:paraId="032CF46B"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4595852C"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Deveron</w:t>
            </w:r>
          </w:p>
        </w:tc>
        <w:tc>
          <w:tcPr>
            <w:tcW w:w="1276" w:type="dxa"/>
            <w:noWrap/>
            <w:hideMark/>
          </w:tcPr>
          <w:p w14:paraId="1422B49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16.9</w:t>
            </w:r>
          </w:p>
        </w:tc>
        <w:tc>
          <w:tcPr>
            <w:tcW w:w="1295" w:type="dxa"/>
            <w:hideMark/>
          </w:tcPr>
          <w:p w14:paraId="1276C2E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8.2</w:t>
            </w:r>
          </w:p>
        </w:tc>
        <w:tc>
          <w:tcPr>
            <w:tcW w:w="1105" w:type="dxa"/>
            <w:noWrap/>
            <w:hideMark/>
          </w:tcPr>
          <w:p w14:paraId="711FB45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0.095</w:t>
            </w:r>
          </w:p>
        </w:tc>
        <w:tc>
          <w:tcPr>
            <w:tcW w:w="1072" w:type="dxa"/>
            <w:noWrap/>
            <w:hideMark/>
          </w:tcPr>
          <w:p w14:paraId="68555B3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436.1</w:t>
            </w:r>
          </w:p>
        </w:tc>
        <w:tc>
          <w:tcPr>
            <w:tcW w:w="994" w:type="dxa"/>
            <w:noWrap/>
            <w:hideMark/>
          </w:tcPr>
          <w:p w14:paraId="2D986A0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412.3</w:t>
            </w:r>
          </w:p>
        </w:tc>
        <w:tc>
          <w:tcPr>
            <w:tcW w:w="1067" w:type="dxa"/>
            <w:noWrap/>
            <w:hideMark/>
          </w:tcPr>
          <w:p w14:paraId="4B275DD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217.1</w:t>
            </w:r>
          </w:p>
        </w:tc>
        <w:tc>
          <w:tcPr>
            <w:tcW w:w="1180" w:type="dxa"/>
            <w:noWrap/>
            <w:hideMark/>
          </w:tcPr>
          <w:p w14:paraId="4048B54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612.9</w:t>
            </w:r>
          </w:p>
        </w:tc>
        <w:tc>
          <w:tcPr>
            <w:tcW w:w="1154" w:type="dxa"/>
            <w:noWrap/>
            <w:hideMark/>
          </w:tcPr>
          <w:p w14:paraId="405F8EB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63.8</w:t>
            </w:r>
          </w:p>
        </w:tc>
        <w:tc>
          <w:tcPr>
            <w:tcW w:w="1149" w:type="dxa"/>
            <w:noWrap/>
            <w:hideMark/>
          </w:tcPr>
          <w:p w14:paraId="2CF3744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681.2</w:t>
            </w:r>
          </w:p>
        </w:tc>
        <w:tc>
          <w:tcPr>
            <w:tcW w:w="1064" w:type="dxa"/>
            <w:noWrap/>
            <w:hideMark/>
          </w:tcPr>
          <w:p w14:paraId="12C0813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114.6</w:t>
            </w:r>
          </w:p>
        </w:tc>
        <w:tc>
          <w:tcPr>
            <w:tcW w:w="1138" w:type="dxa"/>
            <w:noWrap/>
            <w:hideMark/>
          </w:tcPr>
          <w:p w14:paraId="7E28ED8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47</w:t>
            </w:r>
          </w:p>
        </w:tc>
      </w:tr>
      <w:tr w:rsidR="00F069B7" w:rsidRPr="00F069B7" w14:paraId="589DBBF1"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6EA94BF7"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Don (Ouse)</w:t>
            </w:r>
          </w:p>
        </w:tc>
        <w:tc>
          <w:tcPr>
            <w:tcW w:w="1276" w:type="dxa"/>
            <w:noWrap/>
            <w:hideMark/>
          </w:tcPr>
          <w:p w14:paraId="6FD42B2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16.5</w:t>
            </w:r>
          </w:p>
        </w:tc>
        <w:tc>
          <w:tcPr>
            <w:tcW w:w="1295" w:type="dxa"/>
            <w:hideMark/>
          </w:tcPr>
          <w:p w14:paraId="39897C9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27.1</w:t>
            </w:r>
          </w:p>
        </w:tc>
        <w:tc>
          <w:tcPr>
            <w:tcW w:w="1105" w:type="dxa"/>
            <w:noWrap/>
            <w:hideMark/>
          </w:tcPr>
          <w:p w14:paraId="6A7CC66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0.126</w:t>
            </w:r>
          </w:p>
        </w:tc>
        <w:tc>
          <w:tcPr>
            <w:tcW w:w="1072" w:type="dxa"/>
            <w:noWrap/>
            <w:hideMark/>
          </w:tcPr>
          <w:p w14:paraId="4FD5382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3236.6</w:t>
            </w:r>
          </w:p>
        </w:tc>
        <w:tc>
          <w:tcPr>
            <w:tcW w:w="994" w:type="dxa"/>
            <w:noWrap/>
            <w:hideMark/>
          </w:tcPr>
          <w:p w14:paraId="41D9553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1467</w:t>
            </w:r>
          </w:p>
        </w:tc>
        <w:tc>
          <w:tcPr>
            <w:tcW w:w="1067" w:type="dxa"/>
            <w:noWrap/>
            <w:hideMark/>
          </w:tcPr>
          <w:p w14:paraId="49A604C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916.6</w:t>
            </w:r>
          </w:p>
        </w:tc>
        <w:tc>
          <w:tcPr>
            <w:tcW w:w="1180" w:type="dxa"/>
            <w:noWrap/>
            <w:hideMark/>
          </w:tcPr>
          <w:p w14:paraId="0112272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3716</w:t>
            </w:r>
          </w:p>
        </w:tc>
        <w:tc>
          <w:tcPr>
            <w:tcW w:w="1154" w:type="dxa"/>
            <w:noWrap/>
            <w:hideMark/>
          </w:tcPr>
          <w:p w14:paraId="3075BDD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244.6</w:t>
            </w:r>
          </w:p>
        </w:tc>
        <w:tc>
          <w:tcPr>
            <w:tcW w:w="1149" w:type="dxa"/>
            <w:noWrap/>
            <w:hideMark/>
          </w:tcPr>
          <w:p w14:paraId="3001C34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2776</w:t>
            </w:r>
          </w:p>
        </w:tc>
        <w:tc>
          <w:tcPr>
            <w:tcW w:w="1064" w:type="dxa"/>
            <w:noWrap/>
            <w:hideMark/>
          </w:tcPr>
          <w:p w14:paraId="4EADEAD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1519.5</w:t>
            </w:r>
          </w:p>
        </w:tc>
        <w:tc>
          <w:tcPr>
            <w:tcW w:w="1138" w:type="dxa"/>
            <w:noWrap/>
            <w:hideMark/>
          </w:tcPr>
          <w:p w14:paraId="0116894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121.3</w:t>
            </w:r>
          </w:p>
        </w:tc>
      </w:tr>
      <w:tr w:rsidR="007A2E3F" w:rsidRPr="00F069B7" w14:paraId="69697A09"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363FE126"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Don (Aberdeenshire)</w:t>
            </w:r>
          </w:p>
        </w:tc>
        <w:tc>
          <w:tcPr>
            <w:tcW w:w="1276" w:type="dxa"/>
            <w:noWrap/>
            <w:hideMark/>
          </w:tcPr>
          <w:p w14:paraId="4BAD308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21.1</w:t>
            </w:r>
          </w:p>
        </w:tc>
        <w:tc>
          <w:tcPr>
            <w:tcW w:w="1295" w:type="dxa"/>
            <w:hideMark/>
          </w:tcPr>
          <w:p w14:paraId="4E2B1D4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10.5</w:t>
            </w:r>
          </w:p>
        </w:tc>
        <w:tc>
          <w:tcPr>
            <w:tcW w:w="1105" w:type="dxa"/>
            <w:noWrap/>
            <w:hideMark/>
          </w:tcPr>
          <w:p w14:paraId="670E36A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0.127</w:t>
            </w:r>
          </w:p>
        </w:tc>
        <w:tc>
          <w:tcPr>
            <w:tcW w:w="1072" w:type="dxa"/>
            <w:noWrap/>
            <w:hideMark/>
          </w:tcPr>
          <w:p w14:paraId="2752AD8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851.9</w:t>
            </w:r>
          </w:p>
        </w:tc>
        <w:tc>
          <w:tcPr>
            <w:tcW w:w="994" w:type="dxa"/>
            <w:noWrap/>
            <w:hideMark/>
          </w:tcPr>
          <w:p w14:paraId="29D81B9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431.8</w:t>
            </w:r>
          </w:p>
        </w:tc>
        <w:tc>
          <w:tcPr>
            <w:tcW w:w="1067" w:type="dxa"/>
            <w:noWrap/>
            <w:hideMark/>
          </w:tcPr>
          <w:p w14:paraId="62A739E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220</w:t>
            </w:r>
          </w:p>
        </w:tc>
        <w:tc>
          <w:tcPr>
            <w:tcW w:w="1180" w:type="dxa"/>
            <w:noWrap/>
            <w:hideMark/>
          </w:tcPr>
          <w:p w14:paraId="44647EA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714.4</w:t>
            </w:r>
          </w:p>
        </w:tc>
        <w:tc>
          <w:tcPr>
            <w:tcW w:w="1154" w:type="dxa"/>
            <w:noWrap/>
            <w:hideMark/>
          </w:tcPr>
          <w:p w14:paraId="5E5A8CB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60.2</w:t>
            </w:r>
          </w:p>
        </w:tc>
        <w:tc>
          <w:tcPr>
            <w:tcW w:w="1149" w:type="dxa"/>
            <w:noWrap/>
            <w:hideMark/>
          </w:tcPr>
          <w:p w14:paraId="52D4A14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739</w:t>
            </w:r>
          </w:p>
        </w:tc>
        <w:tc>
          <w:tcPr>
            <w:tcW w:w="1064" w:type="dxa"/>
            <w:noWrap/>
            <w:hideMark/>
          </w:tcPr>
          <w:p w14:paraId="423C942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127.3</w:t>
            </w:r>
          </w:p>
        </w:tc>
        <w:tc>
          <w:tcPr>
            <w:tcW w:w="1138" w:type="dxa"/>
            <w:noWrap/>
            <w:hideMark/>
          </w:tcPr>
          <w:p w14:paraId="290CC18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48</w:t>
            </w:r>
          </w:p>
        </w:tc>
      </w:tr>
      <w:tr w:rsidR="00F069B7" w:rsidRPr="00F069B7" w14:paraId="7BF43BA0"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0E7BA03C"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Earn</w:t>
            </w:r>
          </w:p>
        </w:tc>
        <w:tc>
          <w:tcPr>
            <w:tcW w:w="1276" w:type="dxa"/>
            <w:noWrap/>
            <w:hideMark/>
          </w:tcPr>
          <w:p w14:paraId="37BEE60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29.6</w:t>
            </w:r>
          </w:p>
        </w:tc>
        <w:tc>
          <w:tcPr>
            <w:tcW w:w="1295" w:type="dxa"/>
            <w:hideMark/>
          </w:tcPr>
          <w:p w14:paraId="318B784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5.7</w:t>
            </w:r>
          </w:p>
        </w:tc>
        <w:tc>
          <w:tcPr>
            <w:tcW w:w="1105" w:type="dxa"/>
            <w:noWrap/>
            <w:hideMark/>
          </w:tcPr>
          <w:p w14:paraId="4E921E8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0.078</w:t>
            </w:r>
          </w:p>
        </w:tc>
        <w:tc>
          <w:tcPr>
            <w:tcW w:w="1072" w:type="dxa"/>
            <w:noWrap/>
            <w:hideMark/>
          </w:tcPr>
          <w:p w14:paraId="56AACA2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662.5</w:t>
            </w:r>
          </w:p>
        </w:tc>
        <w:tc>
          <w:tcPr>
            <w:tcW w:w="994" w:type="dxa"/>
            <w:noWrap/>
            <w:hideMark/>
          </w:tcPr>
          <w:p w14:paraId="71195C0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321.5</w:t>
            </w:r>
          </w:p>
        </w:tc>
        <w:tc>
          <w:tcPr>
            <w:tcW w:w="1067" w:type="dxa"/>
            <w:noWrap/>
            <w:hideMark/>
          </w:tcPr>
          <w:p w14:paraId="74ED7FE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101.6</w:t>
            </w:r>
          </w:p>
        </w:tc>
        <w:tc>
          <w:tcPr>
            <w:tcW w:w="1180" w:type="dxa"/>
            <w:noWrap/>
            <w:hideMark/>
          </w:tcPr>
          <w:p w14:paraId="565042F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234.8</w:t>
            </w:r>
          </w:p>
        </w:tc>
        <w:tc>
          <w:tcPr>
            <w:tcW w:w="1154" w:type="dxa"/>
            <w:noWrap/>
            <w:hideMark/>
          </w:tcPr>
          <w:p w14:paraId="6024EDC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21.3</w:t>
            </w:r>
          </w:p>
        </w:tc>
        <w:tc>
          <w:tcPr>
            <w:tcW w:w="1149" w:type="dxa"/>
            <w:noWrap/>
            <w:hideMark/>
          </w:tcPr>
          <w:p w14:paraId="03C36136"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219.3</w:t>
            </w:r>
          </w:p>
        </w:tc>
        <w:tc>
          <w:tcPr>
            <w:tcW w:w="1064" w:type="dxa"/>
            <w:noWrap/>
            <w:hideMark/>
          </w:tcPr>
          <w:p w14:paraId="79750DA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50.3</w:t>
            </w:r>
          </w:p>
        </w:tc>
        <w:tc>
          <w:tcPr>
            <w:tcW w:w="1138" w:type="dxa"/>
            <w:noWrap/>
            <w:hideMark/>
          </w:tcPr>
          <w:p w14:paraId="1A9908D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20.9</w:t>
            </w:r>
          </w:p>
        </w:tc>
      </w:tr>
      <w:tr w:rsidR="007A2E3F" w:rsidRPr="00F069B7" w14:paraId="03011C6F"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63A05312"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lastRenderedPageBreak/>
              <w:t>Eden (Beaumont)</w:t>
            </w:r>
          </w:p>
        </w:tc>
        <w:tc>
          <w:tcPr>
            <w:tcW w:w="1276" w:type="dxa"/>
            <w:noWrap/>
            <w:hideMark/>
          </w:tcPr>
          <w:p w14:paraId="189FD3C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54.6</w:t>
            </w:r>
          </w:p>
        </w:tc>
        <w:tc>
          <w:tcPr>
            <w:tcW w:w="1295" w:type="dxa"/>
            <w:hideMark/>
          </w:tcPr>
          <w:p w14:paraId="468B2A0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13.9</w:t>
            </w:r>
          </w:p>
        </w:tc>
        <w:tc>
          <w:tcPr>
            <w:tcW w:w="1105" w:type="dxa"/>
            <w:noWrap/>
            <w:hideMark/>
          </w:tcPr>
          <w:p w14:paraId="63D8B1C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0.229</w:t>
            </w:r>
          </w:p>
        </w:tc>
        <w:tc>
          <w:tcPr>
            <w:tcW w:w="1072" w:type="dxa"/>
            <w:noWrap/>
            <w:hideMark/>
          </w:tcPr>
          <w:p w14:paraId="0B29DC1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1938.7</w:t>
            </w:r>
          </w:p>
        </w:tc>
        <w:tc>
          <w:tcPr>
            <w:tcW w:w="994" w:type="dxa"/>
            <w:noWrap/>
            <w:hideMark/>
          </w:tcPr>
          <w:p w14:paraId="5FED374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992.2</w:t>
            </w:r>
          </w:p>
        </w:tc>
        <w:tc>
          <w:tcPr>
            <w:tcW w:w="1067" w:type="dxa"/>
            <w:noWrap/>
            <w:hideMark/>
          </w:tcPr>
          <w:p w14:paraId="2A6F296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297.3</w:t>
            </w:r>
          </w:p>
        </w:tc>
        <w:tc>
          <w:tcPr>
            <w:tcW w:w="1180" w:type="dxa"/>
            <w:noWrap/>
            <w:hideMark/>
          </w:tcPr>
          <w:p w14:paraId="05939F7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641.2</w:t>
            </w:r>
          </w:p>
        </w:tc>
        <w:tc>
          <w:tcPr>
            <w:tcW w:w="1154" w:type="dxa"/>
            <w:noWrap/>
            <w:hideMark/>
          </w:tcPr>
          <w:p w14:paraId="0B58A22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63.2</w:t>
            </w:r>
          </w:p>
        </w:tc>
        <w:tc>
          <w:tcPr>
            <w:tcW w:w="1149" w:type="dxa"/>
            <w:noWrap/>
            <w:hideMark/>
          </w:tcPr>
          <w:p w14:paraId="6251351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710</w:t>
            </w:r>
          </w:p>
        </w:tc>
        <w:tc>
          <w:tcPr>
            <w:tcW w:w="1064" w:type="dxa"/>
            <w:noWrap/>
            <w:hideMark/>
          </w:tcPr>
          <w:p w14:paraId="606E906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264.1</w:t>
            </w:r>
          </w:p>
        </w:tc>
        <w:tc>
          <w:tcPr>
            <w:tcW w:w="1138" w:type="dxa"/>
            <w:noWrap/>
            <w:hideMark/>
          </w:tcPr>
          <w:p w14:paraId="0CA7234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34.7</w:t>
            </w:r>
          </w:p>
        </w:tc>
      </w:tr>
      <w:tr w:rsidR="00F069B7" w:rsidRPr="00F069B7" w14:paraId="41796425"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5CAC864B"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Esk (Canonbie)</w:t>
            </w:r>
          </w:p>
        </w:tc>
        <w:tc>
          <w:tcPr>
            <w:tcW w:w="1276" w:type="dxa"/>
            <w:noWrap/>
            <w:hideMark/>
          </w:tcPr>
          <w:p w14:paraId="61A8DF6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18</w:t>
            </w:r>
          </w:p>
        </w:tc>
        <w:tc>
          <w:tcPr>
            <w:tcW w:w="1295" w:type="dxa"/>
            <w:hideMark/>
          </w:tcPr>
          <w:p w14:paraId="268EB84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w:t>
            </w:r>
          </w:p>
        </w:tc>
        <w:tc>
          <w:tcPr>
            <w:tcW w:w="1105" w:type="dxa"/>
            <w:noWrap/>
            <w:hideMark/>
          </w:tcPr>
          <w:p w14:paraId="4C40311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0.05</w:t>
            </w:r>
          </w:p>
        </w:tc>
        <w:tc>
          <w:tcPr>
            <w:tcW w:w="1072" w:type="dxa"/>
            <w:noWrap/>
            <w:hideMark/>
          </w:tcPr>
          <w:p w14:paraId="55A738A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1417.2</w:t>
            </w:r>
          </w:p>
        </w:tc>
        <w:tc>
          <w:tcPr>
            <w:tcW w:w="994" w:type="dxa"/>
            <w:noWrap/>
            <w:hideMark/>
          </w:tcPr>
          <w:p w14:paraId="0B34886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615.3</w:t>
            </w:r>
          </w:p>
        </w:tc>
        <w:tc>
          <w:tcPr>
            <w:tcW w:w="1067" w:type="dxa"/>
            <w:noWrap/>
            <w:hideMark/>
          </w:tcPr>
          <w:p w14:paraId="796294D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233.3</w:t>
            </w:r>
          </w:p>
        </w:tc>
        <w:tc>
          <w:tcPr>
            <w:tcW w:w="1180" w:type="dxa"/>
            <w:noWrap/>
            <w:hideMark/>
          </w:tcPr>
          <w:p w14:paraId="55F3D9E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325.6</w:t>
            </w:r>
          </w:p>
        </w:tc>
        <w:tc>
          <w:tcPr>
            <w:tcW w:w="1154" w:type="dxa"/>
            <w:noWrap/>
            <w:hideMark/>
          </w:tcPr>
          <w:p w14:paraId="06FAA9B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20.1</w:t>
            </w:r>
          </w:p>
        </w:tc>
        <w:tc>
          <w:tcPr>
            <w:tcW w:w="1149" w:type="dxa"/>
            <w:noWrap/>
            <w:hideMark/>
          </w:tcPr>
          <w:p w14:paraId="594D998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311.7</w:t>
            </w:r>
          </w:p>
        </w:tc>
        <w:tc>
          <w:tcPr>
            <w:tcW w:w="1064" w:type="dxa"/>
            <w:noWrap/>
            <w:hideMark/>
          </w:tcPr>
          <w:p w14:paraId="1108F91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79.9</w:t>
            </w:r>
          </w:p>
        </w:tc>
        <w:tc>
          <w:tcPr>
            <w:tcW w:w="1138" w:type="dxa"/>
            <w:noWrap/>
            <w:hideMark/>
          </w:tcPr>
          <w:p w14:paraId="2049922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8.8</w:t>
            </w:r>
          </w:p>
        </w:tc>
      </w:tr>
      <w:tr w:rsidR="007A2E3F" w:rsidRPr="00F069B7" w14:paraId="11F04131"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6903C830"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Exe</w:t>
            </w:r>
          </w:p>
        </w:tc>
        <w:tc>
          <w:tcPr>
            <w:tcW w:w="1276" w:type="dxa"/>
            <w:noWrap/>
            <w:hideMark/>
          </w:tcPr>
          <w:p w14:paraId="5123D71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25.4</w:t>
            </w:r>
          </w:p>
        </w:tc>
        <w:tc>
          <w:tcPr>
            <w:tcW w:w="1295" w:type="dxa"/>
            <w:hideMark/>
          </w:tcPr>
          <w:p w14:paraId="66FF7EA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14.4</w:t>
            </w:r>
          </w:p>
        </w:tc>
        <w:tc>
          <w:tcPr>
            <w:tcW w:w="1105" w:type="dxa"/>
            <w:noWrap/>
            <w:hideMark/>
          </w:tcPr>
          <w:p w14:paraId="72AA725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0.119</w:t>
            </w:r>
          </w:p>
        </w:tc>
        <w:tc>
          <w:tcPr>
            <w:tcW w:w="1072" w:type="dxa"/>
            <w:noWrap/>
            <w:hideMark/>
          </w:tcPr>
          <w:p w14:paraId="0FF1F4E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1259.3</w:t>
            </w:r>
          </w:p>
        </w:tc>
        <w:tc>
          <w:tcPr>
            <w:tcW w:w="994" w:type="dxa"/>
            <w:noWrap/>
            <w:hideMark/>
          </w:tcPr>
          <w:p w14:paraId="504D5F3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664.9</w:t>
            </w:r>
          </w:p>
        </w:tc>
        <w:tc>
          <w:tcPr>
            <w:tcW w:w="1067" w:type="dxa"/>
            <w:noWrap/>
            <w:hideMark/>
          </w:tcPr>
          <w:p w14:paraId="4349BEC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247.2</w:t>
            </w:r>
          </w:p>
        </w:tc>
        <w:tc>
          <w:tcPr>
            <w:tcW w:w="1180" w:type="dxa"/>
            <w:noWrap/>
            <w:hideMark/>
          </w:tcPr>
          <w:p w14:paraId="7F27D7C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613.1</w:t>
            </w:r>
          </w:p>
        </w:tc>
        <w:tc>
          <w:tcPr>
            <w:tcW w:w="1154" w:type="dxa"/>
            <w:noWrap/>
            <w:hideMark/>
          </w:tcPr>
          <w:p w14:paraId="368E4CE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80.6</w:t>
            </w:r>
          </w:p>
        </w:tc>
        <w:tc>
          <w:tcPr>
            <w:tcW w:w="1149" w:type="dxa"/>
            <w:noWrap/>
            <w:hideMark/>
          </w:tcPr>
          <w:p w14:paraId="0C282E2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625.7</w:t>
            </w:r>
          </w:p>
        </w:tc>
        <w:tc>
          <w:tcPr>
            <w:tcW w:w="1064" w:type="dxa"/>
            <w:noWrap/>
            <w:hideMark/>
          </w:tcPr>
          <w:p w14:paraId="7C80576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193.7</w:t>
            </w:r>
          </w:p>
        </w:tc>
        <w:tc>
          <w:tcPr>
            <w:tcW w:w="1138" w:type="dxa"/>
            <w:noWrap/>
            <w:hideMark/>
          </w:tcPr>
          <w:p w14:paraId="62A5E93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57.6</w:t>
            </w:r>
          </w:p>
        </w:tc>
      </w:tr>
      <w:tr w:rsidR="00F069B7" w:rsidRPr="00F069B7" w14:paraId="5D97CC94"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4901AB59" w14:textId="584393A2"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FoT</w:t>
            </w:r>
            <w:r w:rsidR="00F02513" w:rsidRPr="00F069B7">
              <w:rPr>
                <w:rFonts w:ascii="Times New Roman" w:eastAsia="Times New Roman" w:hAnsi="Times New Roman" w:cs="Times New Roman"/>
                <w:sz w:val="20"/>
                <w:szCs w:val="20"/>
                <w:lang w:eastAsia="en-GB"/>
              </w:rPr>
              <w:t xml:space="preserve"> (Eden)</w:t>
            </w:r>
          </w:p>
        </w:tc>
        <w:tc>
          <w:tcPr>
            <w:tcW w:w="1276" w:type="dxa"/>
            <w:noWrap/>
            <w:hideMark/>
          </w:tcPr>
          <w:p w14:paraId="60175829" w14:textId="702CE0D9"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3.9</w:t>
            </w:r>
            <w:r w:rsidR="007A2E3F" w:rsidRPr="00F069B7">
              <w:rPr>
                <w:rFonts w:ascii="Times New Roman" w:eastAsia="Times New Roman" w:hAnsi="Times New Roman" w:cs="Times New Roman"/>
                <w:sz w:val="20"/>
                <w:szCs w:val="20"/>
                <w:lang w:eastAsia="en-GB"/>
              </w:rPr>
              <w:t> </w:t>
            </w:r>
          </w:p>
        </w:tc>
        <w:tc>
          <w:tcPr>
            <w:tcW w:w="1295" w:type="dxa"/>
            <w:hideMark/>
          </w:tcPr>
          <w:p w14:paraId="7A9E0D22" w14:textId="0ABC5338"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9.5</w:t>
            </w:r>
            <w:r w:rsidR="007A2E3F" w:rsidRPr="00F069B7">
              <w:rPr>
                <w:rFonts w:ascii="Times New Roman" w:eastAsia="Times New Roman" w:hAnsi="Times New Roman" w:cs="Times New Roman"/>
                <w:sz w:val="20"/>
                <w:szCs w:val="20"/>
                <w:lang w:eastAsia="en-GB"/>
              </w:rPr>
              <w:t> </w:t>
            </w:r>
          </w:p>
        </w:tc>
        <w:tc>
          <w:tcPr>
            <w:tcW w:w="1105" w:type="dxa"/>
            <w:noWrap/>
            <w:hideMark/>
          </w:tcPr>
          <w:p w14:paraId="1C6AD54E" w14:textId="7FD31A8F"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0.031</w:t>
            </w:r>
            <w:r w:rsidR="007A2E3F" w:rsidRPr="00F069B7">
              <w:rPr>
                <w:rFonts w:ascii="Times New Roman" w:eastAsia="Times New Roman" w:hAnsi="Times New Roman" w:cs="Times New Roman"/>
                <w:sz w:val="20"/>
                <w:szCs w:val="20"/>
                <w:lang w:eastAsia="en-GB"/>
              </w:rPr>
              <w:t> </w:t>
            </w:r>
          </w:p>
        </w:tc>
        <w:tc>
          <w:tcPr>
            <w:tcW w:w="1072" w:type="dxa"/>
            <w:noWrap/>
            <w:hideMark/>
          </w:tcPr>
          <w:p w14:paraId="4985BFDE" w14:textId="21853413"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2488.0</w:t>
            </w:r>
            <w:r w:rsidR="007A2E3F" w:rsidRPr="00F069B7">
              <w:rPr>
                <w:rFonts w:ascii="Times New Roman" w:eastAsia="Times New Roman" w:hAnsi="Times New Roman" w:cs="Times New Roman"/>
                <w:sz w:val="20"/>
                <w:szCs w:val="20"/>
                <w:lang w:eastAsia="en-GB"/>
              </w:rPr>
              <w:t> </w:t>
            </w:r>
          </w:p>
        </w:tc>
        <w:tc>
          <w:tcPr>
            <w:tcW w:w="994" w:type="dxa"/>
            <w:noWrap/>
            <w:hideMark/>
          </w:tcPr>
          <w:p w14:paraId="2B1E79C5" w14:textId="6EFC71DA"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1155.3</w:t>
            </w:r>
            <w:r w:rsidR="007A2E3F" w:rsidRPr="00F069B7">
              <w:rPr>
                <w:rFonts w:ascii="Times New Roman" w:eastAsia="Times New Roman" w:hAnsi="Times New Roman" w:cs="Times New Roman"/>
                <w:sz w:val="20"/>
                <w:szCs w:val="20"/>
                <w:lang w:eastAsia="en-GB"/>
              </w:rPr>
              <w:t> </w:t>
            </w:r>
          </w:p>
        </w:tc>
        <w:tc>
          <w:tcPr>
            <w:tcW w:w="1067" w:type="dxa"/>
            <w:noWrap/>
            <w:hideMark/>
          </w:tcPr>
          <w:p w14:paraId="4B325767" w14:textId="035DA38E"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742.2</w:t>
            </w:r>
            <w:r w:rsidR="007A2E3F" w:rsidRPr="00F069B7">
              <w:rPr>
                <w:rFonts w:ascii="Times New Roman" w:eastAsia="Times New Roman" w:hAnsi="Times New Roman" w:cs="Times New Roman"/>
                <w:sz w:val="20"/>
                <w:szCs w:val="20"/>
                <w:lang w:eastAsia="en-GB"/>
              </w:rPr>
              <w:t> </w:t>
            </w:r>
          </w:p>
        </w:tc>
        <w:tc>
          <w:tcPr>
            <w:tcW w:w="1180" w:type="dxa"/>
            <w:noWrap/>
            <w:hideMark/>
          </w:tcPr>
          <w:p w14:paraId="654FE647" w14:textId="5AD15BF6"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727.5</w:t>
            </w:r>
            <w:r w:rsidR="007A2E3F" w:rsidRPr="00F069B7">
              <w:rPr>
                <w:rFonts w:ascii="Times New Roman" w:eastAsia="Times New Roman" w:hAnsi="Times New Roman" w:cs="Times New Roman"/>
                <w:sz w:val="20"/>
                <w:szCs w:val="20"/>
                <w:lang w:eastAsia="en-GB"/>
              </w:rPr>
              <w:t> </w:t>
            </w:r>
          </w:p>
        </w:tc>
        <w:tc>
          <w:tcPr>
            <w:tcW w:w="1154" w:type="dxa"/>
            <w:noWrap/>
            <w:hideMark/>
          </w:tcPr>
          <w:p w14:paraId="45422628" w14:textId="58BC38EB"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78.2</w:t>
            </w:r>
            <w:r w:rsidR="007A2E3F" w:rsidRPr="00F069B7">
              <w:rPr>
                <w:rFonts w:ascii="Times New Roman" w:eastAsia="Times New Roman" w:hAnsi="Times New Roman" w:cs="Times New Roman"/>
                <w:sz w:val="20"/>
                <w:szCs w:val="20"/>
                <w:lang w:eastAsia="en-GB"/>
              </w:rPr>
              <w:t> </w:t>
            </w:r>
          </w:p>
        </w:tc>
        <w:tc>
          <w:tcPr>
            <w:tcW w:w="1149" w:type="dxa"/>
            <w:noWrap/>
            <w:hideMark/>
          </w:tcPr>
          <w:p w14:paraId="15BEA9BF" w14:textId="59D1F77D"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827.4</w:t>
            </w:r>
            <w:r w:rsidR="007A2E3F" w:rsidRPr="00F069B7">
              <w:rPr>
                <w:rFonts w:ascii="Times New Roman" w:eastAsia="Times New Roman" w:hAnsi="Times New Roman" w:cs="Times New Roman"/>
                <w:sz w:val="20"/>
                <w:szCs w:val="20"/>
                <w:lang w:eastAsia="en-GB"/>
              </w:rPr>
              <w:t> </w:t>
            </w:r>
          </w:p>
        </w:tc>
        <w:tc>
          <w:tcPr>
            <w:tcW w:w="1064" w:type="dxa"/>
            <w:noWrap/>
            <w:hideMark/>
          </w:tcPr>
          <w:p w14:paraId="4E82B65D" w14:textId="653DAE82"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326.9</w:t>
            </w:r>
            <w:r w:rsidR="007A2E3F" w:rsidRPr="00F069B7">
              <w:rPr>
                <w:rFonts w:ascii="Times New Roman" w:eastAsia="Times New Roman" w:hAnsi="Times New Roman" w:cs="Times New Roman"/>
                <w:sz w:val="20"/>
                <w:szCs w:val="20"/>
                <w:lang w:eastAsia="en-GB"/>
              </w:rPr>
              <w:t> </w:t>
            </w:r>
          </w:p>
        </w:tc>
        <w:tc>
          <w:tcPr>
            <w:tcW w:w="1138" w:type="dxa"/>
            <w:noWrap/>
            <w:hideMark/>
          </w:tcPr>
          <w:p w14:paraId="079AED8C" w14:textId="3628692F" w:rsidR="007A2E3F" w:rsidRPr="00F069B7" w:rsidRDefault="00F02513"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99.6</w:t>
            </w:r>
            <w:r w:rsidR="007A2E3F" w:rsidRPr="00F069B7">
              <w:rPr>
                <w:rFonts w:ascii="Times New Roman" w:eastAsia="Times New Roman" w:hAnsi="Times New Roman" w:cs="Times New Roman"/>
                <w:sz w:val="20"/>
                <w:szCs w:val="20"/>
                <w:lang w:eastAsia="en-GB"/>
              </w:rPr>
              <w:t> </w:t>
            </w:r>
          </w:p>
        </w:tc>
      </w:tr>
      <w:tr w:rsidR="007A2E3F" w:rsidRPr="00F069B7" w14:paraId="12C5FE6E"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239036DD"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Test</w:t>
            </w:r>
          </w:p>
        </w:tc>
        <w:tc>
          <w:tcPr>
            <w:tcW w:w="1276" w:type="dxa"/>
            <w:noWrap/>
            <w:hideMark/>
          </w:tcPr>
          <w:p w14:paraId="6E9581B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11.2</w:t>
            </w:r>
          </w:p>
        </w:tc>
        <w:tc>
          <w:tcPr>
            <w:tcW w:w="1295" w:type="dxa"/>
            <w:hideMark/>
          </w:tcPr>
          <w:p w14:paraId="789F3E7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14.4</w:t>
            </w:r>
          </w:p>
        </w:tc>
        <w:tc>
          <w:tcPr>
            <w:tcW w:w="1105" w:type="dxa"/>
            <w:noWrap/>
            <w:hideMark/>
          </w:tcPr>
          <w:p w14:paraId="102C89E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0.104</w:t>
            </w:r>
          </w:p>
        </w:tc>
        <w:tc>
          <w:tcPr>
            <w:tcW w:w="1072" w:type="dxa"/>
            <w:noWrap/>
            <w:hideMark/>
          </w:tcPr>
          <w:p w14:paraId="17B2B2E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2074.8</w:t>
            </w:r>
          </w:p>
        </w:tc>
        <w:tc>
          <w:tcPr>
            <w:tcW w:w="994" w:type="dxa"/>
            <w:noWrap/>
            <w:hideMark/>
          </w:tcPr>
          <w:p w14:paraId="3D859E1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2357.2</w:t>
            </w:r>
          </w:p>
        </w:tc>
        <w:tc>
          <w:tcPr>
            <w:tcW w:w="1067" w:type="dxa"/>
            <w:noWrap/>
            <w:hideMark/>
          </w:tcPr>
          <w:p w14:paraId="4A0F646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86.7</w:t>
            </w:r>
          </w:p>
        </w:tc>
        <w:tc>
          <w:tcPr>
            <w:tcW w:w="1180" w:type="dxa"/>
            <w:noWrap/>
            <w:hideMark/>
          </w:tcPr>
          <w:p w14:paraId="4B8A864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435.8</w:t>
            </w:r>
          </w:p>
        </w:tc>
        <w:tc>
          <w:tcPr>
            <w:tcW w:w="1154" w:type="dxa"/>
            <w:noWrap/>
            <w:hideMark/>
          </w:tcPr>
          <w:p w14:paraId="1C4F002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38.4</w:t>
            </w:r>
          </w:p>
        </w:tc>
        <w:tc>
          <w:tcPr>
            <w:tcW w:w="1149" w:type="dxa"/>
            <w:noWrap/>
            <w:hideMark/>
          </w:tcPr>
          <w:p w14:paraId="1DC4C8C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503.2</w:t>
            </w:r>
          </w:p>
        </w:tc>
        <w:tc>
          <w:tcPr>
            <w:tcW w:w="1064" w:type="dxa"/>
            <w:noWrap/>
            <w:hideMark/>
          </w:tcPr>
          <w:p w14:paraId="21567AF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173.2</w:t>
            </w:r>
          </w:p>
        </w:tc>
        <w:tc>
          <w:tcPr>
            <w:tcW w:w="1138" w:type="dxa"/>
            <w:noWrap/>
            <w:hideMark/>
          </w:tcPr>
          <w:p w14:paraId="0DB924D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77.8</w:t>
            </w:r>
          </w:p>
        </w:tc>
      </w:tr>
      <w:tr w:rsidR="00F069B7" w:rsidRPr="00F069B7" w14:paraId="2C7748E7"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50BE84A5"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Hull</w:t>
            </w:r>
          </w:p>
        </w:tc>
        <w:tc>
          <w:tcPr>
            <w:tcW w:w="1276" w:type="dxa"/>
            <w:noWrap/>
            <w:hideMark/>
          </w:tcPr>
          <w:p w14:paraId="37F3A11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5.3</w:t>
            </w:r>
          </w:p>
        </w:tc>
        <w:tc>
          <w:tcPr>
            <w:tcW w:w="1295" w:type="dxa"/>
            <w:hideMark/>
          </w:tcPr>
          <w:p w14:paraId="1878699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7.2</w:t>
            </w:r>
          </w:p>
        </w:tc>
        <w:tc>
          <w:tcPr>
            <w:tcW w:w="1105" w:type="dxa"/>
            <w:noWrap/>
            <w:hideMark/>
          </w:tcPr>
          <w:p w14:paraId="5E789FF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0.038</w:t>
            </w:r>
          </w:p>
        </w:tc>
        <w:tc>
          <w:tcPr>
            <w:tcW w:w="1072" w:type="dxa"/>
            <w:noWrap/>
            <w:hideMark/>
          </w:tcPr>
          <w:p w14:paraId="549D070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3815.2</w:t>
            </w:r>
          </w:p>
        </w:tc>
        <w:tc>
          <w:tcPr>
            <w:tcW w:w="994" w:type="dxa"/>
            <w:noWrap/>
            <w:hideMark/>
          </w:tcPr>
          <w:p w14:paraId="2723FBB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2099.4</w:t>
            </w:r>
          </w:p>
        </w:tc>
        <w:tc>
          <w:tcPr>
            <w:tcW w:w="1067" w:type="dxa"/>
            <w:noWrap/>
            <w:hideMark/>
          </w:tcPr>
          <w:p w14:paraId="2A7BDF8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179.6</w:t>
            </w:r>
          </w:p>
        </w:tc>
        <w:tc>
          <w:tcPr>
            <w:tcW w:w="1180" w:type="dxa"/>
            <w:noWrap/>
            <w:hideMark/>
          </w:tcPr>
          <w:p w14:paraId="6D3B7EF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553.5</w:t>
            </w:r>
          </w:p>
        </w:tc>
        <w:tc>
          <w:tcPr>
            <w:tcW w:w="1154" w:type="dxa"/>
            <w:noWrap/>
            <w:hideMark/>
          </w:tcPr>
          <w:p w14:paraId="1E8358D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w:t>
            </w:r>
          </w:p>
        </w:tc>
        <w:tc>
          <w:tcPr>
            <w:tcW w:w="1149" w:type="dxa"/>
            <w:noWrap/>
            <w:hideMark/>
          </w:tcPr>
          <w:p w14:paraId="2FF35106"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595.8</w:t>
            </w:r>
          </w:p>
        </w:tc>
        <w:tc>
          <w:tcPr>
            <w:tcW w:w="1064" w:type="dxa"/>
            <w:noWrap/>
            <w:hideMark/>
          </w:tcPr>
          <w:p w14:paraId="247819C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226.5</w:t>
            </w:r>
          </w:p>
        </w:tc>
        <w:tc>
          <w:tcPr>
            <w:tcW w:w="1138" w:type="dxa"/>
            <w:noWrap/>
            <w:hideMark/>
          </w:tcPr>
          <w:p w14:paraId="2E812BB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75.6</w:t>
            </w:r>
          </w:p>
        </w:tc>
      </w:tr>
      <w:tr w:rsidR="007A2E3F" w:rsidRPr="00F069B7" w14:paraId="33C87C23"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7348095"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Lee (London)</w:t>
            </w:r>
          </w:p>
        </w:tc>
        <w:tc>
          <w:tcPr>
            <w:tcW w:w="1276" w:type="dxa"/>
            <w:noWrap/>
            <w:hideMark/>
          </w:tcPr>
          <w:p w14:paraId="3435DCF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5.6</w:t>
            </w:r>
          </w:p>
        </w:tc>
        <w:tc>
          <w:tcPr>
            <w:tcW w:w="1295" w:type="dxa"/>
            <w:hideMark/>
          </w:tcPr>
          <w:p w14:paraId="116A23D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20.2</w:t>
            </w:r>
          </w:p>
        </w:tc>
        <w:tc>
          <w:tcPr>
            <w:tcW w:w="1105" w:type="dxa"/>
            <w:noWrap/>
            <w:hideMark/>
          </w:tcPr>
          <w:p w14:paraId="2FED55C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0.136</w:t>
            </w:r>
          </w:p>
        </w:tc>
        <w:tc>
          <w:tcPr>
            <w:tcW w:w="1072" w:type="dxa"/>
            <w:noWrap/>
            <w:hideMark/>
          </w:tcPr>
          <w:p w14:paraId="3F00A45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4094.3</w:t>
            </w:r>
          </w:p>
        </w:tc>
        <w:tc>
          <w:tcPr>
            <w:tcW w:w="994" w:type="dxa"/>
            <w:noWrap/>
            <w:hideMark/>
          </w:tcPr>
          <w:p w14:paraId="16AE3AE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2884</w:t>
            </w:r>
          </w:p>
        </w:tc>
        <w:tc>
          <w:tcPr>
            <w:tcW w:w="1067" w:type="dxa"/>
            <w:noWrap/>
            <w:hideMark/>
          </w:tcPr>
          <w:p w14:paraId="3517B0A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452.2</w:t>
            </w:r>
          </w:p>
        </w:tc>
        <w:tc>
          <w:tcPr>
            <w:tcW w:w="1180" w:type="dxa"/>
            <w:noWrap/>
            <w:hideMark/>
          </w:tcPr>
          <w:p w14:paraId="68E1AC1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3199.7</w:t>
            </w:r>
          </w:p>
        </w:tc>
        <w:tc>
          <w:tcPr>
            <w:tcW w:w="1154" w:type="dxa"/>
            <w:noWrap/>
            <w:hideMark/>
          </w:tcPr>
          <w:p w14:paraId="349501D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347.8</w:t>
            </w:r>
          </w:p>
        </w:tc>
        <w:tc>
          <w:tcPr>
            <w:tcW w:w="1149" w:type="dxa"/>
            <w:noWrap/>
            <w:hideMark/>
          </w:tcPr>
          <w:p w14:paraId="53749A7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3032.3</w:t>
            </w:r>
          </w:p>
        </w:tc>
        <w:tc>
          <w:tcPr>
            <w:tcW w:w="1064" w:type="dxa"/>
            <w:noWrap/>
            <w:hideMark/>
          </w:tcPr>
          <w:p w14:paraId="3B57207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1088.6</w:t>
            </w:r>
          </w:p>
        </w:tc>
        <w:tc>
          <w:tcPr>
            <w:tcW w:w="1138" w:type="dxa"/>
            <w:noWrap/>
            <w:hideMark/>
          </w:tcPr>
          <w:p w14:paraId="1884A55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197.7</w:t>
            </w:r>
          </w:p>
        </w:tc>
      </w:tr>
      <w:tr w:rsidR="00F069B7" w:rsidRPr="00F069B7" w14:paraId="605FA26B"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2D4F09A8"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Wye</w:t>
            </w:r>
          </w:p>
        </w:tc>
        <w:tc>
          <w:tcPr>
            <w:tcW w:w="1276" w:type="dxa"/>
            <w:noWrap/>
            <w:hideMark/>
          </w:tcPr>
          <w:p w14:paraId="4C323BA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73.5</w:t>
            </w:r>
          </w:p>
        </w:tc>
        <w:tc>
          <w:tcPr>
            <w:tcW w:w="1295" w:type="dxa"/>
            <w:hideMark/>
          </w:tcPr>
          <w:p w14:paraId="3E28979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23.7</w:t>
            </w:r>
          </w:p>
        </w:tc>
        <w:tc>
          <w:tcPr>
            <w:tcW w:w="1105" w:type="dxa"/>
            <w:noWrap/>
            <w:hideMark/>
          </w:tcPr>
          <w:p w14:paraId="364D699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0.401</w:t>
            </w:r>
          </w:p>
        </w:tc>
        <w:tc>
          <w:tcPr>
            <w:tcW w:w="1072" w:type="dxa"/>
            <w:noWrap/>
            <w:hideMark/>
          </w:tcPr>
          <w:p w14:paraId="52D8432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2055.7</w:t>
            </w:r>
          </w:p>
        </w:tc>
        <w:tc>
          <w:tcPr>
            <w:tcW w:w="994" w:type="dxa"/>
            <w:noWrap/>
            <w:hideMark/>
          </w:tcPr>
          <w:p w14:paraId="4D95410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1016.6</w:t>
            </w:r>
          </w:p>
        </w:tc>
        <w:tc>
          <w:tcPr>
            <w:tcW w:w="1067" w:type="dxa"/>
            <w:noWrap/>
            <w:hideMark/>
          </w:tcPr>
          <w:p w14:paraId="71ED82A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304.3</w:t>
            </w:r>
          </w:p>
        </w:tc>
        <w:tc>
          <w:tcPr>
            <w:tcW w:w="1180" w:type="dxa"/>
            <w:noWrap/>
            <w:hideMark/>
          </w:tcPr>
          <w:p w14:paraId="3FBA7FA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448.7</w:t>
            </w:r>
          </w:p>
        </w:tc>
        <w:tc>
          <w:tcPr>
            <w:tcW w:w="1154" w:type="dxa"/>
            <w:noWrap/>
            <w:hideMark/>
          </w:tcPr>
          <w:p w14:paraId="70C0506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58.6</w:t>
            </w:r>
          </w:p>
        </w:tc>
        <w:tc>
          <w:tcPr>
            <w:tcW w:w="1149" w:type="dxa"/>
            <w:noWrap/>
            <w:hideMark/>
          </w:tcPr>
          <w:p w14:paraId="1CD89F36"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461.7</w:t>
            </w:r>
          </w:p>
        </w:tc>
        <w:tc>
          <w:tcPr>
            <w:tcW w:w="1064" w:type="dxa"/>
            <w:noWrap/>
            <w:hideMark/>
          </w:tcPr>
          <w:p w14:paraId="3D60ABC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165.8</w:t>
            </w:r>
          </w:p>
        </w:tc>
        <w:tc>
          <w:tcPr>
            <w:tcW w:w="1138" w:type="dxa"/>
            <w:noWrap/>
            <w:hideMark/>
          </w:tcPr>
          <w:p w14:paraId="40AA4D2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40.4</w:t>
            </w:r>
          </w:p>
        </w:tc>
      </w:tr>
      <w:tr w:rsidR="007A2E3F" w:rsidRPr="00F069B7" w14:paraId="39CCA459"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4FE6D25D"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Chelmer</w:t>
            </w:r>
          </w:p>
        </w:tc>
        <w:tc>
          <w:tcPr>
            <w:tcW w:w="1276" w:type="dxa"/>
            <w:noWrap/>
            <w:hideMark/>
          </w:tcPr>
          <w:p w14:paraId="65211E6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w:t>
            </w:r>
          </w:p>
        </w:tc>
        <w:tc>
          <w:tcPr>
            <w:tcW w:w="1295" w:type="dxa"/>
            <w:hideMark/>
          </w:tcPr>
          <w:p w14:paraId="4298A02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15.9</w:t>
            </w:r>
          </w:p>
        </w:tc>
        <w:tc>
          <w:tcPr>
            <w:tcW w:w="1105" w:type="dxa"/>
            <w:noWrap/>
            <w:hideMark/>
          </w:tcPr>
          <w:p w14:paraId="7445A5C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0.053</w:t>
            </w:r>
          </w:p>
        </w:tc>
        <w:tc>
          <w:tcPr>
            <w:tcW w:w="1072" w:type="dxa"/>
            <w:noWrap/>
            <w:hideMark/>
          </w:tcPr>
          <w:p w14:paraId="2EF4BAE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4196.4</w:t>
            </w:r>
          </w:p>
        </w:tc>
        <w:tc>
          <w:tcPr>
            <w:tcW w:w="994" w:type="dxa"/>
            <w:noWrap/>
            <w:hideMark/>
          </w:tcPr>
          <w:p w14:paraId="7DB3D97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3211.1</w:t>
            </w:r>
          </w:p>
        </w:tc>
        <w:tc>
          <w:tcPr>
            <w:tcW w:w="1067" w:type="dxa"/>
            <w:noWrap/>
            <w:hideMark/>
          </w:tcPr>
          <w:p w14:paraId="77AA42A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485.9</w:t>
            </w:r>
          </w:p>
        </w:tc>
        <w:tc>
          <w:tcPr>
            <w:tcW w:w="1180" w:type="dxa"/>
            <w:noWrap/>
            <w:hideMark/>
          </w:tcPr>
          <w:p w14:paraId="59CC094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1957</w:t>
            </w:r>
          </w:p>
        </w:tc>
        <w:tc>
          <w:tcPr>
            <w:tcW w:w="1154" w:type="dxa"/>
            <w:noWrap/>
            <w:hideMark/>
          </w:tcPr>
          <w:p w14:paraId="038C2E4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208.6</w:t>
            </w:r>
          </w:p>
        </w:tc>
        <w:tc>
          <w:tcPr>
            <w:tcW w:w="1149" w:type="dxa"/>
            <w:noWrap/>
            <w:hideMark/>
          </w:tcPr>
          <w:p w14:paraId="33D8129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2071.9</w:t>
            </w:r>
          </w:p>
        </w:tc>
        <w:tc>
          <w:tcPr>
            <w:tcW w:w="1064" w:type="dxa"/>
            <w:noWrap/>
            <w:hideMark/>
          </w:tcPr>
          <w:p w14:paraId="034DF88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1696.9</w:t>
            </w:r>
          </w:p>
        </w:tc>
        <w:tc>
          <w:tcPr>
            <w:tcW w:w="1138" w:type="dxa"/>
            <w:noWrap/>
            <w:hideMark/>
          </w:tcPr>
          <w:p w14:paraId="6145474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46.8</w:t>
            </w:r>
          </w:p>
        </w:tc>
      </w:tr>
      <w:tr w:rsidR="00F069B7" w:rsidRPr="00F069B7" w14:paraId="769FBFA6"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AC9B93A"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Tweed</w:t>
            </w:r>
          </w:p>
        </w:tc>
        <w:tc>
          <w:tcPr>
            <w:tcW w:w="1276" w:type="dxa"/>
            <w:noWrap/>
            <w:hideMark/>
          </w:tcPr>
          <w:p w14:paraId="27D3F08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81.8</w:t>
            </w:r>
          </w:p>
        </w:tc>
        <w:tc>
          <w:tcPr>
            <w:tcW w:w="1295" w:type="dxa"/>
            <w:hideMark/>
          </w:tcPr>
          <w:p w14:paraId="08BFAB6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w:t>
            </w:r>
          </w:p>
        </w:tc>
        <w:tc>
          <w:tcPr>
            <w:tcW w:w="1105" w:type="dxa"/>
            <w:noWrap/>
            <w:hideMark/>
          </w:tcPr>
          <w:p w14:paraId="3C1EB2D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0.439</w:t>
            </w:r>
          </w:p>
        </w:tc>
        <w:tc>
          <w:tcPr>
            <w:tcW w:w="1072" w:type="dxa"/>
            <w:noWrap/>
            <w:hideMark/>
          </w:tcPr>
          <w:p w14:paraId="00C056C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1477.8</w:t>
            </w:r>
          </w:p>
        </w:tc>
        <w:tc>
          <w:tcPr>
            <w:tcW w:w="994" w:type="dxa"/>
            <w:noWrap/>
            <w:hideMark/>
          </w:tcPr>
          <w:p w14:paraId="6DCCB96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627.8</w:t>
            </w:r>
          </w:p>
        </w:tc>
        <w:tc>
          <w:tcPr>
            <w:tcW w:w="1067" w:type="dxa"/>
            <w:noWrap/>
            <w:hideMark/>
          </w:tcPr>
          <w:p w14:paraId="61F159F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339.3</w:t>
            </w:r>
          </w:p>
        </w:tc>
        <w:tc>
          <w:tcPr>
            <w:tcW w:w="1180" w:type="dxa"/>
            <w:noWrap/>
            <w:hideMark/>
          </w:tcPr>
          <w:p w14:paraId="031645D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376.4</w:t>
            </w:r>
          </w:p>
        </w:tc>
        <w:tc>
          <w:tcPr>
            <w:tcW w:w="1154" w:type="dxa"/>
            <w:noWrap/>
            <w:hideMark/>
          </w:tcPr>
          <w:p w14:paraId="0882C19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34.8</w:t>
            </w:r>
          </w:p>
        </w:tc>
        <w:tc>
          <w:tcPr>
            <w:tcW w:w="1149" w:type="dxa"/>
            <w:noWrap/>
            <w:hideMark/>
          </w:tcPr>
          <w:p w14:paraId="1B48BDC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455.7</w:t>
            </w:r>
          </w:p>
        </w:tc>
        <w:tc>
          <w:tcPr>
            <w:tcW w:w="1064" w:type="dxa"/>
            <w:noWrap/>
            <w:hideMark/>
          </w:tcPr>
          <w:p w14:paraId="50A6686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205.8</w:t>
            </w:r>
          </w:p>
        </w:tc>
        <w:tc>
          <w:tcPr>
            <w:tcW w:w="1138" w:type="dxa"/>
            <w:noWrap/>
            <w:hideMark/>
          </w:tcPr>
          <w:p w14:paraId="1B0053E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27.1</w:t>
            </w:r>
          </w:p>
        </w:tc>
      </w:tr>
      <w:tr w:rsidR="007A2E3F" w:rsidRPr="00F069B7" w14:paraId="096C7451"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6988315F"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Tees</w:t>
            </w:r>
          </w:p>
        </w:tc>
        <w:tc>
          <w:tcPr>
            <w:tcW w:w="1276" w:type="dxa"/>
            <w:noWrap/>
            <w:hideMark/>
          </w:tcPr>
          <w:p w14:paraId="28DB034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20.8</w:t>
            </w:r>
          </w:p>
        </w:tc>
        <w:tc>
          <w:tcPr>
            <w:tcW w:w="1295" w:type="dxa"/>
            <w:hideMark/>
          </w:tcPr>
          <w:p w14:paraId="75194E4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12.5</w:t>
            </w:r>
          </w:p>
        </w:tc>
        <w:tc>
          <w:tcPr>
            <w:tcW w:w="1105" w:type="dxa"/>
            <w:noWrap/>
            <w:hideMark/>
          </w:tcPr>
          <w:p w14:paraId="66DCB5F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0.126</w:t>
            </w:r>
          </w:p>
        </w:tc>
        <w:tc>
          <w:tcPr>
            <w:tcW w:w="1072" w:type="dxa"/>
            <w:noWrap/>
            <w:hideMark/>
          </w:tcPr>
          <w:p w14:paraId="3C3D72D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1796.6</w:t>
            </w:r>
          </w:p>
        </w:tc>
        <w:tc>
          <w:tcPr>
            <w:tcW w:w="994" w:type="dxa"/>
            <w:noWrap/>
            <w:hideMark/>
          </w:tcPr>
          <w:p w14:paraId="1C6A643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1036.3</w:t>
            </w:r>
          </w:p>
        </w:tc>
        <w:tc>
          <w:tcPr>
            <w:tcW w:w="1067" w:type="dxa"/>
            <w:noWrap/>
            <w:hideMark/>
          </w:tcPr>
          <w:p w14:paraId="3894475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467.7</w:t>
            </w:r>
          </w:p>
        </w:tc>
        <w:tc>
          <w:tcPr>
            <w:tcW w:w="1180" w:type="dxa"/>
            <w:noWrap/>
            <w:hideMark/>
          </w:tcPr>
          <w:p w14:paraId="2B826E0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1030</w:t>
            </w:r>
          </w:p>
        </w:tc>
        <w:tc>
          <w:tcPr>
            <w:tcW w:w="1154" w:type="dxa"/>
            <w:noWrap/>
            <w:hideMark/>
          </w:tcPr>
          <w:p w14:paraId="45C4326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84.4</w:t>
            </w:r>
          </w:p>
        </w:tc>
        <w:tc>
          <w:tcPr>
            <w:tcW w:w="1149" w:type="dxa"/>
            <w:noWrap/>
            <w:hideMark/>
          </w:tcPr>
          <w:p w14:paraId="12CE58C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879.6</w:t>
            </w:r>
          </w:p>
        </w:tc>
        <w:tc>
          <w:tcPr>
            <w:tcW w:w="1064" w:type="dxa"/>
            <w:noWrap/>
            <w:hideMark/>
          </w:tcPr>
          <w:p w14:paraId="1131CA4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643.6</w:t>
            </w:r>
          </w:p>
        </w:tc>
        <w:tc>
          <w:tcPr>
            <w:tcW w:w="1138" w:type="dxa"/>
            <w:noWrap/>
            <w:hideMark/>
          </w:tcPr>
          <w:p w14:paraId="3E2AC24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61.1</w:t>
            </w:r>
          </w:p>
        </w:tc>
      </w:tr>
      <w:tr w:rsidR="00F069B7" w:rsidRPr="00F069B7" w14:paraId="28452584"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20B6FC54"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Clyde</w:t>
            </w:r>
          </w:p>
        </w:tc>
        <w:tc>
          <w:tcPr>
            <w:tcW w:w="1276" w:type="dxa"/>
            <w:noWrap/>
            <w:hideMark/>
          </w:tcPr>
          <w:p w14:paraId="26FADF2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48.6</w:t>
            </w:r>
          </w:p>
        </w:tc>
        <w:tc>
          <w:tcPr>
            <w:tcW w:w="1295" w:type="dxa"/>
            <w:hideMark/>
          </w:tcPr>
          <w:p w14:paraId="014EF32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14.3</w:t>
            </w:r>
          </w:p>
        </w:tc>
        <w:tc>
          <w:tcPr>
            <w:tcW w:w="1105" w:type="dxa"/>
            <w:noWrap/>
            <w:hideMark/>
          </w:tcPr>
          <w:p w14:paraId="4CD38DF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0.19</w:t>
            </w:r>
          </w:p>
        </w:tc>
        <w:tc>
          <w:tcPr>
            <w:tcW w:w="1072" w:type="dxa"/>
            <w:noWrap/>
            <w:hideMark/>
          </w:tcPr>
          <w:p w14:paraId="6AFA124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1671.3</w:t>
            </w:r>
          </w:p>
        </w:tc>
        <w:tc>
          <w:tcPr>
            <w:tcW w:w="994" w:type="dxa"/>
            <w:noWrap/>
            <w:hideMark/>
          </w:tcPr>
          <w:p w14:paraId="169CE38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802.4</w:t>
            </w:r>
          </w:p>
        </w:tc>
        <w:tc>
          <w:tcPr>
            <w:tcW w:w="1067" w:type="dxa"/>
            <w:noWrap/>
            <w:hideMark/>
          </w:tcPr>
          <w:p w14:paraId="1BD2481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424.3</w:t>
            </w:r>
          </w:p>
        </w:tc>
        <w:tc>
          <w:tcPr>
            <w:tcW w:w="1180" w:type="dxa"/>
            <w:noWrap/>
            <w:hideMark/>
          </w:tcPr>
          <w:p w14:paraId="6D24E9E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1443.7</w:t>
            </w:r>
          </w:p>
        </w:tc>
        <w:tc>
          <w:tcPr>
            <w:tcW w:w="1154" w:type="dxa"/>
            <w:noWrap/>
            <w:hideMark/>
          </w:tcPr>
          <w:p w14:paraId="3C2E48A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104.7</w:t>
            </w:r>
          </w:p>
        </w:tc>
        <w:tc>
          <w:tcPr>
            <w:tcW w:w="1149" w:type="dxa"/>
            <w:noWrap/>
            <w:hideMark/>
          </w:tcPr>
          <w:p w14:paraId="56A6847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1387.1</w:t>
            </w:r>
          </w:p>
        </w:tc>
        <w:tc>
          <w:tcPr>
            <w:tcW w:w="1064" w:type="dxa"/>
            <w:noWrap/>
            <w:hideMark/>
          </w:tcPr>
          <w:p w14:paraId="4D339EF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398.5</w:t>
            </w:r>
          </w:p>
        </w:tc>
        <w:tc>
          <w:tcPr>
            <w:tcW w:w="1138" w:type="dxa"/>
            <w:noWrap/>
            <w:hideMark/>
          </w:tcPr>
          <w:p w14:paraId="50675C1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32.2</w:t>
            </w:r>
          </w:p>
        </w:tc>
      </w:tr>
      <w:tr w:rsidR="007A2E3F" w:rsidRPr="00F069B7" w14:paraId="78708E4C"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FBD0B25"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Medway</w:t>
            </w:r>
          </w:p>
        </w:tc>
        <w:tc>
          <w:tcPr>
            <w:tcW w:w="1276" w:type="dxa"/>
            <w:noWrap/>
            <w:hideMark/>
          </w:tcPr>
          <w:p w14:paraId="1261949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11.2</w:t>
            </w:r>
          </w:p>
        </w:tc>
        <w:tc>
          <w:tcPr>
            <w:tcW w:w="1295" w:type="dxa"/>
            <w:hideMark/>
          </w:tcPr>
          <w:p w14:paraId="448EFC6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19.7</w:t>
            </w:r>
          </w:p>
        </w:tc>
        <w:tc>
          <w:tcPr>
            <w:tcW w:w="1105" w:type="dxa"/>
            <w:noWrap/>
            <w:hideMark/>
          </w:tcPr>
          <w:p w14:paraId="3C763CE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0.126</w:t>
            </w:r>
          </w:p>
        </w:tc>
        <w:tc>
          <w:tcPr>
            <w:tcW w:w="1072" w:type="dxa"/>
            <w:noWrap/>
            <w:hideMark/>
          </w:tcPr>
          <w:p w14:paraId="1F0A83C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2196.9</w:t>
            </w:r>
          </w:p>
        </w:tc>
        <w:tc>
          <w:tcPr>
            <w:tcW w:w="994" w:type="dxa"/>
            <w:noWrap/>
            <w:hideMark/>
          </w:tcPr>
          <w:p w14:paraId="716EC67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1655.7</w:t>
            </w:r>
          </w:p>
        </w:tc>
        <w:tc>
          <w:tcPr>
            <w:tcW w:w="1067" w:type="dxa"/>
            <w:noWrap/>
            <w:hideMark/>
          </w:tcPr>
          <w:p w14:paraId="41C13E5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276</w:t>
            </w:r>
          </w:p>
        </w:tc>
        <w:tc>
          <w:tcPr>
            <w:tcW w:w="1180" w:type="dxa"/>
            <w:noWrap/>
            <w:hideMark/>
          </w:tcPr>
          <w:p w14:paraId="2D8076F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1356.6</w:t>
            </w:r>
          </w:p>
        </w:tc>
        <w:tc>
          <w:tcPr>
            <w:tcW w:w="1154" w:type="dxa"/>
            <w:noWrap/>
            <w:hideMark/>
          </w:tcPr>
          <w:p w14:paraId="34612E9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151.1</w:t>
            </w:r>
          </w:p>
        </w:tc>
        <w:tc>
          <w:tcPr>
            <w:tcW w:w="1149" w:type="dxa"/>
            <w:noWrap/>
            <w:hideMark/>
          </w:tcPr>
          <w:p w14:paraId="0F44FB3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1268.4</w:t>
            </w:r>
          </w:p>
        </w:tc>
        <w:tc>
          <w:tcPr>
            <w:tcW w:w="1064" w:type="dxa"/>
            <w:noWrap/>
            <w:hideMark/>
          </w:tcPr>
          <w:p w14:paraId="64658AA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676.1</w:t>
            </w:r>
          </w:p>
        </w:tc>
        <w:tc>
          <w:tcPr>
            <w:tcW w:w="1138" w:type="dxa"/>
            <w:noWrap/>
            <w:hideMark/>
          </w:tcPr>
          <w:p w14:paraId="2685DCB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97</w:t>
            </w:r>
          </w:p>
        </w:tc>
      </w:tr>
      <w:tr w:rsidR="00F069B7" w:rsidRPr="00F069B7" w14:paraId="3BFF186A"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110008F"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Ness</w:t>
            </w:r>
          </w:p>
        </w:tc>
        <w:tc>
          <w:tcPr>
            <w:tcW w:w="1276" w:type="dxa"/>
            <w:noWrap/>
            <w:hideMark/>
          </w:tcPr>
          <w:p w14:paraId="2DF226A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90.8</w:t>
            </w:r>
          </w:p>
        </w:tc>
        <w:tc>
          <w:tcPr>
            <w:tcW w:w="1295" w:type="dxa"/>
            <w:hideMark/>
          </w:tcPr>
          <w:p w14:paraId="3DC25B3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w:t>
            </w:r>
          </w:p>
        </w:tc>
        <w:tc>
          <w:tcPr>
            <w:tcW w:w="1105" w:type="dxa"/>
            <w:noWrap/>
            <w:hideMark/>
          </w:tcPr>
          <w:p w14:paraId="643238C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0.184</w:t>
            </w:r>
          </w:p>
        </w:tc>
        <w:tc>
          <w:tcPr>
            <w:tcW w:w="1072" w:type="dxa"/>
            <w:noWrap/>
            <w:hideMark/>
          </w:tcPr>
          <w:p w14:paraId="75B9F8E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166.8</w:t>
            </w:r>
          </w:p>
        </w:tc>
        <w:tc>
          <w:tcPr>
            <w:tcW w:w="994" w:type="dxa"/>
            <w:noWrap/>
            <w:hideMark/>
          </w:tcPr>
          <w:p w14:paraId="7A8F578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75.8</w:t>
            </w:r>
          </w:p>
        </w:tc>
        <w:tc>
          <w:tcPr>
            <w:tcW w:w="1067" w:type="dxa"/>
            <w:noWrap/>
            <w:hideMark/>
          </w:tcPr>
          <w:p w14:paraId="681D3E7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40</w:t>
            </w:r>
          </w:p>
        </w:tc>
        <w:tc>
          <w:tcPr>
            <w:tcW w:w="1180" w:type="dxa"/>
            <w:noWrap/>
            <w:hideMark/>
          </w:tcPr>
          <w:p w14:paraId="44F146A6"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193.7</w:t>
            </w:r>
          </w:p>
        </w:tc>
        <w:tc>
          <w:tcPr>
            <w:tcW w:w="1154" w:type="dxa"/>
            <w:noWrap/>
            <w:hideMark/>
          </w:tcPr>
          <w:p w14:paraId="773020B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w:t>
            </w:r>
          </w:p>
        </w:tc>
        <w:tc>
          <w:tcPr>
            <w:tcW w:w="1149" w:type="dxa"/>
            <w:noWrap/>
            <w:hideMark/>
          </w:tcPr>
          <w:p w14:paraId="0C6451E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258.7</w:t>
            </w:r>
          </w:p>
        </w:tc>
        <w:tc>
          <w:tcPr>
            <w:tcW w:w="1064" w:type="dxa"/>
            <w:noWrap/>
            <w:hideMark/>
          </w:tcPr>
          <w:p w14:paraId="7FA76FD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20.9</w:t>
            </w:r>
          </w:p>
        </w:tc>
        <w:tc>
          <w:tcPr>
            <w:tcW w:w="1138" w:type="dxa"/>
            <w:noWrap/>
            <w:hideMark/>
          </w:tcPr>
          <w:p w14:paraId="5579C81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3.6</w:t>
            </w:r>
          </w:p>
        </w:tc>
      </w:tr>
      <w:tr w:rsidR="007A2E3F" w:rsidRPr="00F069B7" w14:paraId="276A1EEF"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44587B77"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Stour</w:t>
            </w:r>
          </w:p>
        </w:tc>
        <w:tc>
          <w:tcPr>
            <w:tcW w:w="1276" w:type="dxa"/>
            <w:noWrap/>
            <w:hideMark/>
          </w:tcPr>
          <w:p w14:paraId="11855FB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2.9</w:t>
            </w:r>
          </w:p>
        </w:tc>
        <w:tc>
          <w:tcPr>
            <w:tcW w:w="1295" w:type="dxa"/>
            <w:hideMark/>
          </w:tcPr>
          <w:p w14:paraId="44B5E75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14.8</w:t>
            </w:r>
          </w:p>
        </w:tc>
        <w:tc>
          <w:tcPr>
            <w:tcW w:w="1105" w:type="dxa"/>
            <w:noWrap/>
            <w:hideMark/>
          </w:tcPr>
          <w:p w14:paraId="1179CC9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0.058</w:t>
            </w:r>
          </w:p>
        </w:tc>
        <w:tc>
          <w:tcPr>
            <w:tcW w:w="1072" w:type="dxa"/>
            <w:noWrap/>
            <w:hideMark/>
          </w:tcPr>
          <w:p w14:paraId="08AB066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4945.4</w:t>
            </w:r>
          </w:p>
        </w:tc>
        <w:tc>
          <w:tcPr>
            <w:tcW w:w="994" w:type="dxa"/>
            <w:noWrap/>
            <w:hideMark/>
          </w:tcPr>
          <w:p w14:paraId="2421DB8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3401.5</w:t>
            </w:r>
          </w:p>
        </w:tc>
        <w:tc>
          <w:tcPr>
            <w:tcW w:w="1067" w:type="dxa"/>
            <w:noWrap/>
            <w:hideMark/>
          </w:tcPr>
          <w:p w14:paraId="41EF039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358.6</w:t>
            </w:r>
          </w:p>
        </w:tc>
        <w:tc>
          <w:tcPr>
            <w:tcW w:w="1180" w:type="dxa"/>
            <w:noWrap/>
            <w:hideMark/>
          </w:tcPr>
          <w:p w14:paraId="096A5B6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1909.7</w:t>
            </w:r>
          </w:p>
        </w:tc>
        <w:tc>
          <w:tcPr>
            <w:tcW w:w="1154" w:type="dxa"/>
            <w:noWrap/>
            <w:hideMark/>
          </w:tcPr>
          <w:p w14:paraId="50414F3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178.5</w:t>
            </w:r>
          </w:p>
        </w:tc>
        <w:tc>
          <w:tcPr>
            <w:tcW w:w="1149" w:type="dxa"/>
            <w:noWrap/>
            <w:hideMark/>
          </w:tcPr>
          <w:p w14:paraId="7487DD4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1906.7</w:t>
            </w:r>
          </w:p>
        </w:tc>
        <w:tc>
          <w:tcPr>
            <w:tcW w:w="1064" w:type="dxa"/>
            <w:noWrap/>
            <w:hideMark/>
          </w:tcPr>
          <w:p w14:paraId="1B4185E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1034.5</w:t>
            </w:r>
          </w:p>
        </w:tc>
        <w:tc>
          <w:tcPr>
            <w:tcW w:w="1138" w:type="dxa"/>
            <w:noWrap/>
            <w:hideMark/>
          </w:tcPr>
          <w:p w14:paraId="3BBB9C5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126.3</w:t>
            </w:r>
          </w:p>
        </w:tc>
      </w:tr>
      <w:tr w:rsidR="00F069B7" w:rsidRPr="00F069B7" w14:paraId="0F486A47"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2D31826E"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Tamar</w:t>
            </w:r>
          </w:p>
        </w:tc>
        <w:tc>
          <w:tcPr>
            <w:tcW w:w="1276" w:type="dxa"/>
            <w:noWrap/>
            <w:hideMark/>
          </w:tcPr>
          <w:p w14:paraId="5F65740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22.9</w:t>
            </w:r>
          </w:p>
        </w:tc>
        <w:tc>
          <w:tcPr>
            <w:tcW w:w="1295" w:type="dxa"/>
            <w:hideMark/>
          </w:tcPr>
          <w:p w14:paraId="52200D2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23.5</w:t>
            </w:r>
          </w:p>
        </w:tc>
        <w:tc>
          <w:tcPr>
            <w:tcW w:w="1105" w:type="dxa"/>
            <w:noWrap/>
            <w:hideMark/>
          </w:tcPr>
          <w:p w14:paraId="32A4586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0.092</w:t>
            </w:r>
          </w:p>
        </w:tc>
        <w:tc>
          <w:tcPr>
            <w:tcW w:w="1072" w:type="dxa"/>
            <w:noWrap/>
            <w:hideMark/>
          </w:tcPr>
          <w:p w14:paraId="65DFF76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725.4</w:t>
            </w:r>
          </w:p>
        </w:tc>
        <w:tc>
          <w:tcPr>
            <w:tcW w:w="994" w:type="dxa"/>
            <w:noWrap/>
            <w:hideMark/>
          </w:tcPr>
          <w:p w14:paraId="5C22122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433.7</w:t>
            </w:r>
          </w:p>
        </w:tc>
        <w:tc>
          <w:tcPr>
            <w:tcW w:w="1067" w:type="dxa"/>
            <w:noWrap/>
            <w:hideMark/>
          </w:tcPr>
          <w:p w14:paraId="221FAB8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198.2</w:t>
            </w:r>
          </w:p>
        </w:tc>
        <w:tc>
          <w:tcPr>
            <w:tcW w:w="1180" w:type="dxa"/>
            <w:noWrap/>
            <w:hideMark/>
          </w:tcPr>
          <w:p w14:paraId="340329F6"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553.5</w:t>
            </w:r>
          </w:p>
        </w:tc>
        <w:tc>
          <w:tcPr>
            <w:tcW w:w="1154" w:type="dxa"/>
            <w:noWrap/>
            <w:hideMark/>
          </w:tcPr>
          <w:p w14:paraId="786DA1B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80.7</w:t>
            </w:r>
          </w:p>
        </w:tc>
        <w:tc>
          <w:tcPr>
            <w:tcW w:w="1149" w:type="dxa"/>
            <w:noWrap/>
            <w:hideMark/>
          </w:tcPr>
          <w:p w14:paraId="20E3255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641.8</w:t>
            </w:r>
          </w:p>
        </w:tc>
        <w:tc>
          <w:tcPr>
            <w:tcW w:w="1064" w:type="dxa"/>
            <w:noWrap/>
            <w:hideMark/>
          </w:tcPr>
          <w:p w14:paraId="451CEF6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161.5</w:t>
            </w:r>
          </w:p>
        </w:tc>
        <w:tc>
          <w:tcPr>
            <w:tcW w:w="1138" w:type="dxa"/>
            <w:noWrap/>
            <w:hideMark/>
          </w:tcPr>
          <w:p w14:paraId="0218DFA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43.2</w:t>
            </w:r>
          </w:p>
        </w:tc>
      </w:tr>
      <w:tr w:rsidR="007A2E3F" w:rsidRPr="00F069B7" w14:paraId="571367F8"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6821D526"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Tyne</w:t>
            </w:r>
          </w:p>
        </w:tc>
        <w:tc>
          <w:tcPr>
            <w:tcW w:w="1276" w:type="dxa"/>
            <w:noWrap/>
            <w:hideMark/>
          </w:tcPr>
          <w:p w14:paraId="74FAFBD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45.3</w:t>
            </w:r>
          </w:p>
        </w:tc>
        <w:tc>
          <w:tcPr>
            <w:tcW w:w="1295" w:type="dxa"/>
            <w:hideMark/>
          </w:tcPr>
          <w:p w14:paraId="5B9CCD5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11.7</w:t>
            </w:r>
          </w:p>
        </w:tc>
        <w:tc>
          <w:tcPr>
            <w:tcW w:w="1105" w:type="dxa"/>
            <w:noWrap/>
            <w:hideMark/>
          </w:tcPr>
          <w:p w14:paraId="297F234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0.218</w:t>
            </w:r>
          </w:p>
        </w:tc>
        <w:tc>
          <w:tcPr>
            <w:tcW w:w="1072" w:type="dxa"/>
            <w:noWrap/>
            <w:hideMark/>
          </w:tcPr>
          <w:p w14:paraId="0D7A3BD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1384.8</w:t>
            </w:r>
          </w:p>
        </w:tc>
        <w:tc>
          <w:tcPr>
            <w:tcW w:w="994" w:type="dxa"/>
            <w:noWrap/>
            <w:hideMark/>
          </w:tcPr>
          <w:p w14:paraId="2557163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801.2</w:t>
            </w:r>
          </w:p>
        </w:tc>
        <w:tc>
          <w:tcPr>
            <w:tcW w:w="1067" w:type="dxa"/>
            <w:noWrap/>
            <w:hideMark/>
          </w:tcPr>
          <w:p w14:paraId="18FB93F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272.5</w:t>
            </w:r>
          </w:p>
        </w:tc>
        <w:tc>
          <w:tcPr>
            <w:tcW w:w="1180" w:type="dxa"/>
            <w:noWrap/>
            <w:hideMark/>
          </w:tcPr>
          <w:p w14:paraId="06686B1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443.5</w:t>
            </w:r>
          </w:p>
        </w:tc>
        <w:tc>
          <w:tcPr>
            <w:tcW w:w="1154" w:type="dxa"/>
            <w:noWrap/>
            <w:hideMark/>
          </w:tcPr>
          <w:p w14:paraId="6EE0E43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49.1</w:t>
            </w:r>
          </w:p>
        </w:tc>
        <w:tc>
          <w:tcPr>
            <w:tcW w:w="1149" w:type="dxa"/>
            <w:noWrap/>
            <w:hideMark/>
          </w:tcPr>
          <w:p w14:paraId="44A0C94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507.5</w:t>
            </w:r>
          </w:p>
        </w:tc>
        <w:tc>
          <w:tcPr>
            <w:tcW w:w="1064" w:type="dxa"/>
            <w:noWrap/>
            <w:hideMark/>
          </w:tcPr>
          <w:p w14:paraId="6757AAB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361.6</w:t>
            </w:r>
          </w:p>
        </w:tc>
        <w:tc>
          <w:tcPr>
            <w:tcW w:w="1138" w:type="dxa"/>
            <w:noWrap/>
            <w:hideMark/>
          </w:tcPr>
          <w:p w14:paraId="293E536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13.9</w:t>
            </w:r>
          </w:p>
        </w:tc>
      </w:tr>
      <w:tr w:rsidR="00F069B7" w:rsidRPr="00F069B7" w14:paraId="40E687E0"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E887A19"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Ribble</w:t>
            </w:r>
          </w:p>
        </w:tc>
        <w:tc>
          <w:tcPr>
            <w:tcW w:w="1276" w:type="dxa"/>
            <w:noWrap/>
            <w:hideMark/>
          </w:tcPr>
          <w:p w14:paraId="74C0E53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34.5</w:t>
            </w:r>
          </w:p>
        </w:tc>
        <w:tc>
          <w:tcPr>
            <w:tcW w:w="1295" w:type="dxa"/>
            <w:hideMark/>
          </w:tcPr>
          <w:p w14:paraId="2726BB3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19.4</w:t>
            </w:r>
          </w:p>
        </w:tc>
        <w:tc>
          <w:tcPr>
            <w:tcW w:w="1105" w:type="dxa"/>
            <w:noWrap/>
            <w:hideMark/>
          </w:tcPr>
          <w:p w14:paraId="13E9CCA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0.115</w:t>
            </w:r>
          </w:p>
        </w:tc>
        <w:tc>
          <w:tcPr>
            <w:tcW w:w="1072" w:type="dxa"/>
            <w:noWrap/>
            <w:hideMark/>
          </w:tcPr>
          <w:p w14:paraId="0B5C228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2765.1</w:t>
            </w:r>
          </w:p>
        </w:tc>
        <w:tc>
          <w:tcPr>
            <w:tcW w:w="994" w:type="dxa"/>
            <w:noWrap/>
            <w:hideMark/>
          </w:tcPr>
          <w:p w14:paraId="68A5F11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1461.4</w:t>
            </w:r>
          </w:p>
        </w:tc>
        <w:tc>
          <w:tcPr>
            <w:tcW w:w="1067" w:type="dxa"/>
            <w:noWrap/>
            <w:hideMark/>
          </w:tcPr>
          <w:p w14:paraId="411F850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168.7</w:t>
            </w:r>
          </w:p>
        </w:tc>
        <w:tc>
          <w:tcPr>
            <w:tcW w:w="1180" w:type="dxa"/>
            <w:noWrap/>
            <w:hideMark/>
          </w:tcPr>
          <w:p w14:paraId="713E5C4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1299.7</w:t>
            </w:r>
          </w:p>
        </w:tc>
        <w:tc>
          <w:tcPr>
            <w:tcW w:w="1154" w:type="dxa"/>
            <w:noWrap/>
            <w:hideMark/>
          </w:tcPr>
          <w:p w14:paraId="0067766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87.6</w:t>
            </w:r>
          </w:p>
        </w:tc>
        <w:tc>
          <w:tcPr>
            <w:tcW w:w="1149" w:type="dxa"/>
            <w:noWrap/>
            <w:hideMark/>
          </w:tcPr>
          <w:p w14:paraId="1C36EAA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714</w:t>
            </w:r>
          </w:p>
        </w:tc>
        <w:tc>
          <w:tcPr>
            <w:tcW w:w="1064" w:type="dxa"/>
            <w:noWrap/>
            <w:hideMark/>
          </w:tcPr>
          <w:p w14:paraId="01D58F5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271.6</w:t>
            </w:r>
          </w:p>
        </w:tc>
        <w:tc>
          <w:tcPr>
            <w:tcW w:w="1138" w:type="dxa"/>
            <w:noWrap/>
            <w:hideMark/>
          </w:tcPr>
          <w:p w14:paraId="78E9EAE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137.7</w:t>
            </w:r>
          </w:p>
        </w:tc>
      </w:tr>
      <w:tr w:rsidR="007A2E3F" w:rsidRPr="00F069B7" w14:paraId="0EFF6E37"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66F77E01"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Tay</w:t>
            </w:r>
          </w:p>
        </w:tc>
        <w:tc>
          <w:tcPr>
            <w:tcW w:w="1276" w:type="dxa"/>
            <w:noWrap/>
            <w:hideMark/>
          </w:tcPr>
          <w:p w14:paraId="3FA9E03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172.5</w:t>
            </w:r>
          </w:p>
        </w:tc>
        <w:tc>
          <w:tcPr>
            <w:tcW w:w="1295" w:type="dxa"/>
            <w:hideMark/>
          </w:tcPr>
          <w:p w14:paraId="730AFDA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4.4</w:t>
            </w:r>
          </w:p>
        </w:tc>
        <w:tc>
          <w:tcPr>
            <w:tcW w:w="1105" w:type="dxa"/>
            <w:noWrap/>
            <w:hideMark/>
          </w:tcPr>
          <w:p w14:paraId="07B317C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0.459</w:t>
            </w:r>
          </w:p>
        </w:tc>
        <w:tc>
          <w:tcPr>
            <w:tcW w:w="1072" w:type="dxa"/>
            <w:noWrap/>
            <w:hideMark/>
          </w:tcPr>
          <w:p w14:paraId="7CA370F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441.4</w:t>
            </w:r>
          </w:p>
        </w:tc>
        <w:tc>
          <w:tcPr>
            <w:tcW w:w="994" w:type="dxa"/>
            <w:noWrap/>
            <w:hideMark/>
          </w:tcPr>
          <w:p w14:paraId="2531F83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206.4</w:t>
            </w:r>
          </w:p>
        </w:tc>
        <w:tc>
          <w:tcPr>
            <w:tcW w:w="1067" w:type="dxa"/>
            <w:noWrap/>
            <w:hideMark/>
          </w:tcPr>
          <w:p w14:paraId="090B53D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65.7</w:t>
            </w:r>
          </w:p>
        </w:tc>
        <w:tc>
          <w:tcPr>
            <w:tcW w:w="1180" w:type="dxa"/>
            <w:noWrap/>
            <w:hideMark/>
          </w:tcPr>
          <w:p w14:paraId="129BD8A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206</w:t>
            </w:r>
          </w:p>
        </w:tc>
        <w:tc>
          <w:tcPr>
            <w:tcW w:w="1154" w:type="dxa"/>
            <w:noWrap/>
            <w:hideMark/>
          </w:tcPr>
          <w:p w14:paraId="7FD3B3C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w:t>
            </w:r>
          </w:p>
        </w:tc>
        <w:tc>
          <w:tcPr>
            <w:tcW w:w="1149" w:type="dxa"/>
            <w:noWrap/>
            <w:hideMark/>
          </w:tcPr>
          <w:p w14:paraId="77A4676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202.3</w:t>
            </w:r>
          </w:p>
        </w:tc>
        <w:tc>
          <w:tcPr>
            <w:tcW w:w="1064" w:type="dxa"/>
            <w:noWrap/>
            <w:hideMark/>
          </w:tcPr>
          <w:p w14:paraId="791ED3C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38.4</w:t>
            </w:r>
          </w:p>
        </w:tc>
        <w:tc>
          <w:tcPr>
            <w:tcW w:w="1138" w:type="dxa"/>
            <w:noWrap/>
            <w:hideMark/>
          </w:tcPr>
          <w:p w14:paraId="2EAF1D2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9.6</w:t>
            </w:r>
          </w:p>
        </w:tc>
      </w:tr>
      <w:tr w:rsidR="00F069B7" w:rsidRPr="00F069B7" w14:paraId="7D4D21BD"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833FB29"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Nith</w:t>
            </w:r>
          </w:p>
        </w:tc>
        <w:tc>
          <w:tcPr>
            <w:tcW w:w="1276" w:type="dxa"/>
            <w:noWrap/>
            <w:hideMark/>
          </w:tcPr>
          <w:p w14:paraId="7D374329" w14:textId="00D2EA2E"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 </w:t>
            </w:r>
            <w:r w:rsidR="009A545C" w:rsidRPr="00F069B7">
              <w:rPr>
                <w:rFonts w:ascii="Times New Roman" w:eastAsia="Times New Roman" w:hAnsi="Times New Roman" w:cs="Times New Roman"/>
                <w:sz w:val="20"/>
                <w:szCs w:val="20"/>
                <w:lang w:eastAsia="en-GB"/>
              </w:rPr>
              <w:t>25.8</w:t>
            </w:r>
          </w:p>
        </w:tc>
        <w:tc>
          <w:tcPr>
            <w:tcW w:w="1295" w:type="dxa"/>
            <w:hideMark/>
          </w:tcPr>
          <w:p w14:paraId="4C18720E" w14:textId="103DC927" w:rsidR="007A2E3F" w:rsidRPr="00F069B7" w:rsidRDefault="009A545C"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11.3</w:t>
            </w:r>
            <w:r w:rsidR="007A2E3F" w:rsidRPr="00F069B7">
              <w:rPr>
                <w:rFonts w:ascii="Times New Roman" w:eastAsia="Times New Roman" w:hAnsi="Times New Roman" w:cs="Times New Roman"/>
                <w:sz w:val="20"/>
                <w:szCs w:val="20"/>
                <w:lang w:eastAsia="en-GB"/>
              </w:rPr>
              <w:t> </w:t>
            </w:r>
          </w:p>
        </w:tc>
        <w:tc>
          <w:tcPr>
            <w:tcW w:w="1105" w:type="dxa"/>
            <w:noWrap/>
            <w:hideMark/>
          </w:tcPr>
          <w:p w14:paraId="60DC6E28" w14:textId="378CCFE4" w:rsidR="007A2E3F" w:rsidRPr="00F069B7" w:rsidRDefault="009A545C"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0.080</w:t>
            </w:r>
            <w:r w:rsidR="007A2E3F" w:rsidRPr="00F069B7">
              <w:rPr>
                <w:rFonts w:ascii="Times New Roman" w:eastAsia="Times New Roman" w:hAnsi="Times New Roman" w:cs="Times New Roman"/>
                <w:sz w:val="20"/>
                <w:szCs w:val="20"/>
                <w:lang w:eastAsia="en-GB"/>
              </w:rPr>
              <w:t> </w:t>
            </w:r>
          </w:p>
        </w:tc>
        <w:tc>
          <w:tcPr>
            <w:tcW w:w="1072" w:type="dxa"/>
            <w:noWrap/>
            <w:hideMark/>
          </w:tcPr>
          <w:p w14:paraId="037AE407" w14:textId="1040EF47" w:rsidR="007A2E3F" w:rsidRPr="00F069B7" w:rsidRDefault="009A545C"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889.0</w:t>
            </w:r>
            <w:r w:rsidR="007A2E3F" w:rsidRPr="00F069B7">
              <w:rPr>
                <w:rFonts w:ascii="Times New Roman" w:eastAsia="Times New Roman" w:hAnsi="Times New Roman" w:cs="Times New Roman"/>
                <w:sz w:val="20"/>
                <w:szCs w:val="20"/>
                <w:lang w:eastAsia="en-GB"/>
              </w:rPr>
              <w:t> </w:t>
            </w:r>
          </w:p>
        </w:tc>
        <w:tc>
          <w:tcPr>
            <w:tcW w:w="994" w:type="dxa"/>
            <w:noWrap/>
            <w:hideMark/>
          </w:tcPr>
          <w:p w14:paraId="1C8A9ED0" w14:textId="3EA34C03" w:rsidR="007A2E3F" w:rsidRPr="00F069B7" w:rsidRDefault="009A545C"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338.6</w:t>
            </w:r>
            <w:r w:rsidR="007A2E3F" w:rsidRPr="00F069B7">
              <w:rPr>
                <w:rFonts w:ascii="Times New Roman" w:eastAsia="Times New Roman" w:hAnsi="Times New Roman" w:cs="Times New Roman"/>
                <w:sz w:val="20"/>
                <w:szCs w:val="20"/>
                <w:lang w:eastAsia="en-GB"/>
              </w:rPr>
              <w:t> </w:t>
            </w:r>
          </w:p>
        </w:tc>
        <w:tc>
          <w:tcPr>
            <w:tcW w:w="1067" w:type="dxa"/>
            <w:noWrap/>
            <w:hideMark/>
          </w:tcPr>
          <w:p w14:paraId="0CFB42DE" w14:textId="30032197" w:rsidR="007A2E3F" w:rsidRPr="00F069B7" w:rsidRDefault="009A545C"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209.5</w:t>
            </w:r>
            <w:r w:rsidR="007A2E3F" w:rsidRPr="00F069B7">
              <w:rPr>
                <w:rFonts w:ascii="Times New Roman" w:eastAsia="Times New Roman" w:hAnsi="Times New Roman" w:cs="Times New Roman"/>
                <w:sz w:val="20"/>
                <w:szCs w:val="20"/>
                <w:lang w:eastAsia="en-GB"/>
              </w:rPr>
              <w:t> </w:t>
            </w:r>
          </w:p>
        </w:tc>
        <w:tc>
          <w:tcPr>
            <w:tcW w:w="1180" w:type="dxa"/>
            <w:noWrap/>
            <w:hideMark/>
          </w:tcPr>
          <w:p w14:paraId="1E41060F" w14:textId="22E9FBD4" w:rsidR="007A2E3F" w:rsidRPr="00F069B7" w:rsidRDefault="009A545C"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389.9</w:t>
            </w:r>
            <w:r w:rsidR="007A2E3F" w:rsidRPr="00F069B7">
              <w:rPr>
                <w:rFonts w:ascii="Times New Roman" w:eastAsia="Times New Roman" w:hAnsi="Times New Roman" w:cs="Times New Roman"/>
                <w:sz w:val="20"/>
                <w:szCs w:val="20"/>
                <w:lang w:eastAsia="en-GB"/>
              </w:rPr>
              <w:t> </w:t>
            </w:r>
          </w:p>
        </w:tc>
        <w:tc>
          <w:tcPr>
            <w:tcW w:w="1154" w:type="dxa"/>
            <w:noWrap/>
            <w:hideMark/>
          </w:tcPr>
          <w:p w14:paraId="3F9224E6" w14:textId="7BE6BAD0" w:rsidR="007A2E3F" w:rsidRPr="00F069B7" w:rsidRDefault="009A545C"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36.3</w:t>
            </w:r>
            <w:r w:rsidR="007A2E3F" w:rsidRPr="00F069B7">
              <w:rPr>
                <w:rFonts w:ascii="Times New Roman" w:eastAsia="Times New Roman" w:hAnsi="Times New Roman" w:cs="Times New Roman"/>
                <w:sz w:val="20"/>
                <w:szCs w:val="20"/>
                <w:lang w:eastAsia="en-GB"/>
              </w:rPr>
              <w:t> </w:t>
            </w:r>
          </w:p>
        </w:tc>
        <w:tc>
          <w:tcPr>
            <w:tcW w:w="1149" w:type="dxa"/>
            <w:noWrap/>
            <w:hideMark/>
          </w:tcPr>
          <w:p w14:paraId="649E4EEA" w14:textId="3F07017A" w:rsidR="007A2E3F" w:rsidRPr="00F069B7" w:rsidRDefault="009A545C"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303.0</w:t>
            </w:r>
            <w:r w:rsidR="007A2E3F" w:rsidRPr="00F069B7">
              <w:rPr>
                <w:rFonts w:ascii="Times New Roman" w:eastAsia="Times New Roman" w:hAnsi="Times New Roman" w:cs="Times New Roman"/>
                <w:sz w:val="20"/>
                <w:szCs w:val="20"/>
                <w:lang w:eastAsia="en-GB"/>
              </w:rPr>
              <w:t> </w:t>
            </w:r>
          </w:p>
        </w:tc>
        <w:tc>
          <w:tcPr>
            <w:tcW w:w="1064" w:type="dxa"/>
            <w:noWrap/>
            <w:hideMark/>
          </w:tcPr>
          <w:p w14:paraId="28464C2A" w14:textId="65BDB225" w:rsidR="007A2E3F" w:rsidRPr="00F069B7" w:rsidRDefault="009A545C"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121.7</w:t>
            </w:r>
            <w:r w:rsidR="007A2E3F" w:rsidRPr="00F069B7">
              <w:rPr>
                <w:rFonts w:ascii="Times New Roman" w:eastAsia="Times New Roman" w:hAnsi="Times New Roman" w:cs="Times New Roman"/>
                <w:sz w:val="20"/>
                <w:szCs w:val="20"/>
                <w:lang w:eastAsia="en-GB"/>
              </w:rPr>
              <w:t> </w:t>
            </w:r>
          </w:p>
        </w:tc>
        <w:tc>
          <w:tcPr>
            <w:tcW w:w="1138" w:type="dxa"/>
            <w:noWrap/>
            <w:hideMark/>
          </w:tcPr>
          <w:p w14:paraId="2BE4A2FA" w14:textId="18576D51" w:rsidR="007A2E3F" w:rsidRPr="00F069B7" w:rsidRDefault="009A545C"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19.2</w:t>
            </w:r>
            <w:r w:rsidR="007A2E3F" w:rsidRPr="00F069B7">
              <w:rPr>
                <w:rFonts w:ascii="Times New Roman" w:eastAsia="Times New Roman" w:hAnsi="Times New Roman" w:cs="Times New Roman"/>
                <w:sz w:val="20"/>
                <w:szCs w:val="20"/>
                <w:lang w:eastAsia="en-GB"/>
              </w:rPr>
              <w:t> </w:t>
            </w:r>
          </w:p>
        </w:tc>
      </w:tr>
      <w:tr w:rsidR="007A2E3F" w:rsidRPr="00F069B7" w14:paraId="59362F57"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3145676"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Taw</w:t>
            </w:r>
          </w:p>
        </w:tc>
        <w:tc>
          <w:tcPr>
            <w:tcW w:w="1276" w:type="dxa"/>
            <w:noWrap/>
            <w:hideMark/>
          </w:tcPr>
          <w:p w14:paraId="0E4597A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18.2</w:t>
            </w:r>
          </w:p>
        </w:tc>
        <w:tc>
          <w:tcPr>
            <w:tcW w:w="1295" w:type="dxa"/>
            <w:hideMark/>
          </w:tcPr>
          <w:p w14:paraId="1ED7B0A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15.7</w:t>
            </w:r>
          </w:p>
        </w:tc>
        <w:tc>
          <w:tcPr>
            <w:tcW w:w="1105" w:type="dxa"/>
            <w:noWrap/>
            <w:hideMark/>
          </w:tcPr>
          <w:p w14:paraId="53A06EA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0.083</w:t>
            </w:r>
          </w:p>
        </w:tc>
        <w:tc>
          <w:tcPr>
            <w:tcW w:w="1072" w:type="dxa"/>
            <w:noWrap/>
            <w:hideMark/>
          </w:tcPr>
          <w:p w14:paraId="4CC1C5C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723.7</w:t>
            </w:r>
          </w:p>
        </w:tc>
        <w:tc>
          <w:tcPr>
            <w:tcW w:w="994" w:type="dxa"/>
            <w:noWrap/>
            <w:hideMark/>
          </w:tcPr>
          <w:p w14:paraId="40CE07B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373.7</w:t>
            </w:r>
          </w:p>
        </w:tc>
        <w:tc>
          <w:tcPr>
            <w:tcW w:w="1067" w:type="dxa"/>
            <w:noWrap/>
            <w:hideMark/>
          </w:tcPr>
          <w:p w14:paraId="3B0BB55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200.6</w:t>
            </w:r>
          </w:p>
        </w:tc>
        <w:tc>
          <w:tcPr>
            <w:tcW w:w="1180" w:type="dxa"/>
            <w:noWrap/>
            <w:hideMark/>
          </w:tcPr>
          <w:p w14:paraId="4B381EE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563.8</w:t>
            </w:r>
          </w:p>
        </w:tc>
        <w:tc>
          <w:tcPr>
            <w:tcW w:w="1154" w:type="dxa"/>
            <w:noWrap/>
            <w:hideMark/>
          </w:tcPr>
          <w:p w14:paraId="4307218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68.6</w:t>
            </w:r>
          </w:p>
        </w:tc>
        <w:tc>
          <w:tcPr>
            <w:tcW w:w="1149" w:type="dxa"/>
            <w:noWrap/>
            <w:hideMark/>
          </w:tcPr>
          <w:p w14:paraId="039EBB3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557.7</w:t>
            </w:r>
          </w:p>
        </w:tc>
        <w:tc>
          <w:tcPr>
            <w:tcW w:w="1064" w:type="dxa"/>
            <w:noWrap/>
            <w:hideMark/>
          </w:tcPr>
          <w:p w14:paraId="7B81387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123.4</w:t>
            </w:r>
          </w:p>
        </w:tc>
        <w:tc>
          <w:tcPr>
            <w:tcW w:w="1138" w:type="dxa"/>
            <w:noWrap/>
            <w:hideMark/>
          </w:tcPr>
          <w:p w14:paraId="2761423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44.8</w:t>
            </w:r>
          </w:p>
        </w:tc>
      </w:tr>
      <w:tr w:rsidR="00F069B7" w:rsidRPr="00F069B7" w14:paraId="4EC320AF"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0EC30403"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Spey</w:t>
            </w:r>
          </w:p>
        </w:tc>
        <w:tc>
          <w:tcPr>
            <w:tcW w:w="1276" w:type="dxa"/>
            <w:noWrap/>
            <w:hideMark/>
          </w:tcPr>
          <w:p w14:paraId="6A7D8DA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65.7</w:t>
            </w:r>
          </w:p>
        </w:tc>
        <w:tc>
          <w:tcPr>
            <w:tcW w:w="1295" w:type="dxa"/>
            <w:hideMark/>
          </w:tcPr>
          <w:p w14:paraId="6DB1149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6.5</w:t>
            </w:r>
          </w:p>
        </w:tc>
        <w:tc>
          <w:tcPr>
            <w:tcW w:w="1105" w:type="dxa"/>
            <w:noWrap/>
            <w:hideMark/>
          </w:tcPr>
          <w:p w14:paraId="3D6FD08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0.115</w:t>
            </w:r>
          </w:p>
        </w:tc>
        <w:tc>
          <w:tcPr>
            <w:tcW w:w="1072" w:type="dxa"/>
            <w:noWrap/>
            <w:hideMark/>
          </w:tcPr>
          <w:p w14:paraId="059FA5A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403.6</w:t>
            </w:r>
          </w:p>
        </w:tc>
        <w:tc>
          <w:tcPr>
            <w:tcW w:w="994" w:type="dxa"/>
            <w:noWrap/>
            <w:hideMark/>
          </w:tcPr>
          <w:p w14:paraId="58A2027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164.1</w:t>
            </w:r>
          </w:p>
        </w:tc>
        <w:tc>
          <w:tcPr>
            <w:tcW w:w="1067" w:type="dxa"/>
            <w:noWrap/>
            <w:hideMark/>
          </w:tcPr>
          <w:p w14:paraId="5A45FF3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66.1</w:t>
            </w:r>
          </w:p>
        </w:tc>
        <w:tc>
          <w:tcPr>
            <w:tcW w:w="1180" w:type="dxa"/>
            <w:noWrap/>
            <w:hideMark/>
          </w:tcPr>
          <w:p w14:paraId="4A5D260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289.1</w:t>
            </w:r>
          </w:p>
        </w:tc>
        <w:tc>
          <w:tcPr>
            <w:tcW w:w="1154" w:type="dxa"/>
            <w:noWrap/>
            <w:hideMark/>
          </w:tcPr>
          <w:p w14:paraId="728942E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24.9</w:t>
            </w:r>
          </w:p>
        </w:tc>
        <w:tc>
          <w:tcPr>
            <w:tcW w:w="1149" w:type="dxa"/>
            <w:noWrap/>
            <w:hideMark/>
          </w:tcPr>
          <w:p w14:paraId="16D82F4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314</w:t>
            </w:r>
          </w:p>
        </w:tc>
        <w:tc>
          <w:tcPr>
            <w:tcW w:w="1064" w:type="dxa"/>
            <w:noWrap/>
            <w:hideMark/>
          </w:tcPr>
          <w:p w14:paraId="7E9B43D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38.7</w:t>
            </w:r>
          </w:p>
        </w:tc>
        <w:tc>
          <w:tcPr>
            <w:tcW w:w="1138" w:type="dxa"/>
            <w:noWrap/>
            <w:hideMark/>
          </w:tcPr>
          <w:p w14:paraId="2587332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5.2</w:t>
            </w:r>
          </w:p>
        </w:tc>
      </w:tr>
      <w:tr w:rsidR="007A2E3F" w:rsidRPr="00F069B7" w14:paraId="46EB4237"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2EC9C386"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Nene</w:t>
            </w:r>
          </w:p>
        </w:tc>
        <w:tc>
          <w:tcPr>
            <w:tcW w:w="1276" w:type="dxa"/>
            <w:noWrap/>
            <w:hideMark/>
          </w:tcPr>
          <w:p w14:paraId="0D5EBF6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9.3</w:t>
            </w:r>
          </w:p>
        </w:tc>
        <w:tc>
          <w:tcPr>
            <w:tcW w:w="1295" w:type="dxa"/>
            <w:hideMark/>
          </w:tcPr>
          <w:p w14:paraId="06E09B9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18.7</w:t>
            </w:r>
          </w:p>
        </w:tc>
        <w:tc>
          <w:tcPr>
            <w:tcW w:w="1105" w:type="dxa"/>
            <w:noWrap/>
            <w:hideMark/>
          </w:tcPr>
          <w:p w14:paraId="71BDE84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0.163</w:t>
            </w:r>
          </w:p>
        </w:tc>
        <w:tc>
          <w:tcPr>
            <w:tcW w:w="1072" w:type="dxa"/>
            <w:noWrap/>
            <w:hideMark/>
          </w:tcPr>
          <w:p w14:paraId="1D844E9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4014.3</w:t>
            </w:r>
          </w:p>
        </w:tc>
        <w:tc>
          <w:tcPr>
            <w:tcW w:w="994" w:type="dxa"/>
            <w:noWrap/>
            <w:hideMark/>
          </w:tcPr>
          <w:p w14:paraId="77C7172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3292.3</w:t>
            </w:r>
          </w:p>
        </w:tc>
        <w:tc>
          <w:tcPr>
            <w:tcW w:w="1067" w:type="dxa"/>
            <w:noWrap/>
            <w:hideMark/>
          </w:tcPr>
          <w:p w14:paraId="2BD0CE8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440.5</w:t>
            </w:r>
          </w:p>
        </w:tc>
        <w:tc>
          <w:tcPr>
            <w:tcW w:w="1180" w:type="dxa"/>
            <w:noWrap/>
            <w:hideMark/>
          </w:tcPr>
          <w:p w14:paraId="0490A98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2242.6</w:t>
            </w:r>
          </w:p>
        </w:tc>
        <w:tc>
          <w:tcPr>
            <w:tcW w:w="1154" w:type="dxa"/>
            <w:noWrap/>
            <w:hideMark/>
          </w:tcPr>
          <w:p w14:paraId="3CC368C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256.1</w:t>
            </w:r>
          </w:p>
        </w:tc>
        <w:tc>
          <w:tcPr>
            <w:tcW w:w="1149" w:type="dxa"/>
            <w:noWrap/>
            <w:hideMark/>
          </w:tcPr>
          <w:p w14:paraId="2F971C2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2063</w:t>
            </w:r>
          </w:p>
        </w:tc>
        <w:tc>
          <w:tcPr>
            <w:tcW w:w="1064" w:type="dxa"/>
            <w:noWrap/>
            <w:hideMark/>
          </w:tcPr>
          <w:p w14:paraId="532065D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1708.9</w:t>
            </w:r>
          </w:p>
        </w:tc>
        <w:tc>
          <w:tcPr>
            <w:tcW w:w="1138" w:type="dxa"/>
            <w:noWrap/>
            <w:hideMark/>
          </w:tcPr>
          <w:p w14:paraId="1CF039E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139.4</w:t>
            </w:r>
          </w:p>
        </w:tc>
      </w:tr>
      <w:tr w:rsidR="00F069B7" w:rsidRPr="00F069B7" w14:paraId="42D63E6E"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4A582141"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Arun (Sussex)</w:t>
            </w:r>
          </w:p>
        </w:tc>
        <w:tc>
          <w:tcPr>
            <w:tcW w:w="1276" w:type="dxa"/>
            <w:noWrap/>
            <w:hideMark/>
          </w:tcPr>
          <w:p w14:paraId="32009C5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5.6</w:t>
            </w:r>
          </w:p>
        </w:tc>
        <w:tc>
          <w:tcPr>
            <w:tcW w:w="1295" w:type="dxa"/>
            <w:hideMark/>
          </w:tcPr>
          <w:p w14:paraId="5C79CA3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w:t>
            </w:r>
          </w:p>
        </w:tc>
        <w:tc>
          <w:tcPr>
            <w:tcW w:w="1105" w:type="dxa"/>
            <w:noWrap/>
            <w:hideMark/>
          </w:tcPr>
          <w:p w14:paraId="47502E7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0.038</w:t>
            </w:r>
          </w:p>
        </w:tc>
        <w:tc>
          <w:tcPr>
            <w:tcW w:w="1072" w:type="dxa"/>
            <w:noWrap/>
            <w:hideMark/>
          </w:tcPr>
          <w:p w14:paraId="6A13A72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1580.3</w:t>
            </w:r>
          </w:p>
        </w:tc>
        <w:tc>
          <w:tcPr>
            <w:tcW w:w="994" w:type="dxa"/>
            <w:noWrap/>
            <w:hideMark/>
          </w:tcPr>
          <w:p w14:paraId="0F008326"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960.3</w:t>
            </w:r>
          </w:p>
        </w:tc>
        <w:tc>
          <w:tcPr>
            <w:tcW w:w="1067" w:type="dxa"/>
            <w:noWrap/>
            <w:hideMark/>
          </w:tcPr>
          <w:p w14:paraId="21B4059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237.6</w:t>
            </w:r>
          </w:p>
        </w:tc>
        <w:tc>
          <w:tcPr>
            <w:tcW w:w="1180" w:type="dxa"/>
            <w:noWrap/>
            <w:hideMark/>
          </w:tcPr>
          <w:p w14:paraId="124697C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1413.8</w:t>
            </w:r>
          </w:p>
        </w:tc>
        <w:tc>
          <w:tcPr>
            <w:tcW w:w="1154" w:type="dxa"/>
            <w:noWrap/>
            <w:hideMark/>
          </w:tcPr>
          <w:p w14:paraId="393A13D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176.7</w:t>
            </w:r>
          </w:p>
        </w:tc>
        <w:tc>
          <w:tcPr>
            <w:tcW w:w="1149" w:type="dxa"/>
            <w:noWrap/>
            <w:hideMark/>
          </w:tcPr>
          <w:p w14:paraId="0418422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1080.2</w:t>
            </w:r>
          </w:p>
        </w:tc>
        <w:tc>
          <w:tcPr>
            <w:tcW w:w="1064" w:type="dxa"/>
            <w:noWrap/>
            <w:hideMark/>
          </w:tcPr>
          <w:p w14:paraId="31AE8F3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523.6</w:t>
            </w:r>
          </w:p>
        </w:tc>
        <w:tc>
          <w:tcPr>
            <w:tcW w:w="1138" w:type="dxa"/>
            <w:noWrap/>
            <w:hideMark/>
          </w:tcPr>
          <w:p w14:paraId="10B9CC1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89.5</w:t>
            </w:r>
          </w:p>
        </w:tc>
      </w:tr>
      <w:tr w:rsidR="007A2E3F" w:rsidRPr="00F069B7" w14:paraId="02C3BA2E"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3025D9C7"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North Esk</w:t>
            </w:r>
          </w:p>
        </w:tc>
        <w:tc>
          <w:tcPr>
            <w:tcW w:w="1276" w:type="dxa"/>
            <w:noWrap/>
            <w:hideMark/>
          </w:tcPr>
          <w:p w14:paraId="37207CA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19.6</w:t>
            </w:r>
          </w:p>
        </w:tc>
        <w:tc>
          <w:tcPr>
            <w:tcW w:w="1295" w:type="dxa"/>
            <w:hideMark/>
          </w:tcPr>
          <w:p w14:paraId="745A4EC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8.5</w:t>
            </w:r>
          </w:p>
        </w:tc>
        <w:tc>
          <w:tcPr>
            <w:tcW w:w="1105" w:type="dxa"/>
            <w:noWrap/>
            <w:hideMark/>
          </w:tcPr>
          <w:p w14:paraId="478D392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0.073</w:t>
            </w:r>
          </w:p>
        </w:tc>
        <w:tc>
          <w:tcPr>
            <w:tcW w:w="1072" w:type="dxa"/>
            <w:noWrap/>
            <w:hideMark/>
          </w:tcPr>
          <w:p w14:paraId="0FD5852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773.9</w:t>
            </w:r>
          </w:p>
        </w:tc>
        <w:tc>
          <w:tcPr>
            <w:tcW w:w="994" w:type="dxa"/>
            <w:noWrap/>
            <w:hideMark/>
          </w:tcPr>
          <w:p w14:paraId="0D62CF3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334.6</w:t>
            </w:r>
          </w:p>
        </w:tc>
        <w:tc>
          <w:tcPr>
            <w:tcW w:w="1067" w:type="dxa"/>
            <w:noWrap/>
            <w:hideMark/>
          </w:tcPr>
          <w:p w14:paraId="22B334F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120.3</w:t>
            </w:r>
          </w:p>
        </w:tc>
        <w:tc>
          <w:tcPr>
            <w:tcW w:w="1180" w:type="dxa"/>
            <w:noWrap/>
            <w:hideMark/>
          </w:tcPr>
          <w:p w14:paraId="50048B8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334.1</w:t>
            </w:r>
          </w:p>
        </w:tc>
        <w:tc>
          <w:tcPr>
            <w:tcW w:w="1154" w:type="dxa"/>
            <w:noWrap/>
            <w:hideMark/>
          </w:tcPr>
          <w:p w14:paraId="5968932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27.4</w:t>
            </w:r>
          </w:p>
        </w:tc>
        <w:tc>
          <w:tcPr>
            <w:tcW w:w="1149" w:type="dxa"/>
            <w:noWrap/>
            <w:hideMark/>
          </w:tcPr>
          <w:p w14:paraId="1BE311D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312.3</w:t>
            </w:r>
          </w:p>
        </w:tc>
        <w:tc>
          <w:tcPr>
            <w:tcW w:w="1064" w:type="dxa"/>
            <w:noWrap/>
            <w:hideMark/>
          </w:tcPr>
          <w:p w14:paraId="713065E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81.1</w:t>
            </w:r>
          </w:p>
        </w:tc>
        <w:tc>
          <w:tcPr>
            <w:tcW w:w="1138" w:type="dxa"/>
            <w:noWrap/>
            <w:hideMark/>
          </w:tcPr>
          <w:p w14:paraId="68C2585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31.4</w:t>
            </w:r>
          </w:p>
        </w:tc>
      </w:tr>
      <w:tr w:rsidR="00F069B7" w:rsidRPr="00F069B7" w14:paraId="1852D84C"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29CA2F82"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Leven (Renton)</w:t>
            </w:r>
          </w:p>
        </w:tc>
        <w:tc>
          <w:tcPr>
            <w:tcW w:w="1276" w:type="dxa"/>
            <w:noWrap/>
            <w:hideMark/>
          </w:tcPr>
          <w:p w14:paraId="4C8D5BE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45.7</w:t>
            </w:r>
          </w:p>
        </w:tc>
        <w:tc>
          <w:tcPr>
            <w:tcW w:w="1295" w:type="dxa"/>
            <w:hideMark/>
          </w:tcPr>
          <w:p w14:paraId="660C91CD"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3.6</w:t>
            </w:r>
          </w:p>
        </w:tc>
        <w:tc>
          <w:tcPr>
            <w:tcW w:w="1105" w:type="dxa"/>
            <w:noWrap/>
            <w:hideMark/>
          </w:tcPr>
          <w:p w14:paraId="0B42453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0.078</w:t>
            </w:r>
          </w:p>
        </w:tc>
        <w:tc>
          <w:tcPr>
            <w:tcW w:w="1072" w:type="dxa"/>
            <w:noWrap/>
            <w:hideMark/>
          </w:tcPr>
          <w:p w14:paraId="0866C78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279.7</w:t>
            </w:r>
          </w:p>
        </w:tc>
        <w:tc>
          <w:tcPr>
            <w:tcW w:w="994" w:type="dxa"/>
            <w:noWrap/>
            <w:hideMark/>
          </w:tcPr>
          <w:p w14:paraId="6A01000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120.8</w:t>
            </w:r>
          </w:p>
        </w:tc>
        <w:tc>
          <w:tcPr>
            <w:tcW w:w="1067" w:type="dxa"/>
            <w:noWrap/>
            <w:hideMark/>
          </w:tcPr>
          <w:p w14:paraId="436BB82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53.1</w:t>
            </w:r>
          </w:p>
        </w:tc>
        <w:tc>
          <w:tcPr>
            <w:tcW w:w="1180" w:type="dxa"/>
            <w:noWrap/>
            <w:hideMark/>
          </w:tcPr>
          <w:p w14:paraId="1685A52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229.6</w:t>
            </w:r>
          </w:p>
        </w:tc>
        <w:tc>
          <w:tcPr>
            <w:tcW w:w="1154" w:type="dxa"/>
            <w:noWrap/>
            <w:hideMark/>
          </w:tcPr>
          <w:p w14:paraId="201DF7A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w:t>
            </w:r>
          </w:p>
        </w:tc>
        <w:tc>
          <w:tcPr>
            <w:tcW w:w="1149" w:type="dxa"/>
            <w:noWrap/>
            <w:hideMark/>
          </w:tcPr>
          <w:p w14:paraId="38B3834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250.4</w:t>
            </w:r>
          </w:p>
        </w:tc>
        <w:tc>
          <w:tcPr>
            <w:tcW w:w="1064" w:type="dxa"/>
            <w:noWrap/>
            <w:hideMark/>
          </w:tcPr>
          <w:p w14:paraId="59BF6BE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31.4</w:t>
            </w:r>
          </w:p>
        </w:tc>
        <w:tc>
          <w:tcPr>
            <w:tcW w:w="1138" w:type="dxa"/>
            <w:noWrap/>
            <w:hideMark/>
          </w:tcPr>
          <w:p w14:paraId="1F9AFFC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w:t>
            </w:r>
          </w:p>
        </w:tc>
      </w:tr>
      <w:tr w:rsidR="007A2E3F" w:rsidRPr="00F069B7" w14:paraId="16273CEB"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3D40AA22"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Wear</w:t>
            </w:r>
          </w:p>
        </w:tc>
        <w:tc>
          <w:tcPr>
            <w:tcW w:w="1276" w:type="dxa"/>
            <w:noWrap/>
            <w:hideMark/>
          </w:tcPr>
          <w:p w14:paraId="74CBC1F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w:t>
            </w:r>
          </w:p>
        </w:tc>
        <w:tc>
          <w:tcPr>
            <w:tcW w:w="1295" w:type="dxa"/>
            <w:hideMark/>
          </w:tcPr>
          <w:p w14:paraId="47DD75A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23.5</w:t>
            </w:r>
          </w:p>
        </w:tc>
        <w:tc>
          <w:tcPr>
            <w:tcW w:w="1105" w:type="dxa"/>
            <w:noWrap/>
            <w:hideMark/>
          </w:tcPr>
          <w:p w14:paraId="15F8506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0.101</w:t>
            </w:r>
          </w:p>
        </w:tc>
        <w:tc>
          <w:tcPr>
            <w:tcW w:w="1072" w:type="dxa"/>
            <w:noWrap/>
            <w:hideMark/>
          </w:tcPr>
          <w:p w14:paraId="72306D9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3416.1</w:t>
            </w:r>
          </w:p>
        </w:tc>
        <w:tc>
          <w:tcPr>
            <w:tcW w:w="994" w:type="dxa"/>
            <w:noWrap/>
            <w:hideMark/>
          </w:tcPr>
          <w:p w14:paraId="46E9C16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1504.8</w:t>
            </w:r>
          </w:p>
        </w:tc>
        <w:tc>
          <w:tcPr>
            <w:tcW w:w="1067" w:type="dxa"/>
            <w:noWrap/>
            <w:hideMark/>
          </w:tcPr>
          <w:p w14:paraId="10AC79A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1004.2</w:t>
            </w:r>
          </w:p>
        </w:tc>
        <w:tc>
          <w:tcPr>
            <w:tcW w:w="1180" w:type="dxa"/>
            <w:noWrap/>
            <w:hideMark/>
          </w:tcPr>
          <w:p w14:paraId="43C31C0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3066.3</w:t>
            </w:r>
          </w:p>
        </w:tc>
        <w:tc>
          <w:tcPr>
            <w:tcW w:w="1154" w:type="dxa"/>
            <w:noWrap/>
            <w:hideMark/>
          </w:tcPr>
          <w:p w14:paraId="2F184DF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209.5</w:t>
            </w:r>
          </w:p>
        </w:tc>
        <w:tc>
          <w:tcPr>
            <w:tcW w:w="1149" w:type="dxa"/>
            <w:noWrap/>
            <w:hideMark/>
          </w:tcPr>
          <w:p w14:paraId="52746A8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1785.1</w:t>
            </w:r>
          </w:p>
        </w:tc>
        <w:tc>
          <w:tcPr>
            <w:tcW w:w="1064" w:type="dxa"/>
            <w:noWrap/>
            <w:hideMark/>
          </w:tcPr>
          <w:p w14:paraId="5728914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1561.4</w:t>
            </w:r>
          </w:p>
        </w:tc>
        <w:tc>
          <w:tcPr>
            <w:tcW w:w="1138" w:type="dxa"/>
            <w:noWrap/>
            <w:hideMark/>
          </w:tcPr>
          <w:p w14:paraId="4A5ABD9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52.1</w:t>
            </w:r>
          </w:p>
        </w:tc>
      </w:tr>
      <w:tr w:rsidR="00F069B7" w:rsidRPr="00F069B7" w14:paraId="28843649"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A58C3A8"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Leven (Haverwaite)</w:t>
            </w:r>
          </w:p>
        </w:tc>
        <w:tc>
          <w:tcPr>
            <w:tcW w:w="1276" w:type="dxa"/>
            <w:noWrap/>
            <w:hideMark/>
          </w:tcPr>
          <w:p w14:paraId="3A56FE64"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14.2</w:t>
            </w:r>
          </w:p>
        </w:tc>
        <w:tc>
          <w:tcPr>
            <w:tcW w:w="1295" w:type="dxa"/>
            <w:hideMark/>
          </w:tcPr>
          <w:p w14:paraId="366A0DA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4.1</w:t>
            </w:r>
          </w:p>
        </w:tc>
        <w:tc>
          <w:tcPr>
            <w:tcW w:w="1105" w:type="dxa"/>
            <w:noWrap/>
            <w:hideMark/>
          </w:tcPr>
          <w:p w14:paraId="1D99C86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0.025</w:t>
            </w:r>
          </w:p>
        </w:tc>
        <w:tc>
          <w:tcPr>
            <w:tcW w:w="1072" w:type="dxa"/>
            <w:noWrap/>
            <w:hideMark/>
          </w:tcPr>
          <w:p w14:paraId="2FA92AD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347.8</w:t>
            </w:r>
          </w:p>
        </w:tc>
        <w:tc>
          <w:tcPr>
            <w:tcW w:w="994" w:type="dxa"/>
            <w:noWrap/>
            <w:hideMark/>
          </w:tcPr>
          <w:p w14:paraId="07DD991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199.5</w:t>
            </w:r>
          </w:p>
        </w:tc>
        <w:tc>
          <w:tcPr>
            <w:tcW w:w="1067" w:type="dxa"/>
            <w:noWrap/>
            <w:hideMark/>
          </w:tcPr>
          <w:p w14:paraId="5B47653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51.3</w:t>
            </w:r>
          </w:p>
        </w:tc>
        <w:tc>
          <w:tcPr>
            <w:tcW w:w="1180" w:type="dxa"/>
            <w:noWrap/>
            <w:hideMark/>
          </w:tcPr>
          <w:p w14:paraId="5D02E8F6"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287.5</w:t>
            </w:r>
          </w:p>
        </w:tc>
        <w:tc>
          <w:tcPr>
            <w:tcW w:w="1154" w:type="dxa"/>
            <w:noWrap/>
            <w:hideMark/>
          </w:tcPr>
          <w:p w14:paraId="53B01A7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18.8</w:t>
            </w:r>
          </w:p>
        </w:tc>
        <w:tc>
          <w:tcPr>
            <w:tcW w:w="1149" w:type="dxa"/>
            <w:noWrap/>
            <w:hideMark/>
          </w:tcPr>
          <w:p w14:paraId="25F4B6DA"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285.4</w:t>
            </w:r>
          </w:p>
        </w:tc>
        <w:tc>
          <w:tcPr>
            <w:tcW w:w="1064" w:type="dxa"/>
            <w:noWrap/>
            <w:hideMark/>
          </w:tcPr>
          <w:p w14:paraId="38179EB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112.4</w:t>
            </w:r>
          </w:p>
        </w:tc>
        <w:tc>
          <w:tcPr>
            <w:tcW w:w="1138" w:type="dxa"/>
            <w:noWrap/>
            <w:hideMark/>
          </w:tcPr>
          <w:p w14:paraId="7D2FA97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8.2</w:t>
            </w:r>
          </w:p>
        </w:tc>
      </w:tr>
      <w:tr w:rsidR="007A2E3F" w:rsidRPr="00F069B7" w14:paraId="23D8C31E"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3234716"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lastRenderedPageBreak/>
              <w:t>Lune</w:t>
            </w:r>
          </w:p>
        </w:tc>
        <w:tc>
          <w:tcPr>
            <w:tcW w:w="1276" w:type="dxa"/>
            <w:noWrap/>
            <w:hideMark/>
          </w:tcPr>
          <w:p w14:paraId="2B6B1C8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36.9</w:t>
            </w:r>
          </w:p>
        </w:tc>
        <w:tc>
          <w:tcPr>
            <w:tcW w:w="1295" w:type="dxa"/>
            <w:hideMark/>
          </w:tcPr>
          <w:p w14:paraId="4731C1CE"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7.1</w:t>
            </w:r>
          </w:p>
        </w:tc>
        <w:tc>
          <w:tcPr>
            <w:tcW w:w="1105" w:type="dxa"/>
            <w:noWrap/>
            <w:hideMark/>
          </w:tcPr>
          <w:p w14:paraId="5AE4CB1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0.098</w:t>
            </w:r>
          </w:p>
        </w:tc>
        <w:tc>
          <w:tcPr>
            <w:tcW w:w="1072" w:type="dxa"/>
            <w:noWrap/>
            <w:hideMark/>
          </w:tcPr>
          <w:p w14:paraId="1650D1C2"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1465.3</w:t>
            </w:r>
          </w:p>
        </w:tc>
        <w:tc>
          <w:tcPr>
            <w:tcW w:w="994" w:type="dxa"/>
            <w:noWrap/>
            <w:hideMark/>
          </w:tcPr>
          <w:p w14:paraId="358BB82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842</w:t>
            </w:r>
          </w:p>
        </w:tc>
        <w:tc>
          <w:tcPr>
            <w:tcW w:w="1067" w:type="dxa"/>
            <w:noWrap/>
            <w:hideMark/>
          </w:tcPr>
          <w:p w14:paraId="4C23636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149.7</w:t>
            </w:r>
          </w:p>
        </w:tc>
        <w:tc>
          <w:tcPr>
            <w:tcW w:w="1180" w:type="dxa"/>
            <w:noWrap/>
            <w:hideMark/>
          </w:tcPr>
          <w:p w14:paraId="04A8BCE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362.6</w:t>
            </w:r>
          </w:p>
        </w:tc>
        <w:tc>
          <w:tcPr>
            <w:tcW w:w="1154" w:type="dxa"/>
            <w:noWrap/>
            <w:hideMark/>
          </w:tcPr>
          <w:p w14:paraId="5863F85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47.9</w:t>
            </w:r>
          </w:p>
        </w:tc>
        <w:tc>
          <w:tcPr>
            <w:tcW w:w="1149" w:type="dxa"/>
            <w:noWrap/>
            <w:hideMark/>
          </w:tcPr>
          <w:p w14:paraId="0E3BA05D"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392</w:t>
            </w:r>
          </w:p>
        </w:tc>
        <w:tc>
          <w:tcPr>
            <w:tcW w:w="1064" w:type="dxa"/>
            <w:noWrap/>
            <w:hideMark/>
          </w:tcPr>
          <w:p w14:paraId="2083D971"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241.8</w:t>
            </w:r>
          </w:p>
        </w:tc>
        <w:tc>
          <w:tcPr>
            <w:tcW w:w="1138" w:type="dxa"/>
            <w:noWrap/>
            <w:hideMark/>
          </w:tcPr>
          <w:p w14:paraId="7D398CB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w:t>
            </w:r>
          </w:p>
        </w:tc>
      </w:tr>
      <w:tr w:rsidR="00F069B7" w:rsidRPr="00F069B7" w14:paraId="70D62480"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4DC22001"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Welland</w:t>
            </w:r>
          </w:p>
        </w:tc>
        <w:tc>
          <w:tcPr>
            <w:tcW w:w="1276" w:type="dxa"/>
            <w:noWrap/>
            <w:hideMark/>
          </w:tcPr>
          <w:p w14:paraId="2B52927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4.1</w:t>
            </w:r>
          </w:p>
        </w:tc>
        <w:tc>
          <w:tcPr>
            <w:tcW w:w="1295" w:type="dxa"/>
            <w:hideMark/>
          </w:tcPr>
          <w:p w14:paraId="19CAB43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18.4</w:t>
            </w:r>
          </w:p>
        </w:tc>
        <w:tc>
          <w:tcPr>
            <w:tcW w:w="1105" w:type="dxa"/>
            <w:noWrap/>
            <w:hideMark/>
          </w:tcPr>
          <w:p w14:paraId="107107B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0.072</w:t>
            </w:r>
          </w:p>
        </w:tc>
        <w:tc>
          <w:tcPr>
            <w:tcW w:w="1072" w:type="dxa"/>
            <w:noWrap/>
            <w:hideMark/>
          </w:tcPr>
          <w:p w14:paraId="5B41A782"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2018.4</w:t>
            </w:r>
          </w:p>
        </w:tc>
        <w:tc>
          <w:tcPr>
            <w:tcW w:w="994" w:type="dxa"/>
            <w:noWrap/>
            <w:hideMark/>
          </w:tcPr>
          <w:p w14:paraId="00C410A1"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3311.6</w:t>
            </w:r>
          </w:p>
        </w:tc>
        <w:tc>
          <w:tcPr>
            <w:tcW w:w="1067" w:type="dxa"/>
            <w:noWrap/>
            <w:hideMark/>
          </w:tcPr>
          <w:p w14:paraId="7CBEA143"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468.8</w:t>
            </w:r>
          </w:p>
        </w:tc>
        <w:tc>
          <w:tcPr>
            <w:tcW w:w="1180" w:type="dxa"/>
            <w:noWrap/>
            <w:hideMark/>
          </w:tcPr>
          <w:p w14:paraId="383D910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1581.5</w:t>
            </w:r>
          </w:p>
        </w:tc>
        <w:tc>
          <w:tcPr>
            <w:tcW w:w="1154" w:type="dxa"/>
            <w:noWrap/>
            <w:hideMark/>
          </w:tcPr>
          <w:p w14:paraId="2CF2CC4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168.9</w:t>
            </w:r>
          </w:p>
        </w:tc>
        <w:tc>
          <w:tcPr>
            <w:tcW w:w="1149" w:type="dxa"/>
            <w:noWrap/>
            <w:hideMark/>
          </w:tcPr>
          <w:p w14:paraId="7993CC3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1612.3</w:t>
            </w:r>
          </w:p>
        </w:tc>
        <w:tc>
          <w:tcPr>
            <w:tcW w:w="1064" w:type="dxa"/>
            <w:noWrap/>
            <w:hideMark/>
          </w:tcPr>
          <w:p w14:paraId="360DF63B"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1607.4</w:t>
            </w:r>
          </w:p>
        </w:tc>
        <w:tc>
          <w:tcPr>
            <w:tcW w:w="1138" w:type="dxa"/>
            <w:noWrap/>
            <w:hideMark/>
          </w:tcPr>
          <w:p w14:paraId="50ABFB5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118.6</w:t>
            </w:r>
          </w:p>
        </w:tc>
      </w:tr>
      <w:tr w:rsidR="007A2E3F" w:rsidRPr="00F069B7" w14:paraId="0BE2B813"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624331EB"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Wharfe (Ouse)</w:t>
            </w:r>
          </w:p>
        </w:tc>
        <w:tc>
          <w:tcPr>
            <w:tcW w:w="1276" w:type="dxa"/>
            <w:noWrap/>
            <w:hideMark/>
          </w:tcPr>
          <w:p w14:paraId="46DEE21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17.7</w:t>
            </w:r>
          </w:p>
        </w:tc>
        <w:tc>
          <w:tcPr>
            <w:tcW w:w="1295" w:type="dxa"/>
            <w:hideMark/>
          </w:tcPr>
          <w:p w14:paraId="6F950890"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4.8</w:t>
            </w:r>
          </w:p>
        </w:tc>
        <w:tc>
          <w:tcPr>
            <w:tcW w:w="1105" w:type="dxa"/>
            <w:noWrap/>
            <w:hideMark/>
          </w:tcPr>
          <w:p w14:paraId="4376659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0.073</w:t>
            </w:r>
          </w:p>
        </w:tc>
        <w:tc>
          <w:tcPr>
            <w:tcW w:w="1072" w:type="dxa"/>
            <w:noWrap/>
            <w:hideMark/>
          </w:tcPr>
          <w:p w14:paraId="30240D46"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137.4</w:t>
            </w:r>
          </w:p>
        </w:tc>
        <w:tc>
          <w:tcPr>
            <w:tcW w:w="994" w:type="dxa"/>
            <w:noWrap/>
            <w:hideMark/>
          </w:tcPr>
          <w:p w14:paraId="721E11D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113.6</w:t>
            </w:r>
          </w:p>
        </w:tc>
        <w:tc>
          <w:tcPr>
            <w:tcW w:w="1067" w:type="dxa"/>
            <w:noWrap/>
            <w:hideMark/>
          </w:tcPr>
          <w:p w14:paraId="069F560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52.4</w:t>
            </w:r>
          </w:p>
        </w:tc>
        <w:tc>
          <w:tcPr>
            <w:tcW w:w="1180" w:type="dxa"/>
            <w:noWrap/>
            <w:hideMark/>
          </w:tcPr>
          <w:p w14:paraId="29B3F3D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275.5</w:t>
            </w:r>
          </w:p>
        </w:tc>
        <w:tc>
          <w:tcPr>
            <w:tcW w:w="1154" w:type="dxa"/>
            <w:noWrap/>
            <w:hideMark/>
          </w:tcPr>
          <w:p w14:paraId="779DE91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16.9</w:t>
            </w:r>
          </w:p>
        </w:tc>
        <w:tc>
          <w:tcPr>
            <w:tcW w:w="1149" w:type="dxa"/>
            <w:noWrap/>
            <w:hideMark/>
          </w:tcPr>
          <w:p w14:paraId="00036EA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242</w:t>
            </w:r>
          </w:p>
        </w:tc>
        <w:tc>
          <w:tcPr>
            <w:tcW w:w="1064" w:type="dxa"/>
            <w:noWrap/>
            <w:hideMark/>
          </w:tcPr>
          <w:p w14:paraId="1EB97E33"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72.6</w:t>
            </w:r>
          </w:p>
        </w:tc>
        <w:tc>
          <w:tcPr>
            <w:tcW w:w="1138" w:type="dxa"/>
            <w:noWrap/>
            <w:hideMark/>
          </w:tcPr>
          <w:p w14:paraId="4D2B297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7.4</w:t>
            </w:r>
          </w:p>
        </w:tc>
      </w:tr>
      <w:tr w:rsidR="00F069B7" w:rsidRPr="00F069B7" w14:paraId="63C4E9AE" w14:textId="77777777" w:rsidTr="000623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3BC7A09"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Ugie</w:t>
            </w:r>
          </w:p>
        </w:tc>
        <w:tc>
          <w:tcPr>
            <w:tcW w:w="1276" w:type="dxa"/>
            <w:noWrap/>
            <w:hideMark/>
          </w:tcPr>
          <w:p w14:paraId="40A26989"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5</w:t>
            </w:r>
          </w:p>
        </w:tc>
        <w:tc>
          <w:tcPr>
            <w:tcW w:w="1295" w:type="dxa"/>
            <w:hideMark/>
          </w:tcPr>
          <w:p w14:paraId="31B78470"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8.7</w:t>
            </w:r>
          </w:p>
        </w:tc>
        <w:tc>
          <w:tcPr>
            <w:tcW w:w="1105" w:type="dxa"/>
            <w:noWrap/>
            <w:hideMark/>
          </w:tcPr>
          <w:p w14:paraId="6860841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0.033</w:t>
            </w:r>
          </w:p>
        </w:tc>
        <w:tc>
          <w:tcPr>
            <w:tcW w:w="1072" w:type="dxa"/>
            <w:noWrap/>
            <w:hideMark/>
          </w:tcPr>
          <w:p w14:paraId="59B86A87"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697.2</w:t>
            </w:r>
          </w:p>
        </w:tc>
        <w:tc>
          <w:tcPr>
            <w:tcW w:w="994" w:type="dxa"/>
            <w:noWrap/>
            <w:hideMark/>
          </w:tcPr>
          <w:p w14:paraId="12DBA6C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453.6</w:t>
            </w:r>
          </w:p>
        </w:tc>
        <w:tc>
          <w:tcPr>
            <w:tcW w:w="1067" w:type="dxa"/>
            <w:noWrap/>
            <w:hideMark/>
          </w:tcPr>
          <w:p w14:paraId="0F99925C"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256.8</w:t>
            </w:r>
          </w:p>
        </w:tc>
        <w:tc>
          <w:tcPr>
            <w:tcW w:w="1180" w:type="dxa"/>
            <w:noWrap/>
            <w:hideMark/>
          </w:tcPr>
          <w:p w14:paraId="11908F25"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1033.5</w:t>
            </w:r>
          </w:p>
        </w:tc>
        <w:tc>
          <w:tcPr>
            <w:tcW w:w="1154" w:type="dxa"/>
            <w:noWrap/>
            <w:hideMark/>
          </w:tcPr>
          <w:p w14:paraId="71D028FF"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85.9</w:t>
            </w:r>
          </w:p>
        </w:tc>
        <w:tc>
          <w:tcPr>
            <w:tcW w:w="1149" w:type="dxa"/>
            <w:noWrap/>
            <w:hideMark/>
          </w:tcPr>
          <w:p w14:paraId="59C1C56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1159.9</w:t>
            </w:r>
          </w:p>
        </w:tc>
        <w:tc>
          <w:tcPr>
            <w:tcW w:w="1064" w:type="dxa"/>
            <w:noWrap/>
            <w:hideMark/>
          </w:tcPr>
          <w:p w14:paraId="79C00478"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191.1</w:t>
            </w:r>
          </w:p>
        </w:tc>
        <w:tc>
          <w:tcPr>
            <w:tcW w:w="1138" w:type="dxa"/>
            <w:noWrap/>
            <w:hideMark/>
          </w:tcPr>
          <w:p w14:paraId="567864EE" w14:textId="77777777" w:rsidR="007A2E3F" w:rsidRPr="00F069B7" w:rsidRDefault="007A2E3F" w:rsidP="007A2E3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81.6</w:t>
            </w:r>
          </w:p>
        </w:tc>
      </w:tr>
      <w:tr w:rsidR="007A2E3F" w:rsidRPr="00F069B7" w14:paraId="0FD75CA9" w14:textId="77777777" w:rsidTr="0006233C">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445B5A5" w14:textId="77777777" w:rsidR="007A2E3F" w:rsidRPr="00F069B7" w:rsidRDefault="007A2E3F" w:rsidP="007A2E3F">
            <w:pPr>
              <w:jc w:val="center"/>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Wensum</w:t>
            </w:r>
          </w:p>
        </w:tc>
        <w:tc>
          <w:tcPr>
            <w:tcW w:w="1276" w:type="dxa"/>
            <w:noWrap/>
            <w:hideMark/>
          </w:tcPr>
          <w:p w14:paraId="515630F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4.1</w:t>
            </w:r>
          </w:p>
        </w:tc>
        <w:tc>
          <w:tcPr>
            <w:tcW w:w="1295" w:type="dxa"/>
            <w:hideMark/>
          </w:tcPr>
          <w:p w14:paraId="72A14C25"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8.2</w:t>
            </w:r>
          </w:p>
        </w:tc>
        <w:tc>
          <w:tcPr>
            <w:tcW w:w="1105" w:type="dxa"/>
            <w:noWrap/>
            <w:hideMark/>
          </w:tcPr>
          <w:p w14:paraId="30F30E2B"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0.057</w:t>
            </w:r>
          </w:p>
        </w:tc>
        <w:tc>
          <w:tcPr>
            <w:tcW w:w="1072" w:type="dxa"/>
            <w:noWrap/>
            <w:hideMark/>
          </w:tcPr>
          <w:p w14:paraId="777362A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4957.2</w:t>
            </w:r>
          </w:p>
        </w:tc>
        <w:tc>
          <w:tcPr>
            <w:tcW w:w="994" w:type="dxa"/>
            <w:noWrap/>
            <w:hideMark/>
          </w:tcPr>
          <w:p w14:paraId="209CBB79"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3232.3</w:t>
            </w:r>
          </w:p>
        </w:tc>
        <w:tc>
          <w:tcPr>
            <w:tcW w:w="1067" w:type="dxa"/>
            <w:noWrap/>
            <w:hideMark/>
          </w:tcPr>
          <w:p w14:paraId="37D0CEEC"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187.1</w:t>
            </w:r>
          </w:p>
        </w:tc>
        <w:tc>
          <w:tcPr>
            <w:tcW w:w="1180" w:type="dxa"/>
            <w:noWrap/>
            <w:hideMark/>
          </w:tcPr>
          <w:p w14:paraId="609F15E4"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960.1</w:t>
            </w:r>
          </w:p>
        </w:tc>
        <w:tc>
          <w:tcPr>
            <w:tcW w:w="1154" w:type="dxa"/>
            <w:noWrap/>
            <w:hideMark/>
          </w:tcPr>
          <w:p w14:paraId="5217A3B8"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110.1</w:t>
            </w:r>
          </w:p>
        </w:tc>
        <w:tc>
          <w:tcPr>
            <w:tcW w:w="1149" w:type="dxa"/>
            <w:noWrap/>
            <w:hideMark/>
          </w:tcPr>
          <w:p w14:paraId="6FF0A627"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1333.4</w:t>
            </w:r>
          </w:p>
        </w:tc>
        <w:tc>
          <w:tcPr>
            <w:tcW w:w="1064" w:type="dxa"/>
            <w:noWrap/>
            <w:hideMark/>
          </w:tcPr>
          <w:p w14:paraId="7E231DFA"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637.9</w:t>
            </w:r>
          </w:p>
        </w:tc>
        <w:tc>
          <w:tcPr>
            <w:tcW w:w="1138" w:type="dxa"/>
            <w:noWrap/>
            <w:hideMark/>
          </w:tcPr>
          <w:p w14:paraId="2441EABF" w14:textId="77777777" w:rsidR="007A2E3F" w:rsidRPr="00F069B7" w:rsidRDefault="007A2E3F" w:rsidP="007A2E3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F069B7">
              <w:rPr>
                <w:rFonts w:ascii="Times New Roman" w:eastAsia="Times New Roman" w:hAnsi="Times New Roman" w:cs="Times New Roman"/>
                <w:sz w:val="20"/>
                <w:szCs w:val="20"/>
                <w:lang w:eastAsia="en-GB"/>
              </w:rPr>
              <w:t>112.1</w:t>
            </w:r>
          </w:p>
        </w:tc>
      </w:tr>
    </w:tbl>
    <w:p w14:paraId="395419C7" w14:textId="77777777" w:rsidR="009863B1" w:rsidRPr="00F069B7" w:rsidRDefault="009863B1" w:rsidP="009863B1">
      <w:pPr>
        <w:rPr>
          <w:rFonts w:ascii="Times New Roman" w:hAnsi="Times New Roman" w:cs="Times New Roman"/>
          <w:i/>
          <w:sz w:val="18"/>
          <w:szCs w:val="18"/>
        </w:rPr>
      </w:pPr>
    </w:p>
    <w:p w14:paraId="6560471C" w14:textId="77777777" w:rsidR="0072105D" w:rsidRPr="00F069B7" w:rsidRDefault="0072105D" w:rsidP="009863B1">
      <w:pPr>
        <w:rPr>
          <w:rFonts w:ascii="Times New Roman" w:hAnsi="Times New Roman" w:cs="Times New Roman"/>
          <w:i/>
          <w:sz w:val="18"/>
          <w:szCs w:val="18"/>
        </w:rPr>
      </w:pPr>
    </w:p>
    <w:p w14:paraId="3994E64C" w14:textId="2C4E2B6B" w:rsidR="0072105D" w:rsidRPr="00F069B7" w:rsidRDefault="00584308" w:rsidP="0004541B">
      <w:pPr>
        <w:pStyle w:val="Heading2"/>
      </w:pPr>
      <w:bookmarkStart w:id="13" w:name="_Toc153311879"/>
      <w:bookmarkStart w:id="14" w:name="_Toc171000533"/>
      <w:r w:rsidRPr="00F069B7">
        <w:t>A</w:t>
      </w:r>
      <w:r w:rsidR="00C75A06" w:rsidRPr="00F069B7">
        <w:t>6</w:t>
      </w:r>
      <w:r w:rsidRPr="00F069B7">
        <w:t xml:space="preserve">- </w:t>
      </w:r>
      <w:r w:rsidR="0072105D" w:rsidRPr="00F069B7">
        <w:t>Catchment characteristics</w:t>
      </w:r>
      <w:bookmarkEnd w:id="13"/>
      <w:bookmarkEnd w:id="14"/>
      <w:r w:rsidRPr="00F069B7">
        <w:t xml:space="preserve"> </w:t>
      </w:r>
    </w:p>
    <w:p w14:paraId="5F9C1390" w14:textId="77777777" w:rsidR="00584308" w:rsidRPr="00F069B7" w:rsidRDefault="00584308" w:rsidP="00584308">
      <w:pPr>
        <w:jc w:val="center"/>
      </w:pPr>
    </w:p>
    <w:p w14:paraId="2053C562" w14:textId="27F48480" w:rsidR="0072105D" w:rsidRPr="00F069B7" w:rsidRDefault="00584308" w:rsidP="00584308">
      <w:pPr>
        <w:pStyle w:val="Caption"/>
        <w:jc w:val="center"/>
        <w:rPr>
          <w:color w:val="auto"/>
        </w:rPr>
      </w:pPr>
      <w:r w:rsidRPr="00F069B7">
        <w:rPr>
          <w:color w:val="auto"/>
        </w:rPr>
        <w:t>Table A.</w:t>
      </w:r>
      <w:r w:rsidR="00EE0D0B" w:rsidRPr="00F069B7">
        <w:rPr>
          <w:noProof/>
          <w:color w:val="auto"/>
        </w:rPr>
        <w:t>2</w:t>
      </w:r>
      <w:r w:rsidRPr="00F069B7">
        <w:rPr>
          <w:color w:val="auto"/>
        </w:rPr>
        <w:t xml:space="preserve">- Environmental catchment characteristics (from National River Flow Archive) for the catchments within the study. PROP_Wet is the average proportion of time that soils within a catchment are </w:t>
      </w:r>
      <w:r w:rsidR="00E361B1" w:rsidRPr="00F069B7">
        <w:rPr>
          <w:color w:val="auto"/>
        </w:rPr>
        <w:t>‘</w:t>
      </w:r>
      <w:r w:rsidRPr="00F069B7">
        <w:rPr>
          <w:color w:val="auto"/>
        </w:rPr>
        <w:t>wet</w:t>
      </w:r>
      <w:r w:rsidR="00E361B1" w:rsidRPr="00F069B7">
        <w:rPr>
          <w:color w:val="auto"/>
        </w:rPr>
        <w:t>’, as defined by NRFA.</w:t>
      </w:r>
    </w:p>
    <w:tbl>
      <w:tblPr>
        <w:tblStyle w:val="GridTable2"/>
        <w:tblW w:w="14175" w:type="dxa"/>
        <w:tblLook w:val="04A0" w:firstRow="1" w:lastRow="0" w:firstColumn="1" w:lastColumn="0" w:noHBand="0" w:noVBand="1"/>
      </w:tblPr>
      <w:tblGrid>
        <w:gridCol w:w="2025"/>
        <w:gridCol w:w="1007"/>
        <w:gridCol w:w="1182"/>
        <w:gridCol w:w="913"/>
        <w:gridCol w:w="1145"/>
        <w:gridCol w:w="1109"/>
        <w:gridCol w:w="1426"/>
        <w:gridCol w:w="1414"/>
        <w:gridCol w:w="1316"/>
        <w:gridCol w:w="1225"/>
        <w:gridCol w:w="803"/>
        <w:gridCol w:w="1059"/>
      </w:tblGrid>
      <w:tr w:rsidR="00F069B7" w:rsidRPr="00F069B7" w14:paraId="2724D9F9" w14:textId="77777777" w:rsidTr="00646D2C">
        <w:trPr>
          <w:cnfStyle w:val="100000000000" w:firstRow="1" w:lastRow="0" w:firstColumn="0" w:lastColumn="0" w:oddVBand="0" w:evenVBand="0" w:oddHBand="0" w:evenHBand="0" w:firstRowFirstColumn="0" w:firstRowLastColumn="0" w:lastRowFirstColumn="0" w:lastRowLastColumn="0"/>
          <w:trHeight w:val="1130"/>
        </w:trPr>
        <w:tc>
          <w:tcPr>
            <w:cnfStyle w:val="001000000000" w:firstRow="0" w:lastRow="0" w:firstColumn="1" w:lastColumn="0" w:oddVBand="0" w:evenVBand="0" w:oddHBand="0" w:evenHBand="0" w:firstRowFirstColumn="0" w:firstRowLastColumn="0" w:lastRowFirstColumn="0" w:lastRowLastColumn="0"/>
            <w:tcW w:w="1930" w:type="dxa"/>
            <w:hideMark/>
          </w:tcPr>
          <w:p w14:paraId="794313C1"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Catchment</w:t>
            </w:r>
          </w:p>
        </w:tc>
        <w:tc>
          <w:tcPr>
            <w:tcW w:w="1007" w:type="dxa"/>
            <w:hideMark/>
          </w:tcPr>
          <w:p w14:paraId="1D59D664"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 Arable</w:t>
            </w:r>
          </w:p>
        </w:tc>
        <w:tc>
          <w:tcPr>
            <w:tcW w:w="1131" w:type="dxa"/>
            <w:hideMark/>
          </w:tcPr>
          <w:p w14:paraId="1A8276CC"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 Grassland</w:t>
            </w:r>
          </w:p>
        </w:tc>
        <w:tc>
          <w:tcPr>
            <w:tcW w:w="877" w:type="dxa"/>
            <w:hideMark/>
          </w:tcPr>
          <w:p w14:paraId="1A1439FE"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Mean rainfall (mm yr</w:t>
            </w:r>
            <w:r w:rsidRPr="00F069B7">
              <w:rPr>
                <w:rFonts w:ascii="Times New Roman" w:eastAsia="Times New Roman" w:hAnsi="Times New Roman" w:cs="Times New Roman"/>
                <w:vertAlign w:val="superscript"/>
                <w:lang w:eastAsia="en-GB"/>
              </w:rPr>
              <w:t>-1</w:t>
            </w:r>
            <w:r w:rsidRPr="00F069B7">
              <w:rPr>
                <w:rFonts w:ascii="Times New Roman" w:eastAsia="Times New Roman" w:hAnsi="Times New Roman" w:cs="Times New Roman"/>
                <w:lang w:eastAsia="en-GB"/>
              </w:rPr>
              <w:t>)</w:t>
            </w:r>
          </w:p>
        </w:tc>
        <w:tc>
          <w:tcPr>
            <w:tcW w:w="1097" w:type="dxa"/>
            <w:hideMark/>
          </w:tcPr>
          <w:p w14:paraId="15017C80"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Elevation (m) 50 percentile</w:t>
            </w:r>
          </w:p>
        </w:tc>
        <w:tc>
          <w:tcPr>
            <w:tcW w:w="1063" w:type="dxa"/>
            <w:hideMark/>
          </w:tcPr>
          <w:p w14:paraId="7511E8F4"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Max Elevation (m)</w:t>
            </w:r>
          </w:p>
        </w:tc>
        <w:tc>
          <w:tcPr>
            <w:tcW w:w="1363" w:type="dxa"/>
            <w:hideMark/>
          </w:tcPr>
          <w:p w14:paraId="4B22CA28"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 High Permeability Bedrock</w:t>
            </w:r>
          </w:p>
        </w:tc>
        <w:tc>
          <w:tcPr>
            <w:tcW w:w="1352" w:type="dxa"/>
            <w:hideMark/>
          </w:tcPr>
          <w:p w14:paraId="10B24191"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 Low permeability bedrock</w:t>
            </w:r>
          </w:p>
        </w:tc>
        <w:tc>
          <w:tcPr>
            <w:tcW w:w="1268" w:type="dxa"/>
            <w:hideMark/>
          </w:tcPr>
          <w:p w14:paraId="218A13C5"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PROP_Wet</w:t>
            </w:r>
          </w:p>
        </w:tc>
        <w:tc>
          <w:tcPr>
            <w:tcW w:w="1225" w:type="dxa"/>
            <w:hideMark/>
          </w:tcPr>
          <w:p w14:paraId="492539F8"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BFIHOST</w:t>
            </w:r>
          </w:p>
        </w:tc>
        <w:tc>
          <w:tcPr>
            <w:tcW w:w="803" w:type="dxa"/>
            <w:hideMark/>
          </w:tcPr>
          <w:p w14:paraId="342DAAEC"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SSY kg ha</w:t>
            </w:r>
            <w:r w:rsidRPr="00F069B7">
              <w:rPr>
                <w:rFonts w:ascii="Times New Roman" w:eastAsia="Times New Roman" w:hAnsi="Times New Roman" w:cs="Times New Roman"/>
                <w:vertAlign w:val="superscript"/>
                <w:lang w:eastAsia="en-GB"/>
              </w:rPr>
              <w:t xml:space="preserve">-1 </w:t>
            </w:r>
            <w:r w:rsidRPr="00F069B7">
              <w:rPr>
                <w:rFonts w:ascii="Times New Roman" w:eastAsia="Times New Roman" w:hAnsi="Times New Roman" w:cs="Times New Roman"/>
                <w:lang w:eastAsia="en-GB"/>
              </w:rPr>
              <w:t>yr</w:t>
            </w:r>
            <w:r w:rsidRPr="00F069B7">
              <w:rPr>
                <w:rFonts w:ascii="Times New Roman" w:eastAsia="Times New Roman" w:hAnsi="Times New Roman" w:cs="Times New Roman"/>
                <w:vertAlign w:val="superscript"/>
                <w:lang w:eastAsia="en-GB"/>
              </w:rPr>
              <w:t>-1</w:t>
            </w:r>
          </w:p>
        </w:tc>
        <w:tc>
          <w:tcPr>
            <w:tcW w:w="1059" w:type="dxa"/>
            <w:hideMark/>
          </w:tcPr>
          <w:p w14:paraId="5702F2AE" w14:textId="77777777" w:rsidR="00761F7B" w:rsidRPr="00F069B7" w:rsidRDefault="00761F7B" w:rsidP="00761F7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runoff mm yr</w:t>
            </w:r>
            <w:r w:rsidRPr="00F069B7">
              <w:rPr>
                <w:rFonts w:ascii="Times New Roman" w:eastAsia="Times New Roman" w:hAnsi="Times New Roman" w:cs="Times New Roman"/>
                <w:vertAlign w:val="superscript"/>
                <w:lang w:eastAsia="en-GB"/>
              </w:rPr>
              <w:t>-1</w:t>
            </w:r>
          </w:p>
        </w:tc>
      </w:tr>
      <w:tr w:rsidR="00F069B7" w:rsidRPr="00F069B7" w14:paraId="45778136" w14:textId="77777777" w:rsidTr="00646D2C">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4BCAFA5A"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Thames</w:t>
            </w:r>
          </w:p>
        </w:tc>
        <w:tc>
          <w:tcPr>
            <w:tcW w:w="1007" w:type="dxa"/>
            <w:noWrap/>
            <w:hideMark/>
          </w:tcPr>
          <w:p w14:paraId="44F320D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35.6</w:t>
            </w:r>
          </w:p>
        </w:tc>
        <w:tc>
          <w:tcPr>
            <w:tcW w:w="1131" w:type="dxa"/>
            <w:noWrap/>
            <w:hideMark/>
          </w:tcPr>
          <w:p w14:paraId="3E3ECEC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32.2</w:t>
            </w:r>
          </w:p>
        </w:tc>
        <w:tc>
          <w:tcPr>
            <w:tcW w:w="877" w:type="dxa"/>
            <w:noWrap/>
            <w:hideMark/>
          </w:tcPr>
          <w:p w14:paraId="0A8EEAB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719.5</w:t>
            </w:r>
          </w:p>
        </w:tc>
        <w:tc>
          <w:tcPr>
            <w:tcW w:w="1097" w:type="dxa"/>
            <w:noWrap/>
            <w:hideMark/>
          </w:tcPr>
          <w:p w14:paraId="27CEC96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99.4</w:t>
            </w:r>
          </w:p>
        </w:tc>
        <w:tc>
          <w:tcPr>
            <w:tcW w:w="1063" w:type="dxa"/>
            <w:noWrap/>
            <w:hideMark/>
          </w:tcPr>
          <w:p w14:paraId="4310DE8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330.2</w:t>
            </w:r>
          </w:p>
        </w:tc>
        <w:tc>
          <w:tcPr>
            <w:tcW w:w="1363" w:type="dxa"/>
            <w:noWrap/>
            <w:hideMark/>
          </w:tcPr>
          <w:p w14:paraId="79362C7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43.2</w:t>
            </w:r>
          </w:p>
        </w:tc>
        <w:tc>
          <w:tcPr>
            <w:tcW w:w="1352" w:type="dxa"/>
            <w:noWrap/>
            <w:hideMark/>
          </w:tcPr>
          <w:p w14:paraId="2E54FDB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w:t>
            </w:r>
          </w:p>
        </w:tc>
        <w:tc>
          <w:tcPr>
            <w:tcW w:w="1268" w:type="dxa"/>
            <w:noWrap/>
            <w:hideMark/>
          </w:tcPr>
          <w:p w14:paraId="0D9634B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w:t>
            </w:r>
          </w:p>
        </w:tc>
        <w:tc>
          <w:tcPr>
            <w:tcW w:w="1225" w:type="dxa"/>
            <w:noWrap/>
            <w:hideMark/>
          </w:tcPr>
          <w:p w14:paraId="5671252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0.65</w:t>
            </w:r>
          </w:p>
        </w:tc>
        <w:tc>
          <w:tcPr>
            <w:tcW w:w="803" w:type="dxa"/>
            <w:noWrap/>
            <w:hideMark/>
          </w:tcPr>
          <w:p w14:paraId="4DAB066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70.1</w:t>
            </w:r>
          </w:p>
        </w:tc>
        <w:tc>
          <w:tcPr>
            <w:tcW w:w="1059" w:type="dxa"/>
            <w:noWrap/>
            <w:hideMark/>
          </w:tcPr>
          <w:p w14:paraId="3520C6C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207.8</w:t>
            </w:r>
          </w:p>
        </w:tc>
      </w:tr>
      <w:tr w:rsidR="001A7797" w:rsidRPr="00F069B7" w14:paraId="650C133B"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4A4CD2F"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Ouse</w:t>
            </w:r>
          </w:p>
        </w:tc>
        <w:tc>
          <w:tcPr>
            <w:tcW w:w="1007" w:type="dxa"/>
            <w:noWrap/>
            <w:hideMark/>
          </w:tcPr>
          <w:p w14:paraId="1160526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31.3</w:t>
            </w:r>
          </w:p>
        </w:tc>
        <w:tc>
          <w:tcPr>
            <w:tcW w:w="1131" w:type="dxa"/>
            <w:noWrap/>
            <w:hideMark/>
          </w:tcPr>
          <w:p w14:paraId="3744FF9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43.9</w:t>
            </w:r>
          </w:p>
        </w:tc>
        <w:tc>
          <w:tcPr>
            <w:tcW w:w="877" w:type="dxa"/>
            <w:noWrap/>
            <w:hideMark/>
          </w:tcPr>
          <w:p w14:paraId="6D0E587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931.4</w:t>
            </w:r>
          </w:p>
        </w:tc>
        <w:tc>
          <w:tcPr>
            <w:tcW w:w="1097" w:type="dxa"/>
            <w:noWrap/>
            <w:hideMark/>
          </w:tcPr>
          <w:p w14:paraId="5A63A1F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118</w:t>
            </w:r>
          </w:p>
        </w:tc>
        <w:tc>
          <w:tcPr>
            <w:tcW w:w="1063" w:type="dxa"/>
            <w:noWrap/>
            <w:hideMark/>
          </w:tcPr>
          <w:p w14:paraId="3B48921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714.3</w:t>
            </w:r>
          </w:p>
        </w:tc>
        <w:tc>
          <w:tcPr>
            <w:tcW w:w="1363" w:type="dxa"/>
            <w:noWrap/>
            <w:hideMark/>
          </w:tcPr>
          <w:p w14:paraId="6A183EC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33.6</w:t>
            </w:r>
          </w:p>
        </w:tc>
        <w:tc>
          <w:tcPr>
            <w:tcW w:w="1352" w:type="dxa"/>
            <w:noWrap/>
            <w:hideMark/>
          </w:tcPr>
          <w:p w14:paraId="3F2D901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5.8</w:t>
            </w:r>
          </w:p>
        </w:tc>
        <w:tc>
          <w:tcPr>
            <w:tcW w:w="1268" w:type="dxa"/>
            <w:noWrap/>
            <w:hideMark/>
          </w:tcPr>
          <w:p w14:paraId="51FDB1D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0.37</w:t>
            </w:r>
          </w:p>
        </w:tc>
        <w:tc>
          <w:tcPr>
            <w:tcW w:w="1225" w:type="dxa"/>
            <w:noWrap/>
            <w:hideMark/>
          </w:tcPr>
          <w:p w14:paraId="0C9CB67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0.44</w:t>
            </w:r>
          </w:p>
        </w:tc>
        <w:tc>
          <w:tcPr>
            <w:tcW w:w="803" w:type="dxa"/>
            <w:noWrap/>
            <w:hideMark/>
          </w:tcPr>
          <w:p w14:paraId="7310A48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146.7</w:t>
            </w:r>
          </w:p>
        </w:tc>
        <w:tc>
          <w:tcPr>
            <w:tcW w:w="1059" w:type="dxa"/>
            <w:noWrap/>
            <w:hideMark/>
          </w:tcPr>
          <w:p w14:paraId="6084E32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496.3</w:t>
            </w:r>
          </w:p>
        </w:tc>
      </w:tr>
      <w:tr w:rsidR="00F069B7" w:rsidRPr="00F069B7" w14:paraId="687C111E"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B4AAF21"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Trent</w:t>
            </w:r>
          </w:p>
        </w:tc>
        <w:tc>
          <w:tcPr>
            <w:tcW w:w="1007" w:type="dxa"/>
            <w:noWrap/>
            <w:hideMark/>
          </w:tcPr>
          <w:p w14:paraId="1B2D3FA9"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29.9</w:t>
            </w:r>
          </w:p>
        </w:tc>
        <w:tc>
          <w:tcPr>
            <w:tcW w:w="1131" w:type="dxa"/>
            <w:noWrap/>
            <w:hideMark/>
          </w:tcPr>
          <w:p w14:paraId="31EFF27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41.8</w:t>
            </w:r>
          </w:p>
        </w:tc>
        <w:tc>
          <w:tcPr>
            <w:tcW w:w="877" w:type="dxa"/>
            <w:noWrap/>
            <w:hideMark/>
          </w:tcPr>
          <w:p w14:paraId="5D3672C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756.1</w:t>
            </w:r>
          </w:p>
        </w:tc>
        <w:tc>
          <w:tcPr>
            <w:tcW w:w="1097" w:type="dxa"/>
            <w:noWrap/>
            <w:hideMark/>
          </w:tcPr>
          <w:p w14:paraId="0CDF616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112.7</w:t>
            </w:r>
          </w:p>
        </w:tc>
        <w:tc>
          <w:tcPr>
            <w:tcW w:w="1063" w:type="dxa"/>
            <w:noWrap/>
            <w:hideMark/>
          </w:tcPr>
          <w:p w14:paraId="70A80C4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635.5</w:t>
            </w:r>
          </w:p>
        </w:tc>
        <w:tc>
          <w:tcPr>
            <w:tcW w:w="1363" w:type="dxa"/>
            <w:noWrap/>
            <w:hideMark/>
          </w:tcPr>
          <w:p w14:paraId="79EBB63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13.9</w:t>
            </w:r>
          </w:p>
        </w:tc>
        <w:tc>
          <w:tcPr>
            <w:tcW w:w="1352" w:type="dxa"/>
            <w:noWrap/>
            <w:hideMark/>
          </w:tcPr>
          <w:p w14:paraId="62B94AD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11.7</w:t>
            </w:r>
          </w:p>
        </w:tc>
        <w:tc>
          <w:tcPr>
            <w:tcW w:w="1268" w:type="dxa"/>
            <w:noWrap/>
            <w:hideMark/>
          </w:tcPr>
          <w:p w14:paraId="79792099"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w:t>
            </w:r>
          </w:p>
        </w:tc>
        <w:tc>
          <w:tcPr>
            <w:tcW w:w="1225" w:type="dxa"/>
            <w:noWrap/>
            <w:hideMark/>
          </w:tcPr>
          <w:p w14:paraId="36E48F8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w:t>
            </w:r>
          </w:p>
        </w:tc>
        <w:tc>
          <w:tcPr>
            <w:tcW w:w="803" w:type="dxa"/>
            <w:noWrap/>
            <w:hideMark/>
          </w:tcPr>
          <w:p w14:paraId="796246D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156.7</w:t>
            </w:r>
          </w:p>
        </w:tc>
        <w:tc>
          <w:tcPr>
            <w:tcW w:w="1059" w:type="dxa"/>
            <w:noWrap/>
            <w:hideMark/>
          </w:tcPr>
          <w:p w14:paraId="4A4587E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347.8</w:t>
            </w:r>
          </w:p>
        </w:tc>
      </w:tr>
      <w:tr w:rsidR="001A7797" w:rsidRPr="00F069B7" w14:paraId="07774C97"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7AA9A86D"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Severn</w:t>
            </w:r>
          </w:p>
        </w:tc>
        <w:tc>
          <w:tcPr>
            <w:tcW w:w="1007" w:type="dxa"/>
            <w:noWrap/>
            <w:hideMark/>
          </w:tcPr>
          <w:p w14:paraId="59AF597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29.8</w:t>
            </w:r>
          </w:p>
        </w:tc>
        <w:tc>
          <w:tcPr>
            <w:tcW w:w="1131" w:type="dxa"/>
            <w:noWrap/>
            <w:hideMark/>
          </w:tcPr>
          <w:p w14:paraId="37079AB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47.6</w:t>
            </w:r>
          </w:p>
        </w:tc>
        <w:tc>
          <w:tcPr>
            <w:tcW w:w="877" w:type="dxa"/>
            <w:noWrap/>
            <w:hideMark/>
          </w:tcPr>
          <w:p w14:paraId="39C76E0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810.9</w:t>
            </w:r>
          </w:p>
        </w:tc>
        <w:tc>
          <w:tcPr>
            <w:tcW w:w="1097" w:type="dxa"/>
            <w:noWrap/>
            <w:hideMark/>
          </w:tcPr>
          <w:p w14:paraId="32D576B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110</w:t>
            </w:r>
          </w:p>
        </w:tc>
        <w:tc>
          <w:tcPr>
            <w:tcW w:w="1063" w:type="dxa"/>
            <w:noWrap/>
            <w:hideMark/>
          </w:tcPr>
          <w:p w14:paraId="4238E2D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826.2</w:t>
            </w:r>
          </w:p>
        </w:tc>
        <w:tc>
          <w:tcPr>
            <w:tcW w:w="1363" w:type="dxa"/>
            <w:noWrap/>
            <w:hideMark/>
          </w:tcPr>
          <w:p w14:paraId="1B64069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15.8</w:t>
            </w:r>
          </w:p>
        </w:tc>
        <w:tc>
          <w:tcPr>
            <w:tcW w:w="1352" w:type="dxa"/>
            <w:noWrap/>
            <w:hideMark/>
          </w:tcPr>
          <w:p w14:paraId="675D7B3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53</w:t>
            </w:r>
          </w:p>
        </w:tc>
        <w:tc>
          <w:tcPr>
            <w:tcW w:w="1268" w:type="dxa"/>
            <w:noWrap/>
            <w:hideMark/>
          </w:tcPr>
          <w:p w14:paraId="084CB4D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0.32</w:t>
            </w:r>
          </w:p>
        </w:tc>
        <w:tc>
          <w:tcPr>
            <w:tcW w:w="1225" w:type="dxa"/>
            <w:noWrap/>
            <w:hideMark/>
          </w:tcPr>
          <w:p w14:paraId="01C2570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0.51</w:t>
            </w:r>
          </w:p>
        </w:tc>
        <w:tc>
          <w:tcPr>
            <w:tcW w:w="803" w:type="dxa"/>
            <w:noWrap/>
            <w:hideMark/>
          </w:tcPr>
          <w:p w14:paraId="17906C0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252.6</w:t>
            </w:r>
          </w:p>
        </w:tc>
        <w:tc>
          <w:tcPr>
            <w:tcW w:w="1059" w:type="dxa"/>
            <w:noWrap/>
            <w:hideMark/>
          </w:tcPr>
          <w:p w14:paraId="1A8BFD0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356</w:t>
            </w:r>
          </w:p>
        </w:tc>
      </w:tr>
      <w:tr w:rsidR="00F069B7" w:rsidRPr="00F069B7" w14:paraId="350F6025"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06C1FC2C"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Ely Ouse</w:t>
            </w:r>
          </w:p>
        </w:tc>
        <w:tc>
          <w:tcPr>
            <w:tcW w:w="1007" w:type="dxa"/>
            <w:noWrap/>
            <w:hideMark/>
          </w:tcPr>
          <w:p w14:paraId="5AF3EA1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64.6</w:t>
            </w:r>
          </w:p>
        </w:tc>
        <w:tc>
          <w:tcPr>
            <w:tcW w:w="1131" w:type="dxa"/>
            <w:noWrap/>
            <w:hideMark/>
          </w:tcPr>
          <w:p w14:paraId="5A695B5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17.5</w:t>
            </w:r>
          </w:p>
        </w:tc>
        <w:tc>
          <w:tcPr>
            <w:tcW w:w="877" w:type="dxa"/>
            <w:noWrap/>
            <w:hideMark/>
          </w:tcPr>
          <w:p w14:paraId="16E1D54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602.7</w:t>
            </w:r>
          </w:p>
        </w:tc>
        <w:tc>
          <w:tcPr>
            <w:tcW w:w="1097" w:type="dxa"/>
            <w:noWrap/>
            <w:hideMark/>
          </w:tcPr>
          <w:p w14:paraId="70C0A36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34.4</w:t>
            </w:r>
          </w:p>
        </w:tc>
        <w:tc>
          <w:tcPr>
            <w:tcW w:w="1063" w:type="dxa"/>
            <w:noWrap/>
            <w:hideMark/>
          </w:tcPr>
          <w:p w14:paraId="29492AE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165.5</w:t>
            </w:r>
          </w:p>
        </w:tc>
        <w:tc>
          <w:tcPr>
            <w:tcW w:w="1363" w:type="dxa"/>
            <w:noWrap/>
            <w:hideMark/>
          </w:tcPr>
          <w:p w14:paraId="770028F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80.3</w:t>
            </w:r>
          </w:p>
        </w:tc>
        <w:tc>
          <w:tcPr>
            <w:tcW w:w="1352" w:type="dxa"/>
            <w:noWrap/>
            <w:hideMark/>
          </w:tcPr>
          <w:p w14:paraId="5C2FD93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11.5</w:t>
            </w:r>
          </w:p>
        </w:tc>
        <w:tc>
          <w:tcPr>
            <w:tcW w:w="1268" w:type="dxa"/>
            <w:noWrap/>
            <w:hideMark/>
          </w:tcPr>
          <w:p w14:paraId="32AD761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0.25</w:t>
            </w:r>
          </w:p>
        </w:tc>
        <w:tc>
          <w:tcPr>
            <w:tcW w:w="1225" w:type="dxa"/>
            <w:noWrap/>
            <w:hideMark/>
          </w:tcPr>
          <w:p w14:paraId="43981909"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0.73</w:t>
            </w:r>
          </w:p>
        </w:tc>
        <w:tc>
          <w:tcPr>
            <w:tcW w:w="803" w:type="dxa"/>
            <w:noWrap/>
            <w:hideMark/>
          </w:tcPr>
          <w:p w14:paraId="3D054F7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33.1</w:t>
            </w:r>
          </w:p>
        </w:tc>
        <w:tc>
          <w:tcPr>
            <w:tcW w:w="1059" w:type="dxa"/>
            <w:noWrap/>
            <w:hideMark/>
          </w:tcPr>
          <w:p w14:paraId="0FC5DF2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142.9</w:t>
            </w:r>
          </w:p>
        </w:tc>
      </w:tr>
      <w:tr w:rsidR="00761F7B" w:rsidRPr="00F069B7" w14:paraId="4204239F"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29E83805"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Forth</w:t>
            </w:r>
          </w:p>
        </w:tc>
        <w:tc>
          <w:tcPr>
            <w:tcW w:w="1007" w:type="dxa"/>
            <w:noWrap/>
            <w:hideMark/>
          </w:tcPr>
          <w:p w14:paraId="4CB9E3B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2.8</w:t>
            </w:r>
          </w:p>
        </w:tc>
        <w:tc>
          <w:tcPr>
            <w:tcW w:w="1131" w:type="dxa"/>
            <w:noWrap/>
            <w:hideMark/>
          </w:tcPr>
          <w:p w14:paraId="1261E3C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44.8</w:t>
            </w:r>
          </w:p>
        </w:tc>
        <w:tc>
          <w:tcPr>
            <w:tcW w:w="877" w:type="dxa"/>
            <w:noWrap/>
            <w:hideMark/>
          </w:tcPr>
          <w:p w14:paraId="506B621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1855.5</w:t>
            </w:r>
          </w:p>
        </w:tc>
        <w:tc>
          <w:tcPr>
            <w:tcW w:w="1097" w:type="dxa"/>
            <w:noWrap/>
            <w:hideMark/>
          </w:tcPr>
          <w:p w14:paraId="429FEE2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181.4</w:t>
            </w:r>
          </w:p>
        </w:tc>
        <w:tc>
          <w:tcPr>
            <w:tcW w:w="1063" w:type="dxa"/>
            <w:noWrap/>
            <w:hideMark/>
          </w:tcPr>
          <w:p w14:paraId="0C80B63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1160.3</w:t>
            </w:r>
          </w:p>
        </w:tc>
        <w:tc>
          <w:tcPr>
            <w:tcW w:w="1363" w:type="dxa"/>
            <w:noWrap/>
            <w:hideMark/>
          </w:tcPr>
          <w:p w14:paraId="40DB70F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3.2</w:t>
            </w:r>
          </w:p>
        </w:tc>
        <w:tc>
          <w:tcPr>
            <w:tcW w:w="1352" w:type="dxa"/>
            <w:noWrap/>
            <w:hideMark/>
          </w:tcPr>
          <w:p w14:paraId="3D8884E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56.1</w:t>
            </w:r>
          </w:p>
        </w:tc>
        <w:tc>
          <w:tcPr>
            <w:tcW w:w="1268" w:type="dxa"/>
            <w:noWrap/>
            <w:hideMark/>
          </w:tcPr>
          <w:p w14:paraId="3960347E" w14:textId="77777777" w:rsidR="00761F7B" w:rsidRPr="00F069B7" w:rsidRDefault="00761F7B" w:rsidP="00761F7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en-GB"/>
              </w:rPr>
            </w:pPr>
            <w:r w:rsidRPr="00F069B7">
              <w:rPr>
                <w:rFonts w:ascii="Calibri" w:eastAsia="Times New Roman" w:hAnsi="Calibri" w:cs="Calibri"/>
                <w:lang w:eastAsia="en-GB"/>
              </w:rPr>
              <w:t> </w:t>
            </w:r>
          </w:p>
        </w:tc>
        <w:tc>
          <w:tcPr>
            <w:tcW w:w="1225" w:type="dxa"/>
            <w:noWrap/>
            <w:hideMark/>
          </w:tcPr>
          <w:p w14:paraId="3ACA88AF" w14:textId="77777777" w:rsidR="00761F7B" w:rsidRPr="00F069B7" w:rsidRDefault="00761F7B" w:rsidP="00761F7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en-GB"/>
              </w:rPr>
            </w:pPr>
            <w:r w:rsidRPr="00F069B7">
              <w:rPr>
                <w:rFonts w:ascii="Calibri" w:eastAsia="Times New Roman" w:hAnsi="Calibri" w:cs="Calibri"/>
                <w:lang w:eastAsia="en-GB"/>
              </w:rPr>
              <w:t> </w:t>
            </w:r>
          </w:p>
        </w:tc>
        <w:tc>
          <w:tcPr>
            <w:tcW w:w="803" w:type="dxa"/>
            <w:noWrap/>
            <w:hideMark/>
          </w:tcPr>
          <w:p w14:paraId="06EA834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225.6</w:t>
            </w:r>
          </w:p>
        </w:tc>
        <w:tc>
          <w:tcPr>
            <w:tcW w:w="1059" w:type="dxa"/>
            <w:noWrap/>
            <w:hideMark/>
          </w:tcPr>
          <w:p w14:paraId="6DBB359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1410.1</w:t>
            </w:r>
          </w:p>
        </w:tc>
      </w:tr>
      <w:tr w:rsidR="00F069B7" w:rsidRPr="00F069B7" w14:paraId="0A0606FD"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33D75A1D"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MerseyHW</w:t>
            </w:r>
          </w:p>
        </w:tc>
        <w:tc>
          <w:tcPr>
            <w:tcW w:w="1007" w:type="dxa"/>
            <w:noWrap/>
            <w:hideMark/>
          </w:tcPr>
          <w:p w14:paraId="67A8CBB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5.9</w:t>
            </w:r>
          </w:p>
        </w:tc>
        <w:tc>
          <w:tcPr>
            <w:tcW w:w="1131" w:type="dxa"/>
            <w:noWrap/>
            <w:hideMark/>
          </w:tcPr>
          <w:p w14:paraId="519C531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42.8</w:t>
            </w:r>
          </w:p>
        </w:tc>
        <w:tc>
          <w:tcPr>
            <w:tcW w:w="877" w:type="dxa"/>
            <w:noWrap/>
            <w:hideMark/>
          </w:tcPr>
          <w:p w14:paraId="752CA63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1077.5</w:t>
            </w:r>
          </w:p>
        </w:tc>
        <w:tc>
          <w:tcPr>
            <w:tcW w:w="1097" w:type="dxa"/>
            <w:noWrap/>
            <w:hideMark/>
          </w:tcPr>
          <w:p w14:paraId="4CF19EC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130.3</w:t>
            </w:r>
          </w:p>
        </w:tc>
        <w:tc>
          <w:tcPr>
            <w:tcW w:w="1063" w:type="dxa"/>
            <w:noWrap/>
            <w:hideMark/>
          </w:tcPr>
          <w:p w14:paraId="6C6498B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635.5</w:t>
            </w:r>
          </w:p>
        </w:tc>
        <w:tc>
          <w:tcPr>
            <w:tcW w:w="1363" w:type="dxa"/>
            <w:noWrap/>
            <w:hideMark/>
          </w:tcPr>
          <w:p w14:paraId="6A44C58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20.4</w:t>
            </w:r>
          </w:p>
        </w:tc>
        <w:tc>
          <w:tcPr>
            <w:tcW w:w="1352" w:type="dxa"/>
            <w:noWrap/>
            <w:hideMark/>
          </w:tcPr>
          <w:p w14:paraId="6B5ACCD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15715D8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0.47</w:t>
            </w:r>
          </w:p>
        </w:tc>
        <w:tc>
          <w:tcPr>
            <w:tcW w:w="1225" w:type="dxa"/>
            <w:noWrap/>
            <w:hideMark/>
          </w:tcPr>
          <w:p w14:paraId="391DBC9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0.44</w:t>
            </w:r>
          </w:p>
        </w:tc>
        <w:tc>
          <w:tcPr>
            <w:tcW w:w="803" w:type="dxa"/>
            <w:noWrap/>
            <w:hideMark/>
          </w:tcPr>
          <w:p w14:paraId="44D9B23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200.8</w:t>
            </w:r>
          </w:p>
        </w:tc>
        <w:tc>
          <w:tcPr>
            <w:tcW w:w="1059" w:type="dxa"/>
            <w:noWrap/>
            <w:hideMark/>
          </w:tcPr>
          <w:p w14:paraId="6E95F5D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571.6</w:t>
            </w:r>
          </w:p>
        </w:tc>
      </w:tr>
      <w:tr w:rsidR="00761F7B" w:rsidRPr="00F069B7" w14:paraId="5686D414"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2446DA60"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Dee Aberdeenshire</w:t>
            </w:r>
          </w:p>
        </w:tc>
        <w:tc>
          <w:tcPr>
            <w:tcW w:w="1007" w:type="dxa"/>
            <w:noWrap/>
            <w:hideMark/>
          </w:tcPr>
          <w:p w14:paraId="4D344CC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5.8</w:t>
            </w:r>
          </w:p>
        </w:tc>
        <w:tc>
          <w:tcPr>
            <w:tcW w:w="1131" w:type="dxa"/>
            <w:noWrap/>
            <w:hideMark/>
          </w:tcPr>
          <w:p w14:paraId="6A720EB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13.8</w:t>
            </w:r>
          </w:p>
        </w:tc>
        <w:tc>
          <w:tcPr>
            <w:tcW w:w="877" w:type="dxa"/>
            <w:noWrap/>
            <w:hideMark/>
          </w:tcPr>
          <w:p w14:paraId="34AC351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1132.3</w:t>
            </w:r>
          </w:p>
        </w:tc>
        <w:tc>
          <w:tcPr>
            <w:tcW w:w="1097" w:type="dxa"/>
            <w:noWrap/>
            <w:hideMark/>
          </w:tcPr>
          <w:p w14:paraId="4D7D715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435.1</w:t>
            </w:r>
          </w:p>
        </w:tc>
        <w:tc>
          <w:tcPr>
            <w:tcW w:w="1063" w:type="dxa"/>
            <w:noWrap/>
            <w:hideMark/>
          </w:tcPr>
          <w:p w14:paraId="607138F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1308.9</w:t>
            </w:r>
          </w:p>
        </w:tc>
        <w:tc>
          <w:tcPr>
            <w:tcW w:w="1363" w:type="dxa"/>
            <w:noWrap/>
            <w:hideMark/>
          </w:tcPr>
          <w:p w14:paraId="72A273C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5D41822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95</w:t>
            </w:r>
          </w:p>
        </w:tc>
        <w:tc>
          <w:tcPr>
            <w:tcW w:w="1268" w:type="dxa"/>
            <w:noWrap/>
            <w:hideMark/>
          </w:tcPr>
          <w:p w14:paraId="352ABD4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0.58</w:t>
            </w:r>
          </w:p>
        </w:tc>
        <w:tc>
          <w:tcPr>
            <w:tcW w:w="1225" w:type="dxa"/>
            <w:noWrap/>
            <w:hideMark/>
          </w:tcPr>
          <w:p w14:paraId="43AB2B1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0.51</w:t>
            </w:r>
          </w:p>
        </w:tc>
        <w:tc>
          <w:tcPr>
            <w:tcW w:w="803" w:type="dxa"/>
            <w:noWrap/>
            <w:hideMark/>
          </w:tcPr>
          <w:p w14:paraId="18A138A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43.7</w:t>
            </w:r>
          </w:p>
        </w:tc>
        <w:tc>
          <w:tcPr>
            <w:tcW w:w="1059" w:type="dxa"/>
            <w:noWrap/>
            <w:hideMark/>
          </w:tcPr>
          <w:p w14:paraId="7C07E91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810.3</w:t>
            </w:r>
          </w:p>
        </w:tc>
      </w:tr>
      <w:tr w:rsidR="00F069B7" w:rsidRPr="00F069B7" w14:paraId="30222B08"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0D82D551"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Avon Bristol</w:t>
            </w:r>
          </w:p>
        </w:tc>
        <w:tc>
          <w:tcPr>
            <w:tcW w:w="1007" w:type="dxa"/>
            <w:noWrap/>
            <w:hideMark/>
          </w:tcPr>
          <w:p w14:paraId="6F3E33E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33.5</w:t>
            </w:r>
          </w:p>
        </w:tc>
        <w:tc>
          <w:tcPr>
            <w:tcW w:w="1131" w:type="dxa"/>
            <w:noWrap/>
            <w:hideMark/>
          </w:tcPr>
          <w:p w14:paraId="405B117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46</w:t>
            </w:r>
          </w:p>
        </w:tc>
        <w:tc>
          <w:tcPr>
            <w:tcW w:w="877" w:type="dxa"/>
            <w:noWrap/>
            <w:hideMark/>
          </w:tcPr>
          <w:p w14:paraId="00B9101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843.7</w:t>
            </w:r>
          </w:p>
        </w:tc>
        <w:tc>
          <w:tcPr>
            <w:tcW w:w="1097" w:type="dxa"/>
            <w:noWrap/>
            <w:hideMark/>
          </w:tcPr>
          <w:p w14:paraId="56AC103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104.6</w:t>
            </w:r>
          </w:p>
        </w:tc>
        <w:tc>
          <w:tcPr>
            <w:tcW w:w="1063" w:type="dxa"/>
            <w:noWrap/>
            <w:hideMark/>
          </w:tcPr>
          <w:p w14:paraId="21F7B6A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304.6</w:t>
            </w:r>
          </w:p>
        </w:tc>
        <w:tc>
          <w:tcPr>
            <w:tcW w:w="1363" w:type="dxa"/>
            <w:noWrap/>
            <w:hideMark/>
          </w:tcPr>
          <w:p w14:paraId="3725DB7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46.6</w:t>
            </w:r>
          </w:p>
        </w:tc>
        <w:tc>
          <w:tcPr>
            <w:tcW w:w="1352" w:type="dxa"/>
            <w:noWrap/>
            <w:hideMark/>
          </w:tcPr>
          <w:p w14:paraId="4262093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32.7</w:t>
            </w:r>
          </w:p>
        </w:tc>
        <w:tc>
          <w:tcPr>
            <w:tcW w:w="1268" w:type="dxa"/>
            <w:noWrap/>
            <w:hideMark/>
          </w:tcPr>
          <w:p w14:paraId="4607CB9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0.34</w:t>
            </w:r>
          </w:p>
        </w:tc>
        <w:tc>
          <w:tcPr>
            <w:tcW w:w="1225" w:type="dxa"/>
            <w:noWrap/>
            <w:hideMark/>
          </w:tcPr>
          <w:p w14:paraId="341AF09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0.57</w:t>
            </w:r>
          </w:p>
        </w:tc>
        <w:tc>
          <w:tcPr>
            <w:tcW w:w="803" w:type="dxa"/>
            <w:noWrap/>
            <w:hideMark/>
          </w:tcPr>
          <w:p w14:paraId="088CD7A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146.4</w:t>
            </w:r>
          </w:p>
        </w:tc>
        <w:tc>
          <w:tcPr>
            <w:tcW w:w="1059" w:type="dxa"/>
            <w:noWrap/>
            <w:hideMark/>
          </w:tcPr>
          <w:p w14:paraId="1E39F2B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400.8</w:t>
            </w:r>
          </w:p>
        </w:tc>
      </w:tr>
      <w:tr w:rsidR="001A7797" w:rsidRPr="00F069B7" w14:paraId="24E27838"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29D99ABD"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Annan</w:t>
            </w:r>
          </w:p>
        </w:tc>
        <w:tc>
          <w:tcPr>
            <w:tcW w:w="1007" w:type="dxa"/>
            <w:noWrap/>
            <w:hideMark/>
          </w:tcPr>
          <w:p w14:paraId="1C120D6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w:t>
            </w:r>
          </w:p>
        </w:tc>
        <w:tc>
          <w:tcPr>
            <w:tcW w:w="1131" w:type="dxa"/>
            <w:noWrap/>
            <w:hideMark/>
          </w:tcPr>
          <w:p w14:paraId="7B9983A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58.8</w:t>
            </w:r>
          </w:p>
        </w:tc>
        <w:tc>
          <w:tcPr>
            <w:tcW w:w="877" w:type="dxa"/>
            <w:noWrap/>
            <w:hideMark/>
          </w:tcPr>
          <w:p w14:paraId="4B5CB04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1395.3</w:t>
            </w:r>
          </w:p>
        </w:tc>
        <w:tc>
          <w:tcPr>
            <w:tcW w:w="1097" w:type="dxa"/>
            <w:noWrap/>
            <w:hideMark/>
          </w:tcPr>
          <w:p w14:paraId="3DE465F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204.9</w:t>
            </w:r>
          </w:p>
        </w:tc>
        <w:tc>
          <w:tcPr>
            <w:tcW w:w="1063" w:type="dxa"/>
            <w:noWrap/>
            <w:hideMark/>
          </w:tcPr>
          <w:p w14:paraId="7E27C4EF"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820</w:t>
            </w:r>
          </w:p>
        </w:tc>
        <w:tc>
          <w:tcPr>
            <w:tcW w:w="1363" w:type="dxa"/>
            <w:noWrap/>
            <w:hideMark/>
          </w:tcPr>
          <w:p w14:paraId="56BB04BA"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19.4</w:t>
            </w:r>
          </w:p>
        </w:tc>
        <w:tc>
          <w:tcPr>
            <w:tcW w:w="1352" w:type="dxa"/>
            <w:noWrap/>
            <w:hideMark/>
          </w:tcPr>
          <w:p w14:paraId="5FB12FC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80.5</w:t>
            </w:r>
          </w:p>
        </w:tc>
        <w:tc>
          <w:tcPr>
            <w:tcW w:w="1268" w:type="dxa"/>
            <w:noWrap/>
            <w:hideMark/>
          </w:tcPr>
          <w:p w14:paraId="2B83E2A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0.62</w:t>
            </w:r>
          </w:p>
        </w:tc>
        <w:tc>
          <w:tcPr>
            <w:tcW w:w="1225" w:type="dxa"/>
            <w:noWrap/>
            <w:hideMark/>
          </w:tcPr>
          <w:p w14:paraId="7D9BF5D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0.49</w:t>
            </w:r>
          </w:p>
        </w:tc>
        <w:tc>
          <w:tcPr>
            <w:tcW w:w="803" w:type="dxa"/>
            <w:noWrap/>
            <w:hideMark/>
          </w:tcPr>
          <w:p w14:paraId="63322D2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180.3</w:t>
            </w:r>
          </w:p>
        </w:tc>
        <w:tc>
          <w:tcPr>
            <w:tcW w:w="1059" w:type="dxa"/>
            <w:noWrap/>
            <w:hideMark/>
          </w:tcPr>
          <w:p w14:paraId="16FA8C3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1057.7</w:t>
            </w:r>
          </w:p>
        </w:tc>
      </w:tr>
      <w:tr w:rsidR="00F069B7" w:rsidRPr="00F069B7" w14:paraId="3C08104D"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F2ACC72"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Avon Hampshire</w:t>
            </w:r>
          </w:p>
        </w:tc>
        <w:tc>
          <w:tcPr>
            <w:tcW w:w="1007" w:type="dxa"/>
            <w:noWrap/>
            <w:hideMark/>
          </w:tcPr>
          <w:p w14:paraId="47F1EB8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37.3</w:t>
            </w:r>
          </w:p>
        </w:tc>
        <w:tc>
          <w:tcPr>
            <w:tcW w:w="1131" w:type="dxa"/>
            <w:noWrap/>
            <w:hideMark/>
          </w:tcPr>
          <w:p w14:paraId="26E6A4F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39.8</w:t>
            </w:r>
          </w:p>
        </w:tc>
        <w:tc>
          <w:tcPr>
            <w:tcW w:w="877" w:type="dxa"/>
            <w:noWrap/>
            <w:hideMark/>
          </w:tcPr>
          <w:p w14:paraId="7954682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840.1</w:t>
            </w:r>
          </w:p>
        </w:tc>
        <w:tc>
          <w:tcPr>
            <w:tcW w:w="1097" w:type="dxa"/>
            <w:noWrap/>
            <w:hideMark/>
          </w:tcPr>
          <w:p w14:paraId="362CB61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119.9</w:t>
            </w:r>
          </w:p>
        </w:tc>
        <w:tc>
          <w:tcPr>
            <w:tcW w:w="1063" w:type="dxa"/>
            <w:noWrap/>
            <w:hideMark/>
          </w:tcPr>
          <w:p w14:paraId="6C52C8C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293.7</w:t>
            </w:r>
          </w:p>
        </w:tc>
        <w:tc>
          <w:tcPr>
            <w:tcW w:w="1363" w:type="dxa"/>
            <w:noWrap/>
            <w:hideMark/>
          </w:tcPr>
          <w:p w14:paraId="3EEC6EA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72.5</w:t>
            </w:r>
          </w:p>
        </w:tc>
        <w:tc>
          <w:tcPr>
            <w:tcW w:w="1352" w:type="dxa"/>
            <w:noWrap/>
            <w:hideMark/>
          </w:tcPr>
          <w:p w14:paraId="0F5CDA2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w:t>
            </w:r>
          </w:p>
        </w:tc>
        <w:tc>
          <w:tcPr>
            <w:tcW w:w="1268" w:type="dxa"/>
            <w:noWrap/>
            <w:hideMark/>
          </w:tcPr>
          <w:p w14:paraId="7829BE7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0.34</w:t>
            </w:r>
          </w:p>
        </w:tc>
        <w:tc>
          <w:tcPr>
            <w:tcW w:w="1225" w:type="dxa"/>
            <w:noWrap/>
            <w:hideMark/>
          </w:tcPr>
          <w:p w14:paraId="747CD33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0.86</w:t>
            </w:r>
          </w:p>
        </w:tc>
        <w:tc>
          <w:tcPr>
            <w:tcW w:w="803" w:type="dxa"/>
            <w:noWrap/>
            <w:hideMark/>
          </w:tcPr>
          <w:p w14:paraId="73BED14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59.4</w:t>
            </w:r>
          </w:p>
        </w:tc>
        <w:tc>
          <w:tcPr>
            <w:tcW w:w="1059" w:type="dxa"/>
            <w:noWrap/>
            <w:hideMark/>
          </w:tcPr>
          <w:p w14:paraId="7A7029F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371.1</w:t>
            </w:r>
          </w:p>
        </w:tc>
      </w:tr>
      <w:tr w:rsidR="001A7797" w:rsidRPr="00F069B7" w14:paraId="397333E8"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C662CC5"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Conon</w:t>
            </w:r>
          </w:p>
        </w:tc>
        <w:tc>
          <w:tcPr>
            <w:tcW w:w="1007" w:type="dxa"/>
            <w:noWrap/>
            <w:hideMark/>
          </w:tcPr>
          <w:p w14:paraId="16D0506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w:t>
            </w:r>
          </w:p>
        </w:tc>
        <w:tc>
          <w:tcPr>
            <w:tcW w:w="1131" w:type="dxa"/>
            <w:noWrap/>
            <w:hideMark/>
          </w:tcPr>
          <w:p w14:paraId="50A8E97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11.3</w:t>
            </w:r>
          </w:p>
        </w:tc>
        <w:tc>
          <w:tcPr>
            <w:tcW w:w="877" w:type="dxa"/>
            <w:noWrap/>
            <w:hideMark/>
          </w:tcPr>
          <w:p w14:paraId="7B114B9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1818.9</w:t>
            </w:r>
          </w:p>
        </w:tc>
        <w:tc>
          <w:tcPr>
            <w:tcW w:w="1097" w:type="dxa"/>
            <w:noWrap/>
            <w:hideMark/>
          </w:tcPr>
          <w:p w14:paraId="618E36D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354.4</w:t>
            </w:r>
          </w:p>
        </w:tc>
        <w:tc>
          <w:tcPr>
            <w:tcW w:w="1063" w:type="dxa"/>
            <w:noWrap/>
            <w:hideMark/>
          </w:tcPr>
          <w:p w14:paraId="27DA1B7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1103.4</w:t>
            </w:r>
          </w:p>
        </w:tc>
        <w:tc>
          <w:tcPr>
            <w:tcW w:w="1363" w:type="dxa"/>
            <w:noWrap/>
            <w:hideMark/>
          </w:tcPr>
          <w:p w14:paraId="755B68E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4ED4889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98.4</w:t>
            </w:r>
          </w:p>
        </w:tc>
        <w:tc>
          <w:tcPr>
            <w:tcW w:w="1268" w:type="dxa"/>
            <w:noWrap/>
            <w:hideMark/>
          </w:tcPr>
          <w:p w14:paraId="4A88C98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0.75</w:t>
            </w:r>
          </w:p>
        </w:tc>
        <w:tc>
          <w:tcPr>
            <w:tcW w:w="1225" w:type="dxa"/>
            <w:noWrap/>
            <w:hideMark/>
          </w:tcPr>
          <w:p w14:paraId="7CA7C3C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0.36</w:t>
            </w:r>
          </w:p>
        </w:tc>
        <w:tc>
          <w:tcPr>
            <w:tcW w:w="803" w:type="dxa"/>
            <w:noWrap/>
            <w:hideMark/>
          </w:tcPr>
          <w:p w14:paraId="4B0EF95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48.8</w:t>
            </w:r>
          </w:p>
        </w:tc>
        <w:tc>
          <w:tcPr>
            <w:tcW w:w="1059" w:type="dxa"/>
            <w:noWrap/>
            <w:hideMark/>
          </w:tcPr>
          <w:p w14:paraId="1881750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1649</w:t>
            </w:r>
          </w:p>
        </w:tc>
      </w:tr>
      <w:tr w:rsidR="00F069B7" w:rsidRPr="00F069B7" w14:paraId="5931A273"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39B2520"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Conwy</w:t>
            </w:r>
          </w:p>
        </w:tc>
        <w:tc>
          <w:tcPr>
            <w:tcW w:w="1007" w:type="dxa"/>
            <w:noWrap/>
            <w:hideMark/>
          </w:tcPr>
          <w:p w14:paraId="41EBE7E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w:t>
            </w:r>
          </w:p>
        </w:tc>
        <w:tc>
          <w:tcPr>
            <w:tcW w:w="1131" w:type="dxa"/>
            <w:noWrap/>
            <w:hideMark/>
          </w:tcPr>
          <w:p w14:paraId="122D953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65.2</w:t>
            </w:r>
          </w:p>
        </w:tc>
        <w:tc>
          <w:tcPr>
            <w:tcW w:w="877" w:type="dxa"/>
            <w:noWrap/>
            <w:hideMark/>
          </w:tcPr>
          <w:p w14:paraId="79C22D3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2169.6</w:t>
            </w:r>
          </w:p>
        </w:tc>
        <w:tc>
          <w:tcPr>
            <w:tcW w:w="1097" w:type="dxa"/>
            <w:noWrap/>
            <w:hideMark/>
          </w:tcPr>
          <w:p w14:paraId="294D160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329.7</w:t>
            </w:r>
          </w:p>
        </w:tc>
        <w:tc>
          <w:tcPr>
            <w:tcW w:w="1063" w:type="dxa"/>
            <w:noWrap/>
            <w:hideMark/>
          </w:tcPr>
          <w:p w14:paraId="0D5216C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1050.6</w:t>
            </w:r>
          </w:p>
        </w:tc>
        <w:tc>
          <w:tcPr>
            <w:tcW w:w="1363" w:type="dxa"/>
            <w:noWrap/>
            <w:hideMark/>
          </w:tcPr>
          <w:p w14:paraId="2140B82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4AE533D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100</w:t>
            </w:r>
          </w:p>
        </w:tc>
        <w:tc>
          <w:tcPr>
            <w:tcW w:w="1268" w:type="dxa"/>
            <w:noWrap/>
            <w:hideMark/>
          </w:tcPr>
          <w:p w14:paraId="5602951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0.7</w:t>
            </w:r>
          </w:p>
        </w:tc>
        <w:tc>
          <w:tcPr>
            <w:tcW w:w="1225" w:type="dxa"/>
            <w:noWrap/>
            <w:hideMark/>
          </w:tcPr>
          <w:p w14:paraId="3C1FB42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0.36</w:t>
            </w:r>
          </w:p>
        </w:tc>
        <w:tc>
          <w:tcPr>
            <w:tcW w:w="803" w:type="dxa"/>
            <w:noWrap/>
            <w:hideMark/>
          </w:tcPr>
          <w:p w14:paraId="2750347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125.1</w:t>
            </w:r>
          </w:p>
        </w:tc>
        <w:tc>
          <w:tcPr>
            <w:tcW w:w="1059" w:type="dxa"/>
            <w:noWrap/>
            <w:hideMark/>
          </w:tcPr>
          <w:p w14:paraId="4AF94DF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1754.4</w:t>
            </w:r>
          </w:p>
        </w:tc>
      </w:tr>
      <w:tr w:rsidR="001A7797" w:rsidRPr="00F069B7" w14:paraId="33364658"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6031F0D0"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lastRenderedPageBreak/>
              <w:t>Coquet</w:t>
            </w:r>
          </w:p>
        </w:tc>
        <w:tc>
          <w:tcPr>
            <w:tcW w:w="1007" w:type="dxa"/>
            <w:noWrap/>
            <w:hideMark/>
          </w:tcPr>
          <w:p w14:paraId="76F04FFF"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17.8</w:t>
            </w:r>
          </w:p>
        </w:tc>
        <w:tc>
          <w:tcPr>
            <w:tcW w:w="1131" w:type="dxa"/>
            <w:noWrap/>
            <w:hideMark/>
          </w:tcPr>
          <w:p w14:paraId="7C39F42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52.8</w:t>
            </w:r>
          </w:p>
        </w:tc>
        <w:tc>
          <w:tcPr>
            <w:tcW w:w="877" w:type="dxa"/>
            <w:noWrap/>
            <w:hideMark/>
          </w:tcPr>
          <w:p w14:paraId="56595D0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876.6</w:t>
            </w:r>
          </w:p>
        </w:tc>
        <w:tc>
          <w:tcPr>
            <w:tcW w:w="1097" w:type="dxa"/>
            <w:noWrap/>
            <w:hideMark/>
          </w:tcPr>
          <w:p w14:paraId="3D51D68A"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192.8</w:t>
            </w:r>
          </w:p>
        </w:tc>
        <w:tc>
          <w:tcPr>
            <w:tcW w:w="1063" w:type="dxa"/>
            <w:noWrap/>
            <w:hideMark/>
          </w:tcPr>
          <w:p w14:paraId="07A04A8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774.5</w:t>
            </w:r>
          </w:p>
        </w:tc>
        <w:tc>
          <w:tcPr>
            <w:tcW w:w="1363" w:type="dxa"/>
            <w:noWrap/>
            <w:hideMark/>
          </w:tcPr>
          <w:p w14:paraId="2B588B3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7EE28DB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26.4</w:t>
            </w:r>
          </w:p>
        </w:tc>
        <w:tc>
          <w:tcPr>
            <w:tcW w:w="1268" w:type="dxa"/>
            <w:noWrap/>
            <w:hideMark/>
          </w:tcPr>
          <w:p w14:paraId="54633DD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0.44</w:t>
            </w:r>
          </w:p>
        </w:tc>
        <w:tc>
          <w:tcPr>
            <w:tcW w:w="1225" w:type="dxa"/>
            <w:noWrap/>
            <w:hideMark/>
          </w:tcPr>
          <w:p w14:paraId="7E47EF9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0.39</w:t>
            </w:r>
          </w:p>
        </w:tc>
        <w:tc>
          <w:tcPr>
            <w:tcW w:w="803" w:type="dxa"/>
            <w:noWrap/>
            <w:hideMark/>
          </w:tcPr>
          <w:p w14:paraId="28BE69B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97.1</w:t>
            </w:r>
          </w:p>
        </w:tc>
        <w:tc>
          <w:tcPr>
            <w:tcW w:w="1059" w:type="dxa"/>
            <w:noWrap/>
            <w:hideMark/>
          </w:tcPr>
          <w:p w14:paraId="2BE960E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481.5</w:t>
            </w:r>
          </w:p>
        </w:tc>
      </w:tr>
      <w:tr w:rsidR="00F069B7" w:rsidRPr="00F069B7" w14:paraId="6E7B2A87"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4435770F"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DeeGlenlochar</w:t>
            </w:r>
          </w:p>
        </w:tc>
        <w:tc>
          <w:tcPr>
            <w:tcW w:w="1007" w:type="dxa"/>
            <w:noWrap/>
            <w:hideMark/>
          </w:tcPr>
          <w:p w14:paraId="5225532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w:t>
            </w:r>
          </w:p>
        </w:tc>
        <w:tc>
          <w:tcPr>
            <w:tcW w:w="1131" w:type="dxa"/>
            <w:noWrap/>
            <w:hideMark/>
          </w:tcPr>
          <w:p w14:paraId="7CF44E7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51.6</w:t>
            </w:r>
          </w:p>
        </w:tc>
        <w:tc>
          <w:tcPr>
            <w:tcW w:w="877" w:type="dxa"/>
            <w:noWrap/>
            <w:hideMark/>
          </w:tcPr>
          <w:p w14:paraId="4374289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1873.7</w:t>
            </w:r>
          </w:p>
        </w:tc>
        <w:tc>
          <w:tcPr>
            <w:tcW w:w="1097" w:type="dxa"/>
            <w:noWrap/>
            <w:hideMark/>
          </w:tcPr>
          <w:p w14:paraId="5A46FE2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237.3</w:t>
            </w:r>
          </w:p>
        </w:tc>
        <w:tc>
          <w:tcPr>
            <w:tcW w:w="1063" w:type="dxa"/>
            <w:noWrap/>
            <w:hideMark/>
          </w:tcPr>
          <w:p w14:paraId="7091065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813.3</w:t>
            </w:r>
          </w:p>
        </w:tc>
        <w:tc>
          <w:tcPr>
            <w:tcW w:w="1363" w:type="dxa"/>
            <w:noWrap/>
            <w:hideMark/>
          </w:tcPr>
          <w:p w14:paraId="06AC3DB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18C7C1A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100</w:t>
            </w:r>
          </w:p>
        </w:tc>
        <w:tc>
          <w:tcPr>
            <w:tcW w:w="1268" w:type="dxa"/>
            <w:noWrap/>
            <w:hideMark/>
          </w:tcPr>
          <w:p w14:paraId="425C5A3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0.65</w:t>
            </w:r>
          </w:p>
        </w:tc>
        <w:tc>
          <w:tcPr>
            <w:tcW w:w="1225" w:type="dxa"/>
            <w:noWrap/>
            <w:hideMark/>
          </w:tcPr>
          <w:p w14:paraId="6BFEAFB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0.37</w:t>
            </w:r>
          </w:p>
        </w:tc>
        <w:tc>
          <w:tcPr>
            <w:tcW w:w="803" w:type="dxa"/>
            <w:noWrap/>
            <w:hideMark/>
          </w:tcPr>
          <w:p w14:paraId="24A7423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84.8</w:t>
            </w:r>
          </w:p>
        </w:tc>
        <w:tc>
          <w:tcPr>
            <w:tcW w:w="1059" w:type="dxa"/>
            <w:noWrap/>
            <w:hideMark/>
          </w:tcPr>
          <w:p w14:paraId="3FA3157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1624.5</w:t>
            </w:r>
          </w:p>
        </w:tc>
      </w:tr>
      <w:tr w:rsidR="00761F7B" w:rsidRPr="00F069B7" w14:paraId="6921E4AA"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061B7502"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Deveron</w:t>
            </w:r>
          </w:p>
        </w:tc>
        <w:tc>
          <w:tcPr>
            <w:tcW w:w="1007" w:type="dxa"/>
            <w:noWrap/>
            <w:hideMark/>
          </w:tcPr>
          <w:p w14:paraId="666479D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23.8</w:t>
            </w:r>
          </w:p>
        </w:tc>
        <w:tc>
          <w:tcPr>
            <w:tcW w:w="1131" w:type="dxa"/>
            <w:noWrap/>
            <w:hideMark/>
          </w:tcPr>
          <w:p w14:paraId="37A3C63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34.7</w:t>
            </w:r>
          </w:p>
        </w:tc>
        <w:tc>
          <w:tcPr>
            <w:tcW w:w="877" w:type="dxa"/>
            <w:noWrap/>
            <w:hideMark/>
          </w:tcPr>
          <w:p w14:paraId="20F8D96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953.3</w:t>
            </w:r>
          </w:p>
        </w:tc>
        <w:tc>
          <w:tcPr>
            <w:tcW w:w="1097" w:type="dxa"/>
            <w:noWrap/>
            <w:hideMark/>
          </w:tcPr>
          <w:p w14:paraId="05B9ADC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209.5</w:t>
            </w:r>
          </w:p>
        </w:tc>
        <w:tc>
          <w:tcPr>
            <w:tcW w:w="1063" w:type="dxa"/>
            <w:noWrap/>
            <w:hideMark/>
          </w:tcPr>
          <w:p w14:paraId="3F4B43F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754.2</w:t>
            </w:r>
          </w:p>
        </w:tc>
        <w:tc>
          <w:tcPr>
            <w:tcW w:w="1363" w:type="dxa"/>
            <w:noWrap/>
            <w:hideMark/>
          </w:tcPr>
          <w:p w14:paraId="457C255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46B0573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94.7</w:t>
            </w:r>
          </w:p>
        </w:tc>
        <w:tc>
          <w:tcPr>
            <w:tcW w:w="1268" w:type="dxa"/>
            <w:noWrap/>
            <w:hideMark/>
          </w:tcPr>
          <w:p w14:paraId="760DA03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0.46</w:t>
            </w:r>
          </w:p>
        </w:tc>
        <w:tc>
          <w:tcPr>
            <w:tcW w:w="1225" w:type="dxa"/>
            <w:noWrap/>
            <w:hideMark/>
          </w:tcPr>
          <w:p w14:paraId="03C7EDF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0.51</w:t>
            </w:r>
          </w:p>
        </w:tc>
        <w:tc>
          <w:tcPr>
            <w:tcW w:w="803" w:type="dxa"/>
            <w:noWrap/>
            <w:hideMark/>
          </w:tcPr>
          <w:p w14:paraId="2800048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79.6</w:t>
            </w:r>
          </w:p>
        </w:tc>
        <w:tc>
          <w:tcPr>
            <w:tcW w:w="1059" w:type="dxa"/>
            <w:noWrap/>
            <w:hideMark/>
          </w:tcPr>
          <w:p w14:paraId="23BB726F"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558.1</w:t>
            </w:r>
          </w:p>
        </w:tc>
      </w:tr>
      <w:tr w:rsidR="00F069B7" w:rsidRPr="00F069B7" w14:paraId="3BCF2FE6"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544E2D84"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Don Ouse</w:t>
            </w:r>
          </w:p>
        </w:tc>
        <w:tc>
          <w:tcPr>
            <w:tcW w:w="1007" w:type="dxa"/>
            <w:noWrap/>
            <w:hideMark/>
          </w:tcPr>
          <w:p w14:paraId="56350009"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23.4</w:t>
            </w:r>
          </w:p>
        </w:tc>
        <w:tc>
          <w:tcPr>
            <w:tcW w:w="1131" w:type="dxa"/>
            <w:noWrap/>
            <w:hideMark/>
          </w:tcPr>
          <w:p w14:paraId="4A4F465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29</w:t>
            </w:r>
          </w:p>
        </w:tc>
        <w:tc>
          <w:tcPr>
            <w:tcW w:w="877" w:type="dxa"/>
            <w:noWrap/>
            <w:hideMark/>
          </w:tcPr>
          <w:p w14:paraId="5E4B499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1157.8</w:t>
            </w:r>
          </w:p>
        </w:tc>
        <w:tc>
          <w:tcPr>
            <w:tcW w:w="1097" w:type="dxa"/>
            <w:noWrap/>
            <w:hideMark/>
          </w:tcPr>
          <w:p w14:paraId="0953A7C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124.2</w:t>
            </w:r>
          </w:p>
        </w:tc>
        <w:tc>
          <w:tcPr>
            <w:tcW w:w="1063" w:type="dxa"/>
            <w:noWrap/>
            <w:hideMark/>
          </w:tcPr>
          <w:p w14:paraId="69579F4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543.4</w:t>
            </w:r>
          </w:p>
        </w:tc>
        <w:tc>
          <w:tcPr>
            <w:tcW w:w="1363" w:type="dxa"/>
            <w:noWrap/>
            <w:hideMark/>
          </w:tcPr>
          <w:p w14:paraId="6185826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2.3</w:t>
            </w:r>
          </w:p>
        </w:tc>
        <w:tc>
          <w:tcPr>
            <w:tcW w:w="1352" w:type="dxa"/>
            <w:noWrap/>
            <w:hideMark/>
          </w:tcPr>
          <w:p w14:paraId="59E800E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3476ADA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0.34</w:t>
            </w:r>
          </w:p>
        </w:tc>
        <w:tc>
          <w:tcPr>
            <w:tcW w:w="1225" w:type="dxa"/>
            <w:noWrap/>
            <w:hideMark/>
          </w:tcPr>
          <w:p w14:paraId="47F19BF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0.49</w:t>
            </w:r>
          </w:p>
        </w:tc>
        <w:tc>
          <w:tcPr>
            <w:tcW w:w="803" w:type="dxa"/>
            <w:noWrap/>
            <w:hideMark/>
          </w:tcPr>
          <w:p w14:paraId="1AF83B1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195.6</w:t>
            </w:r>
          </w:p>
        </w:tc>
        <w:tc>
          <w:tcPr>
            <w:tcW w:w="1059" w:type="dxa"/>
            <w:noWrap/>
            <w:hideMark/>
          </w:tcPr>
          <w:p w14:paraId="3FFF2F8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415</w:t>
            </w:r>
          </w:p>
        </w:tc>
      </w:tr>
      <w:tr w:rsidR="001A7797" w:rsidRPr="00F069B7" w14:paraId="4D3091BD"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66D6CF0"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Don Aberdeenshire</w:t>
            </w:r>
          </w:p>
        </w:tc>
        <w:tc>
          <w:tcPr>
            <w:tcW w:w="1007" w:type="dxa"/>
            <w:noWrap/>
            <w:hideMark/>
          </w:tcPr>
          <w:p w14:paraId="7EF8F99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29.6</w:t>
            </w:r>
          </w:p>
        </w:tc>
        <w:tc>
          <w:tcPr>
            <w:tcW w:w="1131" w:type="dxa"/>
            <w:noWrap/>
            <w:hideMark/>
          </w:tcPr>
          <w:p w14:paraId="308D18B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28.9</w:t>
            </w:r>
          </w:p>
        </w:tc>
        <w:tc>
          <w:tcPr>
            <w:tcW w:w="877" w:type="dxa"/>
            <w:noWrap/>
            <w:hideMark/>
          </w:tcPr>
          <w:p w14:paraId="2FF9D0C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902.2</w:t>
            </w:r>
          </w:p>
        </w:tc>
        <w:tc>
          <w:tcPr>
            <w:tcW w:w="1097" w:type="dxa"/>
            <w:noWrap/>
            <w:hideMark/>
          </w:tcPr>
          <w:p w14:paraId="1DCAB01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220.4</w:t>
            </w:r>
          </w:p>
        </w:tc>
        <w:tc>
          <w:tcPr>
            <w:tcW w:w="1063" w:type="dxa"/>
            <w:noWrap/>
            <w:hideMark/>
          </w:tcPr>
          <w:p w14:paraId="03D247B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873.9</w:t>
            </w:r>
          </w:p>
        </w:tc>
        <w:tc>
          <w:tcPr>
            <w:tcW w:w="1363" w:type="dxa"/>
            <w:noWrap/>
            <w:hideMark/>
          </w:tcPr>
          <w:p w14:paraId="3516C7E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w:t>
            </w:r>
          </w:p>
        </w:tc>
        <w:tc>
          <w:tcPr>
            <w:tcW w:w="1352" w:type="dxa"/>
            <w:noWrap/>
            <w:hideMark/>
          </w:tcPr>
          <w:p w14:paraId="46006D4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98</w:t>
            </w:r>
          </w:p>
        </w:tc>
        <w:tc>
          <w:tcPr>
            <w:tcW w:w="1268" w:type="dxa"/>
            <w:noWrap/>
            <w:hideMark/>
          </w:tcPr>
          <w:p w14:paraId="196DB7C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0.54</w:t>
            </w:r>
          </w:p>
        </w:tc>
        <w:tc>
          <w:tcPr>
            <w:tcW w:w="1225" w:type="dxa"/>
            <w:noWrap/>
            <w:hideMark/>
          </w:tcPr>
          <w:p w14:paraId="2131205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0.58</w:t>
            </w:r>
          </w:p>
        </w:tc>
        <w:tc>
          <w:tcPr>
            <w:tcW w:w="803" w:type="dxa"/>
            <w:noWrap/>
            <w:hideMark/>
          </w:tcPr>
          <w:p w14:paraId="74B2A6E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95.6</w:t>
            </w:r>
          </w:p>
        </w:tc>
        <w:tc>
          <w:tcPr>
            <w:tcW w:w="1059" w:type="dxa"/>
            <w:noWrap/>
            <w:hideMark/>
          </w:tcPr>
          <w:p w14:paraId="04B920E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523.3</w:t>
            </w:r>
          </w:p>
        </w:tc>
      </w:tr>
      <w:tr w:rsidR="00F069B7" w:rsidRPr="00F069B7" w14:paraId="0A3B6EEE"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5B53EC9B"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Earn</w:t>
            </w:r>
          </w:p>
        </w:tc>
        <w:tc>
          <w:tcPr>
            <w:tcW w:w="1007" w:type="dxa"/>
            <w:noWrap/>
            <w:hideMark/>
          </w:tcPr>
          <w:p w14:paraId="3DA8D43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16.3</w:t>
            </w:r>
          </w:p>
        </w:tc>
        <w:tc>
          <w:tcPr>
            <w:tcW w:w="1131" w:type="dxa"/>
            <w:noWrap/>
            <w:hideMark/>
          </w:tcPr>
          <w:p w14:paraId="10E14C7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38.7</w:t>
            </w:r>
          </w:p>
        </w:tc>
        <w:tc>
          <w:tcPr>
            <w:tcW w:w="877" w:type="dxa"/>
            <w:noWrap/>
            <w:hideMark/>
          </w:tcPr>
          <w:p w14:paraId="2E405EC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1482.9</w:t>
            </w:r>
          </w:p>
        </w:tc>
        <w:tc>
          <w:tcPr>
            <w:tcW w:w="1097" w:type="dxa"/>
            <w:noWrap/>
            <w:hideMark/>
          </w:tcPr>
          <w:p w14:paraId="7681E74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230.7</w:t>
            </w:r>
          </w:p>
        </w:tc>
        <w:tc>
          <w:tcPr>
            <w:tcW w:w="1063" w:type="dxa"/>
            <w:noWrap/>
            <w:hideMark/>
          </w:tcPr>
          <w:p w14:paraId="7092F5A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978.6</w:t>
            </w:r>
          </w:p>
        </w:tc>
        <w:tc>
          <w:tcPr>
            <w:tcW w:w="1363" w:type="dxa"/>
            <w:noWrap/>
            <w:hideMark/>
          </w:tcPr>
          <w:p w14:paraId="50E6AD3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3C8FA43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53</w:t>
            </w:r>
          </w:p>
        </w:tc>
        <w:tc>
          <w:tcPr>
            <w:tcW w:w="1268" w:type="dxa"/>
            <w:noWrap/>
            <w:hideMark/>
          </w:tcPr>
          <w:p w14:paraId="6D9CBE2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0.59</w:t>
            </w:r>
          </w:p>
        </w:tc>
        <w:tc>
          <w:tcPr>
            <w:tcW w:w="1225" w:type="dxa"/>
            <w:noWrap/>
            <w:hideMark/>
          </w:tcPr>
          <w:p w14:paraId="3136EF8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0.51</w:t>
            </w:r>
          </w:p>
        </w:tc>
        <w:tc>
          <w:tcPr>
            <w:tcW w:w="803" w:type="dxa"/>
            <w:noWrap/>
            <w:hideMark/>
          </w:tcPr>
          <w:p w14:paraId="238ED08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118.3</w:t>
            </w:r>
          </w:p>
        </w:tc>
        <w:tc>
          <w:tcPr>
            <w:tcW w:w="1059" w:type="dxa"/>
            <w:noWrap/>
            <w:hideMark/>
          </w:tcPr>
          <w:p w14:paraId="38E37CE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1193</w:t>
            </w:r>
          </w:p>
        </w:tc>
      </w:tr>
      <w:tr w:rsidR="00761F7B" w:rsidRPr="00F069B7" w14:paraId="7B3F465C"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251B5F1A"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Eden Beaumont</w:t>
            </w:r>
          </w:p>
        </w:tc>
        <w:tc>
          <w:tcPr>
            <w:tcW w:w="1007" w:type="dxa"/>
            <w:noWrap/>
            <w:hideMark/>
          </w:tcPr>
          <w:p w14:paraId="261C3C9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8.5</w:t>
            </w:r>
          </w:p>
        </w:tc>
        <w:tc>
          <w:tcPr>
            <w:tcW w:w="1131" w:type="dxa"/>
            <w:noWrap/>
            <w:hideMark/>
          </w:tcPr>
          <w:p w14:paraId="244D460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72.2</w:t>
            </w:r>
          </w:p>
        </w:tc>
        <w:tc>
          <w:tcPr>
            <w:tcW w:w="877" w:type="dxa"/>
            <w:noWrap/>
            <w:hideMark/>
          </w:tcPr>
          <w:p w14:paraId="43840D8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1227.2</w:t>
            </w:r>
          </w:p>
        </w:tc>
        <w:tc>
          <w:tcPr>
            <w:tcW w:w="1097" w:type="dxa"/>
            <w:noWrap/>
            <w:hideMark/>
          </w:tcPr>
          <w:p w14:paraId="3C06BF9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210.4</w:t>
            </w:r>
          </w:p>
        </w:tc>
        <w:tc>
          <w:tcPr>
            <w:tcW w:w="1063" w:type="dxa"/>
            <w:noWrap/>
            <w:hideMark/>
          </w:tcPr>
          <w:p w14:paraId="69F1DB4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945.4</w:t>
            </w:r>
          </w:p>
        </w:tc>
        <w:tc>
          <w:tcPr>
            <w:tcW w:w="1363" w:type="dxa"/>
            <w:noWrap/>
            <w:hideMark/>
          </w:tcPr>
          <w:p w14:paraId="7E7511B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17.3</w:t>
            </w:r>
          </w:p>
        </w:tc>
        <w:tc>
          <w:tcPr>
            <w:tcW w:w="1352" w:type="dxa"/>
            <w:noWrap/>
            <w:hideMark/>
          </w:tcPr>
          <w:p w14:paraId="6C34C5A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15.7</w:t>
            </w:r>
          </w:p>
        </w:tc>
        <w:tc>
          <w:tcPr>
            <w:tcW w:w="1268" w:type="dxa"/>
            <w:noWrap/>
            <w:hideMark/>
          </w:tcPr>
          <w:p w14:paraId="3F8ECE5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0.64</w:t>
            </w:r>
          </w:p>
        </w:tc>
        <w:tc>
          <w:tcPr>
            <w:tcW w:w="1225" w:type="dxa"/>
            <w:noWrap/>
            <w:hideMark/>
          </w:tcPr>
          <w:p w14:paraId="648DB3A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0.49</w:t>
            </w:r>
          </w:p>
        </w:tc>
        <w:tc>
          <w:tcPr>
            <w:tcW w:w="803" w:type="dxa"/>
            <w:noWrap/>
            <w:hideMark/>
          </w:tcPr>
          <w:p w14:paraId="2B319FF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182.3</w:t>
            </w:r>
          </w:p>
        </w:tc>
        <w:tc>
          <w:tcPr>
            <w:tcW w:w="1059" w:type="dxa"/>
            <w:noWrap/>
            <w:hideMark/>
          </w:tcPr>
          <w:p w14:paraId="29D2136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753.9</w:t>
            </w:r>
          </w:p>
        </w:tc>
      </w:tr>
      <w:tr w:rsidR="00F069B7" w:rsidRPr="00F069B7" w14:paraId="7A010F6F"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457B1F7F"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Esk Canonbie</w:t>
            </w:r>
          </w:p>
        </w:tc>
        <w:tc>
          <w:tcPr>
            <w:tcW w:w="1007" w:type="dxa"/>
            <w:noWrap/>
            <w:hideMark/>
          </w:tcPr>
          <w:p w14:paraId="1F74308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w:t>
            </w:r>
          </w:p>
        </w:tc>
        <w:tc>
          <w:tcPr>
            <w:tcW w:w="1131" w:type="dxa"/>
            <w:noWrap/>
            <w:hideMark/>
          </w:tcPr>
          <w:p w14:paraId="4776089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52.1</w:t>
            </w:r>
          </w:p>
        </w:tc>
        <w:tc>
          <w:tcPr>
            <w:tcW w:w="877" w:type="dxa"/>
            <w:noWrap/>
            <w:hideMark/>
          </w:tcPr>
          <w:p w14:paraId="1633DA5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1526.7</w:t>
            </w:r>
          </w:p>
        </w:tc>
        <w:tc>
          <w:tcPr>
            <w:tcW w:w="1097" w:type="dxa"/>
            <w:noWrap/>
            <w:hideMark/>
          </w:tcPr>
          <w:p w14:paraId="5E4B83B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277.9</w:t>
            </w:r>
          </w:p>
        </w:tc>
        <w:tc>
          <w:tcPr>
            <w:tcW w:w="1063" w:type="dxa"/>
            <w:noWrap/>
            <w:hideMark/>
          </w:tcPr>
          <w:p w14:paraId="1208A3A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691.7</w:t>
            </w:r>
          </w:p>
        </w:tc>
        <w:tc>
          <w:tcPr>
            <w:tcW w:w="1363" w:type="dxa"/>
            <w:noWrap/>
            <w:hideMark/>
          </w:tcPr>
          <w:p w14:paraId="707A080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17.5</w:t>
            </w:r>
          </w:p>
        </w:tc>
        <w:tc>
          <w:tcPr>
            <w:tcW w:w="1352" w:type="dxa"/>
            <w:noWrap/>
            <w:hideMark/>
          </w:tcPr>
          <w:p w14:paraId="14935C7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81.1</w:t>
            </w:r>
          </w:p>
        </w:tc>
        <w:tc>
          <w:tcPr>
            <w:tcW w:w="1268" w:type="dxa"/>
            <w:noWrap/>
            <w:hideMark/>
          </w:tcPr>
          <w:p w14:paraId="744E622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0.61</w:t>
            </w:r>
          </w:p>
        </w:tc>
        <w:tc>
          <w:tcPr>
            <w:tcW w:w="1225" w:type="dxa"/>
            <w:noWrap/>
            <w:hideMark/>
          </w:tcPr>
          <w:p w14:paraId="7E18126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0.41</w:t>
            </w:r>
          </w:p>
        </w:tc>
        <w:tc>
          <w:tcPr>
            <w:tcW w:w="803" w:type="dxa"/>
            <w:noWrap/>
            <w:hideMark/>
          </w:tcPr>
          <w:p w14:paraId="7C863DF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179.7</w:t>
            </w:r>
          </w:p>
        </w:tc>
        <w:tc>
          <w:tcPr>
            <w:tcW w:w="1059" w:type="dxa"/>
            <w:noWrap/>
            <w:hideMark/>
          </w:tcPr>
          <w:p w14:paraId="45055E5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1148.2</w:t>
            </w:r>
          </w:p>
        </w:tc>
      </w:tr>
      <w:tr w:rsidR="001A7797" w:rsidRPr="00F069B7" w14:paraId="1B93DF64"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5BA21BE"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Exe</w:t>
            </w:r>
          </w:p>
        </w:tc>
        <w:tc>
          <w:tcPr>
            <w:tcW w:w="1007" w:type="dxa"/>
            <w:noWrap/>
            <w:hideMark/>
          </w:tcPr>
          <w:p w14:paraId="20AD38C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23.5</w:t>
            </w:r>
          </w:p>
        </w:tc>
        <w:tc>
          <w:tcPr>
            <w:tcW w:w="1131" w:type="dxa"/>
            <w:noWrap/>
            <w:hideMark/>
          </w:tcPr>
          <w:p w14:paraId="30684ACA"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57.2</w:t>
            </w:r>
          </w:p>
        </w:tc>
        <w:tc>
          <w:tcPr>
            <w:tcW w:w="877" w:type="dxa"/>
            <w:noWrap/>
            <w:hideMark/>
          </w:tcPr>
          <w:p w14:paraId="2C0A041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1114</w:t>
            </w:r>
          </w:p>
        </w:tc>
        <w:tc>
          <w:tcPr>
            <w:tcW w:w="1097" w:type="dxa"/>
            <w:noWrap/>
            <w:hideMark/>
          </w:tcPr>
          <w:p w14:paraId="174AF47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171.3</w:t>
            </w:r>
          </w:p>
        </w:tc>
        <w:tc>
          <w:tcPr>
            <w:tcW w:w="1063" w:type="dxa"/>
            <w:noWrap/>
            <w:hideMark/>
          </w:tcPr>
          <w:p w14:paraId="31914F7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516.8</w:t>
            </w:r>
          </w:p>
        </w:tc>
        <w:tc>
          <w:tcPr>
            <w:tcW w:w="1363" w:type="dxa"/>
            <w:noWrap/>
            <w:hideMark/>
          </w:tcPr>
          <w:p w14:paraId="2EA2B16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2.6</w:t>
            </w:r>
          </w:p>
        </w:tc>
        <w:tc>
          <w:tcPr>
            <w:tcW w:w="1352" w:type="dxa"/>
            <w:noWrap/>
            <w:hideMark/>
          </w:tcPr>
          <w:p w14:paraId="327D354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61.6</w:t>
            </w:r>
          </w:p>
        </w:tc>
        <w:tc>
          <w:tcPr>
            <w:tcW w:w="1268" w:type="dxa"/>
            <w:noWrap/>
            <w:hideMark/>
          </w:tcPr>
          <w:p w14:paraId="0870E13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0.44</w:t>
            </w:r>
          </w:p>
        </w:tc>
        <w:tc>
          <w:tcPr>
            <w:tcW w:w="1225" w:type="dxa"/>
            <w:noWrap/>
            <w:hideMark/>
          </w:tcPr>
          <w:p w14:paraId="6D7CFCA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0.56</w:t>
            </w:r>
          </w:p>
        </w:tc>
        <w:tc>
          <w:tcPr>
            <w:tcW w:w="803" w:type="dxa"/>
            <w:noWrap/>
            <w:hideMark/>
          </w:tcPr>
          <w:p w14:paraId="6EF6892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168.3</w:t>
            </w:r>
          </w:p>
        </w:tc>
        <w:tc>
          <w:tcPr>
            <w:tcW w:w="1059" w:type="dxa"/>
            <w:noWrap/>
            <w:hideMark/>
          </w:tcPr>
          <w:p w14:paraId="02F8BDB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672.1</w:t>
            </w:r>
          </w:p>
        </w:tc>
      </w:tr>
      <w:tr w:rsidR="00F069B7" w:rsidRPr="00F069B7" w14:paraId="6FE6F575"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2EDD01B" w14:textId="15E34952"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FoT</w:t>
            </w:r>
            <w:r w:rsidR="00924D73" w:rsidRPr="00F069B7">
              <w:rPr>
                <w:rFonts w:ascii="Times New Roman" w:eastAsia="Times New Roman" w:hAnsi="Times New Roman" w:cs="Times New Roman"/>
                <w:lang w:eastAsia="en-GB"/>
              </w:rPr>
              <w:t xml:space="preserve"> (Eden)</w:t>
            </w:r>
          </w:p>
        </w:tc>
        <w:tc>
          <w:tcPr>
            <w:tcW w:w="1007" w:type="dxa"/>
            <w:noWrap/>
            <w:hideMark/>
          </w:tcPr>
          <w:p w14:paraId="48555EF2" w14:textId="4CAAE132"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52.1</w:t>
            </w:r>
          </w:p>
        </w:tc>
        <w:tc>
          <w:tcPr>
            <w:tcW w:w="1131" w:type="dxa"/>
            <w:noWrap/>
            <w:hideMark/>
          </w:tcPr>
          <w:p w14:paraId="0E283A2A" w14:textId="38B9731C"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29.0</w:t>
            </w:r>
            <w:r w:rsidR="00761F7B" w:rsidRPr="00F069B7">
              <w:rPr>
                <w:rFonts w:ascii="Times New Roman" w:eastAsia="Times New Roman" w:hAnsi="Times New Roman" w:cs="Times New Roman"/>
                <w:lang w:eastAsia="en-GB"/>
              </w:rPr>
              <w:t> </w:t>
            </w:r>
          </w:p>
        </w:tc>
        <w:tc>
          <w:tcPr>
            <w:tcW w:w="877" w:type="dxa"/>
            <w:noWrap/>
            <w:hideMark/>
          </w:tcPr>
          <w:p w14:paraId="384C2557" w14:textId="44E0EA49"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830</w:t>
            </w:r>
            <w:r w:rsidR="00761F7B" w:rsidRPr="00F069B7">
              <w:rPr>
                <w:rFonts w:ascii="Times New Roman" w:eastAsia="Times New Roman" w:hAnsi="Times New Roman" w:cs="Times New Roman"/>
                <w:lang w:eastAsia="en-GB"/>
              </w:rPr>
              <w:t> </w:t>
            </w:r>
          </w:p>
        </w:tc>
        <w:tc>
          <w:tcPr>
            <w:tcW w:w="1097" w:type="dxa"/>
            <w:noWrap/>
            <w:hideMark/>
          </w:tcPr>
          <w:p w14:paraId="5C414A67" w14:textId="34A709A6"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100.6</w:t>
            </w:r>
            <w:r w:rsidR="00761F7B" w:rsidRPr="00F069B7">
              <w:rPr>
                <w:rFonts w:ascii="Times New Roman" w:eastAsia="Times New Roman" w:hAnsi="Times New Roman" w:cs="Times New Roman"/>
                <w:lang w:eastAsia="en-GB"/>
              </w:rPr>
              <w:t> </w:t>
            </w:r>
          </w:p>
        </w:tc>
        <w:tc>
          <w:tcPr>
            <w:tcW w:w="1063" w:type="dxa"/>
            <w:noWrap/>
            <w:hideMark/>
          </w:tcPr>
          <w:p w14:paraId="4FD03C6A" w14:textId="28F14617"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520.4</w:t>
            </w:r>
            <w:r w:rsidR="00761F7B" w:rsidRPr="00F069B7">
              <w:rPr>
                <w:rFonts w:ascii="Times New Roman" w:eastAsia="Times New Roman" w:hAnsi="Times New Roman" w:cs="Times New Roman"/>
                <w:lang w:eastAsia="en-GB"/>
              </w:rPr>
              <w:t> </w:t>
            </w:r>
          </w:p>
        </w:tc>
        <w:tc>
          <w:tcPr>
            <w:tcW w:w="1363" w:type="dxa"/>
            <w:noWrap/>
            <w:hideMark/>
          </w:tcPr>
          <w:p w14:paraId="02AA9709" w14:textId="093B886C"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55.3</w:t>
            </w:r>
            <w:r w:rsidR="00761F7B" w:rsidRPr="00F069B7">
              <w:rPr>
                <w:rFonts w:ascii="Times New Roman" w:eastAsia="Times New Roman" w:hAnsi="Times New Roman" w:cs="Times New Roman"/>
                <w:lang w:eastAsia="en-GB"/>
              </w:rPr>
              <w:t> </w:t>
            </w:r>
          </w:p>
        </w:tc>
        <w:tc>
          <w:tcPr>
            <w:tcW w:w="1352" w:type="dxa"/>
            <w:noWrap/>
            <w:hideMark/>
          </w:tcPr>
          <w:p w14:paraId="6570F6A7" w14:textId="6A672A30"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44.7</w:t>
            </w:r>
            <w:r w:rsidR="00761F7B" w:rsidRPr="00F069B7">
              <w:rPr>
                <w:rFonts w:ascii="Times New Roman" w:eastAsia="Times New Roman" w:hAnsi="Times New Roman" w:cs="Times New Roman"/>
                <w:lang w:eastAsia="en-GB"/>
              </w:rPr>
              <w:t> </w:t>
            </w:r>
          </w:p>
        </w:tc>
        <w:tc>
          <w:tcPr>
            <w:tcW w:w="1268" w:type="dxa"/>
            <w:noWrap/>
            <w:hideMark/>
          </w:tcPr>
          <w:p w14:paraId="39B36253" w14:textId="6817B5B4"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0.40</w:t>
            </w:r>
            <w:r w:rsidR="00761F7B" w:rsidRPr="00F069B7">
              <w:rPr>
                <w:rFonts w:ascii="Times New Roman" w:eastAsia="Times New Roman" w:hAnsi="Times New Roman" w:cs="Times New Roman"/>
                <w:lang w:eastAsia="en-GB"/>
              </w:rPr>
              <w:t> </w:t>
            </w:r>
          </w:p>
        </w:tc>
        <w:tc>
          <w:tcPr>
            <w:tcW w:w="1225" w:type="dxa"/>
            <w:noWrap/>
            <w:hideMark/>
          </w:tcPr>
          <w:p w14:paraId="31CFEC16" w14:textId="6CE6AA14"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0.61</w:t>
            </w:r>
            <w:r w:rsidR="00761F7B" w:rsidRPr="00F069B7">
              <w:rPr>
                <w:rFonts w:ascii="Times New Roman" w:eastAsia="Times New Roman" w:hAnsi="Times New Roman" w:cs="Times New Roman"/>
                <w:lang w:eastAsia="en-GB"/>
              </w:rPr>
              <w:t> </w:t>
            </w:r>
          </w:p>
        </w:tc>
        <w:tc>
          <w:tcPr>
            <w:tcW w:w="803" w:type="dxa"/>
            <w:noWrap/>
            <w:hideMark/>
          </w:tcPr>
          <w:p w14:paraId="10A0CAFB" w14:textId="4B8AD4E1"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38.0</w:t>
            </w:r>
            <w:r w:rsidR="00761F7B" w:rsidRPr="00F069B7">
              <w:rPr>
                <w:rFonts w:ascii="Times New Roman" w:eastAsia="Times New Roman" w:hAnsi="Times New Roman" w:cs="Times New Roman"/>
                <w:lang w:eastAsia="en-GB"/>
              </w:rPr>
              <w:t> </w:t>
            </w:r>
          </w:p>
        </w:tc>
        <w:tc>
          <w:tcPr>
            <w:tcW w:w="1059" w:type="dxa"/>
            <w:noWrap/>
            <w:hideMark/>
          </w:tcPr>
          <w:p w14:paraId="0397C180" w14:textId="67D5F188"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400.4</w:t>
            </w:r>
            <w:r w:rsidR="00761F7B" w:rsidRPr="00F069B7">
              <w:rPr>
                <w:rFonts w:ascii="Times New Roman" w:eastAsia="Times New Roman" w:hAnsi="Times New Roman" w:cs="Times New Roman"/>
                <w:lang w:eastAsia="en-GB"/>
              </w:rPr>
              <w:t> </w:t>
            </w:r>
          </w:p>
        </w:tc>
      </w:tr>
      <w:tr w:rsidR="00761F7B" w:rsidRPr="00F069B7" w14:paraId="5197DB92"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0A637EEC"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Test</w:t>
            </w:r>
          </w:p>
        </w:tc>
        <w:tc>
          <w:tcPr>
            <w:tcW w:w="1007" w:type="dxa"/>
            <w:noWrap/>
            <w:hideMark/>
          </w:tcPr>
          <w:p w14:paraId="2608C92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46.2</w:t>
            </w:r>
          </w:p>
        </w:tc>
        <w:tc>
          <w:tcPr>
            <w:tcW w:w="1131" w:type="dxa"/>
            <w:noWrap/>
            <w:hideMark/>
          </w:tcPr>
          <w:p w14:paraId="3A189C9A"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30.8</w:t>
            </w:r>
          </w:p>
        </w:tc>
        <w:tc>
          <w:tcPr>
            <w:tcW w:w="877" w:type="dxa"/>
            <w:noWrap/>
            <w:hideMark/>
          </w:tcPr>
          <w:p w14:paraId="5D3CA0D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821.8</w:t>
            </w:r>
          </w:p>
        </w:tc>
        <w:tc>
          <w:tcPr>
            <w:tcW w:w="1097" w:type="dxa"/>
            <w:noWrap/>
            <w:hideMark/>
          </w:tcPr>
          <w:p w14:paraId="79F2B98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100.4</w:t>
            </w:r>
          </w:p>
        </w:tc>
        <w:tc>
          <w:tcPr>
            <w:tcW w:w="1063" w:type="dxa"/>
            <w:noWrap/>
            <w:hideMark/>
          </w:tcPr>
          <w:p w14:paraId="6FC4926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296.4</w:t>
            </w:r>
          </w:p>
        </w:tc>
        <w:tc>
          <w:tcPr>
            <w:tcW w:w="1363" w:type="dxa"/>
            <w:noWrap/>
            <w:hideMark/>
          </w:tcPr>
          <w:p w14:paraId="6331B7A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91.4</w:t>
            </w:r>
          </w:p>
        </w:tc>
        <w:tc>
          <w:tcPr>
            <w:tcW w:w="1352" w:type="dxa"/>
            <w:noWrap/>
            <w:hideMark/>
          </w:tcPr>
          <w:p w14:paraId="055FAF6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42D9CB0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0.34</w:t>
            </w:r>
          </w:p>
        </w:tc>
        <w:tc>
          <w:tcPr>
            <w:tcW w:w="1225" w:type="dxa"/>
            <w:noWrap/>
            <w:hideMark/>
          </w:tcPr>
          <w:p w14:paraId="384FA57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0.9</w:t>
            </w:r>
          </w:p>
        </w:tc>
        <w:tc>
          <w:tcPr>
            <w:tcW w:w="803" w:type="dxa"/>
            <w:noWrap/>
            <w:hideMark/>
          </w:tcPr>
          <w:p w14:paraId="628C783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85</w:t>
            </w:r>
          </w:p>
        </w:tc>
        <w:tc>
          <w:tcPr>
            <w:tcW w:w="1059" w:type="dxa"/>
            <w:noWrap/>
            <w:hideMark/>
          </w:tcPr>
          <w:p w14:paraId="41ED8F1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339.3</w:t>
            </w:r>
          </w:p>
        </w:tc>
      </w:tr>
      <w:tr w:rsidR="00F069B7" w:rsidRPr="00F069B7" w14:paraId="51635885"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49CF44EF"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Hull</w:t>
            </w:r>
          </w:p>
        </w:tc>
        <w:tc>
          <w:tcPr>
            <w:tcW w:w="1007" w:type="dxa"/>
            <w:noWrap/>
            <w:hideMark/>
          </w:tcPr>
          <w:p w14:paraId="2F9456F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71.4</w:t>
            </w:r>
          </w:p>
        </w:tc>
        <w:tc>
          <w:tcPr>
            <w:tcW w:w="1131" w:type="dxa"/>
            <w:noWrap/>
            <w:hideMark/>
          </w:tcPr>
          <w:p w14:paraId="68D85EC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21.2</w:t>
            </w:r>
          </w:p>
        </w:tc>
        <w:tc>
          <w:tcPr>
            <w:tcW w:w="877" w:type="dxa"/>
            <w:noWrap/>
            <w:hideMark/>
          </w:tcPr>
          <w:p w14:paraId="4FB7C79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715.9</w:t>
            </w:r>
          </w:p>
        </w:tc>
        <w:tc>
          <w:tcPr>
            <w:tcW w:w="1097" w:type="dxa"/>
            <w:noWrap/>
            <w:hideMark/>
          </w:tcPr>
          <w:p w14:paraId="5871A009"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68.6</w:t>
            </w:r>
          </w:p>
        </w:tc>
        <w:tc>
          <w:tcPr>
            <w:tcW w:w="1063" w:type="dxa"/>
            <w:noWrap/>
            <w:hideMark/>
          </w:tcPr>
          <w:p w14:paraId="1A15567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245.1</w:t>
            </w:r>
          </w:p>
        </w:tc>
        <w:tc>
          <w:tcPr>
            <w:tcW w:w="1363" w:type="dxa"/>
            <w:noWrap/>
            <w:hideMark/>
          </w:tcPr>
          <w:p w14:paraId="3FA3850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100</w:t>
            </w:r>
          </w:p>
        </w:tc>
        <w:tc>
          <w:tcPr>
            <w:tcW w:w="1352" w:type="dxa"/>
            <w:noWrap/>
            <w:hideMark/>
          </w:tcPr>
          <w:p w14:paraId="7F3316E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6603D44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0.31</w:t>
            </w:r>
          </w:p>
        </w:tc>
        <w:tc>
          <w:tcPr>
            <w:tcW w:w="1225" w:type="dxa"/>
            <w:noWrap/>
            <w:hideMark/>
          </w:tcPr>
          <w:p w14:paraId="3BF3483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0.81</w:t>
            </w:r>
          </w:p>
        </w:tc>
        <w:tc>
          <w:tcPr>
            <w:tcW w:w="803" w:type="dxa"/>
            <w:noWrap/>
            <w:hideMark/>
          </w:tcPr>
          <w:p w14:paraId="7F27189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55.2</w:t>
            </w:r>
          </w:p>
        </w:tc>
        <w:tc>
          <w:tcPr>
            <w:tcW w:w="1059" w:type="dxa"/>
            <w:noWrap/>
            <w:hideMark/>
          </w:tcPr>
          <w:p w14:paraId="19E716D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441</w:t>
            </w:r>
          </w:p>
        </w:tc>
      </w:tr>
      <w:tr w:rsidR="00761F7B" w:rsidRPr="00F069B7" w14:paraId="0D86071A"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6B47C52C"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LeeLondon</w:t>
            </w:r>
          </w:p>
        </w:tc>
        <w:tc>
          <w:tcPr>
            <w:tcW w:w="1007" w:type="dxa"/>
            <w:noWrap/>
            <w:hideMark/>
          </w:tcPr>
          <w:p w14:paraId="3B64278A"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46.9</w:t>
            </w:r>
          </w:p>
        </w:tc>
        <w:tc>
          <w:tcPr>
            <w:tcW w:w="1131" w:type="dxa"/>
            <w:noWrap/>
            <w:hideMark/>
          </w:tcPr>
          <w:p w14:paraId="0C4DAB0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18.8</w:t>
            </w:r>
          </w:p>
        </w:tc>
        <w:tc>
          <w:tcPr>
            <w:tcW w:w="877" w:type="dxa"/>
            <w:noWrap/>
            <w:hideMark/>
          </w:tcPr>
          <w:p w14:paraId="1AA719D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639.2</w:t>
            </w:r>
          </w:p>
        </w:tc>
        <w:tc>
          <w:tcPr>
            <w:tcW w:w="1097" w:type="dxa"/>
            <w:noWrap/>
            <w:hideMark/>
          </w:tcPr>
          <w:p w14:paraId="17970EF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89.1</w:t>
            </w:r>
          </w:p>
        </w:tc>
        <w:tc>
          <w:tcPr>
            <w:tcW w:w="1063" w:type="dxa"/>
            <w:noWrap/>
            <w:hideMark/>
          </w:tcPr>
          <w:p w14:paraId="19260CF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226.1</w:t>
            </w:r>
          </w:p>
        </w:tc>
        <w:tc>
          <w:tcPr>
            <w:tcW w:w="1363" w:type="dxa"/>
            <w:noWrap/>
            <w:hideMark/>
          </w:tcPr>
          <w:p w14:paraId="63CC6DD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53.8</w:t>
            </w:r>
          </w:p>
        </w:tc>
        <w:tc>
          <w:tcPr>
            <w:tcW w:w="1352" w:type="dxa"/>
            <w:noWrap/>
            <w:hideMark/>
          </w:tcPr>
          <w:p w14:paraId="349FCD7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7199423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0.29</w:t>
            </w:r>
          </w:p>
        </w:tc>
        <w:tc>
          <w:tcPr>
            <w:tcW w:w="1225" w:type="dxa"/>
            <w:noWrap/>
            <w:hideMark/>
          </w:tcPr>
          <w:p w14:paraId="1F8D18F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0.51</w:t>
            </w:r>
          </w:p>
        </w:tc>
        <w:tc>
          <w:tcPr>
            <w:tcW w:w="803" w:type="dxa"/>
            <w:noWrap/>
            <w:hideMark/>
          </w:tcPr>
          <w:p w14:paraId="0304449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45.7</w:t>
            </w:r>
          </w:p>
        </w:tc>
        <w:tc>
          <w:tcPr>
            <w:tcW w:w="1059" w:type="dxa"/>
            <w:noWrap/>
            <w:hideMark/>
          </w:tcPr>
          <w:p w14:paraId="55C8A59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130</w:t>
            </w:r>
          </w:p>
        </w:tc>
      </w:tr>
      <w:tr w:rsidR="00F069B7" w:rsidRPr="00F069B7" w14:paraId="5D504700"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69CB281D"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Wye</w:t>
            </w:r>
          </w:p>
        </w:tc>
        <w:tc>
          <w:tcPr>
            <w:tcW w:w="1007" w:type="dxa"/>
            <w:noWrap/>
            <w:hideMark/>
          </w:tcPr>
          <w:p w14:paraId="31CEDF2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17.3</w:t>
            </w:r>
          </w:p>
        </w:tc>
        <w:tc>
          <w:tcPr>
            <w:tcW w:w="1131" w:type="dxa"/>
            <w:noWrap/>
            <w:hideMark/>
          </w:tcPr>
          <w:p w14:paraId="6854270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61.1</w:t>
            </w:r>
          </w:p>
        </w:tc>
        <w:tc>
          <w:tcPr>
            <w:tcW w:w="877" w:type="dxa"/>
            <w:noWrap/>
            <w:hideMark/>
          </w:tcPr>
          <w:p w14:paraId="7F6ADA9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1044.6</w:t>
            </w:r>
          </w:p>
        </w:tc>
        <w:tc>
          <w:tcPr>
            <w:tcW w:w="1097" w:type="dxa"/>
            <w:noWrap/>
            <w:hideMark/>
          </w:tcPr>
          <w:p w14:paraId="414FB309"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199</w:t>
            </w:r>
          </w:p>
        </w:tc>
        <w:tc>
          <w:tcPr>
            <w:tcW w:w="1063" w:type="dxa"/>
            <w:noWrap/>
            <w:hideMark/>
          </w:tcPr>
          <w:p w14:paraId="2994295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750</w:t>
            </w:r>
          </w:p>
        </w:tc>
        <w:tc>
          <w:tcPr>
            <w:tcW w:w="1363" w:type="dxa"/>
            <w:noWrap/>
            <w:hideMark/>
          </w:tcPr>
          <w:p w14:paraId="340232D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53643159"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95.6</w:t>
            </w:r>
          </w:p>
        </w:tc>
        <w:tc>
          <w:tcPr>
            <w:tcW w:w="1268" w:type="dxa"/>
            <w:noWrap/>
            <w:hideMark/>
          </w:tcPr>
          <w:p w14:paraId="45C610B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0.38</w:t>
            </w:r>
          </w:p>
        </w:tc>
        <w:tc>
          <w:tcPr>
            <w:tcW w:w="1225" w:type="dxa"/>
            <w:noWrap/>
            <w:hideMark/>
          </w:tcPr>
          <w:p w14:paraId="5A7C90E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0.54</w:t>
            </w:r>
          </w:p>
        </w:tc>
        <w:tc>
          <w:tcPr>
            <w:tcW w:w="803" w:type="dxa"/>
            <w:noWrap/>
            <w:hideMark/>
          </w:tcPr>
          <w:p w14:paraId="77CFC5E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238.6</w:t>
            </w:r>
          </w:p>
        </w:tc>
        <w:tc>
          <w:tcPr>
            <w:tcW w:w="1059" w:type="dxa"/>
            <w:noWrap/>
            <w:hideMark/>
          </w:tcPr>
          <w:p w14:paraId="78E7526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578.8</w:t>
            </w:r>
          </w:p>
        </w:tc>
      </w:tr>
      <w:tr w:rsidR="001A7797" w:rsidRPr="00F069B7" w14:paraId="33271309"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6BC0BD43"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Chelmer</w:t>
            </w:r>
          </w:p>
        </w:tc>
        <w:tc>
          <w:tcPr>
            <w:tcW w:w="1007" w:type="dxa"/>
            <w:noWrap/>
            <w:hideMark/>
          </w:tcPr>
          <w:p w14:paraId="5C29B39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63.4</w:t>
            </w:r>
          </w:p>
        </w:tc>
        <w:tc>
          <w:tcPr>
            <w:tcW w:w="1131" w:type="dxa"/>
            <w:noWrap/>
            <w:hideMark/>
          </w:tcPr>
          <w:p w14:paraId="46DC8D0A"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16.2</w:t>
            </w:r>
          </w:p>
        </w:tc>
        <w:tc>
          <w:tcPr>
            <w:tcW w:w="877" w:type="dxa"/>
            <w:noWrap/>
            <w:hideMark/>
          </w:tcPr>
          <w:p w14:paraId="161B8DE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628.2</w:t>
            </w:r>
          </w:p>
        </w:tc>
        <w:tc>
          <w:tcPr>
            <w:tcW w:w="1097" w:type="dxa"/>
            <w:noWrap/>
            <w:hideMark/>
          </w:tcPr>
          <w:p w14:paraId="3A1FA58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64.6</w:t>
            </w:r>
          </w:p>
        </w:tc>
        <w:tc>
          <w:tcPr>
            <w:tcW w:w="1063" w:type="dxa"/>
            <w:noWrap/>
            <w:hideMark/>
          </w:tcPr>
          <w:p w14:paraId="6B1DA78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122.4</w:t>
            </w:r>
          </w:p>
        </w:tc>
        <w:tc>
          <w:tcPr>
            <w:tcW w:w="1363" w:type="dxa"/>
            <w:noWrap/>
            <w:hideMark/>
          </w:tcPr>
          <w:p w14:paraId="6BB1839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w:t>
            </w:r>
          </w:p>
        </w:tc>
        <w:tc>
          <w:tcPr>
            <w:tcW w:w="1352" w:type="dxa"/>
            <w:noWrap/>
            <w:hideMark/>
          </w:tcPr>
          <w:p w14:paraId="1412410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1B5659A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0.29</w:t>
            </w:r>
          </w:p>
        </w:tc>
        <w:tc>
          <w:tcPr>
            <w:tcW w:w="1225" w:type="dxa"/>
            <w:noWrap/>
            <w:hideMark/>
          </w:tcPr>
          <w:p w14:paraId="5ABB266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w:t>
            </w:r>
          </w:p>
        </w:tc>
        <w:tc>
          <w:tcPr>
            <w:tcW w:w="803" w:type="dxa"/>
            <w:noWrap/>
            <w:hideMark/>
          </w:tcPr>
          <w:p w14:paraId="58BD0E1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31.2</w:t>
            </w:r>
          </w:p>
        </w:tc>
        <w:tc>
          <w:tcPr>
            <w:tcW w:w="1059" w:type="dxa"/>
            <w:noWrap/>
            <w:hideMark/>
          </w:tcPr>
          <w:p w14:paraId="67D3606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112.7</w:t>
            </w:r>
          </w:p>
        </w:tc>
      </w:tr>
      <w:tr w:rsidR="00F069B7" w:rsidRPr="00F069B7" w14:paraId="7DDFDF5B"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7D120726"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Tweed</w:t>
            </w:r>
          </w:p>
        </w:tc>
        <w:tc>
          <w:tcPr>
            <w:tcW w:w="1007" w:type="dxa"/>
            <w:noWrap/>
            <w:hideMark/>
          </w:tcPr>
          <w:p w14:paraId="37A9369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23.3</w:t>
            </w:r>
          </w:p>
        </w:tc>
        <w:tc>
          <w:tcPr>
            <w:tcW w:w="1131" w:type="dxa"/>
            <w:noWrap/>
            <w:hideMark/>
          </w:tcPr>
          <w:p w14:paraId="719F129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44.9</w:t>
            </w:r>
          </w:p>
        </w:tc>
        <w:tc>
          <w:tcPr>
            <w:tcW w:w="877" w:type="dxa"/>
            <w:noWrap/>
            <w:hideMark/>
          </w:tcPr>
          <w:p w14:paraId="7E993AB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1004.4</w:t>
            </w:r>
          </w:p>
        </w:tc>
        <w:tc>
          <w:tcPr>
            <w:tcW w:w="1097" w:type="dxa"/>
            <w:noWrap/>
            <w:hideMark/>
          </w:tcPr>
          <w:p w14:paraId="576E751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255</w:t>
            </w:r>
          </w:p>
        </w:tc>
        <w:tc>
          <w:tcPr>
            <w:tcW w:w="1063" w:type="dxa"/>
            <w:noWrap/>
            <w:hideMark/>
          </w:tcPr>
          <w:p w14:paraId="438EE1E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838</w:t>
            </w:r>
          </w:p>
        </w:tc>
        <w:tc>
          <w:tcPr>
            <w:tcW w:w="1363" w:type="dxa"/>
            <w:noWrap/>
            <w:hideMark/>
          </w:tcPr>
          <w:p w14:paraId="5B7C252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18.9</w:t>
            </w:r>
          </w:p>
        </w:tc>
        <w:tc>
          <w:tcPr>
            <w:tcW w:w="1352" w:type="dxa"/>
            <w:noWrap/>
            <w:hideMark/>
          </w:tcPr>
          <w:p w14:paraId="44A9BCF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69.7</w:t>
            </w:r>
          </w:p>
        </w:tc>
        <w:tc>
          <w:tcPr>
            <w:tcW w:w="1268" w:type="dxa"/>
            <w:noWrap/>
            <w:hideMark/>
          </w:tcPr>
          <w:p w14:paraId="3EC2C58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0.49</w:t>
            </w:r>
          </w:p>
        </w:tc>
        <w:tc>
          <w:tcPr>
            <w:tcW w:w="1225" w:type="dxa"/>
            <w:noWrap/>
            <w:hideMark/>
          </w:tcPr>
          <w:p w14:paraId="5121245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0.49</w:t>
            </w:r>
          </w:p>
        </w:tc>
        <w:tc>
          <w:tcPr>
            <w:tcW w:w="803" w:type="dxa"/>
            <w:noWrap/>
            <w:hideMark/>
          </w:tcPr>
          <w:p w14:paraId="7F7CC67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92.1</w:t>
            </w:r>
          </w:p>
        </w:tc>
        <w:tc>
          <w:tcPr>
            <w:tcW w:w="1059" w:type="dxa"/>
            <w:noWrap/>
            <w:hideMark/>
          </w:tcPr>
          <w:p w14:paraId="70D6DCC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588.2</w:t>
            </w:r>
          </w:p>
        </w:tc>
      </w:tr>
      <w:tr w:rsidR="001A7797" w:rsidRPr="00F069B7" w14:paraId="0518A147"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088A105"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Tees</w:t>
            </w:r>
          </w:p>
        </w:tc>
        <w:tc>
          <w:tcPr>
            <w:tcW w:w="1007" w:type="dxa"/>
            <w:noWrap/>
            <w:hideMark/>
          </w:tcPr>
          <w:p w14:paraId="6495F32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26.2</w:t>
            </w:r>
          </w:p>
        </w:tc>
        <w:tc>
          <w:tcPr>
            <w:tcW w:w="1131" w:type="dxa"/>
            <w:noWrap/>
            <w:hideMark/>
          </w:tcPr>
          <w:p w14:paraId="679D7A0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39.7</w:t>
            </w:r>
          </w:p>
        </w:tc>
        <w:tc>
          <w:tcPr>
            <w:tcW w:w="877" w:type="dxa"/>
            <w:noWrap/>
            <w:hideMark/>
          </w:tcPr>
          <w:p w14:paraId="1F5E4E9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986.2</w:t>
            </w:r>
          </w:p>
        </w:tc>
        <w:tc>
          <w:tcPr>
            <w:tcW w:w="1097" w:type="dxa"/>
            <w:noWrap/>
            <w:hideMark/>
          </w:tcPr>
          <w:p w14:paraId="7FFA6CC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211.8</w:t>
            </w:r>
          </w:p>
        </w:tc>
        <w:tc>
          <w:tcPr>
            <w:tcW w:w="1063" w:type="dxa"/>
            <w:noWrap/>
            <w:hideMark/>
          </w:tcPr>
          <w:p w14:paraId="452BA0F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884.8</w:t>
            </w:r>
          </w:p>
        </w:tc>
        <w:tc>
          <w:tcPr>
            <w:tcW w:w="1363" w:type="dxa"/>
            <w:noWrap/>
            <w:hideMark/>
          </w:tcPr>
          <w:p w14:paraId="35CA6CF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28.5</w:t>
            </w:r>
          </w:p>
        </w:tc>
        <w:tc>
          <w:tcPr>
            <w:tcW w:w="1352" w:type="dxa"/>
            <w:noWrap/>
            <w:hideMark/>
          </w:tcPr>
          <w:p w14:paraId="31C2D55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1A7E1D8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w:t>
            </w:r>
          </w:p>
        </w:tc>
        <w:tc>
          <w:tcPr>
            <w:tcW w:w="1225" w:type="dxa"/>
            <w:noWrap/>
            <w:hideMark/>
          </w:tcPr>
          <w:p w14:paraId="733F981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0.37</w:t>
            </w:r>
          </w:p>
        </w:tc>
        <w:tc>
          <w:tcPr>
            <w:tcW w:w="803" w:type="dxa"/>
            <w:noWrap/>
            <w:hideMark/>
          </w:tcPr>
          <w:p w14:paraId="69BB62B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113</w:t>
            </w:r>
          </w:p>
        </w:tc>
        <w:tc>
          <w:tcPr>
            <w:tcW w:w="1059" w:type="dxa"/>
            <w:noWrap/>
            <w:hideMark/>
          </w:tcPr>
          <w:p w14:paraId="54C783D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519.9</w:t>
            </w:r>
          </w:p>
        </w:tc>
      </w:tr>
      <w:tr w:rsidR="00F069B7" w:rsidRPr="00F069B7" w14:paraId="34FAE836"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CEFC4B0"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Clyde</w:t>
            </w:r>
          </w:p>
        </w:tc>
        <w:tc>
          <w:tcPr>
            <w:tcW w:w="1007" w:type="dxa"/>
            <w:noWrap/>
            <w:hideMark/>
          </w:tcPr>
          <w:p w14:paraId="355947A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9.2</w:t>
            </w:r>
          </w:p>
        </w:tc>
        <w:tc>
          <w:tcPr>
            <w:tcW w:w="1131" w:type="dxa"/>
            <w:noWrap/>
            <w:hideMark/>
          </w:tcPr>
          <w:p w14:paraId="3D1E1EC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54.9</w:t>
            </w:r>
          </w:p>
        </w:tc>
        <w:tc>
          <w:tcPr>
            <w:tcW w:w="877" w:type="dxa"/>
            <w:noWrap/>
            <w:hideMark/>
          </w:tcPr>
          <w:p w14:paraId="47901EC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1194.4</w:t>
            </w:r>
          </w:p>
        </w:tc>
        <w:tc>
          <w:tcPr>
            <w:tcW w:w="1097" w:type="dxa"/>
            <w:noWrap/>
            <w:hideMark/>
          </w:tcPr>
          <w:p w14:paraId="7EF9614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251.9</w:t>
            </w:r>
          </w:p>
        </w:tc>
        <w:tc>
          <w:tcPr>
            <w:tcW w:w="1063" w:type="dxa"/>
            <w:noWrap/>
            <w:hideMark/>
          </w:tcPr>
          <w:p w14:paraId="4015C85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745.2</w:t>
            </w:r>
          </w:p>
        </w:tc>
        <w:tc>
          <w:tcPr>
            <w:tcW w:w="1363" w:type="dxa"/>
            <w:noWrap/>
            <w:hideMark/>
          </w:tcPr>
          <w:p w14:paraId="1EB3B30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24.3</w:t>
            </w:r>
          </w:p>
        </w:tc>
        <w:tc>
          <w:tcPr>
            <w:tcW w:w="1352" w:type="dxa"/>
            <w:noWrap/>
            <w:hideMark/>
          </w:tcPr>
          <w:p w14:paraId="6EE721C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43.2</w:t>
            </w:r>
          </w:p>
        </w:tc>
        <w:tc>
          <w:tcPr>
            <w:tcW w:w="1268" w:type="dxa"/>
            <w:noWrap/>
            <w:hideMark/>
          </w:tcPr>
          <w:p w14:paraId="340899A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0.59</w:t>
            </w:r>
          </w:p>
        </w:tc>
        <w:tc>
          <w:tcPr>
            <w:tcW w:w="1225" w:type="dxa"/>
            <w:noWrap/>
            <w:hideMark/>
          </w:tcPr>
          <w:p w14:paraId="48FB6FF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0.41</w:t>
            </w:r>
          </w:p>
        </w:tc>
        <w:tc>
          <w:tcPr>
            <w:tcW w:w="803" w:type="dxa"/>
            <w:noWrap/>
            <w:hideMark/>
          </w:tcPr>
          <w:p w14:paraId="7103177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200.6</w:t>
            </w:r>
          </w:p>
        </w:tc>
        <w:tc>
          <w:tcPr>
            <w:tcW w:w="1059" w:type="dxa"/>
            <w:noWrap/>
            <w:hideMark/>
          </w:tcPr>
          <w:p w14:paraId="1EA82E0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806.4</w:t>
            </w:r>
          </w:p>
        </w:tc>
      </w:tr>
      <w:tr w:rsidR="00761F7B" w:rsidRPr="00F069B7" w14:paraId="3E5A79F3"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8AB2A66"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Medway</w:t>
            </w:r>
          </w:p>
        </w:tc>
        <w:tc>
          <w:tcPr>
            <w:tcW w:w="1007" w:type="dxa"/>
            <w:noWrap/>
            <w:hideMark/>
          </w:tcPr>
          <w:p w14:paraId="7986492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27.5</w:t>
            </w:r>
          </w:p>
        </w:tc>
        <w:tc>
          <w:tcPr>
            <w:tcW w:w="1131" w:type="dxa"/>
            <w:noWrap/>
            <w:hideMark/>
          </w:tcPr>
          <w:p w14:paraId="2FB1E6B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36.6</w:t>
            </w:r>
          </w:p>
        </w:tc>
        <w:tc>
          <w:tcPr>
            <w:tcW w:w="877" w:type="dxa"/>
            <w:noWrap/>
            <w:hideMark/>
          </w:tcPr>
          <w:p w14:paraId="56ECCA2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767</w:t>
            </w:r>
          </w:p>
        </w:tc>
        <w:tc>
          <w:tcPr>
            <w:tcW w:w="1097" w:type="dxa"/>
            <w:noWrap/>
            <w:hideMark/>
          </w:tcPr>
          <w:p w14:paraId="5513310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67.9</w:t>
            </w:r>
          </w:p>
        </w:tc>
        <w:tc>
          <w:tcPr>
            <w:tcW w:w="1063" w:type="dxa"/>
            <w:noWrap/>
            <w:hideMark/>
          </w:tcPr>
          <w:p w14:paraId="5C4D8A2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267.7</w:t>
            </w:r>
          </w:p>
        </w:tc>
        <w:tc>
          <w:tcPr>
            <w:tcW w:w="1363" w:type="dxa"/>
            <w:noWrap/>
            <w:hideMark/>
          </w:tcPr>
          <w:p w14:paraId="25B8D5A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w:t>
            </w:r>
          </w:p>
        </w:tc>
        <w:tc>
          <w:tcPr>
            <w:tcW w:w="1352" w:type="dxa"/>
            <w:noWrap/>
            <w:hideMark/>
          </w:tcPr>
          <w:p w14:paraId="3EE8397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39.7</w:t>
            </w:r>
          </w:p>
        </w:tc>
        <w:tc>
          <w:tcPr>
            <w:tcW w:w="1268" w:type="dxa"/>
            <w:noWrap/>
            <w:hideMark/>
          </w:tcPr>
          <w:p w14:paraId="6DF131A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0.35</w:t>
            </w:r>
          </w:p>
        </w:tc>
        <w:tc>
          <w:tcPr>
            <w:tcW w:w="1225" w:type="dxa"/>
            <w:noWrap/>
            <w:hideMark/>
          </w:tcPr>
          <w:p w14:paraId="590A4F3F"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0.44</w:t>
            </w:r>
          </w:p>
        </w:tc>
        <w:tc>
          <w:tcPr>
            <w:tcW w:w="803" w:type="dxa"/>
            <w:noWrap/>
            <w:hideMark/>
          </w:tcPr>
          <w:p w14:paraId="7B8F08A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96.2</w:t>
            </w:r>
          </w:p>
        </w:tc>
        <w:tc>
          <w:tcPr>
            <w:tcW w:w="1059" w:type="dxa"/>
            <w:noWrap/>
            <w:hideMark/>
          </w:tcPr>
          <w:p w14:paraId="394C475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280.8</w:t>
            </w:r>
          </w:p>
        </w:tc>
      </w:tr>
      <w:tr w:rsidR="00F069B7" w:rsidRPr="00F069B7" w14:paraId="11015EB2"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30053DD7"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Ness</w:t>
            </w:r>
          </w:p>
        </w:tc>
        <w:tc>
          <w:tcPr>
            <w:tcW w:w="1007" w:type="dxa"/>
            <w:noWrap/>
            <w:hideMark/>
          </w:tcPr>
          <w:p w14:paraId="54221D6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1.2</w:t>
            </w:r>
          </w:p>
        </w:tc>
        <w:tc>
          <w:tcPr>
            <w:tcW w:w="1131" w:type="dxa"/>
            <w:noWrap/>
            <w:hideMark/>
          </w:tcPr>
          <w:p w14:paraId="3BCF9A8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13.3</w:t>
            </w:r>
          </w:p>
        </w:tc>
        <w:tc>
          <w:tcPr>
            <w:tcW w:w="877" w:type="dxa"/>
            <w:noWrap/>
            <w:hideMark/>
          </w:tcPr>
          <w:p w14:paraId="266885F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1866.4</w:t>
            </w:r>
          </w:p>
        </w:tc>
        <w:tc>
          <w:tcPr>
            <w:tcW w:w="1097" w:type="dxa"/>
            <w:noWrap/>
            <w:hideMark/>
          </w:tcPr>
          <w:p w14:paraId="12E8027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348.8</w:t>
            </w:r>
          </w:p>
        </w:tc>
        <w:tc>
          <w:tcPr>
            <w:tcW w:w="1063" w:type="dxa"/>
            <w:noWrap/>
            <w:hideMark/>
          </w:tcPr>
          <w:p w14:paraId="69B254E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1109.6</w:t>
            </w:r>
          </w:p>
        </w:tc>
        <w:tc>
          <w:tcPr>
            <w:tcW w:w="1363" w:type="dxa"/>
            <w:noWrap/>
            <w:hideMark/>
          </w:tcPr>
          <w:p w14:paraId="796F45E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3CD9AD0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90.2</w:t>
            </w:r>
          </w:p>
        </w:tc>
        <w:tc>
          <w:tcPr>
            <w:tcW w:w="1268" w:type="dxa"/>
            <w:noWrap/>
            <w:hideMark/>
          </w:tcPr>
          <w:p w14:paraId="05CF8DA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0.71</w:t>
            </w:r>
          </w:p>
        </w:tc>
        <w:tc>
          <w:tcPr>
            <w:tcW w:w="1225" w:type="dxa"/>
            <w:noWrap/>
            <w:hideMark/>
          </w:tcPr>
          <w:p w14:paraId="06793A2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0.42</w:t>
            </w:r>
          </w:p>
        </w:tc>
        <w:tc>
          <w:tcPr>
            <w:tcW w:w="803" w:type="dxa"/>
            <w:noWrap/>
            <w:hideMark/>
          </w:tcPr>
          <w:p w14:paraId="73B8836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43.4</w:t>
            </w:r>
          </w:p>
        </w:tc>
        <w:tc>
          <w:tcPr>
            <w:tcW w:w="1059" w:type="dxa"/>
            <w:noWrap/>
            <w:hideMark/>
          </w:tcPr>
          <w:p w14:paraId="089681E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1558.2</w:t>
            </w:r>
          </w:p>
        </w:tc>
      </w:tr>
      <w:tr w:rsidR="001A7797" w:rsidRPr="00F069B7" w14:paraId="645EB64C"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7C9A90DA"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Stour</w:t>
            </w:r>
          </w:p>
        </w:tc>
        <w:tc>
          <w:tcPr>
            <w:tcW w:w="1007" w:type="dxa"/>
            <w:noWrap/>
            <w:hideMark/>
          </w:tcPr>
          <w:p w14:paraId="50B3F24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75.8</w:t>
            </w:r>
          </w:p>
        </w:tc>
        <w:tc>
          <w:tcPr>
            <w:tcW w:w="1131" w:type="dxa"/>
            <w:noWrap/>
            <w:hideMark/>
          </w:tcPr>
          <w:p w14:paraId="2261999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w:t>
            </w:r>
          </w:p>
        </w:tc>
        <w:tc>
          <w:tcPr>
            <w:tcW w:w="877" w:type="dxa"/>
            <w:noWrap/>
            <w:hideMark/>
          </w:tcPr>
          <w:p w14:paraId="154DA72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591.7</w:t>
            </w:r>
          </w:p>
        </w:tc>
        <w:tc>
          <w:tcPr>
            <w:tcW w:w="1097" w:type="dxa"/>
            <w:noWrap/>
            <w:hideMark/>
          </w:tcPr>
          <w:p w14:paraId="5F1305B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74.8</w:t>
            </w:r>
          </w:p>
        </w:tc>
        <w:tc>
          <w:tcPr>
            <w:tcW w:w="1063" w:type="dxa"/>
            <w:noWrap/>
            <w:hideMark/>
          </w:tcPr>
          <w:p w14:paraId="77D0442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127.6</w:t>
            </w:r>
          </w:p>
        </w:tc>
        <w:tc>
          <w:tcPr>
            <w:tcW w:w="1363" w:type="dxa"/>
            <w:noWrap/>
            <w:hideMark/>
          </w:tcPr>
          <w:p w14:paraId="0BD38F3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76.2</w:t>
            </w:r>
          </w:p>
        </w:tc>
        <w:tc>
          <w:tcPr>
            <w:tcW w:w="1352" w:type="dxa"/>
            <w:noWrap/>
            <w:hideMark/>
          </w:tcPr>
          <w:p w14:paraId="4E2A255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41E77E2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0.25</w:t>
            </w:r>
          </w:p>
        </w:tc>
        <w:tc>
          <w:tcPr>
            <w:tcW w:w="1225" w:type="dxa"/>
            <w:noWrap/>
            <w:hideMark/>
          </w:tcPr>
          <w:p w14:paraId="68E0830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0.51</w:t>
            </w:r>
          </w:p>
        </w:tc>
        <w:tc>
          <w:tcPr>
            <w:tcW w:w="803" w:type="dxa"/>
            <w:noWrap/>
            <w:hideMark/>
          </w:tcPr>
          <w:p w14:paraId="0810697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41.3</w:t>
            </w:r>
          </w:p>
        </w:tc>
        <w:tc>
          <w:tcPr>
            <w:tcW w:w="1059" w:type="dxa"/>
            <w:noWrap/>
            <w:hideMark/>
          </w:tcPr>
          <w:p w14:paraId="78AB72C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160.4</w:t>
            </w:r>
          </w:p>
        </w:tc>
      </w:tr>
      <w:tr w:rsidR="00F069B7" w:rsidRPr="00F069B7" w14:paraId="77776ED8"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20846D6F"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Tamar</w:t>
            </w:r>
          </w:p>
        </w:tc>
        <w:tc>
          <w:tcPr>
            <w:tcW w:w="1007" w:type="dxa"/>
            <w:noWrap/>
            <w:hideMark/>
          </w:tcPr>
          <w:p w14:paraId="1366FD6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21.6</w:t>
            </w:r>
          </w:p>
        </w:tc>
        <w:tc>
          <w:tcPr>
            <w:tcW w:w="1131" w:type="dxa"/>
            <w:noWrap/>
            <w:hideMark/>
          </w:tcPr>
          <w:p w14:paraId="711486E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63.3</w:t>
            </w:r>
          </w:p>
        </w:tc>
        <w:tc>
          <w:tcPr>
            <w:tcW w:w="877" w:type="dxa"/>
            <w:noWrap/>
            <w:hideMark/>
          </w:tcPr>
          <w:p w14:paraId="3B890D8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1252.8</w:t>
            </w:r>
          </w:p>
        </w:tc>
        <w:tc>
          <w:tcPr>
            <w:tcW w:w="1097" w:type="dxa"/>
            <w:noWrap/>
            <w:hideMark/>
          </w:tcPr>
          <w:p w14:paraId="13D8252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144.9</w:t>
            </w:r>
          </w:p>
        </w:tc>
        <w:tc>
          <w:tcPr>
            <w:tcW w:w="1063" w:type="dxa"/>
            <w:noWrap/>
            <w:hideMark/>
          </w:tcPr>
          <w:p w14:paraId="6615CC0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580.3</w:t>
            </w:r>
          </w:p>
        </w:tc>
        <w:tc>
          <w:tcPr>
            <w:tcW w:w="1363" w:type="dxa"/>
            <w:noWrap/>
            <w:hideMark/>
          </w:tcPr>
          <w:p w14:paraId="6D408B8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6036486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100</w:t>
            </w:r>
          </w:p>
        </w:tc>
        <w:tc>
          <w:tcPr>
            <w:tcW w:w="1268" w:type="dxa"/>
            <w:noWrap/>
            <w:hideMark/>
          </w:tcPr>
          <w:p w14:paraId="1D83BF3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0.49</w:t>
            </w:r>
          </w:p>
        </w:tc>
        <w:tc>
          <w:tcPr>
            <w:tcW w:w="1225" w:type="dxa"/>
            <w:noWrap/>
            <w:hideMark/>
          </w:tcPr>
          <w:p w14:paraId="624BF5E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0.48</w:t>
            </w:r>
          </w:p>
        </w:tc>
        <w:tc>
          <w:tcPr>
            <w:tcW w:w="803" w:type="dxa"/>
            <w:noWrap/>
            <w:hideMark/>
          </w:tcPr>
          <w:p w14:paraId="1726677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322.5</w:t>
            </w:r>
          </w:p>
        </w:tc>
        <w:tc>
          <w:tcPr>
            <w:tcW w:w="1059" w:type="dxa"/>
            <w:noWrap/>
            <w:hideMark/>
          </w:tcPr>
          <w:p w14:paraId="375CA01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789.1</w:t>
            </w:r>
          </w:p>
        </w:tc>
      </w:tr>
      <w:tr w:rsidR="00761F7B" w:rsidRPr="00F069B7" w14:paraId="050FE0F8"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3BE44D67"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Tyne</w:t>
            </w:r>
          </w:p>
        </w:tc>
        <w:tc>
          <w:tcPr>
            <w:tcW w:w="1007" w:type="dxa"/>
            <w:noWrap/>
            <w:hideMark/>
          </w:tcPr>
          <w:p w14:paraId="407A48DA"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5.7</w:t>
            </w:r>
          </w:p>
        </w:tc>
        <w:tc>
          <w:tcPr>
            <w:tcW w:w="1131" w:type="dxa"/>
            <w:noWrap/>
            <w:hideMark/>
          </w:tcPr>
          <w:p w14:paraId="2E49A44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53.8</w:t>
            </w:r>
          </w:p>
        </w:tc>
        <w:tc>
          <w:tcPr>
            <w:tcW w:w="877" w:type="dxa"/>
            <w:noWrap/>
            <w:hideMark/>
          </w:tcPr>
          <w:p w14:paraId="5A2FB31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1048.3</w:t>
            </w:r>
          </w:p>
        </w:tc>
        <w:tc>
          <w:tcPr>
            <w:tcW w:w="1097" w:type="dxa"/>
            <w:noWrap/>
            <w:hideMark/>
          </w:tcPr>
          <w:p w14:paraId="72F5A8B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264.5</w:t>
            </w:r>
          </w:p>
        </w:tc>
        <w:tc>
          <w:tcPr>
            <w:tcW w:w="1063" w:type="dxa"/>
            <w:noWrap/>
            <w:hideMark/>
          </w:tcPr>
          <w:p w14:paraId="5556FD0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891.9</w:t>
            </w:r>
          </w:p>
        </w:tc>
        <w:tc>
          <w:tcPr>
            <w:tcW w:w="1363" w:type="dxa"/>
            <w:noWrap/>
            <w:hideMark/>
          </w:tcPr>
          <w:p w14:paraId="0536C3F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w:t>
            </w:r>
          </w:p>
        </w:tc>
        <w:tc>
          <w:tcPr>
            <w:tcW w:w="1352" w:type="dxa"/>
            <w:noWrap/>
            <w:hideMark/>
          </w:tcPr>
          <w:p w14:paraId="21080E2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w:t>
            </w:r>
          </w:p>
        </w:tc>
        <w:tc>
          <w:tcPr>
            <w:tcW w:w="1268" w:type="dxa"/>
            <w:noWrap/>
            <w:hideMark/>
          </w:tcPr>
          <w:p w14:paraId="4D13D5F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0.51</w:t>
            </w:r>
          </w:p>
        </w:tc>
        <w:tc>
          <w:tcPr>
            <w:tcW w:w="1225" w:type="dxa"/>
            <w:noWrap/>
            <w:hideMark/>
          </w:tcPr>
          <w:p w14:paraId="0D036E5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0.32</w:t>
            </w:r>
          </w:p>
        </w:tc>
        <w:tc>
          <w:tcPr>
            <w:tcW w:w="803" w:type="dxa"/>
            <w:noWrap/>
            <w:hideMark/>
          </w:tcPr>
          <w:p w14:paraId="57AD001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133.6</w:t>
            </w:r>
          </w:p>
        </w:tc>
        <w:tc>
          <w:tcPr>
            <w:tcW w:w="1059" w:type="dxa"/>
            <w:noWrap/>
            <w:hideMark/>
          </w:tcPr>
          <w:p w14:paraId="22E9F95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656.6</w:t>
            </w:r>
          </w:p>
        </w:tc>
      </w:tr>
      <w:tr w:rsidR="00F069B7" w:rsidRPr="00F069B7" w14:paraId="4838A806"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4D363374"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Ribble</w:t>
            </w:r>
          </w:p>
        </w:tc>
        <w:tc>
          <w:tcPr>
            <w:tcW w:w="1007" w:type="dxa"/>
            <w:noWrap/>
            <w:hideMark/>
          </w:tcPr>
          <w:p w14:paraId="3360CD2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w:t>
            </w:r>
          </w:p>
        </w:tc>
        <w:tc>
          <w:tcPr>
            <w:tcW w:w="1131" w:type="dxa"/>
            <w:noWrap/>
            <w:hideMark/>
          </w:tcPr>
          <w:p w14:paraId="23ABD74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70.9</w:t>
            </w:r>
          </w:p>
        </w:tc>
        <w:tc>
          <w:tcPr>
            <w:tcW w:w="877" w:type="dxa"/>
            <w:noWrap/>
            <w:hideMark/>
          </w:tcPr>
          <w:p w14:paraId="126E341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1369.7</w:t>
            </w:r>
          </w:p>
        </w:tc>
        <w:tc>
          <w:tcPr>
            <w:tcW w:w="1097" w:type="dxa"/>
            <w:noWrap/>
            <w:hideMark/>
          </w:tcPr>
          <w:p w14:paraId="28D0BE1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197.2</w:t>
            </w:r>
          </w:p>
        </w:tc>
        <w:tc>
          <w:tcPr>
            <w:tcW w:w="1063" w:type="dxa"/>
            <w:noWrap/>
            <w:hideMark/>
          </w:tcPr>
          <w:p w14:paraId="6B18E4C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691.4</w:t>
            </w:r>
          </w:p>
        </w:tc>
        <w:tc>
          <w:tcPr>
            <w:tcW w:w="1363" w:type="dxa"/>
            <w:noWrap/>
            <w:hideMark/>
          </w:tcPr>
          <w:p w14:paraId="350E56A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w:t>
            </w:r>
          </w:p>
        </w:tc>
        <w:tc>
          <w:tcPr>
            <w:tcW w:w="1352" w:type="dxa"/>
            <w:noWrap/>
            <w:hideMark/>
          </w:tcPr>
          <w:p w14:paraId="021F17E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1.4</w:t>
            </w:r>
          </w:p>
        </w:tc>
        <w:tc>
          <w:tcPr>
            <w:tcW w:w="1268" w:type="dxa"/>
            <w:noWrap/>
            <w:hideMark/>
          </w:tcPr>
          <w:p w14:paraId="7DE53E4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0.56</w:t>
            </w:r>
          </w:p>
        </w:tc>
        <w:tc>
          <w:tcPr>
            <w:tcW w:w="1225" w:type="dxa"/>
            <w:noWrap/>
            <w:hideMark/>
          </w:tcPr>
          <w:p w14:paraId="5E93149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0.37</w:t>
            </w:r>
          </w:p>
        </w:tc>
        <w:tc>
          <w:tcPr>
            <w:tcW w:w="803" w:type="dxa"/>
            <w:noWrap/>
            <w:hideMark/>
          </w:tcPr>
          <w:p w14:paraId="4B88E94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320.6</w:t>
            </w:r>
          </w:p>
        </w:tc>
        <w:tc>
          <w:tcPr>
            <w:tcW w:w="1059" w:type="dxa"/>
            <w:noWrap/>
            <w:hideMark/>
          </w:tcPr>
          <w:p w14:paraId="5E6AF4A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950.2</w:t>
            </w:r>
          </w:p>
        </w:tc>
      </w:tr>
      <w:tr w:rsidR="00761F7B" w:rsidRPr="00F069B7" w14:paraId="74D09299"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4092C399"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Tay</w:t>
            </w:r>
          </w:p>
        </w:tc>
        <w:tc>
          <w:tcPr>
            <w:tcW w:w="1007" w:type="dxa"/>
            <w:noWrap/>
            <w:hideMark/>
          </w:tcPr>
          <w:p w14:paraId="5966A11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7.2</w:t>
            </w:r>
          </w:p>
        </w:tc>
        <w:tc>
          <w:tcPr>
            <w:tcW w:w="1131" w:type="dxa"/>
            <w:noWrap/>
            <w:hideMark/>
          </w:tcPr>
          <w:p w14:paraId="513FE24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24.7</w:t>
            </w:r>
          </w:p>
        </w:tc>
        <w:tc>
          <w:tcPr>
            <w:tcW w:w="877" w:type="dxa"/>
            <w:noWrap/>
            <w:hideMark/>
          </w:tcPr>
          <w:p w14:paraId="1AD78FB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1482.9</w:t>
            </w:r>
          </w:p>
        </w:tc>
        <w:tc>
          <w:tcPr>
            <w:tcW w:w="1097" w:type="dxa"/>
            <w:noWrap/>
            <w:hideMark/>
          </w:tcPr>
          <w:p w14:paraId="5AB1FB0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395.1</w:t>
            </w:r>
          </w:p>
        </w:tc>
        <w:tc>
          <w:tcPr>
            <w:tcW w:w="1063" w:type="dxa"/>
            <w:noWrap/>
            <w:hideMark/>
          </w:tcPr>
          <w:p w14:paraId="78F7622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1210</w:t>
            </w:r>
          </w:p>
        </w:tc>
        <w:tc>
          <w:tcPr>
            <w:tcW w:w="1363" w:type="dxa"/>
            <w:noWrap/>
            <w:hideMark/>
          </w:tcPr>
          <w:p w14:paraId="457D579F"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7497468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82.9</w:t>
            </w:r>
          </w:p>
        </w:tc>
        <w:tc>
          <w:tcPr>
            <w:tcW w:w="1268" w:type="dxa"/>
            <w:noWrap/>
            <w:hideMark/>
          </w:tcPr>
          <w:p w14:paraId="6A78913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0.58</w:t>
            </w:r>
          </w:p>
        </w:tc>
        <w:tc>
          <w:tcPr>
            <w:tcW w:w="1225" w:type="dxa"/>
            <w:noWrap/>
            <w:hideMark/>
          </w:tcPr>
          <w:p w14:paraId="2E68AB0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0.48</w:t>
            </w:r>
          </w:p>
        </w:tc>
        <w:tc>
          <w:tcPr>
            <w:tcW w:w="803" w:type="dxa"/>
            <w:noWrap/>
            <w:hideMark/>
          </w:tcPr>
          <w:p w14:paraId="0074F0A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90.8</w:t>
            </w:r>
          </w:p>
        </w:tc>
        <w:tc>
          <w:tcPr>
            <w:tcW w:w="1059" w:type="dxa"/>
            <w:noWrap/>
            <w:hideMark/>
          </w:tcPr>
          <w:p w14:paraId="2141CFE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1186.8</w:t>
            </w:r>
          </w:p>
        </w:tc>
      </w:tr>
      <w:tr w:rsidR="00F069B7" w:rsidRPr="00F069B7" w14:paraId="56DBD21B"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0094F534"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Nith</w:t>
            </w:r>
          </w:p>
        </w:tc>
        <w:tc>
          <w:tcPr>
            <w:tcW w:w="1007" w:type="dxa"/>
            <w:noWrap/>
            <w:hideMark/>
          </w:tcPr>
          <w:p w14:paraId="6D8F8043" w14:textId="16E502F9"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4.34</w:t>
            </w:r>
            <w:r w:rsidR="00761F7B" w:rsidRPr="00F069B7">
              <w:rPr>
                <w:rFonts w:ascii="Times New Roman" w:eastAsia="Times New Roman" w:hAnsi="Times New Roman" w:cs="Times New Roman"/>
                <w:lang w:eastAsia="en-GB"/>
              </w:rPr>
              <w:t> </w:t>
            </w:r>
          </w:p>
        </w:tc>
        <w:tc>
          <w:tcPr>
            <w:tcW w:w="1131" w:type="dxa"/>
            <w:noWrap/>
            <w:hideMark/>
          </w:tcPr>
          <w:p w14:paraId="35388945" w14:textId="1232F24E"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67.7</w:t>
            </w:r>
            <w:r w:rsidR="00761F7B" w:rsidRPr="00F069B7">
              <w:rPr>
                <w:rFonts w:ascii="Times New Roman" w:eastAsia="Times New Roman" w:hAnsi="Times New Roman" w:cs="Times New Roman"/>
                <w:lang w:eastAsia="en-GB"/>
              </w:rPr>
              <w:t> </w:t>
            </w:r>
          </w:p>
        </w:tc>
        <w:tc>
          <w:tcPr>
            <w:tcW w:w="877" w:type="dxa"/>
            <w:noWrap/>
            <w:hideMark/>
          </w:tcPr>
          <w:p w14:paraId="54F6F5E8" w14:textId="5576CCD9"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1461</w:t>
            </w:r>
            <w:r w:rsidR="00761F7B" w:rsidRPr="00F069B7">
              <w:rPr>
                <w:rFonts w:ascii="Times New Roman" w:eastAsia="Times New Roman" w:hAnsi="Times New Roman" w:cs="Times New Roman"/>
                <w:lang w:eastAsia="en-GB"/>
              </w:rPr>
              <w:t> </w:t>
            </w:r>
          </w:p>
        </w:tc>
        <w:tc>
          <w:tcPr>
            <w:tcW w:w="1097" w:type="dxa"/>
            <w:noWrap/>
            <w:hideMark/>
          </w:tcPr>
          <w:p w14:paraId="214496F5" w14:textId="63CBB1BC"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288.9</w:t>
            </w:r>
            <w:r w:rsidR="00761F7B" w:rsidRPr="00F069B7">
              <w:rPr>
                <w:rFonts w:ascii="Times New Roman" w:eastAsia="Times New Roman" w:hAnsi="Times New Roman" w:cs="Times New Roman"/>
                <w:lang w:eastAsia="en-GB"/>
              </w:rPr>
              <w:t> </w:t>
            </w:r>
          </w:p>
        </w:tc>
        <w:tc>
          <w:tcPr>
            <w:tcW w:w="1063" w:type="dxa"/>
            <w:noWrap/>
            <w:hideMark/>
          </w:tcPr>
          <w:p w14:paraId="5F5FE807" w14:textId="17BAA23B"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722.7</w:t>
            </w:r>
            <w:r w:rsidR="00761F7B" w:rsidRPr="00F069B7">
              <w:rPr>
                <w:rFonts w:ascii="Times New Roman" w:eastAsia="Times New Roman" w:hAnsi="Times New Roman" w:cs="Times New Roman"/>
                <w:lang w:eastAsia="en-GB"/>
              </w:rPr>
              <w:t> </w:t>
            </w:r>
          </w:p>
        </w:tc>
        <w:tc>
          <w:tcPr>
            <w:tcW w:w="1363" w:type="dxa"/>
            <w:noWrap/>
            <w:hideMark/>
          </w:tcPr>
          <w:p w14:paraId="7D554921" w14:textId="1488D4FB"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5.6</w:t>
            </w:r>
            <w:r w:rsidR="00761F7B" w:rsidRPr="00F069B7">
              <w:rPr>
                <w:rFonts w:ascii="Times New Roman" w:eastAsia="Times New Roman" w:hAnsi="Times New Roman" w:cs="Times New Roman"/>
                <w:lang w:eastAsia="en-GB"/>
              </w:rPr>
              <w:t> </w:t>
            </w:r>
          </w:p>
        </w:tc>
        <w:tc>
          <w:tcPr>
            <w:tcW w:w="1352" w:type="dxa"/>
            <w:noWrap/>
            <w:hideMark/>
          </w:tcPr>
          <w:p w14:paraId="4BE3691B" w14:textId="2F483F2E"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72.7</w:t>
            </w:r>
            <w:r w:rsidR="00761F7B" w:rsidRPr="00F069B7">
              <w:rPr>
                <w:rFonts w:ascii="Times New Roman" w:eastAsia="Times New Roman" w:hAnsi="Times New Roman" w:cs="Times New Roman"/>
                <w:lang w:eastAsia="en-GB"/>
              </w:rPr>
              <w:t> </w:t>
            </w:r>
          </w:p>
        </w:tc>
        <w:tc>
          <w:tcPr>
            <w:tcW w:w="1268" w:type="dxa"/>
            <w:noWrap/>
            <w:hideMark/>
          </w:tcPr>
          <w:p w14:paraId="6E43FCDC" w14:textId="6481E995"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0.67</w:t>
            </w:r>
            <w:r w:rsidR="00761F7B" w:rsidRPr="00F069B7">
              <w:rPr>
                <w:rFonts w:ascii="Times New Roman" w:eastAsia="Times New Roman" w:hAnsi="Times New Roman" w:cs="Times New Roman"/>
                <w:lang w:eastAsia="en-GB"/>
              </w:rPr>
              <w:t> </w:t>
            </w:r>
          </w:p>
        </w:tc>
        <w:tc>
          <w:tcPr>
            <w:tcW w:w="1225" w:type="dxa"/>
            <w:noWrap/>
            <w:hideMark/>
          </w:tcPr>
          <w:p w14:paraId="41486BC6" w14:textId="783114C8"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0.43</w:t>
            </w:r>
            <w:r w:rsidR="00761F7B" w:rsidRPr="00F069B7">
              <w:rPr>
                <w:rFonts w:ascii="Times New Roman" w:eastAsia="Times New Roman" w:hAnsi="Times New Roman" w:cs="Times New Roman"/>
                <w:lang w:eastAsia="en-GB"/>
              </w:rPr>
              <w:t> </w:t>
            </w:r>
          </w:p>
        </w:tc>
        <w:tc>
          <w:tcPr>
            <w:tcW w:w="803" w:type="dxa"/>
            <w:noWrap/>
            <w:hideMark/>
          </w:tcPr>
          <w:p w14:paraId="125B5B7B" w14:textId="0B0D1A7E"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115.1</w:t>
            </w:r>
            <w:r w:rsidR="00761F7B" w:rsidRPr="00F069B7">
              <w:rPr>
                <w:rFonts w:ascii="Times New Roman" w:eastAsia="Times New Roman" w:hAnsi="Times New Roman" w:cs="Times New Roman"/>
                <w:lang w:eastAsia="en-GB"/>
              </w:rPr>
              <w:t> </w:t>
            </w:r>
          </w:p>
        </w:tc>
        <w:tc>
          <w:tcPr>
            <w:tcW w:w="1059" w:type="dxa"/>
            <w:noWrap/>
            <w:hideMark/>
          </w:tcPr>
          <w:p w14:paraId="55D13B46" w14:textId="2023FCDF" w:rsidR="00761F7B" w:rsidRPr="00F069B7" w:rsidRDefault="00924D73"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1019.0</w:t>
            </w:r>
            <w:r w:rsidR="00761F7B" w:rsidRPr="00F069B7">
              <w:rPr>
                <w:rFonts w:ascii="Times New Roman" w:eastAsia="Times New Roman" w:hAnsi="Times New Roman" w:cs="Times New Roman"/>
                <w:lang w:eastAsia="en-GB"/>
              </w:rPr>
              <w:t> </w:t>
            </w:r>
          </w:p>
        </w:tc>
      </w:tr>
      <w:tr w:rsidR="001A7797" w:rsidRPr="00F069B7" w14:paraId="51C1921D"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4A18424E"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Taw</w:t>
            </w:r>
          </w:p>
        </w:tc>
        <w:tc>
          <w:tcPr>
            <w:tcW w:w="1007" w:type="dxa"/>
            <w:noWrap/>
            <w:hideMark/>
          </w:tcPr>
          <w:p w14:paraId="1FB484C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22.6</w:t>
            </w:r>
          </w:p>
        </w:tc>
        <w:tc>
          <w:tcPr>
            <w:tcW w:w="1131" w:type="dxa"/>
            <w:noWrap/>
            <w:hideMark/>
          </w:tcPr>
          <w:p w14:paraId="6B5682F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60.2</w:t>
            </w:r>
          </w:p>
        </w:tc>
        <w:tc>
          <w:tcPr>
            <w:tcW w:w="877" w:type="dxa"/>
            <w:noWrap/>
            <w:hideMark/>
          </w:tcPr>
          <w:p w14:paraId="70EBDC5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1176.1</w:t>
            </w:r>
          </w:p>
        </w:tc>
        <w:tc>
          <w:tcPr>
            <w:tcW w:w="1097" w:type="dxa"/>
            <w:noWrap/>
            <w:hideMark/>
          </w:tcPr>
          <w:p w14:paraId="23707A2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168.4</w:t>
            </w:r>
          </w:p>
        </w:tc>
        <w:tc>
          <w:tcPr>
            <w:tcW w:w="1063" w:type="dxa"/>
            <w:noWrap/>
            <w:hideMark/>
          </w:tcPr>
          <w:p w14:paraId="2D0BED5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811.4</w:t>
            </w:r>
          </w:p>
        </w:tc>
        <w:tc>
          <w:tcPr>
            <w:tcW w:w="1363" w:type="dxa"/>
            <w:noWrap/>
            <w:hideMark/>
          </w:tcPr>
          <w:p w14:paraId="3D9CBFA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41723BF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97.2</w:t>
            </w:r>
          </w:p>
        </w:tc>
        <w:tc>
          <w:tcPr>
            <w:tcW w:w="1268" w:type="dxa"/>
            <w:noWrap/>
            <w:hideMark/>
          </w:tcPr>
          <w:p w14:paraId="5673770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0.48</w:t>
            </w:r>
          </w:p>
        </w:tc>
        <w:tc>
          <w:tcPr>
            <w:tcW w:w="1225" w:type="dxa"/>
            <w:noWrap/>
            <w:hideMark/>
          </w:tcPr>
          <w:p w14:paraId="26AB256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0.47</w:t>
            </w:r>
          </w:p>
        </w:tc>
        <w:tc>
          <w:tcPr>
            <w:tcW w:w="803" w:type="dxa"/>
            <w:noWrap/>
            <w:hideMark/>
          </w:tcPr>
          <w:p w14:paraId="0EC5FD8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189.9</w:t>
            </w:r>
          </w:p>
        </w:tc>
        <w:tc>
          <w:tcPr>
            <w:tcW w:w="1059" w:type="dxa"/>
            <w:noWrap/>
            <w:hideMark/>
          </w:tcPr>
          <w:p w14:paraId="5C9B6D6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695.3</w:t>
            </w:r>
          </w:p>
        </w:tc>
      </w:tr>
      <w:tr w:rsidR="00F069B7" w:rsidRPr="00F069B7" w14:paraId="121B46AA"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0A0F4020"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Spey</w:t>
            </w:r>
          </w:p>
        </w:tc>
        <w:tc>
          <w:tcPr>
            <w:tcW w:w="1007" w:type="dxa"/>
            <w:noWrap/>
            <w:hideMark/>
          </w:tcPr>
          <w:p w14:paraId="061BBA1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w:t>
            </w:r>
          </w:p>
        </w:tc>
        <w:tc>
          <w:tcPr>
            <w:tcW w:w="1131" w:type="dxa"/>
            <w:noWrap/>
            <w:hideMark/>
          </w:tcPr>
          <w:p w14:paraId="70BE82C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15.6</w:t>
            </w:r>
          </w:p>
        </w:tc>
        <w:tc>
          <w:tcPr>
            <w:tcW w:w="877" w:type="dxa"/>
            <w:noWrap/>
            <w:hideMark/>
          </w:tcPr>
          <w:p w14:paraId="57AC139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1157.8</w:t>
            </w:r>
          </w:p>
        </w:tc>
        <w:tc>
          <w:tcPr>
            <w:tcW w:w="1097" w:type="dxa"/>
            <w:noWrap/>
            <w:hideMark/>
          </w:tcPr>
          <w:p w14:paraId="7F7949A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420.6</w:t>
            </w:r>
          </w:p>
        </w:tc>
        <w:tc>
          <w:tcPr>
            <w:tcW w:w="1063" w:type="dxa"/>
            <w:noWrap/>
            <w:hideMark/>
          </w:tcPr>
          <w:p w14:paraId="6B0C2AF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1306.1</w:t>
            </w:r>
          </w:p>
        </w:tc>
        <w:tc>
          <w:tcPr>
            <w:tcW w:w="1363" w:type="dxa"/>
            <w:noWrap/>
            <w:hideMark/>
          </w:tcPr>
          <w:p w14:paraId="4CD8494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207FE7A9"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96.4</w:t>
            </w:r>
          </w:p>
        </w:tc>
        <w:tc>
          <w:tcPr>
            <w:tcW w:w="1268" w:type="dxa"/>
            <w:noWrap/>
            <w:hideMark/>
          </w:tcPr>
          <w:p w14:paraId="65E7011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0.63</w:t>
            </w:r>
          </w:p>
        </w:tc>
        <w:tc>
          <w:tcPr>
            <w:tcW w:w="1225" w:type="dxa"/>
            <w:noWrap/>
            <w:hideMark/>
          </w:tcPr>
          <w:p w14:paraId="6A214F6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0.48</w:t>
            </w:r>
          </w:p>
        </w:tc>
        <w:tc>
          <w:tcPr>
            <w:tcW w:w="803" w:type="dxa"/>
            <w:noWrap/>
            <w:hideMark/>
          </w:tcPr>
          <w:p w14:paraId="1AF10FC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81.9</w:t>
            </w:r>
          </w:p>
        </w:tc>
        <w:tc>
          <w:tcPr>
            <w:tcW w:w="1059" w:type="dxa"/>
            <w:noWrap/>
            <w:hideMark/>
          </w:tcPr>
          <w:p w14:paraId="2CF6C61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724.6</w:t>
            </w:r>
          </w:p>
        </w:tc>
      </w:tr>
      <w:tr w:rsidR="00761F7B" w:rsidRPr="00F069B7" w14:paraId="776C59F6"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3B72B276"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lastRenderedPageBreak/>
              <w:t>Nene</w:t>
            </w:r>
          </w:p>
        </w:tc>
        <w:tc>
          <w:tcPr>
            <w:tcW w:w="1007" w:type="dxa"/>
            <w:noWrap/>
            <w:hideMark/>
          </w:tcPr>
          <w:p w14:paraId="3A35366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53.9</w:t>
            </w:r>
          </w:p>
        </w:tc>
        <w:tc>
          <w:tcPr>
            <w:tcW w:w="1131" w:type="dxa"/>
            <w:noWrap/>
            <w:hideMark/>
          </w:tcPr>
          <w:p w14:paraId="2673F51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26</w:t>
            </w:r>
          </w:p>
        </w:tc>
        <w:tc>
          <w:tcPr>
            <w:tcW w:w="877" w:type="dxa"/>
            <w:noWrap/>
            <w:hideMark/>
          </w:tcPr>
          <w:p w14:paraId="498E42A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635.5</w:t>
            </w:r>
          </w:p>
        </w:tc>
        <w:tc>
          <w:tcPr>
            <w:tcW w:w="1097" w:type="dxa"/>
            <w:noWrap/>
            <w:hideMark/>
          </w:tcPr>
          <w:p w14:paraId="719EFB1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90.1</w:t>
            </w:r>
          </w:p>
        </w:tc>
        <w:tc>
          <w:tcPr>
            <w:tcW w:w="1063" w:type="dxa"/>
            <w:noWrap/>
            <w:hideMark/>
          </w:tcPr>
          <w:p w14:paraId="7B12C08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223.9</w:t>
            </w:r>
          </w:p>
        </w:tc>
        <w:tc>
          <w:tcPr>
            <w:tcW w:w="1363" w:type="dxa"/>
            <w:noWrap/>
            <w:hideMark/>
          </w:tcPr>
          <w:p w14:paraId="1971A0F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w:t>
            </w:r>
          </w:p>
        </w:tc>
        <w:tc>
          <w:tcPr>
            <w:tcW w:w="1352" w:type="dxa"/>
            <w:noWrap/>
            <w:hideMark/>
          </w:tcPr>
          <w:p w14:paraId="3739D39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44.5</w:t>
            </w:r>
          </w:p>
        </w:tc>
        <w:tc>
          <w:tcPr>
            <w:tcW w:w="1268" w:type="dxa"/>
            <w:noWrap/>
            <w:hideMark/>
          </w:tcPr>
          <w:p w14:paraId="40762A5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0.26</w:t>
            </w:r>
          </w:p>
        </w:tc>
        <w:tc>
          <w:tcPr>
            <w:tcW w:w="1225" w:type="dxa"/>
            <w:noWrap/>
            <w:hideMark/>
          </w:tcPr>
          <w:p w14:paraId="1043C63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0.53</w:t>
            </w:r>
          </w:p>
        </w:tc>
        <w:tc>
          <w:tcPr>
            <w:tcW w:w="803" w:type="dxa"/>
            <w:noWrap/>
            <w:hideMark/>
          </w:tcPr>
          <w:p w14:paraId="1319028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58.4</w:t>
            </w:r>
          </w:p>
        </w:tc>
        <w:tc>
          <w:tcPr>
            <w:tcW w:w="1059" w:type="dxa"/>
            <w:noWrap/>
            <w:hideMark/>
          </w:tcPr>
          <w:p w14:paraId="4183C6BF"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179.5</w:t>
            </w:r>
          </w:p>
        </w:tc>
      </w:tr>
      <w:tr w:rsidR="00F069B7" w:rsidRPr="00F069B7" w14:paraId="0563A692"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12C424A3"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Arun</w:t>
            </w:r>
          </w:p>
        </w:tc>
        <w:tc>
          <w:tcPr>
            <w:tcW w:w="1007" w:type="dxa"/>
            <w:noWrap/>
            <w:hideMark/>
          </w:tcPr>
          <w:p w14:paraId="09BE34D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26.1</w:t>
            </w:r>
          </w:p>
        </w:tc>
        <w:tc>
          <w:tcPr>
            <w:tcW w:w="1131" w:type="dxa"/>
            <w:noWrap/>
            <w:hideMark/>
          </w:tcPr>
          <w:p w14:paraId="60FDFBB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33.6</w:t>
            </w:r>
          </w:p>
        </w:tc>
        <w:tc>
          <w:tcPr>
            <w:tcW w:w="877" w:type="dxa"/>
            <w:noWrap/>
            <w:hideMark/>
          </w:tcPr>
          <w:p w14:paraId="0AAE6CA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825.5</w:t>
            </w:r>
          </w:p>
        </w:tc>
        <w:tc>
          <w:tcPr>
            <w:tcW w:w="1097" w:type="dxa"/>
            <w:noWrap/>
            <w:hideMark/>
          </w:tcPr>
          <w:p w14:paraId="608A2B7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55.1</w:t>
            </w:r>
          </w:p>
        </w:tc>
        <w:tc>
          <w:tcPr>
            <w:tcW w:w="1063" w:type="dxa"/>
            <w:noWrap/>
            <w:hideMark/>
          </w:tcPr>
          <w:p w14:paraId="2FB238F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291.4</w:t>
            </w:r>
          </w:p>
        </w:tc>
        <w:tc>
          <w:tcPr>
            <w:tcW w:w="1363" w:type="dxa"/>
            <w:noWrap/>
            <w:hideMark/>
          </w:tcPr>
          <w:p w14:paraId="633F3EA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4.4</w:t>
            </w:r>
          </w:p>
        </w:tc>
        <w:tc>
          <w:tcPr>
            <w:tcW w:w="1352" w:type="dxa"/>
            <w:noWrap/>
            <w:hideMark/>
          </w:tcPr>
          <w:p w14:paraId="0C547DD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83.9</w:t>
            </w:r>
          </w:p>
        </w:tc>
        <w:tc>
          <w:tcPr>
            <w:tcW w:w="1268" w:type="dxa"/>
            <w:noWrap/>
            <w:hideMark/>
          </w:tcPr>
          <w:p w14:paraId="206C78C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0.35</w:t>
            </w:r>
          </w:p>
        </w:tc>
        <w:tc>
          <w:tcPr>
            <w:tcW w:w="1225" w:type="dxa"/>
            <w:noWrap/>
            <w:hideMark/>
          </w:tcPr>
          <w:p w14:paraId="7C620B5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0.39</w:t>
            </w:r>
          </w:p>
        </w:tc>
        <w:tc>
          <w:tcPr>
            <w:tcW w:w="803" w:type="dxa"/>
            <w:noWrap/>
            <w:hideMark/>
          </w:tcPr>
          <w:p w14:paraId="5859C00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203.2</w:t>
            </w:r>
          </w:p>
        </w:tc>
        <w:tc>
          <w:tcPr>
            <w:tcW w:w="1059" w:type="dxa"/>
            <w:noWrap/>
            <w:hideMark/>
          </w:tcPr>
          <w:p w14:paraId="06299C7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467.4</w:t>
            </w:r>
          </w:p>
        </w:tc>
      </w:tr>
      <w:tr w:rsidR="00761F7B" w:rsidRPr="00F069B7" w14:paraId="3806AB4E"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5AF9EAC1"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NthEsk</w:t>
            </w:r>
          </w:p>
        </w:tc>
        <w:tc>
          <w:tcPr>
            <w:tcW w:w="1007" w:type="dxa"/>
            <w:noWrap/>
            <w:hideMark/>
          </w:tcPr>
          <w:p w14:paraId="40AFE56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24.6</w:t>
            </w:r>
          </w:p>
        </w:tc>
        <w:tc>
          <w:tcPr>
            <w:tcW w:w="1131" w:type="dxa"/>
            <w:noWrap/>
            <w:hideMark/>
          </w:tcPr>
          <w:p w14:paraId="37005A7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w:t>
            </w:r>
          </w:p>
        </w:tc>
        <w:tc>
          <w:tcPr>
            <w:tcW w:w="877" w:type="dxa"/>
            <w:noWrap/>
            <w:hideMark/>
          </w:tcPr>
          <w:p w14:paraId="239C3E7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1125</w:t>
            </w:r>
          </w:p>
        </w:tc>
        <w:tc>
          <w:tcPr>
            <w:tcW w:w="1097" w:type="dxa"/>
            <w:noWrap/>
            <w:hideMark/>
          </w:tcPr>
          <w:p w14:paraId="3C15E30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270</w:t>
            </w:r>
          </w:p>
        </w:tc>
        <w:tc>
          <w:tcPr>
            <w:tcW w:w="1063" w:type="dxa"/>
            <w:noWrap/>
            <w:hideMark/>
          </w:tcPr>
          <w:p w14:paraId="2EB458E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935.7</w:t>
            </w:r>
          </w:p>
        </w:tc>
        <w:tc>
          <w:tcPr>
            <w:tcW w:w="1363" w:type="dxa"/>
            <w:noWrap/>
            <w:hideMark/>
          </w:tcPr>
          <w:p w14:paraId="57C3F82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1412CBC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61.6</w:t>
            </w:r>
          </w:p>
        </w:tc>
        <w:tc>
          <w:tcPr>
            <w:tcW w:w="1268" w:type="dxa"/>
            <w:noWrap/>
            <w:hideMark/>
          </w:tcPr>
          <w:p w14:paraId="3020573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0.55</w:t>
            </w:r>
          </w:p>
        </w:tc>
        <w:tc>
          <w:tcPr>
            <w:tcW w:w="1225" w:type="dxa"/>
            <w:noWrap/>
            <w:hideMark/>
          </w:tcPr>
          <w:p w14:paraId="63BE2B6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0.52</w:t>
            </w:r>
          </w:p>
        </w:tc>
        <w:tc>
          <w:tcPr>
            <w:tcW w:w="803" w:type="dxa"/>
            <w:noWrap/>
            <w:hideMark/>
          </w:tcPr>
          <w:p w14:paraId="1194BDA8"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124.6</w:t>
            </w:r>
          </w:p>
        </w:tc>
        <w:tc>
          <w:tcPr>
            <w:tcW w:w="1059" w:type="dxa"/>
            <w:noWrap/>
            <w:hideMark/>
          </w:tcPr>
          <w:p w14:paraId="123C8D5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842.9</w:t>
            </w:r>
          </w:p>
        </w:tc>
      </w:tr>
      <w:tr w:rsidR="00F069B7" w:rsidRPr="00F069B7" w14:paraId="66DA1CDA"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72E6965D"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Levenrenton</w:t>
            </w:r>
          </w:p>
        </w:tc>
        <w:tc>
          <w:tcPr>
            <w:tcW w:w="1007" w:type="dxa"/>
            <w:noWrap/>
            <w:hideMark/>
          </w:tcPr>
          <w:p w14:paraId="1323757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w:t>
            </w:r>
          </w:p>
        </w:tc>
        <w:tc>
          <w:tcPr>
            <w:tcW w:w="1131" w:type="dxa"/>
            <w:noWrap/>
            <w:hideMark/>
          </w:tcPr>
          <w:p w14:paraId="525EC7B9"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47.4</w:t>
            </w:r>
          </w:p>
        </w:tc>
        <w:tc>
          <w:tcPr>
            <w:tcW w:w="877" w:type="dxa"/>
            <w:noWrap/>
            <w:hideMark/>
          </w:tcPr>
          <w:p w14:paraId="1920EE75"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2133.1</w:t>
            </w:r>
          </w:p>
        </w:tc>
        <w:tc>
          <w:tcPr>
            <w:tcW w:w="1097" w:type="dxa"/>
            <w:noWrap/>
            <w:hideMark/>
          </w:tcPr>
          <w:p w14:paraId="1F68C7B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197.6</w:t>
            </w:r>
          </w:p>
        </w:tc>
        <w:tc>
          <w:tcPr>
            <w:tcW w:w="1063" w:type="dxa"/>
            <w:noWrap/>
            <w:hideMark/>
          </w:tcPr>
          <w:p w14:paraId="11C2565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1120</w:t>
            </w:r>
          </w:p>
        </w:tc>
        <w:tc>
          <w:tcPr>
            <w:tcW w:w="1363" w:type="dxa"/>
            <w:noWrap/>
            <w:hideMark/>
          </w:tcPr>
          <w:p w14:paraId="67778E3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22.4</w:t>
            </w:r>
          </w:p>
        </w:tc>
        <w:tc>
          <w:tcPr>
            <w:tcW w:w="1352" w:type="dxa"/>
            <w:noWrap/>
            <w:hideMark/>
          </w:tcPr>
          <w:p w14:paraId="7098A84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62.8</w:t>
            </w:r>
          </w:p>
        </w:tc>
        <w:tc>
          <w:tcPr>
            <w:tcW w:w="1268" w:type="dxa"/>
            <w:noWrap/>
            <w:hideMark/>
          </w:tcPr>
          <w:p w14:paraId="2B7D92A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0.71</w:t>
            </w:r>
          </w:p>
        </w:tc>
        <w:tc>
          <w:tcPr>
            <w:tcW w:w="1225" w:type="dxa"/>
            <w:noWrap/>
            <w:hideMark/>
          </w:tcPr>
          <w:p w14:paraId="0B6ED95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0.44</w:t>
            </w:r>
          </w:p>
        </w:tc>
        <w:tc>
          <w:tcPr>
            <w:tcW w:w="803" w:type="dxa"/>
            <w:noWrap/>
            <w:hideMark/>
          </w:tcPr>
          <w:p w14:paraId="3693E66C"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115.2</w:t>
            </w:r>
          </w:p>
        </w:tc>
        <w:tc>
          <w:tcPr>
            <w:tcW w:w="1059" w:type="dxa"/>
            <w:noWrap/>
            <w:hideMark/>
          </w:tcPr>
          <w:p w14:paraId="62FB899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1839.9</w:t>
            </w:r>
          </w:p>
        </w:tc>
      </w:tr>
      <w:tr w:rsidR="00761F7B" w:rsidRPr="00F069B7" w14:paraId="50DA7026"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5891BD79"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Wear</w:t>
            </w:r>
          </w:p>
        </w:tc>
        <w:tc>
          <w:tcPr>
            <w:tcW w:w="1007" w:type="dxa"/>
            <w:noWrap/>
            <w:hideMark/>
          </w:tcPr>
          <w:p w14:paraId="6A1EA279"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21.7</w:t>
            </w:r>
          </w:p>
        </w:tc>
        <w:tc>
          <w:tcPr>
            <w:tcW w:w="1131" w:type="dxa"/>
            <w:noWrap/>
            <w:hideMark/>
          </w:tcPr>
          <w:p w14:paraId="344BDBC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48.3</w:t>
            </w:r>
          </w:p>
        </w:tc>
        <w:tc>
          <w:tcPr>
            <w:tcW w:w="877" w:type="dxa"/>
            <w:noWrap/>
            <w:hideMark/>
          </w:tcPr>
          <w:p w14:paraId="5D3BBA6F"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883.9</w:t>
            </w:r>
          </w:p>
        </w:tc>
        <w:tc>
          <w:tcPr>
            <w:tcW w:w="1097" w:type="dxa"/>
            <w:noWrap/>
            <w:hideMark/>
          </w:tcPr>
          <w:p w14:paraId="576C1D4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213</w:t>
            </w:r>
          </w:p>
        </w:tc>
        <w:tc>
          <w:tcPr>
            <w:tcW w:w="1063" w:type="dxa"/>
            <w:noWrap/>
            <w:hideMark/>
          </w:tcPr>
          <w:p w14:paraId="69ACD8C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745.3</w:t>
            </w:r>
          </w:p>
        </w:tc>
        <w:tc>
          <w:tcPr>
            <w:tcW w:w="1363" w:type="dxa"/>
            <w:noWrap/>
            <w:hideMark/>
          </w:tcPr>
          <w:p w14:paraId="27063BC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5.9</w:t>
            </w:r>
          </w:p>
        </w:tc>
        <w:tc>
          <w:tcPr>
            <w:tcW w:w="1352" w:type="dxa"/>
            <w:noWrap/>
            <w:hideMark/>
          </w:tcPr>
          <w:p w14:paraId="352F9B6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7E68B58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w:t>
            </w:r>
          </w:p>
        </w:tc>
        <w:tc>
          <w:tcPr>
            <w:tcW w:w="1225" w:type="dxa"/>
            <w:noWrap/>
            <w:hideMark/>
          </w:tcPr>
          <w:p w14:paraId="1208B4F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0.35</w:t>
            </w:r>
          </w:p>
        </w:tc>
        <w:tc>
          <w:tcPr>
            <w:tcW w:w="803" w:type="dxa"/>
            <w:noWrap/>
            <w:hideMark/>
          </w:tcPr>
          <w:p w14:paraId="7314298B"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192.1</w:t>
            </w:r>
          </w:p>
        </w:tc>
        <w:tc>
          <w:tcPr>
            <w:tcW w:w="1059" w:type="dxa"/>
            <w:noWrap/>
            <w:hideMark/>
          </w:tcPr>
          <w:p w14:paraId="678ABF5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470.1</w:t>
            </w:r>
          </w:p>
        </w:tc>
      </w:tr>
      <w:tr w:rsidR="00F069B7" w:rsidRPr="00F069B7" w14:paraId="4D2A0B5C"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670D46F5"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LevenHaitherwaite</w:t>
            </w:r>
          </w:p>
        </w:tc>
        <w:tc>
          <w:tcPr>
            <w:tcW w:w="1007" w:type="dxa"/>
            <w:noWrap/>
            <w:hideMark/>
          </w:tcPr>
          <w:p w14:paraId="03680717"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4.4</w:t>
            </w:r>
          </w:p>
        </w:tc>
        <w:tc>
          <w:tcPr>
            <w:tcW w:w="1131" w:type="dxa"/>
            <w:noWrap/>
            <w:hideMark/>
          </w:tcPr>
          <w:p w14:paraId="48E4A7E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62.8</w:t>
            </w:r>
          </w:p>
        </w:tc>
        <w:tc>
          <w:tcPr>
            <w:tcW w:w="877" w:type="dxa"/>
            <w:noWrap/>
            <w:hideMark/>
          </w:tcPr>
          <w:p w14:paraId="070A9C7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2257.2</w:t>
            </w:r>
          </w:p>
        </w:tc>
        <w:tc>
          <w:tcPr>
            <w:tcW w:w="1097" w:type="dxa"/>
            <w:noWrap/>
            <w:hideMark/>
          </w:tcPr>
          <w:p w14:paraId="3D206C2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176.6</w:t>
            </w:r>
          </w:p>
        </w:tc>
        <w:tc>
          <w:tcPr>
            <w:tcW w:w="1063" w:type="dxa"/>
            <w:noWrap/>
            <w:hideMark/>
          </w:tcPr>
          <w:p w14:paraId="1FE0CFA2"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893.2</w:t>
            </w:r>
          </w:p>
        </w:tc>
        <w:tc>
          <w:tcPr>
            <w:tcW w:w="1363" w:type="dxa"/>
            <w:noWrap/>
            <w:hideMark/>
          </w:tcPr>
          <w:p w14:paraId="0E8A42A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692CFC5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100</w:t>
            </w:r>
          </w:p>
        </w:tc>
        <w:tc>
          <w:tcPr>
            <w:tcW w:w="1268" w:type="dxa"/>
            <w:noWrap/>
            <w:hideMark/>
          </w:tcPr>
          <w:p w14:paraId="7DD90AA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0.71</w:t>
            </w:r>
          </w:p>
        </w:tc>
        <w:tc>
          <w:tcPr>
            <w:tcW w:w="1225" w:type="dxa"/>
            <w:noWrap/>
            <w:hideMark/>
          </w:tcPr>
          <w:p w14:paraId="0A7B080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0.44</w:t>
            </w:r>
          </w:p>
        </w:tc>
        <w:tc>
          <w:tcPr>
            <w:tcW w:w="803" w:type="dxa"/>
            <w:noWrap/>
            <w:hideMark/>
          </w:tcPr>
          <w:p w14:paraId="2CEFE08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129.8</w:t>
            </w:r>
          </w:p>
        </w:tc>
        <w:tc>
          <w:tcPr>
            <w:tcW w:w="1059" w:type="dxa"/>
            <w:noWrap/>
            <w:hideMark/>
          </w:tcPr>
          <w:p w14:paraId="0984F7F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1820.5</w:t>
            </w:r>
          </w:p>
        </w:tc>
      </w:tr>
      <w:tr w:rsidR="001A7797" w:rsidRPr="00F069B7" w14:paraId="02B43E18"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6102A495"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Lune</w:t>
            </w:r>
          </w:p>
        </w:tc>
        <w:tc>
          <w:tcPr>
            <w:tcW w:w="1007" w:type="dxa"/>
            <w:noWrap/>
            <w:hideMark/>
          </w:tcPr>
          <w:p w14:paraId="3D70D20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1.8</w:t>
            </w:r>
          </w:p>
        </w:tc>
        <w:tc>
          <w:tcPr>
            <w:tcW w:w="1131" w:type="dxa"/>
            <w:noWrap/>
            <w:hideMark/>
          </w:tcPr>
          <w:p w14:paraId="2C353D1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80.9</w:t>
            </w:r>
          </w:p>
        </w:tc>
        <w:tc>
          <w:tcPr>
            <w:tcW w:w="877" w:type="dxa"/>
            <w:noWrap/>
            <w:hideMark/>
          </w:tcPr>
          <w:p w14:paraId="1175753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1559.6</w:t>
            </w:r>
          </w:p>
        </w:tc>
        <w:tc>
          <w:tcPr>
            <w:tcW w:w="1097" w:type="dxa"/>
            <w:noWrap/>
            <w:hideMark/>
          </w:tcPr>
          <w:p w14:paraId="621DD0D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264.4</w:t>
            </w:r>
          </w:p>
        </w:tc>
        <w:tc>
          <w:tcPr>
            <w:tcW w:w="1063" w:type="dxa"/>
            <w:noWrap/>
            <w:hideMark/>
          </w:tcPr>
          <w:p w14:paraId="2CE17B2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734.4</w:t>
            </w:r>
          </w:p>
        </w:tc>
        <w:tc>
          <w:tcPr>
            <w:tcW w:w="1363" w:type="dxa"/>
            <w:noWrap/>
            <w:hideMark/>
          </w:tcPr>
          <w:p w14:paraId="613D959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12A01A8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29.8</w:t>
            </w:r>
          </w:p>
        </w:tc>
        <w:tc>
          <w:tcPr>
            <w:tcW w:w="1268" w:type="dxa"/>
            <w:noWrap/>
            <w:hideMark/>
          </w:tcPr>
          <w:p w14:paraId="23262C4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0.64</w:t>
            </w:r>
          </w:p>
        </w:tc>
        <w:tc>
          <w:tcPr>
            <w:tcW w:w="1225" w:type="dxa"/>
            <w:noWrap/>
            <w:hideMark/>
          </w:tcPr>
          <w:p w14:paraId="0A7E1A2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w:t>
            </w:r>
          </w:p>
        </w:tc>
        <w:tc>
          <w:tcPr>
            <w:tcW w:w="803" w:type="dxa"/>
            <w:noWrap/>
            <w:hideMark/>
          </w:tcPr>
          <w:p w14:paraId="22BD3882"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146.2</w:t>
            </w:r>
          </w:p>
        </w:tc>
        <w:tc>
          <w:tcPr>
            <w:tcW w:w="1059" w:type="dxa"/>
            <w:noWrap/>
            <w:hideMark/>
          </w:tcPr>
          <w:p w14:paraId="502DA8DE"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1184.1</w:t>
            </w:r>
          </w:p>
        </w:tc>
      </w:tr>
      <w:tr w:rsidR="00F069B7" w:rsidRPr="00F069B7" w14:paraId="55A68F53"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57BED258"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Welland</w:t>
            </w:r>
          </w:p>
        </w:tc>
        <w:tc>
          <w:tcPr>
            <w:tcW w:w="1007" w:type="dxa"/>
            <w:noWrap/>
            <w:hideMark/>
          </w:tcPr>
          <w:p w14:paraId="4E985994"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47.2</w:t>
            </w:r>
          </w:p>
        </w:tc>
        <w:tc>
          <w:tcPr>
            <w:tcW w:w="1131" w:type="dxa"/>
            <w:noWrap/>
            <w:hideMark/>
          </w:tcPr>
          <w:p w14:paraId="45B16AEA"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34.5</w:t>
            </w:r>
          </w:p>
        </w:tc>
        <w:tc>
          <w:tcPr>
            <w:tcW w:w="877" w:type="dxa"/>
            <w:noWrap/>
            <w:hideMark/>
          </w:tcPr>
          <w:p w14:paraId="425F7F4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650.1</w:t>
            </w:r>
          </w:p>
        </w:tc>
        <w:tc>
          <w:tcPr>
            <w:tcW w:w="1097" w:type="dxa"/>
            <w:noWrap/>
            <w:hideMark/>
          </w:tcPr>
          <w:p w14:paraId="64A2B2B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102.6</w:t>
            </w:r>
          </w:p>
        </w:tc>
        <w:tc>
          <w:tcPr>
            <w:tcW w:w="1063" w:type="dxa"/>
            <w:noWrap/>
            <w:hideMark/>
          </w:tcPr>
          <w:p w14:paraId="50ADF95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229.3</w:t>
            </w:r>
          </w:p>
        </w:tc>
        <w:tc>
          <w:tcPr>
            <w:tcW w:w="1363" w:type="dxa"/>
            <w:noWrap/>
            <w:hideMark/>
          </w:tcPr>
          <w:p w14:paraId="3D43F5B8"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21.1</w:t>
            </w:r>
          </w:p>
        </w:tc>
        <w:tc>
          <w:tcPr>
            <w:tcW w:w="1352" w:type="dxa"/>
            <w:noWrap/>
            <w:hideMark/>
          </w:tcPr>
          <w:p w14:paraId="73366FA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71.8</w:t>
            </w:r>
          </w:p>
        </w:tc>
        <w:tc>
          <w:tcPr>
            <w:tcW w:w="1268" w:type="dxa"/>
            <w:noWrap/>
            <w:hideMark/>
          </w:tcPr>
          <w:p w14:paraId="0A6560E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0.29</w:t>
            </w:r>
          </w:p>
        </w:tc>
        <w:tc>
          <w:tcPr>
            <w:tcW w:w="1225" w:type="dxa"/>
            <w:noWrap/>
            <w:hideMark/>
          </w:tcPr>
          <w:p w14:paraId="6E429F6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0.49</w:t>
            </w:r>
          </w:p>
        </w:tc>
        <w:tc>
          <w:tcPr>
            <w:tcW w:w="803" w:type="dxa"/>
            <w:noWrap/>
            <w:hideMark/>
          </w:tcPr>
          <w:p w14:paraId="0CEB3D4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57.4</w:t>
            </w:r>
          </w:p>
        </w:tc>
        <w:tc>
          <w:tcPr>
            <w:tcW w:w="1059" w:type="dxa"/>
            <w:noWrap/>
            <w:hideMark/>
          </w:tcPr>
          <w:p w14:paraId="379B235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179.4</w:t>
            </w:r>
          </w:p>
        </w:tc>
      </w:tr>
      <w:tr w:rsidR="001A7797" w:rsidRPr="00F069B7" w14:paraId="47CBC284"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71D54621"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Wharfe</w:t>
            </w:r>
          </w:p>
        </w:tc>
        <w:tc>
          <w:tcPr>
            <w:tcW w:w="1007" w:type="dxa"/>
            <w:noWrap/>
            <w:hideMark/>
          </w:tcPr>
          <w:p w14:paraId="1DF05E2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9.2</w:t>
            </w:r>
          </w:p>
        </w:tc>
        <w:tc>
          <w:tcPr>
            <w:tcW w:w="1131" w:type="dxa"/>
            <w:noWrap/>
            <w:hideMark/>
          </w:tcPr>
          <w:p w14:paraId="29596CF7"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59.1</w:t>
            </w:r>
          </w:p>
        </w:tc>
        <w:tc>
          <w:tcPr>
            <w:tcW w:w="877" w:type="dxa"/>
            <w:noWrap/>
            <w:hideMark/>
          </w:tcPr>
          <w:p w14:paraId="66B6154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1157.8</w:t>
            </w:r>
          </w:p>
        </w:tc>
        <w:tc>
          <w:tcPr>
            <w:tcW w:w="1097" w:type="dxa"/>
            <w:noWrap/>
            <w:hideMark/>
          </w:tcPr>
          <w:p w14:paraId="725BEF1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239.9</w:t>
            </w:r>
          </w:p>
        </w:tc>
        <w:tc>
          <w:tcPr>
            <w:tcW w:w="1063" w:type="dxa"/>
            <w:noWrap/>
            <w:hideMark/>
          </w:tcPr>
          <w:p w14:paraId="4BEFD6BD"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703.7</w:t>
            </w:r>
          </w:p>
        </w:tc>
        <w:tc>
          <w:tcPr>
            <w:tcW w:w="1363" w:type="dxa"/>
            <w:noWrap/>
            <w:hideMark/>
          </w:tcPr>
          <w:p w14:paraId="4B0DEFE5"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7.2</w:t>
            </w:r>
          </w:p>
        </w:tc>
        <w:tc>
          <w:tcPr>
            <w:tcW w:w="1352" w:type="dxa"/>
            <w:noWrap/>
            <w:hideMark/>
          </w:tcPr>
          <w:p w14:paraId="70B8F8D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032FF38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0.41</w:t>
            </w:r>
          </w:p>
        </w:tc>
        <w:tc>
          <w:tcPr>
            <w:tcW w:w="1225" w:type="dxa"/>
            <w:noWrap/>
            <w:hideMark/>
          </w:tcPr>
          <w:p w14:paraId="619D5EC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0.42</w:t>
            </w:r>
          </w:p>
        </w:tc>
        <w:tc>
          <w:tcPr>
            <w:tcW w:w="803" w:type="dxa"/>
            <w:noWrap/>
            <w:hideMark/>
          </w:tcPr>
          <w:p w14:paraId="6D49B3A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57.1</w:t>
            </w:r>
          </w:p>
        </w:tc>
        <w:tc>
          <w:tcPr>
            <w:tcW w:w="1059" w:type="dxa"/>
            <w:noWrap/>
            <w:hideMark/>
          </w:tcPr>
          <w:p w14:paraId="3F7D5FAA"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683.9</w:t>
            </w:r>
          </w:p>
        </w:tc>
      </w:tr>
      <w:tr w:rsidR="00F069B7" w:rsidRPr="00F069B7" w14:paraId="4AA35BA5" w14:textId="77777777" w:rsidTr="00646D2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6EF21FE9"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Ugie</w:t>
            </w:r>
          </w:p>
        </w:tc>
        <w:tc>
          <w:tcPr>
            <w:tcW w:w="1007" w:type="dxa"/>
            <w:noWrap/>
            <w:hideMark/>
          </w:tcPr>
          <w:p w14:paraId="59BF254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43.9</w:t>
            </w:r>
          </w:p>
        </w:tc>
        <w:tc>
          <w:tcPr>
            <w:tcW w:w="1131" w:type="dxa"/>
            <w:noWrap/>
            <w:hideMark/>
          </w:tcPr>
          <w:p w14:paraId="1506FE53"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34.6</w:t>
            </w:r>
          </w:p>
        </w:tc>
        <w:tc>
          <w:tcPr>
            <w:tcW w:w="877" w:type="dxa"/>
            <w:noWrap/>
            <w:hideMark/>
          </w:tcPr>
          <w:p w14:paraId="48577996"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843.7</w:t>
            </w:r>
          </w:p>
        </w:tc>
        <w:tc>
          <w:tcPr>
            <w:tcW w:w="1097" w:type="dxa"/>
            <w:noWrap/>
            <w:hideMark/>
          </w:tcPr>
          <w:p w14:paraId="5EE05B9D"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84.1</w:t>
            </w:r>
          </w:p>
        </w:tc>
        <w:tc>
          <w:tcPr>
            <w:tcW w:w="1063" w:type="dxa"/>
            <w:noWrap/>
            <w:hideMark/>
          </w:tcPr>
          <w:p w14:paraId="602773F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233.7</w:t>
            </w:r>
          </w:p>
        </w:tc>
        <w:tc>
          <w:tcPr>
            <w:tcW w:w="1363" w:type="dxa"/>
            <w:noWrap/>
            <w:hideMark/>
          </w:tcPr>
          <w:p w14:paraId="6499CEEF"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352" w:type="dxa"/>
            <w:noWrap/>
            <w:hideMark/>
          </w:tcPr>
          <w:p w14:paraId="7BA483BB"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97.6</w:t>
            </w:r>
          </w:p>
        </w:tc>
        <w:tc>
          <w:tcPr>
            <w:tcW w:w="1268" w:type="dxa"/>
            <w:noWrap/>
            <w:hideMark/>
          </w:tcPr>
          <w:p w14:paraId="715EA620"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w:t>
            </w:r>
          </w:p>
        </w:tc>
        <w:tc>
          <w:tcPr>
            <w:tcW w:w="1225" w:type="dxa"/>
            <w:noWrap/>
            <w:hideMark/>
          </w:tcPr>
          <w:p w14:paraId="571809F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0.52</w:t>
            </w:r>
          </w:p>
        </w:tc>
        <w:tc>
          <w:tcPr>
            <w:tcW w:w="803" w:type="dxa"/>
            <w:noWrap/>
            <w:hideMark/>
          </w:tcPr>
          <w:p w14:paraId="5042472E"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72.8</w:t>
            </w:r>
          </w:p>
        </w:tc>
        <w:tc>
          <w:tcPr>
            <w:tcW w:w="1059" w:type="dxa"/>
            <w:noWrap/>
            <w:hideMark/>
          </w:tcPr>
          <w:p w14:paraId="19B18761" w14:textId="77777777" w:rsidR="00761F7B" w:rsidRPr="00F069B7" w:rsidRDefault="00761F7B" w:rsidP="00761F7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480.9</w:t>
            </w:r>
          </w:p>
        </w:tc>
      </w:tr>
      <w:tr w:rsidR="00761F7B" w:rsidRPr="00F069B7" w14:paraId="71391EB0" w14:textId="77777777" w:rsidTr="00646D2C">
        <w:trPr>
          <w:trHeight w:val="300"/>
        </w:trPr>
        <w:tc>
          <w:tcPr>
            <w:cnfStyle w:val="001000000000" w:firstRow="0" w:lastRow="0" w:firstColumn="1" w:lastColumn="0" w:oddVBand="0" w:evenVBand="0" w:oddHBand="0" w:evenHBand="0" w:firstRowFirstColumn="0" w:firstRowLastColumn="0" w:lastRowFirstColumn="0" w:lastRowLastColumn="0"/>
            <w:tcW w:w="1930" w:type="dxa"/>
            <w:noWrap/>
            <w:hideMark/>
          </w:tcPr>
          <w:p w14:paraId="77FFA6C0" w14:textId="77777777" w:rsidR="00761F7B" w:rsidRPr="00F069B7" w:rsidRDefault="00761F7B" w:rsidP="00761F7B">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Wensum</w:t>
            </w:r>
          </w:p>
        </w:tc>
        <w:tc>
          <w:tcPr>
            <w:tcW w:w="1007" w:type="dxa"/>
            <w:noWrap/>
            <w:hideMark/>
          </w:tcPr>
          <w:p w14:paraId="25ACFD7A"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74</w:t>
            </w:r>
          </w:p>
        </w:tc>
        <w:tc>
          <w:tcPr>
            <w:tcW w:w="1131" w:type="dxa"/>
            <w:noWrap/>
            <w:hideMark/>
          </w:tcPr>
          <w:p w14:paraId="7884F02F"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13.6</w:t>
            </w:r>
          </w:p>
        </w:tc>
        <w:tc>
          <w:tcPr>
            <w:tcW w:w="877" w:type="dxa"/>
            <w:noWrap/>
            <w:hideMark/>
          </w:tcPr>
          <w:p w14:paraId="1EFF2420"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694</w:t>
            </w:r>
          </w:p>
        </w:tc>
        <w:tc>
          <w:tcPr>
            <w:tcW w:w="1097" w:type="dxa"/>
            <w:noWrap/>
            <w:hideMark/>
          </w:tcPr>
          <w:p w14:paraId="3D19AC9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50</w:t>
            </w:r>
          </w:p>
        </w:tc>
        <w:tc>
          <w:tcPr>
            <w:tcW w:w="1063" w:type="dxa"/>
            <w:noWrap/>
            <w:hideMark/>
          </w:tcPr>
          <w:p w14:paraId="1CFE722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96.1</w:t>
            </w:r>
          </w:p>
        </w:tc>
        <w:tc>
          <w:tcPr>
            <w:tcW w:w="1363" w:type="dxa"/>
            <w:noWrap/>
            <w:hideMark/>
          </w:tcPr>
          <w:p w14:paraId="686DE11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93.4</w:t>
            </w:r>
          </w:p>
        </w:tc>
        <w:tc>
          <w:tcPr>
            <w:tcW w:w="1352" w:type="dxa"/>
            <w:noWrap/>
            <w:hideMark/>
          </w:tcPr>
          <w:p w14:paraId="5A61F00C"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w:t>
            </w:r>
          </w:p>
        </w:tc>
        <w:tc>
          <w:tcPr>
            <w:tcW w:w="1268" w:type="dxa"/>
            <w:noWrap/>
            <w:hideMark/>
          </w:tcPr>
          <w:p w14:paraId="7A42E661"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w:t>
            </w:r>
          </w:p>
        </w:tc>
        <w:tc>
          <w:tcPr>
            <w:tcW w:w="1225" w:type="dxa"/>
            <w:noWrap/>
            <w:hideMark/>
          </w:tcPr>
          <w:p w14:paraId="738D1843"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0.69</w:t>
            </w:r>
          </w:p>
        </w:tc>
        <w:tc>
          <w:tcPr>
            <w:tcW w:w="803" w:type="dxa"/>
            <w:noWrap/>
            <w:hideMark/>
          </w:tcPr>
          <w:p w14:paraId="06E8BA74"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32.4</w:t>
            </w:r>
          </w:p>
        </w:tc>
        <w:tc>
          <w:tcPr>
            <w:tcW w:w="1059" w:type="dxa"/>
            <w:noWrap/>
            <w:hideMark/>
          </w:tcPr>
          <w:p w14:paraId="2945AE36" w14:textId="77777777" w:rsidR="00761F7B" w:rsidRPr="00F069B7" w:rsidRDefault="00761F7B" w:rsidP="00761F7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226.9</w:t>
            </w:r>
          </w:p>
        </w:tc>
      </w:tr>
    </w:tbl>
    <w:p w14:paraId="0183AA25" w14:textId="77777777" w:rsidR="0072105D" w:rsidRPr="00F069B7" w:rsidRDefault="0072105D" w:rsidP="009863B1">
      <w:pPr>
        <w:rPr>
          <w:rFonts w:ascii="Times New Roman" w:hAnsi="Times New Roman" w:cs="Times New Roman"/>
          <w:i/>
          <w:sz w:val="18"/>
          <w:szCs w:val="18"/>
        </w:rPr>
      </w:pPr>
    </w:p>
    <w:p w14:paraId="2B3DBA4B" w14:textId="77777777" w:rsidR="00B2070E" w:rsidRPr="00F069B7" w:rsidRDefault="00B2070E" w:rsidP="009863B1">
      <w:pPr>
        <w:rPr>
          <w:rFonts w:ascii="Times New Roman" w:hAnsi="Times New Roman" w:cs="Times New Roman"/>
          <w:i/>
          <w:sz w:val="18"/>
          <w:szCs w:val="18"/>
        </w:rPr>
      </w:pPr>
    </w:p>
    <w:p w14:paraId="505A15CE" w14:textId="77777777" w:rsidR="00B2070E" w:rsidRPr="00F069B7" w:rsidRDefault="00B2070E" w:rsidP="009863B1">
      <w:pPr>
        <w:rPr>
          <w:rFonts w:ascii="Times New Roman" w:hAnsi="Times New Roman" w:cs="Times New Roman"/>
          <w:i/>
          <w:sz w:val="18"/>
          <w:szCs w:val="18"/>
        </w:rPr>
      </w:pPr>
    </w:p>
    <w:p w14:paraId="1B263FB2" w14:textId="77777777" w:rsidR="00B2070E" w:rsidRPr="00F069B7" w:rsidRDefault="00B2070E" w:rsidP="009863B1">
      <w:pPr>
        <w:rPr>
          <w:rFonts w:ascii="Times New Roman" w:hAnsi="Times New Roman" w:cs="Times New Roman"/>
          <w:i/>
          <w:sz w:val="18"/>
          <w:szCs w:val="18"/>
        </w:rPr>
        <w:sectPr w:rsidR="00B2070E" w:rsidRPr="00F069B7" w:rsidSect="00F069B7">
          <w:pgSz w:w="16838" w:h="11906" w:orient="landscape"/>
          <w:pgMar w:top="1440" w:right="1440" w:bottom="1440" w:left="1440" w:header="708" w:footer="708" w:gutter="0"/>
          <w:cols w:space="708"/>
          <w:docGrid w:linePitch="360"/>
        </w:sectPr>
      </w:pPr>
    </w:p>
    <w:p w14:paraId="01C06B9B" w14:textId="4E969FBA" w:rsidR="006B36FA" w:rsidRPr="00F069B7" w:rsidRDefault="006B36FA" w:rsidP="0004541B">
      <w:pPr>
        <w:pStyle w:val="Heading2"/>
      </w:pPr>
      <w:bookmarkStart w:id="15" w:name="_Toc171000534"/>
      <w:bookmarkStart w:id="16" w:name="_Toc153312302"/>
      <w:bookmarkStart w:id="17" w:name="_Toc153311880"/>
      <w:r w:rsidRPr="00F069B7">
        <w:lastRenderedPageBreak/>
        <w:t>A</w:t>
      </w:r>
      <w:r w:rsidR="00C75A06" w:rsidRPr="00F069B7">
        <w:t>7</w:t>
      </w:r>
      <w:r w:rsidRPr="00F069B7">
        <w:t xml:space="preserve">- </w:t>
      </w:r>
      <w:r w:rsidR="00473397" w:rsidRPr="00F069B7">
        <w:t>Dissolved inorganic carbon- top ten UK river catchments</w:t>
      </w:r>
      <w:bookmarkEnd w:id="15"/>
    </w:p>
    <w:p w14:paraId="2D88B50E" w14:textId="77777777" w:rsidR="006B36FA" w:rsidRPr="00F069B7" w:rsidRDefault="006B36FA" w:rsidP="00B2070E">
      <w:pPr>
        <w:pStyle w:val="Caption"/>
        <w:rPr>
          <w:rFonts w:ascii="Times New Roman" w:hAnsi="Times New Roman" w:cs="Times New Roman"/>
          <w:color w:val="auto"/>
        </w:rPr>
      </w:pPr>
    </w:p>
    <w:p w14:paraId="5D903EA7" w14:textId="77777777" w:rsidR="006B36FA" w:rsidRPr="00F069B7" w:rsidRDefault="006B36FA" w:rsidP="00B2070E">
      <w:pPr>
        <w:pStyle w:val="Caption"/>
        <w:rPr>
          <w:rFonts w:ascii="Times New Roman" w:hAnsi="Times New Roman" w:cs="Times New Roman"/>
          <w:color w:val="auto"/>
        </w:rPr>
      </w:pPr>
    </w:p>
    <w:p w14:paraId="1E5A517E" w14:textId="3714505B" w:rsidR="00B2070E" w:rsidRPr="00F069B7" w:rsidRDefault="00B2070E" w:rsidP="00B2070E">
      <w:pPr>
        <w:pStyle w:val="Caption"/>
        <w:rPr>
          <w:rFonts w:ascii="Times New Roman" w:hAnsi="Times New Roman" w:cs="Times New Roman"/>
          <w:color w:val="auto"/>
          <w:sz w:val="24"/>
          <w:szCs w:val="24"/>
        </w:rPr>
      </w:pPr>
      <w:r w:rsidRPr="00F069B7">
        <w:rPr>
          <w:rFonts w:ascii="Times New Roman" w:hAnsi="Times New Roman" w:cs="Times New Roman"/>
          <w:color w:val="auto"/>
        </w:rPr>
        <w:t xml:space="preserve">Table </w:t>
      </w:r>
      <w:r w:rsidR="006B36FA" w:rsidRPr="00F069B7">
        <w:rPr>
          <w:rFonts w:ascii="Times New Roman" w:hAnsi="Times New Roman" w:cs="Times New Roman"/>
          <w:color w:val="auto"/>
        </w:rPr>
        <w:t>A3</w:t>
      </w:r>
      <w:r w:rsidRPr="00F069B7">
        <w:rPr>
          <w:rFonts w:ascii="Times New Roman" w:hAnsi="Times New Roman" w:cs="Times New Roman"/>
          <w:color w:val="auto"/>
        </w:rPr>
        <w:t>- Dissolved inorganic carbon in UK rivers.  Top ten UK rivers in terms of DIC flux (in Mt CO</w:t>
      </w:r>
      <w:r w:rsidRPr="00F069B7">
        <w:rPr>
          <w:rFonts w:ascii="Times New Roman" w:hAnsi="Times New Roman" w:cs="Times New Roman"/>
          <w:color w:val="auto"/>
          <w:vertAlign w:val="subscript"/>
        </w:rPr>
        <w:t>2</w:t>
      </w:r>
      <w:r w:rsidRPr="00F069B7">
        <w:rPr>
          <w:rFonts w:ascii="Times New Roman" w:hAnsi="Times New Roman" w:cs="Times New Roman"/>
          <w:color w:val="auto"/>
        </w:rPr>
        <w:t xml:space="preserve"> yr</w:t>
      </w:r>
      <w:r w:rsidRPr="00F069B7">
        <w:rPr>
          <w:rFonts w:ascii="Times New Roman" w:hAnsi="Times New Roman" w:cs="Times New Roman"/>
          <w:color w:val="auto"/>
          <w:vertAlign w:val="superscript"/>
        </w:rPr>
        <w:t>-1</w:t>
      </w:r>
      <w:r w:rsidRPr="00F069B7">
        <w:rPr>
          <w:rFonts w:ascii="Times New Roman" w:hAnsi="Times New Roman" w:cs="Times New Roman"/>
          <w:color w:val="auto"/>
        </w:rPr>
        <w:t>). Compared to the total of the 52 catchments within this study, as well as accounting for the whole UK land mass.</w:t>
      </w:r>
      <w:bookmarkEnd w:id="16"/>
      <w:r w:rsidRPr="00F069B7">
        <w:rPr>
          <w:rFonts w:ascii="Times New Roman" w:hAnsi="Times New Roman" w:cs="Times New Roman"/>
          <w:color w:val="auto"/>
        </w:rPr>
        <w:t xml:space="preserve"> </w:t>
      </w:r>
    </w:p>
    <w:tbl>
      <w:tblPr>
        <w:tblStyle w:val="ListTable2"/>
        <w:tblpPr w:leftFromText="180" w:rightFromText="180" w:vertAnchor="text" w:horzAnchor="margin" w:tblpXSpec="center" w:tblpY="306"/>
        <w:tblW w:w="6096" w:type="dxa"/>
        <w:jc w:val="center"/>
        <w:tblLook w:val="04A0" w:firstRow="1" w:lastRow="0" w:firstColumn="1" w:lastColumn="0" w:noHBand="0" w:noVBand="1"/>
      </w:tblPr>
      <w:tblGrid>
        <w:gridCol w:w="2602"/>
        <w:gridCol w:w="1367"/>
        <w:gridCol w:w="2127"/>
      </w:tblGrid>
      <w:tr w:rsidR="000A276F" w:rsidRPr="00F069B7" w14:paraId="751A1B86" w14:textId="4FAFC5FC" w:rsidTr="000A276F">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602" w:type="dxa"/>
            <w:hideMark/>
          </w:tcPr>
          <w:p w14:paraId="09F517E8"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Catchment</w:t>
            </w:r>
          </w:p>
        </w:tc>
        <w:tc>
          <w:tcPr>
            <w:tcW w:w="1367" w:type="dxa"/>
            <w:hideMark/>
          </w:tcPr>
          <w:p w14:paraId="6C77AF70" w14:textId="77777777" w:rsidR="000A276F" w:rsidRPr="00F069B7" w:rsidRDefault="000A276F" w:rsidP="00BA56D3">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vertAlign w:val="superscript"/>
                <w:lang w:eastAsia="en-GB"/>
              </w:rPr>
            </w:pPr>
            <w:r w:rsidRPr="00F069B7">
              <w:rPr>
                <w:rFonts w:ascii="Times New Roman" w:eastAsia="Times New Roman" w:hAnsi="Times New Roman" w:cs="Times New Roman"/>
                <w:lang w:eastAsia="en-GB"/>
              </w:rPr>
              <w:t>Mt CO</w:t>
            </w:r>
            <w:r w:rsidRPr="00F069B7">
              <w:rPr>
                <w:rFonts w:ascii="Times New Roman" w:eastAsia="Times New Roman" w:hAnsi="Times New Roman" w:cs="Times New Roman"/>
                <w:vertAlign w:val="subscript"/>
                <w:lang w:eastAsia="en-GB"/>
              </w:rPr>
              <w:t>2</w:t>
            </w:r>
            <w:r w:rsidRPr="00F069B7">
              <w:rPr>
                <w:rFonts w:ascii="Times New Roman" w:eastAsia="Times New Roman" w:hAnsi="Times New Roman" w:cs="Times New Roman"/>
                <w:lang w:eastAsia="en-GB"/>
              </w:rPr>
              <w:t xml:space="preserve"> yr</w:t>
            </w:r>
            <w:r w:rsidRPr="00F069B7">
              <w:rPr>
                <w:rFonts w:ascii="Times New Roman" w:eastAsia="Times New Roman" w:hAnsi="Times New Roman" w:cs="Times New Roman"/>
                <w:vertAlign w:val="superscript"/>
                <w:lang w:eastAsia="en-GB"/>
              </w:rPr>
              <w:t>-1</w:t>
            </w:r>
          </w:p>
          <w:p w14:paraId="1AA2DD8D" w14:textId="5F655C58" w:rsidR="000A276F" w:rsidRPr="00F069B7" w:rsidRDefault="000A276F" w:rsidP="00BA56D3">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(this study)</w:t>
            </w:r>
          </w:p>
        </w:tc>
        <w:tc>
          <w:tcPr>
            <w:tcW w:w="2127" w:type="dxa"/>
          </w:tcPr>
          <w:p w14:paraId="564CDE2D" w14:textId="77777777" w:rsidR="000A276F" w:rsidRPr="00F069B7" w:rsidRDefault="000A276F" w:rsidP="000A276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vertAlign w:val="superscript"/>
                <w:lang w:eastAsia="en-GB"/>
              </w:rPr>
            </w:pPr>
            <w:r w:rsidRPr="00F069B7">
              <w:rPr>
                <w:rFonts w:ascii="Times New Roman" w:eastAsia="Times New Roman" w:hAnsi="Times New Roman" w:cs="Times New Roman"/>
                <w:lang w:eastAsia="en-GB"/>
              </w:rPr>
              <w:t>Mt CO</w:t>
            </w:r>
            <w:r w:rsidRPr="00F069B7">
              <w:rPr>
                <w:rFonts w:ascii="Times New Roman" w:eastAsia="Times New Roman" w:hAnsi="Times New Roman" w:cs="Times New Roman"/>
                <w:vertAlign w:val="subscript"/>
                <w:lang w:eastAsia="en-GB"/>
              </w:rPr>
              <w:t>2</w:t>
            </w:r>
            <w:r w:rsidRPr="00F069B7">
              <w:rPr>
                <w:rFonts w:ascii="Times New Roman" w:eastAsia="Times New Roman" w:hAnsi="Times New Roman" w:cs="Times New Roman"/>
                <w:lang w:eastAsia="en-GB"/>
              </w:rPr>
              <w:t xml:space="preserve"> yr</w:t>
            </w:r>
            <w:r w:rsidRPr="00F069B7">
              <w:rPr>
                <w:rFonts w:ascii="Times New Roman" w:eastAsia="Times New Roman" w:hAnsi="Times New Roman" w:cs="Times New Roman"/>
                <w:vertAlign w:val="superscript"/>
                <w:lang w:eastAsia="en-GB"/>
              </w:rPr>
              <w:t>-1</w:t>
            </w:r>
          </w:p>
          <w:p w14:paraId="254B38CE" w14:textId="256C6E1F" w:rsidR="000A276F" w:rsidRPr="00F069B7" w:rsidRDefault="000A276F" w:rsidP="000A276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(Jarvie et al 2017)</w:t>
            </w:r>
          </w:p>
        </w:tc>
      </w:tr>
      <w:tr w:rsidR="000A276F" w:rsidRPr="00F069B7" w14:paraId="05CA7217" w14:textId="51CEEBA9" w:rsidTr="000A276F">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059ED174"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Trent</w:t>
            </w:r>
          </w:p>
        </w:tc>
        <w:tc>
          <w:tcPr>
            <w:tcW w:w="1367" w:type="dxa"/>
            <w:noWrap/>
            <w:hideMark/>
          </w:tcPr>
          <w:p w14:paraId="38D606AA" w14:textId="77777777"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0.369</w:t>
            </w:r>
          </w:p>
        </w:tc>
        <w:tc>
          <w:tcPr>
            <w:tcW w:w="2127" w:type="dxa"/>
          </w:tcPr>
          <w:p w14:paraId="0A338E69" w14:textId="44A329D9" w:rsidR="000A276F" w:rsidRPr="00F069B7" w:rsidRDefault="000A276F" w:rsidP="000A276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0.534</w:t>
            </w:r>
          </w:p>
        </w:tc>
      </w:tr>
      <w:tr w:rsidR="000A276F" w:rsidRPr="00F069B7" w14:paraId="7AC7719D" w14:textId="76EB07B7" w:rsidTr="000A276F">
        <w:trPr>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42879706"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Severn</w:t>
            </w:r>
          </w:p>
        </w:tc>
        <w:tc>
          <w:tcPr>
            <w:tcW w:w="1367" w:type="dxa"/>
            <w:noWrap/>
            <w:hideMark/>
          </w:tcPr>
          <w:p w14:paraId="66B9A3A2" w14:textId="77777777"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0.354</w:t>
            </w:r>
          </w:p>
        </w:tc>
        <w:tc>
          <w:tcPr>
            <w:tcW w:w="2127" w:type="dxa"/>
          </w:tcPr>
          <w:p w14:paraId="3193F2D0" w14:textId="3AE2F853"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0.508</w:t>
            </w:r>
          </w:p>
        </w:tc>
      </w:tr>
      <w:tr w:rsidR="000A276F" w:rsidRPr="00F069B7" w14:paraId="009BA038" w14:textId="13D6EECE" w:rsidTr="000A276F">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505E863A"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Thames</w:t>
            </w:r>
          </w:p>
        </w:tc>
        <w:tc>
          <w:tcPr>
            <w:tcW w:w="1367" w:type="dxa"/>
            <w:noWrap/>
            <w:hideMark/>
          </w:tcPr>
          <w:p w14:paraId="55503204" w14:textId="77777777"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0.300</w:t>
            </w:r>
          </w:p>
        </w:tc>
        <w:tc>
          <w:tcPr>
            <w:tcW w:w="2127" w:type="dxa"/>
          </w:tcPr>
          <w:p w14:paraId="37941520" w14:textId="77E6F6F5"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0.488</w:t>
            </w:r>
          </w:p>
        </w:tc>
      </w:tr>
      <w:tr w:rsidR="000A276F" w:rsidRPr="00F069B7" w14:paraId="158B2984" w14:textId="46FB409F" w:rsidTr="000A276F">
        <w:trPr>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6D5E32DF"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Wye</w:t>
            </w:r>
          </w:p>
        </w:tc>
        <w:tc>
          <w:tcPr>
            <w:tcW w:w="1367" w:type="dxa"/>
            <w:noWrap/>
            <w:hideMark/>
          </w:tcPr>
          <w:p w14:paraId="51D28D7F" w14:textId="77777777"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0.186</w:t>
            </w:r>
          </w:p>
        </w:tc>
        <w:tc>
          <w:tcPr>
            <w:tcW w:w="2127" w:type="dxa"/>
          </w:tcPr>
          <w:p w14:paraId="2FEADEFE" w14:textId="443D7F80"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w:t>
            </w:r>
          </w:p>
        </w:tc>
      </w:tr>
      <w:tr w:rsidR="000A276F" w:rsidRPr="00F069B7" w14:paraId="62DAD9D1" w14:textId="607977D6" w:rsidTr="000A276F">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16C46168"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Ouse</w:t>
            </w:r>
          </w:p>
        </w:tc>
        <w:tc>
          <w:tcPr>
            <w:tcW w:w="1367" w:type="dxa"/>
            <w:noWrap/>
            <w:hideMark/>
          </w:tcPr>
          <w:p w14:paraId="06D98BF5" w14:textId="77777777"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0.169</w:t>
            </w:r>
          </w:p>
        </w:tc>
        <w:tc>
          <w:tcPr>
            <w:tcW w:w="2127" w:type="dxa"/>
          </w:tcPr>
          <w:p w14:paraId="2EF7241C" w14:textId="18B3069C"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0.197</w:t>
            </w:r>
          </w:p>
        </w:tc>
      </w:tr>
      <w:tr w:rsidR="000A276F" w:rsidRPr="00F069B7" w14:paraId="4DEF68A0" w14:textId="5A311811" w:rsidTr="000A276F">
        <w:trPr>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00E32064"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Tweed</w:t>
            </w:r>
          </w:p>
        </w:tc>
        <w:tc>
          <w:tcPr>
            <w:tcW w:w="1367" w:type="dxa"/>
            <w:noWrap/>
            <w:hideMark/>
          </w:tcPr>
          <w:p w14:paraId="245E3A4D" w14:textId="77777777"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0.150</w:t>
            </w:r>
          </w:p>
        </w:tc>
        <w:tc>
          <w:tcPr>
            <w:tcW w:w="2127" w:type="dxa"/>
          </w:tcPr>
          <w:p w14:paraId="28753279" w14:textId="43879A76"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0.134</w:t>
            </w:r>
          </w:p>
        </w:tc>
      </w:tr>
      <w:tr w:rsidR="000A276F" w:rsidRPr="00F069B7" w14:paraId="2514F342" w14:textId="331E0DD2" w:rsidTr="000A276F">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748DA07F"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Eden Beaumont</w:t>
            </w:r>
          </w:p>
        </w:tc>
        <w:tc>
          <w:tcPr>
            <w:tcW w:w="1367" w:type="dxa"/>
            <w:noWrap/>
            <w:hideMark/>
          </w:tcPr>
          <w:p w14:paraId="78530C8A" w14:textId="77777777"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0.132</w:t>
            </w:r>
          </w:p>
        </w:tc>
        <w:tc>
          <w:tcPr>
            <w:tcW w:w="2127" w:type="dxa"/>
          </w:tcPr>
          <w:p w14:paraId="2304FE2B" w14:textId="06513B27"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w:t>
            </w:r>
          </w:p>
        </w:tc>
      </w:tr>
      <w:tr w:rsidR="000A276F" w:rsidRPr="00F069B7" w14:paraId="03018AB9" w14:textId="11977909" w:rsidTr="000A276F">
        <w:trPr>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2FC4FED3"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Ribble</w:t>
            </w:r>
          </w:p>
        </w:tc>
        <w:tc>
          <w:tcPr>
            <w:tcW w:w="1367" w:type="dxa"/>
            <w:noWrap/>
            <w:hideMark/>
          </w:tcPr>
          <w:p w14:paraId="3370A1F2" w14:textId="77777777"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0.117</w:t>
            </w:r>
          </w:p>
        </w:tc>
        <w:tc>
          <w:tcPr>
            <w:tcW w:w="2127" w:type="dxa"/>
          </w:tcPr>
          <w:p w14:paraId="7B0B17B2" w14:textId="7556FEFD"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w:t>
            </w:r>
          </w:p>
        </w:tc>
      </w:tr>
      <w:tr w:rsidR="000A276F" w:rsidRPr="00F069B7" w14:paraId="7D6414FA" w14:textId="7399082A" w:rsidTr="000A276F">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6D338B75"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AvonBristol</w:t>
            </w:r>
          </w:p>
        </w:tc>
        <w:tc>
          <w:tcPr>
            <w:tcW w:w="1367" w:type="dxa"/>
            <w:noWrap/>
            <w:hideMark/>
          </w:tcPr>
          <w:p w14:paraId="6D7A06CF" w14:textId="77777777"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0.114</w:t>
            </w:r>
          </w:p>
        </w:tc>
        <w:tc>
          <w:tcPr>
            <w:tcW w:w="2127" w:type="dxa"/>
          </w:tcPr>
          <w:p w14:paraId="50DB20E1" w14:textId="2581161D"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w:t>
            </w:r>
          </w:p>
        </w:tc>
      </w:tr>
      <w:tr w:rsidR="000A276F" w:rsidRPr="00F069B7" w14:paraId="7671CC0C" w14:textId="018927B1" w:rsidTr="000A276F">
        <w:trPr>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0385BCAD" w14:textId="77777777" w:rsidR="000A276F" w:rsidRPr="00F069B7" w:rsidRDefault="000A276F" w:rsidP="00BA56D3">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Tay</w:t>
            </w:r>
          </w:p>
        </w:tc>
        <w:tc>
          <w:tcPr>
            <w:tcW w:w="1367" w:type="dxa"/>
            <w:noWrap/>
            <w:hideMark/>
          </w:tcPr>
          <w:p w14:paraId="3CA3E415" w14:textId="77777777"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0.106</w:t>
            </w:r>
          </w:p>
        </w:tc>
        <w:tc>
          <w:tcPr>
            <w:tcW w:w="2127" w:type="dxa"/>
          </w:tcPr>
          <w:p w14:paraId="05C45D83" w14:textId="63641B51"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0.114</w:t>
            </w:r>
          </w:p>
        </w:tc>
      </w:tr>
      <w:tr w:rsidR="000A276F" w:rsidRPr="00F069B7" w14:paraId="3903F8BE" w14:textId="59442482" w:rsidTr="000A276F">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06ADE113" w14:textId="77777777" w:rsidR="000A276F" w:rsidRPr="00F069B7" w:rsidRDefault="000A276F" w:rsidP="00BA56D3">
            <w:pPr>
              <w:jc w:val="center"/>
              <w:rPr>
                <w:rFonts w:ascii="Times New Roman" w:eastAsia="Times New Roman" w:hAnsi="Times New Roman" w:cs="Times New Roman"/>
                <w:i/>
                <w:iCs/>
                <w:lang w:eastAsia="en-GB"/>
              </w:rPr>
            </w:pPr>
            <w:r w:rsidRPr="00F069B7">
              <w:rPr>
                <w:rFonts w:ascii="Times New Roman" w:eastAsia="Times New Roman" w:hAnsi="Times New Roman" w:cs="Times New Roman"/>
                <w:i/>
                <w:iCs/>
                <w:lang w:eastAsia="en-GB"/>
              </w:rPr>
              <w:t>Total catchments</w:t>
            </w:r>
          </w:p>
        </w:tc>
        <w:tc>
          <w:tcPr>
            <w:tcW w:w="1367" w:type="dxa"/>
            <w:noWrap/>
            <w:hideMark/>
          </w:tcPr>
          <w:p w14:paraId="57A03AFE" w14:textId="77777777"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lang w:eastAsia="en-GB"/>
              </w:rPr>
            </w:pPr>
            <w:r w:rsidRPr="00F069B7">
              <w:rPr>
                <w:rFonts w:ascii="Times New Roman" w:eastAsia="Times New Roman" w:hAnsi="Times New Roman" w:cs="Times New Roman"/>
                <w:i/>
                <w:iCs/>
                <w:lang w:eastAsia="en-GB"/>
              </w:rPr>
              <w:t>3.4</w:t>
            </w:r>
          </w:p>
        </w:tc>
        <w:tc>
          <w:tcPr>
            <w:tcW w:w="2127" w:type="dxa"/>
          </w:tcPr>
          <w:p w14:paraId="26398439" w14:textId="77777777" w:rsidR="000A276F" w:rsidRPr="00F069B7" w:rsidRDefault="000A276F" w:rsidP="00BA56D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lang w:eastAsia="en-GB"/>
              </w:rPr>
            </w:pPr>
          </w:p>
        </w:tc>
      </w:tr>
      <w:tr w:rsidR="000A276F" w:rsidRPr="00F069B7" w14:paraId="23B4B70B" w14:textId="07925601" w:rsidTr="000A276F">
        <w:trPr>
          <w:trHeight w:val="290"/>
          <w:jc w:val="center"/>
        </w:trPr>
        <w:tc>
          <w:tcPr>
            <w:cnfStyle w:val="001000000000" w:firstRow="0" w:lastRow="0" w:firstColumn="1" w:lastColumn="0" w:oddVBand="0" w:evenVBand="0" w:oddHBand="0" w:evenHBand="0" w:firstRowFirstColumn="0" w:firstRowLastColumn="0" w:lastRowFirstColumn="0" w:lastRowLastColumn="0"/>
            <w:tcW w:w="2602" w:type="dxa"/>
            <w:noWrap/>
            <w:hideMark/>
          </w:tcPr>
          <w:p w14:paraId="686A5C06" w14:textId="77777777" w:rsidR="000A276F" w:rsidRPr="00F069B7" w:rsidRDefault="000A276F" w:rsidP="00BA56D3">
            <w:pPr>
              <w:jc w:val="center"/>
              <w:rPr>
                <w:rFonts w:ascii="Times New Roman" w:eastAsia="Times New Roman" w:hAnsi="Times New Roman" w:cs="Times New Roman"/>
                <w:i/>
                <w:iCs/>
                <w:lang w:eastAsia="en-GB"/>
              </w:rPr>
            </w:pPr>
            <w:r w:rsidRPr="00F069B7">
              <w:rPr>
                <w:rFonts w:ascii="Times New Roman" w:eastAsia="Times New Roman" w:hAnsi="Times New Roman" w:cs="Times New Roman"/>
                <w:i/>
                <w:iCs/>
                <w:lang w:eastAsia="en-GB"/>
              </w:rPr>
              <w:t>Scaling to UK landmass</w:t>
            </w:r>
          </w:p>
        </w:tc>
        <w:tc>
          <w:tcPr>
            <w:tcW w:w="1367" w:type="dxa"/>
            <w:noWrap/>
            <w:hideMark/>
          </w:tcPr>
          <w:p w14:paraId="53594B90" w14:textId="77777777"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lang w:eastAsia="en-GB"/>
              </w:rPr>
            </w:pPr>
            <w:r w:rsidRPr="00F069B7">
              <w:rPr>
                <w:rFonts w:ascii="Times New Roman" w:eastAsia="Times New Roman" w:hAnsi="Times New Roman" w:cs="Times New Roman"/>
                <w:i/>
                <w:iCs/>
                <w:lang w:eastAsia="en-GB"/>
              </w:rPr>
              <w:t>8.4</w:t>
            </w:r>
          </w:p>
        </w:tc>
        <w:tc>
          <w:tcPr>
            <w:tcW w:w="2127" w:type="dxa"/>
          </w:tcPr>
          <w:p w14:paraId="13FA08EE" w14:textId="35A09CD9" w:rsidR="000A276F" w:rsidRPr="00F069B7" w:rsidRDefault="000A276F" w:rsidP="00BA56D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lang w:eastAsia="en-GB"/>
              </w:rPr>
            </w:pPr>
            <w:r w:rsidRPr="00F069B7">
              <w:rPr>
                <w:rFonts w:ascii="Times New Roman" w:eastAsia="Times New Roman" w:hAnsi="Times New Roman" w:cs="Times New Roman"/>
                <w:i/>
                <w:iCs/>
                <w:lang w:eastAsia="en-GB"/>
              </w:rPr>
              <w:t>-</w:t>
            </w:r>
          </w:p>
        </w:tc>
      </w:tr>
    </w:tbl>
    <w:p w14:paraId="66DEF1C4" w14:textId="77777777" w:rsidR="00B2070E" w:rsidRPr="00F069B7" w:rsidRDefault="00B2070E" w:rsidP="00B2070E">
      <w:pPr>
        <w:spacing w:line="360" w:lineRule="auto"/>
        <w:jc w:val="both"/>
        <w:rPr>
          <w:rFonts w:ascii="Times New Roman" w:hAnsi="Times New Roman" w:cs="Times New Roman"/>
          <w:sz w:val="24"/>
          <w:szCs w:val="24"/>
        </w:rPr>
      </w:pPr>
    </w:p>
    <w:p w14:paraId="11EDE511" w14:textId="77777777" w:rsidR="00B2070E" w:rsidRPr="00F069B7" w:rsidRDefault="00B2070E" w:rsidP="00B2070E">
      <w:pPr>
        <w:spacing w:line="360" w:lineRule="auto"/>
        <w:jc w:val="both"/>
        <w:rPr>
          <w:rFonts w:ascii="Times New Roman" w:hAnsi="Times New Roman" w:cs="Times New Roman"/>
          <w:sz w:val="24"/>
          <w:szCs w:val="24"/>
        </w:rPr>
      </w:pPr>
    </w:p>
    <w:p w14:paraId="6E797020" w14:textId="77777777" w:rsidR="00B2070E" w:rsidRPr="00F069B7" w:rsidRDefault="00B2070E" w:rsidP="00B2070E">
      <w:pPr>
        <w:pStyle w:val="Caption"/>
        <w:rPr>
          <w:rFonts w:ascii="Times New Roman" w:hAnsi="Times New Roman" w:cs="Times New Roman"/>
          <w:color w:val="auto"/>
        </w:rPr>
      </w:pPr>
    </w:p>
    <w:p w14:paraId="43CF693F" w14:textId="77777777" w:rsidR="00B2070E" w:rsidRPr="00F069B7" w:rsidRDefault="00B2070E" w:rsidP="00B2070E">
      <w:pPr>
        <w:pStyle w:val="Caption"/>
        <w:rPr>
          <w:rFonts w:ascii="Times New Roman" w:hAnsi="Times New Roman" w:cs="Times New Roman"/>
          <w:color w:val="auto"/>
        </w:rPr>
      </w:pPr>
    </w:p>
    <w:p w14:paraId="070565D7" w14:textId="77777777" w:rsidR="00B2070E" w:rsidRPr="00F069B7" w:rsidRDefault="00B2070E" w:rsidP="00B2070E">
      <w:pPr>
        <w:pStyle w:val="Caption"/>
        <w:rPr>
          <w:rFonts w:ascii="Times New Roman" w:hAnsi="Times New Roman" w:cs="Times New Roman"/>
          <w:color w:val="auto"/>
        </w:rPr>
      </w:pPr>
    </w:p>
    <w:p w14:paraId="7520954F" w14:textId="77777777" w:rsidR="00B2070E" w:rsidRPr="00F069B7" w:rsidRDefault="00B2070E" w:rsidP="00B2070E">
      <w:pPr>
        <w:pStyle w:val="Caption"/>
        <w:rPr>
          <w:rFonts w:ascii="Times New Roman" w:hAnsi="Times New Roman" w:cs="Times New Roman"/>
          <w:color w:val="auto"/>
        </w:rPr>
      </w:pPr>
    </w:p>
    <w:p w14:paraId="7E0CFE58" w14:textId="77777777" w:rsidR="00B2070E" w:rsidRPr="00F069B7" w:rsidRDefault="00B2070E" w:rsidP="00B2070E">
      <w:pPr>
        <w:pStyle w:val="Caption"/>
        <w:rPr>
          <w:rFonts w:ascii="Times New Roman" w:hAnsi="Times New Roman" w:cs="Times New Roman"/>
          <w:color w:val="auto"/>
        </w:rPr>
      </w:pPr>
    </w:p>
    <w:p w14:paraId="53865F8B" w14:textId="77777777" w:rsidR="00B2070E" w:rsidRPr="00F069B7" w:rsidRDefault="00B2070E" w:rsidP="00B2070E">
      <w:pPr>
        <w:pStyle w:val="Caption"/>
        <w:rPr>
          <w:rFonts w:ascii="Times New Roman" w:hAnsi="Times New Roman" w:cs="Times New Roman"/>
          <w:color w:val="auto"/>
        </w:rPr>
      </w:pPr>
    </w:p>
    <w:p w14:paraId="650C2EC9" w14:textId="77777777" w:rsidR="00B2070E" w:rsidRPr="00F069B7" w:rsidRDefault="00B2070E" w:rsidP="00B2070E">
      <w:pPr>
        <w:pStyle w:val="Caption"/>
        <w:rPr>
          <w:rFonts w:ascii="Times New Roman" w:hAnsi="Times New Roman" w:cs="Times New Roman"/>
          <w:color w:val="auto"/>
        </w:rPr>
      </w:pPr>
    </w:p>
    <w:p w14:paraId="1F6BC650" w14:textId="77777777" w:rsidR="00B2070E" w:rsidRPr="00F069B7" w:rsidRDefault="00B2070E" w:rsidP="00B2070E">
      <w:pPr>
        <w:spacing w:line="360" w:lineRule="auto"/>
        <w:jc w:val="both"/>
        <w:rPr>
          <w:rFonts w:ascii="Times New Roman" w:hAnsi="Times New Roman" w:cs="Times New Roman"/>
          <w:sz w:val="24"/>
          <w:szCs w:val="24"/>
        </w:rPr>
      </w:pPr>
    </w:p>
    <w:p w14:paraId="183298A0" w14:textId="77777777" w:rsidR="00B2070E" w:rsidRPr="00F069B7" w:rsidRDefault="00B2070E" w:rsidP="0004541B">
      <w:pPr>
        <w:pStyle w:val="Heading2"/>
      </w:pPr>
    </w:p>
    <w:p w14:paraId="2F886368" w14:textId="77777777" w:rsidR="00B2070E" w:rsidRPr="00F069B7" w:rsidRDefault="00B2070E" w:rsidP="0004541B">
      <w:pPr>
        <w:pStyle w:val="Heading2"/>
      </w:pPr>
    </w:p>
    <w:p w14:paraId="7EFF9D24" w14:textId="0B03F0D7" w:rsidR="00FD3B5D" w:rsidRPr="00F069B7" w:rsidRDefault="00FD3B5D" w:rsidP="0004541B">
      <w:pPr>
        <w:pStyle w:val="Heading2"/>
      </w:pPr>
      <w:bookmarkStart w:id="18" w:name="_Toc171000535"/>
      <w:r w:rsidRPr="00F069B7">
        <w:t>A</w:t>
      </w:r>
      <w:r w:rsidR="00C75A06" w:rsidRPr="00F069B7">
        <w:t>8</w:t>
      </w:r>
      <w:r w:rsidRPr="00F069B7">
        <w:t xml:space="preserve">- </w:t>
      </w:r>
      <w:r w:rsidR="0018397B" w:rsidRPr="00F069B7">
        <w:t>Inversion extended methodology</w:t>
      </w:r>
      <w:bookmarkEnd w:id="18"/>
    </w:p>
    <w:p w14:paraId="091B8A21" w14:textId="77777777" w:rsidR="00331A5F" w:rsidRPr="00F069B7" w:rsidRDefault="00331A5F" w:rsidP="00331A5F">
      <w:pPr>
        <w:rPr>
          <w:rFonts w:ascii="Times New Roman" w:hAnsi="Times New Roman" w:cs="Times New Roman"/>
        </w:rPr>
      </w:pPr>
    </w:p>
    <w:p w14:paraId="008EC8E4" w14:textId="311BB0BB" w:rsidR="00331A5F" w:rsidRPr="00F069B7" w:rsidRDefault="00331A5F" w:rsidP="003F5639">
      <w:pPr>
        <w:pStyle w:val="Heading3"/>
        <w:numPr>
          <w:ilvl w:val="0"/>
          <w:numId w:val="29"/>
        </w:numPr>
        <w:rPr>
          <w:rFonts w:ascii="Times New Roman" w:hAnsi="Times New Roman" w:cs="Times New Roman"/>
          <w:color w:val="auto"/>
        </w:rPr>
      </w:pPr>
      <w:bookmarkStart w:id="19" w:name="_Toc138964900"/>
      <w:bookmarkStart w:id="20" w:name="_Toc153311788"/>
      <w:bookmarkStart w:id="21" w:name="_Toc171000536"/>
      <w:r w:rsidRPr="00F069B7">
        <w:rPr>
          <w:rFonts w:ascii="Times New Roman" w:hAnsi="Times New Roman" w:cs="Times New Roman"/>
          <w:color w:val="auto"/>
        </w:rPr>
        <w:t>Solute chemical data for UK rivers</w:t>
      </w:r>
      <w:bookmarkEnd w:id="19"/>
      <w:bookmarkEnd w:id="20"/>
      <w:bookmarkEnd w:id="21"/>
    </w:p>
    <w:p w14:paraId="00BD8F73" w14:textId="77777777" w:rsidR="00331A5F" w:rsidRPr="00F069B7" w:rsidRDefault="00331A5F" w:rsidP="00331A5F">
      <w:pPr>
        <w:spacing w:line="360" w:lineRule="auto"/>
        <w:jc w:val="both"/>
        <w:rPr>
          <w:rFonts w:ascii="Times New Roman" w:hAnsi="Times New Roman" w:cs="Times New Roman"/>
          <w:sz w:val="24"/>
          <w:szCs w:val="24"/>
        </w:rPr>
      </w:pPr>
    </w:p>
    <w:p w14:paraId="2EA0DF15" w14:textId="1F547B43" w:rsidR="007C4488" w:rsidRPr="00F069B7" w:rsidRDefault="00331A5F" w:rsidP="00331A5F">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 xml:space="preserve">Riverine chemical data was first collected and organised into an excel spreadsheet formatted specifically for MEANDIR. </w:t>
      </w:r>
      <w:r w:rsidR="003F5639" w:rsidRPr="00F069B7">
        <w:rPr>
          <w:rFonts w:ascii="Times New Roman" w:hAnsi="Times New Roman" w:cs="Times New Roman"/>
          <w:sz w:val="24"/>
          <w:szCs w:val="24"/>
        </w:rPr>
        <w:t>H</w:t>
      </w:r>
      <w:r w:rsidRPr="00F069B7">
        <w:rPr>
          <w:rFonts w:ascii="Times New Roman" w:hAnsi="Times New Roman" w:cs="Times New Roman"/>
          <w:sz w:val="24"/>
          <w:szCs w:val="24"/>
        </w:rPr>
        <w:t>istoric data from the HMS dataset was collated for 52 UK</w:t>
      </w:r>
      <w:r w:rsidR="003F5639" w:rsidRPr="00F069B7">
        <w:rPr>
          <w:rFonts w:ascii="Times New Roman" w:hAnsi="Times New Roman" w:cs="Times New Roman"/>
          <w:sz w:val="24"/>
          <w:szCs w:val="24"/>
        </w:rPr>
        <w:t xml:space="preserve"> </w:t>
      </w:r>
      <w:r w:rsidRPr="00F069B7">
        <w:rPr>
          <w:rFonts w:ascii="Times New Roman" w:hAnsi="Times New Roman" w:cs="Times New Roman"/>
          <w:sz w:val="24"/>
          <w:szCs w:val="24"/>
        </w:rPr>
        <w:t xml:space="preserve">catchments representing 39% of the total land area of the UK. Analytical uncertainty was not provided within the HMS dataset, and so a 5% error was apportioned to all historic measurements, which is typically within the range of usual uncertainty in IC and ICP-MS measurements.   </w:t>
      </w:r>
    </w:p>
    <w:p w14:paraId="1E8B1847" w14:textId="77777777" w:rsidR="00331A5F" w:rsidRPr="00F069B7" w:rsidRDefault="00331A5F" w:rsidP="00331A5F">
      <w:pPr>
        <w:spacing w:line="360" w:lineRule="auto"/>
        <w:jc w:val="both"/>
        <w:rPr>
          <w:rFonts w:ascii="Times New Roman" w:eastAsiaTheme="minorEastAsia" w:hAnsi="Times New Roman" w:cs="Times New Roman"/>
          <w:sz w:val="24"/>
          <w:szCs w:val="24"/>
        </w:rPr>
      </w:pPr>
    </w:p>
    <w:p w14:paraId="592F2904" w14:textId="4EE9174C" w:rsidR="00331A5F" w:rsidRPr="00F069B7" w:rsidRDefault="00331A5F" w:rsidP="003F5639">
      <w:pPr>
        <w:pStyle w:val="Heading3"/>
        <w:numPr>
          <w:ilvl w:val="0"/>
          <w:numId w:val="29"/>
        </w:numPr>
        <w:rPr>
          <w:rFonts w:ascii="Times New Roman" w:eastAsiaTheme="minorEastAsia" w:hAnsi="Times New Roman" w:cs="Times New Roman"/>
          <w:color w:val="auto"/>
        </w:rPr>
      </w:pPr>
      <w:bookmarkStart w:id="22" w:name="_Toc153311789"/>
      <w:bookmarkStart w:id="23" w:name="_Toc171000537"/>
      <w:r w:rsidRPr="00F069B7">
        <w:rPr>
          <w:rFonts w:ascii="Times New Roman" w:eastAsiaTheme="minorEastAsia" w:hAnsi="Times New Roman" w:cs="Times New Roman"/>
          <w:color w:val="auto"/>
        </w:rPr>
        <w:t>Model Selections</w:t>
      </w:r>
      <w:bookmarkEnd w:id="22"/>
      <w:bookmarkEnd w:id="23"/>
    </w:p>
    <w:p w14:paraId="01455B4B" w14:textId="77777777" w:rsidR="00331A5F" w:rsidRPr="00F069B7" w:rsidRDefault="00331A5F" w:rsidP="00331A5F">
      <w:pPr>
        <w:spacing w:line="360" w:lineRule="auto"/>
        <w:jc w:val="both"/>
        <w:rPr>
          <w:rFonts w:ascii="Times New Roman" w:hAnsi="Times New Roman" w:cs="Times New Roman"/>
          <w:sz w:val="24"/>
          <w:szCs w:val="24"/>
        </w:rPr>
      </w:pPr>
    </w:p>
    <w:p w14:paraId="5CCC01BE" w14:textId="0E46E43F" w:rsidR="00331A5F" w:rsidRPr="00F069B7" w:rsidRDefault="00331A5F" w:rsidP="00331A5F">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Several parameters can influence the inversion results, necessitating thorough justifications for each selection made. Key factors affecting the inversion results include the selection of cost function</w:t>
      </w:r>
      <w:r w:rsidR="00736AC5" w:rsidRPr="00F069B7">
        <w:rPr>
          <w:rFonts w:ascii="Times New Roman" w:hAnsi="Times New Roman" w:cs="Times New Roman"/>
          <w:sz w:val="24"/>
          <w:szCs w:val="24"/>
        </w:rPr>
        <w:t xml:space="preserve"> and</w:t>
      </w:r>
      <w:r w:rsidRPr="00F069B7">
        <w:rPr>
          <w:rFonts w:ascii="Times New Roman" w:hAnsi="Times New Roman" w:cs="Times New Roman"/>
          <w:sz w:val="24"/>
          <w:szCs w:val="24"/>
        </w:rPr>
        <w:t xml:space="preserve"> the endmember choice and distribution pattern (normal or uniform) of these </w:t>
      </w:r>
      <w:r w:rsidRPr="00F069B7">
        <w:rPr>
          <w:rFonts w:ascii="Times New Roman" w:hAnsi="Times New Roman" w:cs="Times New Roman"/>
          <w:sz w:val="24"/>
          <w:szCs w:val="24"/>
        </w:rPr>
        <w:lastRenderedPageBreak/>
        <w:t>endmembers</w:t>
      </w:r>
      <w:r w:rsidR="00736AC5" w:rsidRPr="00F069B7">
        <w:rPr>
          <w:rFonts w:ascii="Times New Roman" w:hAnsi="Times New Roman" w:cs="Times New Roman"/>
          <w:sz w:val="24"/>
          <w:szCs w:val="24"/>
        </w:rPr>
        <w:t xml:space="preserve">, </w:t>
      </w:r>
      <w:r w:rsidRPr="00F069B7">
        <w:rPr>
          <w:rFonts w:ascii="Times New Roman" w:hAnsi="Times New Roman" w:cs="Times New Roman"/>
          <w:sz w:val="24"/>
          <w:szCs w:val="24"/>
        </w:rPr>
        <w:t>particularly the treatment of the rain endmember (point i), and the choice of the silicate endmember (point ii). In this section, a brief explanation is provided for each choice, and the reason for each choice. Subsequently an analysis is conducted to assess how each of these choices impact the overall calculations for the silicate and carbonate derived CDR of a catchment</w:t>
      </w:r>
      <w:r w:rsidR="00736AC5" w:rsidRPr="00F069B7">
        <w:rPr>
          <w:rFonts w:ascii="Times New Roman" w:hAnsi="Times New Roman" w:cs="Times New Roman"/>
          <w:sz w:val="24"/>
          <w:szCs w:val="24"/>
        </w:rPr>
        <w:t xml:space="preserve">. </w:t>
      </w:r>
      <w:r w:rsidRPr="00F069B7">
        <w:rPr>
          <w:rFonts w:ascii="Times New Roman" w:hAnsi="Times New Roman" w:cs="Times New Roman"/>
          <w:sz w:val="24"/>
          <w:szCs w:val="24"/>
        </w:rPr>
        <w:t xml:space="preserve"> </w:t>
      </w:r>
    </w:p>
    <w:p w14:paraId="196BCA64" w14:textId="77777777" w:rsidR="00331A5F" w:rsidRPr="00F069B7" w:rsidRDefault="00331A5F" w:rsidP="00331A5F">
      <w:pPr>
        <w:spacing w:line="360" w:lineRule="auto"/>
        <w:jc w:val="both"/>
        <w:rPr>
          <w:rFonts w:ascii="Times New Roman" w:eastAsiaTheme="minorEastAsia" w:hAnsi="Times New Roman" w:cs="Times New Roman"/>
          <w:sz w:val="24"/>
          <w:szCs w:val="24"/>
        </w:rPr>
      </w:pPr>
    </w:p>
    <w:p w14:paraId="574020A3" w14:textId="26637279" w:rsidR="00331A5F" w:rsidRPr="00F069B7" w:rsidRDefault="00331A5F" w:rsidP="003F5639">
      <w:pPr>
        <w:pStyle w:val="Heading4"/>
        <w:numPr>
          <w:ilvl w:val="1"/>
          <w:numId w:val="29"/>
        </w:numPr>
        <w:rPr>
          <w:rFonts w:ascii="Times New Roman" w:hAnsi="Times New Roman" w:cs="Times New Roman"/>
          <w:color w:val="auto"/>
        </w:rPr>
      </w:pPr>
      <w:r w:rsidRPr="00F069B7">
        <w:rPr>
          <w:rFonts w:ascii="Times New Roman" w:hAnsi="Times New Roman" w:cs="Times New Roman"/>
          <w:color w:val="auto"/>
        </w:rPr>
        <w:t xml:space="preserve"> </w:t>
      </w:r>
      <w:bookmarkStart w:id="24" w:name="_Toc153311790"/>
      <w:bookmarkStart w:id="25" w:name="_Toc171000538"/>
      <w:r w:rsidRPr="00F069B7">
        <w:rPr>
          <w:rStyle w:val="Heading3Char"/>
          <w:rFonts w:ascii="Times New Roman" w:hAnsi="Times New Roman" w:cs="Times New Roman"/>
          <w:color w:val="auto"/>
        </w:rPr>
        <w:t>Cost function</w:t>
      </w:r>
      <w:bookmarkEnd w:id="24"/>
      <w:bookmarkEnd w:id="25"/>
    </w:p>
    <w:p w14:paraId="523103E7" w14:textId="77777777" w:rsidR="00331A5F" w:rsidRPr="00F069B7" w:rsidRDefault="00331A5F" w:rsidP="00331A5F">
      <w:pPr>
        <w:spacing w:line="360" w:lineRule="auto"/>
        <w:jc w:val="both"/>
        <w:rPr>
          <w:rFonts w:ascii="Times New Roman" w:hAnsi="Times New Roman" w:cs="Times New Roman"/>
          <w:sz w:val="24"/>
          <w:szCs w:val="24"/>
        </w:rPr>
      </w:pPr>
    </w:p>
    <w:p w14:paraId="3D6F83F8" w14:textId="77777777" w:rsidR="00331A5F" w:rsidRPr="00F069B7" w:rsidRDefault="00331A5F" w:rsidP="00331A5F">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Each inversion iteration produces fractions representing the contribution of individual endmembers to the overall riverine concentration of each element X (where X= Ca</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Mg</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Cl</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xml:space="preserve"> and Na</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xml:space="preserve">).  The objective is to ensure that the sum of these fractional contributions closely aligns to the initial riverine observations. The cost function is the equation which finds the best- fit iteration results that most closely match the initial river chemistry. It accomplishes this by assigning a ‘cost’ to each run. For each run, each variable X will be assigned their own individual cost. Two primary methods exist for assigning this cost: an ‘absolute’ cost function that distributes this cost equally amongst variables based on the absolute value difference between the results and the inversion, and a ‘relative’ cost function, in which the cost is distributed dependent on the proportional difference of each variable from the river observations. </w:t>
      </w:r>
    </w:p>
    <w:p w14:paraId="32ACC8B6" w14:textId="5092BD04" w:rsidR="00331A5F" w:rsidRPr="00F069B7" w:rsidRDefault="00331A5F" w:rsidP="00331A5F">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A relative cost function becomes important when one or more variables exhibit notably lower riverine concentrations. In this study, the variables used in the inversion are X= Ca</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Mg</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Na</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xml:space="preserve"> and Cl</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While river chemistry exhibited variability, the typical order of abundance was Ca</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xml:space="preserve"> &gt; Na</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xml:space="preserve"> ≈ Cl</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xml:space="preserve"> &gt; Mg</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f>
              <m:fPr>
                <m:type m:val="skw"/>
                <m:ctrlPr>
                  <w:rPr>
                    <w:rFonts w:ascii="Cambria Math" w:hAnsi="Cambria Math" w:cs="Times New Roman"/>
                    <w:i/>
                    <w:sz w:val="24"/>
                    <w:szCs w:val="24"/>
                  </w:rPr>
                </m:ctrlPr>
              </m:fPr>
              <m:num>
                <m:r>
                  <w:rPr>
                    <w:rFonts w:ascii="Cambria Math" w:hAnsi="Cambria Math" w:cs="Times New Roman"/>
                    <w:sz w:val="24"/>
                    <w:szCs w:val="24"/>
                  </w:rPr>
                  <m:t>Mg</m:t>
                </m:r>
              </m:num>
              <m:den>
                <m:r>
                  <w:rPr>
                    <w:rFonts w:ascii="Cambria Math" w:hAnsi="Cambria Math" w:cs="Times New Roman"/>
                    <w:sz w:val="24"/>
                    <w:szCs w:val="24"/>
                  </w:rPr>
                  <m:t>Na</m:t>
                </m:r>
              </m:den>
            </m:f>
          </m:e>
          <m:sub>
            <m:r>
              <w:rPr>
                <w:rFonts w:ascii="Cambria Math" w:hAnsi="Cambria Math" w:cs="Times New Roman"/>
                <w:sz w:val="24"/>
                <w:szCs w:val="24"/>
              </w:rPr>
              <m:t>river</m:t>
            </m:r>
          </m:sub>
        </m:sSub>
      </m:oMath>
      <w:r w:rsidRPr="00F069B7">
        <w:rPr>
          <w:rFonts w:ascii="Times New Roman" w:eastAsiaTheme="minorEastAsia" w:hAnsi="Times New Roman" w:cs="Times New Roman"/>
          <w:sz w:val="24"/>
          <w:szCs w:val="24"/>
        </w:rPr>
        <w:t xml:space="preserve"> values were typically significantly lower than </w:t>
      </w:r>
      <m:oMath>
        <m:sSub>
          <m:sSubPr>
            <m:ctrlPr>
              <w:rPr>
                <w:rFonts w:ascii="Cambria Math" w:hAnsi="Cambria Math" w:cs="Times New Roman"/>
                <w:i/>
                <w:sz w:val="24"/>
                <w:szCs w:val="24"/>
              </w:rPr>
            </m:ctrlPr>
          </m:sSubPr>
          <m:e>
            <m:f>
              <m:fPr>
                <m:type m:val="skw"/>
                <m:ctrlPr>
                  <w:rPr>
                    <w:rFonts w:ascii="Cambria Math" w:hAnsi="Cambria Math" w:cs="Times New Roman"/>
                    <w:i/>
                    <w:sz w:val="24"/>
                    <w:szCs w:val="24"/>
                  </w:rPr>
                </m:ctrlPr>
              </m:fPr>
              <m:num>
                <m:r>
                  <w:rPr>
                    <w:rFonts w:ascii="Cambria Math" w:hAnsi="Cambria Math" w:cs="Times New Roman"/>
                    <w:sz w:val="24"/>
                    <w:szCs w:val="24"/>
                  </w:rPr>
                  <m:t>Ca</m:t>
                </m:r>
              </m:num>
              <m:den>
                <m:r>
                  <w:rPr>
                    <w:rFonts w:ascii="Cambria Math" w:hAnsi="Cambria Math" w:cs="Times New Roman"/>
                    <w:sz w:val="24"/>
                    <w:szCs w:val="24"/>
                  </w:rPr>
                  <m:t>Na</m:t>
                </m:r>
              </m:den>
            </m:f>
          </m:e>
          <m:sub>
            <m:r>
              <w:rPr>
                <w:rFonts w:ascii="Cambria Math" w:hAnsi="Cambria Math" w:cs="Times New Roman"/>
                <w:sz w:val="24"/>
                <w:szCs w:val="24"/>
              </w:rPr>
              <m:t>river</m:t>
            </m:r>
          </m:sub>
        </m:sSub>
      </m:oMath>
      <w:r w:rsidRPr="00F069B7">
        <w:rPr>
          <w:rFonts w:ascii="Times New Roman" w:eastAsiaTheme="minorEastAsia" w:hAnsi="Times New Roman" w:cs="Times New Roman"/>
          <w:sz w:val="24"/>
          <w:szCs w:val="24"/>
        </w:rPr>
        <w:t xml:space="preserve">. </w:t>
      </w:r>
      <w:bookmarkStart w:id="26" w:name="_Hlk152754454"/>
      <w:r w:rsidRPr="00F069B7">
        <w:rPr>
          <w:rFonts w:ascii="Times New Roman" w:eastAsiaTheme="minorEastAsia" w:hAnsi="Times New Roman" w:cs="Times New Roman"/>
          <w:sz w:val="24"/>
          <w:szCs w:val="24"/>
        </w:rPr>
        <w:t>To mitigate potentially erroneous results for Mg</w:t>
      </w:r>
      <w:r w:rsidRPr="00F069B7">
        <w:rPr>
          <w:rFonts w:ascii="Times New Roman" w:eastAsiaTheme="minorEastAsia" w:hAnsi="Times New Roman" w:cs="Times New Roman"/>
          <w:sz w:val="24"/>
          <w:szCs w:val="24"/>
          <w:vertAlign w:val="superscript"/>
        </w:rPr>
        <w:t>2+</w:t>
      </w:r>
      <w:r w:rsidRPr="00F069B7">
        <w:rPr>
          <w:rFonts w:ascii="Times New Roman" w:eastAsiaTheme="minorEastAsia" w:hAnsi="Times New Roman" w:cs="Times New Roman"/>
          <w:sz w:val="24"/>
          <w:szCs w:val="24"/>
        </w:rPr>
        <w:t xml:space="preserve">, a relative cost function was used in this study. </w:t>
      </w:r>
      <w:bookmarkEnd w:id="26"/>
      <w:r w:rsidRPr="00F069B7">
        <w:rPr>
          <w:rFonts w:ascii="Times New Roman" w:eastAsiaTheme="minorEastAsia" w:hAnsi="Times New Roman" w:cs="Times New Roman"/>
          <w:sz w:val="24"/>
          <w:szCs w:val="24"/>
        </w:rPr>
        <w:t>A</w:t>
      </w:r>
      <w:r w:rsidRPr="00F069B7">
        <w:rPr>
          <w:rFonts w:ascii="Times New Roman" w:hAnsi="Times New Roman" w:cs="Times New Roman"/>
          <w:sz w:val="24"/>
          <w:szCs w:val="24"/>
        </w:rPr>
        <w:t xml:space="preserve"> sensitivity test was performed to assess the influence of this cost function choice on the inversion outcomes. Two inversions were performed using the same chemical dataset (The Severn historical HMS dataset, provided in the datasheets in the supporting information). For one of these inversions, an absolute cost function was used, while the other used a relative cost function. All other parameters were kept constant. The results of these inversion were subsequently used in CDR equations</w:t>
      </w:r>
      <w:r w:rsidR="00736AC5" w:rsidRPr="00F069B7">
        <w:rPr>
          <w:rFonts w:ascii="Times New Roman" w:hAnsi="Times New Roman" w:cs="Times New Roman"/>
          <w:sz w:val="24"/>
          <w:szCs w:val="24"/>
        </w:rPr>
        <w:t xml:space="preserve"> </w:t>
      </w:r>
      <w:r w:rsidRPr="00F069B7">
        <w:rPr>
          <w:rFonts w:ascii="Times New Roman" w:hAnsi="Times New Roman" w:cs="Times New Roman"/>
          <w:sz w:val="24"/>
          <w:szCs w:val="24"/>
        </w:rPr>
        <w:t>to calculate the total annual CO</w:t>
      </w:r>
      <w:r w:rsidRPr="00F069B7">
        <w:rPr>
          <w:rFonts w:ascii="Times New Roman" w:hAnsi="Times New Roman" w:cs="Times New Roman"/>
          <w:sz w:val="24"/>
          <w:szCs w:val="24"/>
          <w:vertAlign w:val="subscript"/>
        </w:rPr>
        <w:t>2</w:t>
      </w:r>
      <w:r w:rsidRPr="00F069B7">
        <w:rPr>
          <w:rFonts w:ascii="Times New Roman" w:hAnsi="Times New Roman" w:cs="Times New Roman"/>
          <w:sz w:val="24"/>
          <w:szCs w:val="24"/>
        </w:rPr>
        <w:t xml:space="preserve"> removed due to natural silicate and carbonate weathering for the Severn catchment. The calculated </w:t>
      </w:r>
      <w:r w:rsidRPr="00F069B7">
        <w:rPr>
          <w:rFonts w:ascii="Times New Roman" w:hAnsi="Times New Roman" w:cs="Times New Roman"/>
          <w:sz w:val="24"/>
          <w:szCs w:val="24"/>
        </w:rPr>
        <w:lastRenderedPageBreak/>
        <w:t xml:space="preserve">silicate and carbonate derived annual CDR was only 0.12% and 1.4% higher using the absolute cost function than when using the relative cost function (Table </w:t>
      </w:r>
      <w:r w:rsidR="00736AC5" w:rsidRPr="00F069B7">
        <w:rPr>
          <w:rFonts w:ascii="Times New Roman" w:hAnsi="Times New Roman" w:cs="Times New Roman"/>
          <w:sz w:val="24"/>
          <w:szCs w:val="24"/>
        </w:rPr>
        <w:t>A3</w:t>
      </w:r>
      <w:r w:rsidRPr="00F069B7">
        <w:rPr>
          <w:rFonts w:ascii="Times New Roman" w:hAnsi="Times New Roman" w:cs="Times New Roman"/>
          <w:sz w:val="24"/>
          <w:szCs w:val="24"/>
        </w:rPr>
        <w:t xml:space="preserve">). Therefore, it is assumed that the use of cost function will not significantly influence the results here. </w:t>
      </w:r>
    </w:p>
    <w:p w14:paraId="7B1DBCCC" w14:textId="7B0FB6A0" w:rsidR="00331A5F" w:rsidRPr="00F069B7" w:rsidRDefault="00331A5F" w:rsidP="00331A5F">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 xml:space="preserve">MEANDIR inversion results for this test are provided in the datasheets in supporting information. </w:t>
      </w:r>
    </w:p>
    <w:p w14:paraId="589EF55C" w14:textId="77777777" w:rsidR="00EF40DB" w:rsidRPr="00F069B7" w:rsidRDefault="00EF40DB" w:rsidP="00331A5F">
      <w:pPr>
        <w:spacing w:line="360" w:lineRule="auto"/>
        <w:jc w:val="both"/>
        <w:rPr>
          <w:rFonts w:ascii="Times New Roman" w:hAnsi="Times New Roman" w:cs="Times New Roman"/>
          <w:sz w:val="24"/>
          <w:szCs w:val="24"/>
        </w:rPr>
      </w:pPr>
    </w:p>
    <w:p w14:paraId="3EE0E402" w14:textId="2455B402" w:rsidR="00331A5F" w:rsidRPr="00F069B7" w:rsidRDefault="0064447E" w:rsidP="0064447E">
      <w:pPr>
        <w:pStyle w:val="Caption"/>
        <w:rPr>
          <w:rFonts w:ascii="Times New Roman" w:hAnsi="Times New Roman" w:cs="Times New Roman"/>
          <w:color w:val="auto"/>
        </w:rPr>
      </w:pPr>
      <w:bookmarkStart w:id="27" w:name="_Toc153312282"/>
      <w:r w:rsidRPr="00F069B7">
        <w:rPr>
          <w:color w:val="auto"/>
        </w:rPr>
        <w:t xml:space="preserve">Table A4- </w:t>
      </w:r>
      <w:r w:rsidR="00331A5F" w:rsidRPr="00F069B7">
        <w:rPr>
          <w:rFonts w:ascii="Times New Roman" w:hAnsi="Times New Roman" w:cs="Times New Roman"/>
          <w:color w:val="auto"/>
        </w:rPr>
        <w:t>Shows the difference in the overall calculated CO</w:t>
      </w:r>
      <w:r w:rsidR="00331A5F" w:rsidRPr="00F069B7">
        <w:rPr>
          <w:rFonts w:ascii="Times New Roman" w:hAnsi="Times New Roman" w:cs="Times New Roman"/>
          <w:color w:val="auto"/>
          <w:vertAlign w:val="subscript"/>
        </w:rPr>
        <w:t xml:space="preserve">2 </w:t>
      </w:r>
      <w:r w:rsidR="00331A5F" w:rsidRPr="00F069B7">
        <w:rPr>
          <w:rFonts w:ascii="Times New Roman" w:hAnsi="Times New Roman" w:cs="Times New Roman"/>
          <w:color w:val="auto"/>
        </w:rPr>
        <w:t xml:space="preserve">consumed due to natural silicate and carbonate weathering in the Severn catchment due to changing the cost function used in the MEANDIR inversion. The chemical dataset used for both runs was the historical dataset for the River Severn (provided in the supporting information). </w:t>
      </w:r>
      <w:r w:rsidR="00331A5F" w:rsidRPr="00F069B7">
        <w:rPr>
          <w:rFonts w:ascii="Times New Roman" w:hAnsi="Times New Roman" w:cs="Times New Roman"/>
          <w:color w:val="auto"/>
          <w:vertAlign w:val="superscript"/>
        </w:rPr>
        <w:t>*</w:t>
      </w:r>
      <w:r w:rsidR="00331A5F" w:rsidRPr="00F069B7">
        <w:rPr>
          <w:rFonts w:ascii="Times New Roman" w:hAnsi="Times New Roman" w:cs="Times New Roman"/>
          <w:color w:val="auto"/>
        </w:rPr>
        <w:t xml:space="preserve">Run 1 was run using a relative cost function, and is the default used in this study. Run 2 was run using an absolute cost function. All other parameters were kept constant. CDR was calculated using methods described in </w:t>
      </w:r>
      <w:r w:rsidR="00736AC5" w:rsidRPr="00F069B7">
        <w:rPr>
          <w:rFonts w:ascii="Times New Roman" w:hAnsi="Times New Roman" w:cs="Times New Roman"/>
          <w:color w:val="auto"/>
        </w:rPr>
        <w:t>main body of the text</w:t>
      </w:r>
      <w:r w:rsidR="00331A5F" w:rsidRPr="00F069B7">
        <w:rPr>
          <w:rFonts w:ascii="Times New Roman" w:hAnsi="Times New Roman" w:cs="Times New Roman"/>
          <w:color w:val="auto"/>
        </w:rPr>
        <w:t>.</w:t>
      </w:r>
      <w:bookmarkEnd w:id="27"/>
      <w:r w:rsidR="00331A5F" w:rsidRPr="00F069B7">
        <w:rPr>
          <w:rFonts w:ascii="Times New Roman" w:hAnsi="Times New Roman" w:cs="Times New Roman"/>
          <w:color w:val="auto"/>
        </w:rPr>
        <w:t xml:space="preserve"> </w:t>
      </w:r>
    </w:p>
    <w:p w14:paraId="5497EAFB" w14:textId="77777777" w:rsidR="00331A5F" w:rsidRPr="00F069B7" w:rsidRDefault="00331A5F" w:rsidP="00331A5F">
      <w:pPr>
        <w:pStyle w:val="Caption"/>
        <w:rPr>
          <w:rFonts w:ascii="Times New Roman" w:hAnsi="Times New Roman" w:cs="Times New Roman"/>
          <w:color w:val="auto"/>
        </w:rPr>
      </w:pPr>
    </w:p>
    <w:tbl>
      <w:tblPr>
        <w:tblStyle w:val="GridTable2"/>
        <w:tblW w:w="0" w:type="auto"/>
        <w:tblLook w:val="04A0" w:firstRow="1" w:lastRow="0" w:firstColumn="1" w:lastColumn="0" w:noHBand="0" w:noVBand="1"/>
      </w:tblPr>
      <w:tblGrid>
        <w:gridCol w:w="2254"/>
        <w:gridCol w:w="2254"/>
        <w:gridCol w:w="2254"/>
        <w:gridCol w:w="2254"/>
      </w:tblGrid>
      <w:tr w:rsidR="00331A5F" w:rsidRPr="00F069B7" w14:paraId="107EA298" w14:textId="77777777" w:rsidTr="004455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vAlign w:val="center"/>
          </w:tcPr>
          <w:p w14:paraId="631E793F" w14:textId="77777777" w:rsidR="00331A5F" w:rsidRPr="00F069B7" w:rsidRDefault="00331A5F" w:rsidP="004455C7">
            <w:pPr>
              <w:jc w:val="center"/>
              <w:rPr>
                <w:rFonts w:ascii="Times New Roman" w:hAnsi="Times New Roman" w:cs="Times New Roman"/>
              </w:rPr>
            </w:pPr>
          </w:p>
        </w:tc>
        <w:tc>
          <w:tcPr>
            <w:tcW w:w="2254" w:type="dxa"/>
            <w:vAlign w:val="center"/>
          </w:tcPr>
          <w:p w14:paraId="231E4C77"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F069B7">
              <w:rPr>
                <w:rFonts w:ascii="Times New Roman" w:hAnsi="Times New Roman" w:cs="Times New Roman"/>
              </w:rPr>
              <w:t>Silicate derived</w:t>
            </w:r>
          </w:p>
          <w:p w14:paraId="5C683E41"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F069B7">
              <w:rPr>
                <w:rFonts w:ascii="Times New Roman" w:hAnsi="Times New Roman" w:cs="Times New Roman"/>
              </w:rPr>
              <w:t>CDR</w:t>
            </w:r>
          </w:p>
          <w:p w14:paraId="26293954"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(Mt CO</w:t>
            </w:r>
            <w:r w:rsidRPr="00F069B7">
              <w:rPr>
                <w:rFonts w:ascii="Times New Roman" w:hAnsi="Times New Roman" w:cs="Times New Roman"/>
                <w:vertAlign w:val="subscript"/>
              </w:rPr>
              <w:t>2</w:t>
            </w:r>
            <w:r w:rsidRPr="00F069B7">
              <w:rPr>
                <w:rFonts w:ascii="Times New Roman" w:hAnsi="Times New Roman" w:cs="Times New Roman"/>
              </w:rPr>
              <w:t xml:space="preserve"> yr</w:t>
            </w:r>
            <w:r w:rsidRPr="00F069B7">
              <w:rPr>
                <w:rFonts w:ascii="Times New Roman" w:hAnsi="Times New Roman" w:cs="Times New Roman"/>
                <w:vertAlign w:val="superscript"/>
              </w:rPr>
              <w:t>-1</w:t>
            </w:r>
            <w:r w:rsidRPr="00F069B7">
              <w:rPr>
                <w:rFonts w:ascii="Times New Roman" w:hAnsi="Times New Roman" w:cs="Times New Roman"/>
              </w:rPr>
              <w:t>)</w:t>
            </w:r>
          </w:p>
        </w:tc>
        <w:tc>
          <w:tcPr>
            <w:tcW w:w="2254" w:type="dxa"/>
            <w:vAlign w:val="center"/>
          </w:tcPr>
          <w:p w14:paraId="16890CB5"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F069B7">
              <w:rPr>
                <w:rFonts w:ascii="Times New Roman" w:hAnsi="Times New Roman" w:cs="Times New Roman"/>
              </w:rPr>
              <w:t>Carbonate derived CDR</w:t>
            </w:r>
          </w:p>
          <w:p w14:paraId="22B93048"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(Mt CO</w:t>
            </w:r>
            <w:r w:rsidRPr="00F069B7">
              <w:rPr>
                <w:rFonts w:ascii="Times New Roman" w:hAnsi="Times New Roman" w:cs="Times New Roman"/>
                <w:vertAlign w:val="subscript"/>
              </w:rPr>
              <w:t>2</w:t>
            </w:r>
            <w:r w:rsidRPr="00F069B7">
              <w:rPr>
                <w:rFonts w:ascii="Times New Roman" w:hAnsi="Times New Roman" w:cs="Times New Roman"/>
              </w:rPr>
              <w:t xml:space="preserve"> yr</w:t>
            </w:r>
            <w:r w:rsidRPr="00F069B7">
              <w:rPr>
                <w:rFonts w:ascii="Times New Roman" w:hAnsi="Times New Roman" w:cs="Times New Roman"/>
                <w:vertAlign w:val="superscript"/>
              </w:rPr>
              <w:t>-1)</w:t>
            </w:r>
          </w:p>
        </w:tc>
        <w:tc>
          <w:tcPr>
            <w:tcW w:w="2254" w:type="dxa"/>
            <w:vAlign w:val="center"/>
          </w:tcPr>
          <w:p w14:paraId="357DFA4C"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F069B7">
              <w:rPr>
                <w:rFonts w:ascii="Times New Roman" w:hAnsi="Times New Roman" w:cs="Times New Roman"/>
              </w:rPr>
              <w:t xml:space="preserve">Combined </w:t>
            </w:r>
          </w:p>
          <w:p w14:paraId="3CF7FBAB"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CDR</w:t>
            </w:r>
          </w:p>
        </w:tc>
      </w:tr>
      <w:tr w:rsidR="00331A5F" w:rsidRPr="00F069B7" w14:paraId="69F2D1B2" w14:textId="77777777" w:rsidTr="004455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vAlign w:val="center"/>
          </w:tcPr>
          <w:p w14:paraId="65306208" w14:textId="77777777" w:rsidR="00331A5F" w:rsidRPr="00F069B7" w:rsidRDefault="00331A5F" w:rsidP="004455C7">
            <w:pPr>
              <w:jc w:val="center"/>
              <w:rPr>
                <w:rFonts w:ascii="Times New Roman" w:hAnsi="Times New Roman" w:cs="Times New Roman"/>
              </w:rPr>
            </w:pPr>
            <w:r w:rsidRPr="00F069B7">
              <w:rPr>
                <w:rFonts w:ascii="Times New Roman" w:hAnsi="Times New Roman" w:cs="Times New Roman"/>
              </w:rPr>
              <w:t>Relative cost function*</w:t>
            </w:r>
          </w:p>
        </w:tc>
        <w:tc>
          <w:tcPr>
            <w:tcW w:w="2254" w:type="dxa"/>
            <w:vAlign w:val="center"/>
          </w:tcPr>
          <w:p w14:paraId="0C2DAB52"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0.662</w:t>
            </w:r>
          </w:p>
        </w:tc>
        <w:tc>
          <w:tcPr>
            <w:tcW w:w="2254" w:type="dxa"/>
            <w:vAlign w:val="center"/>
          </w:tcPr>
          <w:p w14:paraId="4F12172B"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0.230</w:t>
            </w:r>
          </w:p>
        </w:tc>
        <w:tc>
          <w:tcPr>
            <w:tcW w:w="2254" w:type="dxa"/>
            <w:vAlign w:val="center"/>
          </w:tcPr>
          <w:p w14:paraId="040FB72C"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0.296</w:t>
            </w:r>
          </w:p>
        </w:tc>
      </w:tr>
      <w:tr w:rsidR="00331A5F" w:rsidRPr="00F069B7" w14:paraId="02FB8C38" w14:textId="77777777" w:rsidTr="004455C7">
        <w:tc>
          <w:tcPr>
            <w:cnfStyle w:val="001000000000" w:firstRow="0" w:lastRow="0" w:firstColumn="1" w:lastColumn="0" w:oddVBand="0" w:evenVBand="0" w:oddHBand="0" w:evenHBand="0" w:firstRowFirstColumn="0" w:firstRowLastColumn="0" w:lastRowFirstColumn="0" w:lastRowLastColumn="0"/>
            <w:tcW w:w="2254" w:type="dxa"/>
            <w:vAlign w:val="center"/>
          </w:tcPr>
          <w:p w14:paraId="23639B24" w14:textId="77777777" w:rsidR="00331A5F" w:rsidRPr="00F069B7" w:rsidRDefault="00331A5F" w:rsidP="004455C7">
            <w:pPr>
              <w:jc w:val="center"/>
              <w:rPr>
                <w:rFonts w:ascii="Times New Roman" w:hAnsi="Times New Roman" w:cs="Times New Roman"/>
              </w:rPr>
            </w:pPr>
            <w:r w:rsidRPr="00F069B7">
              <w:rPr>
                <w:rFonts w:ascii="Times New Roman" w:hAnsi="Times New Roman" w:cs="Times New Roman"/>
              </w:rPr>
              <w:t>Absolute cost function</w:t>
            </w:r>
          </w:p>
        </w:tc>
        <w:tc>
          <w:tcPr>
            <w:tcW w:w="2254" w:type="dxa"/>
            <w:vAlign w:val="center"/>
          </w:tcPr>
          <w:p w14:paraId="3F43891F"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0.663</w:t>
            </w:r>
          </w:p>
        </w:tc>
        <w:tc>
          <w:tcPr>
            <w:tcW w:w="2254" w:type="dxa"/>
            <w:vAlign w:val="center"/>
          </w:tcPr>
          <w:p w14:paraId="1CF04A52"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0.233</w:t>
            </w:r>
          </w:p>
        </w:tc>
        <w:tc>
          <w:tcPr>
            <w:tcW w:w="2254" w:type="dxa"/>
            <w:vAlign w:val="center"/>
          </w:tcPr>
          <w:p w14:paraId="49600062"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0.299</w:t>
            </w:r>
          </w:p>
        </w:tc>
      </w:tr>
      <w:tr w:rsidR="00331A5F" w:rsidRPr="00F069B7" w14:paraId="1C676561" w14:textId="77777777" w:rsidTr="004455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vAlign w:val="center"/>
          </w:tcPr>
          <w:p w14:paraId="073EE0F1" w14:textId="77777777" w:rsidR="00331A5F" w:rsidRPr="00F069B7" w:rsidRDefault="00331A5F" w:rsidP="004455C7">
            <w:pPr>
              <w:jc w:val="center"/>
              <w:rPr>
                <w:rFonts w:ascii="Times New Roman" w:hAnsi="Times New Roman" w:cs="Times New Roman"/>
              </w:rPr>
            </w:pPr>
            <w:r w:rsidRPr="00F069B7">
              <w:rPr>
                <w:rFonts w:ascii="Times New Roman" w:hAnsi="Times New Roman" w:cs="Times New Roman"/>
              </w:rPr>
              <w:t>% difference</w:t>
            </w:r>
          </w:p>
        </w:tc>
        <w:tc>
          <w:tcPr>
            <w:tcW w:w="2254" w:type="dxa"/>
            <w:vAlign w:val="center"/>
          </w:tcPr>
          <w:p w14:paraId="1248318E"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-0.12%</w:t>
            </w:r>
          </w:p>
        </w:tc>
        <w:tc>
          <w:tcPr>
            <w:tcW w:w="2254" w:type="dxa"/>
            <w:vAlign w:val="center"/>
          </w:tcPr>
          <w:p w14:paraId="76A1E14D"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-1.34%</w:t>
            </w:r>
          </w:p>
        </w:tc>
        <w:tc>
          <w:tcPr>
            <w:tcW w:w="2254" w:type="dxa"/>
            <w:vAlign w:val="center"/>
          </w:tcPr>
          <w:p w14:paraId="3B4D37ED"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-1.12%</w:t>
            </w:r>
          </w:p>
        </w:tc>
      </w:tr>
    </w:tbl>
    <w:p w14:paraId="09E6BF04" w14:textId="77777777" w:rsidR="00501837" w:rsidRPr="00F069B7" w:rsidRDefault="00501837" w:rsidP="00331A5F">
      <w:pPr>
        <w:spacing w:line="360" w:lineRule="auto"/>
        <w:jc w:val="both"/>
        <w:rPr>
          <w:rFonts w:ascii="Times New Roman" w:hAnsi="Times New Roman" w:cs="Times New Roman"/>
          <w:sz w:val="24"/>
          <w:szCs w:val="24"/>
        </w:rPr>
      </w:pPr>
    </w:p>
    <w:p w14:paraId="7C6DF141" w14:textId="65439EAA" w:rsidR="00331A5F" w:rsidRPr="00F069B7" w:rsidRDefault="00501837" w:rsidP="00501837">
      <w:pPr>
        <w:pStyle w:val="Heading3"/>
        <w:ind w:firstLine="720"/>
        <w:rPr>
          <w:rFonts w:ascii="Times New Roman" w:hAnsi="Times New Roman" w:cs="Times New Roman"/>
          <w:i/>
          <w:iCs/>
          <w:color w:val="auto"/>
        </w:rPr>
      </w:pPr>
      <w:bookmarkStart w:id="28" w:name="_Toc138964903"/>
      <w:bookmarkStart w:id="29" w:name="_Toc171000539"/>
      <w:r w:rsidRPr="00F069B7">
        <w:rPr>
          <w:rFonts w:ascii="Times New Roman" w:hAnsi="Times New Roman" w:cs="Times New Roman"/>
          <w:i/>
          <w:iCs/>
          <w:color w:val="auto"/>
        </w:rPr>
        <w:t xml:space="preserve">2.2 </w:t>
      </w:r>
      <w:r w:rsidR="00331A5F" w:rsidRPr="00F069B7">
        <w:rPr>
          <w:rFonts w:ascii="Times New Roman" w:hAnsi="Times New Roman" w:cs="Times New Roman"/>
          <w:i/>
          <w:iCs/>
          <w:color w:val="auto"/>
        </w:rPr>
        <w:t>Correcting for rain inputs (Cl critical)</w:t>
      </w:r>
      <w:bookmarkEnd w:id="28"/>
      <w:bookmarkEnd w:id="29"/>
    </w:p>
    <w:p w14:paraId="3B836531" w14:textId="77777777" w:rsidR="00331A5F" w:rsidRPr="00F069B7" w:rsidRDefault="00331A5F" w:rsidP="00331A5F">
      <w:pPr>
        <w:spacing w:line="360" w:lineRule="auto"/>
        <w:jc w:val="both"/>
        <w:rPr>
          <w:rFonts w:ascii="Times New Roman" w:eastAsiaTheme="minorEastAsia" w:hAnsi="Times New Roman" w:cs="Times New Roman"/>
          <w:sz w:val="24"/>
          <w:szCs w:val="24"/>
        </w:rPr>
      </w:pPr>
    </w:p>
    <w:p w14:paraId="2831B069" w14:textId="3E99A82E" w:rsidR="00AB02C4" w:rsidRPr="00F069B7" w:rsidRDefault="00AB02C4" w:rsidP="00331A5F">
      <w:pPr>
        <w:spacing w:line="360" w:lineRule="auto"/>
        <w:jc w:val="both"/>
        <w:rPr>
          <w:rFonts w:ascii="Times New Roman" w:eastAsiaTheme="minorEastAsia" w:hAnsi="Times New Roman" w:cs="Times New Roman"/>
          <w:b/>
          <w:bCs/>
          <w:sz w:val="24"/>
          <w:szCs w:val="24"/>
        </w:rPr>
      </w:pPr>
      <w:r w:rsidRPr="00F069B7">
        <w:rPr>
          <w:rFonts w:ascii="Times New Roman" w:eastAsiaTheme="minorEastAsia" w:hAnsi="Times New Roman" w:cs="Times New Roman"/>
          <w:b/>
          <w:bCs/>
          <w:sz w:val="24"/>
          <w:szCs w:val="24"/>
        </w:rPr>
        <w:t>Anthropogenic Cl</w:t>
      </w:r>
    </w:p>
    <w:p w14:paraId="6A4069D0" w14:textId="48EAE323" w:rsidR="00331A5F" w:rsidRPr="00F069B7" w:rsidRDefault="00502405" w:rsidP="00331A5F">
      <w:pPr>
        <w:spacing w:line="360" w:lineRule="auto"/>
        <w:jc w:val="both"/>
        <w:rPr>
          <w:rFonts w:ascii="Times New Roman" w:eastAsiaTheme="minorEastAsia" w:hAnsi="Times New Roman" w:cs="Times New Roman"/>
          <w:sz w:val="24"/>
          <w:szCs w:val="24"/>
        </w:rPr>
      </w:pPr>
      <w:r w:rsidRPr="00F069B7">
        <w:rPr>
          <w:rFonts w:ascii="Times New Roman" w:hAnsi="Times New Roman" w:cs="Times New Roman"/>
          <w:sz w:val="24"/>
          <w:szCs w:val="24"/>
        </w:rPr>
        <w:t>To ensure that the anthropogenically sourced Cl</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xml:space="preserve"> does not impact the weathering fluxes calculated by the inversion, this study follows </w:t>
      </w:r>
      <w:r w:rsidRPr="00F069B7">
        <w:rPr>
          <w:rFonts w:ascii="Times New Roman" w:hAnsi="Times New Roman" w:cs="Times New Roman"/>
          <w:noProof/>
          <w:sz w:val="24"/>
          <w:szCs w:val="24"/>
        </w:rPr>
        <w:t xml:space="preserve">Moon </w:t>
      </w:r>
      <w:r w:rsidRPr="00F069B7">
        <w:rPr>
          <w:rFonts w:ascii="Times New Roman" w:hAnsi="Times New Roman" w:cs="Times New Roman"/>
          <w:i/>
          <w:iCs/>
          <w:noProof/>
          <w:sz w:val="24"/>
          <w:szCs w:val="24"/>
        </w:rPr>
        <w:t>et al.</w:t>
      </w:r>
      <w:r w:rsidRPr="00F069B7">
        <w:rPr>
          <w:rFonts w:ascii="Times New Roman" w:hAnsi="Times New Roman" w:cs="Times New Roman"/>
          <w:noProof/>
          <w:sz w:val="24"/>
          <w:szCs w:val="24"/>
        </w:rPr>
        <w:t>, (2014)</w:t>
      </w:r>
      <w:r w:rsidRPr="00F069B7">
        <w:rPr>
          <w:rFonts w:ascii="Times New Roman" w:hAnsi="Times New Roman" w:cs="Times New Roman"/>
          <w:sz w:val="24"/>
          <w:szCs w:val="24"/>
        </w:rPr>
        <w:t xml:space="preserve"> and discards any data points with a </w:t>
      </w:r>
      <m:oMath>
        <m:f>
          <m:fPr>
            <m:type m:val="skw"/>
            <m:ctrlPr>
              <w:rPr>
                <w:rFonts w:ascii="Cambria Math" w:hAnsi="Cambria Math" w:cs="Times New Roman"/>
                <w:i/>
                <w:sz w:val="24"/>
                <w:szCs w:val="24"/>
              </w:rPr>
            </m:ctrlPr>
          </m:fPr>
          <m:num>
            <m:r>
              <w:rPr>
                <w:rFonts w:ascii="Cambria Math" w:hAnsi="Cambria Math" w:cs="Times New Roman"/>
                <w:sz w:val="24"/>
                <w:szCs w:val="24"/>
              </w:rPr>
              <m:t>Cl</m:t>
            </m:r>
          </m:num>
          <m:den>
            <m:r>
              <w:rPr>
                <w:rFonts w:ascii="Cambria Math" w:hAnsi="Cambria Math" w:cs="Times New Roman"/>
                <w:sz w:val="24"/>
                <w:szCs w:val="24"/>
              </w:rPr>
              <m:t>Na</m:t>
            </m:r>
          </m:den>
        </m:f>
      </m:oMath>
      <w:r w:rsidRPr="00F069B7">
        <w:rPr>
          <w:rFonts w:ascii="Times New Roman" w:eastAsiaTheme="minorEastAsia" w:hAnsi="Times New Roman" w:cs="Times New Roman"/>
          <w:sz w:val="24"/>
          <w:szCs w:val="24"/>
        </w:rPr>
        <w:t xml:space="preserve"> </w:t>
      </w:r>
      <w:r w:rsidRPr="00F069B7">
        <w:rPr>
          <w:rFonts w:ascii="Times New Roman" w:hAnsi="Times New Roman" w:cs="Times New Roman"/>
          <w:sz w:val="24"/>
          <w:szCs w:val="24"/>
        </w:rPr>
        <w:t>&gt; 1.</w:t>
      </w:r>
      <w:r w:rsidR="002258BE" w:rsidRPr="00F069B7">
        <w:rPr>
          <w:rFonts w:ascii="Times New Roman" w:hAnsi="Times New Roman" w:cs="Times New Roman"/>
          <w:sz w:val="24"/>
          <w:szCs w:val="24"/>
        </w:rPr>
        <w:t>2</w:t>
      </w:r>
      <w:r w:rsidRPr="00F069B7">
        <w:rPr>
          <w:rFonts w:ascii="Times New Roman" w:hAnsi="Times New Roman" w:cs="Times New Roman"/>
          <w:sz w:val="24"/>
          <w:szCs w:val="24"/>
        </w:rPr>
        <w:t xml:space="preserve">.  </w:t>
      </w:r>
      <w:r w:rsidRPr="00F069B7">
        <w:rPr>
          <w:rFonts w:ascii="Times New Roman" w:eastAsiaTheme="minorEastAsia" w:hAnsi="Times New Roman" w:cs="Times New Roman"/>
          <w:sz w:val="24"/>
          <w:szCs w:val="24"/>
        </w:rPr>
        <w:t>These higher datapoints constituted less than 7% of the total data. For example, t</w:t>
      </w:r>
      <w:r w:rsidR="00331A5F" w:rsidRPr="00F069B7">
        <w:rPr>
          <w:rFonts w:ascii="Times New Roman" w:eastAsiaTheme="minorEastAsia" w:hAnsi="Times New Roman" w:cs="Times New Roman"/>
          <w:sz w:val="24"/>
          <w:szCs w:val="24"/>
        </w:rPr>
        <w:t xml:space="preserve">he historical  </w:t>
      </w:r>
      <m:oMath>
        <m:f>
          <m:fPr>
            <m:type m:val="skw"/>
            <m:ctrlPr>
              <w:rPr>
                <w:rFonts w:ascii="Cambria Math" w:hAnsi="Cambria Math" w:cs="Times New Roman"/>
                <w:i/>
                <w:sz w:val="24"/>
                <w:szCs w:val="24"/>
              </w:rPr>
            </m:ctrlPr>
          </m:fPr>
          <m:num>
            <m:r>
              <w:rPr>
                <w:rFonts w:ascii="Cambria Math" w:hAnsi="Cambria Math" w:cs="Times New Roman"/>
                <w:sz w:val="24"/>
                <w:szCs w:val="24"/>
              </w:rPr>
              <m:t>Cl</m:t>
            </m:r>
          </m:num>
          <m:den>
            <m:r>
              <w:rPr>
                <w:rFonts w:ascii="Cambria Math" w:hAnsi="Cambria Math" w:cs="Times New Roman"/>
                <w:sz w:val="24"/>
                <w:szCs w:val="24"/>
              </w:rPr>
              <m:t>Na</m:t>
            </m:r>
          </m:den>
        </m:f>
      </m:oMath>
      <w:r w:rsidR="00331A5F" w:rsidRPr="00F069B7">
        <w:rPr>
          <w:rFonts w:ascii="Times New Roman" w:eastAsiaTheme="minorEastAsia" w:hAnsi="Times New Roman" w:cs="Times New Roman"/>
          <w:sz w:val="24"/>
          <w:szCs w:val="24"/>
        </w:rPr>
        <w:t xml:space="preserve"> trend analysis of the Severn and the Thames catchments indicates that the majority of </w:t>
      </w:r>
      <m:oMath>
        <m:f>
          <m:fPr>
            <m:type m:val="skw"/>
            <m:ctrlPr>
              <w:rPr>
                <w:rFonts w:ascii="Cambria Math" w:hAnsi="Cambria Math" w:cs="Times New Roman"/>
                <w:i/>
                <w:sz w:val="24"/>
                <w:szCs w:val="24"/>
              </w:rPr>
            </m:ctrlPr>
          </m:fPr>
          <m:num>
            <m:r>
              <w:rPr>
                <w:rFonts w:ascii="Cambria Math" w:hAnsi="Cambria Math" w:cs="Times New Roman"/>
                <w:sz w:val="24"/>
                <w:szCs w:val="24"/>
              </w:rPr>
              <m:t>Cl</m:t>
            </m:r>
          </m:num>
          <m:den>
            <m:r>
              <w:rPr>
                <w:rFonts w:ascii="Cambria Math" w:hAnsi="Cambria Math" w:cs="Times New Roman"/>
                <w:sz w:val="24"/>
                <w:szCs w:val="24"/>
              </w:rPr>
              <m:t>Na</m:t>
            </m:r>
          </m:den>
        </m:f>
      </m:oMath>
      <w:r w:rsidR="00331A5F" w:rsidRPr="00F069B7">
        <w:rPr>
          <w:rFonts w:ascii="Times New Roman" w:eastAsiaTheme="minorEastAsia" w:hAnsi="Times New Roman" w:cs="Times New Roman"/>
          <w:sz w:val="24"/>
          <w:szCs w:val="24"/>
        </w:rPr>
        <w:t xml:space="preserve"> values cluster around or below the 1.15 value (Figure </w:t>
      </w:r>
      <w:r w:rsidR="00126477" w:rsidRPr="00F069B7">
        <w:rPr>
          <w:rFonts w:ascii="Times New Roman" w:eastAsiaTheme="minorEastAsia" w:hAnsi="Times New Roman" w:cs="Times New Roman"/>
          <w:sz w:val="24"/>
          <w:szCs w:val="24"/>
        </w:rPr>
        <w:t>A3</w:t>
      </w:r>
      <w:r w:rsidR="00331A5F" w:rsidRPr="00F069B7">
        <w:rPr>
          <w:rFonts w:ascii="Times New Roman" w:eastAsiaTheme="minorEastAsia" w:hAnsi="Times New Roman" w:cs="Times New Roman"/>
          <w:sz w:val="24"/>
          <w:szCs w:val="24"/>
        </w:rPr>
        <w:t>). However, infrequent spikes in Cl</w:t>
      </w:r>
      <w:r w:rsidR="00331A5F" w:rsidRPr="00F069B7">
        <w:rPr>
          <w:rFonts w:ascii="Times New Roman" w:eastAsiaTheme="minorEastAsia" w:hAnsi="Times New Roman" w:cs="Times New Roman"/>
          <w:sz w:val="24"/>
          <w:szCs w:val="24"/>
          <w:vertAlign w:val="superscript"/>
        </w:rPr>
        <w:t>-</w:t>
      </w:r>
      <w:r w:rsidR="00331A5F" w:rsidRPr="00F069B7">
        <w:rPr>
          <w:rFonts w:ascii="Times New Roman" w:eastAsiaTheme="minorEastAsia" w:hAnsi="Times New Roman" w:cs="Times New Roman"/>
          <w:sz w:val="24"/>
          <w:szCs w:val="24"/>
        </w:rPr>
        <w:t xml:space="preserve"> cause 6% (Severn) and 3% (Thames) of the data to exceed this value. </w:t>
      </w:r>
    </w:p>
    <w:p w14:paraId="442850D7" w14:textId="77777777" w:rsidR="00331A5F" w:rsidRPr="00F069B7" w:rsidRDefault="00331A5F" w:rsidP="00331A5F">
      <w:pPr>
        <w:spacing w:line="360" w:lineRule="auto"/>
        <w:jc w:val="both"/>
        <w:rPr>
          <w:rFonts w:ascii="Times New Roman" w:hAnsi="Times New Roman" w:cs="Times New Roman"/>
          <w:sz w:val="24"/>
          <w:szCs w:val="24"/>
        </w:rPr>
      </w:pPr>
    </w:p>
    <w:p w14:paraId="59B220BF" w14:textId="77777777" w:rsidR="00331A5F" w:rsidRPr="00F069B7" w:rsidRDefault="00331A5F" w:rsidP="00331A5F">
      <w:pPr>
        <w:spacing w:line="360" w:lineRule="auto"/>
        <w:jc w:val="both"/>
        <w:rPr>
          <w:rFonts w:ascii="Times New Roman" w:hAnsi="Times New Roman" w:cs="Times New Roman"/>
          <w:sz w:val="24"/>
          <w:szCs w:val="24"/>
        </w:rPr>
      </w:pPr>
      <w:r w:rsidRPr="00F069B7">
        <w:rPr>
          <w:rFonts w:ascii="Times New Roman" w:hAnsi="Times New Roman" w:cs="Times New Roman"/>
          <w:b/>
          <w:bCs/>
          <w:noProof/>
          <w:sz w:val="24"/>
          <w:szCs w:val="24"/>
          <w:lang w:val="en-US"/>
        </w:rPr>
        <w:lastRenderedPageBreak/>
        <w:drawing>
          <wp:inline distT="0" distB="0" distL="0" distR="0" wp14:anchorId="3AA0959D" wp14:editId="3D9886E5">
            <wp:extent cx="5731510" cy="2896837"/>
            <wp:effectExtent l="0" t="0" r="2540" b="0"/>
            <wp:docPr id="201" name="Graphic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c 24"/>
                    <pic:cNvPicPr/>
                  </pic:nvPicPr>
                  <pic:blipFill rotWithShape="1">
                    <a:blip r:embed="rId15"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6"/>
                        </a:ext>
                      </a:extLst>
                    </a:blip>
                    <a:srcRect l="9417" r="8042"/>
                    <a:stretch/>
                  </pic:blipFill>
                  <pic:spPr bwMode="auto">
                    <a:xfrm>
                      <a:off x="0" y="0"/>
                      <a:ext cx="5731510" cy="2896837"/>
                    </a:xfrm>
                    <a:prstGeom prst="rect">
                      <a:avLst/>
                    </a:prstGeom>
                    <a:ln>
                      <a:noFill/>
                    </a:ln>
                    <a:extLst>
                      <a:ext uri="{53640926-AAD7-44D8-BBD7-CCE9431645EC}">
                        <a14:shadowObscured xmlns:a14="http://schemas.microsoft.com/office/drawing/2010/main"/>
                      </a:ext>
                    </a:extLst>
                  </pic:spPr>
                </pic:pic>
              </a:graphicData>
            </a:graphic>
          </wp:inline>
        </w:drawing>
      </w:r>
    </w:p>
    <w:p w14:paraId="219F14A8" w14:textId="71C6E8A3" w:rsidR="00331A5F" w:rsidRPr="00F069B7" w:rsidRDefault="00F14BB3" w:rsidP="00F14BB3">
      <w:pPr>
        <w:pStyle w:val="Caption"/>
        <w:rPr>
          <w:rFonts w:ascii="Times New Roman" w:hAnsi="Times New Roman" w:cs="Times New Roman"/>
          <w:color w:val="auto"/>
        </w:rPr>
      </w:pPr>
      <w:bookmarkStart w:id="30" w:name="_Toc153128790"/>
      <w:bookmarkStart w:id="31" w:name="_Toc153315257"/>
      <w:r w:rsidRPr="00F069B7">
        <w:rPr>
          <w:rFonts w:ascii="Times New Roman" w:hAnsi="Times New Roman" w:cs="Times New Roman"/>
          <w:color w:val="auto"/>
        </w:rPr>
        <w:t>Figure A</w:t>
      </w:r>
      <w:r w:rsidR="007C4488" w:rsidRPr="00F069B7">
        <w:rPr>
          <w:rFonts w:ascii="Times New Roman" w:hAnsi="Times New Roman" w:cs="Times New Roman"/>
          <w:noProof/>
          <w:color w:val="auto"/>
        </w:rPr>
        <w:t>4</w:t>
      </w:r>
      <w:r w:rsidR="00331A5F" w:rsidRPr="00F069B7">
        <w:rPr>
          <w:rFonts w:ascii="Times New Roman" w:hAnsi="Times New Roman" w:cs="Times New Roman"/>
          <w:color w:val="auto"/>
        </w:rPr>
        <w:t>- Variations in Cl/Na ratios of the River Severn and Thames to assess anthropogenic input of Cl</w:t>
      </w:r>
      <w:r w:rsidR="00331A5F" w:rsidRPr="00F069B7">
        <w:rPr>
          <w:rFonts w:ascii="Times New Roman" w:hAnsi="Times New Roman" w:cs="Times New Roman"/>
          <w:color w:val="auto"/>
          <w:vertAlign w:val="superscript"/>
        </w:rPr>
        <w:t>-</w:t>
      </w:r>
      <w:r w:rsidR="00331A5F" w:rsidRPr="00F069B7">
        <w:rPr>
          <w:rFonts w:ascii="Times New Roman" w:hAnsi="Times New Roman" w:cs="Times New Roman"/>
          <w:color w:val="auto"/>
        </w:rPr>
        <w:t>.</w:t>
      </w:r>
      <w:bookmarkEnd w:id="30"/>
      <w:bookmarkEnd w:id="31"/>
    </w:p>
    <w:p w14:paraId="6EE83FA1" w14:textId="77777777" w:rsidR="00331A5F" w:rsidRPr="00F069B7" w:rsidRDefault="00331A5F" w:rsidP="00331A5F">
      <w:pPr>
        <w:spacing w:line="360" w:lineRule="auto"/>
        <w:jc w:val="both"/>
        <w:rPr>
          <w:rFonts w:ascii="Times New Roman" w:eastAsiaTheme="minorEastAsia" w:hAnsi="Times New Roman" w:cs="Times New Roman"/>
          <w:sz w:val="24"/>
          <w:szCs w:val="24"/>
        </w:rPr>
      </w:pPr>
    </w:p>
    <w:p w14:paraId="4D0A04D7" w14:textId="50A54095" w:rsidR="00736AC5" w:rsidRPr="00F069B7" w:rsidRDefault="00F40316" w:rsidP="00331A5F">
      <w:pPr>
        <w:spacing w:line="360" w:lineRule="auto"/>
        <w:jc w:val="both"/>
        <w:rPr>
          <w:rFonts w:ascii="Times New Roman" w:hAnsi="Times New Roman" w:cs="Times New Roman"/>
          <w:b/>
          <w:bCs/>
          <w:sz w:val="24"/>
          <w:szCs w:val="24"/>
        </w:rPr>
      </w:pPr>
      <w:r w:rsidRPr="00F069B7">
        <w:rPr>
          <w:rFonts w:ascii="Times New Roman" w:hAnsi="Times New Roman" w:cs="Times New Roman"/>
          <w:b/>
          <w:bCs/>
          <w:sz w:val="24"/>
          <w:szCs w:val="24"/>
        </w:rPr>
        <w:t>Sensitivity Test</w:t>
      </w:r>
      <w:r w:rsidR="00736AC5" w:rsidRPr="00F069B7">
        <w:rPr>
          <w:rFonts w:ascii="Times New Roman" w:hAnsi="Times New Roman" w:cs="Times New Roman"/>
          <w:b/>
          <w:bCs/>
          <w:sz w:val="24"/>
          <w:szCs w:val="24"/>
        </w:rPr>
        <w:t xml:space="preserve">-  </w:t>
      </w:r>
      <m:oMath>
        <m:sSub>
          <m:sSubPr>
            <m:ctrlPr>
              <w:rPr>
                <w:rFonts w:ascii="Cambria Math" w:eastAsiaTheme="minorEastAsia" w:hAnsi="Cambria Math" w:cs="Times New Roman"/>
                <w:b/>
                <w:bCs/>
                <w:sz w:val="24"/>
                <w:szCs w:val="24"/>
              </w:rPr>
            </m:ctrlPr>
          </m:sSubPr>
          <m:e>
            <m:r>
              <m:rPr>
                <m:sty m:val="b"/>
              </m:rPr>
              <w:rPr>
                <w:rFonts w:ascii="Cambria Math" w:eastAsiaTheme="minorEastAsia" w:hAnsi="Cambria Math" w:cs="Times New Roman"/>
                <w:sz w:val="24"/>
                <w:szCs w:val="24"/>
              </w:rPr>
              <m:t>Cl</m:t>
            </m:r>
          </m:e>
          <m:sub>
            <m:r>
              <m:rPr>
                <m:sty m:val="b"/>
              </m:rPr>
              <w:rPr>
                <w:rFonts w:ascii="Cambria Math" w:eastAsiaTheme="minorEastAsia" w:hAnsi="Cambria Math" w:cs="Times New Roman"/>
                <w:sz w:val="24"/>
                <w:szCs w:val="24"/>
              </w:rPr>
              <m:t>critical</m:t>
            </m:r>
          </m:sub>
        </m:sSub>
      </m:oMath>
      <w:r w:rsidR="00736AC5" w:rsidRPr="00F069B7">
        <w:rPr>
          <w:rFonts w:ascii="Times New Roman" w:eastAsiaTheme="minorEastAsia" w:hAnsi="Times New Roman" w:cs="Times New Roman"/>
          <w:b/>
          <w:bCs/>
          <w:sz w:val="24"/>
          <w:szCs w:val="24"/>
        </w:rPr>
        <w:t xml:space="preserve"> vs rain as an endmember</w:t>
      </w:r>
    </w:p>
    <w:p w14:paraId="364AEB8B" w14:textId="16397CFC" w:rsidR="00331A5F" w:rsidRPr="00F069B7" w:rsidRDefault="00FE5086" w:rsidP="00DA533A">
      <w:pPr>
        <w:spacing w:line="360" w:lineRule="auto"/>
        <w:jc w:val="both"/>
        <w:rPr>
          <w:rFonts w:ascii="Times New Roman" w:eastAsiaTheme="minorEastAsia" w:hAnsi="Times New Roman" w:cs="Times New Roman"/>
          <w:sz w:val="24"/>
          <w:szCs w:val="24"/>
        </w:rPr>
      </w:pPr>
      <w:r w:rsidRPr="00F069B7">
        <w:rPr>
          <w:rFonts w:ascii="Times New Roman" w:hAnsi="Times New Roman" w:cs="Times New Roman"/>
          <w:sz w:val="24"/>
          <w:szCs w:val="24"/>
        </w:rPr>
        <w:t xml:space="preserve">There are different ways to attribute solutes to the rain endmember using the inversion approach, the main two being: (i) using the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Cl</m:t>
            </m:r>
          </m:e>
          <m:sub>
            <m:r>
              <w:rPr>
                <w:rFonts w:ascii="Cambria Math" w:eastAsiaTheme="minorEastAsia" w:hAnsi="Cambria Math" w:cs="Times New Roman"/>
                <w:sz w:val="24"/>
                <w:szCs w:val="24"/>
              </w:rPr>
              <m:t>critical</m:t>
            </m:r>
          </m:sub>
        </m:sSub>
      </m:oMath>
      <w:r w:rsidRPr="00F069B7">
        <w:rPr>
          <w:rFonts w:ascii="Times New Roman" w:eastAsiaTheme="minorEastAsia" w:hAnsi="Times New Roman" w:cs="Times New Roman"/>
          <w:sz w:val="24"/>
          <w:szCs w:val="24"/>
        </w:rPr>
        <w:t xml:space="preserve"> approach utilised in this study and (ii) running the inversion with the rain endmember as a separate endmember. As mentioned in the main text, we chose to use the former method due to the difficulty that MEANDIR has in differentiating between the rain and evaporite endmember.</w:t>
      </w:r>
      <w:r w:rsidRPr="00F069B7">
        <w:rPr>
          <w:rFonts w:ascii="Times New Roman" w:hAnsi="Times New Roman" w:cs="Times New Roman"/>
          <w:sz w:val="24"/>
          <w:szCs w:val="24"/>
        </w:rPr>
        <w:t xml:space="preserve"> However, t</w:t>
      </w:r>
      <w:r w:rsidR="00331A5F" w:rsidRPr="00F069B7">
        <w:rPr>
          <w:rFonts w:ascii="Times New Roman" w:hAnsi="Times New Roman" w:cs="Times New Roman"/>
          <w:sz w:val="24"/>
          <w:szCs w:val="24"/>
        </w:rPr>
        <w:t xml:space="preserve">he </w:t>
      </w:r>
      <w:r w:rsidR="00331A5F" w:rsidRPr="00F069B7">
        <w:rPr>
          <w:rFonts w:ascii="Times New Roman" w:eastAsiaTheme="minorEastAsia" w:hAnsi="Times New Roman" w:cs="Times New Roman"/>
          <w:sz w:val="24"/>
          <w:szCs w:val="24"/>
        </w:rPr>
        <w:t xml:space="preserve">impact of using the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Cl</m:t>
            </m:r>
          </m:e>
          <m:sub>
            <m:r>
              <w:rPr>
                <w:rFonts w:ascii="Cambria Math" w:eastAsiaTheme="minorEastAsia" w:hAnsi="Cambria Math" w:cs="Times New Roman"/>
                <w:sz w:val="24"/>
                <w:szCs w:val="24"/>
              </w:rPr>
              <m:t>critical</m:t>
            </m:r>
          </m:sub>
        </m:sSub>
      </m:oMath>
      <w:r w:rsidR="00331A5F" w:rsidRPr="00F069B7">
        <w:rPr>
          <w:rFonts w:ascii="Times New Roman" w:eastAsiaTheme="minorEastAsia" w:hAnsi="Times New Roman" w:cs="Times New Roman"/>
          <w:sz w:val="24"/>
          <w:szCs w:val="24"/>
        </w:rPr>
        <w:t xml:space="preserve"> value in the inversion was tested by running two </w:t>
      </w:r>
      <w:r w:rsidRPr="00F069B7">
        <w:rPr>
          <w:rFonts w:ascii="Times New Roman" w:eastAsiaTheme="minorEastAsia" w:hAnsi="Times New Roman" w:cs="Times New Roman"/>
          <w:sz w:val="24"/>
          <w:szCs w:val="24"/>
        </w:rPr>
        <w:t xml:space="preserve">separate </w:t>
      </w:r>
      <w:r w:rsidR="00331A5F" w:rsidRPr="00F069B7">
        <w:rPr>
          <w:rFonts w:ascii="Times New Roman" w:eastAsiaTheme="minorEastAsia" w:hAnsi="Times New Roman" w:cs="Times New Roman"/>
          <w:sz w:val="24"/>
          <w:szCs w:val="24"/>
        </w:rPr>
        <w:t>inversions</w:t>
      </w:r>
      <w:r w:rsidRPr="00F069B7">
        <w:rPr>
          <w:rFonts w:ascii="Times New Roman" w:eastAsiaTheme="minorEastAsia" w:hAnsi="Times New Roman" w:cs="Times New Roman"/>
          <w:sz w:val="24"/>
          <w:szCs w:val="24"/>
        </w:rPr>
        <w:t xml:space="preserve"> on the same data (the River Severn HMS data- provided in the supplementary information, input files). The first inversion</w:t>
      </w:r>
      <w:r w:rsidR="00331A5F" w:rsidRPr="00F069B7">
        <w:rPr>
          <w:rFonts w:ascii="Times New Roman" w:eastAsiaTheme="minorEastAsia" w:hAnsi="Times New Roman" w:cs="Times New Roman"/>
          <w:sz w:val="24"/>
          <w:szCs w:val="24"/>
        </w:rPr>
        <w:t xml:space="preserve"> treat</w:t>
      </w:r>
      <w:r w:rsidRPr="00F069B7">
        <w:rPr>
          <w:rFonts w:ascii="Times New Roman" w:eastAsiaTheme="minorEastAsia" w:hAnsi="Times New Roman" w:cs="Times New Roman"/>
          <w:sz w:val="24"/>
          <w:szCs w:val="24"/>
        </w:rPr>
        <w:t>ed</w:t>
      </w:r>
      <w:r w:rsidR="00331A5F" w:rsidRPr="00F069B7">
        <w:rPr>
          <w:rFonts w:ascii="Times New Roman" w:eastAsiaTheme="minorEastAsia" w:hAnsi="Times New Roman" w:cs="Times New Roman"/>
          <w:sz w:val="24"/>
          <w:szCs w:val="24"/>
        </w:rPr>
        <w:t xml:space="preserve"> rain as a separate endmember in MEANDIR, and the </w:t>
      </w:r>
      <w:r w:rsidRPr="00F069B7">
        <w:rPr>
          <w:rFonts w:ascii="Times New Roman" w:eastAsiaTheme="minorEastAsia" w:hAnsi="Times New Roman" w:cs="Times New Roman"/>
          <w:sz w:val="24"/>
          <w:szCs w:val="24"/>
        </w:rPr>
        <w:t>second</w:t>
      </w:r>
      <w:r w:rsidR="00331A5F" w:rsidRPr="00F069B7">
        <w:rPr>
          <w:rFonts w:ascii="Times New Roman" w:eastAsiaTheme="minorEastAsia" w:hAnsi="Times New Roman" w:cs="Times New Roman"/>
          <w:sz w:val="24"/>
          <w:szCs w:val="24"/>
        </w:rPr>
        <w:t xml:space="preserve"> us</w:t>
      </w:r>
      <w:r w:rsidRPr="00F069B7">
        <w:rPr>
          <w:rFonts w:ascii="Times New Roman" w:eastAsiaTheme="minorEastAsia" w:hAnsi="Times New Roman" w:cs="Times New Roman"/>
          <w:sz w:val="24"/>
          <w:szCs w:val="24"/>
        </w:rPr>
        <w:t>ed</w:t>
      </w:r>
      <w:r w:rsidR="00331A5F" w:rsidRPr="00F069B7">
        <w:rPr>
          <w:rFonts w:ascii="Times New Roman" w:eastAsiaTheme="minorEastAsia" w:hAnsi="Times New Roman" w:cs="Times New Roman"/>
          <w:sz w:val="24"/>
          <w:szCs w:val="24"/>
        </w:rPr>
        <w:t xml:space="preserve"> the calculated </w:t>
      </w:r>
      <m:oMath>
        <m:sSub>
          <m:sSubPr>
            <m:ctrlPr>
              <w:rPr>
                <w:rFonts w:ascii="Cambria Math" w:hAnsi="Cambria Math" w:cs="Times New Roman"/>
                <w:i/>
                <w:sz w:val="24"/>
                <w:szCs w:val="24"/>
              </w:rPr>
            </m:ctrlPr>
          </m:sSubPr>
          <m:e>
            <m:r>
              <w:rPr>
                <w:rFonts w:ascii="Cambria Math" w:hAnsi="Cambria Math" w:cs="Times New Roman"/>
                <w:sz w:val="24"/>
                <w:szCs w:val="24"/>
              </w:rPr>
              <m:t>Cl</m:t>
            </m:r>
          </m:e>
          <m:sub>
            <m:r>
              <w:rPr>
                <w:rFonts w:ascii="Cambria Math" w:hAnsi="Cambria Math" w:cs="Times New Roman"/>
                <w:sz w:val="24"/>
                <w:szCs w:val="24"/>
              </w:rPr>
              <m:t>critical</m:t>
            </m:r>
          </m:sub>
        </m:sSub>
      </m:oMath>
      <w:r w:rsidR="00331A5F" w:rsidRPr="00F069B7">
        <w:rPr>
          <w:rFonts w:ascii="Times New Roman" w:eastAsiaTheme="minorEastAsia" w:hAnsi="Times New Roman" w:cs="Times New Roman"/>
          <w:sz w:val="24"/>
          <w:szCs w:val="24"/>
        </w:rPr>
        <w:t xml:space="preserve"> values</w:t>
      </w:r>
      <w:r w:rsidRPr="00F069B7">
        <w:rPr>
          <w:rFonts w:ascii="Times New Roman" w:eastAsiaTheme="minorEastAsia" w:hAnsi="Times New Roman" w:cs="Times New Roman"/>
          <w:sz w:val="24"/>
          <w:szCs w:val="24"/>
        </w:rPr>
        <w:t>. All</w:t>
      </w:r>
      <w:r w:rsidR="00331A5F" w:rsidRPr="00F069B7">
        <w:rPr>
          <w:rFonts w:ascii="Times New Roman" w:eastAsiaTheme="minorEastAsia" w:hAnsi="Times New Roman" w:cs="Times New Roman"/>
          <w:sz w:val="24"/>
          <w:szCs w:val="24"/>
        </w:rPr>
        <w:t xml:space="preserve"> other parameters</w:t>
      </w:r>
      <w:r w:rsidRPr="00F069B7">
        <w:rPr>
          <w:rFonts w:ascii="Times New Roman" w:eastAsiaTheme="minorEastAsia" w:hAnsi="Times New Roman" w:cs="Times New Roman"/>
          <w:sz w:val="24"/>
          <w:szCs w:val="24"/>
        </w:rPr>
        <w:t xml:space="preserve"> were held</w:t>
      </w:r>
      <w:r w:rsidR="00331A5F" w:rsidRPr="00F069B7">
        <w:rPr>
          <w:rFonts w:ascii="Times New Roman" w:eastAsiaTheme="minorEastAsia" w:hAnsi="Times New Roman" w:cs="Times New Roman"/>
          <w:sz w:val="24"/>
          <w:szCs w:val="24"/>
        </w:rPr>
        <w:t xml:space="preserve"> constant. </w:t>
      </w:r>
      <w:r w:rsidRPr="00F069B7">
        <w:rPr>
          <w:rFonts w:ascii="Times New Roman" w:eastAsiaTheme="minorEastAsia" w:hAnsi="Times New Roman" w:cs="Times New Roman"/>
          <w:sz w:val="24"/>
          <w:szCs w:val="24"/>
        </w:rPr>
        <w:t xml:space="preserve">The inversion results for these two </w:t>
      </w:r>
      <w:r w:rsidR="00736AC5" w:rsidRPr="00F069B7">
        <w:rPr>
          <w:rFonts w:ascii="Times New Roman" w:eastAsiaTheme="minorEastAsia" w:hAnsi="Times New Roman" w:cs="Times New Roman"/>
          <w:sz w:val="24"/>
          <w:szCs w:val="24"/>
        </w:rPr>
        <w:t>sensitivity runs</w:t>
      </w:r>
      <w:r w:rsidRPr="00F069B7">
        <w:rPr>
          <w:rFonts w:ascii="Times New Roman" w:eastAsiaTheme="minorEastAsia" w:hAnsi="Times New Roman" w:cs="Times New Roman"/>
          <w:sz w:val="24"/>
          <w:szCs w:val="24"/>
        </w:rPr>
        <w:t xml:space="preserve"> are provided in the supporting information (output files). The </w:t>
      </w:r>
      <w:r w:rsidR="00736AC5" w:rsidRPr="00F069B7">
        <w:rPr>
          <w:rFonts w:ascii="Times New Roman" w:eastAsiaTheme="minorEastAsia" w:hAnsi="Times New Roman" w:cs="Times New Roman"/>
          <w:sz w:val="24"/>
          <w:szCs w:val="24"/>
        </w:rPr>
        <w:t xml:space="preserve">two sets of </w:t>
      </w:r>
      <w:r w:rsidRPr="00F069B7">
        <w:rPr>
          <w:rFonts w:ascii="Times New Roman" w:eastAsiaTheme="minorEastAsia" w:hAnsi="Times New Roman" w:cs="Times New Roman"/>
          <w:sz w:val="24"/>
          <w:szCs w:val="24"/>
        </w:rPr>
        <w:t xml:space="preserve">results were used in subsequent equations </w:t>
      </w:r>
      <w:r w:rsidR="00736AC5" w:rsidRPr="00F069B7">
        <w:rPr>
          <w:rFonts w:ascii="Times New Roman" w:eastAsiaTheme="minorEastAsia" w:hAnsi="Times New Roman" w:cs="Times New Roman"/>
          <w:sz w:val="24"/>
          <w:szCs w:val="24"/>
        </w:rPr>
        <w:t xml:space="preserve">(discussed in main text) </w:t>
      </w:r>
      <w:r w:rsidRPr="00F069B7">
        <w:rPr>
          <w:rFonts w:ascii="Times New Roman" w:eastAsiaTheme="minorEastAsia" w:hAnsi="Times New Roman" w:cs="Times New Roman"/>
          <w:sz w:val="24"/>
          <w:szCs w:val="24"/>
        </w:rPr>
        <w:t>to calculate the annual CO</w:t>
      </w:r>
      <w:r w:rsidRPr="00F069B7">
        <w:rPr>
          <w:rFonts w:ascii="Times New Roman" w:eastAsiaTheme="minorEastAsia" w:hAnsi="Times New Roman" w:cs="Times New Roman"/>
          <w:sz w:val="24"/>
          <w:szCs w:val="24"/>
          <w:vertAlign w:val="subscript"/>
        </w:rPr>
        <w:t>2</w:t>
      </w:r>
      <w:r w:rsidRPr="00F069B7">
        <w:rPr>
          <w:rFonts w:ascii="Times New Roman" w:eastAsiaTheme="minorEastAsia" w:hAnsi="Times New Roman" w:cs="Times New Roman"/>
          <w:sz w:val="24"/>
          <w:szCs w:val="24"/>
        </w:rPr>
        <w:t xml:space="preserve"> consumed due to silicate and carbonate weathering.</w:t>
      </w:r>
      <w:r w:rsidR="00736AC5" w:rsidRPr="00F069B7">
        <w:rPr>
          <w:rFonts w:ascii="Times New Roman" w:eastAsiaTheme="minorEastAsia" w:hAnsi="Times New Roman" w:cs="Times New Roman"/>
          <w:sz w:val="24"/>
          <w:szCs w:val="24"/>
        </w:rPr>
        <w:t xml:space="preserve"> For the two methods, t</w:t>
      </w:r>
      <w:r w:rsidR="00331A5F" w:rsidRPr="00F069B7">
        <w:rPr>
          <w:rFonts w:ascii="Times New Roman" w:hAnsi="Times New Roman" w:cs="Times New Roman"/>
          <w:sz w:val="24"/>
          <w:szCs w:val="24"/>
        </w:rPr>
        <w:t xml:space="preserve">he percentage difference in calculated carbon dioxide removal from silicates and carbonates differed by 7.7% and 2.0% respectively (and the combined impact differed by 3%), with </w:t>
      </w:r>
      <m:oMath>
        <m:sSub>
          <m:sSubPr>
            <m:ctrlPr>
              <w:rPr>
                <w:rFonts w:ascii="Cambria Math" w:hAnsi="Cambria Math" w:cs="Times New Roman"/>
                <w:i/>
                <w:sz w:val="24"/>
                <w:szCs w:val="24"/>
              </w:rPr>
            </m:ctrlPr>
          </m:sSubPr>
          <m:e>
            <m:r>
              <w:rPr>
                <w:rFonts w:ascii="Cambria Math" w:hAnsi="Cambria Math" w:cs="Times New Roman"/>
                <w:sz w:val="24"/>
                <w:szCs w:val="24"/>
              </w:rPr>
              <m:t>Cl</m:t>
            </m:r>
          </m:e>
          <m:sub>
            <m:r>
              <w:rPr>
                <w:rFonts w:ascii="Cambria Math" w:hAnsi="Cambria Math" w:cs="Times New Roman"/>
                <w:sz w:val="24"/>
                <w:szCs w:val="24"/>
              </w:rPr>
              <m:t>critical</m:t>
            </m:r>
          </m:sub>
        </m:sSub>
      </m:oMath>
      <w:r w:rsidR="00331A5F" w:rsidRPr="00F069B7">
        <w:rPr>
          <w:rFonts w:ascii="Times New Roman" w:hAnsi="Times New Roman" w:cs="Times New Roman"/>
          <w:sz w:val="24"/>
          <w:szCs w:val="24"/>
        </w:rPr>
        <w:t xml:space="preserve"> values resulting in the higher values (see </w:t>
      </w:r>
      <w:r w:rsidR="00F40316" w:rsidRPr="00F069B7">
        <w:rPr>
          <w:rFonts w:ascii="Times New Roman" w:hAnsi="Times New Roman" w:cs="Times New Roman"/>
          <w:sz w:val="24"/>
          <w:szCs w:val="24"/>
        </w:rPr>
        <w:t xml:space="preserve">output </w:t>
      </w:r>
      <w:r w:rsidR="00331A5F" w:rsidRPr="00F069B7">
        <w:rPr>
          <w:rFonts w:ascii="Times New Roman" w:hAnsi="Times New Roman" w:cs="Times New Roman"/>
          <w:sz w:val="24"/>
          <w:szCs w:val="24"/>
        </w:rPr>
        <w:t xml:space="preserve">datasheets in supporting information). Because </w:t>
      </w:r>
      <m:oMath>
        <m:sSub>
          <m:sSubPr>
            <m:ctrlPr>
              <w:rPr>
                <w:rFonts w:ascii="Cambria Math" w:hAnsi="Cambria Math" w:cs="Times New Roman"/>
                <w:i/>
                <w:sz w:val="24"/>
                <w:szCs w:val="24"/>
              </w:rPr>
            </m:ctrlPr>
          </m:sSubPr>
          <m:e>
            <m:r>
              <w:rPr>
                <w:rFonts w:ascii="Cambria Math" w:hAnsi="Cambria Math" w:cs="Times New Roman"/>
                <w:sz w:val="24"/>
                <w:szCs w:val="24"/>
              </w:rPr>
              <m:t>Cl</m:t>
            </m:r>
          </m:e>
          <m:sub>
            <m:r>
              <w:rPr>
                <w:rFonts w:ascii="Cambria Math" w:hAnsi="Cambria Math" w:cs="Times New Roman"/>
                <w:sz w:val="24"/>
                <w:szCs w:val="24"/>
              </w:rPr>
              <m:t>critical</m:t>
            </m:r>
          </m:sub>
        </m:sSub>
      </m:oMath>
      <w:r w:rsidR="00331A5F" w:rsidRPr="00F069B7">
        <w:rPr>
          <w:rFonts w:ascii="Times New Roman" w:eastAsiaTheme="minorEastAsia" w:hAnsi="Times New Roman" w:cs="Times New Roman"/>
          <w:sz w:val="24"/>
          <w:szCs w:val="24"/>
        </w:rPr>
        <w:t xml:space="preserve"> values are calculated using known river discharge, rain chemistry and rainfall data, it is assumed that these will lead to more accurate estimates for </w:t>
      </w:r>
      <m:oMath>
        <m:sSub>
          <m:sSubPr>
            <m:ctrlPr>
              <w:rPr>
                <w:rFonts w:ascii="Cambria Math" w:hAnsi="Cambria Math" w:cs="Times New Roman"/>
                <w:i/>
                <w:sz w:val="24"/>
                <w:szCs w:val="24"/>
              </w:rPr>
            </m:ctrlPr>
          </m:sSubPr>
          <m:e>
            <m:r>
              <w:rPr>
                <w:rFonts w:ascii="Cambria Math" w:hAnsi="Cambria Math" w:cs="Times New Roman"/>
                <w:sz w:val="24"/>
                <w:szCs w:val="24"/>
              </w:rPr>
              <m:t>Cl</m:t>
            </m:r>
          </m:e>
          <m:sub>
            <m:r>
              <w:rPr>
                <w:rFonts w:ascii="Cambria Math" w:hAnsi="Cambria Math" w:cs="Times New Roman"/>
                <w:sz w:val="24"/>
                <w:szCs w:val="24"/>
              </w:rPr>
              <m:t>rain</m:t>
            </m:r>
          </m:sub>
        </m:sSub>
      </m:oMath>
      <w:r w:rsidR="00331A5F" w:rsidRPr="00F069B7">
        <w:rPr>
          <w:rFonts w:ascii="Times New Roman" w:eastAsiaTheme="minorEastAsia" w:hAnsi="Times New Roman" w:cs="Times New Roman"/>
          <w:sz w:val="24"/>
          <w:szCs w:val="24"/>
        </w:rPr>
        <w:t xml:space="preserve">, and therefore this study chooses this method for correcting for the rain endmember. </w:t>
      </w:r>
      <w:bookmarkStart w:id="32" w:name="_Hlk160563121"/>
    </w:p>
    <w:p w14:paraId="223DF4AB" w14:textId="77777777" w:rsidR="00EF40DB" w:rsidRPr="00F069B7" w:rsidRDefault="00EF40DB" w:rsidP="00501837">
      <w:pPr>
        <w:pStyle w:val="Heading3"/>
        <w:rPr>
          <w:rFonts w:ascii="Times New Roman" w:hAnsi="Times New Roman" w:cs="Times New Roman"/>
          <w:i/>
          <w:iCs/>
          <w:color w:val="auto"/>
        </w:rPr>
      </w:pPr>
      <w:bookmarkStart w:id="33" w:name="_Hlk178675646"/>
    </w:p>
    <w:p w14:paraId="733AF667" w14:textId="21A9BDAF" w:rsidR="00331A5F" w:rsidRPr="00F069B7" w:rsidRDefault="00501837" w:rsidP="00501837">
      <w:pPr>
        <w:pStyle w:val="Heading3"/>
        <w:ind w:firstLine="720"/>
        <w:rPr>
          <w:rFonts w:ascii="Times New Roman" w:hAnsi="Times New Roman" w:cs="Times New Roman"/>
          <w:i/>
          <w:iCs/>
          <w:color w:val="auto"/>
        </w:rPr>
      </w:pPr>
      <w:bookmarkStart w:id="34" w:name="_Toc171000540"/>
      <w:r w:rsidRPr="00F069B7">
        <w:rPr>
          <w:rFonts w:ascii="Times New Roman" w:hAnsi="Times New Roman" w:cs="Times New Roman"/>
          <w:i/>
          <w:iCs/>
          <w:color w:val="auto"/>
        </w:rPr>
        <w:t xml:space="preserve">2.3 </w:t>
      </w:r>
      <w:r w:rsidR="00331A5F" w:rsidRPr="00F069B7">
        <w:rPr>
          <w:rFonts w:ascii="Times New Roman" w:hAnsi="Times New Roman" w:cs="Times New Roman"/>
          <w:i/>
          <w:iCs/>
          <w:color w:val="auto"/>
        </w:rPr>
        <w:t>Silicate endmember</w:t>
      </w:r>
      <w:bookmarkEnd w:id="34"/>
    </w:p>
    <w:p w14:paraId="380BD57D" w14:textId="77777777" w:rsidR="00331A5F" w:rsidRPr="00F069B7" w:rsidRDefault="00331A5F" w:rsidP="00331A5F">
      <w:pPr>
        <w:rPr>
          <w:rFonts w:ascii="Times New Roman" w:hAnsi="Times New Roman" w:cs="Times New Roman"/>
        </w:rPr>
      </w:pPr>
    </w:p>
    <w:p w14:paraId="53736ED1" w14:textId="05B92C5D" w:rsidR="00445FC3" w:rsidRPr="00F069B7" w:rsidRDefault="00445FC3" w:rsidP="00445FC3">
      <w:pPr>
        <w:spacing w:line="360" w:lineRule="auto"/>
        <w:jc w:val="both"/>
        <w:rPr>
          <w:rFonts w:ascii="Times New Roman" w:eastAsiaTheme="minorEastAsia" w:hAnsi="Times New Roman" w:cs="Times New Roman"/>
          <w:sz w:val="24"/>
          <w:szCs w:val="24"/>
        </w:rPr>
      </w:pPr>
      <w:bookmarkStart w:id="35" w:name="_Hlk160563137"/>
      <w:bookmarkEnd w:id="32"/>
      <w:r w:rsidRPr="00F069B7">
        <w:rPr>
          <w:rFonts w:ascii="Times New Roman" w:hAnsi="Times New Roman" w:cs="Times New Roman"/>
          <w:sz w:val="24"/>
          <w:szCs w:val="24"/>
        </w:rPr>
        <w:t xml:space="preserve">The silicate endmember in this study was estimated using the chemistry of four small UK catchments which drain exclusively silicates (Rivers Carnon, Fal, Fowey, and Wick, Table A6). The dissolved chemistry was first corrected for </w:t>
      </w:r>
      <w:bookmarkEnd w:id="35"/>
      <w:r w:rsidRPr="00F069B7">
        <w:rPr>
          <w:rFonts w:ascii="Times New Roman" w:hAnsi="Times New Roman" w:cs="Times New Roman"/>
          <w:sz w:val="24"/>
          <w:szCs w:val="24"/>
        </w:rPr>
        <w:t>cyclic sources. Based on</w:t>
      </w:r>
      <w:r w:rsidRPr="00F069B7">
        <w:rPr>
          <w:rFonts w:ascii="Times New Roman" w:eastAsiaTheme="minorEastAsia" w:hAnsi="Times New Roman" w:cs="Times New Roman"/>
          <w:sz w:val="24"/>
          <w:szCs w:val="24"/>
        </w:rPr>
        <w:t xml:space="preserve"> geological maps of the catchment </w:t>
      </w:r>
      <w:r w:rsidRPr="00F069B7">
        <w:rPr>
          <w:rFonts w:ascii="Times New Roman" w:eastAsiaTheme="minorEastAsia" w:hAnsi="Times New Roman" w:cs="Times New Roman"/>
          <w:noProof/>
          <w:sz w:val="24"/>
          <w:szCs w:val="24"/>
        </w:rPr>
        <w:t>(BGS, 2023a)</w:t>
      </w:r>
      <w:r w:rsidRPr="00F069B7">
        <w:rPr>
          <w:rFonts w:ascii="Times New Roman" w:eastAsiaTheme="minorEastAsia" w:hAnsi="Times New Roman" w:cs="Times New Roman"/>
          <w:sz w:val="24"/>
          <w:szCs w:val="24"/>
        </w:rPr>
        <w:t>, the absence of evaporites in the area was assumed and therefore Cl was assumed to originate from either rain or anthropogenic sources. To correct for rain inputs, Cl sourced from rain was determined using a Cl critical value, derived from local Cl concentrations (EC</w:t>
      </w:r>
      <w:r w:rsidR="003C58DA" w:rsidRPr="00F069B7">
        <w:rPr>
          <w:rFonts w:ascii="Times New Roman" w:eastAsiaTheme="minorEastAsia" w:hAnsi="Times New Roman" w:cs="Times New Roman"/>
          <w:sz w:val="24"/>
          <w:szCs w:val="24"/>
        </w:rPr>
        <w:t>N, 2015</w:t>
      </w:r>
      <w:r w:rsidRPr="00F069B7">
        <w:rPr>
          <w:rFonts w:ascii="Times New Roman" w:eastAsiaTheme="minorEastAsia" w:hAnsi="Times New Roman" w:cs="Times New Roman"/>
          <w:sz w:val="24"/>
          <w:szCs w:val="24"/>
        </w:rPr>
        <w:t>), average rainfall and discharge (NRFA</w:t>
      </w:r>
      <w:r w:rsidR="003C58DA" w:rsidRPr="00F069B7">
        <w:rPr>
          <w:rFonts w:ascii="Times New Roman" w:eastAsiaTheme="minorEastAsia" w:hAnsi="Times New Roman" w:cs="Times New Roman"/>
          <w:sz w:val="24"/>
          <w:szCs w:val="24"/>
        </w:rPr>
        <w:t>, 2023</w:t>
      </w:r>
      <w:r w:rsidRPr="00F069B7">
        <w:rPr>
          <w:rFonts w:ascii="Times New Roman" w:eastAsiaTheme="minorEastAsia" w:hAnsi="Times New Roman" w:cs="Times New Roman"/>
          <w:sz w:val="24"/>
          <w:szCs w:val="24"/>
        </w:rPr>
        <w:t>). These values are presented in Table A6. River chemistry was then corrected for cyclic input (sea salts within rain), i.e., Equation A1:</w:t>
      </w:r>
    </w:p>
    <w:p w14:paraId="3F555A48" w14:textId="0E6F1FBF" w:rsidR="00445FC3" w:rsidRPr="00F069B7" w:rsidRDefault="00445FC3" w:rsidP="00445FC3">
      <w:pPr>
        <w:spacing w:line="360" w:lineRule="auto"/>
        <w:jc w:val="both"/>
        <w:rPr>
          <w:rFonts w:ascii="Times New Roman" w:hAnsi="Times New Roman" w:cs="Times New Roman"/>
          <w:sz w:val="24"/>
          <w:szCs w:val="24"/>
        </w:rPr>
      </w:pPr>
    </w:p>
    <w:p w14:paraId="48755EFD" w14:textId="3C3AF119" w:rsidR="00445FC3" w:rsidRPr="00F069B7" w:rsidRDefault="003013EF" w:rsidP="00445FC3">
      <w:pPr>
        <w:pStyle w:val="Caption"/>
        <w:jc w:val="center"/>
        <w:rPr>
          <w:rFonts w:ascii="Times New Roman" w:hAnsi="Times New Roman" w:cs="Times New Roman"/>
          <w:color w:val="auto"/>
          <w:sz w:val="24"/>
          <w:szCs w:val="24"/>
        </w:rPr>
      </w:pPr>
      <m:oMath>
        <m:sSub>
          <m:sSubPr>
            <m:ctrlPr>
              <w:rPr>
                <w:rFonts w:ascii="Cambria Math" w:eastAsiaTheme="minorEastAsia" w:hAnsi="Cambria Math" w:cs="Times New Roman"/>
                <w:iCs w:val="0"/>
                <w:color w:val="auto"/>
                <w:sz w:val="24"/>
                <w:szCs w:val="24"/>
              </w:rPr>
            </m:ctrlPr>
          </m:sSubPr>
          <m:e>
            <m:r>
              <w:rPr>
                <w:rFonts w:ascii="Cambria Math" w:eastAsiaTheme="minorEastAsia" w:hAnsi="Cambria Math" w:cs="Times New Roman"/>
                <w:color w:val="auto"/>
                <w:sz w:val="24"/>
                <w:szCs w:val="24"/>
              </w:rPr>
              <m:t>X</m:t>
            </m:r>
          </m:e>
          <m:sub>
            <m:r>
              <w:rPr>
                <w:rFonts w:ascii="Cambria Math" w:eastAsiaTheme="minorEastAsia" w:hAnsi="Cambria Math" w:cs="Times New Roman"/>
                <w:color w:val="auto"/>
                <w:sz w:val="24"/>
                <w:szCs w:val="24"/>
              </w:rPr>
              <m:t>cor</m:t>
            </m:r>
            <m:r>
              <w:rPr>
                <w:rFonts w:ascii="Cambria Math" w:eastAsiaTheme="minorEastAsia" w:hAnsi="Cambria Math" w:cs="Times New Roman"/>
                <w:color w:val="auto"/>
                <w:sz w:val="24"/>
                <w:szCs w:val="24"/>
              </w:rPr>
              <m:t>rected</m:t>
            </m:r>
            <m:r>
              <w:rPr>
                <w:rFonts w:ascii="Cambria Math" w:eastAsiaTheme="minorEastAsia" w:hAnsi="Cambria Math" w:cs="Times New Roman"/>
                <w:color w:val="auto"/>
                <w:sz w:val="24"/>
                <w:szCs w:val="24"/>
              </w:rPr>
              <m:t xml:space="preserve"> </m:t>
            </m:r>
          </m:sub>
        </m:sSub>
        <m:r>
          <w:rPr>
            <w:rFonts w:ascii="Cambria Math" w:eastAsiaTheme="minorEastAsia" w:hAnsi="Cambria Math" w:cs="Times New Roman"/>
            <w:color w:val="auto"/>
            <w:sz w:val="24"/>
            <w:szCs w:val="24"/>
          </w:rPr>
          <m:t xml:space="preserve">= </m:t>
        </m:r>
        <m:sSub>
          <m:sSubPr>
            <m:ctrlPr>
              <w:rPr>
                <w:rFonts w:ascii="Cambria Math" w:eastAsiaTheme="minorEastAsia" w:hAnsi="Cambria Math" w:cs="Times New Roman"/>
                <w:iCs w:val="0"/>
                <w:color w:val="auto"/>
                <w:sz w:val="24"/>
                <w:szCs w:val="24"/>
              </w:rPr>
            </m:ctrlPr>
          </m:sSubPr>
          <m:e>
            <m:r>
              <w:rPr>
                <w:rFonts w:ascii="Cambria Math" w:eastAsiaTheme="minorEastAsia" w:hAnsi="Cambria Math" w:cs="Times New Roman"/>
                <w:color w:val="auto"/>
                <w:sz w:val="24"/>
                <w:szCs w:val="24"/>
              </w:rPr>
              <m:t>X</m:t>
            </m:r>
          </m:e>
          <m:sub>
            <m:r>
              <w:rPr>
                <w:rFonts w:ascii="Cambria Math" w:eastAsiaTheme="minorEastAsia" w:hAnsi="Cambria Math" w:cs="Times New Roman"/>
                <w:color w:val="auto"/>
                <w:sz w:val="24"/>
                <w:szCs w:val="24"/>
              </w:rPr>
              <m:t>river</m:t>
            </m:r>
          </m:sub>
        </m:sSub>
        <m:r>
          <w:rPr>
            <w:rFonts w:ascii="Cambria Math" w:eastAsiaTheme="minorEastAsia" w:hAnsi="Cambria Math" w:cs="Times New Roman"/>
            <w:color w:val="auto"/>
            <w:sz w:val="24"/>
            <w:szCs w:val="24"/>
          </w:rPr>
          <m:t>-</m:t>
        </m:r>
        <m:r>
          <w:rPr>
            <w:rFonts w:ascii="Cambria Math" w:eastAsiaTheme="minorEastAsia" w:hAnsi="Cambria Math" w:cs="Times New Roman"/>
            <w:color w:val="auto"/>
            <w:sz w:val="24"/>
            <w:szCs w:val="24"/>
          </w:rPr>
          <m:t xml:space="preserve"> </m:t>
        </m:r>
        <m:sSub>
          <m:sSubPr>
            <m:ctrlPr>
              <w:rPr>
                <w:rFonts w:ascii="Cambria Math" w:eastAsiaTheme="minorEastAsia" w:hAnsi="Cambria Math" w:cs="Times New Roman"/>
                <w:iCs w:val="0"/>
                <w:color w:val="auto"/>
                <w:sz w:val="24"/>
                <w:szCs w:val="24"/>
              </w:rPr>
            </m:ctrlPr>
          </m:sSubPr>
          <m:e>
            <m:r>
              <w:rPr>
                <w:rFonts w:ascii="Cambria Math" w:eastAsiaTheme="minorEastAsia" w:hAnsi="Cambria Math" w:cs="Times New Roman"/>
                <w:color w:val="auto"/>
                <w:sz w:val="24"/>
                <w:szCs w:val="24"/>
              </w:rPr>
              <m:t>Cl</m:t>
            </m:r>
          </m:e>
          <m:sub>
            <m:r>
              <w:rPr>
                <w:rFonts w:ascii="Cambria Math" w:eastAsiaTheme="minorEastAsia" w:hAnsi="Cambria Math" w:cs="Times New Roman"/>
                <w:color w:val="auto"/>
                <w:sz w:val="24"/>
                <w:szCs w:val="24"/>
              </w:rPr>
              <m:t>critical</m:t>
            </m:r>
          </m:sub>
        </m:sSub>
        <m:r>
          <w:rPr>
            <w:rFonts w:ascii="Cambria Math" w:eastAsiaTheme="minorEastAsia" w:hAnsi="Cambria Math" w:cs="Times New Roman"/>
            <w:color w:val="auto"/>
            <w:sz w:val="24"/>
            <w:szCs w:val="24"/>
          </w:rPr>
          <m:t>*</m:t>
        </m:r>
        <m:sSub>
          <m:sSubPr>
            <m:ctrlPr>
              <w:rPr>
                <w:rFonts w:ascii="Cambria Math" w:eastAsiaTheme="minorEastAsia" w:hAnsi="Cambria Math" w:cs="Times New Roman"/>
                <w:iCs w:val="0"/>
                <w:color w:val="auto"/>
                <w:sz w:val="24"/>
                <w:szCs w:val="24"/>
              </w:rPr>
            </m:ctrlPr>
          </m:sSubPr>
          <m:e>
            <m:f>
              <m:fPr>
                <m:type m:val="skw"/>
                <m:ctrlPr>
                  <w:rPr>
                    <w:rFonts w:ascii="Cambria Math" w:eastAsiaTheme="minorEastAsia" w:hAnsi="Cambria Math" w:cs="Times New Roman"/>
                    <w:iCs w:val="0"/>
                    <w:color w:val="auto"/>
                    <w:sz w:val="24"/>
                    <w:szCs w:val="24"/>
                  </w:rPr>
                </m:ctrlPr>
              </m:fPr>
              <m:num>
                <m:r>
                  <w:rPr>
                    <w:rFonts w:ascii="Cambria Math" w:eastAsiaTheme="minorEastAsia" w:hAnsi="Cambria Math" w:cs="Times New Roman"/>
                    <w:color w:val="auto"/>
                    <w:sz w:val="24"/>
                    <w:szCs w:val="24"/>
                  </w:rPr>
                  <m:t>X</m:t>
                </m:r>
              </m:num>
              <m:den>
                <m:r>
                  <w:rPr>
                    <w:rFonts w:ascii="Cambria Math" w:eastAsiaTheme="minorEastAsia" w:hAnsi="Cambria Math" w:cs="Times New Roman"/>
                    <w:color w:val="auto"/>
                    <w:sz w:val="24"/>
                    <w:szCs w:val="24"/>
                  </w:rPr>
                  <m:t>Cl</m:t>
                </m:r>
              </m:den>
            </m:f>
          </m:e>
          <m:sub>
            <m:r>
              <w:rPr>
                <w:rFonts w:ascii="Cambria Math" w:eastAsiaTheme="minorEastAsia" w:hAnsi="Cambria Math" w:cs="Times New Roman"/>
                <w:color w:val="auto"/>
                <w:sz w:val="24"/>
                <w:szCs w:val="24"/>
              </w:rPr>
              <m:t>cyclic</m:t>
            </m:r>
          </m:sub>
        </m:sSub>
      </m:oMath>
      <w:r w:rsidR="00445FC3" w:rsidRPr="00F069B7">
        <w:rPr>
          <w:rFonts w:ascii="Times New Roman" w:eastAsiaTheme="minorEastAsia" w:hAnsi="Times New Roman" w:cs="Times New Roman"/>
          <w:color w:val="auto"/>
          <w:sz w:val="24"/>
          <w:szCs w:val="24"/>
        </w:rPr>
        <w:t xml:space="preserve"> </w:t>
      </w:r>
      <w:r w:rsidR="00445FC3" w:rsidRPr="00F069B7">
        <w:rPr>
          <w:rFonts w:ascii="Times New Roman" w:eastAsiaTheme="minorEastAsia" w:hAnsi="Times New Roman" w:cs="Times New Roman"/>
          <w:color w:val="auto"/>
          <w:sz w:val="24"/>
          <w:szCs w:val="24"/>
        </w:rPr>
        <w:tab/>
      </w:r>
      <w:r w:rsidR="00445FC3" w:rsidRPr="00F069B7">
        <w:rPr>
          <w:rFonts w:ascii="Times New Roman" w:hAnsi="Times New Roman" w:cs="Times New Roman"/>
          <w:color w:val="auto"/>
          <w:sz w:val="24"/>
          <w:szCs w:val="24"/>
        </w:rPr>
        <w:t>(</w:t>
      </w:r>
      <w:r w:rsidR="00445FC3" w:rsidRPr="00F069B7">
        <w:rPr>
          <w:color w:val="auto"/>
          <w:sz w:val="24"/>
          <w:szCs w:val="24"/>
        </w:rPr>
        <w:t>A</w:t>
      </w:r>
      <w:r w:rsidR="00445FC3" w:rsidRPr="00F069B7">
        <w:rPr>
          <w:noProof/>
          <w:color w:val="auto"/>
          <w:sz w:val="24"/>
          <w:szCs w:val="24"/>
        </w:rPr>
        <w:t>1</w:t>
      </w:r>
      <w:r w:rsidR="00445FC3" w:rsidRPr="00F069B7">
        <w:rPr>
          <w:rFonts w:ascii="Times New Roman" w:hAnsi="Times New Roman" w:cs="Times New Roman"/>
          <w:color w:val="auto"/>
          <w:sz w:val="24"/>
          <w:szCs w:val="24"/>
        </w:rPr>
        <w:t>)</w:t>
      </w:r>
    </w:p>
    <w:p w14:paraId="367C6C92" w14:textId="77777777" w:rsidR="00445FC3" w:rsidRPr="00F069B7" w:rsidRDefault="00445FC3" w:rsidP="00445FC3">
      <w:pPr>
        <w:jc w:val="center"/>
        <w:rPr>
          <w:rFonts w:ascii="Times New Roman" w:hAnsi="Times New Roman" w:cs="Times New Roman"/>
          <w:i/>
          <w:iCs/>
          <w:sz w:val="18"/>
          <w:szCs w:val="18"/>
        </w:rPr>
      </w:pPr>
      <w:r w:rsidRPr="00F069B7">
        <w:rPr>
          <w:rFonts w:ascii="Times New Roman" w:hAnsi="Times New Roman" w:cs="Times New Roman"/>
          <w:i/>
          <w:iCs/>
          <w:sz w:val="18"/>
          <w:szCs w:val="18"/>
        </w:rPr>
        <w:t>Table A5- the molar ratios of the rain (seasalts) taken from x</w:t>
      </w:r>
    </w:p>
    <w:tbl>
      <w:tblPr>
        <w:tblStyle w:val="PlainTable1"/>
        <w:tblW w:w="0" w:type="auto"/>
        <w:tblInd w:w="901" w:type="dxa"/>
        <w:tblLook w:val="04A0" w:firstRow="1" w:lastRow="0" w:firstColumn="1" w:lastColumn="0" w:noHBand="0" w:noVBand="1"/>
      </w:tblPr>
      <w:tblGrid>
        <w:gridCol w:w="1803"/>
        <w:gridCol w:w="1803"/>
        <w:gridCol w:w="1803"/>
        <w:gridCol w:w="1804"/>
      </w:tblGrid>
      <w:tr w:rsidR="00445FC3" w:rsidRPr="00F069B7" w14:paraId="36872D8F" w14:textId="77777777" w:rsidTr="009A1F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5E5DE39F" w14:textId="77777777" w:rsidR="00445FC3" w:rsidRPr="00F069B7" w:rsidRDefault="00445FC3" w:rsidP="009A1F89">
            <w:pPr>
              <w:jc w:val="center"/>
              <w:rPr>
                <w:rFonts w:ascii="Times New Roman" w:hAnsi="Times New Roman" w:cs="Times New Roman"/>
              </w:rPr>
            </w:pPr>
            <w:r w:rsidRPr="00F069B7">
              <w:rPr>
                <w:rFonts w:ascii="Times New Roman" w:hAnsi="Times New Roman" w:cs="Times New Roman"/>
              </w:rPr>
              <w:t>Ca/Cl</w:t>
            </w:r>
          </w:p>
        </w:tc>
        <w:tc>
          <w:tcPr>
            <w:tcW w:w="1803" w:type="dxa"/>
            <w:vAlign w:val="center"/>
          </w:tcPr>
          <w:p w14:paraId="52F228A5" w14:textId="77777777" w:rsidR="00445FC3" w:rsidRPr="00F069B7" w:rsidRDefault="00445FC3" w:rsidP="009A1F8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Na/Cl</w:t>
            </w:r>
          </w:p>
        </w:tc>
        <w:tc>
          <w:tcPr>
            <w:tcW w:w="1803" w:type="dxa"/>
            <w:vAlign w:val="center"/>
          </w:tcPr>
          <w:p w14:paraId="2F0E32A3" w14:textId="77777777" w:rsidR="00445FC3" w:rsidRPr="00F069B7" w:rsidRDefault="00445FC3" w:rsidP="009A1F8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Mg/Cl</w:t>
            </w:r>
          </w:p>
        </w:tc>
        <w:tc>
          <w:tcPr>
            <w:tcW w:w="1804" w:type="dxa"/>
            <w:vAlign w:val="center"/>
          </w:tcPr>
          <w:p w14:paraId="4EB951E2" w14:textId="77777777" w:rsidR="00445FC3" w:rsidRPr="00F069B7" w:rsidRDefault="00445FC3" w:rsidP="009A1F8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SO4/Cl</w:t>
            </w:r>
          </w:p>
        </w:tc>
      </w:tr>
      <w:tr w:rsidR="00445FC3" w:rsidRPr="00F069B7" w14:paraId="6A58325B" w14:textId="77777777" w:rsidTr="009A1F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7AEB9459" w14:textId="77777777" w:rsidR="00445FC3" w:rsidRPr="00F069B7" w:rsidRDefault="00445FC3" w:rsidP="009A1F89">
            <w:pPr>
              <w:jc w:val="center"/>
              <w:rPr>
                <w:rFonts w:ascii="Times New Roman" w:hAnsi="Times New Roman" w:cs="Times New Roman"/>
                <w:b w:val="0"/>
                <w:bCs w:val="0"/>
              </w:rPr>
            </w:pPr>
            <w:r w:rsidRPr="00F069B7">
              <w:rPr>
                <w:rFonts w:ascii="Times New Roman" w:hAnsi="Times New Roman" w:cs="Times New Roman"/>
              </w:rPr>
              <w:t>0.0189</w:t>
            </w:r>
          </w:p>
        </w:tc>
        <w:tc>
          <w:tcPr>
            <w:tcW w:w="1803" w:type="dxa"/>
            <w:vAlign w:val="center"/>
          </w:tcPr>
          <w:p w14:paraId="3AA70C86"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0.859</w:t>
            </w:r>
          </w:p>
        </w:tc>
        <w:tc>
          <w:tcPr>
            <w:tcW w:w="1803" w:type="dxa"/>
            <w:vAlign w:val="center"/>
          </w:tcPr>
          <w:p w14:paraId="359843A0"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0.0965</w:t>
            </w:r>
          </w:p>
        </w:tc>
        <w:tc>
          <w:tcPr>
            <w:tcW w:w="1804" w:type="dxa"/>
            <w:vAlign w:val="center"/>
          </w:tcPr>
          <w:p w14:paraId="2D672DE3"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069B7">
              <w:rPr>
                <w:rFonts w:ascii="Times New Roman" w:hAnsi="Times New Roman" w:cs="Times New Roman"/>
              </w:rPr>
              <w:t>0.0513</w:t>
            </w:r>
          </w:p>
        </w:tc>
      </w:tr>
    </w:tbl>
    <w:p w14:paraId="5490C58B" w14:textId="77777777" w:rsidR="00445FC3" w:rsidRPr="00F069B7" w:rsidRDefault="00445FC3" w:rsidP="00445FC3"/>
    <w:p w14:paraId="51E0EFA8" w14:textId="77777777" w:rsidR="00445FC3" w:rsidRPr="00F069B7" w:rsidRDefault="00445FC3" w:rsidP="00445FC3"/>
    <w:p w14:paraId="6A993AE5" w14:textId="77777777" w:rsidR="009D14DC" w:rsidRPr="00F069B7" w:rsidRDefault="009D14DC" w:rsidP="009D14DC">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Where X = Ca</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Na</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and Mg</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xml:space="preserve">, and the composition for </w:t>
      </w:r>
      <m:oMath>
        <m:sSub>
          <m:sSubPr>
            <m:ctrlPr>
              <w:rPr>
                <w:rFonts w:ascii="Cambria Math" w:eastAsiaTheme="minorEastAsia" w:hAnsi="Cambria Math" w:cs="Times New Roman"/>
                <w:sz w:val="24"/>
                <w:szCs w:val="24"/>
              </w:rPr>
            </m:ctrlPr>
          </m:sSubPr>
          <m:e>
            <m:f>
              <m:fPr>
                <m:type m:val="skw"/>
                <m:ctrlPr>
                  <w:rPr>
                    <w:rFonts w:ascii="Cambria Math" w:eastAsiaTheme="minorEastAsia" w:hAnsi="Cambria Math" w:cs="Times New Roman"/>
                    <w:sz w:val="24"/>
                    <w:szCs w:val="24"/>
                  </w:rPr>
                </m:ctrlPr>
              </m:fPr>
              <m:num>
                <m:r>
                  <w:rPr>
                    <w:rFonts w:ascii="Cambria Math" w:eastAsiaTheme="minorEastAsia" w:hAnsi="Cambria Math" w:cs="Times New Roman"/>
                    <w:sz w:val="24"/>
                    <w:szCs w:val="24"/>
                  </w:rPr>
                  <m:t>X</m:t>
                </m:r>
              </m:num>
              <m:den>
                <m:r>
                  <w:rPr>
                    <w:rFonts w:ascii="Cambria Math" w:eastAsiaTheme="minorEastAsia" w:hAnsi="Cambria Math" w:cs="Times New Roman"/>
                    <w:sz w:val="24"/>
                    <w:szCs w:val="24"/>
                  </w:rPr>
                  <m:t>Cl</m:t>
                </m:r>
              </m:den>
            </m:f>
          </m:e>
          <m:sub>
            <m:r>
              <w:rPr>
                <w:rFonts w:ascii="Cambria Math" w:eastAsiaTheme="minorEastAsia" w:hAnsi="Cambria Math" w:cs="Times New Roman"/>
                <w:sz w:val="24"/>
                <w:szCs w:val="24"/>
              </w:rPr>
              <m:t>rain</m:t>
            </m:r>
          </m:sub>
        </m:sSub>
      </m:oMath>
      <w:r w:rsidRPr="00F069B7">
        <w:rPr>
          <w:rFonts w:ascii="Times New Roman" w:eastAsiaTheme="minorEastAsia" w:hAnsi="Times New Roman" w:cs="Times New Roman"/>
          <w:sz w:val="24"/>
          <w:szCs w:val="24"/>
        </w:rPr>
        <w:t xml:space="preserve">  given in Table A5. </w:t>
      </w:r>
      <w:r w:rsidRPr="00F069B7">
        <w:rPr>
          <w:rFonts w:ascii="Times New Roman" w:hAnsi="Times New Roman" w:cs="Times New Roman"/>
          <w:sz w:val="24"/>
          <w:szCs w:val="24"/>
        </w:rPr>
        <w:t xml:space="preserve">Once the rain input is removed, it is assumed that the remaining Ca, Na and Mg composition of the river water is sourced from silicate lithologies. Some influence may come from anthropogenic sources, notably the Wheal Jane Tin mine which impacted the Carnon and Fal from a pollutive event in Jan 1992 (Neal et al., 2005), and likely caused some elevation in major cation concentrations in the River Carnon prior to the event. Significantly, anthropogenic sources of Ca, Na and Mg likely originates from enhanced weathering of silicate bearing rocks (slates metamorphosed by a local granite intrusion), and therefore should not impact the calculations substantially here. </w:t>
      </w:r>
    </w:p>
    <w:p w14:paraId="4C99B9EA" w14:textId="4F383FEE" w:rsidR="00445FC3" w:rsidRPr="00F069B7" w:rsidRDefault="00445FC3" w:rsidP="00445FC3">
      <w:pPr>
        <w:jc w:val="center"/>
        <w:rPr>
          <w:rFonts w:ascii="Times New Roman" w:hAnsi="Times New Roman" w:cs="Times New Roman"/>
          <w:i/>
          <w:iCs/>
          <w:sz w:val="18"/>
          <w:szCs w:val="18"/>
        </w:rPr>
      </w:pPr>
      <w:r w:rsidRPr="00F069B7">
        <w:rPr>
          <w:rFonts w:ascii="Times New Roman" w:hAnsi="Times New Roman" w:cs="Times New Roman"/>
          <w:i/>
          <w:iCs/>
          <w:sz w:val="18"/>
          <w:szCs w:val="18"/>
        </w:rPr>
        <w:t xml:space="preserve">Table A6- Catchment data from the four rivers draining silicates used to predict the Cl critical. </w:t>
      </w:r>
    </w:p>
    <w:tbl>
      <w:tblPr>
        <w:tblStyle w:val="GridTable2"/>
        <w:tblW w:w="9639" w:type="dxa"/>
        <w:tblInd w:w="-301" w:type="dxa"/>
        <w:tblLayout w:type="fixed"/>
        <w:tblLook w:val="04A0" w:firstRow="1" w:lastRow="0" w:firstColumn="1" w:lastColumn="0" w:noHBand="0" w:noVBand="1"/>
      </w:tblPr>
      <w:tblGrid>
        <w:gridCol w:w="938"/>
        <w:gridCol w:w="1330"/>
        <w:gridCol w:w="1418"/>
        <w:gridCol w:w="1276"/>
        <w:gridCol w:w="1559"/>
        <w:gridCol w:w="1276"/>
        <w:gridCol w:w="1842"/>
      </w:tblGrid>
      <w:tr w:rsidR="00445FC3" w:rsidRPr="00F069B7" w14:paraId="459C5C48" w14:textId="77777777" w:rsidTr="009A1F89">
        <w:trPr>
          <w:cnfStyle w:val="100000000000" w:firstRow="1" w:lastRow="0" w:firstColumn="0" w:lastColumn="0" w:oddVBand="0" w:evenVBand="0" w:oddHBand="0" w:evenHBand="0" w:firstRowFirstColumn="0" w:firstRowLastColumn="0" w:lastRowFirstColumn="0" w:lastRowLastColumn="0"/>
          <w:trHeight w:val="1160"/>
        </w:trPr>
        <w:tc>
          <w:tcPr>
            <w:cnfStyle w:val="001000000000" w:firstRow="0" w:lastRow="0" w:firstColumn="1" w:lastColumn="0" w:oddVBand="0" w:evenVBand="0" w:oddHBand="0" w:evenHBand="0" w:firstRowFirstColumn="0" w:firstRowLastColumn="0" w:lastRowFirstColumn="0" w:lastRowLastColumn="0"/>
            <w:tcW w:w="938" w:type="dxa"/>
            <w:vAlign w:val="center"/>
            <w:hideMark/>
          </w:tcPr>
          <w:p w14:paraId="407E1129" w14:textId="77777777" w:rsidR="00445FC3" w:rsidRPr="00F069B7" w:rsidRDefault="00445FC3" w:rsidP="009A1F89">
            <w:pPr>
              <w:jc w:val="center"/>
              <w:rPr>
                <w:rFonts w:ascii="Times New Roman" w:eastAsia="Times New Roman" w:hAnsi="Times New Roman" w:cs="Times New Roman"/>
                <w:sz w:val="24"/>
                <w:szCs w:val="24"/>
                <w:lang w:eastAsia="en-GB"/>
              </w:rPr>
            </w:pPr>
          </w:p>
        </w:tc>
        <w:tc>
          <w:tcPr>
            <w:tcW w:w="1330" w:type="dxa"/>
            <w:vAlign w:val="center"/>
            <w:hideMark/>
          </w:tcPr>
          <w:p w14:paraId="3F6532DA" w14:textId="77777777" w:rsidR="00445FC3" w:rsidRPr="00F069B7" w:rsidRDefault="00445FC3" w:rsidP="009A1F89">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Cl median (</w:t>
            </w:r>
            <m:oMath>
              <m:r>
                <m:rPr>
                  <m:sty m:val="bi"/>
                </m:rPr>
                <w:rPr>
                  <w:rFonts w:ascii="Cambria Math" w:eastAsia="Times New Roman" w:hAnsi="Cambria Math" w:cs="Times New Roman"/>
                  <w:sz w:val="24"/>
                  <w:szCs w:val="24"/>
                  <w:lang w:eastAsia="en-GB"/>
                </w:rPr>
                <m:t>u</m:t>
              </m:r>
            </m:oMath>
            <w:r w:rsidRPr="00F069B7">
              <w:rPr>
                <w:rFonts w:ascii="Times New Roman" w:eastAsia="Times New Roman" w:hAnsi="Times New Roman" w:cs="Times New Roman"/>
                <w:sz w:val="24"/>
                <w:szCs w:val="24"/>
                <w:lang w:eastAsia="en-GB"/>
              </w:rPr>
              <w:t>mol/L)</w:t>
            </w:r>
          </w:p>
        </w:tc>
        <w:tc>
          <w:tcPr>
            <w:tcW w:w="1418" w:type="dxa"/>
            <w:vAlign w:val="center"/>
            <w:hideMark/>
          </w:tcPr>
          <w:p w14:paraId="285CB0AF" w14:textId="77777777" w:rsidR="00445FC3" w:rsidRPr="00F069B7" w:rsidRDefault="00445FC3" w:rsidP="009A1F89">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 xml:space="preserve">Location of rain </w:t>
            </w:r>
            <w:r w:rsidRPr="00F069B7">
              <w:rPr>
                <w:rFonts w:eastAsia="Times New Roman" w:cs="Times New Roman"/>
                <w:sz w:val="24"/>
                <w:szCs w:val="24"/>
                <w:lang w:eastAsia="en-GB"/>
              </w:rPr>
              <w:t>chemistry</w:t>
            </w:r>
          </w:p>
        </w:tc>
        <w:tc>
          <w:tcPr>
            <w:tcW w:w="1276" w:type="dxa"/>
            <w:vAlign w:val="center"/>
            <w:hideMark/>
          </w:tcPr>
          <w:p w14:paraId="06F2FB1A" w14:textId="77777777" w:rsidR="00445FC3" w:rsidRPr="00F069B7" w:rsidRDefault="00445FC3" w:rsidP="009A1F89">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Annual Runoff (L/yr)</w:t>
            </w:r>
          </w:p>
        </w:tc>
        <w:tc>
          <w:tcPr>
            <w:tcW w:w="1559" w:type="dxa"/>
            <w:vAlign w:val="center"/>
            <w:hideMark/>
          </w:tcPr>
          <w:p w14:paraId="3297B989" w14:textId="77777777" w:rsidR="00445FC3" w:rsidRPr="00F069B7" w:rsidRDefault="00445FC3" w:rsidP="009A1F89">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Annual Discharge (L</w:t>
            </w:r>
            <w:r w:rsidRPr="00F069B7">
              <w:rPr>
                <w:rFonts w:eastAsia="Times New Roman" w:cs="Times New Roman"/>
                <w:sz w:val="24"/>
                <w:szCs w:val="24"/>
                <w:lang w:eastAsia="en-GB"/>
              </w:rPr>
              <w:t>/</w:t>
            </w:r>
            <w:r w:rsidRPr="00F069B7">
              <w:rPr>
                <w:rFonts w:ascii="Times New Roman" w:eastAsia="Times New Roman" w:hAnsi="Times New Roman" w:cs="Times New Roman"/>
                <w:sz w:val="24"/>
                <w:szCs w:val="24"/>
                <w:lang w:eastAsia="en-GB"/>
              </w:rPr>
              <w:t>yr)</w:t>
            </w:r>
          </w:p>
        </w:tc>
        <w:tc>
          <w:tcPr>
            <w:tcW w:w="1276" w:type="dxa"/>
            <w:vAlign w:val="center"/>
            <w:hideMark/>
          </w:tcPr>
          <w:p w14:paraId="01B5933E" w14:textId="77777777" w:rsidR="00445FC3" w:rsidRPr="00F069B7" w:rsidRDefault="00445FC3" w:rsidP="009A1F89">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Evapotranspiration</w:t>
            </w:r>
          </w:p>
        </w:tc>
        <w:tc>
          <w:tcPr>
            <w:tcW w:w="1842" w:type="dxa"/>
            <w:vAlign w:val="center"/>
            <w:hideMark/>
          </w:tcPr>
          <w:p w14:paraId="2DDE562A" w14:textId="77777777" w:rsidR="00445FC3" w:rsidRPr="00F069B7" w:rsidRDefault="00445FC3" w:rsidP="009A1F89">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Median Cl critica</w:t>
            </w:r>
            <w:r w:rsidRPr="00F069B7">
              <w:rPr>
                <w:rFonts w:eastAsia="Times New Roman" w:cs="Times New Roman"/>
                <w:sz w:val="24"/>
                <w:szCs w:val="24"/>
                <w:lang w:eastAsia="en-GB"/>
              </w:rPr>
              <w:t>l (</w:t>
            </w:r>
            <m:oMath>
              <m:r>
                <m:rPr>
                  <m:sty m:val="bi"/>
                </m:rPr>
                <w:rPr>
                  <w:rFonts w:ascii="Cambria Math" w:eastAsia="Times New Roman" w:hAnsi="Cambria Math" w:cs="Times New Roman"/>
                  <w:sz w:val="24"/>
                  <w:szCs w:val="24"/>
                  <w:lang w:eastAsia="en-GB"/>
                </w:rPr>
                <m:t>u</m:t>
              </m:r>
            </m:oMath>
            <w:r w:rsidRPr="00F069B7">
              <w:rPr>
                <w:rFonts w:eastAsia="Times New Roman" w:cs="Times New Roman"/>
                <w:sz w:val="24"/>
                <w:szCs w:val="24"/>
                <w:lang w:eastAsia="en-GB"/>
              </w:rPr>
              <w:t>mol/L)</w:t>
            </w:r>
          </w:p>
        </w:tc>
      </w:tr>
      <w:tr w:rsidR="00445FC3" w:rsidRPr="00F069B7" w14:paraId="7E79DEF0" w14:textId="77777777" w:rsidTr="009A1F89">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8" w:type="dxa"/>
            <w:noWrap/>
            <w:vAlign w:val="center"/>
            <w:hideMark/>
          </w:tcPr>
          <w:p w14:paraId="1A8D0A87" w14:textId="77777777" w:rsidR="00445FC3" w:rsidRPr="00F069B7" w:rsidRDefault="00445FC3" w:rsidP="009A1F89">
            <w:pPr>
              <w:jc w:val="center"/>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lastRenderedPageBreak/>
              <w:t>Carnon</w:t>
            </w:r>
          </w:p>
        </w:tc>
        <w:tc>
          <w:tcPr>
            <w:tcW w:w="1330" w:type="dxa"/>
            <w:noWrap/>
            <w:vAlign w:val="center"/>
            <w:hideMark/>
          </w:tcPr>
          <w:p w14:paraId="2FD9A4C0"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254</w:t>
            </w:r>
          </w:p>
        </w:tc>
        <w:tc>
          <w:tcPr>
            <w:tcW w:w="1418" w:type="dxa"/>
            <w:noWrap/>
            <w:vAlign w:val="center"/>
            <w:hideMark/>
          </w:tcPr>
          <w:p w14:paraId="4B922D12"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Goonhilly</w:t>
            </w:r>
          </w:p>
        </w:tc>
        <w:tc>
          <w:tcPr>
            <w:tcW w:w="1276" w:type="dxa"/>
            <w:noWrap/>
            <w:vAlign w:val="center"/>
            <w:hideMark/>
          </w:tcPr>
          <w:p w14:paraId="41D7E4C7"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3.92E+10</w:t>
            </w:r>
          </w:p>
        </w:tc>
        <w:tc>
          <w:tcPr>
            <w:tcW w:w="1559" w:type="dxa"/>
            <w:noWrap/>
            <w:vAlign w:val="center"/>
            <w:hideMark/>
          </w:tcPr>
          <w:p w14:paraId="12708CF3"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1.8E+10</w:t>
            </w:r>
          </w:p>
        </w:tc>
        <w:tc>
          <w:tcPr>
            <w:tcW w:w="1276" w:type="dxa"/>
            <w:noWrap/>
            <w:vAlign w:val="center"/>
            <w:hideMark/>
          </w:tcPr>
          <w:p w14:paraId="02DBF3EA"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2.174</w:t>
            </w:r>
          </w:p>
        </w:tc>
        <w:tc>
          <w:tcPr>
            <w:tcW w:w="1842" w:type="dxa"/>
            <w:noWrap/>
            <w:vAlign w:val="center"/>
            <w:hideMark/>
          </w:tcPr>
          <w:p w14:paraId="4B28FCDF"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552.24</w:t>
            </w:r>
          </w:p>
        </w:tc>
      </w:tr>
      <w:tr w:rsidR="00445FC3" w:rsidRPr="00F069B7" w14:paraId="290F3F58" w14:textId="77777777" w:rsidTr="009A1F89">
        <w:trPr>
          <w:trHeight w:val="290"/>
        </w:trPr>
        <w:tc>
          <w:tcPr>
            <w:cnfStyle w:val="001000000000" w:firstRow="0" w:lastRow="0" w:firstColumn="1" w:lastColumn="0" w:oddVBand="0" w:evenVBand="0" w:oddHBand="0" w:evenHBand="0" w:firstRowFirstColumn="0" w:firstRowLastColumn="0" w:lastRowFirstColumn="0" w:lastRowLastColumn="0"/>
            <w:tcW w:w="938" w:type="dxa"/>
            <w:noWrap/>
            <w:vAlign w:val="center"/>
            <w:hideMark/>
          </w:tcPr>
          <w:p w14:paraId="246A8B8F" w14:textId="77777777" w:rsidR="00445FC3" w:rsidRPr="00F069B7" w:rsidRDefault="00445FC3" w:rsidP="009A1F89">
            <w:pPr>
              <w:jc w:val="center"/>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Wick</w:t>
            </w:r>
          </w:p>
        </w:tc>
        <w:tc>
          <w:tcPr>
            <w:tcW w:w="1330" w:type="dxa"/>
            <w:noWrap/>
            <w:vAlign w:val="center"/>
            <w:hideMark/>
          </w:tcPr>
          <w:p w14:paraId="2678B5DB"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92.3</w:t>
            </w:r>
          </w:p>
        </w:tc>
        <w:tc>
          <w:tcPr>
            <w:tcW w:w="1418" w:type="dxa"/>
            <w:noWrap/>
            <w:vAlign w:val="center"/>
            <w:hideMark/>
          </w:tcPr>
          <w:p w14:paraId="7FE56247"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Strathvaich</w:t>
            </w:r>
          </w:p>
        </w:tc>
        <w:tc>
          <w:tcPr>
            <w:tcW w:w="1276" w:type="dxa"/>
            <w:noWrap/>
            <w:vAlign w:val="center"/>
            <w:hideMark/>
          </w:tcPr>
          <w:p w14:paraId="1DF84830"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1.49E+11</w:t>
            </w:r>
          </w:p>
        </w:tc>
        <w:tc>
          <w:tcPr>
            <w:tcW w:w="1559" w:type="dxa"/>
            <w:noWrap/>
            <w:vAlign w:val="center"/>
            <w:hideMark/>
          </w:tcPr>
          <w:p w14:paraId="58F61FCB"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5.14E+10</w:t>
            </w:r>
          </w:p>
        </w:tc>
        <w:tc>
          <w:tcPr>
            <w:tcW w:w="1276" w:type="dxa"/>
            <w:noWrap/>
            <w:vAlign w:val="center"/>
            <w:hideMark/>
          </w:tcPr>
          <w:p w14:paraId="752E9E16"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2.902</w:t>
            </w:r>
          </w:p>
        </w:tc>
        <w:tc>
          <w:tcPr>
            <w:tcW w:w="1842" w:type="dxa"/>
            <w:noWrap/>
            <w:vAlign w:val="center"/>
            <w:hideMark/>
          </w:tcPr>
          <w:p w14:paraId="1873AF0D"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267.85</w:t>
            </w:r>
          </w:p>
        </w:tc>
      </w:tr>
      <w:tr w:rsidR="00445FC3" w:rsidRPr="00F069B7" w14:paraId="765D60EB" w14:textId="77777777" w:rsidTr="009A1F89">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38" w:type="dxa"/>
            <w:noWrap/>
            <w:vAlign w:val="center"/>
            <w:hideMark/>
          </w:tcPr>
          <w:p w14:paraId="48FDE098" w14:textId="77777777" w:rsidR="00445FC3" w:rsidRPr="00F069B7" w:rsidRDefault="00445FC3" w:rsidP="009A1F89">
            <w:pPr>
              <w:jc w:val="center"/>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Fal</w:t>
            </w:r>
          </w:p>
        </w:tc>
        <w:tc>
          <w:tcPr>
            <w:tcW w:w="1330" w:type="dxa"/>
            <w:noWrap/>
            <w:vAlign w:val="center"/>
            <w:hideMark/>
          </w:tcPr>
          <w:p w14:paraId="4E9E07F3"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254</w:t>
            </w:r>
          </w:p>
        </w:tc>
        <w:tc>
          <w:tcPr>
            <w:tcW w:w="1418" w:type="dxa"/>
            <w:noWrap/>
            <w:vAlign w:val="center"/>
            <w:hideMark/>
          </w:tcPr>
          <w:p w14:paraId="1FA3E23A"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Goonhilly</w:t>
            </w:r>
          </w:p>
        </w:tc>
        <w:tc>
          <w:tcPr>
            <w:tcW w:w="1276" w:type="dxa"/>
            <w:noWrap/>
            <w:vAlign w:val="center"/>
            <w:hideMark/>
          </w:tcPr>
          <w:p w14:paraId="6D2A8297"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1.07E+11</w:t>
            </w:r>
          </w:p>
        </w:tc>
        <w:tc>
          <w:tcPr>
            <w:tcW w:w="1559" w:type="dxa"/>
            <w:noWrap/>
            <w:vAlign w:val="center"/>
            <w:hideMark/>
          </w:tcPr>
          <w:p w14:paraId="12E0CB8D"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6.38E+10</w:t>
            </w:r>
          </w:p>
        </w:tc>
        <w:tc>
          <w:tcPr>
            <w:tcW w:w="1276" w:type="dxa"/>
            <w:noWrap/>
            <w:vAlign w:val="center"/>
            <w:hideMark/>
          </w:tcPr>
          <w:p w14:paraId="54ED9AE4"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1.68</w:t>
            </w:r>
          </w:p>
        </w:tc>
        <w:tc>
          <w:tcPr>
            <w:tcW w:w="1842" w:type="dxa"/>
            <w:noWrap/>
            <w:vAlign w:val="center"/>
            <w:hideMark/>
          </w:tcPr>
          <w:p w14:paraId="3A5BFF49" w14:textId="77777777" w:rsidR="00445FC3" w:rsidRPr="00F069B7" w:rsidRDefault="00445FC3" w:rsidP="009A1F8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426.10</w:t>
            </w:r>
          </w:p>
        </w:tc>
      </w:tr>
      <w:tr w:rsidR="00445FC3" w:rsidRPr="00F069B7" w14:paraId="5ED00C3B" w14:textId="77777777" w:rsidTr="009A1F89">
        <w:trPr>
          <w:trHeight w:val="290"/>
        </w:trPr>
        <w:tc>
          <w:tcPr>
            <w:cnfStyle w:val="001000000000" w:firstRow="0" w:lastRow="0" w:firstColumn="1" w:lastColumn="0" w:oddVBand="0" w:evenVBand="0" w:oddHBand="0" w:evenHBand="0" w:firstRowFirstColumn="0" w:firstRowLastColumn="0" w:lastRowFirstColumn="0" w:lastRowLastColumn="0"/>
            <w:tcW w:w="938" w:type="dxa"/>
            <w:noWrap/>
            <w:vAlign w:val="center"/>
            <w:hideMark/>
          </w:tcPr>
          <w:p w14:paraId="775C098F" w14:textId="77777777" w:rsidR="00445FC3" w:rsidRPr="00F069B7" w:rsidRDefault="00445FC3" w:rsidP="009A1F89">
            <w:pPr>
              <w:jc w:val="center"/>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Fowey</w:t>
            </w:r>
          </w:p>
        </w:tc>
        <w:tc>
          <w:tcPr>
            <w:tcW w:w="1330" w:type="dxa"/>
            <w:noWrap/>
            <w:vAlign w:val="center"/>
            <w:hideMark/>
          </w:tcPr>
          <w:p w14:paraId="20E7AC43"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9.3</w:t>
            </w:r>
          </w:p>
        </w:tc>
        <w:tc>
          <w:tcPr>
            <w:tcW w:w="1418" w:type="dxa"/>
            <w:noWrap/>
            <w:vAlign w:val="center"/>
            <w:hideMark/>
          </w:tcPr>
          <w:p w14:paraId="72C83CCF"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Yarner Wood</w:t>
            </w:r>
          </w:p>
        </w:tc>
        <w:tc>
          <w:tcPr>
            <w:tcW w:w="1276" w:type="dxa"/>
            <w:noWrap/>
            <w:vAlign w:val="center"/>
            <w:hideMark/>
          </w:tcPr>
          <w:p w14:paraId="06D1D36E"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2.56E+11</w:t>
            </w:r>
          </w:p>
        </w:tc>
        <w:tc>
          <w:tcPr>
            <w:tcW w:w="1559" w:type="dxa"/>
            <w:noWrap/>
            <w:vAlign w:val="center"/>
            <w:hideMark/>
          </w:tcPr>
          <w:p w14:paraId="3AA8CAC0"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9.66E+10</w:t>
            </w:r>
          </w:p>
        </w:tc>
        <w:tc>
          <w:tcPr>
            <w:tcW w:w="1276" w:type="dxa"/>
            <w:noWrap/>
            <w:vAlign w:val="center"/>
            <w:hideMark/>
          </w:tcPr>
          <w:p w14:paraId="7876EC88"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2.649</w:t>
            </w:r>
          </w:p>
        </w:tc>
        <w:tc>
          <w:tcPr>
            <w:tcW w:w="1842" w:type="dxa"/>
            <w:noWrap/>
            <w:vAlign w:val="center"/>
            <w:hideMark/>
          </w:tcPr>
          <w:p w14:paraId="055D13DF" w14:textId="77777777" w:rsidR="00445FC3" w:rsidRPr="00F069B7" w:rsidRDefault="00445FC3" w:rsidP="009A1F8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F069B7">
              <w:rPr>
                <w:rFonts w:ascii="Times New Roman" w:eastAsia="Times New Roman" w:hAnsi="Times New Roman" w:cs="Times New Roman"/>
                <w:sz w:val="24"/>
                <w:szCs w:val="24"/>
                <w:lang w:eastAsia="en-GB"/>
              </w:rPr>
              <w:t>246.19</w:t>
            </w:r>
          </w:p>
        </w:tc>
      </w:tr>
    </w:tbl>
    <w:p w14:paraId="6E721271" w14:textId="77777777" w:rsidR="00445FC3" w:rsidRPr="00F069B7" w:rsidRDefault="00445FC3" w:rsidP="00445FC3">
      <w:pPr>
        <w:spacing w:line="360" w:lineRule="auto"/>
        <w:jc w:val="both"/>
        <w:rPr>
          <w:rFonts w:ascii="Times New Roman" w:hAnsi="Times New Roman" w:cs="Times New Roman"/>
          <w:sz w:val="24"/>
          <w:szCs w:val="24"/>
        </w:rPr>
      </w:pPr>
    </w:p>
    <w:p w14:paraId="61200FB2" w14:textId="77777777" w:rsidR="00331A5F" w:rsidRPr="00F069B7" w:rsidRDefault="00331A5F" w:rsidP="00331A5F">
      <w:pPr>
        <w:spacing w:line="360" w:lineRule="auto"/>
        <w:jc w:val="both"/>
        <w:rPr>
          <w:rFonts w:ascii="Times New Roman" w:hAnsi="Times New Roman" w:cs="Times New Roman"/>
          <w:sz w:val="24"/>
          <w:szCs w:val="24"/>
        </w:rPr>
      </w:pPr>
    </w:p>
    <w:p w14:paraId="260702A5" w14:textId="77777777" w:rsidR="00331A5F" w:rsidRPr="00F069B7" w:rsidRDefault="00331A5F" w:rsidP="00331A5F">
      <w:pPr>
        <w:pStyle w:val="Caption"/>
        <w:spacing w:line="360" w:lineRule="auto"/>
        <w:rPr>
          <w:rFonts w:ascii="Times New Roman" w:hAnsi="Times New Roman" w:cs="Times New Roman"/>
          <w:color w:val="auto"/>
        </w:rPr>
      </w:pPr>
      <w:r w:rsidRPr="00F069B7">
        <w:rPr>
          <w:rFonts w:ascii="Times New Roman" w:hAnsi="Times New Roman" w:cs="Times New Roman"/>
          <w:noProof/>
          <w:color w:val="auto"/>
          <w:sz w:val="24"/>
          <w:szCs w:val="24"/>
          <w:lang w:val="en-US"/>
        </w:rPr>
        <w:drawing>
          <wp:inline distT="0" distB="0" distL="0" distR="0" wp14:anchorId="1F7BD762" wp14:editId="6D029C6C">
            <wp:extent cx="5731510" cy="2884805"/>
            <wp:effectExtent l="0" t="0" r="2540" b="0"/>
            <wp:docPr id="200" name="Graphic 200">
              <a:extLst xmlns:a="http://schemas.openxmlformats.org/drawingml/2006/main">
                <a:ext uri="{FF2B5EF4-FFF2-40B4-BE49-F238E27FC236}">
                  <a16:creationId xmlns:a16="http://schemas.microsoft.com/office/drawing/2014/main" id="{4D41C3E4-7CA1-3BAE-C759-D1400C7F54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3">
                      <a:extLst>
                        <a:ext uri="{FF2B5EF4-FFF2-40B4-BE49-F238E27FC236}">
                          <a16:creationId xmlns:a16="http://schemas.microsoft.com/office/drawing/2014/main" id="{4D41C3E4-7CA1-3BAE-C759-D1400C7F542C}"/>
                        </a:ext>
                      </a:extLst>
                    </pic:cNvPr>
                    <pic:cNvPicPr>
                      <a:picLocks noChangeAspect="1"/>
                    </pic:cNvPicPr>
                  </pic:nvPicPr>
                  <pic:blipFill rotWithShape="1">
                    <a:blip r:embed="rId17"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8"/>
                        </a:ext>
                      </a:extLst>
                    </a:blip>
                    <a:srcRect l="9306" r="7823"/>
                    <a:stretch/>
                  </pic:blipFill>
                  <pic:spPr bwMode="auto">
                    <a:xfrm>
                      <a:off x="0" y="0"/>
                      <a:ext cx="5731510" cy="2884805"/>
                    </a:xfrm>
                    <a:prstGeom prst="rect">
                      <a:avLst/>
                    </a:prstGeom>
                    <a:ln>
                      <a:noFill/>
                    </a:ln>
                    <a:extLst>
                      <a:ext uri="{53640926-AAD7-44D8-BBD7-CCE9431645EC}">
                        <a14:shadowObscured xmlns:a14="http://schemas.microsoft.com/office/drawing/2010/main"/>
                      </a:ext>
                    </a:extLst>
                  </pic:spPr>
                </pic:pic>
              </a:graphicData>
            </a:graphic>
          </wp:inline>
        </w:drawing>
      </w:r>
    </w:p>
    <w:p w14:paraId="75FD4BC1" w14:textId="5021381E" w:rsidR="00331A5F" w:rsidRPr="00F069B7" w:rsidRDefault="00F14BB3" w:rsidP="00F14BB3">
      <w:pPr>
        <w:pStyle w:val="Caption"/>
        <w:rPr>
          <w:rFonts w:ascii="Times New Roman" w:hAnsi="Times New Roman" w:cs="Times New Roman"/>
          <w:color w:val="auto"/>
          <w:sz w:val="24"/>
          <w:szCs w:val="24"/>
        </w:rPr>
      </w:pPr>
      <w:bookmarkStart w:id="36" w:name="_Toc153128792"/>
      <w:bookmarkStart w:id="37" w:name="_Toc153315258"/>
      <w:r w:rsidRPr="00F069B7">
        <w:rPr>
          <w:rFonts w:ascii="Times New Roman" w:hAnsi="Times New Roman" w:cs="Times New Roman"/>
          <w:color w:val="auto"/>
        </w:rPr>
        <w:t>Figure A</w:t>
      </w:r>
      <w:r w:rsidR="007C4488" w:rsidRPr="00F069B7">
        <w:rPr>
          <w:rFonts w:ascii="Times New Roman" w:hAnsi="Times New Roman" w:cs="Times New Roman"/>
          <w:noProof/>
          <w:color w:val="auto"/>
        </w:rPr>
        <w:t>5</w:t>
      </w:r>
      <w:r w:rsidR="002407F3" w:rsidRPr="00F069B7">
        <w:rPr>
          <w:rFonts w:ascii="Times New Roman" w:hAnsi="Times New Roman" w:cs="Times New Roman"/>
          <w:color w:val="auto"/>
        </w:rPr>
        <w:t>-</w:t>
      </w:r>
      <w:r w:rsidR="00331A5F" w:rsidRPr="00F069B7">
        <w:rPr>
          <w:rFonts w:ascii="Times New Roman" w:hAnsi="Times New Roman" w:cs="Times New Roman"/>
          <w:color w:val="auto"/>
        </w:rPr>
        <w:t xml:space="preserve"> Using the chemistry of rivers that drain silicate lithologies to derive the silicate endmember. Histograms represent the chemical range of four UK catchments</w:t>
      </w:r>
      <w:r w:rsidR="00CB3605" w:rsidRPr="00F069B7">
        <w:rPr>
          <w:rFonts w:ascii="Times New Roman" w:hAnsi="Times New Roman" w:cs="Times New Roman"/>
          <w:color w:val="auto"/>
        </w:rPr>
        <w:t>, corrected for rain inputs</w:t>
      </w:r>
      <w:r w:rsidR="00331A5F" w:rsidRPr="00F069B7">
        <w:rPr>
          <w:rFonts w:ascii="Times New Roman" w:hAnsi="Times New Roman" w:cs="Times New Roman"/>
          <w:color w:val="auto"/>
        </w:rPr>
        <w:t xml:space="preserve"> (Fal, Fowey, Carnon, Wick). The median and standard deviation </w:t>
      </w:r>
      <w:r w:rsidR="00E213EE" w:rsidRPr="00F069B7">
        <w:rPr>
          <w:rFonts w:ascii="Times New Roman" w:hAnsi="Times New Roman" w:cs="Times New Roman"/>
          <w:color w:val="auto"/>
        </w:rPr>
        <w:t xml:space="preserve">of corrected ratios </w:t>
      </w:r>
      <w:r w:rsidR="00331A5F" w:rsidRPr="00F069B7">
        <w:rPr>
          <w:rFonts w:ascii="Times New Roman" w:hAnsi="Times New Roman" w:cs="Times New Roman"/>
          <w:color w:val="auto"/>
        </w:rPr>
        <w:t>were used in MEANDIR</w:t>
      </w:r>
      <w:r w:rsidR="00331A5F" w:rsidRPr="00F069B7">
        <w:rPr>
          <w:rFonts w:ascii="Times New Roman" w:hAnsi="Times New Roman" w:cs="Times New Roman"/>
          <w:color w:val="auto"/>
          <w:sz w:val="24"/>
          <w:szCs w:val="24"/>
        </w:rPr>
        <w:t>.</w:t>
      </w:r>
      <w:bookmarkEnd w:id="36"/>
      <w:bookmarkEnd w:id="37"/>
    </w:p>
    <w:p w14:paraId="1C79AA49" w14:textId="77777777" w:rsidR="00445FC3" w:rsidRPr="00F069B7" w:rsidRDefault="00445FC3" w:rsidP="00445FC3">
      <w:pPr>
        <w:pStyle w:val="Caption"/>
        <w:jc w:val="center"/>
        <w:rPr>
          <w:color w:val="auto"/>
        </w:rPr>
      </w:pPr>
    </w:p>
    <w:p w14:paraId="115026D3" w14:textId="4F3F66D5" w:rsidR="00331A5F" w:rsidRPr="00F069B7" w:rsidRDefault="00EE0D0B" w:rsidP="00602066">
      <w:pPr>
        <w:pStyle w:val="Caption"/>
        <w:jc w:val="center"/>
        <w:rPr>
          <w:rFonts w:ascii="Times New Roman" w:hAnsi="Times New Roman" w:cs="Times New Roman"/>
          <w:color w:val="auto"/>
        </w:rPr>
      </w:pPr>
      <w:r w:rsidRPr="00F069B7">
        <w:rPr>
          <w:rFonts w:ascii="Times New Roman" w:hAnsi="Times New Roman" w:cs="Times New Roman"/>
          <w:color w:val="auto"/>
        </w:rPr>
        <w:t>Table A</w:t>
      </w:r>
      <w:r w:rsidR="00445FC3" w:rsidRPr="00F069B7">
        <w:rPr>
          <w:rFonts w:ascii="Times New Roman" w:hAnsi="Times New Roman" w:cs="Times New Roman"/>
          <w:color w:val="auto"/>
        </w:rPr>
        <w:t>7</w:t>
      </w:r>
      <w:r w:rsidRPr="00F069B7">
        <w:rPr>
          <w:rFonts w:ascii="Times New Roman" w:hAnsi="Times New Roman" w:cs="Times New Roman"/>
          <w:color w:val="auto"/>
        </w:rPr>
        <w:t xml:space="preserve">- </w:t>
      </w:r>
      <w:r w:rsidR="004C6CCE" w:rsidRPr="00F069B7">
        <w:rPr>
          <w:rFonts w:ascii="Times New Roman" w:hAnsi="Times New Roman" w:cs="Times New Roman"/>
          <w:color w:val="auto"/>
        </w:rPr>
        <w:t>Median</w:t>
      </w:r>
      <w:r w:rsidRPr="00F069B7">
        <w:rPr>
          <w:rFonts w:ascii="Times New Roman" w:hAnsi="Times New Roman" w:cs="Times New Roman"/>
          <w:color w:val="auto"/>
        </w:rPr>
        <w:t xml:space="preserve"> chemistry of silicate draining rivers</w:t>
      </w:r>
    </w:p>
    <w:tbl>
      <w:tblPr>
        <w:tblStyle w:val="TableGrid"/>
        <w:tblW w:w="0" w:type="auto"/>
        <w:tblInd w:w="565" w:type="dxa"/>
        <w:tblLook w:val="04A0" w:firstRow="1" w:lastRow="0" w:firstColumn="1" w:lastColumn="0" w:noHBand="0" w:noVBand="1"/>
      </w:tblPr>
      <w:tblGrid>
        <w:gridCol w:w="1127"/>
        <w:gridCol w:w="1127"/>
        <w:gridCol w:w="1127"/>
        <w:gridCol w:w="1127"/>
        <w:gridCol w:w="1127"/>
        <w:gridCol w:w="1127"/>
        <w:gridCol w:w="1127"/>
      </w:tblGrid>
      <w:tr w:rsidR="00EE0D0B" w:rsidRPr="00F069B7" w14:paraId="7E95F324" w14:textId="77777777" w:rsidTr="00602066">
        <w:tc>
          <w:tcPr>
            <w:tcW w:w="1127" w:type="dxa"/>
          </w:tcPr>
          <w:p w14:paraId="2A3E7196" w14:textId="77777777" w:rsidR="00EE0D0B" w:rsidRPr="00F069B7" w:rsidRDefault="00EE0D0B" w:rsidP="00602066">
            <w:pPr>
              <w:jc w:val="center"/>
              <w:rPr>
                <w:rFonts w:ascii="Times New Roman" w:hAnsi="Times New Roman" w:cs="Times New Roman"/>
              </w:rPr>
            </w:pPr>
          </w:p>
        </w:tc>
        <w:tc>
          <w:tcPr>
            <w:tcW w:w="1127" w:type="dxa"/>
          </w:tcPr>
          <w:p w14:paraId="408BF1FF" w14:textId="77777777" w:rsidR="00EE0D0B" w:rsidRPr="00F069B7" w:rsidRDefault="00EE0D0B" w:rsidP="00602066">
            <w:pPr>
              <w:jc w:val="center"/>
              <w:rPr>
                <w:rFonts w:ascii="Times New Roman" w:hAnsi="Times New Roman" w:cs="Times New Roman"/>
              </w:rPr>
            </w:pPr>
            <w:r w:rsidRPr="00F069B7">
              <w:rPr>
                <w:rFonts w:ascii="Times New Roman" w:hAnsi="Times New Roman" w:cs="Times New Roman"/>
              </w:rPr>
              <w:t>Ca</w:t>
            </w:r>
          </w:p>
          <w:p w14:paraId="38985ABD" w14:textId="235E1CA9" w:rsidR="00EE0D0B" w:rsidRPr="00F069B7" w:rsidRDefault="00EE0D0B" w:rsidP="00602066">
            <w:pPr>
              <w:jc w:val="center"/>
              <w:rPr>
                <w:rFonts w:ascii="Times New Roman" w:hAnsi="Times New Roman" w:cs="Times New Roman"/>
              </w:rPr>
            </w:pPr>
            <w:r w:rsidRPr="00F069B7">
              <w:rPr>
                <w:rFonts w:ascii="Times New Roman" w:hAnsi="Times New Roman" w:cs="Times New Roman"/>
              </w:rPr>
              <w:t>µmol L</w:t>
            </w:r>
            <w:r w:rsidRPr="00F069B7">
              <w:rPr>
                <w:rFonts w:ascii="Times New Roman" w:hAnsi="Times New Roman" w:cs="Times New Roman"/>
                <w:vertAlign w:val="superscript"/>
              </w:rPr>
              <w:t>-1</w:t>
            </w:r>
          </w:p>
        </w:tc>
        <w:tc>
          <w:tcPr>
            <w:tcW w:w="1127" w:type="dxa"/>
          </w:tcPr>
          <w:p w14:paraId="70E680E6" w14:textId="128786DA" w:rsidR="00EE0D0B" w:rsidRPr="00F069B7" w:rsidRDefault="00EE0D0B" w:rsidP="00F97543">
            <w:pPr>
              <w:jc w:val="center"/>
              <w:rPr>
                <w:rFonts w:ascii="Times New Roman" w:hAnsi="Times New Roman" w:cs="Times New Roman"/>
              </w:rPr>
            </w:pPr>
            <w:r w:rsidRPr="00F069B7">
              <w:rPr>
                <w:rFonts w:ascii="Times New Roman" w:hAnsi="Times New Roman" w:cs="Times New Roman"/>
              </w:rPr>
              <w:t>Mg</w:t>
            </w:r>
          </w:p>
          <w:p w14:paraId="47DDD6EE" w14:textId="3831FDE8" w:rsidR="00EE0D0B" w:rsidRPr="00F069B7" w:rsidRDefault="00EE0D0B" w:rsidP="00602066">
            <w:pPr>
              <w:jc w:val="center"/>
              <w:rPr>
                <w:rFonts w:ascii="Times New Roman" w:hAnsi="Times New Roman" w:cs="Times New Roman"/>
              </w:rPr>
            </w:pPr>
            <w:r w:rsidRPr="00F069B7">
              <w:rPr>
                <w:rFonts w:ascii="Times New Roman" w:hAnsi="Times New Roman" w:cs="Times New Roman"/>
              </w:rPr>
              <w:t>µmol L</w:t>
            </w:r>
            <w:r w:rsidRPr="00F069B7">
              <w:rPr>
                <w:rFonts w:ascii="Times New Roman" w:hAnsi="Times New Roman" w:cs="Times New Roman"/>
                <w:vertAlign w:val="superscript"/>
              </w:rPr>
              <w:t>-1</w:t>
            </w:r>
          </w:p>
        </w:tc>
        <w:tc>
          <w:tcPr>
            <w:tcW w:w="1127" w:type="dxa"/>
          </w:tcPr>
          <w:p w14:paraId="164FCE99" w14:textId="77777777" w:rsidR="00EE0D0B" w:rsidRPr="00F069B7" w:rsidRDefault="00EE0D0B" w:rsidP="00602066">
            <w:pPr>
              <w:jc w:val="center"/>
              <w:rPr>
                <w:rFonts w:ascii="Times New Roman" w:hAnsi="Times New Roman" w:cs="Times New Roman"/>
              </w:rPr>
            </w:pPr>
            <w:r w:rsidRPr="00F069B7">
              <w:rPr>
                <w:rFonts w:ascii="Times New Roman" w:hAnsi="Times New Roman" w:cs="Times New Roman"/>
              </w:rPr>
              <w:t>Na</w:t>
            </w:r>
          </w:p>
          <w:p w14:paraId="248B533C" w14:textId="642D6BFE" w:rsidR="00EE0D0B" w:rsidRPr="00F069B7" w:rsidRDefault="00EE0D0B" w:rsidP="00602066">
            <w:pPr>
              <w:jc w:val="center"/>
              <w:rPr>
                <w:rFonts w:ascii="Times New Roman" w:hAnsi="Times New Roman" w:cs="Times New Roman"/>
              </w:rPr>
            </w:pPr>
            <w:r w:rsidRPr="00F069B7">
              <w:rPr>
                <w:rFonts w:ascii="Times New Roman" w:hAnsi="Times New Roman" w:cs="Times New Roman"/>
              </w:rPr>
              <w:t>µmol L</w:t>
            </w:r>
            <w:r w:rsidRPr="00F069B7">
              <w:rPr>
                <w:rFonts w:ascii="Times New Roman" w:hAnsi="Times New Roman" w:cs="Times New Roman"/>
                <w:vertAlign w:val="superscript"/>
              </w:rPr>
              <w:t>-1</w:t>
            </w:r>
          </w:p>
        </w:tc>
        <w:tc>
          <w:tcPr>
            <w:tcW w:w="1127" w:type="dxa"/>
          </w:tcPr>
          <w:p w14:paraId="772C33FD" w14:textId="77777777" w:rsidR="00EE0D0B" w:rsidRPr="00F069B7" w:rsidRDefault="00EE0D0B" w:rsidP="00602066">
            <w:pPr>
              <w:jc w:val="center"/>
              <w:rPr>
                <w:rFonts w:ascii="Times New Roman" w:hAnsi="Times New Roman" w:cs="Times New Roman"/>
              </w:rPr>
            </w:pPr>
            <w:r w:rsidRPr="00F069B7">
              <w:rPr>
                <w:rFonts w:ascii="Times New Roman" w:hAnsi="Times New Roman" w:cs="Times New Roman"/>
              </w:rPr>
              <w:t>K</w:t>
            </w:r>
          </w:p>
          <w:p w14:paraId="1004F86C" w14:textId="15DFCD8C" w:rsidR="00EE0D0B" w:rsidRPr="00F069B7" w:rsidRDefault="00EE0D0B" w:rsidP="00602066">
            <w:pPr>
              <w:jc w:val="center"/>
              <w:rPr>
                <w:rFonts w:ascii="Times New Roman" w:hAnsi="Times New Roman" w:cs="Times New Roman"/>
              </w:rPr>
            </w:pPr>
            <w:r w:rsidRPr="00F069B7">
              <w:rPr>
                <w:rFonts w:ascii="Times New Roman" w:hAnsi="Times New Roman" w:cs="Times New Roman"/>
              </w:rPr>
              <w:t>µmol L</w:t>
            </w:r>
            <w:r w:rsidRPr="00F069B7">
              <w:rPr>
                <w:rFonts w:ascii="Times New Roman" w:hAnsi="Times New Roman" w:cs="Times New Roman"/>
                <w:vertAlign w:val="superscript"/>
              </w:rPr>
              <w:t>-1</w:t>
            </w:r>
          </w:p>
        </w:tc>
        <w:tc>
          <w:tcPr>
            <w:tcW w:w="1127" w:type="dxa"/>
          </w:tcPr>
          <w:p w14:paraId="0C945CA8" w14:textId="77777777" w:rsidR="00EE0D0B" w:rsidRPr="00F069B7" w:rsidRDefault="00EE0D0B" w:rsidP="00602066">
            <w:pPr>
              <w:jc w:val="center"/>
              <w:rPr>
                <w:rFonts w:ascii="Times New Roman" w:hAnsi="Times New Roman" w:cs="Times New Roman"/>
              </w:rPr>
            </w:pPr>
            <w:r w:rsidRPr="00F069B7">
              <w:rPr>
                <w:rFonts w:ascii="Times New Roman" w:hAnsi="Times New Roman" w:cs="Times New Roman"/>
              </w:rPr>
              <w:t>Cl</w:t>
            </w:r>
          </w:p>
          <w:p w14:paraId="29BAEF9F" w14:textId="611DD88E" w:rsidR="00EE0D0B" w:rsidRPr="00F069B7" w:rsidRDefault="00EE0D0B" w:rsidP="00602066">
            <w:pPr>
              <w:jc w:val="center"/>
              <w:rPr>
                <w:rFonts w:ascii="Times New Roman" w:hAnsi="Times New Roman" w:cs="Times New Roman"/>
              </w:rPr>
            </w:pPr>
            <w:r w:rsidRPr="00F069B7">
              <w:rPr>
                <w:rFonts w:ascii="Times New Roman" w:hAnsi="Times New Roman" w:cs="Times New Roman"/>
              </w:rPr>
              <w:t>µmol L</w:t>
            </w:r>
            <w:r w:rsidRPr="00F069B7">
              <w:rPr>
                <w:rFonts w:ascii="Times New Roman" w:hAnsi="Times New Roman" w:cs="Times New Roman"/>
                <w:vertAlign w:val="superscript"/>
              </w:rPr>
              <w:t>-1</w:t>
            </w:r>
          </w:p>
        </w:tc>
        <w:tc>
          <w:tcPr>
            <w:tcW w:w="1127" w:type="dxa"/>
          </w:tcPr>
          <w:p w14:paraId="0EE62384" w14:textId="77777777" w:rsidR="00EE0D0B" w:rsidRPr="00F069B7" w:rsidRDefault="00EE0D0B" w:rsidP="00602066">
            <w:pPr>
              <w:jc w:val="center"/>
              <w:rPr>
                <w:rFonts w:ascii="Times New Roman" w:hAnsi="Times New Roman" w:cs="Times New Roman"/>
              </w:rPr>
            </w:pPr>
            <w:r w:rsidRPr="00F069B7">
              <w:rPr>
                <w:rFonts w:ascii="Times New Roman" w:hAnsi="Times New Roman" w:cs="Times New Roman"/>
              </w:rPr>
              <w:t>SO</w:t>
            </w:r>
            <w:r w:rsidRPr="00F069B7">
              <w:rPr>
                <w:rFonts w:ascii="Times New Roman" w:hAnsi="Times New Roman" w:cs="Times New Roman"/>
                <w:vertAlign w:val="subscript"/>
              </w:rPr>
              <w:t>4</w:t>
            </w:r>
            <w:r w:rsidRPr="00F069B7">
              <w:rPr>
                <w:rFonts w:ascii="Times New Roman" w:hAnsi="Times New Roman" w:cs="Times New Roman"/>
                <w:vertAlign w:val="superscript"/>
              </w:rPr>
              <w:t>2-</w:t>
            </w:r>
          </w:p>
          <w:p w14:paraId="03877CEF" w14:textId="64DD3FEB" w:rsidR="00EE0D0B" w:rsidRPr="00F069B7" w:rsidRDefault="00EE0D0B" w:rsidP="00602066">
            <w:pPr>
              <w:jc w:val="center"/>
              <w:rPr>
                <w:rFonts w:ascii="Times New Roman" w:hAnsi="Times New Roman" w:cs="Times New Roman"/>
              </w:rPr>
            </w:pPr>
            <w:r w:rsidRPr="00F069B7">
              <w:rPr>
                <w:rFonts w:ascii="Times New Roman" w:hAnsi="Times New Roman" w:cs="Times New Roman"/>
              </w:rPr>
              <w:t>µmol L</w:t>
            </w:r>
            <w:r w:rsidRPr="00F069B7">
              <w:rPr>
                <w:rFonts w:ascii="Times New Roman" w:hAnsi="Times New Roman" w:cs="Times New Roman"/>
                <w:vertAlign w:val="superscript"/>
              </w:rPr>
              <w:t>-1</w:t>
            </w:r>
          </w:p>
        </w:tc>
      </w:tr>
      <w:tr w:rsidR="00EE0D0B" w:rsidRPr="00F069B7" w14:paraId="644D13FC" w14:textId="77777777" w:rsidTr="00602066">
        <w:tc>
          <w:tcPr>
            <w:tcW w:w="1127" w:type="dxa"/>
          </w:tcPr>
          <w:p w14:paraId="599DB4AC" w14:textId="725F1BF1" w:rsidR="00EE0D0B" w:rsidRPr="00F069B7" w:rsidRDefault="00EE0D0B" w:rsidP="00602066">
            <w:pPr>
              <w:jc w:val="center"/>
              <w:rPr>
                <w:rFonts w:ascii="Times New Roman" w:hAnsi="Times New Roman" w:cs="Times New Roman"/>
              </w:rPr>
            </w:pPr>
            <w:r w:rsidRPr="00F069B7">
              <w:rPr>
                <w:rFonts w:ascii="Times New Roman" w:hAnsi="Times New Roman" w:cs="Times New Roman"/>
              </w:rPr>
              <w:t>Fowey</w:t>
            </w:r>
          </w:p>
        </w:tc>
        <w:tc>
          <w:tcPr>
            <w:tcW w:w="1127" w:type="dxa"/>
          </w:tcPr>
          <w:p w14:paraId="1229096C" w14:textId="094EBC73" w:rsidR="00EE0D0B" w:rsidRPr="00F069B7" w:rsidRDefault="006D586F" w:rsidP="00602066">
            <w:pPr>
              <w:jc w:val="center"/>
              <w:rPr>
                <w:rFonts w:ascii="Times New Roman" w:hAnsi="Times New Roman" w:cs="Times New Roman"/>
              </w:rPr>
            </w:pPr>
            <w:r w:rsidRPr="00F069B7">
              <w:rPr>
                <w:rFonts w:ascii="Times New Roman" w:hAnsi="Times New Roman" w:cs="Times New Roman"/>
              </w:rPr>
              <w:t>162</w:t>
            </w:r>
          </w:p>
        </w:tc>
        <w:tc>
          <w:tcPr>
            <w:tcW w:w="1127" w:type="dxa"/>
          </w:tcPr>
          <w:p w14:paraId="4B5B2D08" w14:textId="26F021A5" w:rsidR="00EE0D0B" w:rsidRPr="00F069B7" w:rsidRDefault="006D586F" w:rsidP="00602066">
            <w:pPr>
              <w:jc w:val="center"/>
              <w:rPr>
                <w:rFonts w:ascii="Times New Roman" w:hAnsi="Times New Roman" w:cs="Times New Roman"/>
              </w:rPr>
            </w:pPr>
            <w:r w:rsidRPr="00F069B7">
              <w:rPr>
                <w:rFonts w:ascii="Times New Roman" w:hAnsi="Times New Roman" w:cs="Times New Roman"/>
              </w:rPr>
              <w:t>107</w:t>
            </w:r>
          </w:p>
        </w:tc>
        <w:tc>
          <w:tcPr>
            <w:tcW w:w="1127" w:type="dxa"/>
          </w:tcPr>
          <w:p w14:paraId="03DB599C" w14:textId="6F26A877" w:rsidR="00EE0D0B" w:rsidRPr="00F069B7" w:rsidRDefault="006D586F" w:rsidP="00602066">
            <w:pPr>
              <w:jc w:val="center"/>
              <w:rPr>
                <w:rFonts w:ascii="Times New Roman" w:hAnsi="Times New Roman" w:cs="Times New Roman"/>
              </w:rPr>
            </w:pPr>
            <w:r w:rsidRPr="00F069B7">
              <w:rPr>
                <w:rFonts w:ascii="Times New Roman" w:hAnsi="Times New Roman" w:cs="Times New Roman"/>
              </w:rPr>
              <w:t>431</w:t>
            </w:r>
          </w:p>
        </w:tc>
        <w:tc>
          <w:tcPr>
            <w:tcW w:w="1127" w:type="dxa"/>
          </w:tcPr>
          <w:p w14:paraId="11097703" w14:textId="23B5CA14" w:rsidR="00EE0D0B" w:rsidRPr="00F069B7" w:rsidRDefault="006D586F" w:rsidP="00602066">
            <w:pPr>
              <w:jc w:val="center"/>
              <w:rPr>
                <w:rFonts w:ascii="Times New Roman" w:hAnsi="Times New Roman" w:cs="Times New Roman"/>
              </w:rPr>
            </w:pPr>
            <w:r w:rsidRPr="00F069B7">
              <w:rPr>
                <w:rFonts w:ascii="Times New Roman" w:hAnsi="Times New Roman" w:cs="Times New Roman"/>
              </w:rPr>
              <w:t>39</w:t>
            </w:r>
          </w:p>
        </w:tc>
        <w:tc>
          <w:tcPr>
            <w:tcW w:w="1127" w:type="dxa"/>
          </w:tcPr>
          <w:p w14:paraId="3327708D" w14:textId="511A159E" w:rsidR="00EE0D0B" w:rsidRPr="00F069B7" w:rsidRDefault="006D586F" w:rsidP="00602066">
            <w:pPr>
              <w:jc w:val="center"/>
              <w:rPr>
                <w:rFonts w:ascii="Times New Roman" w:hAnsi="Times New Roman" w:cs="Times New Roman"/>
              </w:rPr>
            </w:pPr>
            <w:r w:rsidRPr="00F069B7">
              <w:rPr>
                <w:rFonts w:ascii="Times New Roman" w:hAnsi="Times New Roman" w:cs="Times New Roman"/>
              </w:rPr>
              <w:t>508</w:t>
            </w:r>
          </w:p>
        </w:tc>
        <w:tc>
          <w:tcPr>
            <w:tcW w:w="1127" w:type="dxa"/>
          </w:tcPr>
          <w:p w14:paraId="0B15AF7C" w14:textId="772A780B" w:rsidR="00EE0D0B" w:rsidRPr="00F069B7" w:rsidRDefault="006D586F" w:rsidP="00602066">
            <w:pPr>
              <w:jc w:val="center"/>
              <w:rPr>
                <w:rFonts w:ascii="Times New Roman" w:hAnsi="Times New Roman" w:cs="Times New Roman"/>
              </w:rPr>
            </w:pPr>
            <w:r w:rsidRPr="00F069B7">
              <w:rPr>
                <w:rFonts w:ascii="Times New Roman" w:hAnsi="Times New Roman" w:cs="Times New Roman"/>
              </w:rPr>
              <w:t>93</w:t>
            </w:r>
          </w:p>
        </w:tc>
      </w:tr>
      <w:tr w:rsidR="00EE0D0B" w:rsidRPr="00F069B7" w14:paraId="08F7BAD8" w14:textId="77777777" w:rsidTr="00602066">
        <w:tc>
          <w:tcPr>
            <w:tcW w:w="1127" w:type="dxa"/>
          </w:tcPr>
          <w:p w14:paraId="7C048EDF" w14:textId="672AA8BA" w:rsidR="00EE0D0B" w:rsidRPr="00F069B7" w:rsidRDefault="00EE0D0B" w:rsidP="00602066">
            <w:pPr>
              <w:jc w:val="center"/>
              <w:rPr>
                <w:rFonts w:ascii="Times New Roman" w:hAnsi="Times New Roman" w:cs="Times New Roman"/>
              </w:rPr>
            </w:pPr>
            <w:r w:rsidRPr="00F069B7">
              <w:rPr>
                <w:rFonts w:ascii="Times New Roman" w:hAnsi="Times New Roman" w:cs="Times New Roman"/>
              </w:rPr>
              <w:t>Fal</w:t>
            </w:r>
          </w:p>
        </w:tc>
        <w:tc>
          <w:tcPr>
            <w:tcW w:w="1127" w:type="dxa"/>
          </w:tcPr>
          <w:p w14:paraId="55EA0988" w14:textId="705C4D30" w:rsidR="00EE0D0B" w:rsidRPr="00F069B7" w:rsidRDefault="000566B0" w:rsidP="00602066">
            <w:pPr>
              <w:jc w:val="center"/>
              <w:rPr>
                <w:rFonts w:ascii="Times New Roman" w:hAnsi="Times New Roman" w:cs="Times New Roman"/>
              </w:rPr>
            </w:pPr>
            <w:r w:rsidRPr="00F069B7">
              <w:rPr>
                <w:rFonts w:ascii="Times New Roman" w:hAnsi="Times New Roman" w:cs="Times New Roman"/>
              </w:rPr>
              <w:t>274</w:t>
            </w:r>
          </w:p>
        </w:tc>
        <w:tc>
          <w:tcPr>
            <w:tcW w:w="1127" w:type="dxa"/>
          </w:tcPr>
          <w:p w14:paraId="0E7C7E73" w14:textId="3DDD21D3" w:rsidR="00EE0D0B" w:rsidRPr="00F069B7" w:rsidRDefault="000566B0" w:rsidP="00602066">
            <w:pPr>
              <w:jc w:val="center"/>
              <w:rPr>
                <w:rFonts w:ascii="Times New Roman" w:hAnsi="Times New Roman" w:cs="Times New Roman"/>
              </w:rPr>
            </w:pPr>
            <w:r w:rsidRPr="00F069B7">
              <w:rPr>
                <w:rFonts w:ascii="Times New Roman" w:hAnsi="Times New Roman" w:cs="Times New Roman"/>
              </w:rPr>
              <w:t>259</w:t>
            </w:r>
          </w:p>
        </w:tc>
        <w:tc>
          <w:tcPr>
            <w:tcW w:w="1127" w:type="dxa"/>
          </w:tcPr>
          <w:p w14:paraId="590BC5A9" w14:textId="3D5D26DE" w:rsidR="00EE0D0B" w:rsidRPr="00F069B7" w:rsidRDefault="000566B0" w:rsidP="00602066">
            <w:pPr>
              <w:jc w:val="center"/>
              <w:rPr>
                <w:rFonts w:ascii="Times New Roman" w:hAnsi="Times New Roman" w:cs="Times New Roman"/>
              </w:rPr>
            </w:pPr>
            <w:r w:rsidRPr="00F069B7">
              <w:rPr>
                <w:rFonts w:ascii="Times New Roman" w:hAnsi="Times New Roman" w:cs="Times New Roman"/>
              </w:rPr>
              <w:t>1274</w:t>
            </w:r>
          </w:p>
        </w:tc>
        <w:tc>
          <w:tcPr>
            <w:tcW w:w="1127" w:type="dxa"/>
          </w:tcPr>
          <w:p w14:paraId="33AAD3F7" w14:textId="1262FFF1" w:rsidR="00EE0D0B" w:rsidRPr="00F069B7" w:rsidRDefault="000566B0" w:rsidP="00602066">
            <w:pPr>
              <w:jc w:val="center"/>
              <w:rPr>
                <w:rFonts w:ascii="Times New Roman" w:hAnsi="Times New Roman" w:cs="Times New Roman"/>
              </w:rPr>
            </w:pPr>
            <w:r w:rsidRPr="00F069B7">
              <w:rPr>
                <w:rFonts w:ascii="Times New Roman" w:hAnsi="Times New Roman" w:cs="Times New Roman"/>
              </w:rPr>
              <w:t>105</w:t>
            </w:r>
          </w:p>
        </w:tc>
        <w:tc>
          <w:tcPr>
            <w:tcW w:w="1127" w:type="dxa"/>
          </w:tcPr>
          <w:p w14:paraId="3B926FF7" w14:textId="25B5E82D" w:rsidR="00EE0D0B" w:rsidRPr="00F069B7" w:rsidRDefault="000566B0" w:rsidP="00602066">
            <w:pPr>
              <w:jc w:val="center"/>
              <w:rPr>
                <w:rFonts w:ascii="Times New Roman" w:hAnsi="Times New Roman" w:cs="Times New Roman"/>
              </w:rPr>
            </w:pPr>
            <w:r w:rsidRPr="00F069B7">
              <w:rPr>
                <w:rFonts w:ascii="Times New Roman" w:hAnsi="Times New Roman" w:cs="Times New Roman"/>
              </w:rPr>
              <w:t>790</w:t>
            </w:r>
          </w:p>
        </w:tc>
        <w:tc>
          <w:tcPr>
            <w:tcW w:w="1127" w:type="dxa"/>
          </w:tcPr>
          <w:p w14:paraId="7BDE2A46" w14:textId="150B3759" w:rsidR="00EE0D0B" w:rsidRPr="00F069B7" w:rsidRDefault="000566B0" w:rsidP="00602066">
            <w:pPr>
              <w:jc w:val="center"/>
              <w:rPr>
                <w:rFonts w:ascii="Times New Roman" w:hAnsi="Times New Roman" w:cs="Times New Roman"/>
              </w:rPr>
            </w:pPr>
            <w:r w:rsidRPr="00F069B7">
              <w:rPr>
                <w:rFonts w:ascii="Times New Roman" w:hAnsi="Times New Roman" w:cs="Times New Roman"/>
              </w:rPr>
              <w:t>531</w:t>
            </w:r>
          </w:p>
        </w:tc>
      </w:tr>
      <w:tr w:rsidR="00EE0D0B" w:rsidRPr="00F069B7" w14:paraId="41B178D4" w14:textId="77777777" w:rsidTr="00602066">
        <w:tc>
          <w:tcPr>
            <w:tcW w:w="1127" w:type="dxa"/>
          </w:tcPr>
          <w:p w14:paraId="22C7AD2A" w14:textId="224343BC" w:rsidR="00EE0D0B" w:rsidRPr="00F069B7" w:rsidRDefault="00EE0D0B" w:rsidP="00602066">
            <w:pPr>
              <w:jc w:val="center"/>
              <w:rPr>
                <w:rFonts w:ascii="Times New Roman" w:hAnsi="Times New Roman" w:cs="Times New Roman"/>
              </w:rPr>
            </w:pPr>
            <w:r w:rsidRPr="00F069B7">
              <w:rPr>
                <w:rFonts w:ascii="Times New Roman" w:hAnsi="Times New Roman" w:cs="Times New Roman"/>
              </w:rPr>
              <w:t>Carnon</w:t>
            </w:r>
          </w:p>
        </w:tc>
        <w:tc>
          <w:tcPr>
            <w:tcW w:w="1127" w:type="dxa"/>
          </w:tcPr>
          <w:p w14:paraId="614ADCAD" w14:textId="2B9C4AFA" w:rsidR="00EE0D0B" w:rsidRPr="00F069B7" w:rsidRDefault="000566B0" w:rsidP="00602066">
            <w:pPr>
              <w:jc w:val="center"/>
              <w:rPr>
                <w:rFonts w:ascii="Times New Roman" w:hAnsi="Times New Roman" w:cs="Times New Roman"/>
              </w:rPr>
            </w:pPr>
            <w:r w:rsidRPr="00F069B7">
              <w:rPr>
                <w:rFonts w:ascii="Times New Roman" w:hAnsi="Times New Roman" w:cs="Times New Roman"/>
              </w:rPr>
              <w:t>2645</w:t>
            </w:r>
          </w:p>
        </w:tc>
        <w:tc>
          <w:tcPr>
            <w:tcW w:w="1127" w:type="dxa"/>
          </w:tcPr>
          <w:p w14:paraId="1000D070" w14:textId="5059AC5D" w:rsidR="00EE0D0B" w:rsidRPr="00F069B7" w:rsidRDefault="000566B0" w:rsidP="00602066">
            <w:pPr>
              <w:jc w:val="center"/>
              <w:rPr>
                <w:rFonts w:ascii="Times New Roman" w:hAnsi="Times New Roman" w:cs="Times New Roman"/>
              </w:rPr>
            </w:pPr>
            <w:r w:rsidRPr="00F069B7">
              <w:rPr>
                <w:rFonts w:ascii="Times New Roman" w:hAnsi="Times New Roman" w:cs="Times New Roman"/>
              </w:rPr>
              <w:t>411</w:t>
            </w:r>
          </w:p>
        </w:tc>
        <w:tc>
          <w:tcPr>
            <w:tcW w:w="1127" w:type="dxa"/>
          </w:tcPr>
          <w:p w14:paraId="0A490845" w14:textId="556B958F" w:rsidR="00EE0D0B" w:rsidRPr="00F069B7" w:rsidRDefault="000566B0" w:rsidP="00602066">
            <w:pPr>
              <w:jc w:val="center"/>
              <w:rPr>
                <w:rFonts w:ascii="Times New Roman" w:hAnsi="Times New Roman" w:cs="Times New Roman"/>
              </w:rPr>
            </w:pPr>
            <w:r w:rsidRPr="00F069B7">
              <w:rPr>
                <w:rFonts w:ascii="Times New Roman" w:hAnsi="Times New Roman" w:cs="Times New Roman"/>
              </w:rPr>
              <w:t>4015</w:t>
            </w:r>
          </w:p>
        </w:tc>
        <w:tc>
          <w:tcPr>
            <w:tcW w:w="1127" w:type="dxa"/>
          </w:tcPr>
          <w:p w14:paraId="2ECEFFA8" w14:textId="0729A5D6" w:rsidR="00EE0D0B" w:rsidRPr="00F069B7" w:rsidRDefault="000566B0" w:rsidP="00602066">
            <w:pPr>
              <w:jc w:val="center"/>
              <w:rPr>
                <w:rFonts w:ascii="Times New Roman" w:hAnsi="Times New Roman" w:cs="Times New Roman"/>
              </w:rPr>
            </w:pPr>
            <w:r w:rsidRPr="00F069B7">
              <w:rPr>
                <w:rFonts w:ascii="Times New Roman" w:hAnsi="Times New Roman" w:cs="Times New Roman"/>
              </w:rPr>
              <w:t>205</w:t>
            </w:r>
          </w:p>
        </w:tc>
        <w:tc>
          <w:tcPr>
            <w:tcW w:w="1127" w:type="dxa"/>
          </w:tcPr>
          <w:p w14:paraId="56329989" w14:textId="7D7CD507" w:rsidR="00EE0D0B" w:rsidRPr="00F069B7" w:rsidRDefault="000566B0" w:rsidP="00602066">
            <w:pPr>
              <w:jc w:val="center"/>
              <w:rPr>
                <w:rFonts w:ascii="Times New Roman" w:hAnsi="Times New Roman" w:cs="Times New Roman"/>
              </w:rPr>
            </w:pPr>
            <w:r w:rsidRPr="00F069B7">
              <w:rPr>
                <w:rFonts w:ascii="Times New Roman" w:hAnsi="Times New Roman" w:cs="Times New Roman"/>
              </w:rPr>
              <w:t>6826</w:t>
            </w:r>
          </w:p>
        </w:tc>
        <w:tc>
          <w:tcPr>
            <w:tcW w:w="1127" w:type="dxa"/>
          </w:tcPr>
          <w:p w14:paraId="6E38FDE0" w14:textId="26AB25AD" w:rsidR="00EE0D0B" w:rsidRPr="00F069B7" w:rsidRDefault="000566B0" w:rsidP="00602066">
            <w:pPr>
              <w:jc w:val="center"/>
              <w:rPr>
                <w:rFonts w:ascii="Times New Roman" w:hAnsi="Times New Roman" w:cs="Times New Roman"/>
              </w:rPr>
            </w:pPr>
            <w:r w:rsidRPr="00F069B7">
              <w:rPr>
                <w:rFonts w:ascii="Times New Roman" w:hAnsi="Times New Roman" w:cs="Times New Roman"/>
              </w:rPr>
              <w:t>2144</w:t>
            </w:r>
          </w:p>
        </w:tc>
      </w:tr>
      <w:tr w:rsidR="00EE0D0B" w:rsidRPr="00F069B7" w14:paraId="7B289209" w14:textId="77777777" w:rsidTr="00602066">
        <w:tc>
          <w:tcPr>
            <w:tcW w:w="1127" w:type="dxa"/>
          </w:tcPr>
          <w:p w14:paraId="5075302F" w14:textId="4647DDB0" w:rsidR="00EE0D0B" w:rsidRPr="00F069B7" w:rsidRDefault="00EE0D0B" w:rsidP="00602066">
            <w:pPr>
              <w:jc w:val="center"/>
              <w:rPr>
                <w:rFonts w:ascii="Times New Roman" w:hAnsi="Times New Roman" w:cs="Times New Roman"/>
              </w:rPr>
            </w:pPr>
            <w:r w:rsidRPr="00F069B7">
              <w:rPr>
                <w:rFonts w:ascii="Times New Roman" w:hAnsi="Times New Roman" w:cs="Times New Roman"/>
              </w:rPr>
              <w:t>Wick</w:t>
            </w:r>
          </w:p>
        </w:tc>
        <w:tc>
          <w:tcPr>
            <w:tcW w:w="1127" w:type="dxa"/>
          </w:tcPr>
          <w:p w14:paraId="3AC66CBE" w14:textId="57583F2E" w:rsidR="00EE0D0B" w:rsidRPr="00F069B7" w:rsidRDefault="004C6CCE" w:rsidP="00602066">
            <w:pPr>
              <w:jc w:val="center"/>
              <w:rPr>
                <w:rFonts w:ascii="Times New Roman" w:hAnsi="Times New Roman" w:cs="Times New Roman"/>
              </w:rPr>
            </w:pPr>
            <w:r w:rsidRPr="00F069B7">
              <w:rPr>
                <w:rFonts w:ascii="Times New Roman" w:hAnsi="Times New Roman" w:cs="Times New Roman"/>
              </w:rPr>
              <w:t>749</w:t>
            </w:r>
          </w:p>
        </w:tc>
        <w:tc>
          <w:tcPr>
            <w:tcW w:w="1127" w:type="dxa"/>
          </w:tcPr>
          <w:p w14:paraId="69467D8D" w14:textId="1922DA49" w:rsidR="00EE0D0B" w:rsidRPr="00F069B7" w:rsidRDefault="004C6CCE" w:rsidP="00602066">
            <w:pPr>
              <w:jc w:val="center"/>
              <w:rPr>
                <w:rFonts w:ascii="Times New Roman" w:hAnsi="Times New Roman" w:cs="Times New Roman"/>
              </w:rPr>
            </w:pPr>
            <w:r w:rsidRPr="00F069B7">
              <w:rPr>
                <w:rFonts w:ascii="Times New Roman" w:hAnsi="Times New Roman" w:cs="Times New Roman"/>
              </w:rPr>
              <w:t>442</w:t>
            </w:r>
          </w:p>
        </w:tc>
        <w:tc>
          <w:tcPr>
            <w:tcW w:w="1127" w:type="dxa"/>
          </w:tcPr>
          <w:p w14:paraId="504B83D5" w14:textId="5C164129" w:rsidR="00EE0D0B" w:rsidRPr="00F069B7" w:rsidRDefault="004C6CCE" w:rsidP="00602066">
            <w:pPr>
              <w:jc w:val="center"/>
              <w:rPr>
                <w:rFonts w:ascii="Times New Roman" w:hAnsi="Times New Roman" w:cs="Times New Roman"/>
              </w:rPr>
            </w:pPr>
            <w:r w:rsidRPr="00F069B7">
              <w:rPr>
                <w:rFonts w:ascii="Times New Roman" w:hAnsi="Times New Roman" w:cs="Times New Roman"/>
              </w:rPr>
              <w:t>853</w:t>
            </w:r>
          </w:p>
        </w:tc>
        <w:tc>
          <w:tcPr>
            <w:tcW w:w="1127" w:type="dxa"/>
          </w:tcPr>
          <w:p w14:paraId="7C0D54A6" w14:textId="2EC99250" w:rsidR="00EE0D0B" w:rsidRPr="00F069B7" w:rsidRDefault="004C6CCE" w:rsidP="00602066">
            <w:pPr>
              <w:jc w:val="center"/>
              <w:rPr>
                <w:rFonts w:ascii="Times New Roman" w:hAnsi="Times New Roman" w:cs="Times New Roman"/>
              </w:rPr>
            </w:pPr>
            <w:r w:rsidRPr="00F069B7">
              <w:rPr>
                <w:rFonts w:ascii="Times New Roman" w:hAnsi="Times New Roman" w:cs="Times New Roman"/>
              </w:rPr>
              <w:t>69</w:t>
            </w:r>
          </w:p>
        </w:tc>
        <w:tc>
          <w:tcPr>
            <w:tcW w:w="1127" w:type="dxa"/>
          </w:tcPr>
          <w:p w14:paraId="26754F14" w14:textId="439B2D67" w:rsidR="00EE0D0B" w:rsidRPr="00F069B7" w:rsidRDefault="004C6CCE" w:rsidP="00602066">
            <w:pPr>
              <w:jc w:val="center"/>
              <w:rPr>
                <w:rFonts w:ascii="Times New Roman" w:hAnsi="Times New Roman" w:cs="Times New Roman"/>
              </w:rPr>
            </w:pPr>
            <w:r w:rsidRPr="00F069B7">
              <w:rPr>
                <w:rFonts w:ascii="Times New Roman" w:hAnsi="Times New Roman" w:cs="Times New Roman"/>
              </w:rPr>
              <w:t>804</w:t>
            </w:r>
          </w:p>
        </w:tc>
        <w:tc>
          <w:tcPr>
            <w:tcW w:w="1127" w:type="dxa"/>
          </w:tcPr>
          <w:p w14:paraId="7D6785F5" w14:textId="1517EF21" w:rsidR="00EE0D0B" w:rsidRPr="00F069B7" w:rsidRDefault="004C6CCE" w:rsidP="00602066">
            <w:pPr>
              <w:jc w:val="center"/>
              <w:rPr>
                <w:rFonts w:ascii="Times New Roman" w:hAnsi="Times New Roman" w:cs="Times New Roman"/>
              </w:rPr>
            </w:pPr>
            <w:r w:rsidRPr="00F069B7">
              <w:rPr>
                <w:rFonts w:ascii="Times New Roman" w:hAnsi="Times New Roman" w:cs="Times New Roman"/>
              </w:rPr>
              <w:t>88</w:t>
            </w:r>
          </w:p>
        </w:tc>
      </w:tr>
    </w:tbl>
    <w:p w14:paraId="0F9A57DC" w14:textId="77777777" w:rsidR="005E673A" w:rsidRPr="00F069B7" w:rsidRDefault="005E673A" w:rsidP="005E673A">
      <w:pPr>
        <w:pStyle w:val="Caption"/>
        <w:jc w:val="both"/>
        <w:rPr>
          <w:rFonts w:ascii="Calibri" w:hAnsi="Calibri" w:cs="Calibri"/>
          <w:color w:val="auto"/>
        </w:rPr>
      </w:pPr>
    </w:p>
    <w:p w14:paraId="30163264" w14:textId="77777777" w:rsidR="00445FC3" w:rsidRPr="00F069B7" w:rsidRDefault="00445FC3" w:rsidP="005E673A">
      <w:pPr>
        <w:pStyle w:val="Caption"/>
        <w:jc w:val="both"/>
        <w:rPr>
          <w:rFonts w:ascii="Times New Roman" w:hAnsi="Times New Roman" w:cs="Times New Roman"/>
          <w:color w:val="auto"/>
        </w:rPr>
      </w:pPr>
    </w:p>
    <w:p w14:paraId="05712425" w14:textId="77777777" w:rsidR="00445FC3" w:rsidRPr="00F069B7" w:rsidRDefault="00445FC3" w:rsidP="005E673A">
      <w:pPr>
        <w:pStyle w:val="Caption"/>
        <w:jc w:val="both"/>
        <w:rPr>
          <w:rFonts w:ascii="Times New Roman" w:hAnsi="Times New Roman" w:cs="Times New Roman"/>
          <w:color w:val="auto"/>
        </w:rPr>
      </w:pPr>
    </w:p>
    <w:p w14:paraId="1539BD34" w14:textId="38C92959" w:rsidR="005E673A" w:rsidRPr="00F069B7" w:rsidRDefault="005E673A" w:rsidP="005E673A">
      <w:pPr>
        <w:pStyle w:val="Caption"/>
        <w:jc w:val="both"/>
        <w:rPr>
          <w:rFonts w:ascii="Times New Roman" w:hAnsi="Times New Roman" w:cs="Times New Roman"/>
          <w:color w:val="auto"/>
        </w:rPr>
      </w:pPr>
      <w:r w:rsidRPr="00F069B7">
        <w:rPr>
          <w:rFonts w:ascii="Times New Roman" w:hAnsi="Times New Roman" w:cs="Times New Roman"/>
          <w:color w:val="auto"/>
        </w:rPr>
        <w:t>Table A</w:t>
      </w:r>
      <w:r w:rsidR="00445FC3" w:rsidRPr="00F069B7">
        <w:rPr>
          <w:rFonts w:ascii="Times New Roman" w:hAnsi="Times New Roman" w:cs="Times New Roman"/>
          <w:color w:val="auto"/>
        </w:rPr>
        <w:t>8</w:t>
      </w:r>
      <w:r w:rsidRPr="00F069B7">
        <w:rPr>
          <w:rFonts w:ascii="Times New Roman" w:hAnsi="Times New Roman" w:cs="Times New Roman"/>
          <w:color w:val="auto"/>
        </w:rPr>
        <w:t xml:space="preserve">- The median Ca/Na and Mg/Na molar ratios of rivers draining carbonates. Rivers included were Wensum, Test, Piddle and Frome. River chemistry was corrected for cyclic inputs, and then chemistry was collated and median and standard deviation was taken. The large standard deviation on these values suggests that the ratios are not suitable for use in the study. </w:t>
      </w:r>
    </w:p>
    <w:tbl>
      <w:tblPr>
        <w:tblStyle w:val="PlainTable1"/>
        <w:tblW w:w="0" w:type="auto"/>
        <w:tblInd w:w="1532" w:type="dxa"/>
        <w:tblLook w:val="04A0" w:firstRow="1" w:lastRow="0" w:firstColumn="1" w:lastColumn="0" w:noHBand="0" w:noVBand="1"/>
      </w:tblPr>
      <w:tblGrid>
        <w:gridCol w:w="3005"/>
        <w:gridCol w:w="1526"/>
        <w:gridCol w:w="1418"/>
      </w:tblGrid>
      <w:tr w:rsidR="005E673A" w:rsidRPr="00F069B7" w14:paraId="06E895C9" w14:textId="77777777" w:rsidTr="009A1F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631C40FD" w14:textId="77777777" w:rsidR="005E673A" w:rsidRPr="00F069B7" w:rsidRDefault="005E673A" w:rsidP="009A1F89">
            <w:pPr>
              <w:rPr>
                <w:rFonts w:ascii="Times New Roman" w:hAnsi="Times New Roman" w:cs="Times New Roman"/>
                <w:sz w:val="22"/>
                <w:szCs w:val="22"/>
              </w:rPr>
            </w:pPr>
          </w:p>
        </w:tc>
        <w:tc>
          <w:tcPr>
            <w:tcW w:w="1526" w:type="dxa"/>
          </w:tcPr>
          <w:p w14:paraId="4DF62697" w14:textId="77777777" w:rsidR="005E673A" w:rsidRPr="00F069B7" w:rsidRDefault="005E673A" w:rsidP="009A1F8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2"/>
                <w:szCs w:val="22"/>
              </w:rPr>
            </w:pPr>
            <w:r w:rsidRPr="00F069B7">
              <w:rPr>
                <w:rFonts w:ascii="Times New Roman" w:hAnsi="Times New Roman" w:cs="Times New Roman"/>
              </w:rPr>
              <w:t>Ca/Na</w:t>
            </w:r>
          </w:p>
        </w:tc>
        <w:tc>
          <w:tcPr>
            <w:tcW w:w="1418" w:type="dxa"/>
          </w:tcPr>
          <w:p w14:paraId="77335248" w14:textId="77777777" w:rsidR="005E673A" w:rsidRPr="00F069B7" w:rsidRDefault="005E673A" w:rsidP="009A1F8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2"/>
                <w:szCs w:val="22"/>
              </w:rPr>
            </w:pPr>
            <w:r w:rsidRPr="00F069B7">
              <w:rPr>
                <w:rFonts w:ascii="Times New Roman" w:hAnsi="Times New Roman" w:cs="Times New Roman"/>
              </w:rPr>
              <w:t>Mg/Na</w:t>
            </w:r>
          </w:p>
        </w:tc>
      </w:tr>
      <w:tr w:rsidR="005E673A" w:rsidRPr="00F069B7" w14:paraId="35EF0E39" w14:textId="77777777" w:rsidTr="009A1F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23C6FCCA" w14:textId="77777777" w:rsidR="005E673A" w:rsidRPr="00F069B7" w:rsidRDefault="005E673A" w:rsidP="009A1F89">
            <w:pPr>
              <w:jc w:val="center"/>
              <w:rPr>
                <w:rFonts w:ascii="Times New Roman" w:hAnsi="Times New Roman" w:cs="Times New Roman"/>
                <w:sz w:val="22"/>
                <w:szCs w:val="22"/>
              </w:rPr>
            </w:pPr>
            <w:r w:rsidRPr="00F069B7">
              <w:rPr>
                <w:rFonts w:ascii="Times New Roman" w:hAnsi="Times New Roman" w:cs="Times New Roman"/>
              </w:rPr>
              <w:t>Median</w:t>
            </w:r>
          </w:p>
        </w:tc>
        <w:tc>
          <w:tcPr>
            <w:tcW w:w="1526" w:type="dxa"/>
          </w:tcPr>
          <w:p w14:paraId="23DC90C6" w14:textId="77777777" w:rsidR="005E673A" w:rsidRPr="00F069B7" w:rsidRDefault="005E673A" w:rsidP="009A1F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F069B7">
              <w:rPr>
                <w:rFonts w:ascii="Times New Roman" w:hAnsi="Times New Roman" w:cs="Times New Roman"/>
              </w:rPr>
              <w:t>69.15</w:t>
            </w:r>
          </w:p>
        </w:tc>
        <w:tc>
          <w:tcPr>
            <w:tcW w:w="1418" w:type="dxa"/>
          </w:tcPr>
          <w:p w14:paraId="5FAAC907" w14:textId="77777777" w:rsidR="005E673A" w:rsidRPr="00F069B7" w:rsidRDefault="005E673A" w:rsidP="009A1F8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F069B7">
              <w:rPr>
                <w:rFonts w:ascii="Times New Roman" w:hAnsi="Times New Roman" w:cs="Times New Roman"/>
              </w:rPr>
              <w:t>1.30</w:t>
            </w:r>
          </w:p>
        </w:tc>
      </w:tr>
      <w:tr w:rsidR="005E673A" w:rsidRPr="00F069B7" w14:paraId="207E1A4A" w14:textId="77777777" w:rsidTr="009A1F89">
        <w:tc>
          <w:tcPr>
            <w:cnfStyle w:val="001000000000" w:firstRow="0" w:lastRow="0" w:firstColumn="1" w:lastColumn="0" w:oddVBand="0" w:evenVBand="0" w:oddHBand="0" w:evenHBand="0" w:firstRowFirstColumn="0" w:firstRowLastColumn="0" w:lastRowFirstColumn="0" w:lastRowLastColumn="0"/>
            <w:tcW w:w="3005" w:type="dxa"/>
          </w:tcPr>
          <w:p w14:paraId="2F018423" w14:textId="77777777" w:rsidR="005E673A" w:rsidRPr="00F069B7" w:rsidRDefault="005E673A" w:rsidP="009A1F89">
            <w:pPr>
              <w:jc w:val="center"/>
              <w:rPr>
                <w:rFonts w:ascii="Times New Roman" w:hAnsi="Times New Roman" w:cs="Times New Roman"/>
                <w:sz w:val="22"/>
                <w:szCs w:val="22"/>
              </w:rPr>
            </w:pPr>
            <w:r w:rsidRPr="00F069B7">
              <w:rPr>
                <w:rFonts w:ascii="Times New Roman" w:hAnsi="Times New Roman" w:cs="Times New Roman"/>
              </w:rPr>
              <w:t>Standard Deviation</w:t>
            </w:r>
          </w:p>
        </w:tc>
        <w:tc>
          <w:tcPr>
            <w:tcW w:w="1526" w:type="dxa"/>
          </w:tcPr>
          <w:p w14:paraId="68370DFA" w14:textId="77777777" w:rsidR="005E673A" w:rsidRPr="00F069B7" w:rsidRDefault="005E673A" w:rsidP="009A1F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069B7">
              <w:rPr>
                <w:rFonts w:ascii="Times New Roman" w:hAnsi="Times New Roman" w:cs="Times New Roman"/>
              </w:rPr>
              <w:t>94.34</w:t>
            </w:r>
          </w:p>
        </w:tc>
        <w:tc>
          <w:tcPr>
            <w:tcW w:w="1418" w:type="dxa"/>
          </w:tcPr>
          <w:p w14:paraId="232012CD" w14:textId="77777777" w:rsidR="005E673A" w:rsidRPr="00F069B7" w:rsidRDefault="005E673A" w:rsidP="009A1F8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069B7">
              <w:rPr>
                <w:rFonts w:ascii="Times New Roman" w:hAnsi="Times New Roman" w:cs="Times New Roman"/>
              </w:rPr>
              <w:t>2.45</w:t>
            </w:r>
          </w:p>
        </w:tc>
      </w:tr>
    </w:tbl>
    <w:p w14:paraId="20C35E3A" w14:textId="77777777" w:rsidR="005E673A" w:rsidRPr="00F069B7" w:rsidRDefault="005E673A" w:rsidP="005E673A">
      <w:pPr>
        <w:rPr>
          <w:rFonts w:ascii="Times New Roman" w:hAnsi="Times New Roman" w:cs="Times New Roman"/>
        </w:rPr>
      </w:pPr>
    </w:p>
    <w:p w14:paraId="0202ACA4" w14:textId="77777777" w:rsidR="005E673A" w:rsidRPr="00F069B7" w:rsidRDefault="005E673A" w:rsidP="005E673A">
      <w:pPr>
        <w:jc w:val="both"/>
      </w:pPr>
    </w:p>
    <w:p w14:paraId="38D4632B" w14:textId="77777777" w:rsidR="00EE0D0B" w:rsidRPr="00F069B7" w:rsidRDefault="00EE0D0B" w:rsidP="00EE0D0B"/>
    <w:bookmarkEnd w:id="33"/>
    <w:p w14:paraId="4AEE1BEF" w14:textId="77777777" w:rsidR="00331A5F" w:rsidRPr="00F069B7" w:rsidRDefault="00331A5F" w:rsidP="00331A5F">
      <w:pPr>
        <w:rPr>
          <w:rFonts w:ascii="Times New Roman" w:hAnsi="Times New Roman" w:cs="Times New Roman"/>
          <w:b/>
          <w:bCs/>
        </w:rPr>
      </w:pPr>
    </w:p>
    <w:p w14:paraId="2BB26AE7" w14:textId="77777777" w:rsidR="00331A5F" w:rsidRPr="00F069B7" w:rsidRDefault="00331A5F" w:rsidP="00501837">
      <w:pPr>
        <w:rPr>
          <w:rFonts w:ascii="Times New Roman" w:hAnsi="Times New Roman" w:cs="Times New Roman"/>
          <w:b/>
          <w:bCs/>
          <w:sz w:val="24"/>
          <w:szCs w:val="24"/>
        </w:rPr>
      </w:pPr>
      <w:r w:rsidRPr="00F069B7">
        <w:rPr>
          <w:rFonts w:ascii="Times New Roman" w:hAnsi="Times New Roman" w:cs="Times New Roman"/>
          <w:b/>
          <w:bCs/>
          <w:sz w:val="24"/>
          <w:szCs w:val="24"/>
        </w:rPr>
        <w:t>Distribution of the endmembers (normal vs uniform)</w:t>
      </w:r>
    </w:p>
    <w:p w14:paraId="76BBF9E7" w14:textId="77777777" w:rsidR="00331A5F" w:rsidRPr="00F069B7" w:rsidRDefault="00331A5F" w:rsidP="00331A5F">
      <w:pPr>
        <w:rPr>
          <w:rFonts w:ascii="Times New Roman" w:hAnsi="Times New Roman" w:cs="Times New Roman"/>
        </w:rPr>
      </w:pPr>
    </w:p>
    <w:p w14:paraId="246F18E4" w14:textId="73C6071E" w:rsidR="00331A5F" w:rsidRPr="00F069B7" w:rsidRDefault="00CB3605" w:rsidP="00331A5F">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T</w:t>
      </w:r>
      <w:r w:rsidR="00331A5F" w:rsidRPr="00F069B7">
        <w:rPr>
          <w:rFonts w:ascii="Times New Roman" w:hAnsi="Times New Roman" w:cs="Times New Roman"/>
          <w:sz w:val="24"/>
          <w:szCs w:val="24"/>
        </w:rPr>
        <w:t xml:space="preserve">he inversion simulation iterates 10000 times, randomly selecting a specific endmember value from the given range for each run to apply in the mixing equations (Equations </w:t>
      </w:r>
      <w:r w:rsidRPr="00F069B7">
        <w:rPr>
          <w:rFonts w:ascii="Times New Roman" w:hAnsi="Times New Roman" w:cs="Times New Roman"/>
          <w:sz w:val="24"/>
          <w:szCs w:val="24"/>
        </w:rPr>
        <w:t>8 and 9 of main text</w:t>
      </w:r>
      <w:r w:rsidR="00331A5F" w:rsidRPr="00F069B7">
        <w:rPr>
          <w:rFonts w:ascii="Times New Roman" w:hAnsi="Times New Roman" w:cs="Times New Roman"/>
          <w:sz w:val="24"/>
          <w:szCs w:val="24"/>
        </w:rPr>
        <w:t xml:space="preserve">). The selection method depends, in part, by the distribution of the endmembers, i.e. whether they follow a normal or uniform distribution. A normal distribution biases the Monte Carlo simulation towards values closer to the mean, while a uniform distribution equally considers all values within the range. </w:t>
      </w:r>
    </w:p>
    <w:p w14:paraId="52363147" w14:textId="38658F71" w:rsidR="007C4488" w:rsidRPr="00F069B7" w:rsidRDefault="00331A5F" w:rsidP="00331A5F">
      <w:pPr>
        <w:spacing w:line="360" w:lineRule="auto"/>
        <w:jc w:val="both"/>
        <w:rPr>
          <w:rFonts w:ascii="Times New Roman" w:hAnsi="Times New Roman" w:cs="Times New Roman"/>
          <w:b/>
          <w:bCs/>
          <w:sz w:val="24"/>
          <w:szCs w:val="24"/>
        </w:rPr>
      </w:pPr>
      <w:r w:rsidRPr="00F069B7">
        <w:rPr>
          <w:rFonts w:ascii="Times New Roman" w:hAnsi="Times New Roman" w:cs="Times New Roman"/>
          <w:sz w:val="24"/>
          <w:szCs w:val="24"/>
        </w:rPr>
        <w:t xml:space="preserve">Because the silicate endmember was selected based on the mean and standard deviation of the river chemistry of the four rivers, a normal distribution was selected here, consistent with </w:t>
      </w:r>
      <w:r w:rsidRPr="00F069B7">
        <w:rPr>
          <w:rFonts w:ascii="Times New Roman" w:hAnsi="Times New Roman" w:cs="Times New Roman"/>
          <w:noProof/>
          <w:sz w:val="24"/>
          <w:szCs w:val="24"/>
        </w:rPr>
        <w:t xml:space="preserve">Gaillardet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(1999)</w:t>
      </w:r>
      <w:r w:rsidRPr="00F069B7">
        <w:rPr>
          <w:rFonts w:ascii="Times New Roman" w:hAnsi="Times New Roman" w:cs="Times New Roman"/>
          <w:sz w:val="24"/>
          <w:szCs w:val="24"/>
        </w:rPr>
        <w:t xml:space="preserve">. Conversely, </w:t>
      </w:r>
      <w:r w:rsidRPr="00F069B7">
        <w:rPr>
          <w:rFonts w:ascii="Times New Roman" w:hAnsi="Times New Roman" w:cs="Times New Roman"/>
          <w:noProof/>
          <w:sz w:val="24"/>
          <w:szCs w:val="24"/>
        </w:rPr>
        <w:t xml:space="preserve">Moon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(2014)</w:t>
      </w:r>
      <w:r w:rsidRPr="00F069B7">
        <w:rPr>
          <w:rFonts w:ascii="Times New Roman" w:hAnsi="Times New Roman" w:cs="Times New Roman"/>
          <w:sz w:val="24"/>
          <w:szCs w:val="24"/>
        </w:rPr>
        <w:t xml:space="preserve"> reported their endmembers as minimum and maximum values, around a uniform distribution. </w:t>
      </w:r>
    </w:p>
    <w:p w14:paraId="25AA753D" w14:textId="271B025B" w:rsidR="00DA533A" w:rsidRPr="00F069B7" w:rsidRDefault="00DA533A" w:rsidP="00331A5F">
      <w:pPr>
        <w:spacing w:line="360" w:lineRule="auto"/>
        <w:jc w:val="both"/>
        <w:rPr>
          <w:rFonts w:ascii="Times New Roman" w:hAnsi="Times New Roman" w:cs="Times New Roman"/>
          <w:b/>
          <w:bCs/>
          <w:sz w:val="24"/>
          <w:szCs w:val="24"/>
        </w:rPr>
      </w:pPr>
      <w:r w:rsidRPr="00F069B7">
        <w:rPr>
          <w:rFonts w:ascii="Times New Roman" w:hAnsi="Times New Roman" w:cs="Times New Roman"/>
          <w:b/>
          <w:bCs/>
          <w:sz w:val="24"/>
          <w:szCs w:val="24"/>
        </w:rPr>
        <w:t>Silicate endmember sensitivity tests</w:t>
      </w:r>
    </w:p>
    <w:p w14:paraId="156A0919" w14:textId="40B278FF" w:rsidR="00DA533A" w:rsidRPr="00F069B7" w:rsidRDefault="00DA533A" w:rsidP="00DA533A">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For the silicate endmember, the sensitivity tests confirmed that, not only is the selection important, but also the distribution chosen (whether normal or uniform). The initial simulation employed the local UK endmembers derived from the four silicate rivers (Table 1</w:t>
      </w:r>
      <w:r w:rsidR="00445FC3" w:rsidRPr="00F069B7">
        <w:rPr>
          <w:rFonts w:ascii="Times New Roman" w:hAnsi="Times New Roman" w:cs="Times New Roman"/>
          <w:sz w:val="24"/>
          <w:szCs w:val="24"/>
        </w:rPr>
        <w:t>, main text</w:t>
      </w:r>
      <w:r w:rsidRPr="00F069B7">
        <w:rPr>
          <w:rFonts w:ascii="Times New Roman" w:hAnsi="Times New Roman" w:cs="Times New Roman"/>
          <w:sz w:val="24"/>
          <w:szCs w:val="24"/>
        </w:rPr>
        <w:t xml:space="preserve">). Subsequent test simulations used the global endmembers from </w:t>
      </w:r>
      <w:r w:rsidRPr="00F069B7">
        <w:rPr>
          <w:rFonts w:ascii="Times New Roman" w:hAnsi="Times New Roman" w:cs="Times New Roman"/>
          <w:noProof/>
          <w:sz w:val="24"/>
          <w:szCs w:val="24"/>
        </w:rPr>
        <w:t xml:space="preserve">Gaillardet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xml:space="preserve">, (1999) and Moon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(2014)</w:t>
      </w:r>
      <w:r w:rsidRPr="00F069B7">
        <w:rPr>
          <w:rFonts w:ascii="Times New Roman" w:hAnsi="Times New Roman" w:cs="Times New Roman"/>
          <w:sz w:val="24"/>
          <w:szCs w:val="24"/>
        </w:rPr>
        <w:t>. The annual CDR from silicates and carbonates was then computed based on the results of these simulations (Table A</w:t>
      </w:r>
      <w:r w:rsidR="00445FC3" w:rsidRPr="00F069B7">
        <w:rPr>
          <w:rFonts w:ascii="Times New Roman" w:hAnsi="Times New Roman" w:cs="Times New Roman"/>
          <w:sz w:val="24"/>
          <w:szCs w:val="24"/>
        </w:rPr>
        <w:t>9</w:t>
      </w:r>
      <w:r w:rsidRPr="00F069B7">
        <w:rPr>
          <w:rFonts w:ascii="Times New Roman" w:hAnsi="Times New Roman" w:cs="Times New Roman"/>
          <w:sz w:val="24"/>
          <w:szCs w:val="24"/>
        </w:rPr>
        <w:t>). Overall, there is only a 1-3 % difference between the calculated combined CDR (of silicates and carbonates), using the different endmembers- with the local UK endmembers resulting in slightly higher values (Table A</w:t>
      </w:r>
      <w:r w:rsidR="00445FC3" w:rsidRPr="00F069B7">
        <w:rPr>
          <w:rFonts w:ascii="Times New Roman" w:hAnsi="Times New Roman" w:cs="Times New Roman"/>
          <w:sz w:val="24"/>
          <w:szCs w:val="24"/>
        </w:rPr>
        <w:t>9</w:t>
      </w:r>
      <w:r w:rsidRPr="00F069B7">
        <w:rPr>
          <w:rFonts w:ascii="Times New Roman" w:hAnsi="Times New Roman" w:cs="Times New Roman"/>
          <w:sz w:val="24"/>
          <w:szCs w:val="24"/>
        </w:rPr>
        <w:t xml:space="preserve">). However, there are larger differences between the calculated CDR from silicates. </w:t>
      </w:r>
    </w:p>
    <w:p w14:paraId="1FEBC067" w14:textId="50623000" w:rsidR="00DA533A" w:rsidRPr="00F069B7" w:rsidRDefault="00DA533A" w:rsidP="00DA533A">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 xml:space="preserve">The difference was the greatest between the results of using local UK endmembers and </w:t>
      </w:r>
      <w:r w:rsidRPr="00F069B7">
        <w:rPr>
          <w:rFonts w:ascii="Times New Roman" w:hAnsi="Times New Roman" w:cs="Times New Roman"/>
          <w:noProof/>
          <w:sz w:val="24"/>
          <w:szCs w:val="24"/>
        </w:rPr>
        <w:t xml:space="preserve">Gaillardet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(1999)</w:t>
      </w:r>
      <w:r w:rsidRPr="00F069B7">
        <w:rPr>
          <w:rFonts w:ascii="Times New Roman" w:hAnsi="Times New Roman" w:cs="Times New Roman"/>
          <w:sz w:val="24"/>
          <w:szCs w:val="24"/>
        </w:rPr>
        <w:t xml:space="preserve"> (Table A</w:t>
      </w:r>
      <w:r w:rsidR="00445FC3" w:rsidRPr="00F069B7">
        <w:rPr>
          <w:rFonts w:ascii="Times New Roman" w:hAnsi="Times New Roman" w:cs="Times New Roman"/>
          <w:sz w:val="24"/>
          <w:szCs w:val="24"/>
        </w:rPr>
        <w:t>9</w:t>
      </w:r>
      <w:r w:rsidRPr="00F069B7">
        <w:rPr>
          <w:rFonts w:ascii="Times New Roman" w:hAnsi="Times New Roman" w:cs="Times New Roman"/>
          <w:sz w:val="24"/>
          <w:szCs w:val="24"/>
        </w:rPr>
        <w:t xml:space="preserve">). This is because the silicate endmember from </w:t>
      </w:r>
      <w:r w:rsidRPr="00F069B7">
        <w:rPr>
          <w:rFonts w:ascii="Times New Roman" w:hAnsi="Times New Roman" w:cs="Times New Roman"/>
          <w:noProof/>
          <w:sz w:val="24"/>
          <w:szCs w:val="24"/>
        </w:rPr>
        <w:t xml:space="preserve">Gaillardet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(1999)</w:t>
      </w:r>
      <w:r w:rsidRPr="00F069B7">
        <w:rPr>
          <w:rFonts w:ascii="Times New Roman" w:hAnsi="Times New Roman" w:cs="Times New Roman"/>
          <w:sz w:val="24"/>
          <w:szCs w:val="24"/>
        </w:rPr>
        <w:t xml:space="preserve"> had a lower mean and standard deviation for each chemical ratio than that used in this study. Because the silicate endmember of </w:t>
      </w:r>
      <w:r w:rsidRPr="00F069B7">
        <w:rPr>
          <w:rFonts w:ascii="Times New Roman" w:hAnsi="Times New Roman" w:cs="Times New Roman"/>
          <w:noProof/>
          <w:sz w:val="24"/>
          <w:szCs w:val="24"/>
        </w:rPr>
        <w:t xml:space="preserve">Gaillardet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(1999)</w:t>
      </w:r>
      <w:r w:rsidRPr="00F069B7">
        <w:rPr>
          <w:rFonts w:ascii="Times New Roman" w:hAnsi="Times New Roman" w:cs="Times New Roman"/>
          <w:sz w:val="24"/>
          <w:szCs w:val="24"/>
        </w:rPr>
        <w:t xml:space="preserve"> is derived from rivers draining granites and not a range of silicate lithologies, we suggest that using our range better encompass the variety of silicate lithologies in UK catchments.  </w:t>
      </w:r>
    </w:p>
    <w:p w14:paraId="3240EB5D" w14:textId="3B9157B8" w:rsidR="00DA533A" w:rsidRPr="00F069B7" w:rsidRDefault="00DA533A" w:rsidP="00DA533A">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lastRenderedPageBreak/>
        <w:t xml:space="preserve">The CDR calculated using the results from the sensitivity test utilising UK endmembers aligned more closely with the values calculated from </w:t>
      </w:r>
      <w:r w:rsidRPr="00F069B7">
        <w:rPr>
          <w:rFonts w:ascii="Times New Roman" w:hAnsi="Times New Roman" w:cs="Times New Roman"/>
          <w:noProof/>
          <w:sz w:val="24"/>
          <w:szCs w:val="24"/>
        </w:rPr>
        <w:t xml:space="preserve">Moon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(2014)</w:t>
      </w:r>
      <w:r w:rsidRPr="00F069B7">
        <w:rPr>
          <w:rFonts w:ascii="Times New Roman" w:hAnsi="Times New Roman" w:cs="Times New Roman"/>
          <w:sz w:val="24"/>
          <w:szCs w:val="24"/>
        </w:rPr>
        <w:t>. The local UK endmember resulted in a 2.5% higher combined CDR, while the silicate derived CDR was 26% higher, and the carbonate endmember was 3.4% lower (Table A</w:t>
      </w:r>
      <w:r w:rsidR="00445FC3" w:rsidRPr="00F069B7">
        <w:rPr>
          <w:rFonts w:ascii="Times New Roman" w:hAnsi="Times New Roman" w:cs="Times New Roman"/>
          <w:sz w:val="24"/>
          <w:szCs w:val="24"/>
        </w:rPr>
        <w:t>9</w:t>
      </w:r>
      <w:r w:rsidRPr="00F069B7">
        <w:rPr>
          <w:rFonts w:ascii="Times New Roman" w:hAnsi="Times New Roman" w:cs="Times New Roman"/>
          <w:sz w:val="24"/>
          <w:szCs w:val="24"/>
        </w:rPr>
        <w:t xml:space="preserve">). However, the inversion using </w:t>
      </w:r>
      <w:r w:rsidRPr="00F069B7">
        <w:rPr>
          <w:rFonts w:ascii="Times New Roman" w:hAnsi="Times New Roman" w:cs="Times New Roman"/>
          <w:noProof/>
          <w:sz w:val="24"/>
          <w:szCs w:val="24"/>
        </w:rPr>
        <w:t xml:space="preserve">Moon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(2014)</w:t>
      </w:r>
      <w:r w:rsidRPr="00F069B7">
        <w:rPr>
          <w:rFonts w:ascii="Times New Roman" w:hAnsi="Times New Roman" w:cs="Times New Roman"/>
          <w:sz w:val="24"/>
          <w:szCs w:val="24"/>
        </w:rPr>
        <w:t xml:space="preserve"> endmembers was run with a uniform distribution, due to the absence of mean and standard deviation data, whereas the baseline inversion using UK endmembers utilised a normal distribution. This difference in distribution selection may have contributed to the observed difference between the two results. To account for this difference, an additional sensitivity test was conducted, this time employing local UK silicate endmember values with a uniform distributional range instead of a normal distribution. This adjustment lowered the silicate CDR (Table A</w:t>
      </w:r>
      <w:r w:rsidR="00445FC3" w:rsidRPr="00F069B7">
        <w:rPr>
          <w:rFonts w:ascii="Times New Roman" w:hAnsi="Times New Roman" w:cs="Times New Roman"/>
          <w:sz w:val="24"/>
          <w:szCs w:val="24"/>
        </w:rPr>
        <w:t>9)</w:t>
      </w:r>
      <w:r w:rsidRPr="00F069B7">
        <w:rPr>
          <w:rFonts w:ascii="Times New Roman" w:hAnsi="Times New Roman" w:cs="Times New Roman"/>
          <w:sz w:val="24"/>
          <w:szCs w:val="24"/>
        </w:rPr>
        <w:t xml:space="preserve">, indicating that at least half of the discrepancy between </w:t>
      </w:r>
      <w:r w:rsidRPr="00F069B7">
        <w:rPr>
          <w:rFonts w:ascii="Times New Roman" w:hAnsi="Times New Roman" w:cs="Times New Roman"/>
          <w:noProof/>
          <w:sz w:val="24"/>
          <w:szCs w:val="24"/>
        </w:rPr>
        <w:t xml:space="preserve">Moon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(2014)</w:t>
      </w:r>
      <w:r w:rsidRPr="00F069B7">
        <w:rPr>
          <w:rFonts w:ascii="Times New Roman" w:hAnsi="Times New Roman" w:cs="Times New Roman"/>
          <w:sz w:val="24"/>
          <w:szCs w:val="24"/>
        </w:rPr>
        <w:t xml:space="preserve"> and the local endmember CDR can be attributed to the distributional range rather than the endmember values themselves.</w:t>
      </w:r>
    </w:p>
    <w:p w14:paraId="7F920E3F" w14:textId="77777777" w:rsidR="00DA533A" w:rsidRPr="00F069B7" w:rsidRDefault="00DA533A" w:rsidP="00DA533A">
      <w:pPr>
        <w:spacing w:line="360" w:lineRule="auto"/>
        <w:jc w:val="both"/>
        <w:rPr>
          <w:rFonts w:ascii="Times New Roman" w:hAnsi="Times New Roman" w:cs="Times New Roman"/>
          <w:sz w:val="24"/>
          <w:szCs w:val="24"/>
        </w:rPr>
      </w:pPr>
      <w:bookmarkStart w:id="38" w:name="_Hlk166685982"/>
      <w:r w:rsidRPr="00F069B7">
        <w:rPr>
          <w:rFonts w:ascii="Times New Roman" w:hAnsi="Times New Roman" w:cs="Times New Roman"/>
          <w:sz w:val="24"/>
          <w:szCs w:val="24"/>
        </w:rPr>
        <w:t>Despite a variation in results in the calculated silicate derived CDR, it is noteworthy that all model runs exhibit similar magnitudes of CO</w:t>
      </w:r>
      <w:r w:rsidRPr="00F069B7">
        <w:rPr>
          <w:rFonts w:ascii="Times New Roman" w:hAnsi="Times New Roman" w:cs="Times New Roman"/>
          <w:sz w:val="24"/>
          <w:szCs w:val="24"/>
          <w:vertAlign w:val="subscript"/>
        </w:rPr>
        <w:t>2</w:t>
      </w:r>
      <w:r w:rsidRPr="00F069B7">
        <w:rPr>
          <w:rFonts w:ascii="Times New Roman" w:hAnsi="Times New Roman" w:cs="Times New Roman"/>
          <w:sz w:val="24"/>
          <w:szCs w:val="24"/>
        </w:rPr>
        <w:t xml:space="preserve"> removal. It is considered here that the utilisation of UK local endmembers with a normal distribution (Figure A4) would more accurately reflect UK lithology than the use of global endmembers. Therefore, despite uncertainty remaining, using UK endmembers still provides a reliable first estimate for CO</w:t>
      </w:r>
      <w:r w:rsidRPr="00F069B7">
        <w:rPr>
          <w:rFonts w:ascii="Times New Roman" w:hAnsi="Times New Roman" w:cs="Times New Roman"/>
          <w:sz w:val="24"/>
          <w:szCs w:val="24"/>
          <w:vertAlign w:val="subscript"/>
        </w:rPr>
        <w:t>2</w:t>
      </w:r>
      <w:r w:rsidRPr="00F069B7">
        <w:rPr>
          <w:rFonts w:ascii="Times New Roman" w:hAnsi="Times New Roman" w:cs="Times New Roman"/>
          <w:sz w:val="24"/>
          <w:szCs w:val="24"/>
        </w:rPr>
        <w:t xml:space="preserve"> removal due to silicate weathering in the UK</w:t>
      </w:r>
      <w:bookmarkEnd w:id="38"/>
      <w:r w:rsidRPr="00F069B7">
        <w:rPr>
          <w:rFonts w:ascii="Times New Roman" w:hAnsi="Times New Roman" w:cs="Times New Roman"/>
          <w:sz w:val="24"/>
          <w:szCs w:val="24"/>
        </w:rPr>
        <w:t>.</w:t>
      </w:r>
    </w:p>
    <w:p w14:paraId="21398152" w14:textId="77777777" w:rsidR="00DA533A" w:rsidRPr="00F069B7" w:rsidRDefault="00DA533A" w:rsidP="00DA533A">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 xml:space="preserve">These sensitivity analyses highlight the significance of endmember selection when configuring the inversion model runs. To better constrain the UK silicate endmember, the following would be beneficial: (i) a comprehensive database of UK silicate bedrock geochemistry which illustrates the potential variability in values across the UK, and (ii) a predictive model assessing the impact of non- stoichiometric silicate weathering on river chemistry. </w:t>
      </w:r>
    </w:p>
    <w:p w14:paraId="692EF49D" w14:textId="77777777" w:rsidR="00DA533A" w:rsidRPr="00F069B7" w:rsidRDefault="00DA533A" w:rsidP="00331A5F">
      <w:pPr>
        <w:spacing w:line="360" w:lineRule="auto"/>
        <w:jc w:val="both"/>
        <w:rPr>
          <w:rFonts w:ascii="Times New Roman" w:hAnsi="Times New Roman" w:cs="Times New Roman"/>
          <w:sz w:val="24"/>
          <w:szCs w:val="24"/>
        </w:rPr>
      </w:pPr>
    </w:p>
    <w:p w14:paraId="7C774CCB" w14:textId="77777777" w:rsidR="00331A5F" w:rsidRPr="00F069B7" w:rsidRDefault="00331A5F" w:rsidP="00331A5F">
      <w:pPr>
        <w:rPr>
          <w:rFonts w:ascii="Times New Roman" w:hAnsi="Times New Roman" w:cs="Times New Roman"/>
        </w:rPr>
      </w:pPr>
      <w:bookmarkStart w:id="39" w:name="_Hlk160892159"/>
    </w:p>
    <w:p w14:paraId="716B260F" w14:textId="4F36CE98" w:rsidR="00331A5F" w:rsidRPr="00F069B7" w:rsidRDefault="00092928" w:rsidP="00092928">
      <w:pPr>
        <w:pStyle w:val="Caption"/>
        <w:jc w:val="center"/>
        <w:rPr>
          <w:rFonts w:ascii="Times New Roman" w:hAnsi="Times New Roman" w:cs="Times New Roman"/>
          <w:color w:val="auto"/>
          <w:sz w:val="24"/>
          <w:szCs w:val="24"/>
        </w:rPr>
      </w:pPr>
      <w:bookmarkStart w:id="40" w:name="_Toc153312285"/>
      <w:r w:rsidRPr="00F069B7">
        <w:rPr>
          <w:rFonts w:ascii="Times New Roman" w:hAnsi="Times New Roman" w:cs="Times New Roman"/>
          <w:color w:val="auto"/>
        </w:rPr>
        <w:t>Table A</w:t>
      </w:r>
      <w:r w:rsidR="00445FC3" w:rsidRPr="00F069B7">
        <w:rPr>
          <w:rFonts w:ascii="Times New Roman" w:hAnsi="Times New Roman" w:cs="Times New Roman"/>
          <w:color w:val="auto"/>
        </w:rPr>
        <w:t>9</w:t>
      </w:r>
      <w:r w:rsidR="00331A5F" w:rsidRPr="00F069B7">
        <w:rPr>
          <w:rFonts w:ascii="Times New Roman" w:hAnsi="Times New Roman" w:cs="Times New Roman"/>
          <w:color w:val="auto"/>
        </w:rPr>
        <w:t>- Outcomes of sensitivity tests for using different endmembers.</w:t>
      </w:r>
      <w:bookmarkEnd w:id="40"/>
    </w:p>
    <w:tbl>
      <w:tblPr>
        <w:tblStyle w:val="ListTable2"/>
        <w:tblW w:w="9242" w:type="dxa"/>
        <w:tblLook w:val="04A0" w:firstRow="1" w:lastRow="0" w:firstColumn="1" w:lastColumn="0" w:noHBand="0" w:noVBand="1"/>
      </w:tblPr>
      <w:tblGrid>
        <w:gridCol w:w="1925"/>
        <w:gridCol w:w="2142"/>
        <w:gridCol w:w="1446"/>
        <w:gridCol w:w="358"/>
        <w:gridCol w:w="1446"/>
        <w:gridCol w:w="1925"/>
      </w:tblGrid>
      <w:tr w:rsidR="00331A5F" w:rsidRPr="00F069B7" w14:paraId="07B44A41" w14:textId="77777777" w:rsidTr="004455C7">
        <w:trPr>
          <w:cnfStyle w:val="100000000000" w:firstRow="1" w:lastRow="0" w:firstColumn="0" w:lastColumn="0" w:oddVBand="0" w:evenVBand="0" w:oddHBand="0" w:evenHBand="0" w:firstRowFirstColumn="0" w:firstRowLastColumn="0" w:lastRowFirstColumn="0" w:lastRowLastColumn="0"/>
          <w:trHeight w:val="580"/>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369FF753" w14:textId="77777777" w:rsidR="00331A5F" w:rsidRPr="00F069B7" w:rsidRDefault="00331A5F" w:rsidP="004455C7">
            <w:pPr>
              <w:jc w:val="center"/>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Sensitivity run</w:t>
            </w:r>
          </w:p>
        </w:tc>
        <w:tc>
          <w:tcPr>
            <w:tcW w:w="0" w:type="dxa"/>
          </w:tcPr>
          <w:p w14:paraId="31DFF7F4"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EM distribution</w:t>
            </w:r>
          </w:p>
        </w:tc>
        <w:tc>
          <w:tcPr>
            <w:tcW w:w="0" w:type="dxa"/>
            <w:noWrap/>
            <w:vAlign w:val="center"/>
            <w:hideMark/>
          </w:tcPr>
          <w:p w14:paraId="78382C72"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Sil</w:t>
            </w:r>
          </w:p>
          <w:p w14:paraId="1E0E0555"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MtCO</w:t>
            </w:r>
            <w:r w:rsidRPr="00F069B7">
              <w:rPr>
                <w:rFonts w:ascii="Times New Roman" w:eastAsia="Times New Roman" w:hAnsi="Times New Roman" w:cs="Times New Roman"/>
                <w:vertAlign w:val="subscript"/>
                <w:lang w:eastAsia="en-GB"/>
              </w:rPr>
              <w:t>2</w:t>
            </w:r>
            <w:r w:rsidRPr="00F069B7">
              <w:rPr>
                <w:rFonts w:ascii="Times New Roman" w:eastAsia="Times New Roman" w:hAnsi="Times New Roman" w:cs="Times New Roman"/>
                <w:lang w:eastAsia="en-GB"/>
              </w:rPr>
              <w:t xml:space="preserve"> yr</w:t>
            </w:r>
            <w:r w:rsidRPr="00F069B7">
              <w:rPr>
                <w:rFonts w:ascii="Times New Roman" w:eastAsia="Times New Roman" w:hAnsi="Times New Roman" w:cs="Times New Roman"/>
                <w:vertAlign w:val="superscript"/>
                <w:lang w:eastAsia="en-GB"/>
              </w:rPr>
              <w:t>-1</w:t>
            </w:r>
          </w:p>
        </w:tc>
        <w:tc>
          <w:tcPr>
            <w:tcW w:w="0" w:type="dxa"/>
          </w:tcPr>
          <w:p w14:paraId="1AEF415B"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lang w:eastAsia="en-GB"/>
              </w:rPr>
            </w:pPr>
          </w:p>
        </w:tc>
        <w:tc>
          <w:tcPr>
            <w:tcW w:w="0" w:type="dxa"/>
            <w:noWrap/>
            <w:vAlign w:val="center"/>
            <w:hideMark/>
          </w:tcPr>
          <w:p w14:paraId="67AB11BA"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Carb</w:t>
            </w:r>
          </w:p>
          <w:p w14:paraId="28D40C53"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MtCO</w:t>
            </w:r>
            <w:r w:rsidRPr="00F069B7">
              <w:rPr>
                <w:rFonts w:ascii="Times New Roman" w:eastAsia="Times New Roman" w:hAnsi="Times New Roman" w:cs="Times New Roman"/>
                <w:vertAlign w:val="subscript"/>
                <w:lang w:eastAsia="en-GB"/>
              </w:rPr>
              <w:t>2</w:t>
            </w:r>
            <w:r w:rsidRPr="00F069B7">
              <w:rPr>
                <w:rFonts w:ascii="Times New Roman" w:eastAsia="Times New Roman" w:hAnsi="Times New Roman" w:cs="Times New Roman"/>
                <w:lang w:eastAsia="en-GB"/>
              </w:rPr>
              <w:t xml:space="preserve"> yr</w:t>
            </w:r>
            <w:r w:rsidRPr="00F069B7">
              <w:rPr>
                <w:rFonts w:ascii="Times New Roman" w:eastAsia="Times New Roman" w:hAnsi="Times New Roman" w:cs="Times New Roman"/>
                <w:vertAlign w:val="superscript"/>
                <w:lang w:eastAsia="en-GB"/>
              </w:rPr>
              <w:t>-1</w:t>
            </w:r>
          </w:p>
        </w:tc>
        <w:tc>
          <w:tcPr>
            <w:tcW w:w="0" w:type="dxa"/>
            <w:noWrap/>
            <w:vAlign w:val="center"/>
            <w:hideMark/>
          </w:tcPr>
          <w:p w14:paraId="69E99A60"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Combined</w:t>
            </w:r>
          </w:p>
          <w:p w14:paraId="41D446FE" w14:textId="77777777" w:rsidR="00331A5F" w:rsidRPr="00F069B7" w:rsidRDefault="00331A5F" w:rsidP="004455C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MtCO</w:t>
            </w:r>
            <w:r w:rsidRPr="00F069B7">
              <w:rPr>
                <w:rFonts w:ascii="Times New Roman" w:eastAsia="Times New Roman" w:hAnsi="Times New Roman" w:cs="Times New Roman"/>
                <w:vertAlign w:val="subscript"/>
                <w:lang w:eastAsia="en-GB"/>
              </w:rPr>
              <w:t>2</w:t>
            </w:r>
            <w:r w:rsidRPr="00F069B7">
              <w:rPr>
                <w:rFonts w:ascii="Times New Roman" w:eastAsia="Times New Roman" w:hAnsi="Times New Roman" w:cs="Times New Roman"/>
                <w:lang w:eastAsia="en-GB"/>
              </w:rPr>
              <w:t xml:space="preserve"> yr</w:t>
            </w:r>
            <w:r w:rsidRPr="00F069B7">
              <w:rPr>
                <w:rFonts w:ascii="Times New Roman" w:eastAsia="Times New Roman" w:hAnsi="Times New Roman" w:cs="Times New Roman"/>
                <w:vertAlign w:val="superscript"/>
                <w:lang w:eastAsia="en-GB"/>
              </w:rPr>
              <w:t>-1</w:t>
            </w:r>
          </w:p>
        </w:tc>
      </w:tr>
      <w:tr w:rsidR="00331A5F" w:rsidRPr="00F069B7" w14:paraId="6FA0A05C" w14:textId="77777777" w:rsidTr="004455C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2A915A22" w14:textId="77777777" w:rsidR="00331A5F" w:rsidRPr="00F069B7" w:rsidRDefault="00331A5F" w:rsidP="004455C7">
            <w:pPr>
              <w:jc w:val="center"/>
              <w:rPr>
                <w:rFonts w:ascii="Times New Roman" w:eastAsia="Times New Roman" w:hAnsi="Times New Roman" w:cs="Times New Roman"/>
                <w:b w:val="0"/>
                <w:bCs w:val="0"/>
                <w:lang w:eastAsia="en-GB"/>
              </w:rPr>
            </w:pPr>
            <w:r w:rsidRPr="00F069B7">
              <w:rPr>
                <w:rFonts w:ascii="Times New Roman" w:eastAsia="Times New Roman" w:hAnsi="Times New Roman" w:cs="Times New Roman"/>
                <w:b w:val="0"/>
                <w:bCs w:val="0"/>
                <w:lang w:eastAsia="en-GB"/>
              </w:rPr>
              <w:t xml:space="preserve">UK Local </w:t>
            </w:r>
          </w:p>
          <w:p w14:paraId="253B9EDF" w14:textId="77777777" w:rsidR="00331A5F" w:rsidRPr="00F069B7" w:rsidRDefault="00331A5F" w:rsidP="004455C7">
            <w:pPr>
              <w:jc w:val="center"/>
              <w:rPr>
                <w:rFonts w:ascii="Times New Roman" w:eastAsia="Times New Roman" w:hAnsi="Times New Roman" w:cs="Times New Roman"/>
                <w:lang w:eastAsia="en-GB"/>
              </w:rPr>
            </w:pPr>
            <w:r w:rsidRPr="00F069B7">
              <w:rPr>
                <w:rFonts w:ascii="Times New Roman" w:eastAsia="Times New Roman" w:hAnsi="Times New Roman" w:cs="Times New Roman"/>
                <w:b w:val="0"/>
                <w:bCs w:val="0"/>
                <w:lang w:eastAsia="en-GB"/>
              </w:rPr>
              <w:t>(Table 2.3)</w:t>
            </w:r>
          </w:p>
        </w:tc>
        <w:tc>
          <w:tcPr>
            <w:tcW w:w="0" w:type="dxa"/>
            <w:vAlign w:val="center"/>
          </w:tcPr>
          <w:p w14:paraId="7B4AA6A7"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Normal</w:t>
            </w:r>
          </w:p>
        </w:tc>
        <w:tc>
          <w:tcPr>
            <w:tcW w:w="0" w:type="dxa"/>
            <w:noWrap/>
            <w:vAlign w:val="center"/>
            <w:hideMark/>
          </w:tcPr>
          <w:p w14:paraId="79E8461B"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0.066</w:t>
            </w:r>
          </w:p>
        </w:tc>
        <w:tc>
          <w:tcPr>
            <w:tcW w:w="0" w:type="dxa"/>
          </w:tcPr>
          <w:p w14:paraId="5ED67A4F"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p>
        </w:tc>
        <w:tc>
          <w:tcPr>
            <w:tcW w:w="0" w:type="dxa"/>
            <w:noWrap/>
            <w:vAlign w:val="center"/>
            <w:hideMark/>
          </w:tcPr>
          <w:p w14:paraId="651F1651"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0.23</w:t>
            </w:r>
          </w:p>
        </w:tc>
        <w:tc>
          <w:tcPr>
            <w:tcW w:w="0" w:type="dxa"/>
            <w:noWrap/>
            <w:vAlign w:val="center"/>
            <w:hideMark/>
          </w:tcPr>
          <w:p w14:paraId="74A817A9"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0.295</w:t>
            </w:r>
          </w:p>
        </w:tc>
      </w:tr>
      <w:tr w:rsidR="00331A5F" w:rsidRPr="00F069B7" w14:paraId="571E5889" w14:textId="77777777" w:rsidTr="004455C7">
        <w:trPr>
          <w:trHeight w:val="290"/>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034CDE8" w14:textId="77777777" w:rsidR="00331A5F" w:rsidRPr="00F069B7" w:rsidRDefault="00331A5F" w:rsidP="004455C7">
            <w:pPr>
              <w:jc w:val="center"/>
              <w:rPr>
                <w:rFonts w:ascii="Times New Roman" w:eastAsia="Times New Roman" w:hAnsi="Times New Roman" w:cs="Times New Roman"/>
                <w:bCs w:val="0"/>
                <w:lang w:eastAsia="en-GB"/>
              </w:rPr>
            </w:pPr>
            <w:r w:rsidRPr="00F069B7">
              <w:rPr>
                <w:rFonts w:ascii="Times New Roman" w:eastAsia="Times New Roman" w:hAnsi="Times New Roman" w:cs="Times New Roman"/>
                <w:b w:val="0"/>
                <w:lang w:eastAsia="en-GB"/>
              </w:rPr>
              <w:t xml:space="preserve">Global </w:t>
            </w:r>
          </w:p>
          <w:p w14:paraId="04CBE0BA" w14:textId="7F94B07A" w:rsidR="00331A5F" w:rsidRPr="00F069B7" w:rsidRDefault="00331A5F" w:rsidP="004455C7">
            <w:pPr>
              <w:jc w:val="center"/>
              <w:rPr>
                <w:rFonts w:ascii="Times New Roman" w:eastAsia="Times New Roman" w:hAnsi="Times New Roman" w:cs="Times New Roman"/>
                <w:b w:val="0"/>
                <w:bCs w:val="0"/>
                <w:lang w:eastAsia="en-GB"/>
              </w:rPr>
            </w:pPr>
            <w:r w:rsidRPr="00F069B7">
              <w:rPr>
                <w:rFonts w:ascii="Times New Roman" w:eastAsia="Times New Roman" w:hAnsi="Times New Roman" w:cs="Times New Roman"/>
                <w:b w:val="0"/>
                <w:bCs w:val="0"/>
                <w:noProof/>
                <w:lang w:eastAsia="en-GB"/>
              </w:rPr>
              <w:t xml:space="preserve">(Gaillardet </w:t>
            </w:r>
            <w:r w:rsidRPr="00F069B7">
              <w:rPr>
                <w:rFonts w:ascii="Times New Roman" w:eastAsia="Times New Roman" w:hAnsi="Times New Roman" w:cs="Times New Roman"/>
                <w:b w:val="0"/>
                <w:bCs w:val="0"/>
                <w:i/>
                <w:noProof/>
                <w:lang w:eastAsia="en-GB"/>
              </w:rPr>
              <w:t>et al.</w:t>
            </w:r>
            <w:r w:rsidRPr="00F069B7">
              <w:rPr>
                <w:rFonts w:ascii="Times New Roman" w:eastAsia="Times New Roman" w:hAnsi="Times New Roman" w:cs="Times New Roman"/>
                <w:b w:val="0"/>
                <w:bCs w:val="0"/>
                <w:noProof/>
                <w:lang w:eastAsia="en-GB"/>
              </w:rPr>
              <w:t>, 1999)</w:t>
            </w:r>
          </w:p>
        </w:tc>
        <w:tc>
          <w:tcPr>
            <w:tcW w:w="0" w:type="dxa"/>
            <w:vAlign w:val="center"/>
          </w:tcPr>
          <w:p w14:paraId="1C78EFD4"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Normal</w:t>
            </w:r>
          </w:p>
        </w:tc>
        <w:tc>
          <w:tcPr>
            <w:tcW w:w="0" w:type="dxa"/>
            <w:noWrap/>
            <w:vAlign w:val="center"/>
            <w:hideMark/>
          </w:tcPr>
          <w:p w14:paraId="669558F6"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0.045</w:t>
            </w:r>
          </w:p>
        </w:tc>
        <w:tc>
          <w:tcPr>
            <w:tcW w:w="0" w:type="dxa"/>
          </w:tcPr>
          <w:p w14:paraId="0A82D131"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p>
        </w:tc>
        <w:tc>
          <w:tcPr>
            <w:tcW w:w="0" w:type="dxa"/>
            <w:noWrap/>
            <w:vAlign w:val="center"/>
            <w:hideMark/>
          </w:tcPr>
          <w:p w14:paraId="579FEB50"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0.24</w:t>
            </w:r>
          </w:p>
        </w:tc>
        <w:tc>
          <w:tcPr>
            <w:tcW w:w="0" w:type="dxa"/>
            <w:noWrap/>
            <w:vAlign w:val="center"/>
            <w:hideMark/>
          </w:tcPr>
          <w:p w14:paraId="2D1343D7"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0.288</w:t>
            </w:r>
          </w:p>
        </w:tc>
      </w:tr>
      <w:tr w:rsidR="00331A5F" w:rsidRPr="00F069B7" w14:paraId="53605EF8" w14:textId="77777777" w:rsidTr="004455C7">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423759E9" w14:textId="77777777" w:rsidR="00331A5F" w:rsidRPr="00F069B7" w:rsidRDefault="00331A5F" w:rsidP="004455C7">
            <w:pPr>
              <w:jc w:val="center"/>
              <w:rPr>
                <w:rFonts w:ascii="Times New Roman" w:eastAsia="Times New Roman" w:hAnsi="Times New Roman" w:cs="Times New Roman"/>
                <w:lang w:eastAsia="en-GB"/>
              </w:rPr>
            </w:pPr>
            <w:r w:rsidRPr="00F069B7">
              <w:rPr>
                <w:rFonts w:ascii="Times New Roman" w:eastAsia="Times New Roman" w:hAnsi="Times New Roman" w:cs="Times New Roman"/>
                <w:b w:val="0"/>
                <w:bCs w:val="0"/>
                <w:lang w:eastAsia="en-GB"/>
              </w:rPr>
              <w:lastRenderedPageBreak/>
              <w:t xml:space="preserve">Global </w:t>
            </w:r>
          </w:p>
          <w:p w14:paraId="608106D3" w14:textId="6461FCB1" w:rsidR="00331A5F" w:rsidRPr="00F069B7" w:rsidRDefault="00331A5F" w:rsidP="004455C7">
            <w:pPr>
              <w:jc w:val="center"/>
              <w:rPr>
                <w:rFonts w:ascii="Times New Roman" w:eastAsia="Times New Roman" w:hAnsi="Times New Roman" w:cs="Times New Roman"/>
                <w:b w:val="0"/>
                <w:bCs w:val="0"/>
                <w:lang w:eastAsia="en-GB"/>
              </w:rPr>
            </w:pPr>
            <w:r w:rsidRPr="00F069B7">
              <w:rPr>
                <w:rFonts w:ascii="Times New Roman" w:eastAsia="Times New Roman" w:hAnsi="Times New Roman" w:cs="Times New Roman"/>
                <w:b w:val="0"/>
                <w:bCs w:val="0"/>
                <w:noProof/>
                <w:lang w:eastAsia="en-GB"/>
              </w:rPr>
              <w:t xml:space="preserve">(Moon </w:t>
            </w:r>
            <w:r w:rsidRPr="00F069B7">
              <w:rPr>
                <w:rFonts w:ascii="Times New Roman" w:eastAsia="Times New Roman" w:hAnsi="Times New Roman" w:cs="Times New Roman"/>
                <w:b w:val="0"/>
                <w:bCs w:val="0"/>
                <w:i/>
                <w:noProof/>
                <w:lang w:eastAsia="en-GB"/>
              </w:rPr>
              <w:t>et al.</w:t>
            </w:r>
            <w:r w:rsidRPr="00F069B7">
              <w:rPr>
                <w:rFonts w:ascii="Times New Roman" w:eastAsia="Times New Roman" w:hAnsi="Times New Roman" w:cs="Times New Roman"/>
                <w:b w:val="0"/>
                <w:bCs w:val="0"/>
                <w:noProof/>
                <w:lang w:eastAsia="en-GB"/>
              </w:rPr>
              <w:t>, 2014)</w:t>
            </w:r>
          </w:p>
        </w:tc>
        <w:tc>
          <w:tcPr>
            <w:tcW w:w="0" w:type="dxa"/>
            <w:vAlign w:val="center"/>
          </w:tcPr>
          <w:p w14:paraId="50EFBBEC"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Uniform</w:t>
            </w:r>
          </w:p>
        </w:tc>
        <w:tc>
          <w:tcPr>
            <w:tcW w:w="0" w:type="dxa"/>
            <w:noWrap/>
            <w:vAlign w:val="center"/>
            <w:hideMark/>
          </w:tcPr>
          <w:p w14:paraId="18091C76"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0.051</w:t>
            </w:r>
          </w:p>
        </w:tc>
        <w:tc>
          <w:tcPr>
            <w:tcW w:w="0" w:type="dxa"/>
          </w:tcPr>
          <w:p w14:paraId="30959889"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p>
        </w:tc>
        <w:tc>
          <w:tcPr>
            <w:tcW w:w="0" w:type="dxa"/>
            <w:noWrap/>
            <w:vAlign w:val="center"/>
            <w:hideMark/>
          </w:tcPr>
          <w:p w14:paraId="7609860D"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0.24</w:t>
            </w:r>
          </w:p>
        </w:tc>
        <w:tc>
          <w:tcPr>
            <w:tcW w:w="0" w:type="dxa"/>
            <w:noWrap/>
            <w:vAlign w:val="center"/>
            <w:hideMark/>
          </w:tcPr>
          <w:p w14:paraId="66688919" w14:textId="77777777" w:rsidR="00331A5F" w:rsidRPr="00F069B7" w:rsidRDefault="00331A5F" w:rsidP="004455C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0.288</w:t>
            </w:r>
          </w:p>
        </w:tc>
      </w:tr>
      <w:tr w:rsidR="00331A5F" w:rsidRPr="00F069B7" w14:paraId="3D058704" w14:textId="77777777" w:rsidTr="004455C7">
        <w:trPr>
          <w:trHeight w:val="290"/>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33283699" w14:textId="77777777" w:rsidR="00331A5F" w:rsidRPr="00F069B7" w:rsidRDefault="00331A5F" w:rsidP="004455C7">
            <w:pPr>
              <w:jc w:val="center"/>
              <w:rPr>
                <w:rFonts w:ascii="Times New Roman" w:eastAsia="Times New Roman" w:hAnsi="Times New Roman" w:cs="Times New Roman"/>
                <w:lang w:eastAsia="en-GB"/>
              </w:rPr>
            </w:pPr>
            <w:r w:rsidRPr="00F069B7">
              <w:rPr>
                <w:rFonts w:ascii="Times New Roman" w:eastAsia="Times New Roman" w:hAnsi="Times New Roman" w:cs="Times New Roman"/>
                <w:b w:val="0"/>
                <w:bCs w:val="0"/>
                <w:lang w:eastAsia="en-GB"/>
              </w:rPr>
              <w:t xml:space="preserve">UK Local </w:t>
            </w:r>
          </w:p>
          <w:p w14:paraId="28C351A4" w14:textId="77777777" w:rsidR="00331A5F" w:rsidRPr="00F069B7" w:rsidRDefault="00331A5F" w:rsidP="004455C7">
            <w:pPr>
              <w:jc w:val="center"/>
              <w:rPr>
                <w:rFonts w:ascii="Times New Roman" w:eastAsia="Times New Roman" w:hAnsi="Times New Roman" w:cs="Times New Roman"/>
                <w:b w:val="0"/>
                <w:bCs w:val="0"/>
                <w:lang w:eastAsia="en-GB"/>
              </w:rPr>
            </w:pPr>
            <w:r w:rsidRPr="00F069B7">
              <w:rPr>
                <w:rFonts w:ascii="Times New Roman" w:eastAsia="Times New Roman" w:hAnsi="Times New Roman" w:cs="Times New Roman"/>
                <w:b w:val="0"/>
                <w:bCs w:val="0"/>
                <w:lang w:eastAsia="en-GB"/>
              </w:rPr>
              <w:t>(Table 2.3)</w:t>
            </w:r>
          </w:p>
        </w:tc>
        <w:tc>
          <w:tcPr>
            <w:tcW w:w="0" w:type="dxa"/>
            <w:vAlign w:val="center"/>
          </w:tcPr>
          <w:p w14:paraId="681FD40C"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Uniform</w:t>
            </w:r>
          </w:p>
        </w:tc>
        <w:tc>
          <w:tcPr>
            <w:tcW w:w="0" w:type="dxa"/>
            <w:noWrap/>
            <w:vAlign w:val="center"/>
            <w:hideMark/>
          </w:tcPr>
          <w:p w14:paraId="2816B78A"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0.057</w:t>
            </w:r>
          </w:p>
        </w:tc>
        <w:tc>
          <w:tcPr>
            <w:tcW w:w="0" w:type="dxa"/>
          </w:tcPr>
          <w:p w14:paraId="0A8BE12F"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p>
        </w:tc>
        <w:tc>
          <w:tcPr>
            <w:tcW w:w="0" w:type="dxa"/>
            <w:noWrap/>
            <w:vAlign w:val="center"/>
            <w:hideMark/>
          </w:tcPr>
          <w:p w14:paraId="334A7675"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0.23</w:t>
            </w:r>
          </w:p>
        </w:tc>
        <w:tc>
          <w:tcPr>
            <w:tcW w:w="0" w:type="dxa"/>
            <w:noWrap/>
            <w:vAlign w:val="center"/>
            <w:hideMark/>
          </w:tcPr>
          <w:p w14:paraId="4AAF2AB0" w14:textId="77777777" w:rsidR="00331A5F" w:rsidRPr="00F069B7" w:rsidRDefault="00331A5F" w:rsidP="004455C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F069B7">
              <w:rPr>
                <w:rFonts w:ascii="Times New Roman" w:eastAsia="Times New Roman" w:hAnsi="Times New Roman" w:cs="Times New Roman"/>
                <w:lang w:eastAsia="en-GB"/>
              </w:rPr>
              <w:t>0.292</w:t>
            </w:r>
          </w:p>
        </w:tc>
      </w:tr>
    </w:tbl>
    <w:p w14:paraId="18197F92" w14:textId="77777777" w:rsidR="00331A5F" w:rsidRPr="00F069B7" w:rsidRDefault="00331A5F" w:rsidP="00331A5F">
      <w:pPr>
        <w:spacing w:line="360" w:lineRule="auto"/>
        <w:rPr>
          <w:rFonts w:ascii="Times New Roman" w:hAnsi="Times New Roman" w:cs="Times New Roman"/>
        </w:rPr>
      </w:pPr>
    </w:p>
    <w:p w14:paraId="605F7E80" w14:textId="77777777" w:rsidR="00DA533A" w:rsidRPr="00F069B7" w:rsidRDefault="00DA533A" w:rsidP="00331A5F">
      <w:pPr>
        <w:spacing w:line="360" w:lineRule="auto"/>
        <w:rPr>
          <w:rFonts w:ascii="Times New Roman" w:hAnsi="Times New Roman" w:cs="Times New Roman"/>
        </w:rPr>
      </w:pPr>
    </w:p>
    <w:p w14:paraId="55BFE124" w14:textId="77777777" w:rsidR="00DA533A" w:rsidRPr="00F069B7" w:rsidRDefault="00DA533A" w:rsidP="00331A5F">
      <w:pPr>
        <w:spacing w:line="360" w:lineRule="auto"/>
        <w:rPr>
          <w:rFonts w:ascii="Times New Roman" w:hAnsi="Times New Roman" w:cs="Times New Roman"/>
        </w:rPr>
      </w:pPr>
    </w:p>
    <w:p w14:paraId="253FB2B9" w14:textId="77777777" w:rsidR="00331A5F" w:rsidRPr="00F069B7" w:rsidRDefault="00331A5F" w:rsidP="00331A5F">
      <w:pPr>
        <w:spacing w:line="360" w:lineRule="auto"/>
        <w:rPr>
          <w:rFonts w:ascii="Times New Roman" w:hAnsi="Times New Roman" w:cs="Times New Roman"/>
        </w:rPr>
      </w:pPr>
    </w:p>
    <w:p w14:paraId="17B81CE8" w14:textId="351BA464" w:rsidR="00331A5F" w:rsidRPr="00F069B7" w:rsidRDefault="00331A5F" w:rsidP="00126477">
      <w:pPr>
        <w:pStyle w:val="Heading3"/>
        <w:numPr>
          <w:ilvl w:val="0"/>
          <w:numId w:val="29"/>
        </w:numPr>
        <w:rPr>
          <w:rFonts w:ascii="Times New Roman" w:hAnsi="Times New Roman" w:cs="Times New Roman"/>
          <w:color w:val="auto"/>
        </w:rPr>
      </w:pPr>
      <w:bookmarkStart w:id="41" w:name="_Toc153311791"/>
      <w:bookmarkStart w:id="42" w:name="_Toc171000541"/>
      <w:bookmarkEnd w:id="39"/>
      <w:r w:rsidRPr="00F069B7">
        <w:rPr>
          <w:rFonts w:ascii="Times New Roman" w:hAnsi="Times New Roman" w:cs="Times New Roman"/>
          <w:color w:val="auto"/>
        </w:rPr>
        <w:t>Summary of other parameter choices</w:t>
      </w:r>
      <w:bookmarkEnd w:id="41"/>
      <w:bookmarkEnd w:id="42"/>
    </w:p>
    <w:p w14:paraId="0D399E84" w14:textId="77777777" w:rsidR="00331A5F" w:rsidRPr="00F069B7" w:rsidRDefault="00331A5F" w:rsidP="00331A5F">
      <w:pPr>
        <w:spacing w:line="360" w:lineRule="auto"/>
        <w:rPr>
          <w:rFonts w:ascii="Times New Roman" w:hAnsi="Times New Roman" w:cs="Times New Roman"/>
        </w:rPr>
      </w:pPr>
    </w:p>
    <w:p w14:paraId="7682E433" w14:textId="197C9BC5" w:rsidR="00331A5F" w:rsidRPr="00F069B7" w:rsidRDefault="00331A5F" w:rsidP="00331A5F">
      <w:pPr>
        <w:spacing w:line="360" w:lineRule="auto"/>
        <w:jc w:val="both"/>
        <w:rPr>
          <w:rFonts w:ascii="Times New Roman" w:hAnsi="Times New Roman" w:cs="Times New Roman"/>
          <w:sz w:val="24"/>
          <w:szCs w:val="24"/>
        </w:rPr>
      </w:pPr>
      <w:r w:rsidRPr="00F069B7">
        <w:rPr>
          <w:rFonts w:ascii="Times New Roman" w:hAnsi="Times New Roman" w:cs="Times New Roman"/>
          <w:sz w:val="24"/>
          <w:szCs w:val="24"/>
        </w:rPr>
        <w:t>A summary of the parameter choices, and the reason behind the choices can be found in Table</w:t>
      </w:r>
      <w:r w:rsidR="00126477" w:rsidRPr="00F069B7">
        <w:rPr>
          <w:rFonts w:ascii="Times New Roman" w:hAnsi="Times New Roman" w:cs="Times New Roman"/>
          <w:sz w:val="24"/>
          <w:szCs w:val="24"/>
        </w:rPr>
        <w:t xml:space="preserve"> A</w:t>
      </w:r>
      <w:r w:rsidR="00445FC3" w:rsidRPr="00F069B7">
        <w:rPr>
          <w:rFonts w:ascii="Times New Roman" w:hAnsi="Times New Roman" w:cs="Times New Roman"/>
          <w:sz w:val="24"/>
          <w:szCs w:val="24"/>
        </w:rPr>
        <w:t>10</w:t>
      </w:r>
      <w:r w:rsidRPr="00F069B7">
        <w:rPr>
          <w:rFonts w:ascii="Times New Roman" w:hAnsi="Times New Roman" w:cs="Times New Roman"/>
          <w:sz w:val="24"/>
          <w:szCs w:val="24"/>
        </w:rPr>
        <w:t xml:space="preserve">. Detailed information into the impact of each parameter on the inversion results from MEANDIR can also be found in </w:t>
      </w:r>
      <w:r w:rsidRPr="00F069B7">
        <w:rPr>
          <w:rFonts w:ascii="Times New Roman" w:hAnsi="Times New Roman" w:cs="Times New Roman"/>
          <w:noProof/>
          <w:sz w:val="24"/>
          <w:szCs w:val="24"/>
        </w:rPr>
        <w:t>Kemeny and Torres (2021)</w:t>
      </w:r>
      <w:r w:rsidRPr="00F069B7">
        <w:rPr>
          <w:rFonts w:ascii="Times New Roman" w:hAnsi="Times New Roman" w:cs="Times New Roman"/>
          <w:sz w:val="24"/>
          <w:szCs w:val="24"/>
        </w:rPr>
        <w:t>.</w:t>
      </w:r>
    </w:p>
    <w:p w14:paraId="167965DA" w14:textId="77777777" w:rsidR="00331A5F" w:rsidRPr="00F069B7" w:rsidRDefault="00331A5F" w:rsidP="00331A5F">
      <w:pPr>
        <w:spacing w:line="360" w:lineRule="auto"/>
        <w:rPr>
          <w:rFonts w:ascii="Times New Roman" w:hAnsi="Times New Roman" w:cs="Times New Roman"/>
        </w:rPr>
      </w:pPr>
    </w:p>
    <w:p w14:paraId="0DE66FAA" w14:textId="77777777" w:rsidR="007C4488" w:rsidRPr="00F069B7" w:rsidRDefault="007C4488" w:rsidP="00092928">
      <w:pPr>
        <w:pStyle w:val="Caption"/>
        <w:jc w:val="center"/>
        <w:rPr>
          <w:rFonts w:ascii="Times New Roman" w:hAnsi="Times New Roman" w:cs="Times New Roman"/>
          <w:color w:val="auto"/>
        </w:rPr>
      </w:pPr>
      <w:bookmarkStart w:id="43" w:name="_Toc153312286"/>
    </w:p>
    <w:p w14:paraId="7D4E91CB" w14:textId="77777777" w:rsidR="007C4488" w:rsidRPr="00F069B7" w:rsidRDefault="007C4488" w:rsidP="00092928">
      <w:pPr>
        <w:pStyle w:val="Caption"/>
        <w:jc w:val="center"/>
        <w:rPr>
          <w:rFonts w:ascii="Times New Roman" w:hAnsi="Times New Roman" w:cs="Times New Roman"/>
          <w:color w:val="auto"/>
        </w:rPr>
      </w:pPr>
    </w:p>
    <w:p w14:paraId="4A451045" w14:textId="04A079C2" w:rsidR="00331A5F" w:rsidRPr="00F069B7" w:rsidRDefault="00092928" w:rsidP="00092928">
      <w:pPr>
        <w:pStyle w:val="Caption"/>
        <w:jc w:val="center"/>
        <w:rPr>
          <w:rFonts w:ascii="Times New Roman" w:hAnsi="Times New Roman" w:cs="Times New Roman"/>
          <w:color w:val="auto"/>
          <w:sz w:val="24"/>
          <w:szCs w:val="24"/>
        </w:rPr>
      </w:pPr>
      <w:r w:rsidRPr="00F069B7">
        <w:rPr>
          <w:rFonts w:ascii="Times New Roman" w:hAnsi="Times New Roman" w:cs="Times New Roman"/>
          <w:color w:val="auto"/>
        </w:rPr>
        <w:t>Table A</w:t>
      </w:r>
      <w:r w:rsidR="00445FC3" w:rsidRPr="00F069B7">
        <w:rPr>
          <w:rFonts w:ascii="Times New Roman" w:hAnsi="Times New Roman" w:cs="Times New Roman"/>
          <w:color w:val="auto"/>
        </w:rPr>
        <w:t>10</w:t>
      </w:r>
      <w:r w:rsidR="00331A5F" w:rsidRPr="00F069B7">
        <w:rPr>
          <w:rFonts w:ascii="Times New Roman" w:hAnsi="Times New Roman" w:cs="Times New Roman"/>
          <w:color w:val="auto"/>
        </w:rPr>
        <w:t>- MEANDIR inversion</w:t>
      </w:r>
      <w:r w:rsidR="00331A5F" w:rsidRPr="00F069B7">
        <w:rPr>
          <w:rFonts w:ascii="Times New Roman" w:hAnsi="Times New Roman" w:cs="Times New Roman"/>
          <w:color w:val="auto"/>
          <w:sz w:val="24"/>
          <w:szCs w:val="24"/>
        </w:rPr>
        <w:t xml:space="preserve"> </w:t>
      </w:r>
      <w:r w:rsidR="00331A5F" w:rsidRPr="00F069B7">
        <w:rPr>
          <w:rFonts w:ascii="Times New Roman" w:hAnsi="Times New Roman" w:cs="Times New Roman"/>
          <w:color w:val="auto"/>
        </w:rPr>
        <w:t>parameter choices used in this study, and the justification for each choice</w:t>
      </w:r>
      <w:bookmarkEnd w:id="43"/>
    </w:p>
    <w:tbl>
      <w:tblPr>
        <w:tblStyle w:val="ListTable2"/>
        <w:tblW w:w="8433" w:type="dxa"/>
        <w:jc w:val="center"/>
        <w:tblLook w:val="04A0" w:firstRow="1" w:lastRow="0" w:firstColumn="1" w:lastColumn="0" w:noHBand="0" w:noVBand="1"/>
      </w:tblPr>
      <w:tblGrid>
        <w:gridCol w:w="1683"/>
        <w:gridCol w:w="1845"/>
        <w:gridCol w:w="1950"/>
        <w:gridCol w:w="2955"/>
      </w:tblGrid>
      <w:tr w:rsidR="00331A5F" w:rsidRPr="00F069B7" w14:paraId="6CE7DE7D" w14:textId="77777777" w:rsidTr="004455C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83" w:type="dxa"/>
            <w:vAlign w:val="center"/>
          </w:tcPr>
          <w:p w14:paraId="568E0A1F" w14:textId="77777777" w:rsidR="00331A5F" w:rsidRPr="00F069B7" w:rsidRDefault="00331A5F" w:rsidP="004455C7">
            <w:pPr>
              <w:spacing w:line="360" w:lineRule="auto"/>
              <w:jc w:val="center"/>
              <w:rPr>
                <w:rFonts w:ascii="Times New Roman" w:hAnsi="Times New Roman" w:cs="Times New Roman"/>
                <w:b w:val="0"/>
                <w:bCs w:val="0"/>
                <w:sz w:val="24"/>
                <w:szCs w:val="24"/>
              </w:rPr>
            </w:pPr>
            <w:r w:rsidRPr="00F069B7">
              <w:rPr>
                <w:rFonts w:ascii="Times New Roman" w:hAnsi="Times New Roman" w:cs="Times New Roman"/>
                <w:sz w:val="24"/>
                <w:szCs w:val="24"/>
              </w:rPr>
              <w:t>Parameter</w:t>
            </w:r>
          </w:p>
        </w:tc>
        <w:tc>
          <w:tcPr>
            <w:tcW w:w="1845" w:type="dxa"/>
            <w:vAlign w:val="center"/>
          </w:tcPr>
          <w:p w14:paraId="2227260C" w14:textId="77777777" w:rsidR="00331A5F" w:rsidRPr="00F069B7" w:rsidRDefault="00331A5F" w:rsidP="004455C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F069B7">
              <w:rPr>
                <w:rFonts w:ascii="Times New Roman" w:hAnsi="Times New Roman" w:cs="Times New Roman"/>
                <w:sz w:val="24"/>
                <w:szCs w:val="24"/>
              </w:rPr>
              <w:t>Possible choices</w:t>
            </w:r>
          </w:p>
        </w:tc>
        <w:tc>
          <w:tcPr>
            <w:tcW w:w="1950" w:type="dxa"/>
            <w:vAlign w:val="center"/>
          </w:tcPr>
          <w:p w14:paraId="52EB6B95" w14:textId="77777777" w:rsidR="00331A5F" w:rsidRPr="00F069B7" w:rsidRDefault="00331A5F" w:rsidP="004455C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F069B7">
              <w:rPr>
                <w:rFonts w:ascii="Times New Roman" w:hAnsi="Times New Roman" w:cs="Times New Roman"/>
                <w:sz w:val="24"/>
                <w:szCs w:val="24"/>
              </w:rPr>
              <w:t>Selection</w:t>
            </w:r>
          </w:p>
        </w:tc>
        <w:tc>
          <w:tcPr>
            <w:tcW w:w="2955" w:type="dxa"/>
            <w:vAlign w:val="center"/>
          </w:tcPr>
          <w:p w14:paraId="2C8B0913" w14:textId="77777777" w:rsidR="00331A5F" w:rsidRPr="00F069B7" w:rsidRDefault="00331A5F" w:rsidP="004455C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F069B7">
              <w:rPr>
                <w:rFonts w:ascii="Times New Roman" w:hAnsi="Times New Roman" w:cs="Times New Roman"/>
                <w:sz w:val="24"/>
                <w:szCs w:val="24"/>
              </w:rPr>
              <w:t>Reason</w:t>
            </w:r>
          </w:p>
        </w:tc>
      </w:tr>
      <w:tr w:rsidR="00331A5F" w:rsidRPr="00F069B7" w14:paraId="5FDE14B5" w14:textId="77777777" w:rsidTr="004455C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83" w:type="dxa"/>
            <w:vAlign w:val="center"/>
          </w:tcPr>
          <w:p w14:paraId="164F5148" w14:textId="77777777" w:rsidR="00331A5F" w:rsidRPr="00F069B7" w:rsidRDefault="00331A5F" w:rsidP="004455C7">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Type of cost function</w:t>
            </w:r>
          </w:p>
        </w:tc>
        <w:tc>
          <w:tcPr>
            <w:tcW w:w="1845" w:type="dxa"/>
            <w:vAlign w:val="center"/>
          </w:tcPr>
          <w:p w14:paraId="7BEDF1F9"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absolute or relative</w:t>
            </w:r>
          </w:p>
        </w:tc>
        <w:tc>
          <w:tcPr>
            <w:tcW w:w="1950" w:type="dxa"/>
            <w:vAlign w:val="center"/>
          </w:tcPr>
          <w:p w14:paraId="7268CDD9"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 xml:space="preserve"> relative</w:t>
            </w:r>
          </w:p>
        </w:tc>
        <w:tc>
          <w:tcPr>
            <w:tcW w:w="2955" w:type="dxa"/>
            <w:vAlign w:val="center"/>
          </w:tcPr>
          <w:p w14:paraId="39ADE95B"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In relative cost, error is distributed fairly between each variable- absolute cost gives less error to high ratios</w:t>
            </w:r>
          </w:p>
        </w:tc>
      </w:tr>
      <w:tr w:rsidR="00331A5F" w:rsidRPr="00F069B7" w14:paraId="68EC3F66" w14:textId="77777777" w:rsidTr="004455C7">
        <w:trPr>
          <w:trHeight w:val="300"/>
          <w:jc w:val="center"/>
        </w:trPr>
        <w:tc>
          <w:tcPr>
            <w:cnfStyle w:val="001000000000" w:firstRow="0" w:lastRow="0" w:firstColumn="1" w:lastColumn="0" w:oddVBand="0" w:evenVBand="0" w:oddHBand="0" w:evenHBand="0" w:firstRowFirstColumn="0" w:firstRowLastColumn="0" w:lastRowFirstColumn="0" w:lastRowLastColumn="0"/>
            <w:tcW w:w="1683" w:type="dxa"/>
            <w:vAlign w:val="center"/>
          </w:tcPr>
          <w:p w14:paraId="65CD5CFC" w14:textId="77777777" w:rsidR="00331A5F" w:rsidRPr="00F069B7" w:rsidRDefault="00331A5F" w:rsidP="004455C7">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End member</w:t>
            </w:r>
          </w:p>
        </w:tc>
        <w:tc>
          <w:tcPr>
            <w:tcW w:w="1845" w:type="dxa"/>
            <w:vAlign w:val="center"/>
          </w:tcPr>
          <w:p w14:paraId="12752BB5"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Global (defined by previous studies) or local endmembers</w:t>
            </w:r>
          </w:p>
        </w:tc>
        <w:tc>
          <w:tcPr>
            <w:tcW w:w="1950" w:type="dxa"/>
            <w:vAlign w:val="center"/>
          </w:tcPr>
          <w:p w14:paraId="341A7168"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Global (carbonate, evaporite), Local (silicate)</w:t>
            </w:r>
          </w:p>
        </w:tc>
        <w:tc>
          <w:tcPr>
            <w:tcW w:w="2955" w:type="dxa"/>
            <w:vAlign w:val="center"/>
          </w:tcPr>
          <w:p w14:paraId="757D7486"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Silicate EM is highly variable in the UK</w:t>
            </w:r>
          </w:p>
        </w:tc>
      </w:tr>
      <w:tr w:rsidR="00331A5F" w:rsidRPr="00F069B7" w14:paraId="2D73E1B4" w14:textId="77777777" w:rsidTr="004455C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83" w:type="dxa"/>
            <w:vAlign w:val="center"/>
          </w:tcPr>
          <w:p w14:paraId="4A491CAC" w14:textId="77777777" w:rsidR="00331A5F" w:rsidRPr="00F069B7" w:rsidRDefault="00331A5F" w:rsidP="004455C7">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EM distribution</w:t>
            </w:r>
          </w:p>
        </w:tc>
        <w:tc>
          <w:tcPr>
            <w:tcW w:w="1845" w:type="dxa"/>
            <w:vAlign w:val="center"/>
          </w:tcPr>
          <w:p w14:paraId="71DDCC8C"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Uniform or normal</w:t>
            </w:r>
          </w:p>
        </w:tc>
        <w:tc>
          <w:tcPr>
            <w:tcW w:w="1950" w:type="dxa"/>
            <w:vAlign w:val="center"/>
          </w:tcPr>
          <w:p w14:paraId="64FCFD6F"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normal</w:t>
            </w:r>
          </w:p>
        </w:tc>
        <w:tc>
          <w:tcPr>
            <w:tcW w:w="2955" w:type="dxa"/>
            <w:vAlign w:val="center"/>
          </w:tcPr>
          <w:p w14:paraId="58937ECA"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Silicate EM is derived using median and standard deviation.</w:t>
            </w:r>
          </w:p>
        </w:tc>
      </w:tr>
      <w:tr w:rsidR="00331A5F" w:rsidRPr="00F069B7" w14:paraId="08F79E0C" w14:textId="77777777" w:rsidTr="004455C7">
        <w:trPr>
          <w:trHeight w:val="300"/>
          <w:jc w:val="center"/>
        </w:trPr>
        <w:tc>
          <w:tcPr>
            <w:cnfStyle w:val="001000000000" w:firstRow="0" w:lastRow="0" w:firstColumn="1" w:lastColumn="0" w:oddVBand="0" w:evenVBand="0" w:oddHBand="0" w:evenHBand="0" w:firstRowFirstColumn="0" w:firstRowLastColumn="0" w:lastRowFirstColumn="0" w:lastRowLastColumn="0"/>
            <w:tcW w:w="1683" w:type="dxa"/>
            <w:vAlign w:val="center"/>
          </w:tcPr>
          <w:p w14:paraId="51A67375" w14:textId="77777777" w:rsidR="00331A5F" w:rsidRPr="00F069B7" w:rsidRDefault="00331A5F" w:rsidP="004455C7">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lastRenderedPageBreak/>
              <w:t>Variables used</w:t>
            </w:r>
          </w:p>
        </w:tc>
        <w:tc>
          <w:tcPr>
            <w:tcW w:w="1845" w:type="dxa"/>
            <w:vAlign w:val="center"/>
          </w:tcPr>
          <w:p w14:paraId="79A82AC3"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15+ choices including isotope ratios</w:t>
            </w:r>
          </w:p>
        </w:tc>
        <w:tc>
          <w:tcPr>
            <w:tcW w:w="1950" w:type="dxa"/>
            <w:vAlign w:val="center"/>
          </w:tcPr>
          <w:p w14:paraId="437D842F"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Ca</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Mg</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Na</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Cl</w:t>
            </w:r>
            <w:r w:rsidRPr="00F069B7">
              <w:rPr>
                <w:rFonts w:ascii="Times New Roman" w:hAnsi="Times New Roman" w:cs="Times New Roman"/>
                <w:sz w:val="24"/>
                <w:szCs w:val="24"/>
                <w:vertAlign w:val="superscript"/>
              </w:rPr>
              <w:t>-</w:t>
            </w:r>
          </w:p>
        </w:tc>
        <w:tc>
          <w:tcPr>
            <w:tcW w:w="2955" w:type="dxa"/>
            <w:vAlign w:val="center"/>
          </w:tcPr>
          <w:p w14:paraId="4144D6F7"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Anthropogenic influence is higher on other elements, such as K</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SO</w:t>
            </w:r>
            <w:r w:rsidRPr="00F069B7">
              <w:rPr>
                <w:rFonts w:ascii="Times New Roman" w:hAnsi="Times New Roman" w:cs="Times New Roman"/>
                <w:sz w:val="24"/>
                <w:szCs w:val="24"/>
                <w:vertAlign w:val="subscript"/>
              </w:rPr>
              <w:t>4</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NO</w:t>
            </w:r>
            <w:r w:rsidRPr="00F069B7">
              <w:rPr>
                <w:rFonts w:ascii="Times New Roman" w:hAnsi="Times New Roman" w:cs="Times New Roman"/>
                <w:sz w:val="24"/>
                <w:szCs w:val="24"/>
                <w:vertAlign w:val="subscript"/>
              </w:rPr>
              <w:t>3</w:t>
            </w:r>
            <w:r w:rsidRPr="00F069B7">
              <w:rPr>
                <w:rFonts w:ascii="Times New Roman" w:hAnsi="Times New Roman" w:cs="Times New Roman"/>
                <w:sz w:val="24"/>
                <w:szCs w:val="24"/>
                <w:vertAlign w:val="superscript"/>
              </w:rPr>
              <w:t>-</w:t>
            </w:r>
          </w:p>
        </w:tc>
      </w:tr>
      <w:tr w:rsidR="00331A5F" w:rsidRPr="00F069B7" w14:paraId="2540D315" w14:textId="77777777" w:rsidTr="004455C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83" w:type="dxa"/>
            <w:vAlign w:val="center"/>
          </w:tcPr>
          <w:p w14:paraId="1E76DD72" w14:textId="77777777" w:rsidR="00331A5F" w:rsidRPr="00F069B7" w:rsidRDefault="00331A5F" w:rsidP="004455C7">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Normalisation variable</w:t>
            </w:r>
          </w:p>
        </w:tc>
        <w:tc>
          <w:tcPr>
            <w:tcW w:w="1845" w:type="dxa"/>
            <w:vAlign w:val="center"/>
          </w:tcPr>
          <w:p w14:paraId="511A22E6"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Ca</w:t>
            </w:r>
            <w:r w:rsidRPr="00F069B7">
              <w:rPr>
                <w:rFonts w:ascii="Times New Roman" w:hAnsi="Times New Roman" w:cs="Times New Roman"/>
                <w:sz w:val="24"/>
                <w:szCs w:val="24"/>
                <w:vertAlign w:val="superscript"/>
              </w:rPr>
              <w:t>2+</w:t>
            </w:r>
            <w:r w:rsidRPr="00F069B7">
              <w:rPr>
                <w:rFonts w:ascii="Times New Roman" w:hAnsi="Times New Roman" w:cs="Times New Roman"/>
                <w:sz w:val="24"/>
                <w:szCs w:val="24"/>
              </w:rPr>
              <w:t>, Na</w:t>
            </w:r>
            <w:r w:rsidRPr="00F069B7">
              <w:rPr>
                <w:rFonts w:ascii="Times New Roman" w:hAnsi="Times New Roman" w:cs="Times New Roman"/>
                <w:sz w:val="24"/>
                <w:szCs w:val="24"/>
                <w:vertAlign w:val="superscript"/>
              </w:rPr>
              <w:t>+</w:t>
            </w:r>
            <w:r w:rsidRPr="00F069B7">
              <w:rPr>
                <w:rFonts w:ascii="Times New Roman" w:hAnsi="Times New Roman" w:cs="Times New Roman"/>
                <w:sz w:val="24"/>
                <w:szCs w:val="24"/>
              </w:rPr>
              <w:t>, sum cations</w:t>
            </w:r>
          </w:p>
        </w:tc>
        <w:tc>
          <w:tcPr>
            <w:tcW w:w="1950" w:type="dxa"/>
            <w:vAlign w:val="center"/>
          </w:tcPr>
          <w:p w14:paraId="72B9AC24"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Na</w:t>
            </w:r>
            <w:r w:rsidRPr="00F069B7">
              <w:rPr>
                <w:rFonts w:ascii="Times New Roman" w:hAnsi="Times New Roman" w:cs="Times New Roman"/>
                <w:sz w:val="24"/>
                <w:szCs w:val="24"/>
                <w:vertAlign w:val="superscript"/>
              </w:rPr>
              <w:t>+</w:t>
            </w:r>
          </w:p>
        </w:tc>
        <w:tc>
          <w:tcPr>
            <w:tcW w:w="2955" w:type="dxa"/>
            <w:vAlign w:val="center"/>
          </w:tcPr>
          <w:p w14:paraId="580DD212" w14:textId="795FA50A"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rPr>
            </w:pPr>
            <w:r w:rsidRPr="00F069B7">
              <w:rPr>
                <w:rFonts w:ascii="Times New Roman" w:hAnsi="Times New Roman" w:cs="Times New Roman"/>
                <w:sz w:val="24"/>
                <w:szCs w:val="24"/>
              </w:rPr>
              <w:t xml:space="preserve">To compare with </w:t>
            </w:r>
            <w:r w:rsidRPr="00F069B7">
              <w:rPr>
                <w:rFonts w:ascii="Times New Roman" w:hAnsi="Times New Roman" w:cs="Times New Roman"/>
                <w:noProof/>
                <w:sz w:val="24"/>
                <w:szCs w:val="24"/>
              </w:rPr>
              <w:t xml:space="preserve">Gaillardet </w:t>
            </w:r>
            <w:r w:rsidRPr="00F069B7">
              <w:rPr>
                <w:rFonts w:ascii="Times New Roman" w:hAnsi="Times New Roman" w:cs="Times New Roman"/>
                <w:i/>
                <w:iCs/>
                <w:noProof/>
                <w:sz w:val="24"/>
                <w:szCs w:val="24"/>
              </w:rPr>
              <w:t>et al.</w:t>
            </w:r>
            <w:r w:rsidRPr="00F069B7">
              <w:rPr>
                <w:rFonts w:ascii="Times New Roman" w:hAnsi="Times New Roman" w:cs="Times New Roman"/>
                <w:noProof/>
                <w:sz w:val="24"/>
                <w:szCs w:val="24"/>
              </w:rPr>
              <w:t>, (1999)</w:t>
            </w:r>
            <w:r w:rsidRPr="00F069B7">
              <w:rPr>
                <w:rFonts w:ascii="Times New Roman" w:hAnsi="Times New Roman" w:cs="Times New Roman"/>
                <w:sz w:val="24"/>
                <w:szCs w:val="24"/>
              </w:rPr>
              <w:t xml:space="preserve"> and </w:t>
            </w:r>
            <w:r w:rsidRPr="00F069B7">
              <w:rPr>
                <w:rFonts w:ascii="Times New Roman" w:hAnsi="Times New Roman" w:cs="Times New Roman"/>
                <w:noProof/>
                <w:sz w:val="24"/>
                <w:szCs w:val="24"/>
              </w:rPr>
              <w:t xml:space="preserve">Burke </w:t>
            </w:r>
            <w:r w:rsidRPr="00F069B7">
              <w:rPr>
                <w:rFonts w:ascii="Times New Roman" w:hAnsi="Times New Roman" w:cs="Times New Roman"/>
                <w:i/>
                <w:iCs/>
                <w:noProof/>
                <w:sz w:val="24"/>
                <w:szCs w:val="24"/>
              </w:rPr>
              <w:t>et al.</w:t>
            </w:r>
            <w:r w:rsidRPr="00F069B7">
              <w:rPr>
                <w:rFonts w:ascii="Times New Roman" w:hAnsi="Times New Roman" w:cs="Times New Roman"/>
                <w:noProof/>
                <w:sz w:val="24"/>
                <w:szCs w:val="24"/>
              </w:rPr>
              <w:t>, (2018)</w:t>
            </w:r>
            <w:r w:rsidRPr="00F069B7">
              <w:rPr>
                <w:rFonts w:ascii="Times New Roman" w:hAnsi="Times New Roman" w:cs="Times New Roman"/>
                <w:sz w:val="24"/>
                <w:szCs w:val="24"/>
              </w:rPr>
              <w:t>.</w:t>
            </w:r>
          </w:p>
        </w:tc>
      </w:tr>
      <w:tr w:rsidR="00331A5F" w:rsidRPr="00F069B7" w14:paraId="5D2C28EC" w14:textId="77777777" w:rsidTr="004455C7">
        <w:trPr>
          <w:trHeight w:val="300"/>
          <w:jc w:val="center"/>
        </w:trPr>
        <w:tc>
          <w:tcPr>
            <w:cnfStyle w:val="001000000000" w:firstRow="0" w:lastRow="0" w:firstColumn="1" w:lastColumn="0" w:oddVBand="0" w:evenVBand="0" w:oddHBand="0" w:evenHBand="0" w:firstRowFirstColumn="0" w:firstRowLastColumn="0" w:lastRowFirstColumn="0" w:lastRowLastColumn="0"/>
            <w:tcW w:w="1683" w:type="dxa"/>
            <w:vAlign w:val="center"/>
          </w:tcPr>
          <w:p w14:paraId="42EE9E9A" w14:textId="77777777" w:rsidR="00331A5F" w:rsidRPr="00F069B7" w:rsidRDefault="00331A5F" w:rsidP="004455C7">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Error included (charge balance)</w:t>
            </w:r>
          </w:p>
        </w:tc>
        <w:tc>
          <w:tcPr>
            <w:tcW w:w="1845" w:type="dxa"/>
            <w:vAlign w:val="center"/>
          </w:tcPr>
          <w:p w14:paraId="574748D8"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85-115% or 1% of misfit</w:t>
            </w:r>
          </w:p>
        </w:tc>
        <w:tc>
          <w:tcPr>
            <w:tcW w:w="1950" w:type="dxa"/>
            <w:vAlign w:val="center"/>
          </w:tcPr>
          <w:p w14:paraId="64C26A92"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85-115%</w:t>
            </w:r>
          </w:p>
        </w:tc>
        <w:tc>
          <w:tcPr>
            <w:tcW w:w="2955" w:type="dxa"/>
            <w:vAlign w:val="center"/>
          </w:tcPr>
          <w:p w14:paraId="117F56A8"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Recommended by Kemeny- 1% doesn’t always come up with end chemistry which matches the observed</w:t>
            </w:r>
          </w:p>
        </w:tc>
      </w:tr>
      <w:tr w:rsidR="00331A5F" w:rsidRPr="00F069B7" w14:paraId="16F077A7" w14:textId="77777777" w:rsidTr="004455C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83" w:type="dxa"/>
            <w:vAlign w:val="center"/>
          </w:tcPr>
          <w:p w14:paraId="022AC0ED" w14:textId="77777777" w:rsidR="00331A5F" w:rsidRPr="00F069B7" w:rsidRDefault="00331A5F" w:rsidP="004455C7">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Dealing with rain endmember</w:t>
            </w:r>
          </w:p>
        </w:tc>
        <w:tc>
          <w:tcPr>
            <w:tcW w:w="1845" w:type="dxa"/>
            <w:vAlign w:val="center"/>
          </w:tcPr>
          <w:p w14:paraId="3D37F9BF"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Have as an endmember, or use Cl critical values</w:t>
            </w:r>
          </w:p>
        </w:tc>
        <w:tc>
          <w:tcPr>
            <w:tcW w:w="1950" w:type="dxa"/>
            <w:vAlign w:val="center"/>
          </w:tcPr>
          <w:p w14:paraId="2774F054"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Cl critical</w:t>
            </w:r>
          </w:p>
        </w:tc>
        <w:tc>
          <w:tcPr>
            <w:tcW w:w="2955" w:type="dxa"/>
            <w:vAlign w:val="center"/>
          </w:tcPr>
          <w:p w14:paraId="4C348C20" w14:textId="77777777" w:rsidR="00331A5F" w:rsidRPr="00F069B7" w:rsidRDefault="00331A5F" w:rsidP="004455C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MEANDIR struggles to determine between rain and evaporite</w:t>
            </w:r>
          </w:p>
        </w:tc>
      </w:tr>
      <w:tr w:rsidR="00331A5F" w:rsidRPr="00F069B7" w14:paraId="62A4F76D" w14:textId="77777777" w:rsidTr="004455C7">
        <w:trPr>
          <w:trHeight w:val="300"/>
          <w:jc w:val="center"/>
        </w:trPr>
        <w:tc>
          <w:tcPr>
            <w:cnfStyle w:val="001000000000" w:firstRow="0" w:lastRow="0" w:firstColumn="1" w:lastColumn="0" w:oddVBand="0" w:evenVBand="0" w:oddHBand="0" w:evenHBand="0" w:firstRowFirstColumn="0" w:firstRowLastColumn="0" w:lastRowFirstColumn="0" w:lastRowLastColumn="0"/>
            <w:tcW w:w="1683" w:type="dxa"/>
            <w:vAlign w:val="center"/>
          </w:tcPr>
          <w:p w14:paraId="222AF4D9" w14:textId="77777777" w:rsidR="00331A5F" w:rsidRPr="00F069B7" w:rsidRDefault="00331A5F" w:rsidP="004455C7">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End members with negative values (i.e. Carb precipitation</w:t>
            </w:r>
          </w:p>
        </w:tc>
        <w:tc>
          <w:tcPr>
            <w:tcW w:w="1845" w:type="dxa"/>
            <w:vAlign w:val="center"/>
          </w:tcPr>
          <w:p w14:paraId="64FFDEA1"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Yes or no</w:t>
            </w:r>
          </w:p>
        </w:tc>
        <w:tc>
          <w:tcPr>
            <w:tcW w:w="1950" w:type="dxa"/>
            <w:vAlign w:val="center"/>
          </w:tcPr>
          <w:p w14:paraId="470CB05D"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No</w:t>
            </w:r>
          </w:p>
        </w:tc>
        <w:tc>
          <w:tcPr>
            <w:tcW w:w="2955" w:type="dxa"/>
            <w:vAlign w:val="center"/>
          </w:tcPr>
          <w:p w14:paraId="4CD6AC83" w14:textId="77777777" w:rsidR="00331A5F" w:rsidRPr="00F069B7" w:rsidRDefault="00331A5F" w:rsidP="004455C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Secondary carbonates not significant (see chapter 3)</w:t>
            </w:r>
          </w:p>
        </w:tc>
      </w:tr>
    </w:tbl>
    <w:p w14:paraId="4B1CCB1A" w14:textId="77777777" w:rsidR="00331A5F" w:rsidRPr="00F069B7" w:rsidRDefault="00331A5F" w:rsidP="00331A5F"/>
    <w:p w14:paraId="505BC16F" w14:textId="77777777" w:rsidR="00126FEE" w:rsidRPr="00F069B7" w:rsidRDefault="00126FEE" w:rsidP="0004541B">
      <w:pPr>
        <w:pStyle w:val="Heading2"/>
      </w:pPr>
    </w:p>
    <w:p w14:paraId="16C48C30" w14:textId="77777777" w:rsidR="00126FEE" w:rsidRPr="00F069B7" w:rsidRDefault="00126FEE" w:rsidP="0004541B">
      <w:pPr>
        <w:pStyle w:val="Heading2"/>
      </w:pPr>
    </w:p>
    <w:p w14:paraId="6928823B" w14:textId="77777777" w:rsidR="00CB3651" w:rsidRPr="00F069B7" w:rsidRDefault="00CB3651" w:rsidP="00CB3651"/>
    <w:p w14:paraId="2619F3A6" w14:textId="77777777" w:rsidR="00CB3651" w:rsidRPr="00F069B7" w:rsidRDefault="00CB3651" w:rsidP="00CB3651"/>
    <w:p w14:paraId="6DE81F9E" w14:textId="77777777" w:rsidR="00CB3651" w:rsidRPr="00F069B7" w:rsidRDefault="00CB3651" w:rsidP="00CB3651"/>
    <w:p w14:paraId="2F574E99" w14:textId="77777777" w:rsidR="00CB3651" w:rsidRPr="00F069B7" w:rsidRDefault="00CB3651" w:rsidP="00CB3651"/>
    <w:p w14:paraId="158CAF28" w14:textId="77777777" w:rsidR="00CB3651" w:rsidRPr="00F069B7" w:rsidRDefault="00CB3651" w:rsidP="00CB3651"/>
    <w:p w14:paraId="107EF451" w14:textId="77777777" w:rsidR="00CB3651" w:rsidRPr="00F069B7" w:rsidRDefault="00CB3651" w:rsidP="00CB3651"/>
    <w:p w14:paraId="5D323CEF" w14:textId="77777777" w:rsidR="00CB3651" w:rsidRPr="00F069B7" w:rsidRDefault="00CB3651" w:rsidP="00CB3651"/>
    <w:p w14:paraId="3C852127" w14:textId="77777777" w:rsidR="00CB3651" w:rsidRPr="00F069B7" w:rsidRDefault="00CB3651" w:rsidP="00CB3651"/>
    <w:p w14:paraId="69FD8274" w14:textId="77777777" w:rsidR="00126FEE" w:rsidRPr="00F069B7" w:rsidRDefault="00126FEE" w:rsidP="00126FEE"/>
    <w:p w14:paraId="57B8829B" w14:textId="77777777" w:rsidR="00126FEE" w:rsidRPr="00F069B7" w:rsidRDefault="00126FEE" w:rsidP="0004541B">
      <w:pPr>
        <w:pStyle w:val="Heading2"/>
      </w:pPr>
    </w:p>
    <w:p w14:paraId="72641709" w14:textId="0D42D380" w:rsidR="00A3100A" w:rsidRPr="00F069B7" w:rsidRDefault="00CA2399" w:rsidP="0004541B">
      <w:pPr>
        <w:pStyle w:val="Heading2"/>
      </w:pPr>
      <w:bookmarkStart w:id="44" w:name="_Toc171000542"/>
      <w:r w:rsidRPr="00F069B7">
        <w:t>A8- DIC variations across the UK</w:t>
      </w:r>
      <w:bookmarkEnd w:id="44"/>
    </w:p>
    <w:p w14:paraId="7570233C" w14:textId="77777777" w:rsidR="00126FEE" w:rsidRPr="00F069B7" w:rsidRDefault="00126FEE" w:rsidP="00126FEE"/>
    <w:p w14:paraId="58C6333C" w14:textId="77777777" w:rsidR="00CA2399" w:rsidRPr="00F069B7" w:rsidRDefault="00CA2399" w:rsidP="00CA2399">
      <w:pPr>
        <w:spacing w:line="360" w:lineRule="auto"/>
        <w:jc w:val="both"/>
        <w:rPr>
          <w:rFonts w:ascii="Times New Roman" w:hAnsi="Times New Roman" w:cs="Times New Roman"/>
          <w:sz w:val="24"/>
          <w:szCs w:val="24"/>
        </w:rPr>
      </w:pPr>
      <w:r w:rsidRPr="00F069B7">
        <w:rPr>
          <w:rFonts w:ascii="Times New Roman" w:hAnsi="Times New Roman" w:cs="Times New Roman"/>
          <w:noProof/>
          <w:sz w:val="24"/>
          <w:szCs w:val="24"/>
          <w:lang w:val="en-US"/>
        </w:rPr>
        <w:drawing>
          <wp:inline distT="0" distB="0" distL="0" distR="0" wp14:anchorId="43F008A3" wp14:editId="6A883306">
            <wp:extent cx="2732405" cy="2990592"/>
            <wp:effectExtent l="0" t="0" r="0" b="635"/>
            <wp:docPr id="1038568949" name="Picture 1038568949" descr="A picture containing text, diagram, screensho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568949" name="Picture 3" descr="A picture containing text, diagram, screenshot, map&#10;&#10;Description automatically generated"/>
                    <pic:cNvPicPr/>
                  </pic:nvPicPr>
                  <pic:blipFill rotWithShape="1">
                    <a:blip r:embed="rId19" cstate="print">
                      <a:extLst>
                        <a:ext uri="{28A0092B-C50C-407E-A947-70E740481C1C}">
                          <a14:useLocalDpi xmlns:a14="http://schemas.microsoft.com/office/drawing/2010/main" val="0"/>
                        </a:ext>
                      </a:extLst>
                    </a:blip>
                    <a:srcRect r="64990" b="54369"/>
                    <a:stretch/>
                  </pic:blipFill>
                  <pic:spPr bwMode="auto">
                    <a:xfrm>
                      <a:off x="0" y="0"/>
                      <a:ext cx="2745315" cy="3004722"/>
                    </a:xfrm>
                    <a:prstGeom prst="rect">
                      <a:avLst/>
                    </a:prstGeom>
                    <a:ln>
                      <a:noFill/>
                    </a:ln>
                    <a:extLst>
                      <a:ext uri="{53640926-AAD7-44D8-BBD7-CCE9431645EC}">
                        <a14:shadowObscured xmlns:a14="http://schemas.microsoft.com/office/drawing/2010/main"/>
                      </a:ext>
                    </a:extLst>
                  </pic:spPr>
                </pic:pic>
              </a:graphicData>
            </a:graphic>
          </wp:inline>
        </w:drawing>
      </w:r>
      <w:r w:rsidRPr="00F069B7">
        <w:rPr>
          <w:rFonts w:ascii="Times New Roman" w:hAnsi="Times New Roman" w:cs="Times New Roman"/>
          <w:noProof/>
          <w:sz w:val="24"/>
          <w:szCs w:val="24"/>
        </w:rPr>
        <w:t xml:space="preserve"> </w:t>
      </w:r>
      <w:r w:rsidRPr="00F069B7">
        <w:rPr>
          <w:rFonts w:ascii="Times New Roman" w:hAnsi="Times New Roman" w:cs="Times New Roman"/>
          <w:noProof/>
          <w:sz w:val="24"/>
          <w:szCs w:val="24"/>
          <w:lang w:val="en-US"/>
        </w:rPr>
        <w:drawing>
          <wp:inline distT="0" distB="0" distL="0" distR="0" wp14:anchorId="061A56E8" wp14:editId="3B84C112">
            <wp:extent cx="2686050" cy="3007943"/>
            <wp:effectExtent l="0" t="0" r="0" b="2540"/>
            <wp:docPr id="2084435227" name="Picture 2084435227" descr="A map of the united kingd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435227" name="Picture 1" descr="A map of the united kingdom&#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4745" cy="3017680"/>
                    </a:xfrm>
                    <a:prstGeom prst="rect">
                      <a:avLst/>
                    </a:prstGeom>
                  </pic:spPr>
                </pic:pic>
              </a:graphicData>
            </a:graphic>
          </wp:inline>
        </w:drawing>
      </w:r>
    </w:p>
    <w:p w14:paraId="46A85C77" w14:textId="4542A788" w:rsidR="00CA2399" w:rsidRPr="00F069B7" w:rsidRDefault="00F14BB3" w:rsidP="00F14BB3">
      <w:pPr>
        <w:pStyle w:val="Caption"/>
        <w:rPr>
          <w:rFonts w:ascii="Times New Roman" w:hAnsi="Times New Roman" w:cs="Times New Roman"/>
          <w:color w:val="auto"/>
          <w:sz w:val="24"/>
          <w:szCs w:val="24"/>
        </w:rPr>
      </w:pPr>
      <w:bookmarkStart w:id="45" w:name="_Toc153128808"/>
      <w:bookmarkStart w:id="46" w:name="_Toc153315274"/>
      <w:r w:rsidRPr="00F069B7">
        <w:rPr>
          <w:rFonts w:ascii="Times New Roman" w:hAnsi="Times New Roman" w:cs="Times New Roman"/>
          <w:color w:val="auto"/>
        </w:rPr>
        <w:t>Figure A</w:t>
      </w:r>
      <w:r w:rsidR="007C4488" w:rsidRPr="00F069B7">
        <w:rPr>
          <w:rFonts w:ascii="Times New Roman" w:hAnsi="Times New Roman" w:cs="Times New Roman"/>
          <w:noProof/>
          <w:color w:val="auto"/>
        </w:rPr>
        <w:t>6</w:t>
      </w:r>
      <w:r w:rsidR="00CA2399" w:rsidRPr="00F069B7">
        <w:rPr>
          <w:rFonts w:ascii="Times New Roman" w:hAnsi="Times New Roman" w:cs="Times New Roman"/>
          <w:color w:val="auto"/>
        </w:rPr>
        <w:t>- DIC concentrations (as CO</w:t>
      </w:r>
      <w:r w:rsidR="00CA2399" w:rsidRPr="00F069B7">
        <w:rPr>
          <w:rFonts w:ascii="Times New Roman" w:hAnsi="Times New Roman" w:cs="Times New Roman"/>
          <w:color w:val="auto"/>
          <w:vertAlign w:val="subscript"/>
        </w:rPr>
        <w:t>2</w:t>
      </w:r>
      <w:r w:rsidR="00CA2399" w:rsidRPr="00F069B7">
        <w:rPr>
          <w:rFonts w:ascii="Times New Roman" w:hAnsi="Times New Roman" w:cs="Times New Roman"/>
          <w:color w:val="auto"/>
        </w:rPr>
        <w:t>, in µmol L</w:t>
      </w:r>
      <w:r w:rsidR="00CA2399" w:rsidRPr="00F069B7">
        <w:rPr>
          <w:rFonts w:ascii="Times New Roman" w:hAnsi="Times New Roman" w:cs="Times New Roman"/>
          <w:color w:val="auto"/>
          <w:vertAlign w:val="superscript"/>
        </w:rPr>
        <w:t>-1</w:t>
      </w:r>
      <w:r w:rsidR="00CA2399" w:rsidRPr="00F069B7">
        <w:rPr>
          <w:rFonts w:ascii="Times New Roman" w:hAnsi="Times New Roman" w:cs="Times New Roman"/>
          <w:color w:val="auto"/>
        </w:rPr>
        <w:t>) (a) and DIC yields per hectare (kg CO</w:t>
      </w:r>
      <w:r w:rsidR="00CA2399" w:rsidRPr="00F069B7">
        <w:rPr>
          <w:rFonts w:ascii="Times New Roman" w:hAnsi="Times New Roman" w:cs="Times New Roman"/>
          <w:color w:val="auto"/>
          <w:vertAlign w:val="subscript"/>
        </w:rPr>
        <w:t>2</w:t>
      </w:r>
      <w:r w:rsidR="00CA2399" w:rsidRPr="00F069B7">
        <w:rPr>
          <w:rFonts w:ascii="Times New Roman" w:hAnsi="Times New Roman" w:cs="Times New Roman"/>
          <w:color w:val="auto"/>
        </w:rPr>
        <w:t xml:space="preserve"> ha</w:t>
      </w:r>
      <w:r w:rsidR="00CA2399" w:rsidRPr="00F069B7">
        <w:rPr>
          <w:rFonts w:ascii="Times New Roman" w:hAnsi="Times New Roman" w:cs="Times New Roman"/>
          <w:color w:val="auto"/>
          <w:vertAlign w:val="superscript"/>
        </w:rPr>
        <w:t>-1</w:t>
      </w:r>
      <w:r w:rsidR="00CA2399" w:rsidRPr="00F069B7">
        <w:rPr>
          <w:rFonts w:ascii="Times New Roman" w:hAnsi="Times New Roman" w:cs="Times New Roman"/>
          <w:color w:val="auto"/>
        </w:rPr>
        <w:t xml:space="preserve"> yr</w:t>
      </w:r>
      <w:r w:rsidR="00CA2399" w:rsidRPr="00F069B7">
        <w:rPr>
          <w:rFonts w:ascii="Times New Roman" w:hAnsi="Times New Roman" w:cs="Times New Roman"/>
          <w:color w:val="auto"/>
          <w:vertAlign w:val="superscript"/>
        </w:rPr>
        <w:t>-1</w:t>
      </w:r>
      <w:r w:rsidR="00CA2399" w:rsidRPr="00F069B7">
        <w:rPr>
          <w:rFonts w:ascii="Times New Roman" w:hAnsi="Times New Roman" w:cs="Times New Roman"/>
          <w:color w:val="auto"/>
        </w:rPr>
        <w:t>) (b) across catchments within the study area.</w:t>
      </w:r>
      <w:bookmarkEnd w:id="45"/>
      <w:bookmarkEnd w:id="46"/>
      <w:r w:rsidR="00CA2399" w:rsidRPr="00F069B7">
        <w:rPr>
          <w:rFonts w:ascii="Times New Roman" w:hAnsi="Times New Roman" w:cs="Times New Roman"/>
          <w:color w:val="auto"/>
        </w:rPr>
        <w:t xml:space="preserve"> </w:t>
      </w:r>
    </w:p>
    <w:p w14:paraId="11894202" w14:textId="77777777" w:rsidR="00A3100A" w:rsidRPr="00F069B7" w:rsidRDefault="00A3100A" w:rsidP="0004541B">
      <w:pPr>
        <w:pStyle w:val="Heading2"/>
      </w:pPr>
    </w:p>
    <w:p w14:paraId="55F1366F" w14:textId="77777777" w:rsidR="00126FEE" w:rsidRPr="00F069B7" w:rsidRDefault="00126FEE" w:rsidP="00126FEE"/>
    <w:p w14:paraId="3021BB88" w14:textId="77777777" w:rsidR="00126FEE" w:rsidRPr="00F069B7" w:rsidRDefault="00126FEE" w:rsidP="00126FEE"/>
    <w:p w14:paraId="1ABD8CD7" w14:textId="77777777" w:rsidR="00126FEE" w:rsidRPr="00F069B7" w:rsidRDefault="00126FEE" w:rsidP="00126FEE"/>
    <w:p w14:paraId="07BC39DB" w14:textId="77777777" w:rsidR="00126FEE" w:rsidRPr="00F069B7" w:rsidRDefault="00126FEE" w:rsidP="00126FEE"/>
    <w:p w14:paraId="4F1E9B51" w14:textId="77777777" w:rsidR="00126FEE" w:rsidRPr="00F069B7" w:rsidRDefault="00126FEE" w:rsidP="00126FEE"/>
    <w:p w14:paraId="0585DA80" w14:textId="77777777" w:rsidR="00126FEE" w:rsidRPr="00F069B7" w:rsidRDefault="00126FEE" w:rsidP="00126FEE"/>
    <w:p w14:paraId="7DDE3F02" w14:textId="77777777" w:rsidR="00126FEE" w:rsidRPr="00F069B7" w:rsidRDefault="00126FEE" w:rsidP="00126FEE"/>
    <w:p w14:paraId="50A316F7" w14:textId="77777777" w:rsidR="00126FEE" w:rsidRPr="00F069B7" w:rsidRDefault="00126FEE" w:rsidP="00126FEE"/>
    <w:p w14:paraId="07E1B8FA" w14:textId="77777777" w:rsidR="00126FEE" w:rsidRPr="00F069B7" w:rsidRDefault="00126FEE" w:rsidP="00126FEE"/>
    <w:p w14:paraId="0C7C4554" w14:textId="77777777" w:rsidR="00126FEE" w:rsidRPr="00F069B7" w:rsidRDefault="00126FEE" w:rsidP="00126FEE"/>
    <w:p w14:paraId="3A1DA692" w14:textId="77777777" w:rsidR="00126FEE" w:rsidRPr="00F069B7" w:rsidRDefault="00126FEE" w:rsidP="00126FEE"/>
    <w:p w14:paraId="7A1E555C" w14:textId="77777777" w:rsidR="00126FEE" w:rsidRPr="00F069B7" w:rsidRDefault="00126FEE" w:rsidP="00126FEE"/>
    <w:p w14:paraId="1E6D17B4" w14:textId="77777777" w:rsidR="00126FEE" w:rsidRPr="00F069B7" w:rsidRDefault="00126FEE" w:rsidP="00126FEE"/>
    <w:p w14:paraId="74B00B13" w14:textId="77777777" w:rsidR="00126FEE" w:rsidRPr="00F069B7" w:rsidRDefault="00126FEE" w:rsidP="00126FEE"/>
    <w:p w14:paraId="4E688A0C" w14:textId="5E5E0A83" w:rsidR="00A3100A" w:rsidRPr="00F069B7" w:rsidRDefault="00A3100A" w:rsidP="0004541B">
      <w:pPr>
        <w:pStyle w:val="Heading2"/>
      </w:pPr>
      <w:bookmarkStart w:id="47" w:name="_Toc171000543"/>
      <w:r w:rsidRPr="00F069B7">
        <w:lastRenderedPageBreak/>
        <w:t>A</w:t>
      </w:r>
      <w:r w:rsidR="00CA2399" w:rsidRPr="00F069B7">
        <w:t>9</w:t>
      </w:r>
      <w:r w:rsidRPr="00F069B7">
        <w:t>- Potential environmental and anthropogenic drivers of weathering yields</w:t>
      </w:r>
      <w:bookmarkEnd w:id="47"/>
    </w:p>
    <w:p w14:paraId="0302165D" w14:textId="77777777" w:rsidR="002E0952" w:rsidRPr="00F069B7" w:rsidRDefault="002E0952" w:rsidP="00D15D71">
      <w:pPr>
        <w:ind w:left="-624"/>
        <w:rPr>
          <w:noProof/>
          <w14:ligatures w14:val="standardContextual"/>
        </w:rPr>
      </w:pPr>
    </w:p>
    <w:p w14:paraId="490924D8" w14:textId="0EB37D07" w:rsidR="002E0952" w:rsidRPr="00F069B7" w:rsidRDefault="002E0952" w:rsidP="002E0952">
      <w:pPr>
        <w:ind w:left="-227"/>
      </w:pPr>
      <w:r w:rsidRPr="00F069B7">
        <w:rPr>
          <w:noProof/>
          <w:lang w:val="en-US"/>
          <w14:ligatures w14:val="standardContextual"/>
        </w:rPr>
        <w:drawing>
          <wp:inline distT="0" distB="0" distL="0" distR="0" wp14:anchorId="16D0274D" wp14:editId="0243B13C">
            <wp:extent cx="5985421" cy="3404235"/>
            <wp:effectExtent l="0" t="0" r="0" b="5715"/>
            <wp:docPr id="1510183996" name="Picture 3" descr="A group of graphs showing different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83996" name="Picture 3" descr="A group of graphs showing different numbers&#10;&#10;Description automatically generated with medium confidence"/>
                    <pic:cNvPicPr/>
                  </pic:nvPicPr>
                  <pic:blipFill rotWithShape="1">
                    <a:blip r:embed="rId21">
                      <a:extLst>
                        <a:ext uri="{28A0092B-C50C-407E-A947-70E740481C1C}">
                          <a14:useLocalDpi xmlns:a14="http://schemas.microsoft.com/office/drawing/2010/main" val="0"/>
                        </a:ext>
                      </a:extLst>
                    </a:blip>
                    <a:srcRect l="6500" r="19050"/>
                    <a:stretch/>
                  </pic:blipFill>
                  <pic:spPr bwMode="auto">
                    <a:xfrm>
                      <a:off x="0" y="0"/>
                      <a:ext cx="6034269" cy="3432018"/>
                    </a:xfrm>
                    <a:prstGeom prst="rect">
                      <a:avLst/>
                    </a:prstGeom>
                    <a:ln>
                      <a:noFill/>
                    </a:ln>
                    <a:extLst>
                      <a:ext uri="{53640926-AAD7-44D8-BBD7-CCE9431645EC}">
                        <a14:shadowObscured xmlns:a14="http://schemas.microsoft.com/office/drawing/2010/main"/>
                      </a:ext>
                    </a:extLst>
                  </pic:spPr>
                </pic:pic>
              </a:graphicData>
            </a:graphic>
          </wp:inline>
        </w:drawing>
      </w:r>
    </w:p>
    <w:p w14:paraId="0050EC25" w14:textId="031FE7CD" w:rsidR="00A3100A" w:rsidRPr="00F069B7" w:rsidRDefault="00F14BB3" w:rsidP="00F14BB3">
      <w:pPr>
        <w:pStyle w:val="Caption"/>
        <w:rPr>
          <w:rFonts w:ascii="Times New Roman" w:hAnsi="Times New Roman" w:cs="Times New Roman"/>
          <w:color w:val="auto"/>
        </w:rPr>
      </w:pPr>
      <w:bookmarkStart w:id="48" w:name="_Toc153128812"/>
      <w:bookmarkStart w:id="49" w:name="_Toc153315278"/>
      <w:r w:rsidRPr="00F069B7">
        <w:rPr>
          <w:rFonts w:ascii="Times New Roman" w:hAnsi="Times New Roman" w:cs="Times New Roman"/>
          <w:color w:val="auto"/>
        </w:rPr>
        <w:t>Figure A</w:t>
      </w:r>
      <w:r w:rsidR="007C4488" w:rsidRPr="00F069B7">
        <w:rPr>
          <w:rFonts w:ascii="Times New Roman" w:hAnsi="Times New Roman" w:cs="Times New Roman"/>
          <w:noProof/>
          <w:color w:val="auto"/>
        </w:rPr>
        <w:t>7</w:t>
      </w:r>
      <w:r w:rsidR="00A3100A" w:rsidRPr="00F069B7">
        <w:rPr>
          <w:rFonts w:ascii="Times New Roman" w:hAnsi="Times New Roman" w:cs="Times New Roman"/>
          <w:color w:val="auto"/>
        </w:rPr>
        <w:t>- Plots showing silicate and carbonate weathering yields versus catchment attributes. The colour of each catchment reflects its average suspended sediment yield (SSY –</w:t>
      </w:r>
      <w:r w:rsidRPr="00F069B7">
        <w:rPr>
          <w:rFonts w:ascii="Times New Roman" w:hAnsi="Times New Roman" w:cs="Times New Roman"/>
          <w:color w:val="auto"/>
        </w:rPr>
        <w:t>in kg CO</w:t>
      </w:r>
      <w:r w:rsidRPr="00F069B7">
        <w:rPr>
          <w:rFonts w:ascii="Times New Roman" w:hAnsi="Times New Roman" w:cs="Times New Roman"/>
          <w:color w:val="auto"/>
          <w:vertAlign w:val="subscript"/>
        </w:rPr>
        <w:t>2</w:t>
      </w:r>
      <w:r w:rsidRPr="00F069B7">
        <w:rPr>
          <w:rFonts w:ascii="Times New Roman" w:hAnsi="Times New Roman" w:cs="Times New Roman"/>
          <w:color w:val="auto"/>
        </w:rPr>
        <w:t xml:space="preserve"> ha</w:t>
      </w:r>
      <w:r w:rsidRPr="00F069B7">
        <w:rPr>
          <w:rFonts w:ascii="Times New Roman" w:hAnsi="Times New Roman" w:cs="Times New Roman"/>
          <w:color w:val="auto"/>
          <w:vertAlign w:val="superscript"/>
        </w:rPr>
        <w:t>-1</w:t>
      </w:r>
      <w:r w:rsidRPr="00F069B7">
        <w:rPr>
          <w:rFonts w:ascii="Times New Roman" w:hAnsi="Times New Roman" w:cs="Times New Roman"/>
          <w:color w:val="auto"/>
        </w:rPr>
        <w:t xml:space="preserve"> yr</w:t>
      </w:r>
      <w:r w:rsidRPr="00F069B7">
        <w:rPr>
          <w:rFonts w:ascii="Times New Roman" w:hAnsi="Times New Roman" w:cs="Times New Roman"/>
          <w:color w:val="auto"/>
          <w:vertAlign w:val="superscript"/>
        </w:rPr>
        <w:t>-1</w:t>
      </w:r>
      <w:r w:rsidR="00A3100A" w:rsidRPr="00F069B7">
        <w:rPr>
          <w:rFonts w:ascii="Times New Roman" w:hAnsi="Times New Roman" w:cs="Times New Roman"/>
          <w:color w:val="auto"/>
        </w:rPr>
        <w:t>). A medium positive correlation can be between carbonate yield and (a) the percentage of high permeable lithology within the catchment, while a medium negative correlation can be seen between carbonate yield and (b) the maximum elevation. In contrast, no correlation can be seen between silicate yield and (c) permeable lithology, and (d) the maximum elevation.</w:t>
      </w:r>
      <w:bookmarkEnd w:id="48"/>
      <w:bookmarkEnd w:id="49"/>
      <w:r w:rsidR="00A3100A" w:rsidRPr="00F069B7">
        <w:rPr>
          <w:rFonts w:ascii="Times New Roman" w:hAnsi="Times New Roman" w:cs="Times New Roman"/>
          <w:color w:val="auto"/>
        </w:rPr>
        <w:t xml:space="preserve"> </w:t>
      </w:r>
    </w:p>
    <w:p w14:paraId="2C4B242F" w14:textId="77777777" w:rsidR="00A3100A" w:rsidRPr="00F069B7" w:rsidRDefault="00A3100A" w:rsidP="00A3100A"/>
    <w:p w14:paraId="3AE9E2B7" w14:textId="77777777" w:rsidR="00FD3B5D" w:rsidRPr="00F069B7" w:rsidRDefault="00FD3B5D" w:rsidP="0004541B">
      <w:pPr>
        <w:pStyle w:val="Heading2"/>
      </w:pPr>
    </w:p>
    <w:p w14:paraId="2B1B2D9D" w14:textId="77777777" w:rsidR="00A3100A" w:rsidRPr="00F069B7" w:rsidRDefault="00A3100A" w:rsidP="0004541B">
      <w:pPr>
        <w:pStyle w:val="Heading2"/>
      </w:pPr>
    </w:p>
    <w:p w14:paraId="599EB97A" w14:textId="77777777" w:rsidR="00A3100A" w:rsidRPr="00F069B7" w:rsidRDefault="00A3100A" w:rsidP="00A3100A"/>
    <w:p w14:paraId="2A40536F" w14:textId="77777777" w:rsidR="00A3100A" w:rsidRPr="00F069B7" w:rsidRDefault="00A3100A" w:rsidP="00A3100A"/>
    <w:p w14:paraId="6BBCF6A5" w14:textId="77777777" w:rsidR="00A3100A" w:rsidRPr="00F069B7" w:rsidRDefault="00A3100A" w:rsidP="00A3100A"/>
    <w:p w14:paraId="3005B2B4" w14:textId="77777777" w:rsidR="00A3100A" w:rsidRPr="00F069B7" w:rsidRDefault="00A3100A" w:rsidP="00A3100A"/>
    <w:p w14:paraId="16131104" w14:textId="77777777" w:rsidR="00A3100A" w:rsidRPr="00F069B7" w:rsidRDefault="00A3100A" w:rsidP="00A3100A"/>
    <w:p w14:paraId="03A0E54C" w14:textId="77777777" w:rsidR="00A3100A" w:rsidRPr="00F069B7" w:rsidRDefault="00A3100A" w:rsidP="00A3100A"/>
    <w:p w14:paraId="012CA1DC" w14:textId="77777777" w:rsidR="00A3100A" w:rsidRPr="00F069B7" w:rsidRDefault="00A3100A" w:rsidP="00A3100A"/>
    <w:p w14:paraId="425287D4" w14:textId="77777777" w:rsidR="00A3100A" w:rsidRPr="00F069B7" w:rsidRDefault="00A3100A" w:rsidP="00A3100A"/>
    <w:p w14:paraId="3F7DEC0B" w14:textId="77777777" w:rsidR="00A3100A" w:rsidRPr="00F069B7" w:rsidRDefault="00A3100A" w:rsidP="00A3100A"/>
    <w:p w14:paraId="7CDB0199" w14:textId="77777777" w:rsidR="00A3100A" w:rsidRPr="00F069B7" w:rsidRDefault="00A3100A" w:rsidP="00A3100A"/>
    <w:p w14:paraId="1A60C5B9" w14:textId="77777777" w:rsidR="00A3100A" w:rsidRPr="00F069B7" w:rsidRDefault="00A3100A" w:rsidP="00A3100A">
      <w:pPr>
        <w:sectPr w:rsidR="00A3100A" w:rsidRPr="00F069B7" w:rsidSect="00F069B7">
          <w:pgSz w:w="11906" w:h="16838"/>
          <w:pgMar w:top="1440" w:right="1440" w:bottom="1440" w:left="1440" w:header="708" w:footer="708" w:gutter="0"/>
          <w:cols w:space="708"/>
          <w:docGrid w:linePitch="360"/>
        </w:sectPr>
      </w:pPr>
    </w:p>
    <w:p w14:paraId="072C977D" w14:textId="1A80BD43" w:rsidR="00A3100A" w:rsidRPr="00F069B7" w:rsidRDefault="00D33420" w:rsidP="00D33420">
      <w:pPr>
        <w:spacing w:line="360" w:lineRule="auto"/>
        <w:ind w:left="-624"/>
        <w:jc w:val="both"/>
        <w:rPr>
          <w:rFonts w:ascii="Times New Roman" w:eastAsiaTheme="minorEastAsia" w:hAnsi="Times New Roman" w:cs="Times New Roman"/>
          <w:sz w:val="24"/>
          <w:szCs w:val="24"/>
        </w:rPr>
      </w:pPr>
      <w:r w:rsidRPr="00F069B7">
        <w:rPr>
          <w:rFonts w:ascii="Times New Roman" w:eastAsiaTheme="minorEastAsia" w:hAnsi="Times New Roman" w:cs="Times New Roman"/>
          <w:noProof/>
          <w:sz w:val="24"/>
          <w:szCs w:val="24"/>
          <w:lang w:val="en-US"/>
          <w14:ligatures w14:val="standardContextual"/>
        </w:rPr>
        <w:lastRenderedPageBreak/>
        <w:drawing>
          <wp:inline distT="0" distB="0" distL="0" distR="0" wp14:anchorId="57E97221" wp14:editId="1F274CCA">
            <wp:extent cx="9791684" cy="4108450"/>
            <wp:effectExtent l="0" t="0" r="635" b="6350"/>
            <wp:docPr id="1550210817" name="Picture 2"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10817" name="Picture 2" descr="A diagram of a graph&#10;&#10;Description automatically generated with medium confidence"/>
                    <pic:cNvPicPr/>
                  </pic:nvPicPr>
                  <pic:blipFill rotWithShape="1">
                    <a:blip r:embed="rId22">
                      <a:extLst>
                        <a:ext uri="{28A0092B-C50C-407E-A947-70E740481C1C}">
                          <a14:useLocalDpi xmlns:a14="http://schemas.microsoft.com/office/drawing/2010/main" val="0"/>
                        </a:ext>
                      </a:extLst>
                    </a:blip>
                    <a:srcRect l="3868" t="2369" b="2369"/>
                    <a:stretch/>
                  </pic:blipFill>
                  <pic:spPr bwMode="auto">
                    <a:xfrm>
                      <a:off x="0" y="0"/>
                      <a:ext cx="9798362" cy="4111252"/>
                    </a:xfrm>
                    <a:prstGeom prst="rect">
                      <a:avLst/>
                    </a:prstGeom>
                    <a:ln>
                      <a:noFill/>
                    </a:ln>
                    <a:extLst>
                      <a:ext uri="{53640926-AAD7-44D8-BBD7-CCE9431645EC}">
                        <a14:shadowObscured xmlns:a14="http://schemas.microsoft.com/office/drawing/2010/main"/>
                      </a:ext>
                    </a:extLst>
                  </pic:spPr>
                </pic:pic>
              </a:graphicData>
            </a:graphic>
          </wp:inline>
        </w:drawing>
      </w:r>
    </w:p>
    <w:p w14:paraId="54BC593F" w14:textId="53D92AA3" w:rsidR="00A3100A" w:rsidRPr="00F069B7" w:rsidRDefault="00A3100A" w:rsidP="00A3100A">
      <w:pPr>
        <w:pStyle w:val="Caption"/>
        <w:rPr>
          <w:rFonts w:ascii="Times New Roman" w:hAnsi="Times New Roman" w:cs="Times New Roman"/>
          <w:color w:val="auto"/>
        </w:rPr>
      </w:pPr>
      <w:bookmarkStart w:id="50" w:name="_Toc153128813"/>
      <w:bookmarkStart w:id="51" w:name="_Toc153315279"/>
      <w:r w:rsidRPr="00F069B7">
        <w:rPr>
          <w:rFonts w:ascii="Times New Roman" w:hAnsi="Times New Roman" w:cs="Times New Roman"/>
          <w:color w:val="auto"/>
        </w:rPr>
        <w:t xml:space="preserve">Figure </w:t>
      </w:r>
      <w:r w:rsidR="00623C0E" w:rsidRPr="00F069B7">
        <w:rPr>
          <w:rFonts w:ascii="Times New Roman" w:hAnsi="Times New Roman" w:cs="Times New Roman"/>
          <w:color w:val="auto"/>
        </w:rPr>
        <w:t>A</w:t>
      </w:r>
      <w:r w:rsidR="007C4488" w:rsidRPr="00F069B7">
        <w:rPr>
          <w:rFonts w:ascii="Times New Roman" w:hAnsi="Times New Roman" w:cs="Times New Roman"/>
          <w:noProof/>
          <w:color w:val="auto"/>
        </w:rPr>
        <w:t>8</w:t>
      </w:r>
      <w:r w:rsidRPr="00F069B7">
        <w:rPr>
          <w:rFonts w:ascii="Times New Roman" w:hAnsi="Times New Roman" w:cs="Times New Roman"/>
          <w:color w:val="auto"/>
        </w:rPr>
        <w:t xml:space="preserve">- </w:t>
      </w:r>
      <w:r w:rsidR="00D33420" w:rsidRPr="00F069B7">
        <w:rPr>
          <w:rFonts w:ascii="Times New Roman" w:hAnsi="Times New Roman" w:cs="Times New Roman"/>
          <w:color w:val="auto"/>
        </w:rPr>
        <w:t>Relationships</w:t>
      </w:r>
      <w:r w:rsidRPr="00F069B7">
        <w:rPr>
          <w:rFonts w:ascii="Times New Roman" w:hAnsi="Times New Roman" w:cs="Times New Roman"/>
          <w:color w:val="auto"/>
        </w:rPr>
        <w:t xml:space="preserve"> between catchment parameters and weathering yields. First three plots show </w:t>
      </w:r>
      <w:r w:rsidR="00D33420" w:rsidRPr="00F069B7">
        <w:rPr>
          <w:rFonts w:ascii="Times New Roman" w:hAnsi="Times New Roman" w:cs="Times New Roman"/>
          <w:color w:val="auto"/>
        </w:rPr>
        <w:t>relationships</w:t>
      </w:r>
      <w:r w:rsidRPr="00F069B7">
        <w:rPr>
          <w:rFonts w:ascii="Times New Roman" w:hAnsi="Times New Roman" w:cs="Times New Roman"/>
          <w:color w:val="auto"/>
        </w:rPr>
        <w:t xml:space="preserve"> between carbonate yield (kgCO</w:t>
      </w:r>
      <w:r w:rsidRPr="00F069B7">
        <w:rPr>
          <w:rFonts w:ascii="Times New Roman" w:hAnsi="Times New Roman" w:cs="Times New Roman"/>
          <w:color w:val="auto"/>
          <w:vertAlign w:val="subscript"/>
        </w:rPr>
        <w:t>2</w:t>
      </w:r>
      <w:r w:rsidRPr="00F069B7">
        <w:rPr>
          <w:rFonts w:ascii="Times New Roman" w:hAnsi="Times New Roman" w:cs="Times New Roman"/>
          <w:color w:val="auto"/>
        </w:rPr>
        <w:t xml:space="preserve"> ha</w:t>
      </w:r>
      <w:r w:rsidRPr="00F069B7">
        <w:rPr>
          <w:rFonts w:ascii="Times New Roman" w:hAnsi="Times New Roman" w:cs="Times New Roman"/>
          <w:color w:val="auto"/>
          <w:vertAlign w:val="superscript"/>
        </w:rPr>
        <w:t>-1</w:t>
      </w:r>
      <w:r w:rsidRPr="00F069B7">
        <w:rPr>
          <w:rFonts w:ascii="Times New Roman" w:hAnsi="Times New Roman" w:cs="Times New Roman"/>
          <w:color w:val="auto"/>
        </w:rPr>
        <w:t xml:space="preserve"> yr</w:t>
      </w:r>
      <w:r w:rsidRPr="00F069B7">
        <w:rPr>
          <w:rFonts w:ascii="Times New Roman" w:hAnsi="Times New Roman" w:cs="Times New Roman"/>
          <w:color w:val="auto"/>
          <w:vertAlign w:val="superscript"/>
        </w:rPr>
        <w:t>-1</w:t>
      </w:r>
      <w:r w:rsidRPr="00F069B7">
        <w:rPr>
          <w:rFonts w:ascii="Times New Roman" w:hAnsi="Times New Roman" w:cs="Times New Roman"/>
          <w:color w:val="auto"/>
        </w:rPr>
        <w:t>) and (a) Percentage arable land, (b) percentage grassland and (c) Catchment runoff (mm yr</w:t>
      </w:r>
      <w:r w:rsidRPr="00F069B7">
        <w:rPr>
          <w:rFonts w:ascii="Times New Roman" w:hAnsi="Times New Roman" w:cs="Times New Roman"/>
          <w:color w:val="auto"/>
          <w:vertAlign w:val="superscript"/>
        </w:rPr>
        <w:t>-1</w:t>
      </w:r>
      <w:r w:rsidRPr="00F069B7">
        <w:rPr>
          <w:rFonts w:ascii="Times New Roman" w:hAnsi="Times New Roman" w:cs="Times New Roman"/>
          <w:color w:val="auto"/>
        </w:rPr>
        <w:t>). Last three show no correlation in silicate yield vs (d) percentage arable land, (e) percentage grassland and (f) Runoff (mm yr</w:t>
      </w:r>
      <w:r w:rsidRPr="00F069B7">
        <w:rPr>
          <w:rFonts w:ascii="Times New Roman" w:hAnsi="Times New Roman" w:cs="Times New Roman"/>
          <w:color w:val="auto"/>
          <w:vertAlign w:val="superscript"/>
        </w:rPr>
        <w:t>-1</w:t>
      </w:r>
      <w:r w:rsidRPr="00F069B7">
        <w:rPr>
          <w:rFonts w:ascii="Times New Roman" w:hAnsi="Times New Roman" w:cs="Times New Roman"/>
          <w:color w:val="auto"/>
        </w:rPr>
        <w:t>).</w:t>
      </w:r>
      <w:bookmarkEnd w:id="50"/>
      <w:bookmarkEnd w:id="51"/>
    </w:p>
    <w:p w14:paraId="50625E92" w14:textId="77777777" w:rsidR="00A3100A" w:rsidRPr="00F069B7" w:rsidRDefault="00A3100A" w:rsidP="00A3100A">
      <w:pPr>
        <w:sectPr w:rsidR="00A3100A" w:rsidRPr="00F069B7" w:rsidSect="00F069B7">
          <w:pgSz w:w="16838" w:h="11906" w:orient="landscape"/>
          <w:pgMar w:top="1440" w:right="1440" w:bottom="1440" w:left="1440" w:header="708" w:footer="708" w:gutter="0"/>
          <w:cols w:space="708"/>
          <w:docGrid w:linePitch="360"/>
        </w:sectPr>
      </w:pPr>
    </w:p>
    <w:p w14:paraId="43395137" w14:textId="77777777" w:rsidR="00A3100A" w:rsidRPr="00F069B7" w:rsidRDefault="00A3100A" w:rsidP="00A3100A"/>
    <w:p w14:paraId="529EE011" w14:textId="77777777" w:rsidR="00A3100A" w:rsidRPr="00F069B7" w:rsidRDefault="00A3100A" w:rsidP="00A3100A"/>
    <w:p w14:paraId="23BD3A7D" w14:textId="1EBEDEEA" w:rsidR="00710638" w:rsidRPr="00F069B7" w:rsidRDefault="00FD3B5D" w:rsidP="0004541B">
      <w:pPr>
        <w:pStyle w:val="Heading2"/>
      </w:pPr>
      <w:bookmarkStart w:id="52" w:name="_Toc171000544"/>
      <w:r w:rsidRPr="00F069B7">
        <w:t>A</w:t>
      </w:r>
      <w:r w:rsidR="007C4488" w:rsidRPr="00F069B7">
        <w:t>10</w:t>
      </w:r>
      <w:r w:rsidRPr="00F069B7">
        <w:t xml:space="preserve">- </w:t>
      </w:r>
      <w:r w:rsidR="00710638" w:rsidRPr="00F069B7">
        <w:t>Sulphate variability across UK catchments</w:t>
      </w:r>
      <w:bookmarkEnd w:id="17"/>
      <w:bookmarkEnd w:id="52"/>
    </w:p>
    <w:p w14:paraId="2D798682" w14:textId="77777777" w:rsidR="00710638" w:rsidRPr="00F069B7" w:rsidRDefault="00710638" w:rsidP="00710638">
      <w:pPr>
        <w:pStyle w:val="ListParagraph"/>
        <w:rPr>
          <w:rFonts w:ascii="Times New Roman" w:hAnsi="Times New Roman" w:cs="Times New Roman"/>
          <w:sz w:val="24"/>
          <w:szCs w:val="24"/>
        </w:rPr>
      </w:pPr>
    </w:p>
    <w:p w14:paraId="2A29EC70" w14:textId="77777777" w:rsidR="00710638" w:rsidRPr="00F069B7" w:rsidRDefault="00710638" w:rsidP="00710638">
      <w:pPr>
        <w:rPr>
          <w:rFonts w:ascii="Times New Roman" w:hAnsi="Times New Roman" w:cs="Times New Roman"/>
          <w:sz w:val="24"/>
          <w:szCs w:val="24"/>
        </w:rPr>
      </w:pPr>
      <w:r w:rsidRPr="00F069B7">
        <w:rPr>
          <w:rFonts w:ascii="Times New Roman" w:eastAsiaTheme="minorEastAsia" w:hAnsi="Times New Roman" w:cs="Times New Roman"/>
          <w:noProof/>
          <w:sz w:val="24"/>
          <w:szCs w:val="24"/>
          <w:lang w:val="en-US"/>
        </w:rPr>
        <w:drawing>
          <wp:inline distT="0" distB="0" distL="0" distR="0" wp14:anchorId="6A60F5B2" wp14:editId="24BE954B">
            <wp:extent cx="2785533" cy="3102924"/>
            <wp:effectExtent l="0" t="0" r="0" b="2540"/>
            <wp:docPr id="2061705785" name="Picture 2061705785" descr="A picture containing text, map,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9316" name="Picture 3" descr="A picture containing text, map, screenshot, 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15913" cy="3136765"/>
                    </a:xfrm>
                    <a:prstGeom prst="rect">
                      <a:avLst/>
                    </a:prstGeom>
                  </pic:spPr>
                </pic:pic>
              </a:graphicData>
            </a:graphic>
          </wp:inline>
        </w:drawing>
      </w:r>
      <w:r w:rsidRPr="00F069B7">
        <w:rPr>
          <w:rFonts w:ascii="Times New Roman" w:eastAsiaTheme="minorEastAsia" w:hAnsi="Times New Roman" w:cs="Times New Roman"/>
          <w:noProof/>
          <w:sz w:val="24"/>
          <w:szCs w:val="24"/>
          <w:lang w:val="en-US"/>
        </w:rPr>
        <w:drawing>
          <wp:inline distT="0" distB="0" distL="0" distR="0" wp14:anchorId="3E7219BD" wp14:editId="3A524A0B">
            <wp:extent cx="2768155" cy="3083560"/>
            <wp:effectExtent l="0" t="0" r="0" b="2540"/>
            <wp:docPr id="864289515" name="Picture 864289515" descr="A map of united kingdom with different colored stat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782667" name="Picture 2" descr="A map of united kingdom with different colored states&#10;&#10;Description automatically generated with low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80863" cy="3097716"/>
                    </a:xfrm>
                    <a:prstGeom prst="rect">
                      <a:avLst/>
                    </a:prstGeom>
                  </pic:spPr>
                </pic:pic>
              </a:graphicData>
            </a:graphic>
          </wp:inline>
        </w:drawing>
      </w:r>
    </w:p>
    <w:p w14:paraId="25605BE8" w14:textId="77777777" w:rsidR="00710638" w:rsidRPr="00F069B7" w:rsidRDefault="00710638" w:rsidP="00710638">
      <w:pPr>
        <w:rPr>
          <w:rFonts w:ascii="Times New Roman" w:hAnsi="Times New Roman" w:cs="Times New Roman"/>
          <w:sz w:val="24"/>
          <w:szCs w:val="24"/>
        </w:rPr>
      </w:pPr>
      <w:r w:rsidRPr="00F069B7">
        <w:rPr>
          <w:rFonts w:ascii="Times New Roman" w:hAnsi="Times New Roman" w:cs="Times New Roman"/>
          <w:noProof/>
          <w:sz w:val="24"/>
          <w:szCs w:val="24"/>
          <w:lang w:val="en-US"/>
        </w:rPr>
        <w:drawing>
          <wp:inline distT="0" distB="0" distL="0" distR="0" wp14:anchorId="01EF4E6F" wp14:editId="54A0A1E9">
            <wp:extent cx="2838071" cy="3141838"/>
            <wp:effectExtent l="0" t="0" r="635" b="1905"/>
            <wp:docPr id="1592358585" name="Picture 1592358585" descr="A picture containing screenshot,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08989" name="Picture 4" descr="A picture containing screenshot, text, map&#10;&#10;Description automatically generated"/>
                    <pic:cNvPicPr/>
                  </pic:nvPicPr>
                  <pic:blipFill rotWithShape="1">
                    <a:blip r:embed="rId25" cstate="print">
                      <a:extLst>
                        <a:ext uri="{28A0092B-C50C-407E-A947-70E740481C1C}">
                          <a14:useLocalDpi xmlns:a14="http://schemas.microsoft.com/office/drawing/2010/main" val="0"/>
                        </a:ext>
                      </a:extLst>
                    </a:blip>
                    <a:srcRect r="63771" b="53109"/>
                    <a:stretch/>
                  </pic:blipFill>
                  <pic:spPr bwMode="auto">
                    <a:xfrm>
                      <a:off x="0" y="0"/>
                      <a:ext cx="2876314" cy="3184175"/>
                    </a:xfrm>
                    <a:prstGeom prst="rect">
                      <a:avLst/>
                    </a:prstGeom>
                    <a:ln>
                      <a:noFill/>
                    </a:ln>
                    <a:extLst>
                      <a:ext uri="{53640926-AAD7-44D8-BBD7-CCE9431645EC}">
                        <a14:shadowObscured xmlns:a14="http://schemas.microsoft.com/office/drawing/2010/main"/>
                      </a:ext>
                    </a:extLst>
                  </pic:spPr>
                </pic:pic>
              </a:graphicData>
            </a:graphic>
          </wp:inline>
        </w:drawing>
      </w:r>
    </w:p>
    <w:p w14:paraId="7CB2973D" w14:textId="7DB2CA89" w:rsidR="00710638" w:rsidRPr="00F069B7" w:rsidRDefault="001D0CD6" w:rsidP="001D0CD6">
      <w:pPr>
        <w:pStyle w:val="Caption"/>
        <w:rPr>
          <w:rFonts w:ascii="Times New Roman" w:hAnsi="Times New Roman" w:cs="Times New Roman"/>
          <w:color w:val="auto"/>
        </w:rPr>
      </w:pPr>
      <w:r w:rsidRPr="00F069B7">
        <w:rPr>
          <w:rFonts w:ascii="Times New Roman" w:hAnsi="Times New Roman" w:cs="Times New Roman"/>
          <w:color w:val="auto"/>
        </w:rPr>
        <w:t>Figure A</w:t>
      </w:r>
      <w:r w:rsidR="007C4488" w:rsidRPr="00F069B7">
        <w:rPr>
          <w:rFonts w:ascii="Times New Roman" w:hAnsi="Times New Roman" w:cs="Times New Roman"/>
          <w:noProof/>
          <w:color w:val="auto"/>
        </w:rPr>
        <w:t>9</w:t>
      </w:r>
      <w:r w:rsidR="00710638" w:rsidRPr="00F069B7">
        <w:rPr>
          <w:rFonts w:ascii="Times New Roman" w:hAnsi="Times New Roman" w:cs="Times New Roman"/>
          <w:color w:val="auto"/>
        </w:rPr>
        <w:t>- Variation in catchment (a) sulphate concentrations (umol L</w:t>
      </w:r>
      <w:r w:rsidR="00710638" w:rsidRPr="00F069B7">
        <w:rPr>
          <w:rFonts w:ascii="Times New Roman" w:hAnsi="Times New Roman" w:cs="Times New Roman"/>
          <w:color w:val="auto"/>
          <w:vertAlign w:val="superscript"/>
        </w:rPr>
        <w:t>-1</w:t>
      </w:r>
      <w:r w:rsidR="00710638" w:rsidRPr="00F069B7">
        <w:rPr>
          <w:rFonts w:ascii="Times New Roman" w:hAnsi="Times New Roman" w:cs="Times New Roman"/>
          <w:color w:val="auto"/>
        </w:rPr>
        <w:t>), (b) excess sulphate yield (mol ha</w:t>
      </w:r>
      <w:r w:rsidR="00710638" w:rsidRPr="00F069B7">
        <w:rPr>
          <w:rFonts w:ascii="Times New Roman" w:hAnsi="Times New Roman" w:cs="Times New Roman"/>
          <w:color w:val="auto"/>
          <w:vertAlign w:val="superscript"/>
        </w:rPr>
        <w:t>-1</w:t>
      </w:r>
      <w:r w:rsidR="00710638" w:rsidRPr="00F069B7">
        <w:rPr>
          <w:rFonts w:ascii="Times New Roman" w:hAnsi="Times New Roman" w:cs="Times New Roman"/>
          <w:color w:val="auto"/>
        </w:rPr>
        <w:t xml:space="preserve"> yr</w:t>
      </w:r>
      <w:r w:rsidR="00710638" w:rsidRPr="00F069B7">
        <w:rPr>
          <w:rFonts w:ascii="Times New Roman" w:hAnsi="Times New Roman" w:cs="Times New Roman"/>
          <w:color w:val="auto"/>
          <w:vertAlign w:val="superscript"/>
        </w:rPr>
        <w:t>-1</w:t>
      </w:r>
      <w:r w:rsidR="00710638" w:rsidRPr="00F069B7">
        <w:rPr>
          <w:rFonts w:ascii="Times New Roman" w:hAnsi="Times New Roman" w:cs="Times New Roman"/>
          <w:color w:val="auto"/>
        </w:rPr>
        <w:t>) and (c) the fraction of riverine SO</w:t>
      </w:r>
      <w:r w:rsidR="00710638" w:rsidRPr="00F069B7">
        <w:rPr>
          <w:rFonts w:ascii="Times New Roman" w:hAnsi="Times New Roman" w:cs="Times New Roman"/>
          <w:color w:val="auto"/>
          <w:vertAlign w:val="subscript"/>
        </w:rPr>
        <w:t>4</w:t>
      </w:r>
      <w:r w:rsidR="00710638" w:rsidRPr="00F069B7">
        <w:rPr>
          <w:rFonts w:ascii="Times New Roman" w:hAnsi="Times New Roman" w:cs="Times New Roman"/>
          <w:color w:val="auto"/>
          <w:vertAlign w:val="superscript"/>
        </w:rPr>
        <w:t>2-</w:t>
      </w:r>
      <w:r w:rsidR="00710638" w:rsidRPr="00F069B7">
        <w:rPr>
          <w:rFonts w:ascii="Times New Roman" w:hAnsi="Times New Roman" w:cs="Times New Roman"/>
          <w:color w:val="auto"/>
        </w:rPr>
        <w:t xml:space="preserve"> from excess sources (SO</w:t>
      </w:r>
      <w:r w:rsidR="00710638" w:rsidRPr="00F069B7">
        <w:rPr>
          <w:rFonts w:ascii="Times New Roman" w:hAnsi="Times New Roman" w:cs="Times New Roman"/>
          <w:color w:val="auto"/>
          <w:vertAlign w:val="subscript"/>
        </w:rPr>
        <w:t>4</w:t>
      </w:r>
      <w:r w:rsidR="00710638" w:rsidRPr="00F069B7">
        <w:rPr>
          <w:rFonts w:ascii="Times New Roman" w:hAnsi="Times New Roman" w:cs="Times New Roman"/>
          <w:color w:val="auto"/>
          <w:vertAlign w:val="superscript"/>
        </w:rPr>
        <w:t>2-</w:t>
      </w:r>
      <w:r w:rsidR="00710638" w:rsidRPr="00F069B7">
        <w:rPr>
          <w:rFonts w:ascii="Times New Roman" w:hAnsi="Times New Roman" w:cs="Times New Roman"/>
          <w:color w:val="auto"/>
        </w:rPr>
        <w:t xml:space="preserve"> which is not derived from evaporites or from non- sulphide silicates. </w:t>
      </w:r>
    </w:p>
    <w:p w14:paraId="2BB2F4FC" w14:textId="77777777" w:rsidR="0011455C" w:rsidRPr="00F069B7" w:rsidRDefault="0011455C" w:rsidP="0011455C">
      <w:pPr>
        <w:rPr>
          <w:rFonts w:ascii="Times New Roman" w:hAnsi="Times New Roman" w:cs="Times New Roman"/>
        </w:rPr>
      </w:pPr>
    </w:p>
    <w:p w14:paraId="188E69B4" w14:textId="74AEB8DC" w:rsidR="00710638" w:rsidRPr="00F069B7" w:rsidRDefault="00315F6C" w:rsidP="0004541B">
      <w:pPr>
        <w:pStyle w:val="Heading2"/>
      </w:pPr>
      <w:bookmarkStart w:id="53" w:name="_Toc171000545"/>
      <w:r w:rsidRPr="00F069B7">
        <w:lastRenderedPageBreak/>
        <w:t>A</w:t>
      </w:r>
      <w:r w:rsidR="007C4488" w:rsidRPr="00F069B7">
        <w:t>11</w:t>
      </w:r>
      <w:r w:rsidRPr="00F069B7">
        <w:t>- Apportioning cations sourced from silicates and carbonates to sulphide weathering</w:t>
      </w:r>
      <w:bookmarkEnd w:id="53"/>
    </w:p>
    <w:p w14:paraId="1886B713" w14:textId="163DAE98" w:rsidR="00687434" w:rsidRPr="00F069B7" w:rsidRDefault="00687434" w:rsidP="00687434">
      <w:pPr>
        <w:pStyle w:val="Heading3"/>
        <w:rPr>
          <w:color w:val="auto"/>
        </w:rPr>
      </w:pPr>
    </w:p>
    <w:p w14:paraId="032A152B" w14:textId="77777777" w:rsidR="00687434" w:rsidRPr="00F069B7" w:rsidRDefault="00687434" w:rsidP="00687434">
      <w:pPr>
        <w:pStyle w:val="ListParagraph"/>
        <w:ind w:left="1080"/>
        <w:rPr>
          <w:rFonts w:ascii="Times New Roman" w:hAnsi="Times New Roman" w:cs="Times New Roman"/>
          <w:i/>
          <w:iCs/>
          <w:sz w:val="24"/>
          <w:szCs w:val="24"/>
        </w:rPr>
      </w:pPr>
    </w:p>
    <w:p w14:paraId="007ACE1E" w14:textId="55448A77" w:rsidR="00687434" w:rsidRPr="00F069B7" w:rsidRDefault="00687434" w:rsidP="00687434">
      <w:pPr>
        <w:spacing w:line="360" w:lineRule="auto"/>
        <w:jc w:val="both"/>
        <w:rPr>
          <w:rFonts w:ascii="Times New Roman" w:eastAsiaTheme="minorEastAsia" w:hAnsi="Times New Roman" w:cs="Times New Roman"/>
          <w:iCs/>
          <w:sz w:val="24"/>
          <w:szCs w:val="24"/>
        </w:rPr>
      </w:pPr>
      <w:r w:rsidRPr="00F069B7">
        <w:rPr>
          <w:rFonts w:ascii="Times New Roman" w:eastAsiaTheme="minorEastAsia" w:hAnsi="Times New Roman" w:cs="Times New Roman"/>
          <w:sz w:val="24"/>
          <w:szCs w:val="24"/>
        </w:rPr>
        <w:t>There is a greater potential for reduction in the CDR by sulphuric acid weathering of carbonates than silicates, due to the additional re-release of CO</w:t>
      </w:r>
      <w:r w:rsidRPr="00F069B7">
        <w:rPr>
          <w:rFonts w:ascii="Times New Roman" w:eastAsiaTheme="minorEastAsia" w:hAnsi="Times New Roman" w:cs="Times New Roman"/>
          <w:sz w:val="24"/>
          <w:szCs w:val="24"/>
          <w:vertAlign w:val="subscript"/>
        </w:rPr>
        <w:t>2</w:t>
      </w:r>
      <w:r w:rsidRPr="00F069B7">
        <w:rPr>
          <w:rFonts w:ascii="Times New Roman" w:eastAsiaTheme="minorEastAsia" w:hAnsi="Times New Roman" w:cs="Times New Roman"/>
          <w:sz w:val="24"/>
          <w:szCs w:val="24"/>
        </w:rPr>
        <w:t xml:space="preserve"> (Equation 4</w:t>
      </w:r>
      <w:r w:rsidR="002E6B76" w:rsidRPr="00F069B7">
        <w:rPr>
          <w:rFonts w:ascii="Times New Roman" w:eastAsiaTheme="minorEastAsia" w:hAnsi="Times New Roman" w:cs="Times New Roman"/>
          <w:sz w:val="24"/>
          <w:szCs w:val="24"/>
        </w:rPr>
        <w:t>, main text</w:t>
      </w:r>
      <w:r w:rsidRPr="00F069B7">
        <w:rPr>
          <w:rFonts w:ascii="Times New Roman" w:eastAsiaTheme="minorEastAsia" w:hAnsi="Times New Roman" w:cs="Times New Roman"/>
          <w:sz w:val="24"/>
          <w:szCs w:val="24"/>
        </w:rPr>
        <w:t xml:space="preserve">). It is therefore important to correctly apportion the </w:t>
      </w:r>
      <m:oMath>
        <m:sSub>
          <m:sSubPr>
            <m:ctrlPr>
              <w:rPr>
                <w:rFonts w:ascii="Cambria Math" w:eastAsiaTheme="minorEastAsia" w:hAnsi="Cambria Math" w:cs="Times New Roman"/>
                <w:i/>
                <w:iCs/>
                <w:sz w:val="24"/>
                <w:szCs w:val="24"/>
              </w:rPr>
            </m:ctrlPr>
          </m:sSubPr>
          <m:e>
            <m:sSubSup>
              <m:sSubSupPr>
                <m:ctrlPr>
                  <w:rPr>
                    <w:rFonts w:ascii="Cambria Math" w:eastAsiaTheme="minorEastAsia" w:hAnsi="Cambria Math" w:cs="Times New Roman"/>
                    <w:i/>
                    <w:iCs/>
                    <w:sz w:val="24"/>
                    <w:szCs w:val="24"/>
                  </w:rPr>
                </m:ctrlPr>
              </m:sSubSupPr>
              <m:e>
                <m:r>
                  <w:rPr>
                    <w:rFonts w:ascii="Cambria Math" w:eastAsiaTheme="minorEastAsia" w:hAnsi="Cambria Math" w:cs="Times New Roman"/>
                    <w:sz w:val="24"/>
                    <w:szCs w:val="24"/>
                  </w:rPr>
                  <m:t>SO</m:t>
                </m:r>
              </m:e>
              <m:sub>
                <m:r>
                  <w:rPr>
                    <w:rFonts w:ascii="Cambria Math" w:eastAsiaTheme="minorEastAsia" w:hAnsi="Cambria Math" w:cs="Times New Roman"/>
                    <w:sz w:val="24"/>
                    <w:szCs w:val="24"/>
                  </w:rPr>
                  <m:t>4</m:t>
                </m:r>
              </m:sub>
              <m:sup>
                <m:r>
                  <w:rPr>
                    <w:rFonts w:ascii="Cambria Math" w:eastAsiaTheme="minorEastAsia" w:hAnsi="Cambria Math" w:cs="Times New Roman"/>
                    <w:sz w:val="24"/>
                    <w:szCs w:val="24"/>
                  </w:rPr>
                  <m:t>2-</m:t>
                </m:r>
              </m:sup>
            </m:sSubSup>
          </m:e>
          <m:sub>
            <m:r>
              <w:rPr>
                <w:rFonts w:ascii="Cambria Math" w:eastAsiaTheme="minorEastAsia" w:hAnsi="Cambria Math" w:cs="Times New Roman"/>
                <w:sz w:val="24"/>
                <w:szCs w:val="24"/>
              </w:rPr>
              <m:t xml:space="preserve">sulphide </m:t>
            </m:r>
          </m:sub>
        </m:sSub>
      </m:oMath>
      <w:r w:rsidRPr="00F069B7">
        <w:rPr>
          <w:rFonts w:ascii="Times New Roman" w:eastAsiaTheme="minorEastAsia" w:hAnsi="Times New Roman" w:cs="Times New Roman"/>
          <w:sz w:val="24"/>
          <w:szCs w:val="24"/>
        </w:rPr>
        <w:t>between</w:t>
      </w:r>
      <w:r w:rsidRPr="00F069B7">
        <w:rPr>
          <w:rFonts w:ascii="Times New Roman" w:eastAsiaTheme="minorEastAsia" w:hAnsi="Times New Roman" w:cs="Times New Roman"/>
          <w:iCs/>
          <w:sz w:val="24"/>
          <w:szCs w:val="24"/>
        </w:rPr>
        <w:t xml:space="preserve"> the carbonate and silicate endmembers. </w:t>
      </w:r>
    </w:p>
    <w:p w14:paraId="024210EC" w14:textId="294D81FB" w:rsidR="00687434" w:rsidRPr="00F069B7" w:rsidRDefault="00687434" w:rsidP="00687434">
      <w:pPr>
        <w:spacing w:line="360" w:lineRule="auto"/>
        <w:jc w:val="both"/>
        <w:rPr>
          <w:rFonts w:ascii="Times New Roman" w:eastAsiaTheme="minorEastAsia" w:hAnsi="Times New Roman" w:cs="Times New Roman"/>
          <w:sz w:val="24"/>
          <w:szCs w:val="24"/>
        </w:rPr>
      </w:pPr>
      <w:r w:rsidRPr="00F069B7">
        <w:rPr>
          <w:rFonts w:ascii="Times New Roman" w:eastAsiaTheme="minorEastAsia" w:hAnsi="Times New Roman" w:cs="Times New Roman"/>
          <w:iCs/>
          <w:sz w:val="24"/>
          <w:szCs w:val="24"/>
        </w:rPr>
        <w:t>If we assume that H</w:t>
      </w:r>
      <w:r w:rsidRPr="00F069B7">
        <w:rPr>
          <w:rFonts w:ascii="Times New Roman" w:eastAsiaTheme="minorEastAsia" w:hAnsi="Times New Roman" w:cs="Times New Roman"/>
          <w:iCs/>
          <w:sz w:val="24"/>
          <w:szCs w:val="24"/>
          <w:vertAlign w:val="subscript"/>
        </w:rPr>
        <w:t>2</w:t>
      </w:r>
      <w:r w:rsidRPr="00F069B7">
        <w:rPr>
          <w:rFonts w:ascii="Times New Roman" w:eastAsiaTheme="minorEastAsia" w:hAnsi="Times New Roman" w:cs="Times New Roman"/>
          <w:iCs/>
          <w:sz w:val="24"/>
          <w:szCs w:val="24"/>
        </w:rPr>
        <w:t>SO</w:t>
      </w:r>
      <w:r w:rsidRPr="00F069B7">
        <w:rPr>
          <w:rFonts w:ascii="Times New Roman" w:eastAsiaTheme="minorEastAsia" w:hAnsi="Times New Roman" w:cs="Times New Roman"/>
          <w:iCs/>
          <w:sz w:val="24"/>
          <w:szCs w:val="24"/>
          <w:vertAlign w:val="subscript"/>
        </w:rPr>
        <w:t>4</w:t>
      </w:r>
      <w:r w:rsidRPr="00F069B7">
        <w:rPr>
          <w:rFonts w:ascii="Times New Roman" w:eastAsiaTheme="minorEastAsia" w:hAnsi="Times New Roman" w:cs="Times New Roman"/>
          <w:iCs/>
          <w:sz w:val="24"/>
          <w:szCs w:val="24"/>
        </w:rPr>
        <w:t xml:space="preserve"> weathers the two end members equally and reduces catchment max CDR</w:t>
      </w:r>
      <w:r w:rsidRPr="00F069B7">
        <w:rPr>
          <w:rFonts w:ascii="Times New Roman" w:eastAsiaTheme="minorEastAsia" w:hAnsi="Times New Roman" w:cs="Times New Roman"/>
          <w:iCs/>
          <w:sz w:val="24"/>
          <w:szCs w:val="24"/>
          <w:vertAlign w:val="subscript"/>
        </w:rPr>
        <w:t>sil</w:t>
      </w:r>
      <w:r w:rsidRPr="00F069B7">
        <w:rPr>
          <w:rFonts w:ascii="Times New Roman" w:eastAsiaTheme="minorEastAsia" w:hAnsi="Times New Roman" w:cs="Times New Roman"/>
          <w:iCs/>
          <w:sz w:val="24"/>
          <w:szCs w:val="24"/>
        </w:rPr>
        <w:t xml:space="preserve"> and CDR</w:t>
      </w:r>
      <w:r w:rsidRPr="00F069B7">
        <w:rPr>
          <w:rFonts w:ascii="Times New Roman" w:eastAsiaTheme="minorEastAsia" w:hAnsi="Times New Roman" w:cs="Times New Roman"/>
          <w:iCs/>
          <w:sz w:val="24"/>
          <w:szCs w:val="24"/>
          <w:vertAlign w:val="subscript"/>
        </w:rPr>
        <w:t>carb</w:t>
      </w:r>
      <w:r w:rsidRPr="00F069B7">
        <w:rPr>
          <w:rFonts w:ascii="Times New Roman" w:eastAsiaTheme="minorEastAsia" w:hAnsi="Times New Roman" w:cs="Times New Roman"/>
          <w:iCs/>
          <w:sz w:val="24"/>
          <w:szCs w:val="24"/>
        </w:rPr>
        <w:t xml:space="preserve"> by the same amount</w:t>
      </w:r>
      <w:r w:rsidRPr="00F069B7">
        <w:rPr>
          <w:rFonts w:ascii="Times New Roman" w:eastAsiaTheme="minorEastAsia" w:hAnsi="Times New Roman" w:cs="Times New Roman"/>
          <w:sz w:val="24"/>
          <w:szCs w:val="24"/>
        </w:rPr>
        <w:t xml:space="preserve">, </w:t>
      </w:r>
      <w:r w:rsidRPr="00F069B7">
        <w:rPr>
          <w:rFonts w:ascii="Times New Roman" w:eastAsiaTheme="minorEastAsia" w:hAnsi="Times New Roman" w:cs="Times New Roman"/>
          <w:iCs/>
          <w:sz w:val="24"/>
          <w:szCs w:val="24"/>
        </w:rPr>
        <w:t xml:space="preserve">then the CDR reduction of one endmember will be overestimated. This is because of the difference between the silicate and carbonate weathering yields within a given catchment (Figure 5).  For instance, in the Severn catchment, the median flux of </w:t>
      </w:r>
      <w:r w:rsidRPr="00F069B7">
        <w:rPr>
          <w:rFonts w:ascii="Times New Roman" w:eastAsiaTheme="minorEastAsia" w:hAnsi="Times New Roman" w:cs="Times New Roman"/>
          <w:sz w:val="24"/>
          <w:szCs w:val="24"/>
        </w:rPr>
        <w:t>carbonate ions (101 mol s</w:t>
      </w:r>
      <w:r w:rsidRPr="00F069B7">
        <w:rPr>
          <w:rFonts w:ascii="Times New Roman" w:eastAsiaTheme="minorEastAsia" w:hAnsi="Times New Roman" w:cs="Times New Roman"/>
          <w:sz w:val="24"/>
          <w:szCs w:val="24"/>
          <w:vertAlign w:val="superscript"/>
        </w:rPr>
        <w:t>-1</w:t>
      </w:r>
      <w:r w:rsidRPr="00F069B7">
        <w:rPr>
          <w:rFonts w:ascii="Times New Roman" w:eastAsiaTheme="minorEastAsia" w:hAnsi="Times New Roman" w:cs="Times New Roman"/>
          <w:sz w:val="24"/>
          <w:szCs w:val="24"/>
        </w:rPr>
        <w:t>) is 5.5 times more than the median flux of silicate ions (16 mol s</w:t>
      </w:r>
      <w:r w:rsidRPr="00F069B7">
        <w:rPr>
          <w:rFonts w:ascii="Times New Roman" w:eastAsiaTheme="minorEastAsia" w:hAnsi="Times New Roman" w:cs="Times New Roman"/>
          <w:sz w:val="24"/>
          <w:szCs w:val="24"/>
          <w:vertAlign w:val="superscript"/>
        </w:rPr>
        <w:t>-1</w:t>
      </w:r>
      <w:r w:rsidRPr="00F069B7">
        <w:rPr>
          <w:rFonts w:ascii="Times New Roman" w:eastAsiaTheme="minorEastAsia" w:hAnsi="Times New Roman" w:cs="Times New Roman"/>
          <w:sz w:val="24"/>
          <w:szCs w:val="24"/>
        </w:rPr>
        <w:t>, Table A</w:t>
      </w:r>
      <w:r w:rsidR="00445FC3" w:rsidRPr="00F069B7">
        <w:rPr>
          <w:rFonts w:ascii="Times New Roman" w:eastAsiaTheme="minorEastAsia" w:hAnsi="Times New Roman" w:cs="Times New Roman"/>
          <w:sz w:val="24"/>
          <w:szCs w:val="24"/>
        </w:rPr>
        <w:t>11</w:t>
      </w:r>
      <w:r w:rsidRPr="00F069B7">
        <w:rPr>
          <w:rFonts w:ascii="Times New Roman" w:eastAsiaTheme="minorEastAsia" w:hAnsi="Times New Roman" w:cs="Times New Roman"/>
          <w:sz w:val="24"/>
          <w:szCs w:val="24"/>
        </w:rPr>
        <w:t>). Equally apportioning the</w:t>
      </w:r>
      <m:oMath>
        <m:sSub>
          <m:sSubPr>
            <m:ctrlPr>
              <w:rPr>
                <w:rFonts w:ascii="Cambria Math" w:eastAsiaTheme="minorEastAsia" w:hAnsi="Cambria Math" w:cs="Times New Roman"/>
                <w:i/>
                <w:sz w:val="24"/>
                <w:szCs w:val="24"/>
              </w:rPr>
            </m:ctrlPr>
          </m:sSubPr>
          <m:e>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 xml:space="preserve"> SO</m:t>
                </m:r>
              </m:e>
              <m:sub>
                <m:r>
                  <w:rPr>
                    <w:rFonts w:ascii="Cambria Math" w:eastAsiaTheme="minorEastAsia" w:hAnsi="Cambria Math" w:cs="Times New Roman"/>
                    <w:sz w:val="24"/>
                    <w:szCs w:val="24"/>
                  </w:rPr>
                  <m:t>4</m:t>
                </m:r>
              </m:sub>
              <m:sup>
                <m:r>
                  <w:rPr>
                    <w:rFonts w:ascii="Cambria Math" w:eastAsiaTheme="minorEastAsia" w:hAnsi="Cambria Math" w:cs="Times New Roman"/>
                    <w:sz w:val="24"/>
                    <w:szCs w:val="24"/>
                  </w:rPr>
                  <m:t>2-</m:t>
                </m:r>
              </m:sup>
            </m:sSubSup>
          </m:e>
          <m:sub>
            <m:r>
              <w:rPr>
                <w:rFonts w:ascii="Cambria Math" w:eastAsiaTheme="minorEastAsia" w:hAnsi="Cambria Math" w:cs="Times New Roman"/>
                <w:sz w:val="24"/>
                <w:szCs w:val="24"/>
              </w:rPr>
              <m:t xml:space="preserve">sulphide </m:t>
            </m:r>
          </m:sub>
        </m:sSub>
      </m:oMath>
      <w:r w:rsidRPr="00F069B7">
        <w:rPr>
          <w:rFonts w:ascii="Times New Roman" w:eastAsiaTheme="minorEastAsia" w:hAnsi="Times New Roman" w:cs="Times New Roman"/>
          <w:sz w:val="24"/>
          <w:szCs w:val="24"/>
        </w:rPr>
        <w:t xml:space="preserve"> (43 mol s</w:t>
      </w:r>
      <w:r w:rsidRPr="00F069B7">
        <w:rPr>
          <w:rFonts w:ascii="Times New Roman" w:eastAsiaTheme="minorEastAsia" w:hAnsi="Times New Roman" w:cs="Times New Roman"/>
          <w:sz w:val="24"/>
          <w:szCs w:val="24"/>
          <w:vertAlign w:val="superscript"/>
        </w:rPr>
        <w:t>-1</w:t>
      </w:r>
      <w:r w:rsidRPr="00F069B7">
        <w:rPr>
          <w:rFonts w:ascii="Times New Roman" w:eastAsiaTheme="minorEastAsia" w:hAnsi="Times New Roman" w:cs="Times New Roman"/>
          <w:sz w:val="24"/>
          <w:szCs w:val="24"/>
        </w:rPr>
        <w:t>) would totally deplete the silicate component and imply that all silicates in the Severn catchment are weathered by sulphuric acid. This study shows that sulphuric acid makes up less than half of the total acid involved in the reactions (Table A</w:t>
      </w:r>
      <w:r w:rsidR="00445FC3" w:rsidRPr="00F069B7">
        <w:rPr>
          <w:rFonts w:ascii="Times New Roman" w:eastAsiaTheme="minorEastAsia" w:hAnsi="Times New Roman" w:cs="Times New Roman"/>
          <w:sz w:val="24"/>
          <w:szCs w:val="24"/>
        </w:rPr>
        <w:t>11</w:t>
      </w:r>
      <w:r w:rsidRPr="00F069B7">
        <w:rPr>
          <w:rFonts w:ascii="Times New Roman" w:eastAsiaTheme="minorEastAsia" w:hAnsi="Times New Roman" w:cs="Times New Roman"/>
          <w:sz w:val="24"/>
          <w:szCs w:val="24"/>
        </w:rPr>
        <w:t xml:space="preserve">). Therefore, to account for this and variations in weathering rates, </w:t>
      </w:r>
      <m:oMath>
        <m:sSub>
          <m:sSubPr>
            <m:ctrlPr>
              <w:rPr>
                <w:rFonts w:ascii="Cambria Math" w:eastAsiaTheme="minorEastAsia" w:hAnsi="Cambria Math" w:cs="Times New Roman"/>
                <w:i/>
                <w:sz w:val="24"/>
                <w:szCs w:val="24"/>
              </w:rPr>
            </m:ctrlPr>
          </m:sSubPr>
          <m:e>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 xml:space="preserve"> SO</m:t>
                </m:r>
              </m:e>
              <m:sub>
                <m:r>
                  <w:rPr>
                    <w:rFonts w:ascii="Cambria Math" w:eastAsiaTheme="minorEastAsia" w:hAnsi="Cambria Math" w:cs="Times New Roman"/>
                    <w:sz w:val="24"/>
                    <w:szCs w:val="24"/>
                  </w:rPr>
                  <m:t>4</m:t>
                </m:r>
              </m:sub>
              <m:sup>
                <m:r>
                  <w:rPr>
                    <w:rFonts w:ascii="Cambria Math" w:eastAsiaTheme="minorEastAsia" w:hAnsi="Cambria Math" w:cs="Times New Roman"/>
                    <w:sz w:val="24"/>
                    <w:szCs w:val="24"/>
                  </w:rPr>
                  <m:t>2-</m:t>
                </m:r>
              </m:sup>
            </m:sSubSup>
          </m:e>
          <m:sub>
            <m:r>
              <w:rPr>
                <w:rFonts w:ascii="Cambria Math" w:eastAsiaTheme="minorEastAsia" w:hAnsi="Cambria Math" w:cs="Times New Roman"/>
                <w:sz w:val="24"/>
                <w:szCs w:val="24"/>
              </w:rPr>
              <m:t xml:space="preserve">sulphide </m:t>
            </m:r>
          </m:sub>
        </m:sSub>
      </m:oMath>
      <w:r w:rsidRPr="00F069B7">
        <w:rPr>
          <w:rFonts w:ascii="Times New Roman" w:eastAsiaTheme="minorEastAsia" w:hAnsi="Times New Roman" w:cs="Times New Roman"/>
          <w:sz w:val="24"/>
          <w:szCs w:val="24"/>
        </w:rPr>
        <w:t xml:space="preserve"> is split in the ratio of weathering in each catchment.</w:t>
      </w:r>
    </w:p>
    <w:p w14:paraId="3B8FE4CD" w14:textId="64150B16" w:rsidR="00687434" w:rsidRPr="00F069B7" w:rsidRDefault="00687434" w:rsidP="00687434">
      <w:pPr>
        <w:spacing w:line="360" w:lineRule="auto"/>
        <w:jc w:val="both"/>
        <w:rPr>
          <w:rFonts w:ascii="Times New Roman" w:eastAsiaTheme="minorEastAsia" w:hAnsi="Times New Roman" w:cs="Times New Roman"/>
          <w:sz w:val="24"/>
          <w:szCs w:val="24"/>
        </w:rPr>
      </w:pPr>
      <w:r w:rsidRPr="00F069B7">
        <w:rPr>
          <w:rFonts w:ascii="Times New Roman" w:eastAsiaTheme="minorEastAsia" w:hAnsi="Times New Roman" w:cs="Times New Roman"/>
          <w:sz w:val="24"/>
          <w:szCs w:val="24"/>
        </w:rPr>
        <w:t>For each sample in a river’s dataset, the sum of the major cations from carbonates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X</m:t>
            </m:r>
          </m:e>
          <m:sub>
            <m:r>
              <w:rPr>
                <w:rFonts w:ascii="Cambria Math" w:eastAsiaTheme="minorEastAsia" w:hAnsi="Cambria Math" w:cs="Times New Roman"/>
                <w:sz w:val="24"/>
                <w:szCs w:val="24"/>
              </w:rPr>
              <m:t xml:space="preserve">carb </m:t>
            </m:r>
          </m:sub>
        </m:sSub>
        <m:r>
          <w:rPr>
            <w:rFonts w:ascii="Cambria Math" w:eastAsiaTheme="minorEastAsia" w:hAnsi="Cambria Math" w:cs="Times New Roman"/>
            <w:sz w:val="24"/>
            <w:szCs w:val="24"/>
          </w:rPr>
          <m:t>)</m:t>
        </m:r>
      </m:oMath>
      <w:r w:rsidRPr="00F069B7">
        <w:rPr>
          <w:rFonts w:ascii="Times New Roman" w:eastAsiaTheme="minorEastAsia" w:hAnsi="Times New Roman" w:cs="Times New Roman"/>
          <w:sz w:val="24"/>
          <w:szCs w:val="24"/>
        </w:rPr>
        <w:t xml:space="preserve"> is divided by the sum of the major cations from silicates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X</m:t>
            </m:r>
          </m:e>
          <m:sub>
            <m:r>
              <w:rPr>
                <w:rFonts w:ascii="Cambria Math" w:eastAsiaTheme="minorEastAsia" w:hAnsi="Cambria Math" w:cs="Times New Roman"/>
                <w:sz w:val="24"/>
                <w:szCs w:val="24"/>
              </w:rPr>
              <m:t xml:space="preserve">sil </m:t>
            </m:r>
          </m:sub>
        </m:sSub>
        <m:r>
          <w:rPr>
            <w:rFonts w:ascii="Cambria Math" w:eastAsiaTheme="minorEastAsia" w:hAnsi="Cambria Math" w:cs="Times New Roman"/>
            <w:sz w:val="24"/>
            <w:szCs w:val="24"/>
          </w:rPr>
          <m:t>)</m:t>
        </m:r>
      </m:oMath>
      <w:r w:rsidRPr="00F069B7">
        <w:rPr>
          <w:rFonts w:ascii="Times New Roman" w:eastAsiaTheme="minorEastAsia" w:hAnsi="Times New Roman" w:cs="Times New Roman"/>
          <w:sz w:val="24"/>
          <w:szCs w:val="24"/>
        </w:rPr>
        <w:t xml:space="preserve"> to find </w:t>
      </w:r>
      <m:oMath>
        <m:f>
          <m:fPr>
            <m:type m:val="skw"/>
            <m:ctrlPr>
              <w:rPr>
                <w:rFonts w:ascii="Cambria Math" w:eastAsiaTheme="minorEastAsia" w:hAnsi="Cambria Math" w:cs="Times New Roman"/>
                <w:sz w:val="24"/>
                <w:szCs w:val="24"/>
              </w:rPr>
            </m:ctrlPr>
          </m:fPr>
          <m:num>
            <m:r>
              <w:rPr>
                <w:rFonts w:ascii="Cambria Math" w:eastAsiaTheme="minorEastAsia" w:hAnsi="Cambria Math" w:cs="Times New Roman"/>
                <w:sz w:val="24"/>
                <w:szCs w:val="24"/>
              </w:rPr>
              <m:t>carb</m:t>
            </m:r>
          </m:num>
          <m:den>
            <m:r>
              <w:rPr>
                <w:rFonts w:ascii="Cambria Math" w:eastAsiaTheme="minorEastAsia" w:hAnsi="Cambria Math" w:cs="Times New Roman"/>
                <w:sz w:val="24"/>
                <w:szCs w:val="24"/>
              </w:rPr>
              <m:t>sil</m:t>
            </m:r>
          </m:den>
        </m:f>
      </m:oMath>
      <w:r w:rsidRPr="00F069B7">
        <w:rPr>
          <w:rFonts w:ascii="Times New Roman" w:eastAsiaTheme="minorEastAsia" w:hAnsi="Times New Roman" w:cs="Times New Roman"/>
          <w:sz w:val="24"/>
          <w:szCs w:val="24"/>
        </w:rPr>
        <w:t xml:space="preserve"> , the ratio of cations from carbonates to silicates (Equation </w:t>
      </w:r>
      <w:r w:rsidR="00126477" w:rsidRPr="00F069B7">
        <w:rPr>
          <w:rFonts w:ascii="Times New Roman" w:eastAsiaTheme="minorEastAsia" w:hAnsi="Times New Roman" w:cs="Times New Roman"/>
          <w:sz w:val="24"/>
          <w:szCs w:val="24"/>
        </w:rPr>
        <w:t>A2</w:t>
      </w:r>
      <w:r w:rsidRPr="00F069B7">
        <w:rPr>
          <w:rFonts w:ascii="Times New Roman" w:eastAsiaTheme="minorEastAsia" w:hAnsi="Times New Roman" w:cs="Times New Roman"/>
          <w:sz w:val="24"/>
          <w:szCs w:val="24"/>
        </w:rPr>
        <w:t xml:space="preserve">). </w:t>
      </w:r>
    </w:p>
    <w:p w14:paraId="1A496699" w14:textId="77777777" w:rsidR="00687434" w:rsidRPr="00F069B7" w:rsidRDefault="00687434" w:rsidP="00687434">
      <w:pPr>
        <w:spacing w:line="360" w:lineRule="auto"/>
        <w:jc w:val="both"/>
        <w:rPr>
          <w:rFonts w:ascii="Times New Roman" w:eastAsiaTheme="minorEastAsia" w:hAnsi="Times New Roman" w:cs="Times New Roman"/>
          <w:sz w:val="24"/>
          <w:szCs w:val="24"/>
        </w:rPr>
      </w:pPr>
    </w:p>
    <w:p w14:paraId="0CF1BB46" w14:textId="1A54B9C6" w:rsidR="00687434" w:rsidRPr="00F069B7" w:rsidRDefault="003013EF" w:rsidP="00687434">
      <w:pPr>
        <w:pStyle w:val="Caption"/>
        <w:jc w:val="center"/>
        <w:rPr>
          <w:rFonts w:ascii="Times New Roman" w:hAnsi="Times New Roman" w:cs="Times New Roman"/>
          <w:color w:val="auto"/>
        </w:rPr>
      </w:pPr>
      <m:oMath>
        <m:f>
          <m:fPr>
            <m:type m:val="skw"/>
            <m:ctrlPr>
              <w:rPr>
                <w:rFonts w:ascii="Cambria Math" w:eastAsiaTheme="minorEastAsia" w:hAnsi="Cambria Math" w:cs="Times New Roman"/>
                <w:iCs w:val="0"/>
                <w:color w:val="auto"/>
                <w:sz w:val="24"/>
                <w:szCs w:val="24"/>
              </w:rPr>
            </m:ctrlPr>
          </m:fPr>
          <m:num>
            <m:r>
              <w:rPr>
                <w:rFonts w:ascii="Cambria Math" w:eastAsiaTheme="minorEastAsia" w:hAnsi="Cambria Math" w:cs="Times New Roman"/>
                <w:color w:val="auto"/>
                <w:sz w:val="24"/>
                <w:szCs w:val="24"/>
              </w:rPr>
              <m:t>carb</m:t>
            </m:r>
          </m:num>
          <m:den>
            <m:r>
              <w:rPr>
                <w:rFonts w:ascii="Cambria Math" w:eastAsiaTheme="minorEastAsia" w:hAnsi="Cambria Math" w:cs="Times New Roman"/>
                <w:color w:val="auto"/>
                <w:sz w:val="24"/>
                <w:szCs w:val="24"/>
              </w:rPr>
              <m:t>sil</m:t>
            </m:r>
          </m:den>
        </m:f>
        <m:r>
          <w:rPr>
            <w:rFonts w:ascii="Cambria Math" w:eastAsiaTheme="minorEastAsia" w:hAnsi="Cambria Math" w:cs="Times New Roman"/>
            <w:color w:val="auto"/>
            <w:sz w:val="24"/>
            <w:szCs w:val="24"/>
          </w:rPr>
          <m:t xml:space="preserve">= </m:t>
        </m:r>
        <m:nary>
          <m:naryPr>
            <m:chr m:val="∑"/>
            <m:limLoc m:val="undOvr"/>
            <m:subHide m:val="1"/>
            <m:supHide m:val="1"/>
            <m:ctrlPr>
              <w:rPr>
                <w:rFonts w:ascii="Cambria Math" w:eastAsiaTheme="minorEastAsia" w:hAnsi="Cambria Math" w:cs="Times New Roman"/>
                <w:iCs w:val="0"/>
                <w:color w:val="auto"/>
                <w:sz w:val="24"/>
                <w:szCs w:val="24"/>
              </w:rPr>
            </m:ctrlPr>
          </m:naryPr>
          <m:sub/>
          <m:sup/>
          <m:e>
            <m:sSub>
              <m:sSubPr>
                <m:ctrlPr>
                  <w:rPr>
                    <w:rFonts w:ascii="Cambria Math" w:eastAsiaTheme="minorEastAsia" w:hAnsi="Cambria Math" w:cs="Times New Roman"/>
                    <w:color w:val="auto"/>
                    <w:sz w:val="24"/>
                    <w:szCs w:val="24"/>
                  </w:rPr>
                </m:ctrlPr>
              </m:sSubPr>
              <m:e>
                <m:r>
                  <w:rPr>
                    <w:rFonts w:ascii="Cambria Math" w:eastAsiaTheme="minorEastAsia" w:hAnsi="Cambria Math" w:cs="Times New Roman"/>
                    <w:color w:val="auto"/>
                    <w:sz w:val="24"/>
                    <w:szCs w:val="24"/>
                  </w:rPr>
                  <m:t>X</m:t>
                </m:r>
              </m:e>
              <m:sub>
                <m:r>
                  <w:rPr>
                    <w:rFonts w:ascii="Cambria Math" w:eastAsiaTheme="minorEastAsia" w:hAnsi="Cambria Math" w:cs="Times New Roman"/>
                    <w:color w:val="auto"/>
                    <w:sz w:val="24"/>
                    <w:szCs w:val="24"/>
                  </w:rPr>
                  <m:t>carb</m:t>
                </m:r>
                <m:r>
                  <w:rPr>
                    <w:rFonts w:ascii="Cambria Math" w:eastAsiaTheme="minorEastAsia" w:hAnsi="Cambria Math" w:cs="Times New Roman"/>
                    <w:color w:val="auto"/>
                    <w:sz w:val="24"/>
                    <w:szCs w:val="24"/>
                  </w:rPr>
                  <m:t xml:space="preserve"> </m:t>
                </m:r>
              </m:sub>
            </m:sSub>
          </m:e>
        </m:nary>
        <m:r>
          <w:rPr>
            <w:rFonts w:ascii="Cambria Math" w:eastAsiaTheme="minorEastAsia" w:hAnsi="Cambria Math" w:cs="Times New Roman"/>
            <w:color w:val="auto"/>
            <w:sz w:val="24"/>
            <w:szCs w:val="24"/>
          </w:rPr>
          <m:t>/</m:t>
        </m:r>
        <m:nary>
          <m:naryPr>
            <m:chr m:val="∑"/>
            <m:limLoc m:val="undOvr"/>
            <m:subHide m:val="1"/>
            <m:supHide m:val="1"/>
            <m:ctrlPr>
              <w:rPr>
                <w:rFonts w:ascii="Cambria Math" w:eastAsiaTheme="minorEastAsia" w:hAnsi="Cambria Math" w:cs="Times New Roman"/>
                <w:iCs w:val="0"/>
                <w:color w:val="auto"/>
                <w:sz w:val="24"/>
                <w:szCs w:val="24"/>
              </w:rPr>
            </m:ctrlPr>
          </m:naryPr>
          <m:sub/>
          <m:sup/>
          <m:e>
            <m:sSub>
              <m:sSubPr>
                <m:ctrlPr>
                  <w:rPr>
                    <w:rFonts w:ascii="Cambria Math" w:eastAsiaTheme="minorEastAsia" w:hAnsi="Cambria Math" w:cs="Times New Roman"/>
                    <w:color w:val="auto"/>
                    <w:sz w:val="24"/>
                    <w:szCs w:val="24"/>
                  </w:rPr>
                </m:ctrlPr>
              </m:sSubPr>
              <m:e>
                <m:r>
                  <w:rPr>
                    <w:rFonts w:ascii="Cambria Math" w:eastAsiaTheme="minorEastAsia" w:hAnsi="Cambria Math" w:cs="Times New Roman"/>
                    <w:color w:val="auto"/>
                    <w:sz w:val="24"/>
                    <w:szCs w:val="24"/>
                  </w:rPr>
                  <m:t>X</m:t>
                </m:r>
              </m:e>
              <m:sub>
                <m:r>
                  <w:rPr>
                    <w:rFonts w:ascii="Cambria Math" w:eastAsiaTheme="minorEastAsia" w:hAnsi="Cambria Math" w:cs="Times New Roman"/>
                    <w:color w:val="auto"/>
                    <w:sz w:val="24"/>
                    <w:szCs w:val="24"/>
                  </w:rPr>
                  <m:t>sil</m:t>
                </m:r>
                <m:r>
                  <w:rPr>
                    <w:rFonts w:ascii="Cambria Math" w:eastAsiaTheme="minorEastAsia" w:hAnsi="Cambria Math" w:cs="Times New Roman"/>
                    <w:color w:val="auto"/>
                    <w:sz w:val="24"/>
                    <w:szCs w:val="24"/>
                  </w:rPr>
                  <m:t xml:space="preserve"> </m:t>
                </m:r>
              </m:sub>
            </m:sSub>
          </m:e>
        </m:nary>
      </m:oMath>
      <w:r w:rsidR="00687434" w:rsidRPr="00F069B7">
        <w:rPr>
          <w:rFonts w:ascii="Times New Roman" w:eastAsiaTheme="minorEastAsia" w:hAnsi="Times New Roman" w:cs="Times New Roman"/>
          <w:color w:val="auto"/>
          <w:sz w:val="24"/>
          <w:szCs w:val="24"/>
        </w:rPr>
        <w:t xml:space="preserve"> </w:t>
      </w:r>
      <w:r w:rsidR="00687434" w:rsidRPr="00F069B7">
        <w:rPr>
          <w:rFonts w:ascii="Times New Roman" w:hAnsi="Times New Roman" w:cs="Times New Roman"/>
          <w:color w:val="auto"/>
          <w:sz w:val="24"/>
          <w:szCs w:val="24"/>
        </w:rPr>
        <w:t>(</w:t>
      </w:r>
      <w:r w:rsidR="00126477" w:rsidRPr="00F069B7">
        <w:rPr>
          <w:rFonts w:ascii="Times New Roman" w:hAnsi="Times New Roman" w:cs="Times New Roman"/>
          <w:color w:val="auto"/>
          <w:sz w:val="24"/>
          <w:szCs w:val="24"/>
        </w:rPr>
        <w:t>A2</w:t>
      </w:r>
      <w:r w:rsidR="00687434" w:rsidRPr="00F069B7">
        <w:rPr>
          <w:rFonts w:ascii="Times New Roman" w:hAnsi="Times New Roman" w:cs="Times New Roman"/>
          <w:color w:val="auto"/>
          <w:sz w:val="24"/>
          <w:szCs w:val="24"/>
        </w:rPr>
        <w:t>)</w:t>
      </w:r>
    </w:p>
    <w:p w14:paraId="30AA2F0B" w14:textId="77777777" w:rsidR="00687434" w:rsidRPr="00F069B7" w:rsidRDefault="00687434" w:rsidP="00687434">
      <w:pPr>
        <w:rPr>
          <w:rFonts w:ascii="Times New Roman" w:hAnsi="Times New Roman" w:cs="Times New Roman"/>
        </w:rPr>
      </w:pPr>
    </w:p>
    <w:p w14:paraId="0BDB7ED5" w14:textId="77777777" w:rsidR="00687434" w:rsidRPr="00F069B7" w:rsidRDefault="00687434" w:rsidP="00687434">
      <w:pPr>
        <w:spacing w:line="360" w:lineRule="auto"/>
        <w:jc w:val="both"/>
        <w:rPr>
          <w:rFonts w:ascii="Times New Roman" w:eastAsiaTheme="minorEastAsia" w:hAnsi="Times New Roman" w:cs="Times New Roman"/>
          <w:sz w:val="24"/>
          <w:szCs w:val="24"/>
        </w:rPr>
      </w:pPr>
      <w:r w:rsidRPr="00F069B7">
        <w:rPr>
          <w:rFonts w:ascii="Times New Roman" w:eastAsiaTheme="minorEastAsia" w:hAnsi="Times New Roman" w:cs="Times New Roman"/>
          <w:sz w:val="24"/>
          <w:szCs w:val="24"/>
        </w:rPr>
        <w:t xml:space="preserve"> </w:t>
      </w:r>
      <m:oMath>
        <m:sSub>
          <m:sSubPr>
            <m:ctrlPr>
              <w:rPr>
                <w:rFonts w:ascii="Cambria Math" w:eastAsiaTheme="minorEastAsia" w:hAnsi="Cambria Math" w:cs="Times New Roman"/>
                <w:i/>
                <w:sz w:val="24"/>
                <w:szCs w:val="24"/>
              </w:rPr>
            </m:ctrlPr>
          </m:sSubPr>
          <m:e>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 xml:space="preserve"> SO</m:t>
                </m:r>
              </m:e>
              <m:sub>
                <m:r>
                  <w:rPr>
                    <w:rFonts w:ascii="Cambria Math" w:eastAsiaTheme="minorEastAsia" w:hAnsi="Cambria Math" w:cs="Times New Roman"/>
                    <w:sz w:val="24"/>
                    <w:szCs w:val="24"/>
                  </w:rPr>
                  <m:t>4</m:t>
                </m:r>
              </m:sub>
              <m:sup>
                <m:r>
                  <w:rPr>
                    <w:rFonts w:ascii="Cambria Math" w:eastAsiaTheme="minorEastAsia" w:hAnsi="Cambria Math" w:cs="Times New Roman"/>
                    <w:sz w:val="24"/>
                    <w:szCs w:val="24"/>
                  </w:rPr>
                  <m:t>2-</m:t>
                </m:r>
              </m:sup>
            </m:sSubSup>
          </m:e>
          <m:sub>
            <m:r>
              <w:rPr>
                <w:rFonts w:ascii="Cambria Math" w:eastAsiaTheme="minorEastAsia" w:hAnsi="Cambria Math" w:cs="Times New Roman"/>
                <w:sz w:val="24"/>
                <w:szCs w:val="24"/>
              </w:rPr>
              <m:t xml:space="preserve">sulphide </m:t>
            </m:r>
          </m:sub>
        </m:sSub>
        <m:r>
          <w:rPr>
            <w:rFonts w:ascii="Cambria Math" w:eastAsiaTheme="minorEastAsia" w:hAnsi="Cambria Math" w:cs="Times New Roman"/>
            <w:sz w:val="24"/>
            <w:szCs w:val="24"/>
          </w:rPr>
          <m:t xml:space="preserve"> </m:t>
        </m:r>
      </m:oMath>
      <w:r w:rsidRPr="00F069B7">
        <w:rPr>
          <w:rFonts w:ascii="Times New Roman" w:eastAsiaTheme="minorEastAsia" w:hAnsi="Times New Roman" w:cs="Times New Roman"/>
          <w:sz w:val="24"/>
          <w:szCs w:val="24"/>
        </w:rPr>
        <w:t xml:space="preserve">was apportioned to each endmember according to the </w:t>
      </w:r>
      <m:oMath>
        <m:f>
          <m:fPr>
            <m:type m:val="skw"/>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carb</m:t>
            </m:r>
          </m:num>
          <m:den>
            <m:r>
              <w:rPr>
                <w:rFonts w:ascii="Cambria Math" w:eastAsiaTheme="minorEastAsia" w:hAnsi="Cambria Math" w:cs="Times New Roman"/>
                <w:sz w:val="24"/>
                <w:szCs w:val="24"/>
              </w:rPr>
              <m:t>sil</m:t>
            </m:r>
          </m:den>
        </m:f>
      </m:oMath>
      <w:r w:rsidRPr="00F069B7">
        <w:rPr>
          <w:rFonts w:ascii="Times New Roman" w:eastAsiaTheme="minorEastAsia" w:hAnsi="Times New Roman" w:cs="Times New Roman"/>
          <w:sz w:val="24"/>
          <w:szCs w:val="24"/>
        </w:rPr>
        <w:t xml:space="preserve"> calculated for </w:t>
      </w:r>
    </w:p>
    <w:p w14:paraId="7E9D6FF1" w14:textId="77777777" w:rsidR="00687434" w:rsidRPr="00F069B7" w:rsidRDefault="00687434" w:rsidP="00687434">
      <w:pPr>
        <w:spacing w:line="360" w:lineRule="auto"/>
        <w:jc w:val="both"/>
        <w:rPr>
          <w:rFonts w:ascii="Times New Roman" w:eastAsiaTheme="minorEastAsia" w:hAnsi="Times New Roman" w:cs="Times New Roman"/>
          <w:sz w:val="24"/>
          <w:szCs w:val="24"/>
        </w:rPr>
      </w:pPr>
      <w:r w:rsidRPr="00F069B7">
        <w:rPr>
          <w:rFonts w:ascii="Times New Roman" w:eastAsiaTheme="minorEastAsia" w:hAnsi="Times New Roman" w:cs="Times New Roman"/>
          <w:sz w:val="24"/>
          <w:szCs w:val="24"/>
        </w:rPr>
        <w:t xml:space="preserve"> each datapoint within each river’s dataset. </w:t>
      </w:r>
    </w:p>
    <w:p w14:paraId="774E790C" w14:textId="77777777" w:rsidR="00687434" w:rsidRPr="00F069B7" w:rsidRDefault="00687434" w:rsidP="00687434"/>
    <w:p w14:paraId="46166B1F" w14:textId="77777777" w:rsidR="00315F6C" w:rsidRPr="00F069B7" w:rsidRDefault="00315F6C" w:rsidP="00315F6C"/>
    <w:p w14:paraId="48ED8FB0" w14:textId="77777777" w:rsidR="007C4488" w:rsidRPr="00F069B7" w:rsidRDefault="007C4488" w:rsidP="00315F6C">
      <w:pPr>
        <w:pStyle w:val="Caption"/>
        <w:jc w:val="center"/>
        <w:rPr>
          <w:rFonts w:ascii="Times New Roman" w:hAnsi="Times New Roman" w:cs="Times New Roman"/>
          <w:color w:val="auto"/>
        </w:rPr>
      </w:pPr>
      <w:bookmarkStart w:id="54" w:name="_Toc153312305"/>
    </w:p>
    <w:p w14:paraId="1F4F331B" w14:textId="77777777" w:rsidR="007C4488" w:rsidRPr="00F069B7" w:rsidRDefault="007C4488" w:rsidP="00315F6C">
      <w:pPr>
        <w:pStyle w:val="Caption"/>
        <w:jc w:val="center"/>
        <w:rPr>
          <w:rFonts w:ascii="Times New Roman" w:hAnsi="Times New Roman" w:cs="Times New Roman"/>
          <w:color w:val="auto"/>
        </w:rPr>
      </w:pPr>
    </w:p>
    <w:p w14:paraId="62D11FB8" w14:textId="1B6BC778" w:rsidR="00315F6C" w:rsidRPr="00F069B7" w:rsidRDefault="00315F6C" w:rsidP="00315F6C">
      <w:pPr>
        <w:pStyle w:val="Caption"/>
        <w:jc w:val="center"/>
        <w:rPr>
          <w:rFonts w:ascii="Times New Roman" w:eastAsiaTheme="minorEastAsia" w:hAnsi="Times New Roman" w:cs="Times New Roman"/>
          <w:color w:val="auto"/>
          <w:sz w:val="24"/>
          <w:szCs w:val="24"/>
        </w:rPr>
      </w:pPr>
      <w:r w:rsidRPr="00F069B7">
        <w:rPr>
          <w:rFonts w:ascii="Times New Roman" w:hAnsi="Times New Roman" w:cs="Times New Roman"/>
          <w:color w:val="auto"/>
        </w:rPr>
        <w:lastRenderedPageBreak/>
        <w:t>Table A</w:t>
      </w:r>
      <w:r w:rsidR="00445FC3" w:rsidRPr="00F069B7">
        <w:rPr>
          <w:rFonts w:ascii="Times New Roman" w:hAnsi="Times New Roman" w:cs="Times New Roman"/>
          <w:color w:val="auto"/>
        </w:rPr>
        <w:t>11</w:t>
      </w:r>
      <w:r w:rsidRPr="00F069B7">
        <w:rPr>
          <w:rFonts w:ascii="Times New Roman" w:hAnsi="Times New Roman" w:cs="Times New Roman"/>
          <w:color w:val="auto"/>
        </w:rPr>
        <w:t>- Comparing the total cation flux from silicate and carbonate weathering of four different catchments within the study. The median value for each variable is given in each column.</w:t>
      </w:r>
      <w:bookmarkEnd w:id="54"/>
    </w:p>
    <w:tbl>
      <w:tblPr>
        <w:tblStyle w:val="ListTable2"/>
        <w:tblW w:w="0" w:type="auto"/>
        <w:tblLook w:val="04A0" w:firstRow="1" w:lastRow="0" w:firstColumn="1" w:lastColumn="0" w:noHBand="0" w:noVBand="1"/>
      </w:tblPr>
      <w:tblGrid>
        <w:gridCol w:w="1560"/>
        <w:gridCol w:w="2409"/>
        <w:gridCol w:w="2127"/>
        <w:gridCol w:w="1275"/>
        <w:gridCol w:w="1548"/>
      </w:tblGrid>
      <w:tr w:rsidR="00315F6C" w:rsidRPr="00F069B7" w14:paraId="107611FA" w14:textId="77777777" w:rsidTr="00BA56D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60" w:type="dxa"/>
          </w:tcPr>
          <w:p w14:paraId="0BBAC15F" w14:textId="77777777" w:rsidR="00315F6C" w:rsidRPr="00F069B7" w:rsidRDefault="00315F6C" w:rsidP="00BA56D3">
            <w:pPr>
              <w:spacing w:line="360" w:lineRule="auto"/>
              <w:jc w:val="center"/>
              <w:rPr>
                <w:rFonts w:ascii="Times New Roman" w:hAnsi="Times New Roman" w:cs="Times New Roman"/>
                <w:sz w:val="24"/>
                <w:szCs w:val="24"/>
              </w:rPr>
            </w:pPr>
          </w:p>
        </w:tc>
        <w:tc>
          <w:tcPr>
            <w:tcW w:w="2409" w:type="dxa"/>
            <w:vAlign w:val="center"/>
          </w:tcPr>
          <w:p w14:paraId="1698FFBA" w14:textId="77777777" w:rsidR="00315F6C" w:rsidRPr="00F069B7" w:rsidRDefault="00315F6C" w:rsidP="00BA56D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Total cations from carbonates</w:t>
            </w:r>
          </w:p>
          <w:p w14:paraId="06974E7A" w14:textId="77777777" w:rsidR="00315F6C" w:rsidRPr="00F069B7" w:rsidRDefault="00315F6C" w:rsidP="00BA56D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m:oMath>
              <m:r>
                <m:rPr>
                  <m:sty m:val="bi"/>
                </m:rPr>
                <w:rPr>
                  <w:rFonts w:ascii="Cambria Math" w:hAnsi="Cambria Math" w:cs="Times New Roman"/>
                  <w:sz w:val="24"/>
                  <w:szCs w:val="24"/>
                </w:rPr>
                <m:t>(</m:t>
              </m:r>
              <m:nary>
                <m:naryPr>
                  <m:chr m:val="∑"/>
                  <m:limLoc m:val="undOvr"/>
                  <m:subHide m:val="1"/>
                  <m:supHide m:val="1"/>
                  <m:ctrlPr>
                    <w:rPr>
                      <w:rFonts w:ascii="Cambria Math" w:hAnsi="Cambria Math" w:cs="Times New Roman"/>
                      <w:i/>
                      <w:sz w:val="24"/>
                      <w:szCs w:val="24"/>
                    </w:rPr>
                  </m:ctrlPr>
                </m:naryPr>
                <m:sub/>
                <m:sup/>
                <m:e>
                  <m:sSub>
                    <m:sSubPr>
                      <m:ctrlPr>
                        <w:rPr>
                          <w:rFonts w:ascii="Cambria Math" w:hAnsi="Cambria Math" w:cs="Times New Roman"/>
                          <w:i/>
                          <w:sz w:val="24"/>
                          <w:szCs w:val="24"/>
                        </w:rPr>
                      </m:ctrlPr>
                    </m:sSubPr>
                    <m:e>
                      <m:r>
                        <m:rPr>
                          <m:sty m:val="bi"/>
                        </m:rPr>
                        <w:rPr>
                          <w:rFonts w:ascii="Cambria Math" w:hAnsi="Cambria Math" w:cs="Times New Roman"/>
                          <w:sz w:val="24"/>
                          <w:szCs w:val="24"/>
                        </w:rPr>
                        <m:t>X</m:t>
                      </m:r>
                    </m:e>
                    <m:sub>
                      <m:r>
                        <m:rPr>
                          <m:sty m:val="bi"/>
                        </m:rPr>
                        <w:rPr>
                          <w:rFonts w:ascii="Cambria Math" w:hAnsi="Cambria Math" w:cs="Times New Roman"/>
                          <w:sz w:val="24"/>
                          <w:szCs w:val="24"/>
                        </w:rPr>
                        <m:t xml:space="preserve">carb </m:t>
                      </m:r>
                    </m:sub>
                  </m:sSub>
                </m:e>
              </m:nary>
              <m:r>
                <m:rPr>
                  <m:sty m:val="bi"/>
                </m:rPr>
                <w:rPr>
                  <w:rFonts w:ascii="Cambria Math" w:hAnsi="Cambria Math" w:cs="Times New Roman"/>
                  <w:sz w:val="24"/>
                  <w:szCs w:val="24"/>
                </w:rPr>
                <m:t xml:space="preserve"> </m:t>
              </m:r>
              <m:r>
                <m:rPr>
                  <m:sty m:val="b"/>
                </m:rPr>
                <w:rPr>
                  <w:rFonts w:ascii="Cambria Math" w:hAnsi="Cambria Math" w:cs="Times New Roman"/>
                  <w:sz w:val="24"/>
                  <w:szCs w:val="24"/>
                </w:rPr>
                <m:t>in</m:t>
              </m:r>
            </m:oMath>
            <w:r w:rsidRPr="00F069B7">
              <w:rPr>
                <w:rFonts w:ascii="Times New Roman" w:hAnsi="Times New Roman" w:cs="Times New Roman"/>
                <w:sz w:val="24"/>
                <w:szCs w:val="24"/>
              </w:rPr>
              <w:t xml:space="preserve"> mol s</w:t>
            </w:r>
            <w:r w:rsidRPr="00F069B7">
              <w:rPr>
                <w:rFonts w:ascii="Times New Roman" w:hAnsi="Times New Roman" w:cs="Times New Roman"/>
                <w:sz w:val="24"/>
                <w:szCs w:val="24"/>
                <w:vertAlign w:val="superscript"/>
              </w:rPr>
              <w:t>-1</w:t>
            </w:r>
            <w:r w:rsidRPr="00F069B7">
              <w:rPr>
                <w:rFonts w:ascii="Times New Roman" w:hAnsi="Times New Roman" w:cs="Times New Roman"/>
                <w:sz w:val="24"/>
                <w:szCs w:val="24"/>
              </w:rPr>
              <w:t>)</w:t>
            </w:r>
          </w:p>
        </w:tc>
        <w:tc>
          <w:tcPr>
            <w:tcW w:w="2127" w:type="dxa"/>
            <w:vAlign w:val="center"/>
          </w:tcPr>
          <w:p w14:paraId="75AA51DE" w14:textId="77777777" w:rsidR="00315F6C" w:rsidRPr="00F069B7" w:rsidRDefault="00315F6C" w:rsidP="00BA56D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Total cations from silicates</w:t>
            </w:r>
          </w:p>
          <w:p w14:paraId="2213B0A7" w14:textId="77777777" w:rsidR="00315F6C" w:rsidRPr="00F069B7" w:rsidRDefault="00315F6C" w:rsidP="00BA56D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m:oMath>
              <m:r>
                <m:rPr>
                  <m:sty m:val="bi"/>
                </m:rPr>
                <w:rPr>
                  <w:rFonts w:ascii="Cambria Math" w:hAnsi="Cambria Math" w:cs="Times New Roman"/>
                  <w:sz w:val="24"/>
                  <w:szCs w:val="24"/>
                </w:rPr>
                <m:t>(</m:t>
              </m:r>
              <m:nary>
                <m:naryPr>
                  <m:chr m:val="∑"/>
                  <m:limLoc m:val="undOvr"/>
                  <m:subHide m:val="1"/>
                  <m:supHide m:val="1"/>
                  <m:ctrlPr>
                    <w:rPr>
                      <w:rFonts w:ascii="Cambria Math" w:hAnsi="Cambria Math" w:cs="Times New Roman"/>
                      <w:i/>
                      <w:sz w:val="24"/>
                      <w:szCs w:val="24"/>
                    </w:rPr>
                  </m:ctrlPr>
                </m:naryPr>
                <m:sub/>
                <m:sup/>
                <m:e>
                  <m:sSub>
                    <m:sSubPr>
                      <m:ctrlPr>
                        <w:rPr>
                          <w:rFonts w:ascii="Cambria Math" w:hAnsi="Cambria Math" w:cs="Times New Roman"/>
                          <w:i/>
                          <w:sz w:val="24"/>
                          <w:szCs w:val="24"/>
                        </w:rPr>
                      </m:ctrlPr>
                    </m:sSubPr>
                    <m:e>
                      <m:r>
                        <m:rPr>
                          <m:sty m:val="bi"/>
                        </m:rPr>
                        <w:rPr>
                          <w:rFonts w:ascii="Cambria Math" w:hAnsi="Cambria Math" w:cs="Times New Roman"/>
                          <w:sz w:val="24"/>
                          <w:szCs w:val="24"/>
                        </w:rPr>
                        <m:t>X</m:t>
                      </m:r>
                    </m:e>
                    <m:sub>
                      <m:r>
                        <m:rPr>
                          <m:sty m:val="bi"/>
                        </m:rPr>
                        <w:rPr>
                          <w:rFonts w:ascii="Cambria Math" w:hAnsi="Cambria Math" w:cs="Times New Roman"/>
                          <w:sz w:val="24"/>
                          <w:szCs w:val="24"/>
                        </w:rPr>
                        <m:t xml:space="preserve">sil </m:t>
                      </m:r>
                    </m:sub>
                  </m:sSub>
                </m:e>
              </m:nary>
              <m:r>
                <m:rPr>
                  <m:sty m:val="bi"/>
                </m:rPr>
                <w:rPr>
                  <w:rFonts w:ascii="Cambria Math" w:hAnsi="Cambria Math" w:cs="Times New Roman"/>
                  <w:sz w:val="24"/>
                  <w:szCs w:val="24"/>
                </w:rPr>
                <m:t xml:space="preserve"> </m:t>
              </m:r>
            </m:oMath>
            <w:r w:rsidRPr="00F069B7">
              <w:rPr>
                <w:rFonts w:ascii="Times New Roman" w:hAnsi="Times New Roman" w:cs="Times New Roman"/>
                <w:sz w:val="24"/>
                <w:szCs w:val="24"/>
              </w:rPr>
              <w:t>in mol s</w:t>
            </w:r>
            <w:r w:rsidRPr="00F069B7">
              <w:rPr>
                <w:rFonts w:ascii="Times New Roman" w:hAnsi="Times New Roman" w:cs="Times New Roman"/>
                <w:sz w:val="24"/>
                <w:szCs w:val="24"/>
                <w:vertAlign w:val="superscript"/>
              </w:rPr>
              <w:t>-1</w:t>
            </w:r>
            <w:r w:rsidRPr="00F069B7">
              <w:rPr>
                <w:rFonts w:ascii="Times New Roman" w:hAnsi="Times New Roman" w:cs="Times New Roman"/>
                <w:sz w:val="24"/>
                <w:szCs w:val="24"/>
              </w:rPr>
              <w:t>)</w:t>
            </w:r>
          </w:p>
        </w:tc>
        <w:tc>
          <w:tcPr>
            <w:tcW w:w="1275" w:type="dxa"/>
            <w:vAlign w:val="center"/>
          </w:tcPr>
          <w:p w14:paraId="686CCC02" w14:textId="77777777" w:rsidR="00315F6C" w:rsidRPr="00F069B7" w:rsidRDefault="003013EF" w:rsidP="00BA56D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m:oMathPara>
              <m:oMath>
                <m:f>
                  <m:fPr>
                    <m:type m:val="skw"/>
                    <m:ctrlPr>
                      <w:rPr>
                        <w:rFonts w:ascii="Cambria Math" w:hAnsi="Cambria Math" w:cs="Times New Roman"/>
                        <w:i/>
                        <w:sz w:val="24"/>
                        <w:szCs w:val="24"/>
                      </w:rPr>
                    </m:ctrlPr>
                  </m:fPr>
                  <m:num>
                    <m:r>
                      <m:rPr>
                        <m:sty m:val="bi"/>
                      </m:rPr>
                      <w:rPr>
                        <w:rFonts w:ascii="Cambria Math" w:hAnsi="Cambria Math" w:cs="Times New Roman"/>
                        <w:sz w:val="24"/>
                        <w:szCs w:val="24"/>
                      </w:rPr>
                      <m:t>carb</m:t>
                    </m:r>
                  </m:num>
                  <m:den>
                    <m:r>
                      <m:rPr>
                        <m:sty m:val="bi"/>
                      </m:rPr>
                      <w:rPr>
                        <w:rFonts w:ascii="Cambria Math" w:hAnsi="Cambria Math" w:cs="Times New Roman"/>
                        <w:sz w:val="24"/>
                        <w:szCs w:val="24"/>
                      </w:rPr>
                      <m:t>sil</m:t>
                    </m:r>
                  </m:den>
                </m:f>
              </m:oMath>
            </m:oMathPara>
          </w:p>
        </w:tc>
        <w:tc>
          <w:tcPr>
            <w:tcW w:w="1548" w:type="dxa"/>
            <w:vAlign w:val="center"/>
          </w:tcPr>
          <w:p w14:paraId="30DB64A9" w14:textId="77777777" w:rsidR="00315F6C" w:rsidRPr="00F069B7" w:rsidRDefault="003013EF" w:rsidP="00BA56D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m:oMathPara>
              <m:oMath>
                <m:sSub>
                  <m:sSubPr>
                    <m:ctrlPr>
                      <w:rPr>
                        <w:rFonts w:ascii="Cambria Math" w:hAnsi="Cambria Math" w:cs="Times New Roman"/>
                        <w:i/>
                        <w:sz w:val="24"/>
                        <w:szCs w:val="24"/>
                      </w:rPr>
                    </m:ctrlPr>
                  </m:sSubPr>
                  <m:e>
                    <m:sSubSup>
                      <m:sSubSupPr>
                        <m:ctrlPr>
                          <w:rPr>
                            <w:rFonts w:ascii="Cambria Math" w:hAnsi="Cambria Math" w:cs="Times New Roman"/>
                            <w:i/>
                            <w:sz w:val="24"/>
                            <w:szCs w:val="24"/>
                          </w:rPr>
                        </m:ctrlPr>
                      </m:sSubSupPr>
                      <m:e>
                        <m:r>
                          <m:rPr>
                            <m:sty m:val="bi"/>
                          </m:rPr>
                          <w:rPr>
                            <w:rFonts w:ascii="Cambria Math" w:hAnsi="Cambria Math" w:cs="Times New Roman"/>
                            <w:sz w:val="24"/>
                            <w:szCs w:val="24"/>
                          </w:rPr>
                          <m:t>SO</m:t>
                        </m:r>
                      </m:e>
                      <m:sub>
                        <m:r>
                          <m:rPr>
                            <m:sty m:val="bi"/>
                          </m:rPr>
                          <w:rPr>
                            <w:rFonts w:ascii="Cambria Math" w:hAnsi="Cambria Math" w:cs="Times New Roman"/>
                            <w:sz w:val="24"/>
                            <w:szCs w:val="24"/>
                          </w:rPr>
                          <m:t>4</m:t>
                        </m:r>
                      </m:sub>
                      <m:sup>
                        <m:r>
                          <m:rPr>
                            <m:sty m:val="bi"/>
                          </m:rPr>
                          <w:rPr>
                            <w:rFonts w:ascii="Cambria Math" w:hAnsi="Cambria Math" w:cs="Times New Roman"/>
                            <w:sz w:val="24"/>
                            <w:szCs w:val="24"/>
                          </w:rPr>
                          <m:t>2</m:t>
                        </m:r>
                        <m:r>
                          <m:rPr>
                            <m:sty m:val="bi"/>
                          </m:rPr>
                          <w:rPr>
                            <w:rFonts w:ascii="Cambria Math" w:hAnsi="Cambria Math" w:cs="Times New Roman"/>
                            <w:sz w:val="24"/>
                            <w:szCs w:val="24"/>
                          </w:rPr>
                          <m:t>-</m:t>
                        </m:r>
                      </m:sup>
                    </m:sSubSup>
                  </m:e>
                  <m:sub>
                    <m:r>
                      <m:rPr>
                        <m:sty m:val="bi"/>
                      </m:rPr>
                      <w:rPr>
                        <w:rFonts w:ascii="Cambria Math" w:hAnsi="Cambria Math" w:cs="Times New Roman"/>
                        <w:sz w:val="24"/>
                        <w:szCs w:val="24"/>
                      </w:rPr>
                      <m:t>sulphide</m:t>
                    </m:r>
                    <m:r>
                      <m:rPr>
                        <m:sty m:val="bi"/>
                      </m:rPr>
                      <w:rPr>
                        <w:rFonts w:ascii="Cambria Math" w:hAnsi="Cambria Math" w:cs="Times New Roman"/>
                        <w:sz w:val="24"/>
                        <w:szCs w:val="24"/>
                      </w:rPr>
                      <m:t xml:space="preserve"> </m:t>
                    </m:r>
                  </m:sub>
                </m:sSub>
              </m:oMath>
            </m:oMathPara>
          </w:p>
          <w:p w14:paraId="6BB16B81" w14:textId="77777777" w:rsidR="00315F6C" w:rsidRPr="00F069B7" w:rsidRDefault="00315F6C" w:rsidP="00BA56D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(mol s</w:t>
            </w:r>
            <w:r w:rsidRPr="00F069B7">
              <w:rPr>
                <w:rFonts w:ascii="Times New Roman" w:hAnsi="Times New Roman" w:cs="Times New Roman"/>
                <w:sz w:val="24"/>
                <w:szCs w:val="24"/>
                <w:vertAlign w:val="superscript"/>
              </w:rPr>
              <w:t>-1</w:t>
            </w:r>
            <w:r w:rsidRPr="00F069B7">
              <w:rPr>
                <w:rFonts w:ascii="Times New Roman" w:hAnsi="Times New Roman" w:cs="Times New Roman"/>
                <w:sz w:val="24"/>
                <w:szCs w:val="24"/>
              </w:rPr>
              <w:t>)</w:t>
            </w:r>
          </w:p>
        </w:tc>
      </w:tr>
      <w:tr w:rsidR="00315F6C" w:rsidRPr="00F069B7" w14:paraId="289F67B4" w14:textId="77777777" w:rsidTr="00BA56D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60" w:type="dxa"/>
          </w:tcPr>
          <w:p w14:paraId="1C9C5CB2" w14:textId="77777777" w:rsidR="00315F6C" w:rsidRPr="00F069B7" w:rsidRDefault="00315F6C" w:rsidP="00BA56D3">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Thames</w:t>
            </w:r>
          </w:p>
        </w:tc>
        <w:tc>
          <w:tcPr>
            <w:tcW w:w="2409" w:type="dxa"/>
          </w:tcPr>
          <w:p w14:paraId="359CC6F9" w14:textId="77777777" w:rsidR="00315F6C" w:rsidRPr="00F069B7" w:rsidRDefault="00315F6C" w:rsidP="00BA56D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75.0</w:t>
            </w:r>
          </w:p>
        </w:tc>
        <w:tc>
          <w:tcPr>
            <w:tcW w:w="2127" w:type="dxa"/>
          </w:tcPr>
          <w:p w14:paraId="5A89FBAC" w14:textId="77777777" w:rsidR="00315F6C" w:rsidRPr="00F069B7" w:rsidRDefault="00315F6C" w:rsidP="00BA56D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6.1</w:t>
            </w:r>
          </w:p>
        </w:tc>
        <w:tc>
          <w:tcPr>
            <w:tcW w:w="1275" w:type="dxa"/>
          </w:tcPr>
          <w:p w14:paraId="7A88DEAE" w14:textId="77777777" w:rsidR="00315F6C" w:rsidRPr="00F069B7" w:rsidRDefault="00315F6C" w:rsidP="00BA56D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11.5</w:t>
            </w:r>
          </w:p>
        </w:tc>
        <w:tc>
          <w:tcPr>
            <w:tcW w:w="1548" w:type="dxa"/>
          </w:tcPr>
          <w:p w14:paraId="6FD3BA4F" w14:textId="77777777" w:rsidR="00315F6C" w:rsidRPr="00F069B7" w:rsidRDefault="00315F6C" w:rsidP="00BA56D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14.3</w:t>
            </w:r>
          </w:p>
        </w:tc>
      </w:tr>
      <w:tr w:rsidR="00315F6C" w:rsidRPr="00F069B7" w14:paraId="53BD373D" w14:textId="77777777" w:rsidTr="00BA56D3">
        <w:trPr>
          <w:trHeight w:val="300"/>
        </w:trPr>
        <w:tc>
          <w:tcPr>
            <w:cnfStyle w:val="001000000000" w:firstRow="0" w:lastRow="0" w:firstColumn="1" w:lastColumn="0" w:oddVBand="0" w:evenVBand="0" w:oddHBand="0" w:evenHBand="0" w:firstRowFirstColumn="0" w:firstRowLastColumn="0" w:lastRowFirstColumn="0" w:lastRowLastColumn="0"/>
            <w:tcW w:w="1560" w:type="dxa"/>
          </w:tcPr>
          <w:p w14:paraId="065A39BD" w14:textId="77777777" w:rsidR="00315F6C" w:rsidRPr="00F069B7" w:rsidRDefault="00315F6C" w:rsidP="00BA56D3">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Severn</w:t>
            </w:r>
          </w:p>
        </w:tc>
        <w:tc>
          <w:tcPr>
            <w:tcW w:w="2409" w:type="dxa"/>
          </w:tcPr>
          <w:p w14:paraId="4E65B6DD" w14:textId="77777777" w:rsidR="00315F6C" w:rsidRPr="00F069B7" w:rsidRDefault="00315F6C" w:rsidP="00BA56D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101.0</w:t>
            </w:r>
          </w:p>
        </w:tc>
        <w:tc>
          <w:tcPr>
            <w:tcW w:w="2127" w:type="dxa"/>
          </w:tcPr>
          <w:p w14:paraId="2F2526C2" w14:textId="77777777" w:rsidR="00315F6C" w:rsidRPr="00F069B7" w:rsidRDefault="00315F6C" w:rsidP="00BA56D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16.0</w:t>
            </w:r>
          </w:p>
        </w:tc>
        <w:tc>
          <w:tcPr>
            <w:tcW w:w="1275" w:type="dxa"/>
          </w:tcPr>
          <w:p w14:paraId="3F4CBE96" w14:textId="77777777" w:rsidR="00315F6C" w:rsidRPr="00F069B7" w:rsidRDefault="00315F6C" w:rsidP="00BA56D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5.5</w:t>
            </w:r>
          </w:p>
        </w:tc>
        <w:tc>
          <w:tcPr>
            <w:tcW w:w="1548" w:type="dxa"/>
          </w:tcPr>
          <w:p w14:paraId="7E385FB9" w14:textId="77777777" w:rsidR="00315F6C" w:rsidRPr="00F069B7" w:rsidRDefault="00315F6C" w:rsidP="00BA56D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43.9</w:t>
            </w:r>
          </w:p>
        </w:tc>
      </w:tr>
      <w:tr w:rsidR="00315F6C" w:rsidRPr="00F069B7" w14:paraId="0D24F9BC" w14:textId="77777777" w:rsidTr="00BA56D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60" w:type="dxa"/>
          </w:tcPr>
          <w:p w14:paraId="1CFD02E4" w14:textId="77777777" w:rsidR="00315F6C" w:rsidRPr="00F069B7" w:rsidRDefault="00315F6C" w:rsidP="00BA56D3">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Wear</w:t>
            </w:r>
          </w:p>
        </w:tc>
        <w:tc>
          <w:tcPr>
            <w:tcW w:w="2409" w:type="dxa"/>
          </w:tcPr>
          <w:p w14:paraId="3164B59A" w14:textId="77777777" w:rsidR="00315F6C" w:rsidRPr="00F069B7" w:rsidRDefault="00315F6C" w:rsidP="00BA56D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7.3</w:t>
            </w:r>
          </w:p>
        </w:tc>
        <w:tc>
          <w:tcPr>
            <w:tcW w:w="2127" w:type="dxa"/>
          </w:tcPr>
          <w:p w14:paraId="7F97A770" w14:textId="77777777" w:rsidR="00315F6C" w:rsidRPr="00F069B7" w:rsidRDefault="00315F6C" w:rsidP="00BA56D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19.1</w:t>
            </w:r>
          </w:p>
        </w:tc>
        <w:tc>
          <w:tcPr>
            <w:tcW w:w="1275" w:type="dxa"/>
          </w:tcPr>
          <w:p w14:paraId="77FF735D" w14:textId="77777777" w:rsidR="00315F6C" w:rsidRPr="00F069B7" w:rsidRDefault="00315F6C" w:rsidP="00BA56D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0.31</w:t>
            </w:r>
          </w:p>
        </w:tc>
        <w:tc>
          <w:tcPr>
            <w:tcW w:w="1548" w:type="dxa"/>
          </w:tcPr>
          <w:p w14:paraId="1DF9A468" w14:textId="77777777" w:rsidR="00315F6C" w:rsidRPr="00F069B7" w:rsidRDefault="00315F6C" w:rsidP="00BA56D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12.5</w:t>
            </w:r>
          </w:p>
        </w:tc>
      </w:tr>
      <w:tr w:rsidR="00315F6C" w:rsidRPr="00F069B7" w14:paraId="26497E63" w14:textId="77777777" w:rsidTr="00BA56D3">
        <w:trPr>
          <w:trHeight w:val="300"/>
        </w:trPr>
        <w:tc>
          <w:tcPr>
            <w:cnfStyle w:val="001000000000" w:firstRow="0" w:lastRow="0" w:firstColumn="1" w:lastColumn="0" w:oddVBand="0" w:evenVBand="0" w:oddHBand="0" w:evenHBand="0" w:firstRowFirstColumn="0" w:firstRowLastColumn="0" w:lastRowFirstColumn="0" w:lastRowLastColumn="0"/>
            <w:tcW w:w="1560" w:type="dxa"/>
          </w:tcPr>
          <w:p w14:paraId="5E8D4D81" w14:textId="77777777" w:rsidR="00315F6C" w:rsidRPr="00F069B7" w:rsidRDefault="00315F6C" w:rsidP="00BA56D3">
            <w:pPr>
              <w:spacing w:line="360" w:lineRule="auto"/>
              <w:jc w:val="center"/>
              <w:rPr>
                <w:rFonts w:ascii="Times New Roman" w:hAnsi="Times New Roman" w:cs="Times New Roman"/>
                <w:sz w:val="24"/>
                <w:szCs w:val="24"/>
              </w:rPr>
            </w:pPr>
            <w:r w:rsidRPr="00F069B7">
              <w:rPr>
                <w:rFonts w:ascii="Times New Roman" w:hAnsi="Times New Roman" w:cs="Times New Roman"/>
                <w:sz w:val="24"/>
                <w:szCs w:val="24"/>
              </w:rPr>
              <w:t>Stour</w:t>
            </w:r>
          </w:p>
        </w:tc>
        <w:tc>
          <w:tcPr>
            <w:tcW w:w="2409" w:type="dxa"/>
          </w:tcPr>
          <w:p w14:paraId="6DE32E25" w14:textId="77777777" w:rsidR="00315F6C" w:rsidRPr="00F069B7" w:rsidRDefault="00315F6C" w:rsidP="00BA56D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5.7</w:t>
            </w:r>
          </w:p>
        </w:tc>
        <w:tc>
          <w:tcPr>
            <w:tcW w:w="2127" w:type="dxa"/>
          </w:tcPr>
          <w:p w14:paraId="3F6E2AF1" w14:textId="77777777" w:rsidR="00315F6C" w:rsidRPr="00F069B7" w:rsidRDefault="00315F6C" w:rsidP="00BA56D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0.2</w:t>
            </w:r>
          </w:p>
        </w:tc>
        <w:tc>
          <w:tcPr>
            <w:tcW w:w="1275" w:type="dxa"/>
          </w:tcPr>
          <w:p w14:paraId="00722FCE" w14:textId="77777777" w:rsidR="00315F6C" w:rsidRPr="00F069B7" w:rsidRDefault="00315F6C" w:rsidP="00BA56D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24.1</w:t>
            </w:r>
          </w:p>
        </w:tc>
        <w:tc>
          <w:tcPr>
            <w:tcW w:w="1548" w:type="dxa"/>
          </w:tcPr>
          <w:p w14:paraId="37A0938E" w14:textId="77777777" w:rsidR="00315F6C" w:rsidRPr="00F069B7" w:rsidRDefault="00315F6C" w:rsidP="00BA56D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1.2</w:t>
            </w:r>
          </w:p>
        </w:tc>
      </w:tr>
    </w:tbl>
    <w:p w14:paraId="6C826C10" w14:textId="77777777" w:rsidR="00315F6C" w:rsidRPr="00F069B7" w:rsidRDefault="00315F6C" w:rsidP="00315F6C"/>
    <w:p w14:paraId="224EF6F7" w14:textId="77777777" w:rsidR="00710638" w:rsidRPr="00F069B7" w:rsidRDefault="00710638" w:rsidP="0011455C">
      <w:pPr>
        <w:rPr>
          <w:rFonts w:ascii="Times New Roman" w:hAnsi="Times New Roman" w:cs="Times New Roman"/>
        </w:rPr>
      </w:pPr>
    </w:p>
    <w:p w14:paraId="7493E18B" w14:textId="77777777" w:rsidR="0011455C" w:rsidRPr="00F069B7" w:rsidRDefault="0011455C" w:rsidP="0011455C">
      <w:pPr>
        <w:rPr>
          <w:rFonts w:ascii="Times New Roman" w:hAnsi="Times New Roman" w:cs="Times New Roman"/>
        </w:rPr>
      </w:pPr>
    </w:p>
    <w:p w14:paraId="03FA285A" w14:textId="77777777" w:rsidR="00126477" w:rsidRPr="00F069B7" w:rsidRDefault="00126477" w:rsidP="0011455C">
      <w:pPr>
        <w:rPr>
          <w:rFonts w:ascii="Times New Roman" w:hAnsi="Times New Roman" w:cs="Times New Roman"/>
        </w:rPr>
      </w:pPr>
    </w:p>
    <w:p w14:paraId="2603B5CF" w14:textId="77777777" w:rsidR="00126477" w:rsidRPr="00F069B7" w:rsidRDefault="00126477" w:rsidP="0011455C">
      <w:pPr>
        <w:rPr>
          <w:rFonts w:ascii="Times New Roman" w:hAnsi="Times New Roman" w:cs="Times New Roman"/>
        </w:rPr>
      </w:pPr>
    </w:p>
    <w:p w14:paraId="3902933C" w14:textId="77777777" w:rsidR="007B4217" w:rsidRPr="00F069B7" w:rsidRDefault="007B4217" w:rsidP="0011455C">
      <w:pPr>
        <w:rPr>
          <w:rFonts w:ascii="Times New Roman" w:hAnsi="Times New Roman" w:cs="Times New Roman"/>
        </w:rPr>
      </w:pPr>
    </w:p>
    <w:p w14:paraId="0429604F" w14:textId="77777777" w:rsidR="007B4217" w:rsidRPr="00F069B7" w:rsidRDefault="007B4217" w:rsidP="0011455C">
      <w:pPr>
        <w:rPr>
          <w:rFonts w:ascii="Times New Roman" w:hAnsi="Times New Roman" w:cs="Times New Roman"/>
        </w:rPr>
      </w:pPr>
    </w:p>
    <w:p w14:paraId="067761CD" w14:textId="77777777" w:rsidR="007B4217" w:rsidRPr="00F069B7" w:rsidRDefault="007B4217" w:rsidP="0011455C">
      <w:pPr>
        <w:rPr>
          <w:rFonts w:ascii="Times New Roman" w:hAnsi="Times New Roman" w:cs="Times New Roman"/>
        </w:rPr>
      </w:pPr>
    </w:p>
    <w:p w14:paraId="01BB3DBF" w14:textId="77777777" w:rsidR="007B4217" w:rsidRPr="00F069B7" w:rsidRDefault="007B4217" w:rsidP="0011455C">
      <w:pPr>
        <w:rPr>
          <w:rFonts w:ascii="Times New Roman" w:hAnsi="Times New Roman" w:cs="Times New Roman"/>
        </w:rPr>
      </w:pPr>
    </w:p>
    <w:p w14:paraId="35716A15" w14:textId="77777777" w:rsidR="007B4217" w:rsidRPr="00F069B7" w:rsidRDefault="007B4217" w:rsidP="0011455C">
      <w:pPr>
        <w:rPr>
          <w:rFonts w:ascii="Times New Roman" w:hAnsi="Times New Roman" w:cs="Times New Roman"/>
        </w:rPr>
      </w:pPr>
    </w:p>
    <w:p w14:paraId="161679C4" w14:textId="77777777" w:rsidR="007B4217" w:rsidRPr="00F069B7" w:rsidRDefault="007B4217" w:rsidP="0011455C">
      <w:pPr>
        <w:rPr>
          <w:rFonts w:ascii="Times New Roman" w:hAnsi="Times New Roman" w:cs="Times New Roman"/>
        </w:rPr>
      </w:pPr>
    </w:p>
    <w:p w14:paraId="70ECAF29" w14:textId="77777777" w:rsidR="007B4217" w:rsidRPr="00F069B7" w:rsidRDefault="007B4217" w:rsidP="0011455C">
      <w:pPr>
        <w:rPr>
          <w:rFonts w:ascii="Times New Roman" w:hAnsi="Times New Roman" w:cs="Times New Roman"/>
        </w:rPr>
      </w:pPr>
    </w:p>
    <w:p w14:paraId="3F77753F" w14:textId="77777777" w:rsidR="007B4217" w:rsidRPr="00F069B7" w:rsidRDefault="007B4217" w:rsidP="0011455C">
      <w:pPr>
        <w:rPr>
          <w:rFonts w:ascii="Times New Roman" w:hAnsi="Times New Roman" w:cs="Times New Roman"/>
        </w:rPr>
      </w:pPr>
    </w:p>
    <w:p w14:paraId="0F6FB284" w14:textId="77777777" w:rsidR="007B4217" w:rsidRPr="00F069B7" w:rsidRDefault="007B4217" w:rsidP="0011455C">
      <w:pPr>
        <w:rPr>
          <w:rFonts w:ascii="Times New Roman" w:hAnsi="Times New Roman" w:cs="Times New Roman"/>
        </w:rPr>
      </w:pPr>
    </w:p>
    <w:p w14:paraId="2DE68080" w14:textId="77777777" w:rsidR="007B4217" w:rsidRPr="00F069B7" w:rsidRDefault="007B4217" w:rsidP="0011455C">
      <w:pPr>
        <w:rPr>
          <w:rFonts w:ascii="Times New Roman" w:hAnsi="Times New Roman" w:cs="Times New Roman"/>
        </w:rPr>
      </w:pPr>
    </w:p>
    <w:p w14:paraId="6D2AE5FE" w14:textId="77777777" w:rsidR="007B4217" w:rsidRPr="00F069B7" w:rsidRDefault="007B4217" w:rsidP="0011455C">
      <w:pPr>
        <w:rPr>
          <w:rFonts w:ascii="Times New Roman" w:hAnsi="Times New Roman" w:cs="Times New Roman"/>
        </w:rPr>
      </w:pPr>
    </w:p>
    <w:p w14:paraId="497528FD" w14:textId="77777777" w:rsidR="007B4217" w:rsidRPr="00F069B7" w:rsidRDefault="007B4217" w:rsidP="0011455C">
      <w:pPr>
        <w:rPr>
          <w:rFonts w:ascii="Times New Roman" w:hAnsi="Times New Roman" w:cs="Times New Roman"/>
        </w:rPr>
      </w:pPr>
    </w:p>
    <w:p w14:paraId="06F74E9C" w14:textId="77777777" w:rsidR="007B4217" w:rsidRPr="00F069B7" w:rsidRDefault="007B4217" w:rsidP="0011455C">
      <w:pPr>
        <w:rPr>
          <w:rFonts w:ascii="Times New Roman" w:hAnsi="Times New Roman" w:cs="Times New Roman"/>
        </w:rPr>
      </w:pPr>
    </w:p>
    <w:p w14:paraId="11582070" w14:textId="77777777" w:rsidR="007B4217" w:rsidRPr="00F069B7" w:rsidRDefault="007B4217" w:rsidP="0011455C">
      <w:pPr>
        <w:rPr>
          <w:rFonts w:ascii="Times New Roman" w:hAnsi="Times New Roman" w:cs="Times New Roman"/>
        </w:rPr>
      </w:pPr>
    </w:p>
    <w:p w14:paraId="61DA3640" w14:textId="77777777" w:rsidR="007B4217" w:rsidRPr="00F069B7" w:rsidRDefault="007B4217" w:rsidP="0011455C">
      <w:pPr>
        <w:rPr>
          <w:rFonts w:ascii="Times New Roman" w:hAnsi="Times New Roman" w:cs="Times New Roman"/>
        </w:rPr>
      </w:pPr>
    </w:p>
    <w:p w14:paraId="2805B656" w14:textId="77777777" w:rsidR="00126477" w:rsidRPr="00F069B7" w:rsidRDefault="00126477" w:rsidP="0011455C">
      <w:pPr>
        <w:rPr>
          <w:rFonts w:ascii="Times New Roman" w:hAnsi="Times New Roman" w:cs="Times New Roman"/>
        </w:rPr>
      </w:pPr>
    </w:p>
    <w:p w14:paraId="44D34B8C" w14:textId="74E35057" w:rsidR="00126477" w:rsidRDefault="00126477" w:rsidP="0011455C">
      <w:pPr>
        <w:rPr>
          <w:rFonts w:ascii="Times New Roman" w:hAnsi="Times New Roman" w:cs="Times New Roman"/>
        </w:rPr>
      </w:pPr>
    </w:p>
    <w:p w14:paraId="4F8E1BAE" w14:textId="77777777" w:rsidR="00F069B7" w:rsidRPr="00F069B7" w:rsidRDefault="00F069B7" w:rsidP="0011455C">
      <w:pPr>
        <w:rPr>
          <w:rFonts w:ascii="Times New Roman" w:hAnsi="Times New Roman" w:cs="Times New Roman"/>
        </w:rPr>
      </w:pPr>
    </w:p>
    <w:p w14:paraId="3989E4A6" w14:textId="2EF4A04F" w:rsidR="00710638" w:rsidRPr="00F069B7" w:rsidRDefault="00FD3B5D" w:rsidP="0004541B">
      <w:pPr>
        <w:pStyle w:val="Heading2"/>
      </w:pPr>
      <w:bookmarkStart w:id="55" w:name="_Toc153311881"/>
      <w:bookmarkStart w:id="56" w:name="_Toc171000546"/>
      <w:r w:rsidRPr="00F069B7">
        <w:lastRenderedPageBreak/>
        <w:t>A</w:t>
      </w:r>
      <w:r w:rsidR="00A3100A" w:rsidRPr="00F069B7">
        <w:t>1</w:t>
      </w:r>
      <w:r w:rsidR="007C4488" w:rsidRPr="00F069B7">
        <w:t>2</w:t>
      </w:r>
      <w:r w:rsidRPr="00F069B7">
        <w:t xml:space="preserve">- </w:t>
      </w:r>
      <w:r w:rsidR="00710638" w:rsidRPr="00F069B7">
        <w:t>Percentage reduction in CDR due to nitrate from fertiliser</w:t>
      </w:r>
      <w:bookmarkEnd w:id="55"/>
      <w:bookmarkEnd w:id="56"/>
    </w:p>
    <w:p w14:paraId="7A15988E" w14:textId="77777777" w:rsidR="00710638" w:rsidRPr="00F069B7" w:rsidRDefault="00710638" w:rsidP="00710638">
      <w:pPr>
        <w:rPr>
          <w:rFonts w:ascii="Times New Roman" w:hAnsi="Times New Roman" w:cs="Times New Roman"/>
          <w:sz w:val="24"/>
          <w:szCs w:val="24"/>
        </w:rPr>
      </w:pPr>
    </w:p>
    <w:p w14:paraId="298A8123" w14:textId="77777777" w:rsidR="00710638" w:rsidRPr="00F069B7" w:rsidRDefault="00710638" w:rsidP="00710638">
      <w:pPr>
        <w:spacing w:line="360" w:lineRule="auto"/>
        <w:ind w:left="-510"/>
        <w:jc w:val="both"/>
        <w:rPr>
          <w:rFonts w:ascii="Times New Roman" w:hAnsi="Times New Roman" w:cs="Times New Roman"/>
          <w:sz w:val="24"/>
          <w:szCs w:val="24"/>
        </w:rPr>
      </w:pPr>
      <w:r w:rsidRPr="00F069B7">
        <w:rPr>
          <w:rFonts w:ascii="Times New Roman" w:hAnsi="Times New Roman" w:cs="Times New Roman"/>
          <w:noProof/>
          <w:sz w:val="24"/>
          <w:szCs w:val="24"/>
          <w:lang w:val="en-US"/>
        </w:rPr>
        <w:drawing>
          <wp:inline distT="0" distB="0" distL="0" distR="0" wp14:anchorId="4ED99816" wp14:editId="0CAC5D76">
            <wp:extent cx="6317403" cy="2413000"/>
            <wp:effectExtent l="0" t="0" r="7620" b="6350"/>
            <wp:docPr id="660492825" name="Picture 660492825" descr="A picture containing text, line, plot, s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154480" name="Picture 1" descr="A picture containing text, line, plot, slope&#10;&#10;Description automatically generated"/>
                    <pic:cNvPicPr/>
                  </pic:nvPicPr>
                  <pic:blipFill rotWithShape="1">
                    <a:blip r:embed="rId26" cstate="print">
                      <a:extLst>
                        <a:ext uri="{28A0092B-C50C-407E-A947-70E740481C1C}">
                          <a14:useLocalDpi xmlns:a14="http://schemas.microsoft.com/office/drawing/2010/main" val="0"/>
                        </a:ext>
                      </a:extLst>
                    </a:blip>
                    <a:srcRect l="5541" t="14910" r="8865" b="6725"/>
                    <a:stretch/>
                  </pic:blipFill>
                  <pic:spPr bwMode="auto">
                    <a:xfrm>
                      <a:off x="0" y="0"/>
                      <a:ext cx="6338345" cy="2420999"/>
                    </a:xfrm>
                    <a:prstGeom prst="rect">
                      <a:avLst/>
                    </a:prstGeom>
                    <a:ln>
                      <a:noFill/>
                    </a:ln>
                    <a:extLst>
                      <a:ext uri="{53640926-AAD7-44D8-BBD7-CCE9431645EC}">
                        <a14:shadowObscured xmlns:a14="http://schemas.microsoft.com/office/drawing/2010/main"/>
                      </a:ext>
                    </a:extLst>
                  </pic:spPr>
                </pic:pic>
              </a:graphicData>
            </a:graphic>
          </wp:inline>
        </w:drawing>
      </w:r>
    </w:p>
    <w:p w14:paraId="6F3364FC" w14:textId="5F360F77" w:rsidR="009D7EA9" w:rsidRPr="00F069B7" w:rsidRDefault="009D7EA9" w:rsidP="00710638">
      <w:pPr>
        <w:spacing w:line="360" w:lineRule="auto"/>
        <w:ind w:left="-510"/>
        <w:jc w:val="both"/>
        <w:rPr>
          <w:rFonts w:ascii="Times New Roman" w:hAnsi="Times New Roman" w:cs="Times New Roman"/>
          <w:sz w:val="24"/>
          <w:szCs w:val="24"/>
        </w:rPr>
      </w:pPr>
      <w:r w:rsidRPr="00F069B7">
        <w:rPr>
          <w:rFonts w:ascii="Times New Roman" w:hAnsi="Times New Roman" w:cs="Times New Roman"/>
          <w:noProof/>
          <w:sz w:val="24"/>
          <w:szCs w:val="24"/>
          <w:lang w:val="en-US"/>
          <w14:ligatures w14:val="standardContextual"/>
        </w:rPr>
        <w:drawing>
          <wp:inline distT="0" distB="0" distL="0" distR="0" wp14:anchorId="37FC2AFD" wp14:editId="58D29E12">
            <wp:extent cx="6350000" cy="2841812"/>
            <wp:effectExtent l="0" t="0" r="0" b="0"/>
            <wp:docPr id="11318182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818256" name="Graphic 1131818256"/>
                    <pic:cNvPicPr/>
                  </pic:nvPicPr>
                  <pic:blipFill rotWithShape="1">
                    <a:blip r:embed="rId27">
                      <a:extLs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8"/>
                        </a:ext>
                      </a:extLst>
                    </a:blip>
                    <a:srcRect l="2660" t="5233" r="7674"/>
                    <a:stretch/>
                  </pic:blipFill>
                  <pic:spPr bwMode="auto">
                    <a:xfrm>
                      <a:off x="0" y="0"/>
                      <a:ext cx="6363254" cy="2847743"/>
                    </a:xfrm>
                    <a:prstGeom prst="rect">
                      <a:avLst/>
                    </a:prstGeom>
                    <a:ln>
                      <a:noFill/>
                    </a:ln>
                    <a:extLst>
                      <a:ext uri="{53640926-AAD7-44D8-BBD7-CCE9431645EC}">
                        <a14:shadowObscured xmlns:a14="http://schemas.microsoft.com/office/drawing/2010/main"/>
                      </a:ext>
                    </a:extLst>
                  </pic:spPr>
                </pic:pic>
              </a:graphicData>
            </a:graphic>
          </wp:inline>
        </w:drawing>
      </w:r>
    </w:p>
    <w:p w14:paraId="4D6296D8" w14:textId="77777777" w:rsidR="005D3A6C" w:rsidRPr="00F069B7" w:rsidRDefault="005D3A6C" w:rsidP="00710638">
      <w:pPr>
        <w:spacing w:line="360" w:lineRule="auto"/>
        <w:ind w:left="-510"/>
        <w:jc w:val="both"/>
        <w:rPr>
          <w:rFonts w:ascii="Times New Roman" w:hAnsi="Times New Roman" w:cs="Times New Roman"/>
          <w:sz w:val="24"/>
          <w:szCs w:val="24"/>
        </w:rPr>
      </w:pPr>
    </w:p>
    <w:p w14:paraId="4188F7CD" w14:textId="77777777" w:rsidR="00710638" w:rsidRPr="00F069B7" w:rsidRDefault="00710638" w:rsidP="00710638">
      <w:pPr>
        <w:spacing w:line="360" w:lineRule="auto"/>
        <w:ind w:left="-510"/>
        <w:jc w:val="both"/>
        <w:rPr>
          <w:rFonts w:ascii="Times New Roman" w:hAnsi="Times New Roman" w:cs="Times New Roman"/>
          <w:sz w:val="24"/>
          <w:szCs w:val="24"/>
        </w:rPr>
      </w:pPr>
      <w:r w:rsidRPr="00F069B7">
        <w:rPr>
          <w:rFonts w:ascii="Times New Roman" w:hAnsi="Times New Roman" w:cs="Times New Roman"/>
          <w:noProof/>
          <w:sz w:val="24"/>
          <w:szCs w:val="24"/>
          <w:lang w:val="en-US"/>
        </w:rPr>
        <w:lastRenderedPageBreak/>
        <w:drawing>
          <wp:inline distT="0" distB="0" distL="0" distR="0" wp14:anchorId="4B8A26B2" wp14:editId="0DFB68AA">
            <wp:extent cx="6418512" cy="2421467"/>
            <wp:effectExtent l="0" t="0" r="1905" b="0"/>
            <wp:docPr id="912154972" name="Picture 912154972" descr="A picture containing text, line, plo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353149" name="Picture 2" descr="A picture containing text, line, plot, screenshot&#10;&#10;Description automatically generated"/>
                    <pic:cNvPicPr/>
                  </pic:nvPicPr>
                  <pic:blipFill rotWithShape="1">
                    <a:blip r:embed="rId29" cstate="print">
                      <a:extLst>
                        <a:ext uri="{28A0092B-C50C-407E-A947-70E740481C1C}">
                          <a14:useLocalDpi xmlns:a14="http://schemas.microsoft.com/office/drawing/2010/main" val="0"/>
                        </a:ext>
                      </a:extLst>
                    </a:blip>
                    <a:srcRect l="6203" t="16543" r="7873" b="5756"/>
                    <a:stretch/>
                  </pic:blipFill>
                  <pic:spPr bwMode="auto">
                    <a:xfrm>
                      <a:off x="0" y="0"/>
                      <a:ext cx="6468840" cy="2440454"/>
                    </a:xfrm>
                    <a:prstGeom prst="rect">
                      <a:avLst/>
                    </a:prstGeom>
                    <a:ln>
                      <a:noFill/>
                    </a:ln>
                    <a:extLst>
                      <a:ext uri="{53640926-AAD7-44D8-BBD7-CCE9431645EC}">
                        <a14:shadowObscured xmlns:a14="http://schemas.microsoft.com/office/drawing/2010/main"/>
                      </a:ext>
                    </a:extLst>
                  </pic:spPr>
                </pic:pic>
              </a:graphicData>
            </a:graphic>
          </wp:inline>
        </w:drawing>
      </w:r>
    </w:p>
    <w:p w14:paraId="3E975661" w14:textId="4BE11B64" w:rsidR="00710638" w:rsidRPr="00F069B7" w:rsidRDefault="001D0CD6" w:rsidP="001D0CD6">
      <w:pPr>
        <w:pStyle w:val="Caption"/>
        <w:rPr>
          <w:rFonts w:ascii="Times New Roman" w:hAnsi="Times New Roman" w:cs="Times New Roman"/>
          <w:color w:val="auto"/>
        </w:rPr>
      </w:pPr>
      <w:r w:rsidRPr="00F069B7">
        <w:rPr>
          <w:rFonts w:ascii="Times New Roman" w:hAnsi="Times New Roman" w:cs="Times New Roman"/>
          <w:color w:val="auto"/>
        </w:rPr>
        <w:t>Figure A</w:t>
      </w:r>
      <w:r w:rsidR="007C4488" w:rsidRPr="00F069B7">
        <w:rPr>
          <w:rFonts w:ascii="Times New Roman" w:hAnsi="Times New Roman" w:cs="Times New Roman"/>
          <w:noProof/>
          <w:color w:val="auto"/>
        </w:rPr>
        <w:t>10</w:t>
      </w:r>
      <w:r w:rsidR="00710638" w:rsidRPr="00F069B7">
        <w:rPr>
          <w:rFonts w:ascii="Times New Roman" w:hAnsi="Times New Roman" w:cs="Times New Roman"/>
          <w:color w:val="auto"/>
        </w:rPr>
        <w:t>- The percentage reduction in the CO</w:t>
      </w:r>
      <w:r w:rsidR="00710638" w:rsidRPr="00F069B7">
        <w:rPr>
          <w:rFonts w:ascii="Times New Roman" w:hAnsi="Times New Roman" w:cs="Times New Roman"/>
          <w:color w:val="auto"/>
          <w:vertAlign w:val="subscript"/>
        </w:rPr>
        <w:t>2</w:t>
      </w:r>
      <w:r w:rsidR="00710638" w:rsidRPr="00F069B7">
        <w:rPr>
          <w:rFonts w:ascii="Times New Roman" w:hAnsi="Times New Roman" w:cs="Times New Roman"/>
          <w:color w:val="auto"/>
        </w:rPr>
        <w:t xml:space="preserve"> yield for (a) silicate and (b) carbonate weathering from the maximum in each of the catchments in the study due to nitric acid weathering. Leven (R)= Leven, Renton, Avon (H)= Avon Hampshire, Avon (B)= Avon Bristol, Don (O)= Don Ouse, Dee (G)= Dee, Glenlochar, Eden (B)= Eden Beaumont, Don (A)= Don Aberdeenshire, Dee (A)= Dee Aberdeenshire. </w:t>
      </w:r>
    </w:p>
    <w:p w14:paraId="2F9C7D3B" w14:textId="77777777" w:rsidR="00EF40DB" w:rsidRPr="00F069B7" w:rsidRDefault="00EF40DB" w:rsidP="00EF40DB"/>
    <w:p w14:paraId="1BE4C41E" w14:textId="5F6FA088" w:rsidR="00286CF6" w:rsidRPr="00F069B7" w:rsidRDefault="00286CF6" w:rsidP="0004541B">
      <w:pPr>
        <w:pStyle w:val="Heading2"/>
      </w:pPr>
      <w:r w:rsidRPr="00F069B7">
        <w:t xml:space="preserve">A13- </w:t>
      </w:r>
      <w:r w:rsidR="0004541B" w:rsidRPr="00F069B7">
        <w:t>Changes to the flux of Ca from carbonates over the duration of the sampling period</w:t>
      </w:r>
    </w:p>
    <w:p w14:paraId="53DC49D7" w14:textId="77777777" w:rsidR="00EF40DB" w:rsidRPr="00F069B7" w:rsidRDefault="00EF40DB" w:rsidP="00EF40DB"/>
    <w:p w14:paraId="0D84694C" w14:textId="77777777" w:rsidR="00286CF6" w:rsidRPr="00F069B7" w:rsidRDefault="00286CF6" w:rsidP="00286CF6">
      <w:pPr>
        <w:spacing w:line="360" w:lineRule="auto"/>
        <w:ind w:left="-567"/>
        <w:jc w:val="both"/>
        <w:rPr>
          <w:rFonts w:ascii="Times New Roman" w:hAnsi="Times New Roman" w:cs="Times New Roman"/>
          <w:sz w:val="24"/>
          <w:szCs w:val="24"/>
        </w:rPr>
      </w:pPr>
      <w:r w:rsidRPr="00F069B7">
        <w:rPr>
          <w:rFonts w:ascii="Times New Roman" w:hAnsi="Times New Roman" w:cs="Times New Roman"/>
          <w:noProof/>
          <w:sz w:val="24"/>
          <w:szCs w:val="24"/>
          <w:lang w:val="en-US"/>
        </w:rPr>
        <w:drawing>
          <wp:inline distT="0" distB="0" distL="0" distR="0" wp14:anchorId="023CF4B1" wp14:editId="7783ED0F">
            <wp:extent cx="6419850" cy="2739681"/>
            <wp:effectExtent l="0" t="0" r="0" b="3810"/>
            <wp:docPr id="206896020" name="Graphic 206896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96020" name="Graphic 206896020"/>
                    <pic:cNvPicPr/>
                  </pic:nvPicPr>
                  <pic:blipFill rotWithShape="1">
                    <a:blip r:embed="rId30"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1"/>
                        </a:ext>
                      </a:extLst>
                    </a:blip>
                    <a:srcRect l="5761" t="4514" r="7269" b="6531"/>
                    <a:stretch/>
                  </pic:blipFill>
                  <pic:spPr bwMode="auto">
                    <a:xfrm>
                      <a:off x="0" y="0"/>
                      <a:ext cx="6429979" cy="2744003"/>
                    </a:xfrm>
                    <a:prstGeom prst="rect">
                      <a:avLst/>
                    </a:prstGeom>
                    <a:ln>
                      <a:noFill/>
                    </a:ln>
                    <a:extLst>
                      <a:ext uri="{53640926-AAD7-44D8-BBD7-CCE9431645EC}">
                        <a14:shadowObscured xmlns:a14="http://schemas.microsoft.com/office/drawing/2010/main"/>
                      </a:ext>
                    </a:extLst>
                  </pic:spPr>
                </pic:pic>
              </a:graphicData>
            </a:graphic>
          </wp:inline>
        </w:drawing>
      </w:r>
    </w:p>
    <w:p w14:paraId="2BC8321F" w14:textId="77777777" w:rsidR="00286CF6" w:rsidRPr="00F069B7" w:rsidRDefault="00286CF6" w:rsidP="00286CF6">
      <w:pPr>
        <w:spacing w:line="360" w:lineRule="auto"/>
        <w:ind w:left="-454"/>
        <w:jc w:val="both"/>
        <w:rPr>
          <w:rFonts w:ascii="Times New Roman" w:hAnsi="Times New Roman" w:cs="Times New Roman"/>
          <w:sz w:val="24"/>
          <w:szCs w:val="24"/>
        </w:rPr>
      </w:pPr>
      <w:r w:rsidRPr="00F069B7">
        <w:rPr>
          <w:rFonts w:ascii="Times New Roman" w:hAnsi="Times New Roman" w:cs="Times New Roman"/>
          <w:noProof/>
          <w:sz w:val="24"/>
          <w:szCs w:val="24"/>
          <w:lang w:val="en-US"/>
        </w:rPr>
        <w:lastRenderedPageBreak/>
        <w:drawing>
          <wp:inline distT="0" distB="0" distL="0" distR="0" wp14:anchorId="1B2A5296" wp14:editId="41AF11E5">
            <wp:extent cx="6286500" cy="2748280"/>
            <wp:effectExtent l="0" t="0" r="0" b="0"/>
            <wp:docPr id="1346177855" name="Graphic 1346177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177855" name="Graphic 1346177855"/>
                    <pic:cNvPicPr/>
                  </pic:nvPicPr>
                  <pic:blipFill rotWithShape="1">
                    <a:blip r:embed="rId32"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3"/>
                        </a:ext>
                      </a:extLst>
                    </a:blip>
                    <a:srcRect l="6536" t="5113" r="7711" b="4684"/>
                    <a:stretch/>
                  </pic:blipFill>
                  <pic:spPr bwMode="auto">
                    <a:xfrm>
                      <a:off x="0" y="0"/>
                      <a:ext cx="6330766" cy="2767632"/>
                    </a:xfrm>
                    <a:prstGeom prst="rect">
                      <a:avLst/>
                    </a:prstGeom>
                    <a:ln>
                      <a:noFill/>
                    </a:ln>
                    <a:extLst>
                      <a:ext uri="{53640926-AAD7-44D8-BBD7-CCE9431645EC}">
                        <a14:shadowObscured xmlns:a14="http://schemas.microsoft.com/office/drawing/2010/main"/>
                      </a:ext>
                    </a:extLst>
                  </pic:spPr>
                </pic:pic>
              </a:graphicData>
            </a:graphic>
          </wp:inline>
        </w:drawing>
      </w:r>
    </w:p>
    <w:p w14:paraId="3A379ADD" w14:textId="20B987F6" w:rsidR="00286CF6" w:rsidRPr="00F069B7" w:rsidRDefault="00286CF6" w:rsidP="00286CF6">
      <w:pPr>
        <w:pStyle w:val="Caption"/>
        <w:jc w:val="both"/>
        <w:rPr>
          <w:rFonts w:ascii="Times New Roman" w:hAnsi="Times New Roman" w:cs="Times New Roman"/>
          <w:color w:val="auto"/>
        </w:rPr>
      </w:pPr>
      <w:bookmarkStart w:id="57" w:name="_Toc153128828"/>
      <w:bookmarkStart w:id="58" w:name="_Toc153315303"/>
      <w:bookmarkStart w:id="59" w:name="_Hlk159249401"/>
      <w:r w:rsidRPr="00F069B7">
        <w:rPr>
          <w:rFonts w:ascii="Times New Roman" w:hAnsi="Times New Roman" w:cs="Times New Roman"/>
          <w:color w:val="auto"/>
        </w:rPr>
        <w:t>Figure</w:t>
      </w:r>
      <w:r w:rsidR="0004541B" w:rsidRPr="00F069B7">
        <w:rPr>
          <w:rFonts w:ascii="Times New Roman" w:hAnsi="Times New Roman" w:cs="Times New Roman"/>
          <w:color w:val="auto"/>
        </w:rPr>
        <w:t xml:space="preserve"> A11</w:t>
      </w:r>
      <w:r w:rsidRPr="00F069B7">
        <w:rPr>
          <w:rFonts w:ascii="Times New Roman" w:hAnsi="Times New Roman" w:cs="Times New Roman"/>
          <w:color w:val="auto"/>
        </w:rPr>
        <w:t xml:space="preserve">  Meandir calculated flux weighted Ca</w:t>
      </w:r>
      <w:r w:rsidRPr="00F069B7">
        <w:rPr>
          <w:rFonts w:ascii="Times New Roman" w:hAnsi="Times New Roman" w:cs="Times New Roman"/>
          <w:color w:val="auto"/>
          <w:vertAlign w:val="superscript"/>
        </w:rPr>
        <w:t>2+</w:t>
      </w:r>
      <w:r w:rsidRPr="00F069B7">
        <w:rPr>
          <w:rFonts w:ascii="Times New Roman" w:hAnsi="Times New Roman" w:cs="Times New Roman"/>
          <w:color w:val="auto"/>
        </w:rPr>
        <w:t xml:space="preserve"> from carbonates (mol s</w:t>
      </w:r>
      <w:r w:rsidRPr="00F069B7">
        <w:rPr>
          <w:rFonts w:ascii="Times New Roman" w:hAnsi="Times New Roman" w:cs="Times New Roman"/>
          <w:color w:val="auto"/>
          <w:vertAlign w:val="superscript"/>
        </w:rPr>
        <w:t>-1</w:t>
      </w:r>
      <w:r w:rsidRPr="00F069B7">
        <w:rPr>
          <w:rFonts w:ascii="Times New Roman" w:hAnsi="Times New Roman" w:cs="Times New Roman"/>
          <w:color w:val="auto"/>
        </w:rPr>
        <w:t xml:space="preserve">) in a subsection of UK rivers with highest carbonate flux. All the rivers within this study had different starting dates for sampling, and the annual quantity of samples collected was variable- with some rivers having extensive records while others had fewer. Therefore, rather than time, the x-axis for each of these graphs represents individual sampling dates arranged chronologically. DL= Decreased Lime (production) in the UK, which decreased by ~1.5 Mt CaO in 1995.  DL is marked on each of the sub-plots as the first sampling date after 01/01/1996. All data points to the right of this line are therefore taken after the decreased lime addition to soils. </w:t>
      </w:r>
    </w:p>
    <w:bookmarkEnd w:id="57"/>
    <w:bookmarkEnd w:id="58"/>
    <w:bookmarkEnd w:id="59"/>
    <w:p w14:paraId="3BE18180" w14:textId="77777777" w:rsidR="00F03A96" w:rsidRPr="00F069B7" w:rsidRDefault="00F03A96"/>
    <w:p w14:paraId="2EA53382" w14:textId="39DBF730" w:rsidR="0004541B" w:rsidRPr="00F069B7" w:rsidRDefault="0004541B" w:rsidP="0004541B">
      <w:pPr>
        <w:pStyle w:val="Heading2"/>
      </w:pPr>
      <w:r w:rsidRPr="00F069B7">
        <w:t>A14- Global riverine comparison</w:t>
      </w:r>
    </w:p>
    <w:p w14:paraId="1B0BCC61" w14:textId="77777777" w:rsidR="0004541B" w:rsidRPr="00F069B7" w:rsidRDefault="0004541B"/>
    <w:p w14:paraId="583EAEE9" w14:textId="2AD0B8F4" w:rsidR="0004541B" w:rsidRPr="00F069B7" w:rsidRDefault="0004541B" w:rsidP="0004541B">
      <w:pPr>
        <w:pStyle w:val="Caption"/>
        <w:jc w:val="both"/>
        <w:rPr>
          <w:rFonts w:ascii="Times New Roman" w:hAnsi="Times New Roman" w:cs="Times New Roman"/>
          <w:color w:val="auto"/>
        </w:rPr>
      </w:pPr>
      <w:bookmarkStart w:id="60" w:name="_Toc153312307"/>
      <w:r w:rsidRPr="00F069B7">
        <w:rPr>
          <w:rFonts w:ascii="Times New Roman" w:hAnsi="Times New Roman" w:cs="Times New Roman"/>
          <w:color w:val="auto"/>
        </w:rPr>
        <w:t>Table A</w:t>
      </w:r>
      <w:r w:rsidR="005E673A" w:rsidRPr="00F069B7">
        <w:rPr>
          <w:rFonts w:ascii="Times New Roman" w:hAnsi="Times New Roman" w:cs="Times New Roman"/>
          <w:color w:val="auto"/>
        </w:rPr>
        <w:t>1</w:t>
      </w:r>
      <w:r w:rsidR="00445FC3" w:rsidRPr="00F069B7">
        <w:rPr>
          <w:rFonts w:ascii="Times New Roman" w:hAnsi="Times New Roman" w:cs="Times New Roman"/>
          <w:color w:val="auto"/>
        </w:rPr>
        <w:t>2</w:t>
      </w:r>
      <w:r w:rsidRPr="00F069B7">
        <w:rPr>
          <w:rFonts w:ascii="Times New Roman" w:hAnsi="Times New Roman" w:cs="Times New Roman"/>
          <w:color w:val="auto"/>
        </w:rPr>
        <w:t xml:space="preserve"> - Comparison between the CO</w:t>
      </w:r>
      <w:r w:rsidRPr="00F069B7">
        <w:rPr>
          <w:rFonts w:ascii="Times New Roman" w:hAnsi="Times New Roman" w:cs="Times New Roman"/>
          <w:color w:val="auto"/>
          <w:vertAlign w:val="subscript"/>
        </w:rPr>
        <w:t xml:space="preserve">2 </w:t>
      </w:r>
      <w:r w:rsidRPr="00F069B7">
        <w:rPr>
          <w:rFonts w:ascii="Times New Roman" w:hAnsi="Times New Roman" w:cs="Times New Roman"/>
          <w:color w:val="auto"/>
        </w:rPr>
        <w:t>consumed due to silicate and carbonate weathering in the UK, and the global estimates for silicate weathering from Hilton and West (2020), carbonate weathering (</w:t>
      </w:r>
      <w:r w:rsidRPr="00F069B7">
        <w:rPr>
          <w:rFonts w:ascii="Times New Roman" w:hAnsi="Times New Roman" w:cs="Times New Roman"/>
          <w:noProof/>
          <w:color w:val="auto"/>
        </w:rPr>
        <w:t>Zeng et al., 2019),</w:t>
      </w:r>
      <w:r w:rsidRPr="00F069B7">
        <w:rPr>
          <w:rFonts w:ascii="Times New Roman" w:hAnsi="Times New Roman" w:cs="Times New Roman"/>
          <w:color w:val="auto"/>
        </w:rPr>
        <w:t xml:space="preserve"> Silicate CO</w:t>
      </w:r>
      <w:r w:rsidRPr="00F069B7">
        <w:rPr>
          <w:rFonts w:ascii="Times New Roman" w:hAnsi="Times New Roman" w:cs="Times New Roman"/>
          <w:color w:val="auto"/>
          <w:vertAlign w:val="subscript"/>
        </w:rPr>
        <w:t>2</w:t>
      </w:r>
      <w:r w:rsidRPr="00F069B7">
        <w:rPr>
          <w:rFonts w:ascii="Times New Roman" w:hAnsi="Times New Roman" w:cs="Times New Roman"/>
          <w:color w:val="auto"/>
        </w:rPr>
        <w:t xml:space="preserve"> yields from </w:t>
      </w:r>
      <w:r w:rsidRPr="00F069B7">
        <w:rPr>
          <w:rFonts w:ascii="Times New Roman" w:hAnsi="Times New Roman" w:cs="Times New Roman"/>
          <w:noProof/>
          <w:color w:val="auto"/>
        </w:rPr>
        <w:t>Moon et al., (2014)</w:t>
      </w:r>
      <w:r w:rsidRPr="00F069B7">
        <w:rPr>
          <w:rFonts w:ascii="Times New Roman" w:hAnsi="Times New Roman" w:cs="Times New Roman"/>
          <w:color w:val="auto"/>
        </w:rPr>
        <w:t xml:space="preserve"> and carbonate CO</w:t>
      </w:r>
      <w:r w:rsidRPr="00F069B7">
        <w:rPr>
          <w:rFonts w:ascii="Times New Roman" w:hAnsi="Times New Roman" w:cs="Times New Roman"/>
          <w:color w:val="auto"/>
          <w:vertAlign w:val="subscript"/>
        </w:rPr>
        <w:t>2</w:t>
      </w:r>
      <w:r w:rsidRPr="00F069B7">
        <w:rPr>
          <w:rFonts w:ascii="Times New Roman" w:hAnsi="Times New Roman" w:cs="Times New Roman"/>
          <w:color w:val="auto"/>
        </w:rPr>
        <w:t xml:space="preserve"> yields from </w:t>
      </w:r>
      <w:r w:rsidRPr="00F069B7">
        <w:rPr>
          <w:rFonts w:ascii="Times New Roman" w:hAnsi="Times New Roman" w:cs="Times New Roman"/>
          <w:noProof/>
          <w:color w:val="auto"/>
        </w:rPr>
        <w:t>Zeng et al., (2019)</w:t>
      </w:r>
      <w:r w:rsidRPr="00F069B7">
        <w:rPr>
          <w:rFonts w:ascii="Times New Roman" w:hAnsi="Times New Roman" w:cs="Times New Roman"/>
          <w:color w:val="auto"/>
        </w:rPr>
        <w:t>. Estimates were reported in Mt C yr</w:t>
      </w:r>
      <w:r w:rsidRPr="00F069B7">
        <w:rPr>
          <w:rFonts w:ascii="Times New Roman" w:hAnsi="Times New Roman" w:cs="Times New Roman"/>
          <w:color w:val="auto"/>
          <w:vertAlign w:val="superscript"/>
        </w:rPr>
        <w:t>-1</w:t>
      </w:r>
      <w:r w:rsidRPr="00F069B7">
        <w:rPr>
          <w:rFonts w:ascii="Times New Roman" w:hAnsi="Times New Roman" w:cs="Times New Roman"/>
          <w:color w:val="auto"/>
        </w:rPr>
        <w:t xml:space="preserve"> but converted to Mt CO</w:t>
      </w:r>
      <w:r w:rsidRPr="00F069B7">
        <w:rPr>
          <w:rFonts w:ascii="Times New Roman" w:hAnsi="Times New Roman" w:cs="Times New Roman"/>
          <w:color w:val="auto"/>
          <w:vertAlign w:val="subscript"/>
        </w:rPr>
        <w:t>2</w:t>
      </w:r>
      <w:r w:rsidRPr="00F069B7">
        <w:rPr>
          <w:rFonts w:ascii="Times New Roman" w:hAnsi="Times New Roman" w:cs="Times New Roman"/>
          <w:color w:val="auto"/>
        </w:rPr>
        <w:t xml:space="preserve"> yr</w:t>
      </w:r>
      <w:r w:rsidRPr="00F069B7">
        <w:rPr>
          <w:rFonts w:ascii="Times New Roman" w:hAnsi="Times New Roman" w:cs="Times New Roman"/>
          <w:color w:val="auto"/>
          <w:vertAlign w:val="superscript"/>
        </w:rPr>
        <w:t>-1</w:t>
      </w:r>
      <w:r w:rsidRPr="00F069B7">
        <w:rPr>
          <w:rFonts w:ascii="Times New Roman" w:hAnsi="Times New Roman" w:cs="Times New Roman"/>
          <w:color w:val="auto"/>
        </w:rPr>
        <w:t xml:space="preserve"> for easier comparison with results here.</w:t>
      </w:r>
      <w:bookmarkEnd w:id="60"/>
      <w:r w:rsidRPr="00F069B7">
        <w:rPr>
          <w:rFonts w:ascii="Times New Roman" w:hAnsi="Times New Roman" w:cs="Times New Roman"/>
          <w:color w:val="auto"/>
        </w:rPr>
        <w:t xml:space="preserve"> </w:t>
      </w:r>
      <w:r w:rsidR="003941A3" w:rsidRPr="00F069B7">
        <w:rPr>
          <w:rFonts w:ascii="Times New Roman" w:hAnsi="Times New Roman" w:cs="Times New Roman"/>
          <w:color w:val="auto"/>
        </w:rPr>
        <w:t xml:space="preserve">Values given here for the UK are those prior to corrections. </w:t>
      </w:r>
    </w:p>
    <w:tbl>
      <w:tblPr>
        <w:tblStyle w:val="ListTable2"/>
        <w:tblW w:w="6982" w:type="dxa"/>
        <w:jc w:val="center"/>
        <w:tblLook w:val="04A0" w:firstRow="1" w:lastRow="0" w:firstColumn="1" w:lastColumn="0" w:noHBand="0" w:noVBand="1"/>
      </w:tblPr>
      <w:tblGrid>
        <w:gridCol w:w="2280"/>
        <w:gridCol w:w="1740"/>
        <w:gridCol w:w="2962"/>
      </w:tblGrid>
      <w:tr w:rsidR="0004541B" w:rsidRPr="00F069B7" w14:paraId="148DEF07" w14:textId="77777777" w:rsidTr="004C09F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vAlign w:val="center"/>
          </w:tcPr>
          <w:p w14:paraId="77C9044C" w14:textId="77777777" w:rsidR="0004541B" w:rsidRPr="00F069B7" w:rsidRDefault="0004541B" w:rsidP="004C09F3">
            <w:pPr>
              <w:spacing w:line="360" w:lineRule="auto"/>
              <w:jc w:val="center"/>
              <w:rPr>
                <w:rFonts w:ascii="Times New Roman" w:hAnsi="Times New Roman" w:cs="Times New Roman"/>
                <w:sz w:val="24"/>
                <w:szCs w:val="24"/>
              </w:rPr>
            </w:pPr>
          </w:p>
        </w:tc>
        <w:tc>
          <w:tcPr>
            <w:tcW w:w="1740" w:type="dxa"/>
            <w:vAlign w:val="center"/>
          </w:tcPr>
          <w:p w14:paraId="75B6C7C6" w14:textId="77777777" w:rsidR="0004541B" w:rsidRPr="00F069B7" w:rsidRDefault="0004541B" w:rsidP="004C09F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F069B7">
              <w:rPr>
                <w:rFonts w:ascii="Times New Roman" w:hAnsi="Times New Roman" w:cs="Times New Roman"/>
                <w:sz w:val="24"/>
                <w:szCs w:val="24"/>
              </w:rPr>
              <w:t>UK</w:t>
            </w:r>
          </w:p>
          <w:p w14:paraId="001AF3FD" w14:textId="77777777" w:rsidR="0004541B" w:rsidRPr="00F069B7" w:rsidRDefault="0004541B" w:rsidP="004C09F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(this study)</w:t>
            </w:r>
          </w:p>
        </w:tc>
        <w:tc>
          <w:tcPr>
            <w:tcW w:w="2962" w:type="dxa"/>
            <w:vAlign w:val="center"/>
          </w:tcPr>
          <w:p w14:paraId="250EEA88" w14:textId="77777777" w:rsidR="0004541B" w:rsidRPr="00F069B7" w:rsidRDefault="0004541B" w:rsidP="004C09F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F069B7">
              <w:rPr>
                <w:rFonts w:ascii="Times New Roman" w:hAnsi="Times New Roman" w:cs="Times New Roman"/>
                <w:sz w:val="24"/>
                <w:szCs w:val="24"/>
              </w:rPr>
              <w:t>Global</w:t>
            </w:r>
          </w:p>
          <w:p w14:paraId="48483109" w14:textId="77777777" w:rsidR="0004541B" w:rsidRPr="00F069B7" w:rsidRDefault="0004541B" w:rsidP="004C09F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(previous estimates)</w:t>
            </w:r>
          </w:p>
        </w:tc>
      </w:tr>
      <w:tr w:rsidR="0004541B" w:rsidRPr="00F069B7" w14:paraId="60DB0842" w14:textId="77777777" w:rsidTr="004C09F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vAlign w:val="center"/>
          </w:tcPr>
          <w:p w14:paraId="2417A155" w14:textId="77777777" w:rsidR="0004541B" w:rsidRPr="00F069B7" w:rsidRDefault="0004541B" w:rsidP="004C09F3">
            <w:pPr>
              <w:spacing w:line="360" w:lineRule="auto"/>
              <w:jc w:val="center"/>
              <w:rPr>
                <w:rFonts w:ascii="Times New Roman" w:hAnsi="Times New Roman" w:cs="Times New Roman"/>
                <w:i/>
                <w:iCs/>
                <w:sz w:val="24"/>
                <w:szCs w:val="24"/>
              </w:rPr>
            </w:pPr>
            <w:r w:rsidRPr="00F069B7">
              <w:rPr>
                <w:rFonts w:ascii="Times New Roman" w:hAnsi="Times New Roman" w:cs="Times New Roman"/>
                <w:sz w:val="24"/>
                <w:szCs w:val="24"/>
              </w:rPr>
              <w:t>Silicate CO</w:t>
            </w:r>
            <w:r w:rsidRPr="00F069B7">
              <w:rPr>
                <w:rFonts w:ascii="Times New Roman" w:hAnsi="Times New Roman" w:cs="Times New Roman"/>
                <w:sz w:val="24"/>
                <w:szCs w:val="24"/>
                <w:vertAlign w:val="subscript"/>
              </w:rPr>
              <w:t>2</w:t>
            </w:r>
            <w:r w:rsidRPr="00F069B7">
              <w:rPr>
                <w:rFonts w:ascii="Times New Roman" w:hAnsi="Times New Roman" w:cs="Times New Roman"/>
                <w:sz w:val="24"/>
                <w:szCs w:val="24"/>
              </w:rPr>
              <w:t xml:space="preserve"> consumption</w:t>
            </w:r>
          </w:p>
          <w:p w14:paraId="3994FFCA" w14:textId="77777777" w:rsidR="0004541B" w:rsidRPr="00F069B7" w:rsidRDefault="0004541B" w:rsidP="004C09F3">
            <w:pPr>
              <w:spacing w:line="360" w:lineRule="auto"/>
              <w:jc w:val="center"/>
              <w:rPr>
                <w:rFonts w:ascii="Times New Roman" w:hAnsi="Times New Roman" w:cs="Times New Roman"/>
                <w:b w:val="0"/>
                <w:bCs w:val="0"/>
                <w:sz w:val="24"/>
                <w:szCs w:val="24"/>
              </w:rPr>
            </w:pPr>
            <w:r w:rsidRPr="00F069B7">
              <w:rPr>
                <w:rFonts w:ascii="Times New Roman" w:hAnsi="Times New Roman" w:cs="Times New Roman"/>
                <w:b w:val="0"/>
                <w:bCs w:val="0"/>
                <w:sz w:val="24"/>
                <w:szCs w:val="24"/>
              </w:rPr>
              <w:t>(Mt CO</w:t>
            </w:r>
            <w:r w:rsidRPr="00F069B7">
              <w:rPr>
                <w:rFonts w:ascii="Times New Roman" w:hAnsi="Times New Roman" w:cs="Times New Roman"/>
                <w:b w:val="0"/>
                <w:bCs w:val="0"/>
                <w:sz w:val="24"/>
                <w:szCs w:val="24"/>
                <w:vertAlign w:val="subscript"/>
              </w:rPr>
              <w:t>2</w:t>
            </w:r>
            <w:r w:rsidRPr="00F069B7">
              <w:rPr>
                <w:rFonts w:ascii="Times New Roman" w:hAnsi="Times New Roman" w:cs="Times New Roman"/>
                <w:b w:val="0"/>
                <w:bCs w:val="0"/>
                <w:sz w:val="24"/>
                <w:szCs w:val="24"/>
              </w:rPr>
              <w:t xml:space="preserve"> yr</w:t>
            </w:r>
            <w:r w:rsidRPr="00F069B7">
              <w:rPr>
                <w:rFonts w:ascii="Times New Roman" w:hAnsi="Times New Roman" w:cs="Times New Roman"/>
                <w:b w:val="0"/>
                <w:bCs w:val="0"/>
                <w:sz w:val="24"/>
                <w:szCs w:val="24"/>
                <w:vertAlign w:val="superscript"/>
              </w:rPr>
              <w:t>-1</w:t>
            </w:r>
            <w:r w:rsidRPr="00F069B7">
              <w:rPr>
                <w:rFonts w:ascii="Times New Roman" w:hAnsi="Times New Roman" w:cs="Times New Roman"/>
                <w:b w:val="0"/>
                <w:bCs w:val="0"/>
                <w:sz w:val="24"/>
                <w:szCs w:val="24"/>
              </w:rPr>
              <w:t>)</w:t>
            </w:r>
          </w:p>
        </w:tc>
        <w:tc>
          <w:tcPr>
            <w:tcW w:w="1740" w:type="dxa"/>
            <w:vAlign w:val="center"/>
          </w:tcPr>
          <w:p w14:paraId="2425ADEB" w14:textId="4A3B8FD7" w:rsidR="0004541B" w:rsidRPr="00F069B7" w:rsidRDefault="0004541B" w:rsidP="004C09F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w:t>
            </w:r>
            <w:r w:rsidR="003941A3" w:rsidRPr="00F069B7">
              <w:rPr>
                <w:rFonts w:ascii="Times New Roman" w:hAnsi="Times New Roman" w:cs="Times New Roman"/>
                <w:sz w:val="24"/>
                <w:szCs w:val="24"/>
              </w:rPr>
              <w:t>6</w:t>
            </w:r>
          </w:p>
        </w:tc>
        <w:tc>
          <w:tcPr>
            <w:tcW w:w="2962" w:type="dxa"/>
            <w:vAlign w:val="center"/>
          </w:tcPr>
          <w:p w14:paraId="548DD96D" w14:textId="08EAFF3E" w:rsidR="0004541B" w:rsidRPr="00F069B7" w:rsidRDefault="0004541B" w:rsidP="004C09F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 xml:space="preserve">330-510 </w:t>
            </w:r>
            <w:r w:rsidRPr="00F069B7">
              <w:rPr>
                <w:rFonts w:ascii="Times New Roman" w:hAnsi="Times New Roman" w:cs="Times New Roman"/>
                <w:noProof/>
                <w:sz w:val="24"/>
                <w:szCs w:val="24"/>
              </w:rPr>
              <w:t>(Hilton and West, 2020)</w:t>
            </w:r>
          </w:p>
        </w:tc>
      </w:tr>
      <w:tr w:rsidR="0004541B" w:rsidRPr="00F069B7" w14:paraId="3FE0A4EC" w14:textId="77777777" w:rsidTr="004C09F3">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vAlign w:val="center"/>
          </w:tcPr>
          <w:p w14:paraId="4DD8A7C3" w14:textId="77777777" w:rsidR="0004541B" w:rsidRPr="00F069B7" w:rsidRDefault="0004541B" w:rsidP="004C09F3">
            <w:pPr>
              <w:spacing w:line="360" w:lineRule="auto"/>
              <w:jc w:val="center"/>
              <w:rPr>
                <w:rFonts w:ascii="Times New Roman" w:hAnsi="Times New Roman" w:cs="Times New Roman"/>
                <w:i/>
                <w:iCs/>
                <w:sz w:val="24"/>
                <w:szCs w:val="24"/>
              </w:rPr>
            </w:pPr>
            <w:r w:rsidRPr="00F069B7">
              <w:rPr>
                <w:rFonts w:ascii="Times New Roman" w:hAnsi="Times New Roman" w:cs="Times New Roman"/>
                <w:sz w:val="24"/>
                <w:szCs w:val="24"/>
              </w:rPr>
              <w:t>Carbonate CO</w:t>
            </w:r>
            <w:r w:rsidRPr="00F069B7">
              <w:rPr>
                <w:rFonts w:ascii="Times New Roman" w:hAnsi="Times New Roman" w:cs="Times New Roman"/>
                <w:sz w:val="24"/>
                <w:szCs w:val="24"/>
                <w:vertAlign w:val="subscript"/>
              </w:rPr>
              <w:t>2</w:t>
            </w:r>
            <w:r w:rsidRPr="00F069B7">
              <w:rPr>
                <w:rFonts w:ascii="Times New Roman" w:hAnsi="Times New Roman" w:cs="Times New Roman"/>
                <w:sz w:val="24"/>
                <w:szCs w:val="24"/>
              </w:rPr>
              <w:t xml:space="preserve"> consumption</w:t>
            </w:r>
          </w:p>
          <w:p w14:paraId="0BA8D13D" w14:textId="77777777" w:rsidR="0004541B" w:rsidRPr="00F069B7" w:rsidRDefault="0004541B" w:rsidP="004C09F3">
            <w:pPr>
              <w:spacing w:line="360" w:lineRule="auto"/>
              <w:jc w:val="center"/>
              <w:rPr>
                <w:rFonts w:ascii="Times New Roman" w:hAnsi="Times New Roman" w:cs="Times New Roman"/>
                <w:b w:val="0"/>
                <w:bCs w:val="0"/>
                <w:sz w:val="24"/>
                <w:szCs w:val="24"/>
              </w:rPr>
            </w:pPr>
            <w:r w:rsidRPr="00F069B7">
              <w:rPr>
                <w:rFonts w:ascii="Times New Roman" w:hAnsi="Times New Roman" w:cs="Times New Roman"/>
                <w:b w:val="0"/>
                <w:bCs w:val="0"/>
                <w:sz w:val="24"/>
                <w:szCs w:val="24"/>
              </w:rPr>
              <w:t>(Mt CO</w:t>
            </w:r>
            <w:r w:rsidRPr="00F069B7">
              <w:rPr>
                <w:rFonts w:ascii="Times New Roman" w:hAnsi="Times New Roman" w:cs="Times New Roman"/>
                <w:b w:val="0"/>
                <w:bCs w:val="0"/>
                <w:sz w:val="24"/>
                <w:szCs w:val="24"/>
                <w:vertAlign w:val="subscript"/>
              </w:rPr>
              <w:t>2</w:t>
            </w:r>
            <w:r w:rsidRPr="00F069B7">
              <w:rPr>
                <w:rFonts w:ascii="Times New Roman" w:hAnsi="Times New Roman" w:cs="Times New Roman"/>
                <w:b w:val="0"/>
                <w:bCs w:val="0"/>
                <w:sz w:val="24"/>
                <w:szCs w:val="24"/>
              </w:rPr>
              <w:t xml:space="preserve"> yr</w:t>
            </w:r>
            <w:r w:rsidRPr="00F069B7">
              <w:rPr>
                <w:rFonts w:ascii="Times New Roman" w:hAnsi="Times New Roman" w:cs="Times New Roman"/>
                <w:b w:val="0"/>
                <w:bCs w:val="0"/>
                <w:sz w:val="24"/>
                <w:szCs w:val="24"/>
                <w:vertAlign w:val="superscript"/>
              </w:rPr>
              <w:t>-1</w:t>
            </w:r>
            <w:r w:rsidRPr="00F069B7">
              <w:rPr>
                <w:rFonts w:ascii="Times New Roman" w:hAnsi="Times New Roman" w:cs="Times New Roman"/>
                <w:b w:val="0"/>
                <w:bCs w:val="0"/>
                <w:sz w:val="24"/>
                <w:szCs w:val="24"/>
              </w:rPr>
              <w:t>)</w:t>
            </w:r>
          </w:p>
        </w:tc>
        <w:tc>
          <w:tcPr>
            <w:tcW w:w="1740" w:type="dxa"/>
            <w:vAlign w:val="center"/>
          </w:tcPr>
          <w:p w14:paraId="666FCC20" w14:textId="119B55AF" w:rsidR="0004541B" w:rsidRPr="00F069B7" w:rsidRDefault="003941A3" w:rsidP="004C09F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4.8</w:t>
            </w:r>
          </w:p>
        </w:tc>
        <w:tc>
          <w:tcPr>
            <w:tcW w:w="2962" w:type="dxa"/>
            <w:vAlign w:val="center"/>
          </w:tcPr>
          <w:p w14:paraId="69F6E5F4" w14:textId="79256774" w:rsidR="0004541B" w:rsidRPr="00F069B7" w:rsidRDefault="0004541B" w:rsidP="004C09F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 xml:space="preserve">730-2600 </w:t>
            </w:r>
            <w:r w:rsidRPr="00F069B7">
              <w:rPr>
                <w:rFonts w:ascii="Times New Roman" w:hAnsi="Times New Roman" w:cs="Times New Roman"/>
                <w:noProof/>
                <w:sz w:val="24"/>
                <w:szCs w:val="24"/>
              </w:rPr>
              <w:t xml:space="preserve">(Zeng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2019)</w:t>
            </w:r>
          </w:p>
        </w:tc>
      </w:tr>
      <w:tr w:rsidR="0004541B" w:rsidRPr="00F069B7" w14:paraId="5027A049" w14:textId="77777777" w:rsidTr="004C09F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vAlign w:val="center"/>
          </w:tcPr>
          <w:p w14:paraId="2823BF10" w14:textId="77777777" w:rsidR="0004541B" w:rsidRPr="00F069B7" w:rsidRDefault="0004541B" w:rsidP="004C09F3">
            <w:pPr>
              <w:spacing w:line="360" w:lineRule="auto"/>
              <w:jc w:val="center"/>
              <w:rPr>
                <w:rFonts w:ascii="Times New Roman" w:hAnsi="Times New Roman" w:cs="Times New Roman"/>
                <w:i/>
                <w:iCs/>
                <w:sz w:val="24"/>
                <w:szCs w:val="24"/>
              </w:rPr>
            </w:pPr>
            <w:r w:rsidRPr="00F069B7">
              <w:rPr>
                <w:rFonts w:ascii="Times New Roman" w:hAnsi="Times New Roman" w:cs="Times New Roman"/>
                <w:sz w:val="24"/>
                <w:szCs w:val="24"/>
              </w:rPr>
              <w:t>Silicate CO</w:t>
            </w:r>
            <w:r w:rsidRPr="00F069B7">
              <w:rPr>
                <w:rFonts w:ascii="Times New Roman" w:hAnsi="Times New Roman" w:cs="Times New Roman"/>
                <w:sz w:val="24"/>
                <w:szCs w:val="24"/>
                <w:vertAlign w:val="subscript"/>
              </w:rPr>
              <w:t>2</w:t>
            </w:r>
            <w:r w:rsidRPr="00F069B7">
              <w:rPr>
                <w:rFonts w:ascii="Times New Roman" w:hAnsi="Times New Roman" w:cs="Times New Roman"/>
                <w:sz w:val="24"/>
                <w:szCs w:val="24"/>
              </w:rPr>
              <w:t xml:space="preserve"> yield</w:t>
            </w:r>
          </w:p>
          <w:p w14:paraId="7E658DAB" w14:textId="77777777" w:rsidR="0004541B" w:rsidRPr="00F069B7" w:rsidRDefault="0004541B" w:rsidP="004C09F3">
            <w:pPr>
              <w:spacing w:line="360" w:lineRule="auto"/>
              <w:jc w:val="center"/>
              <w:rPr>
                <w:rFonts w:ascii="Times New Roman" w:hAnsi="Times New Roman" w:cs="Times New Roman"/>
                <w:b w:val="0"/>
                <w:bCs w:val="0"/>
                <w:sz w:val="24"/>
                <w:szCs w:val="24"/>
              </w:rPr>
            </w:pPr>
            <w:r w:rsidRPr="00F069B7">
              <w:rPr>
                <w:rFonts w:ascii="Times New Roman" w:hAnsi="Times New Roman" w:cs="Times New Roman"/>
                <w:b w:val="0"/>
                <w:bCs w:val="0"/>
                <w:sz w:val="24"/>
                <w:szCs w:val="24"/>
              </w:rPr>
              <w:t>(kg CO</w:t>
            </w:r>
            <w:r w:rsidRPr="00F069B7">
              <w:rPr>
                <w:rFonts w:ascii="Times New Roman" w:hAnsi="Times New Roman" w:cs="Times New Roman"/>
                <w:b w:val="0"/>
                <w:bCs w:val="0"/>
                <w:sz w:val="24"/>
                <w:szCs w:val="24"/>
                <w:vertAlign w:val="subscript"/>
              </w:rPr>
              <w:t>2</w:t>
            </w:r>
            <w:r w:rsidRPr="00F069B7">
              <w:rPr>
                <w:rFonts w:ascii="Times New Roman" w:hAnsi="Times New Roman" w:cs="Times New Roman"/>
                <w:b w:val="0"/>
                <w:bCs w:val="0"/>
                <w:sz w:val="24"/>
                <w:szCs w:val="24"/>
              </w:rPr>
              <w:t xml:space="preserve"> ha</w:t>
            </w:r>
            <w:r w:rsidRPr="00F069B7">
              <w:rPr>
                <w:rFonts w:ascii="Times New Roman" w:hAnsi="Times New Roman" w:cs="Times New Roman"/>
                <w:b w:val="0"/>
                <w:bCs w:val="0"/>
                <w:sz w:val="24"/>
                <w:szCs w:val="24"/>
                <w:vertAlign w:val="superscript"/>
              </w:rPr>
              <w:t>-1</w:t>
            </w:r>
            <w:r w:rsidRPr="00F069B7">
              <w:rPr>
                <w:rFonts w:ascii="Times New Roman" w:hAnsi="Times New Roman" w:cs="Times New Roman"/>
                <w:b w:val="0"/>
                <w:bCs w:val="0"/>
                <w:sz w:val="24"/>
                <w:szCs w:val="24"/>
              </w:rPr>
              <w:t xml:space="preserve"> yr</w:t>
            </w:r>
            <w:r w:rsidRPr="00F069B7">
              <w:rPr>
                <w:rFonts w:ascii="Times New Roman" w:hAnsi="Times New Roman" w:cs="Times New Roman"/>
                <w:b w:val="0"/>
                <w:bCs w:val="0"/>
                <w:sz w:val="24"/>
                <w:szCs w:val="24"/>
                <w:vertAlign w:val="superscript"/>
              </w:rPr>
              <w:t>-1</w:t>
            </w:r>
            <w:r w:rsidRPr="00F069B7">
              <w:rPr>
                <w:rFonts w:ascii="Times New Roman" w:hAnsi="Times New Roman" w:cs="Times New Roman"/>
                <w:b w:val="0"/>
                <w:bCs w:val="0"/>
                <w:sz w:val="24"/>
                <w:szCs w:val="24"/>
              </w:rPr>
              <w:t>)</w:t>
            </w:r>
          </w:p>
        </w:tc>
        <w:tc>
          <w:tcPr>
            <w:tcW w:w="1740" w:type="dxa"/>
            <w:vAlign w:val="center"/>
          </w:tcPr>
          <w:p w14:paraId="18F8D68E" w14:textId="61FD0219" w:rsidR="0004541B" w:rsidRPr="00F069B7" w:rsidRDefault="0004541B" w:rsidP="004C09F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6</w:t>
            </w:r>
            <w:r w:rsidR="003941A3" w:rsidRPr="00F069B7">
              <w:rPr>
                <w:rFonts w:ascii="Times New Roman" w:hAnsi="Times New Roman" w:cs="Times New Roman"/>
                <w:sz w:val="24"/>
                <w:szCs w:val="24"/>
              </w:rPr>
              <w:t>4</w:t>
            </w:r>
          </w:p>
          <w:p w14:paraId="1D4BBBC3" w14:textId="3BED52D9" w:rsidR="0004541B" w:rsidRPr="00F069B7" w:rsidRDefault="0004541B" w:rsidP="004C09F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(0.</w:t>
            </w:r>
            <w:r w:rsidR="003941A3" w:rsidRPr="00F069B7">
              <w:rPr>
                <w:rFonts w:ascii="Times New Roman" w:hAnsi="Times New Roman" w:cs="Times New Roman"/>
                <w:sz w:val="24"/>
                <w:szCs w:val="24"/>
              </w:rPr>
              <w:t>7</w:t>
            </w:r>
            <w:r w:rsidRPr="00F069B7">
              <w:rPr>
                <w:rFonts w:ascii="Times New Roman" w:hAnsi="Times New Roman" w:cs="Times New Roman"/>
                <w:sz w:val="24"/>
                <w:szCs w:val="24"/>
              </w:rPr>
              <w:t xml:space="preserve"> -4</w:t>
            </w:r>
            <w:r w:rsidR="003941A3" w:rsidRPr="00F069B7">
              <w:rPr>
                <w:rFonts w:ascii="Times New Roman" w:hAnsi="Times New Roman" w:cs="Times New Roman"/>
                <w:sz w:val="24"/>
                <w:szCs w:val="24"/>
              </w:rPr>
              <w:t>65</w:t>
            </w:r>
            <w:r w:rsidRPr="00F069B7">
              <w:rPr>
                <w:rFonts w:ascii="Times New Roman" w:hAnsi="Times New Roman" w:cs="Times New Roman"/>
                <w:sz w:val="24"/>
                <w:szCs w:val="24"/>
              </w:rPr>
              <w:t>)</w:t>
            </w:r>
          </w:p>
        </w:tc>
        <w:tc>
          <w:tcPr>
            <w:tcW w:w="2962" w:type="dxa"/>
            <w:vAlign w:val="center"/>
          </w:tcPr>
          <w:p w14:paraId="7D6EE7D3" w14:textId="0F13F14F" w:rsidR="0004541B" w:rsidRPr="00F069B7" w:rsidRDefault="0004541B" w:rsidP="004C09F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 xml:space="preserve">45 </w:t>
            </w:r>
            <w:r w:rsidRPr="00F069B7">
              <w:rPr>
                <w:rFonts w:ascii="Times New Roman" w:hAnsi="Times New Roman" w:cs="Times New Roman"/>
                <w:noProof/>
                <w:sz w:val="24"/>
                <w:szCs w:val="24"/>
              </w:rPr>
              <w:t xml:space="preserve">(Moon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2014)</w:t>
            </w:r>
          </w:p>
          <w:p w14:paraId="22C08E81" w14:textId="77777777" w:rsidR="0004541B" w:rsidRPr="00F069B7" w:rsidRDefault="0004541B" w:rsidP="004C09F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(1-189)</w:t>
            </w:r>
          </w:p>
        </w:tc>
      </w:tr>
      <w:tr w:rsidR="0004541B" w:rsidRPr="00F069B7" w14:paraId="6124938B" w14:textId="77777777" w:rsidTr="004C09F3">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vAlign w:val="center"/>
          </w:tcPr>
          <w:p w14:paraId="1B3CFDEB" w14:textId="77777777" w:rsidR="0004541B" w:rsidRPr="00F069B7" w:rsidRDefault="0004541B" w:rsidP="004C09F3">
            <w:pPr>
              <w:spacing w:line="360" w:lineRule="auto"/>
              <w:jc w:val="center"/>
              <w:rPr>
                <w:rFonts w:ascii="Times New Roman" w:hAnsi="Times New Roman" w:cs="Times New Roman"/>
                <w:i/>
                <w:iCs/>
                <w:sz w:val="24"/>
                <w:szCs w:val="24"/>
              </w:rPr>
            </w:pPr>
            <w:r w:rsidRPr="00F069B7">
              <w:rPr>
                <w:rFonts w:ascii="Times New Roman" w:hAnsi="Times New Roman" w:cs="Times New Roman"/>
                <w:sz w:val="24"/>
                <w:szCs w:val="24"/>
              </w:rPr>
              <w:t>Carbonate CO</w:t>
            </w:r>
            <w:r w:rsidRPr="00F069B7">
              <w:rPr>
                <w:rFonts w:ascii="Times New Roman" w:hAnsi="Times New Roman" w:cs="Times New Roman"/>
                <w:sz w:val="24"/>
                <w:szCs w:val="24"/>
                <w:vertAlign w:val="subscript"/>
              </w:rPr>
              <w:t>2</w:t>
            </w:r>
            <w:r w:rsidRPr="00F069B7">
              <w:rPr>
                <w:rFonts w:ascii="Times New Roman" w:hAnsi="Times New Roman" w:cs="Times New Roman"/>
                <w:sz w:val="24"/>
                <w:szCs w:val="24"/>
              </w:rPr>
              <w:t xml:space="preserve"> yield</w:t>
            </w:r>
          </w:p>
          <w:p w14:paraId="0DE5DB58" w14:textId="77777777" w:rsidR="0004541B" w:rsidRPr="00F069B7" w:rsidRDefault="0004541B" w:rsidP="004C09F3">
            <w:pPr>
              <w:spacing w:line="360" w:lineRule="auto"/>
              <w:jc w:val="center"/>
              <w:rPr>
                <w:rFonts w:ascii="Times New Roman" w:hAnsi="Times New Roman" w:cs="Times New Roman"/>
                <w:b w:val="0"/>
                <w:bCs w:val="0"/>
                <w:sz w:val="24"/>
                <w:szCs w:val="24"/>
              </w:rPr>
            </w:pPr>
            <w:r w:rsidRPr="00F069B7">
              <w:rPr>
                <w:rFonts w:ascii="Times New Roman" w:hAnsi="Times New Roman" w:cs="Times New Roman"/>
                <w:b w:val="0"/>
                <w:bCs w:val="0"/>
                <w:sz w:val="24"/>
                <w:szCs w:val="24"/>
              </w:rPr>
              <w:t>(kg CO</w:t>
            </w:r>
            <w:r w:rsidRPr="00F069B7">
              <w:rPr>
                <w:rFonts w:ascii="Times New Roman" w:hAnsi="Times New Roman" w:cs="Times New Roman"/>
                <w:b w:val="0"/>
                <w:bCs w:val="0"/>
                <w:sz w:val="24"/>
                <w:szCs w:val="24"/>
                <w:vertAlign w:val="subscript"/>
              </w:rPr>
              <w:t>2</w:t>
            </w:r>
            <w:r w:rsidRPr="00F069B7">
              <w:rPr>
                <w:rFonts w:ascii="Times New Roman" w:hAnsi="Times New Roman" w:cs="Times New Roman"/>
                <w:b w:val="0"/>
                <w:bCs w:val="0"/>
                <w:sz w:val="24"/>
                <w:szCs w:val="24"/>
              </w:rPr>
              <w:t xml:space="preserve"> ha</w:t>
            </w:r>
            <w:r w:rsidRPr="00F069B7">
              <w:rPr>
                <w:rFonts w:ascii="Times New Roman" w:hAnsi="Times New Roman" w:cs="Times New Roman"/>
                <w:b w:val="0"/>
                <w:bCs w:val="0"/>
                <w:sz w:val="24"/>
                <w:szCs w:val="24"/>
                <w:vertAlign w:val="superscript"/>
              </w:rPr>
              <w:t>-1</w:t>
            </w:r>
            <w:r w:rsidRPr="00F069B7">
              <w:rPr>
                <w:rFonts w:ascii="Times New Roman" w:hAnsi="Times New Roman" w:cs="Times New Roman"/>
                <w:b w:val="0"/>
                <w:bCs w:val="0"/>
                <w:sz w:val="24"/>
                <w:szCs w:val="24"/>
              </w:rPr>
              <w:t xml:space="preserve"> yr</w:t>
            </w:r>
            <w:r w:rsidRPr="00F069B7">
              <w:rPr>
                <w:rFonts w:ascii="Times New Roman" w:hAnsi="Times New Roman" w:cs="Times New Roman"/>
                <w:b w:val="0"/>
                <w:bCs w:val="0"/>
                <w:sz w:val="24"/>
                <w:szCs w:val="24"/>
                <w:vertAlign w:val="superscript"/>
              </w:rPr>
              <w:t>-1</w:t>
            </w:r>
            <w:r w:rsidRPr="00F069B7">
              <w:rPr>
                <w:rFonts w:ascii="Times New Roman" w:hAnsi="Times New Roman" w:cs="Times New Roman"/>
                <w:b w:val="0"/>
                <w:bCs w:val="0"/>
                <w:sz w:val="24"/>
                <w:szCs w:val="24"/>
              </w:rPr>
              <w:t>)</w:t>
            </w:r>
          </w:p>
        </w:tc>
        <w:tc>
          <w:tcPr>
            <w:tcW w:w="1740" w:type="dxa"/>
            <w:vAlign w:val="center"/>
          </w:tcPr>
          <w:p w14:paraId="461C7092" w14:textId="18BAB730" w:rsidR="0004541B" w:rsidRPr="00F069B7" w:rsidRDefault="0004541B" w:rsidP="004C09F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19</w:t>
            </w:r>
            <w:r w:rsidR="009A39BD" w:rsidRPr="00F069B7">
              <w:rPr>
                <w:rFonts w:ascii="Times New Roman" w:hAnsi="Times New Roman" w:cs="Times New Roman"/>
                <w:sz w:val="24"/>
                <w:szCs w:val="24"/>
              </w:rPr>
              <w:t>6</w:t>
            </w:r>
          </w:p>
          <w:p w14:paraId="4C177452" w14:textId="692D70B1" w:rsidR="0004541B" w:rsidRPr="00F069B7" w:rsidRDefault="0004541B" w:rsidP="004C09F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(19-</w:t>
            </w:r>
            <w:r w:rsidR="003941A3" w:rsidRPr="00F069B7">
              <w:rPr>
                <w:rFonts w:ascii="Times New Roman" w:hAnsi="Times New Roman" w:cs="Times New Roman"/>
                <w:sz w:val="24"/>
                <w:szCs w:val="24"/>
              </w:rPr>
              <w:t>1015</w:t>
            </w:r>
            <w:r w:rsidRPr="00F069B7">
              <w:rPr>
                <w:rFonts w:ascii="Times New Roman" w:hAnsi="Times New Roman" w:cs="Times New Roman"/>
                <w:sz w:val="24"/>
                <w:szCs w:val="24"/>
              </w:rPr>
              <w:t>)</w:t>
            </w:r>
          </w:p>
        </w:tc>
        <w:tc>
          <w:tcPr>
            <w:tcW w:w="2962" w:type="dxa"/>
            <w:vAlign w:val="center"/>
          </w:tcPr>
          <w:p w14:paraId="3AD63B1E" w14:textId="2BEF7C98" w:rsidR="0004541B" w:rsidRPr="00F069B7" w:rsidRDefault="0004541B" w:rsidP="004C09F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 xml:space="preserve">150 </w:t>
            </w:r>
            <w:r w:rsidRPr="00F069B7">
              <w:rPr>
                <w:rFonts w:ascii="Times New Roman" w:hAnsi="Times New Roman" w:cs="Times New Roman"/>
                <w:noProof/>
                <w:sz w:val="24"/>
                <w:szCs w:val="24"/>
              </w:rPr>
              <w:t xml:space="preserve">(Zeng </w:t>
            </w:r>
            <w:r w:rsidRPr="00F069B7">
              <w:rPr>
                <w:rFonts w:ascii="Times New Roman" w:hAnsi="Times New Roman" w:cs="Times New Roman"/>
                <w:i/>
                <w:noProof/>
                <w:sz w:val="24"/>
                <w:szCs w:val="24"/>
              </w:rPr>
              <w:t>et al.</w:t>
            </w:r>
            <w:r w:rsidRPr="00F069B7">
              <w:rPr>
                <w:rFonts w:ascii="Times New Roman" w:hAnsi="Times New Roman" w:cs="Times New Roman"/>
                <w:noProof/>
                <w:sz w:val="24"/>
                <w:szCs w:val="24"/>
              </w:rPr>
              <w:t>, 2019)</w:t>
            </w:r>
          </w:p>
          <w:p w14:paraId="47A6B2C2" w14:textId="77777777" w:rsidR="0004541B" w:rsidRPr="00F069B7" w:rsidRDefault="0004541B" w:rsidP="004C09F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069B7">
              <w:rPr>
                <w:rFonts w:ascii="Times New Roman" w:hAnsi="Times New Roman" w:cs="Times New Roman"/>
                <w:sz w:val="24"/>
                <w:szCs w:val="24"/>
              </w:rPr>
              <w:t>(55-1550)</w:t>
            </w:r>
          </w:p>
        </w:tc>
      </w:tr>
    </w:tbl>
    <w:p w14:paraId="27C55445" w14:textId="77777777" w:rsidR="0004541B" w:rsidRPr="00F069B7" w:rsidRDefault="0004541B"/>
    <w:p w14:paraId="665D7EBA" w14:textId="77777777" w:rsidR="005153F4" w:rsidRPr="00F069B7" w:rsidRDefault="005153F4"/>
    <w:p w14:paraId="73AA9FDC" w14:textId="77777777" w:rsidR="005153F4" w:rsidRPr="00F069B7" w:rsidRDefault="005153F4" w:rsidP="005153F4">
      <w:pPr>
        <w:spacing w:line="360" w:lineRule="auto"/>
        <w:jc w:val="both"/>
        <w:rPr>
          <w:rFonts w:ascii="Times New Roman" w:eastAsiaTheme="minorEastAsia" w:hAnsi="Times New Roman" w:cs="Times New Roman"/>
          <w:sz w:val="24"/>
          <w:szCs w:val="24"/>
        </w:rPr>
      </w:pPr>
      <w:r w:rsidRPr="00F069B7">
        <w:rPr>
          <w:rFonts w:ascii="Times New Roman" w:eastAsiaTheme="minorEastAsia" w:hAnsi="Times New Roman" w:cs="Times New Roman"/>
          <w:noProof/>
          <w:sz w:val="24"/>
          <w:szCs w:val="24"/>
          <w:lang w:val="en-US"/>
        </w:rPr>
        <w:drawing>
          <wp:inline distT="0" distB="0" distL="0" distR="0" wp14:anchorId="36929083" wp14:editId="4C06A87F">
            <wp:extent cx="5868546" cy="2867020"/>
            <wp:effectExtent l="0" t="0" r="0" b="0"/>
            <wp:docPr id="524380625" name="Picture 524380625" descr="A picture containing line, plot,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380625" name="Picture 2" descr="A picture containing line, plot, diagram, screenshot&#10;&#10;Description automatically generated"/>
                    <pic:cNvPicPr/>
                  </pic:nvPicPr>
                  <pic:blipFill rotWithShape="1">
                    <a:blip r:embed="rId34" cstate="print">
                      <a:extLst>
                        <a:ext uri="{28A0092B-C50C-407E-A947-70E740481C1C}">
                          <a14:useLocalDpi xmlns:a14="http://schemas.microsoft.com/office/drawing/2010/main" val="0"/>
                        </a:ext>
                      </a:extLst>
                    </a:blip>
                    <a:srcRect l="3989" r="10628"/>
                    <a:stretch/>
                  </pic:blipFill>
                  <pic:spPr bwMode="auto">
                    <a:xfrm>
                      <a:off x="0" y="0"/>
                      <a:ext cx="5887765" cy="2876409"/>
                    </a:xfrm>
                    <a:prstGeom prst="rect">
                      <a:avLst/>
                    </a:prstGeom>
                    <a:ln>
                      <a:noFill/>
                    </a:ln>
                    <a:extLst>
                      <a:ext uri="{53640926-AAD7-44D8-BBD7-CCE9431645EC}">
                        <a14:shadowObscured xmlns:a14="http://schemas.microsoft.com/office/drawing/2010/main"/>
                      </a:ext>
                    </a:extLst>
                  </pic:spPr>
                </pic:pic>
              </a:graphicData>
            </a:graphic>
          </wp:inline>
        </w:drawing>
      </w:r>
    </w:p>
    <w:p w14:paraId="73C3B8B9" w14:textId="5AAB43DE" w:rsidR="005153F4" w:rsidRPr="00F069B7" w:rsidRDefault="005153F4" w:rsidP="005153F4">
      <w:pPr>
        <w:pStyle w:val="Caption"/>
        <w:rPr>
          <w:rFonts w:ascii="Times New Roman" w:hAnsi="Times New Roman" w:cs="Times New Roman"/>
          <w:color w:val="auto"/>
        </w:rPr>
      </w:pPr>
      <w:bookmarkStart w:id="61" w:name="_Toc153128818"/>
      <w:bookmarkStart w:id="62" w:name="_Toc153315293"/>
      <w:r w:rsidRPr="00F069B7">
        <w:rPr>
          <w:rFonts w:ascii="Times New Roman" w:hAnsi="Times New Roman" w:cs="Times New Roman"/>
          <w:color w:val="auto"/>
        </w:rPr>
        <w:t>Figure A12</w:t>
      </w:r>
      <w:r w:rsidRPr="00F069B7">
        <w:rPr>
          <w:rFonts w:ascii="Times New Roman" w:eastAsiaTheme="minorEastAsia" w:hAnsi="Times New Roman" w:cs="Times New Roman"/>
          <w:color w:val="auto"/>
        </w:rPr>
        <w:t>– Comparing the average silicate yield in the UK (kg CO</w:t>
      </w:r>
      <w:r w:rsidRPr="00F069B7">
        <w:rPr>
          <w:rFonts w:ascii="Times New Roman" w:eastAsiaTheme="minorEastAsia" w:hAnsi="Times New Roman" w:cs="Times New Roman"/>
          <w:color w:val="auto"/>
          <w:vertAlign w:val="subscript"/>
        </w:rPr>
        <w:t>2</w:t>
      </w:r>
      <w:r w:rsidRPr="00F069B7">
        <w:rPr>
          <w:rFonts w:ascii="Times New Roman" w:eastAsiaTheme="minorEastAsia" w:hAnsi="Times New Roman" w:cs="Times New Roman"/>
          <w:color w:val="auto"/>
        </w:rPr>
        <w:t xml:space="preserve"> ha</w:t>
      </w:r>
      <w:r w:rsidRPr="00F069B7">
        <w:rPr>
          <w:rFonts w:ascii="Times New Roman" w:eastAsiaTheme="minorEastAsia" w:hAnsi="Times New Roman" w:cs="Times New Roman"/>
          <w:color w:val="auto"/>
          <w:vertAlign w:val="superscript"/>
        </w:rPr>
        <w:t>-1</w:t>
      </w:r>
      <w:r w:rsidRPr="00F069B7">
        <w:rPr>
          <w:rFonts w:ascii="Times New Roman" w:eastAsiaTheme="minorEastAsia" w:hAnsi="Times New Roman" w:cs="Times New Roman"/>
          <w:color w:val="auto"/>
        </w:rPr>
        <w:t xml:space="preserve"> yr</w:t>
      </w:r>
      <w:r w:rsidRPr="00F069B7">
        <w:rPr>
          <w:rFonts w:ascii="Times New Roman" w:eastAsiaTheme="minorEastAsia" w:hAnsi="Times New Roman" w:cs="Times New Roman"/>
          <w:color w:val="auto"/>
          <w:vertAlign w:val="superscript"/>
        </w:rPr>
        <w:t>-1</w:t>
      </w:r>
      <w:r w:rsidRPr="00F069B7">
        <w:rPr>
          <w:rFonts w:ascii="Times New Roman" w:eastAsiaTheme="minorEastAsia" w:hAnsi="Times New Roman" w:cs="Times New Roman"/>
          <w:color w:val="auto"/>
        </w:rPr>
        <w:t>) with averages from global catchments calculated from Moon et al (2014).</w:t>
      </w:r>
      <w:bookmarkEnd w:id="61"/>
      <w:bookmarkEnd w:id="62"/>
    </w:p>
    <w:p w14:paraId="70AB38B0" w14:textId="77777777" w:rsidR="005153F4" w:rsidRPr="00F069B7" w:rsidRDefault="005153F4"/>
    <w:sectPr w:rsidR="005153F4" w:rsidRPr="00F069B7" w:rsidSect="00F069B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2A302F" w14:textId="77777777" w:rsidR="003013EF" w:rsidRPr="00F069B7" w:rsidRDefault="003013EF">
      <w:pPr>
        <w:spacing w:after="0" w:line="240" w:lineRule="auto"/>
      </w:pPr>
      <w:r w:rsidRPr="00F069B7">
        <w:separator/>
      </w:r>
    </w:p>
  </w:endnote>
  <w:endnote w:type="continuationSeparator" w:id="0">
    <w:p w14:paraId="62AC5F61" w14:textId="77777777" w:rsidR="003013EF" w:rsidRPr="00F069B7" w:rsidRDefault="003013EF">
      <w:pPr>
        <w:spacing w:after="0" w:line="240" w:lineRule="auto"/>
      </w:pPr>
      <w:r w:rsidRPr="00F069B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177602"/>
      <w:docPartObj>
        <w:docPartGallery w:val="Page Numbers (Bottom of Page)"/>
        <w:docPartUnique/>
      </w:docPartObj>
    </w:sdtPr>
    <w:sdtEndPr>
      <w:rPr>
        <w:noProof/>
      </w:rPr>
    </w:sdtEndPr>
    <w:sdtContent>
      <w:p w14:paraId="4AA3D44A" w14:textId="4D7FC0C7" w:rsidR="006A6B22" w:rsidRPr="00F069B7" w:rsidRDefault="003013EF">
        <w:pPr>
          <w:pStyle w:val="Footer"/>
          <w:jc w:val="right"/>
        </w:pPr>
        <w:r w:rsidRPr="00F069B7">
          <w:fldChar w:fldCharType="begin"/>
        </w:r>
        <w:r w:rsidRPr="00F069B7">
          <w:instrText xml:space="preserve"> PAGE   \* MERGEFORMAT </w:instrText>
        </w:r>
        <w:r w:rsidRPr="00F069B7">
          <w:fldChar w:fldCharType="separate"/>
        </w:r>
        <w:r w:rsidR="00F069B7">
          <w:rPr>
            <w:noProof/>
          </w:rPr>
          <w:t>1</w:t>
        </w:r>
        <w:r w:rsidRPr="00F069B7">
          <w:rPr>
            <w:noProof/>
          </w:rPr>
          <w:fldChar w:fldCharType="end"/>
        </w:r>
      </w:p>
    </w:sdtContent>
  </w:sdt>
  <w:p w14:paraId="0A13E67D" w14:textId="77777777" w:rsidR="006A6B22" w:rsidRPr="00F069B7" w:rsidRDefault="006A6B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B95AC8" w14:textId="77777777" w:rsidR="003013EF" w:rsidRPr="00F069B7" w:rsidRDefault="003013EF">
      <w:pPr>
        <w:spacing w:after="0" w:line="240" w:lineRule="auto"/>
      </w:pPr>
      <w:r w:rsidRPr="00F069B7">
        <w:separator/>
      </w:r>
    </w:p>
  </w:footnote>
  <w:footnote w:type="continuationSeparator" w:id="0">
    <w:p w14:paraId="1F0D1FB7" w14:textId="77777777" w:rsidR="003013EF" w:rsidRPr="00F069B7" w:rsidRDefault="003013EF">
      <w:pPr>
        <w:spacing w:after="0" w:line="240" w:lineRule="auto"/>
      </w:pPr>
      <w:r w:rsidRPr="00F069B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650"/>
      <w:gridCol w:w="4650"/>
      <w:gridCol w:w="4650"/>
    </w:tblGrid>
    <w:tr w:rsidR="005101FF" w:rsidRPr="00F069B7" w14:paraId="7588D23B" w14:textId="77777777" w:rsidTr="70DA6593">
      <w:trPr>
        <w:trHeight w:val="300"/>
      </w:trPr>
      <w:tc>
        <w:tcPr>
          <w:tcW w:w="4650" w:type="dxa"/>
        </w:tcPr>
        <w:p w14:paraId="25665187" w14:textId="77777777" w:rsidR="006A6B22" w:rsidRPr="00F069B7" w:rsidRDefault="006A6B22" w:rsidP="70DA6593">
          <w:pPr>
            <w:pStyle w:val="Header"/>
            <w:ind w:left="-115"/>
          </w:pPr>
        </w:p>
      </w:tc>
      <w:tc>
        <w:tcPr>
          <w:tcW w:w="4650" w:type="dxa"/>
        </w:tcPr>
        <w:p w14:paraId="615274EB" w14:textId="77777777" w:rsidR="006A6B22" w:rsidRPr="00F069B7" w:rsidRDefault="006A6B22" w:rsidP="70DA6593">
          <w:pPr>
            <w:pStyle w:val="Header"/>
            <w:jc w:val="center"/>
          </w:pPr>
        </w:p>
      </w:tc>
      <w:tc>
        <w:tcPr>
          <w:tcW w:w="4650" w:type="dxa"/>
        </w:tcPr>
        <w:p w14:paraId="335C4326" w14:textId="77777777" w:rsidR="006A6B22" w:rsidRPr="00F069B7" w:rsidRDefault="006A6B22" w:rsidP="70DA6593">
          <w:pPr>
            <w:pStyle w:val="Header"/>
            <w:ind w:right="-115"/>
            <w:jc w:val="right"/>
          </w:pPr>
        </w:p>
      </w:tc>
    </w:tr>
  </w:tbl>
  <w:p w14:paraId="1CF621F0" w14:textId="77777777" w:rsidR="006A6B22" w:rsidRPr="00F069B7" w:rsidRDefault="006A6B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C59A4"/>
    <w:multiLevelType w:val="hybridMultilevel"/>
    <w:tmpl w:val="87EE4DB2"/>
    <w:lvl w:ilvl="0" w:tplc="0809001B">
      <w:start w:val="1"/>
      <w:numFmt w:val="lowerRoman"/>
      <w:lvlText w:val="%1."/>
      <w:lvlJc w:val="righ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 w15:restartNumberingAfterBreak="0">
    <w:nsid w:val="012526C7"/>
    <w:multiLevelType w:val="hybridMultilevel"/>
    <w:tmpl w:val="6088B3C0"/>
    <w:lvl w:ilvl="0" w:tplc="BBA65670">
      <w:start w:val="1"/>
      <w:numFmt w:val="lowerRoman"/>
      <w:lvlText w:val="(%1)"/>
      <w:lvlJc w:val="left"/>
      <w:pPr>
        <w:ind w:left="9350" w:hanging="720"/>
      </w:pPr>
      <w:rPr>
        <w:rFonts w:hint="default"/>
      </w:rPr>
    </w:lvl>
    <w:lvl w:ilvl="1" w:tplc="08090019" w:tentative="1">
      <w:start w:val="1"/>
      <w:numFmt w:val="lowerLetter"/>
      <w:lvlText w:val="%2."/>
      <w:lvlJc w:val="left"/>
      <w:pPr>
        <w:ind w:left="9710" w:hanging="360"/>
      </w:pPr>
    </w:lvl>
    <w:lvl w:ilvl="2" w:tplc="0809001B" w:tentative="1">
      <w:start w:val="1"/>
      <w:numFmt w:val="lowerRoman"/>
      <w:lvlText w:val="%3."/>
      <w:lvlJc w:val="right"/>
      <w:pPr>
        <w:ind w:left="10430" w:hanging="180"/>
      </w:pPr>
    </w:lvl>
    <w:lvl w:ilvl="3" w:tplc="0809000F" w:tentative="1">
      <w:start w:val="1"/>
      <w:numFmt w:val="decimal"/>
      <w:lvlText w:val="%4."/>
      <w:lvlJc w:val="left"/>
      <w:pPr>
        <w:ind w:left="11150" w:hanging="360"/>
      </w:pPr>
    </w:lvl>
    <w:lvl w:ilvl="4" w:tplc="08090019" w:tentative="1">
      <w:start w:val="1"/>
      <w:numFmt w:val="lowerLetter"/>
      <w:lvlText w:val="%5."/>
      <w:lvlJc w:val="left"/>
      <w:pPr>
        <w:ind w:left="11870" w:hanging="360"/>
      </w:pPr>
    </w:lvl>
    <w:lvl w:ilvl="5" w:tplc="0809001B" w:tentative="1">
      <w:start w:val="1"/>
      <w:numFmt w:val="lowerRoman"/>
      <w:lvlText w:val="%6."/>
      <w:lvlJc w:val="right"/>
      <w:pPr>
        <w:ind w:left="12590" w:hanging="180"/>
      </w:pPr>
    </w:lvl>
    <w:lvl w:ilvl="6" w:tplc="0809000F" w:tentative="1">
      <w:start w:val="1"/>
      <w:numFmt w:val="decimal"/>
      <w:lvlText w:val="%7."/>
      <w:lvlJc w:val="left"/>
      <w:pPr>
        <w:ind w:left="13310" w:hanging="360"/>
      </w:pPr>
    </w:lvl>
    <w:lvl w:ilvl="7" w:tplc="08090019" w:tentative="1">
      <w:start w:val="1"/>
      <w:numFmt w:val="lowerLetter"/>
      <w:lvlText w:val="%8."/>
      <w:lvlJc w:val="left"/>
      <w:pPr>
        <w:ind w:left="14030" w:hanging="360"/>
      </w:pPr>
    </w:lvl>
    <w:lvl w:ilvl="8" w:tplc="0809001B" w:tentative="1">
      <w:start w:val="1"/>
      <w:numFmt w:val="lowerRoman"/>
      <w:lvlText w:val="%9."/>
      <w:lvlJc w:val="right"/>
      <w:pPr>
        <w:ind w:left="14750" w:hanging="180"/>
      </w:pPr>
    </w:lvl>
  </w:abstractNum>
  <w:abstractNum w:abstractNumId="2" w15:restartNumberingAfterBreak="0">
    <w:nsid w:val="1E6130EF"/>
    <w:multiLevelType w:val="hybridMultilevel"/>
    <w:tmpl w:val="DA1E5752"/>
    <w:lvl w:ilvl="0" w:tplc="4300B2D2">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3" w15:restartNumberingAfterBreak="0">
    <w:nsid w:val="20581364"/>
    <w:multiLevelType w:val="multilevel"/>
    <w:tmpl w:val="B3D8E460"/>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040" w:hanging="1440"/>
      </w:pPr>
      <w:rPr>
        <w:rFonts w:hint="default"/>
      </w:rPr>
    </w:lvl>
  </w:abstractNum>
  <w:abstractNum w:abstractNumId="4" w15:restartNumberingAfterBreak="0">
    <w:nsid w:val="217B2DEA"/>
    <w:multiLevelType w:val="hybridMultilevel"/>
    <w:tmpl w:val="86A6F9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59C1D74"/>
    <w:multiLevelType w:val="hybridMultilevel"/>
    <w:tmpl w:val="ABAC8A86"/>
    <w:lvl w:ilvl="0" w:tplc="3ACE5BF8">
      <w:start w:val="1"/>
      <w:numFmt w:val="lowerRoman"/>
      <w:lvlText w:val="(%1)"/>
      <w:lvlJc w:val="left"/>
      <w:pPr>
        <w:ind w:left="1080" w:hanging="720"/>
      </w:pPr>
      <w:rPr>
        <w:rFonts w:ascii="Times New Roman" w:eastAsiaTheme="minorEastAsia" w:hAnsi="Times New Roman" w:cs="Times New Roman"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DF53D3C"/>
    <w:multiLevelType w:val="hybridMultilevel"/>
    <w:tmpl w:val="07886DC6"/>
    <w:lvl w:ilvl="0" w:tplc="6DFE423A">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2E676553"/>
    <w:multiLevelType w:val="hybridMultilevel"/>
    <w:tmpl w:val="4C2A4D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7945E89"/>
    <w:multiLevelType w:val="hybridMultilevel"/>
    <w:tmpl w:val="7C624032"/>
    <w:lvl w:ilvl="0" w:tplc="C4C8C3E4">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37BB48B2"/>
    <w:multiLevelType w:val="hybridMultilevel"/>
    <w:tmpl w:val="93D85EA6"/>
    <w:lvl w:ilvl="0" w:tplc="A396584C">
      <w:start w:val="1"/>
      <w:numFmt w:val="lowerRoman"/>
      <w:lvlText w:val="%1)"/>
      <w:lvlJc w:val="left"/>
      <w:pPr>
        <w:ind w:left="720" w:hanging="360"/>
      </w:pPr>
      <w:rPr>
        <w:rFonts w:ascii="Times New Roman" w:eastAsiaTheme="minorEastAsia"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985596B"/>
    <w:multiLevelType w:val="hybridMultilevel"/>
    <w:tmpl w:val="AB904C72"/>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F113CEA"/>
    <w:multiLevelType w:val="hybridMultilevel"/>
    <w:tmpl w:val="AB904C72"/>
    <w:lvl w:ilvl="0" w:tplc="7B168BD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7B23DE4"/>
    <w:multiLevelType w:val="hybridMultilevel"/>
    <w:tmpl w:val="3D0A2738"/>
    <w:lvl w:ilvl="0" w:tplc="7E7A9E1C">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9475D9E"/>
    <w:multiLevelType w:val="hybridMultilevel"/>
    <w:tmpl w:val="FB463E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BB92B2B"/>
    <w:multiLevelType w:val="hybridMultilevel"/>
    <w:tmpl w:val="CEEA9D3A"/>
    <w:lvl w:ilvl="0" w:tplc="498E595E">
      <w:start w:val="1"/>
      <w:numFmt w:val="lowerRoman"/>
      <w:lvlText w:val="%1."/>
      <w:lvlJc w:val="left"/>
      <w:pPr>
        <w:ind w:left="720" w:hanging="360"/>
      </w:pPr>
      <w:rPr>
        <w:rFonts w:hint="default"/>
        <w:b w:val="0"/>
        <w:bCs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40040CD"/>
    <w:multiLevelType w:val="hybridMultilevel"/>
    <w:tmpl w:val="88DE2738"/>
    <w:lvl w:ilvl="0" w:tplc="D0AAB02E">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6763184"/>
    <w:multiLevelType w:val="hybridMultilevel"/>
    <w:tmpl w:val="A2066BC8"/>
    <w:lvl w:ilvl="0" w:tplc="6564067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A9B26B2"/>
    <w:multiLevelType w:val="hybridMultilevel"/>
    <w:tmpl w:val="20781342"/>
    <w:lvl w:ilvl="0" w:tplc="204EB452">
      <w:start w:val="10"/>
      <w:numFmt w:val="bullet"/>
      <w:lvlText w:val=""/>
      <w:lvlJc w:val="left"/>
      <w:pPr>
        <w:ind w:left="720" w:hanging="360"/>
      </w:pPr>
      <w:rPr>
        <w:rFonts w:ascii="Symbol" w:eastAsiaTheme="minorHAns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AD7586"/>
    <w:multiLevelType w:val="hybridMultilevel"/>
    <w:tmpl w:val="32A0796A"/>
    <w:lvl w:ilvl="0" w:tplc="FC003E5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886270A"/>
    <w:multiLevelType w:val="hybridMultilevel"/>
    <w:tmpl w:val="86225F26"/>
    <w:lvl w:ilvl="0" w:tplc="EEAE18D8">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 w15:restartNumberingAfterBreak="0">
    <w:nsid w:val="69762E52"/>
    <w:multiLevelType w:val="hybridMultilevel"/>
    <w:tmpl w:val="7ACE92B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871460"/>
    <w:multiLevelType w:val="hybridMultilevel"/>
    <w:tmpl w:val="7FF0B43E"/>
    <w:lvl w:ilvl="0" w:tplc="A6F6B5C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3B6E00"/>
    <w:multiLevelType w:val="hybridMultilevel"/>
    <w:tmpl w:val="527CB53A"/>
    <w:lvl w:ilvl="0" w:tplc="0172EEEC">
      <w:start w:val="1"/>
      <w:numFmt w:val="lowerRoman"/>
      <w:lvlText w:val="%1)"/>
      <w:lvlJc w:val="left"/>
      <w:pPr>
        <w:ind w:left="720" w:hanging="360"/>
      </w:pPr>
      <w:rPr>
        <w:rFonts w:ascii="Times New Roman" w:eastAsiaTheme="minorHAnsi"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2FC0C16"/>
    <w:multiLevelType w:val="hybridMultilevel"/>
    <w:tmpl w:val="8670F57C"/>
    <w:lvl w:ilvl="0" w:tplc="4958078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4AD670F"/>
    <w:multiLevelType w:val="hybridMultilevel"/>
    <w:tmpl w:val="C99CFC18"/>
    <w:lvl w:ilvl="0" w:tplc="FEFA6F08">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4B10A05"/>
    <w:multiLevelType w:val="hybridMultilevel"/>
    <w:tmpl w:val="51D8495E"/>
    <w:lvl w:ilvl="0" w:tplc="63985B0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64508FD"/>
    <w:multiLevelType w:val="hybridMultilevel"/>
    <w:tmpl w:val="F724B308"/>
    <w:lvl w:ilvl="0" w:tplc="FEA23184">
      <w:start w:val="1"/>
      <w:numFmt w:val="lowerRoman"/>
      <w:lvlText w:val="%1."/>
      <w:lvlJc w:val="left"/>
      <w:pPr>
        <w:ind w:left="1428" w:hanging="720"/>
      </w:pPr>
      <w:rPr>
        <w:rFonts w:hint="default"/>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27" w15:restartNumberingAfterBreak="0">
    <w:nsid w:val="78C739F8"/>
    <w:multiLevelType w:val="hybridMultilevel"/>
    <w:tmpl w:val="A8007AE4"/>
    <w:lvl w:ilvl="0" w:tplc="0809000F">
      <w:start w:val="4"/>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AB54AD3"/>
    <w:multiLevelType w:val="hybridMultilevel"/>
    <w:tmpl w:val="567C37B8"/>
    <w:lvl w:ilvl="0" w:tplc="BAE6B98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6"/>
  </w:num>
  <w:num w:numId="2">
    <w:abstractNumId w:val="14"/>
  </w:num>
  <w:num w:numId="3">
    <w:abstractNumId w:val="24"/>
  </w:num>
  <w:num w:numId="4">
    <w:abstractNumId w:val="27"/>
  </w:num>
  <w:num w:numId="5">
    <w:abstractNumId w:val="21"/>
  </w:num>
  <w:num w:numId="6">
    <w:abstractNumId w:val="25"/>
  </w:num>
  <w:num w:numId="7">
    <w:abstractNumId w:val="6"/>
  </w:num>
  <w:num w:numId="8">
    <w:abstractNumId w:val="17"/>
  </w:num>
  <w:num w:numId="9">
    <w:abstractNumId w:val="16"/>
  </w:num>
  <w:num w:numId="10">
    <w:abstractNumId w:val="9"/>
  </w:num>
  <w:num w:numId="11">
    <w:abstractNumId w:val="23"/>
  </w:num>
  <w:num w:numId="12">
    <w:abstractNumId w:val="28"/>
  </w:num>
  <w:num w:numId="13">
    <w:abstractNumId w:val="5"/>
  </w:num>
  <w:num w:numId="14">
    <w:abstractNumId w:val="18"/>
  </w:num>
  <w:num w:numId="15">
    <w:abstractNumId w:val="12"/>
  </w:num>
  <w:num w:numId="16">
    <w:abstractNumId w:val="15"/>
  </w:num>
  <w:num w:numId="17">
    <w:abstractNumId w:val="8"/>
  </w:num>
  <w:num w:numId="18">
    <w:abstractNumId w:val="1"/>
  </w:num>
  <w:num w:numId="19">
    <w:abstractNumId w:val="4"/>
  </w:num>
  <w:num w:numId="20">
    <w:abstractNumId w:val="13"/>
  </w:num>
  <w:num w:numId="21">
    <w:abstractNumId w:val="2"/>
  </w:num>
  <w:num w:numId="22">
    <w:abstractNumId w:val="22"/>
  </w:num>
  <w:num w:numId="23">
    <w:abstractNumId w:val="7"/>
  </w:num>
  <w:num w:numId="24">
    <w:abstractNumId w:val="19"/>
  </w:num>
  <w:num w:numId="25">
    <w:abstractNumId w:val="20"/>
  </w:num>
  <w:num w:numId="26">
    <w:abstractNumId w:val="0"/>
  </w:num>
  <w:num w:numId="27">
    <w:abstractNumId w:val="11"/>
  </w:num>
  <w:num w:numId="28">
    <w:abstractNumId w:val="10"/>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TrackMoves/>
  <w:doNotTrackFormatting/>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3A96"/>
    <w:rsid w:val="000048C8"/>
    <w:rsid w:val="00015CE7"/>
    <w:rsid w:val="00034A1E"/>
    <w:rsid w:val="00034C07"/>
    <w:rsid w:val="0004541B"/>
    <w:rsid w:val="000566B0"/>
    <w:rsid w:val="0006233C"/>
    <w:rsid w:val="00070AA3"/>
    <w:rsid w:val="00092928"/>
    <w:rsid w:val="000A276F"/>
    <w:rsid w:val="000F0271"/>
    <w:rsid w:val="000F1C38"/>
    <w:rsid w:val="00113391"/>
    <w:rsid w:val="0011455C"/>
    <w:rsid w:val="00121C37"/>
    <w:rsid w:val="00126477"/>
    <w:rsid w:val="00126AE4"/>
    <w:rsid w:val="00126FEE"/>
    <w:rsid w:val="0013291C"/>
    <w:rsid w:val="00163868"/>
    <w:rsid w:val="00177D9B"/>
    <w:rsid w:val="00182FC2"/>
    <w:rsid w:val="0018397B"/>
    <w:rsid w:val="00183DBF"/>
    <w:rsid w:val="001A20FC"/>
    <w:rsid w:val="001A7797"/>
    <w:rsid w:val="001C19E8"/>
    <w:rsid w:val="001D0CD6"/>
    <w:rsid w:val="001E318F"/>
    <w:rsid w:val="001F5C31"/>
    <w:rsid w:val="0020355F"/>
    <w:rsid w:val="002072E1"/>
    <w:rsid w:val="00215785"/>
    <w:rsid w:val="002258BE"/>
    <w:rsid w:val="002407F3"/>
    <w:rsid w:val="0024543B"/>
    <w:rsid w:val="0027373D"/>
    <w:rsid w:val="002778A1"/>
    <w:rsid w:val="002868D6"/>
    <w:rsid w:val="00286CF6"/>
    <w:rsid w:val="002910DC"/>
    <w:rsid w:val="002C4E45"/>
    <w:rsid w:val="002C7E0A"/>
    <w:rsid w:val="002D2FEA"/>
    <w:rsid w:val="002E0952"/>
    <w:rsid w:val="002E6B76"/>
    <w:rsid w:val="002F1ED3"/>
    <w:rsid w:val="003013EF"/>
    <w:rsid w:val="00302C31"/>
    <w:rsid w:val="0031249E"/>
    <w:rsid w:val="00315F6C"/>
    <w:rsid w:val="00331A5F"/>
    <w:rsid w:val="00355AF1"/>
    <w:rsid w:val="00367865"/>
    <w:rsid w:val="00370213"/>
    <w:rsid w:val="0038561E"/>
    <w:rsid w:val="003941A3"/>
    <w:rsid w:val="003B6766"/>
    <w:rsid w:val="003C58DA"/>
    <w:rsid w:val="003F5639"/>
    <w:rsid w:val="00445FC3"/>
    <w:rsid w:val="0046146C"/>
    <w:rsid w:val="00465657"/>
    <w:rsid w:val="00473397"/>
    <w:rsid w:val="0049581E"/>
    <w:rsid w:val="004C4AAE"/>
    <w:rsid w:val="004C6CCE"/>
    <w:rsid w:val="004D1B82"/>
    <w:rsid w:val="004F1A63"/>
    <w:rsid w:val="004F65A2"/>
    <w:rsid w:val="00501837"/>
    <w:rsid w:val="00502405"/>
    <w:rsid w:val="00514472"/>
    <w:rsid w:val="005153F4"/>
    <w:rsid w:val="00540935"/>
    <w:rsid w:val="00584308"/>
    <w:rsid w:val="005D3A6C"/>
    <w:rsid w:val="005D5E53"/>
    <w:rsid w:val="005E673A"/>
    <w:rsid w:val="00602066"/>
    <w:rsid w:val="00614522"/>
    <w:rsid w:val="00623C0E"/>
    <w:rsid w:val="0064447E"/>
    <w:rsid w:val="00646D2C"/>
    <w:rsid w:val="00687434"/>
    <w:rsid w:val="006A5547"/>
    <w:rsid w:val="006A6B22"/>
    <w:rsid w:val="006B36FA"/>
    <w:rsid w:val="006D5422"/>
    <w:rsid w:val="006D586F"/>
    <w:rsid w:val="006E3CB3"/>
    <w:rsid w:val="006E6DF7"/>
    <w:rsid w:val="00703FF0"/>
    <w:rsid w:val="00710638"/>
    <w:rsid w:val="007162E0"/>
    <w:rsid w:val="0072105D"/>
    <w:rsid w:val="0072129F"/>
    <w:rsid w:val="00731007"/>
    <w:rsid w:val="00736AC5"/>
    <w:rsid w:val="00761F7B"/>
    <w:rsid w:val="00763089"/>
    <w:rsid w:val="007658FB"/>
    <w:rsid w:val="007740BE"/>
    <w:rsid w:val="007863A0"/>
    <w:rsid w:val="007A2E3F"/>
    <w:rsid w:val="007A6295"/>
    <w:rsid w:val="007B4217"/>
    <w:rsid w:val="007C3CFF"/>
    <w:rsid w:val="007C4488"/>
    <w:rsid w:val="007D1ABA"/>
    <w:rsid w:val="00806AE3"/>
    <w:rsid w:val="00841E69"/>
    <w:rsid w:val="00884D1B"/>
    <w:rsid w:val="00895CEA"/>
    <w:rsid w:val="008C6458"/>
    <w:rsid w:val="008D287C"/>
    <w:rsid w:val="008E1F4B"/>
    <w:rsid w:val="008F04C8"/>
    <w:rsid w:val="0090316A"/>
    <w:rsid w:val="0091701E"/>
    <w:rsid w:val="00924D73"/>
    <w:rsid w:val="00942554"/>
    <w:rsid w:val="009505A4"/>
    <w:rsid w:val="00956586"/>
    <w:rsid w:val="009618B0"/>
    <w:rsid w:val="009863B1"/>
    <w:rsid w:val="009A39BD"/>
    <w:rsid w:val="009A545C"/>
    <w:rsid w:val="009B30D7"/>
    <w:rsid w:val="009B7673"/>
    <w:rsid w:val="009C2EB4"/>
    <w:rsid w:val="009D14DC"/>
    <w:rsid w:val="009D4096"/>
    <w:rsid w:val="009D7EA9"/>
    <w:rsid w:val="009E3AD4"/>
    <w:rsid w:val="00A00924"/>
    <w:rsid w:val="00A3100A"/>
    <w:rsid w:val="00A53CC6"/>
    <w:rsid w:val="00A652CA"/>
    <w:rsid w:val="00A7134B"/>
    <w:rsid w:val="00A96791"/>
    <w:rsid w:val="00AB02C4"/>
    <w:rsid w:val="00AC7910"/>
    <w:rsid w:val="00AD0946"/>
    <w:rsid w:val="00B11061"/>
    <w:rsid w:val="00B2070E"/>
    <w:rsid w:val="00B20DEA"/>
    <w:rsid w:val="00B260D6"/>
    <w:rsid w:val="00B62D16"/>
    <w:rsid w:val="00B6543D"/>
    <w:rsid w:val="00BC3676"/>
    <w:rsid w:val="00BF6D1A"/>
    <w:rsid w:val="00C223FC"/>
    <w:rsid w:val="00C23B1C"/>
    <w:rsid w:val="00C34D85"/>
    <w:rsid w:val="00C636F8"/>
    <w:rsid w:val="00C71D90"/>
    <w:rsid w:val="00C75A06"/>
    <w:rsid w:val="00C87FF3"/>
    <w:rsid w:val="00CA2399"/>
    <w:rsid w:val="00CB27BE"/>
    <w:rsid w:val="00CB3605"/>
    <w:rsid w:val="00CB3651"/>
    <w:rsid w:val="00CE3323"/>
    <w:rsid w:val="00CE3468"/>
    <w:rsid w:val="00D051FB"/>
    <w:rsid w:val="00D15D71"/>
    <w:rsid w:val="00D15DC4"/>
    <w:rsid w:val="00D33420"/>
    <w:rsid w:val="00D77A0C"/>
    <w:rsid w:val="00DA533A"/>
    <w:rsid w:val="00DB0E70"/>
    <w:rsid w:val="00DC1486"/>
    <w:rsid w:val="00DC5251"/>
    <w:rsid w:val="00E15AFF"/>
    <w:rsid w:val="00E213EE"/>
    <w:rsid w:val="00E361B1"/>
    <w:rsid w:val="00E46BE0"/>
    <w:rsid w:val="00EA6512"/>
    <w:rsid w:val="00EB54ED"/>
    <w:rsid w:val="00EE0D0B"/>
    <w:rsid w:val="00EF40DB"/>
    <w:rsid w:val="00F02513"/>
    <w:rsid w:val="00F03A96"/>
    <w:rsid w:val="00F05C7A"/>
    <w:rsid w:val="00F069B7"/>
    <w:rsid w:val="00F14BB3"/>
    <w:rsid w:val="00F40316"/>
    <w:rsid w:val="00F7574D"/>
    <w:rsid w:val="00F902C9"/>
    <w:rsid w:val="00F904CA"/>
    <w:rsid w:val="00F97543"/>
    <w:rsid w:val="00FA1F6A"/>
    <w:rsid w:val="00FD3B5D"/>
    <w:rsid w:val="00FE50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5F5495"/>
  <w15:chartTrackingRefBased/>
  <w15:docId w15:val="{06BFFD5E-4D3F-43F5-8E18-88E9C7694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63B1"/>
    <w:rPr>
      <w:kern w:val="0"/>
      <w14:ligatures w14:val="none"/>
    </w:rPr>
  </w:style>
  <w:style w:type="paragraph" w:styleId="Heading1">
    <w:name w:val="heading 1"/>
    <w:basedOn w:val="Normal"/>
    <w:next w:val="Normal"/>
    <w:link w:val="Heading1Char"/>
    <w:uiPriority w:val="9"/>
    <w:qFormat/>
    <w:rsid w:val="009863B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4541B"/>
    <w:pPr>
      <w:keepNext/>
      <w:keepLines/>
      <w:spacing w:before="40" w:after="0"/>
      <w:jc w:val="center"/>
      <w:outlineLvl w:val="1"/>
    </w:pPr>
    <w:rPr>
      <w:rFonts w:ascii="Times New Roman" w:eastAsiaTheme="minorEastAsia" w:hAnsi="Times New Roman" w:cs="Times New Roman"/>
      <w:i/>
      <w:iCs/>
      <w:noProof/>
      <w:sz w:val="26"/>
      <w:szCs w:val="26"/>
    </w:rPr>
  </w:style>
  <w:style w:type="paragraph" w:styleId="Heading3">
    <w:name w:val="heading 3"/>
    <w:basedOn w:val="Normal"/>
    <w:next w:val="Normal"/>
    <w:link w:val="Heading3Char"/>
    <w:uiPriority w:val="9"/>
    <w:unhideWhenUsed/>
    <w:qFormat/>
    <w:rsid w:val="0072105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31A5F"/>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331A5F"/>
    <w:pPr>
      <w:keepNext/>
      <w:keepLines/>
      <w:spacing w:before="40" w:after="0"/>
      <w:ind w:left="1008" w:hanging="1008"/>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331A5F"/>
    <w:pPr>
      <w:keepNext/>
      <w:keepLines/>
      <w:spacing w:before="40" w:after="0"/>
      <w:ind w:left="1152" w:hanging="1152"/>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331A5F"/>
    <w:pPr>
      <w:keepNext/>
      <w:keepLines/>
      <w:spacing w:before="40" w:after="0"/>
      <w:ind w:left="1296" w:hanging="1296"/>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331A5F"/>
    <w:pPr>
      <w:keepNext/>
      <w:keepLines/>
      <w:spacing w:before="40" w:after="0"/>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31A5F"/>
    <w:pPr>
      <w:keepNext/>
      <w:keepLines/>
      <w:spacing w:before="40" w:after="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63B1"/>
    <w:pPr>
      <w:ind w:left="720"/>
      <w:contextualSpacing/>
    </w:pPr>
  </w:style>
  <w:style w:type="paragraph" w:styleId="Header">
    <w:name w:val="header"/>
    <w:basedOn w:val="Normal"/>
    <w:link w:val="HeaderChar"/>
    <w:uiPriority w:val="99"/>
    <w:unhideWhenUsed/>
    <w:rsid w:val="009863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9863B1"/>
    <w:rPr>
      <w:kern w:val="0"/>
      <w14:ligatures w14:val="none"/>
    </w:rPr>
  </w:style>
  <w:style w:type="paragraph" w:styleId="Footer">
    <w:name w:val="footer"/>
    <w:basedOn w:val="Normal"/>
    <w:link w:val="FooterChar"/>
    <w:uiPriority w:val="99"/>
    <w:unhideWhenUsed/>
    <w:rsid w:val="009863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9863B1"/>
    <w:rPr>
      <w:kern w:val="0"/>
      <w14:ligatures w14:val="none"/>
    </w:rPr>
  </w:style>
  <w:style w:type="table" w:styleId="ListTable2">
    <w:name w:val="List Table 2"/>
    <w:basedOn w:val="TableNormal"/>
    <w:uiPriority w:val="47"/>
    <w:rsid w:val="009863B1"/>
    <w:pPr>
      <w:spacing w:after="0" w:line="240" w:lineRule="auto"/>
    </w:pPr>
    <w:rPr>
      <w:kern w:val="0"/>
      <w14:ligatures w14:val="none"/>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1Char">
    <w:name w:val="Heading 1 Char"/>
    <w:basedOn w:val="DefaultParagraphFont"/>
    <w:link w:val="Heading1"/>
    <w:uiPriority w:val="9"/>
    <w:rsid w:val="009863B1"/>
    <w:rPr>
      <w:rFonts w:asciiTheme="majorHAnsi" w:eastAsiaTheme="majorEastAsia" w:hAnsiTheme="majorHAnsi" w:cstheme="majorBidi"/>
      <w:color w:val="2F5496" w:themeColor="accent1" w:themeShade="BF"/>
      <w:kern w:val="0"/>
      <w:sz w:val="32"/>
      <w:szCs w:val="32"/>
      <w14:ligatures w14:val="none"/>
    </w:rPr>
  </w:style>
  <w:style w:type="paragraph" w:styleId="Caption">
    <w:name w:val="caption"/>
    <w:basedOn w:val="Normal"/>
    <w:next w:val="Normal"/>
    <w:uiPriority w:val="35"/>
    <w:unhideWhenUsed/>
    <w:qFormat/>
    <w:rsid w:val="009505A4"/>
    <w:pPr>
      <w:spacing w:after="200" w:line="240" w:lineRule="auto"/>
    </w:pPr>
    <w:rPr>
      <w:i/>
      <w:iCs/>
      <w:color w:val="44546A" w:themeColor="text2"/>
      <w:sz w:val="18"/>
      <w:szCs w:val="18"/>
    </w:rPr>
  </w:style>
  <w:style w:type="character" w:customStyle="1" w:styleId="Heading3Char">
    <w:name w:val="Heading 3 Char"/>
    <w:basedOn w:val="DefaultParagraphFont"/>
    <w:link w:val="Heading3"/>
    <w:uiPriority w:val="9"/>
    <w:rsid w:val="0072105D"/>
    <w:rPr>
      <w:rFonts w:asciiTheme="majorHAnsi" w:eastAsiaTheme="majorEastAsia" w:hAnsiTheme="majorHAnsi" w:cstheme="majorBidi"/>
      <w:color w:val="1F3763" w:themeColor="accent1" w:themeShade="7F"/>
      <w:kern w:val="0"/>
      <w:sz w:val="24"/>
      <w:szCs w:val="24"/>
      <w14:ligatures w14:val="none"/>
    </w:rPr>
  </w:style>
  <w:style w:type="table" w:styleId="GridTable6Colorful">
    <w:name w:val="Grid Table 6 Colorful"/>
    <w:basedOn w:val="TableNormal"/>
    <w:uiPriority w:val="51"/>
    <w:rsid w:val="0072105D"/>
    <w:pPr>
      <w:spacing w:after="0" w:line="240" w:lineRule="auto"/>
    </w:pPr>
    <w:rPr>
      <w:color w:val="000000" w:themeColor="text1"/>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2Char">
    <w:name w:val="Heading 2 Char"/>
    <w:basedOn w:val="DefaultParagraphFont"/>
    <w:link w:val="Heading2"/>
    <w:uiPriority w:val="9"/>
    <w:rsid w:val="0004541B"/>
    <w:rPr>
      <w:rFonts w:ascii="Times New Roman" w:eastAsiaTheme="minorEastAsia" w:hAnsi="Times New Roman" w:cs="Times New Roman"/>
      <w:i/>
      <w:iCs/>
      <w:noProof/>
      <w:kern w:val="0"/>
      <w:sz w:val="26"/>
      <w:szCs w:val="26"/>
      <w14:ligatures w14:val="none"/>
    </w:rPr>
  </w:style>
  <w:style w:type="character" w:customStyle="1" w:styleId="Heading4Char">
    <w:name w:val="Heading 4 Char"/>
    <w:basedOn w:val="DefaultParagraphFont"/>
    <w:link w:val="Heading4"/>
    <w:uiPriority w:val="9"/>
    <w:rsid w:val="00331A5F"/>
    <w:rPr>
      <w:rFonts w:asciiTheme="majorHAnsi" w:eastAsiaTheme="majorEastAsia" w:hAnsiTheme="majorHAnsi" w:cstheme="majorBidi"/>
      <w:i/>
      <w:iCs/>
      <w:color w:val="2F5496" w:themeColor="accent1" w:themeShade="BF"/>
      <w:kern w:val="0"/>
      <w14:ligatures w14:val="none"/>
    </w:rPr>
  </w:style>
  <w:style w:type="character" w:customStyle="1" w:styleId="Heading5Char">
    <w:name w:val="Heading 5 Char"/>
    <w:basedOn w:val="DefaultParagraphFont"/>
    <w:link w:val="Heading5"/>
    <w:uiPriority w:val="9"/>
    <w:rsid w:val="00331A5F"/>
    <w:rPr>
      <w:rFonts w:asciiTheme="majorHAnsi" w:eastAsiaTheme="majorEastAsia" w:hAnsiTheme="majorHAnsi" w:cstheme="majorBidi"/>
      <w:color w:val="2F5496" w:themeColor="accent1" w:themeShade="BF"/>
      <w:kern w:val="0"/>
      <w14:ligatures w14:val="none"/>
    </w:rPr>
  </w:style>
  <w:style w:type="character" w:customStyle="1" w:styleId="Heading6Char">
    <w:name w:val="Heading 6 Char"/>
    <w:basedOn w:val="DefaultParagraphFont"/>
    <w:link w:val="Heading6"/>
    <w:uiPriority w:val="9"/>
    <w:semiHidden/>
    <w:rsid w:val="00331A5F"/>
    <w:rPr>
      <w:rFonts w:asciiTheme="majorHAnsi" w:eastAsiaTheme="majorEastAsia" w:hAnsiTheme="majorHAnsi" w:cstheme="majorBidi"/>
      <w:color w:val="1F3763" w:themeColor="accent1" w:themeShade="7F"/>
      <w:kern w:val="0"/>
      <w14:ligatures w14:val="none"/>
    </w:rPr>
  </w:style>
  <w:style w:type="character" w:customStyle="1" w:styleId="Heading7Char">
    <w:name w:val="Heading 7 Char"/>
    <w:basedOn w:val="DefaultParagraphFont"/>
    <w:link w:val="Heading7"/>
    <w:uiPriority w:val="9"/>
    <w:semiHidden/>
    <w:rsid w:val="00331A5F"/>
    <w:rPr>
      <w:rFonts w:asciiTheme="majorHAnsi" w:eastAsiaTheme="majorEastAsia" w:hAnsiTheme="majorHAnsi" w:cstheme="majorBidi"/>
      <w:i/>
      <w:iCs/>
      <w:color w:val="1F3763" w:themeColor="accent1" w:themeShade="7F"/>
      <w:kern w:val="0"/>
      <w14:ligatures w14:val="none"/>
    </w:rPr>
  </w:style>
  <w:style w:type="character" w:customStyle="1" w:styleId="Heading8Char">
    <w:name w:val="Heading 8 Char"/>
    <w:basedOn w:val="DefaultParagraphFont"/>
    <w:link w:val="Heading8"/>
    <w:uiPriority w:val="9"/>
    <w:semiHidden/>
    <w:rsid w:val="00331A5F"/>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basedOn w:val="DefaultParagraphFont"/>
    <w:link w:val="Heading9"/>
    <w:uiPriority w:val="9"/>
    <w:semiHidden/>
    <w:rsid w:val="00331A5F"/>
    <w:rPr>
      <w:rFonts w:asciiTheme="majorHAnsi" w:eastAsiaTheme="majorEastAsia" w:hAnsiTheme="majorHAnsi" w:cstheme="majorBidi"/>
      <w:i/>
      <w:iCs/>
      <w:color w:val="272727" w:themeColor="text1" w:themeTint="D8"/>
      <w:kern w:val="0"/>
      <w:sz w:val="21"/>
      <w:szCs w:val="21"/>
      <w14:ligatures w14:val="none"/>
    </w:rPr>
  </w:style>
  <w:style w:type="paragraph" w:styleId="Title">
    <w:name w:val="Title"/>
    <w:basedOn w:val="Normal"/>
    <w:next w:val="Normal"/>
    <w:link w:val="TitleChar"/>
    <w:uiPriority w:val="10"/>
    <w:qFormat/>
    <w:rsid w:val="00331A5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31A5F"/>
    <w:rPr>
      <w:rFonts w:asciiTheme="majorHAnsi" w:eastAsiaTheme="majorEastAsia" w:hAnsiTheme="majorHAnsi" w:cstheme="majorBidi"/>
      <w:spacing w:val="-10"/>
      <w:kern w:val="28"/>
      <w:sz w:val="56"/>
      <w:szCs w:val="56"/>
      <w14:ligatures w14:val="none"/>
    </w:rPr>
  </w:style>
  <w:style w:type="paragraph" w:styleId="TOCHeading">
    <w:name w:val="TOC Heading"/>
    <w:basedOn w:val="Heading1"/>
    <w:next w:val="Normal"/>
    <w:uiPriority w:val="39"/>
    <w:unhideWhenUsed/>
    <w:qFormat/>
    <w:rsid w:val="00331A5F"/>
    <w:pPr>
      <w:ind w:left="432" w:hanging="432"/>
      <w:outlineLvl w:val="9"/>
    </w:pPr>
    <w:rPr>
      <w:b/>
      <w:bCs/>
      <w:sz w:val="44"/>
      <w:szCs w:val="44"/>
      <w:lang w:val="en-US"/>
    </w:rPr>
  </w:style>
  <w:style w:type="paragraph" w:styleId="TOC1">
    <w:name w:val="toc 1"/>
    <w:basedOn w:val="Normal"/>
    <w:next w:val="Normal"/>
    <w:autoRedefine/>
    <w:uiPriority w:val="39"/>
    <w:unhideWhenUsed/>
    <w:rsid w:val="00331A5F"/>
    <w:pPr>
      <w:spacing w:after="100"/>
    </w:pPr>
  </w:style>
  <w:style w:type="paragraph" w:styleId="TOC2">
    <w:name w:val="toc 2"/>
    <w:basedOn w:val="Normal"/>
    <w:next w:val="Normal"/>
    <w:autoRedefine/>
    <w:uiPriority w:val="39"/>
    <w:unhideWhenUsed/>
    <w:rsid w:val="00331A5F"/>
    <w:pPr>
      <w:spacing w:after="100"/>
      <w:ind w:left="220"/>
    </w:pPr>
  </w:style>
  <w:style w:type="character" w:styleId="Hyperlink">
    <w:name w:val="Hyperlink"/>
    <w:basedOn w:val="DefaultParagraphFont"/>
    <w:uiPriority w:val="99"/>
    <w:unhideWhenUsed/>
    <w:rsid w:val="00331A5F"/>
    <w:rPr>
      <w:color w:val="0563C1" w:themeColor="hyperlink"/>
      <w:u w:val="single"/>
    </w:rPr>
  </w:style>
  <w:style w:type="paragraph" w:styleId="TOC3">
    <w:name w:val="toc 3"/>
    <w:basedOn w:val="Normal"/>
    <w:next w:val="Normal"/>
    <w:autoRedefine/>
    <w:uiPriority w:val="39"/>
    <w:unhideWhenUsed/>
    <w:rsid w:val="00331A5F"/>
    <w:pPr>
      <w:spacing w:after="100"/>
      <w:ind w:left="440"/>
    </w:pPr>
    <w:rPr>
      <w:rFonts w:eastAsiaTheme="minorEastAsia" w:cs="Times New Roman"/>
      <w:lang w:val="en-US"/>
    </w:rPr>
  </w:style>
  <w:style w:type="paragraph" w:styleId="FootnoteText">
    <w:name w:val="footnote text"/>
    <w:basedOn w:val="Normal"/>
    <w:link w:val="FootnoteTextChar"/>
    <w:uiPriority w:val="99"/>
    <w:semiHidden/>
    <w:unhideWhenUsed/>
    <w:rsid w:val="00331A5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31A5F"/>
    <w:rPr>
      <w:kern w:val="0"/>
      <w:sz w:val="20"/>
      <w:szCs w:val="20"/>
      <w14:ligatures w14:val="none"/>
    </w:rPr>
  </w:style>
  <w:style w:type="character" w:styleId="FootnoteReference">
    <w:name w:val="footnote reference"/>
    <w:basedOn w:val="DefaultParagraphFont"/>
    <w:uiPriority w:val="99"/>
    <w:semiHidden/>
    <w:unhideWhenUsed/>
    <w:rsid w:val="00331A5F"/>
    <w:rPr>
      <w:vertAlign w:val="superscript"/>
    </w:rPr>
  </w:style>
  <w:style w:type="character" w:styleId="PlaceholderText">
    <w:name w:val="Placeholder Text"/>
    <w:basedOn w:val="DefaultParagraphFont"/>
    <w:uiPriority w:val="99"/>
    <w:semiHidden/>
    <w:rsid w:val="00331A5F"/>
    <w:rPr>
      <w:color w:val="808080"/>
    </w:rPr>
  </w:style>
  <w:style w:type="table" w:styleId="GridTable3-Accent2">
    <w:name w:val="Grid Table 3 Accent 2"/>
    <w:basedOn w:val="TableNormal"/>
    <w:uiPriority w:val="48"/>
    <w:rsid w:val="00331A5F"/>
    <w:pPr>
      <w:spacing w:after="0" w:line="240" w:lineRule="auto"/>
    </w:pPr>
    <w:rPr>
      <w:kern w:val="0"/>
      <w14:ligatures w14:val="none"/>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character" w:styleId="CommentReference">
    <w:name w:val="annotation reference"/>
    <w:basedOn w:val="DefaultParagraphFont"/>
    <w:uiPriority w:val="99"/>
    <w:semiHidden/>
    <w:unhideWhenUsed/>
    <w:rsid w:val="00331A5F"/>
    <w:rPr>
      <w:sz w:val="16"/>
      <w:szCs w:val="16"/>
    </w:rPr>
  </w:style>
  <w:style w:type="paragraph" w:styleId="CommentText">
    <w:name w:val="annotation text"/>
    <w:basedOn w:val="Normal"/>
    <w:link w:val="CommentTextChar"/>
    <w:uiPriority w:val="99"/>
    <w:unhideWhenUsed/>
    <w:rsid w:val="00331A5F"/>
    <w:pPr>
      <w:spacing w:line="240" w:lineRule="auto"/>
    </w:pPr>
    <w:rPr>
      <w:sz w:val="20"/>
      <w:szCs w:val="20"/>
    </w:rPr>
  </w:style>
  <w:style w:type="character" w:customStyle="1" w:styleId="CommentTextChar">
    <w:name w:val="Comment Text Char"/>
    <w:basedOn w:val="DefaultParagraphFont"/>
    <w:link w:val="CommentText"/>
    <w:uiPriority w:val="99"/>
    <w:rsid w:val="00331A5F"/>
    <w:rPr>
      <w:kern w:val="0"/>
      <w:sz w:val="20"/>
      <w:szCs w:val="20"/>
      <w14:ligatures w14:val="none"/>
    </w:rPr>
  </w:style>
  <w:style w:type="paragraph" w:styleId="NormalWeb">
    <w:name w:val="Normal (Web)"/>
    <w:basedOn w:val="Normal"/>
    <w:uiPriority w:val="99"/>
    <w:semiHidden/>
    <w:unhideWhenUsed/>
    <w:rsid w:val="00331A5F"/>
    <w:pPr>
      <w:spacing w:before="100" w:beforeAutospacing="1" w:after="100" w:afterAutospacing="1" w:line="240" w:lineRule="auto"/>
    </w:pPr>
    <w:rPr>
      <w:rFonts w:ascii="Times New Roman" w:eastAsia="Times New Roman" w:hAnsi="Times New Roman" w:cs="Times New Roman"/>
      <w:sz w:val="24"/>
      <w:szCs w:val="24"/>
      <w:lang w:eastAsia="en-GB"/>
    </w:rPr>
  </w:style>
  <w:style w:type="table" w:styleId="GridTable4-Accent2">
    <w:name w:val="Grid Table 4 Accent 2"/>
    <w:basedOn w:val="TableNormal"/>
    <w:uiPriority w:val="49"/>
    <w:rsid w:val="00331A5F"/>
    <w:pPr>
      <w:spacing w:after="0" w:line="240" w:lineRule="auto"/>
    </w:pPr>
    <w:rPr>
      <w:kern w:val="0"/>
      <w14:ligatures w14:val="none"/>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CommentSubject">
    <w:name w:val="annotation subject"/>
    <w:basedOn w:val="CommentText"/>
    <w:next w:val="CommentText"/>
    <w:link w:val="CommentSubjectChar"/>
    <w:uiPriority w:val="99"/>
    <w:semiHidden/>
    <w:unhideWhenUsed/>
    <w:rsid w:val="00331A5F"/>
    <w:rPr>
      <w:b/>
      <w:bCs/>
    </w:rPr>
  </w:style>
  <w:style w:type="character" w:customStyle="1" w:styleId="CommentSubjectChar">
    <w:name w:val="Comment Subject Char"/>
    <w:basedOn w:val="CommentTextChar"/>
    <w:link w:val="CommentSubject"/>
    <w:uiPriority w:val="99"/>
    <w:semiHidden/>
    <w:rsid w:val="00331A5F"/>
    <w:rPr>
      <w:b/>
      <w:bCs/>
      <w:kern w:val="0"/>
      <w:sz w:val="20"/>
      <w:szCs w:val="20"/>
      <w14:ligatures w14:val="none"/>
    </w:rPr>
  </w:style>
  <w:style w:type="character" w:customStyle="1" w:styleId="cf01">
    <w:name w:val="cf01"/>
    <w:basedOn w:val="DefaultParagraphFont"/>
    <w:rsid w:val="00331A5F"/>
    <w:rPr>
      <w:rFonts w:ascii="Segoe UI" w:hAnsi="Segoe UI" w:cs="Segoe UI" w:hint="default"/>
      <w:sz w:val="18"/>
      <w:szCs w:val="18"/>
    </w:rPr>
  </w:style>
  <w:style w:type="character" w:customStyle="1" w:styleId="cf11">
    <w:name w:val="cf11"/>
    <w:basedOn w:val="DefaultParagraphFont"/>
    <w:rsid w:val="00331A5F"/>
    <w:rPr>
      <w:rFonts w:ascii="Segoe UI" w:hAnsi="Segoe UI" w:cs="Segoe UI" w:hint="default"/>
      <w:sz w:val="18"/>
      <w:szCs w:val="18"/>
    </w:rPr>
  </w:style>
  <w:style w:type="paragraph" w:styleId="Revision">
    <w:name w:val="Revision"/>
    <w:hidden/>
    <w:uiPriority w:val="99"/>
    <w:semiHidden/>
    <w:rsid w:val="00331A5F"/>
    <w:pPr>
      <w:spacing w:after="0" w:line="240" w:lineRule="auto"/>
    </w:pPr>
    <w:rPr>
      <w:kern w:val="0"/>
      <w14:ligatures w14:val="none"/>
    </w:rPr>
  </w:style>
  <w:style w:type="table" w:styleId="PlainTable4">
    <w:name w:val="Plain Table 4"/>
    <w:basedOn w:val="TableNormal"/>
    <w:uiPriority w:val="44"/>
    <w:rsid w:val="00331A5F"/>
    <w:pPr>
      <w:spacing w:after="0" w:line="240" w:lineRule="auto"/>
    </w:pPr>
    <w:rPr>
      <w:kern w:val="0"/>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331A5F"/>
    <w:pPr>
      <w:spacing w:after="0" w:line="240" w:lineRule="auto"/>
    </w:pPr>
    <w:rPr>
      <w:kern w:val="0"/>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Accent2">
    <w:name w:val="List Table 3 Accent 2"/>
    <w:basedOn w:val="TableNormal"/>
    <w:uiPriority w:val="48"/>
    <w:rsid w:val="00331A5F"/>
    <w:pPr>
      <w:spacing w:after="0" w:line="240" w:lineRule="auto"/>
    </w:pPr>
    <w:rPr>
      <w:kern w:val="0"/>
      <w14:ligatures w14:val="none"/>
    </w:r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4-Accent2">
    <w:name w:val="List Table 4 Accent 2"/>
    <w:basedOn w:val="TableNormal"/>
    <w:uiPriority w:val="49"/>
    <w:rsid w:val="00331A5F"/>
    <w:pPr>
      <w:spacing w:after="0" w:line="240" w:lineRule="auto"/>
    </w:pPr>
    <w:rPr>
      <w:kern w:val="0"/>
      <w14:ligatures w14:val="none"/>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3-Accent6">
    <w:name w:val="List Table 3 Accent 6"/>
    <w:basedOn w:val="TableNormal"/>
    <w:uiPriority w:val="48"/>
    <w:rsid w:val="00331A5F"/>
    <w:pPr>
      <w:spacing w:after="0" w:line="240" w:lineRule="auto"/>
    </w:pPr>
    <w:rPr>
      <w:kern w:val="0"/>
      <w14:ligatures w14:val="none"/>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Accent6">
    <w:name w:val="List Table 4 Accent 6"/>
    <w:basedOn w:val="TableNormal"/>
    <w:uiPriority w:val="49"/>
    <w:rsid w:val="00331A5F"/>
    <w:pPr>
      <w:spacing w:after="0" w:line="240" w:lineRule="auto"/>
    </w:pPr>
    <w:rPr>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6">
    <w:name w:val="Grid Table 4 Accent 6"/>
    <w:basedOn w:val="TableNormal"/>
    <w:uiPriority w:val="49"/>
    <w:rsid w:val="00331A5F"/>
    <w:pPr>
      <w:spacing w:after="0" w:line="240" w:lineRule="auto"/>
    </w:pPr>
    <w:rPr>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1Light-Accent3">
    <w:name w:val="List Table 1 Light Accent 3"/>
    <w:basedOn w:val="TableNormal"/>
    <w:uiPriority w:val="46"/>
    <w:rsid w:val="00331A5F"/>
    <w:pPr>
      <w:spacing w:after="0" w:line="240" w:lineRule="auto"/>
    </w:pPr>
    <w:rPr>
      <w:kern w:val="0"/>
      <w14:ligatures w14:val="none"/>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
    <w:name w:val="Table Grid"/>
    <w:basedOn w:val="TableNormal"/>
    <w:uiPriority w:val="39"/>
    <w:rsid w:val="00331A5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331A5F"/>
    <w:pPr>
      <w:spacing w:after="0" w:line="240" w:lineRule="auto"/>
    </w:pPr>
    <w:rPr>
      <w:kern w:val="0"/>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3">
    <w:name w:val="Grid Table 4 Accent 3"/>
    <w:basedOn w:val="TableNormal"/>
    <w:uiPriority w:val="49"/>
    <w:rsid w:val="00331A5F"/>
    <w:pPr>
      <w:spacing w:after="0" w:line="240" w:lineRule="auto"/>
    </w:pPr>
    <w:rPr>
      <w:kern w:val="0"/>
      <w14:ligatures w14:val="non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3">
    <w:name w:val="Grid Table 2 Accent 3"/>
    <w:basedOn w:val="TableNormal"/>
    <w:uiPriority w:val="47"/>
    <w:rsid w:val="00331A5F"/>
    <w:pPr>
      <w:spacing w:after="0" w:line="240" w:lineRule="auto"/>
    </w:pPr>
    <w:rPr>
      <w:kern w:val="0"/>
      <w14:ligatures w14:val="none"/>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
    <w:name w:val="Grid Table 1 Light"/>
    <w:basedOn w:val="TableNormal"/>
    <w:uiPriority w:val="46"/>
    <w:rsid w:val="00331A5F"/>
    <w:pPr>
      <w:spacing w:after="0" w:line="240" w:lineRule="auto"/>
    </w:pPr>
    <w:rPr>
      <w:kern w:val="0"/>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331A5F"/>
    <w:pPr>
      <w:spacing w:after="0" w:line="240" w:lineRule="auto"/>
    </w:pPr>
    <w:rPr>
      <w:kern w:val="0"/>
      <w14:ligatures w14:val="none"/>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Strong">
    <w:name w:val="Strong"/>
    <w:basedOn w:val="DefaultParagraphFont"/>
    <w:uiPriority w:val="22"/>
    <w:qFormat/>
    <w:rsid w:val="00331A5F"/>
    <w:rPr>
      <w:b/>
      <w:bCs/>
    </w:rPr>
  </w:style>
  <w:style w:type="character" w:styleId="Emphasis">
    <w:name w:val="Emphasis"/>
    <w:basedOn w:val="DefaultParagraphFont"/>
    <w:uiPriority w:val="20"/>
    <w:qFormat/>
    <w:rsid w:val="00331A5F"/>
    <w:rPr>
      <w:i/>
      <w:iCs/>
    </w:rPr>
  </w:style>
  <w:style w:type="table" w:styleId="PlainTable3">
    <w:name w:val="Plain Table 3"/>
    <w:basedOn w:val="TableNormal"/>
    <w:uiPriority w:val="43"/>
    <w:rsid w:val="00331A5F"/>
    <w:pPr>
      <w:spacing w:after="0" w:line="240" w:lineRule="auto"/>
    </w:pPr>
    <w:rPr>
      <w:kern w:val="0"/>
      <w14:ligatures w14:val="none"/>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331A5F"/>
    <w:pPr>
      <w:spacing w:after="0" w:line="240" w:lineRule="auto"/>
    </w:pPr>
    <w:rPr>
      <w:rFonts w:eastAsiaTheme="minorEastAsia"/>
      <w:kern w:val="0"/>
      <w:sz w:val="20"/>
      <w:szCs w:val="20"/>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6">
    <w:name w:val="Grid Table 1 Light Accent 6"/>
    <w:basedOn w:val="TableNormal"/>
    <w:uiPriority w:val="46"/>
    <w:rsid w:val="00331A5F"/>
    <w:pPr>
      <w:spacing w:after="0" w:line="240" w:lineRule="auto"/>
    </w:pPr>
    <w:rPr>
      <w:kern w:val="0"/>
      <w14:ligatures w14:val="none"/>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person">
    <w:name w:val="person"/>
    <w:basedOn w:val="DefaultParagraphFont"/>
    <w:rsid w:val="00331A5F"/>
  </w:style>
  <w:style w:type="table" w:styleId="ListTable3-Accent3">
    <w:name w:val="List Table 3 Accent 3"/>
    <w:basedOn w:val="TableNormal"/>
    <w:uiPriority w:val="48"/>
    <w:rsid w:val="00331A5F"/>
    <w:pPr>
      <w:spacing w:after="0" w:line="240" w:lineRule="auto"/>
    </w:pPr>
    <w:rPr>
      <w:kern w:val="0"/>
      <w14:ligatures w14:val="none"/>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PlainTable2">
    <w:name w:val="Plain Table 2"/>
    <w:basedOn w:val="TableNormal"/>
    <w:uiPriority w:val="42"/>
    <w:rsid w:val="00331A5F"/>
    <w:pPr>
      <w:spacing w:after="0" w:line="240" w:lineRule="auto"/>
    </w:pPr>
    <w:rPr>
      <w:kern w:val="0"/>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5Dark-Accent3">
    <w:name w:val="Grid Table 5 Dark Accent 3"/>
    <w:basedOn w:val="TableNormal"/>
    <w:uiPriority w:val="50"/>
    <w:rsid w:val="00331A5F"/>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styleId="FollowedHyperlink">
    <w:name w:val="FollowedHyperlink"/>
    <w:basedOn w:val="DefaultParagraphFont"/>
    <w:uiPriority w:val="99"/>
    <w:semiHidden/>
    <w:unhideWhenUsed/>
    <w:rsid w:val="00331A5F"/>
    <w:rPr>
      <w:color w:val="954F72"/>
      <w:u w:val="single"/>
    </w:rPr>
  </w:style>
  <w:style w:type="paragraph" w:customStyle="1" w:styleId="msonormal0">
    <w:name w:val="msonormal"/>
    <w:basedOn w:val="Normal"/>
    <w:rsid w:val="00331A5F"/>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font5">
    <w:name w:val="font5"/>
    <w:basedOn w:val="Normal"/>
    <w:rsid w:val="00331A5F"/>
    <w:pPr>
      <w:spacing w:before="100" w:beforeAutospacing="1" w:after="100" w:afterAutospacing="1" w:line="240" w:lineRule="auto"/>
    </w:pPr>
    <w:rPr>
      <w:rFonts w:ascii="Calibri" w:eastAsia="Times New Roman" w:hAnsi="Calibri" w:cs="Calibri"/>
      <w:b/>
      <w:bCs/>
      <w:color w:val="000000"/>
      <w:lang w:eastAsia="en-GB"/>
    </w:rPr>
  </w:style>
  <w:style w:type="paragraph" w:customStyle="1" w:styleId="font6">
    <w:name w:val="font6"/>
    <w:basedOn w:val="Normal"/>
    <w:rsid w:val="00331A5F"/>
    <w:pPr>
      <w:spacing w:before="100" w:beforeAutospacing="1" w:after="100" w:afterAutospacing="1" w:line="240" w:lineRule="auto"/>
    </w:pPr>
    <w:rPr>
      <w:rFonts w:ascii="Symbol" w:eastAsia="Times New Roman" w:hAnsi="Symbol" w:cs="Times New Roman"/>
      <w:b/>
      <w:bCs/>
      <w:sz w:val="24"/>
      <w:szCs w:val="24"/>
      <w:lang w:eastAsia="en-GB"/>
    </w:rPr>
  </w:style>
  <w:style w:type="paragraph" w:customStyle="1" w:styleId="xl68">
    <w:name w:val="xl68"/>
    <w:basedOn w:val="Normal"/>
    <w:rsid w:val="00331A5F"/>
    <w:pPr>
      <w:shd w:val="clear" w:color="000000" w:fill="B4C6E7"/>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9">
    <w:name w:val="xl69"/>
    <w:basedOn w:val="Normal"/>
    <w:rsid w:val="00331A5F"/>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70">
    <w:name w:val="xl70"/>
    <w:basedOn w:val="Normal"/>
    <w:rsid w:val="00331A5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GB"/>
    </w:rPr>
  </w:style>
  <w:style w:type="paragraph" w:customStyle="1" w:styleId="xl71">
    <w:name w:val="xl71"/>
    <w:basedOn w:val="Normal"/>
    <w:rsid w:val="00331A5F"/>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72">
    <w:name w:val="xl72"/>
    <w:basedOn w:val="Normal"/>
    <w:rsid w:val="00331A5F"/>
    <w:pPr>
      <w:shd w:val="clear" w:color="000000" w:fill="F2F2F2"/>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73">
    <w:name w:val="xl73"/>
    <w:basedOn w:val="Normal"/>
    <w:rsid w:val="00331A5F"/>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74">
    <w:name w:val="xl74"/>
    <w:basedOn w:val="Normal"/>
    <w:rsid w:val="00331A5F"/>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75">
    <w:name w:val="xl75"/>
    <w:basedOn w:val="Normal"/>
    <w:rsid w:val="00331A5F"/>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76">
    <w:name w:val="xl76"/>
    <w:basedOn w:val="Normal"/>
    <w:rsid w:val="00331A5F"/>
    <w:pPr>
      <w:spacing w:before="100" w:beforeAutospacing="1" w:after="100" w:afterAutospacing="1" w:line="240" w:lineRule="auto"/>
      <w:jc w:val="center"/>
    </w:pPr>
    <w:rPr>
      <w:rFonts w:ascii="Times New Roman" w:eastAsia="Times New Roman" w:hAnsi="Times New Roman" w:cs="Times New Roman"/>
      <w:b/>
      <w:bCs/>
      <w:sz w:val="24"/>
      <w:szCs w:val="24"/>
      <w:lang w:eastAsia="en-GB"/>
    </w:rPr>
  </w:style>
  <w:style w:type="paragraph" w:customStyle="1" w:styleId="xl77">
    <w:name w:val="xl77"/>
    <w:basedOn w:val="Normal"/>
    <w:rsid w:val="00331A5F"/>
    <w:pPr>
      <w:shd w:val="clear" w:color="000000" w:fill="F2F2F2"/>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78">
    <w:name w:val="xl78"/>
    <w:basedOn w:val="Normal"/>
    <w:rsid w:val="00331A5F"/>
    <w:pPr>
      <w:spacing w:before="100" w:beforeAutospacing="1" w:after="100" w:afterAutospacing="1" w:line="240" w:lineRule="auto"/>
      <w:jc w:val="center"/>
    </w:pPr>
    <w:rPr>
      <w:rFonts w:ascii="Times New Roman" w:eastAsia="Times New Roman" w:hAnsi="Times New Roman" w:cs="Times New Roman"/>
      <w:b/>
      <w:bCs/>
      <w:sz w:val="24"/>
      <w:szCs w:val="24"/>
      <w:lang w:eastAsia="en-GB"/>
    </w:rPr>
  </w:style>
  <w:style w:type="paragraph" w:customStyle="1" w:styleId="xl79">
    <w:name w:val="xl79"/>
    <w:basedOn w:val="Normal"/>
    <w:rsid w:val="00331A5F"/>
    <w:pPr>
      <w:spacing w:before="100" w:beforeAutospacing="1" w:after="100" w:afterAutospacing="1" w:line="240" w:lineRule="auto"/>
      <w:jc w:val="center"/>
    </w:pPr>
    <w:rPr>
      <w:rFonts w:ascii="Times New Roman" w:eastAsia="Times New Roman" w:hAnsi="Times New Roman" w:cs="Times New Roman"/>
      <w:b/>
      <w:bCs/>
      <w:sz w:val="24"/>
      <w:szCs w:val="24"/>
      <w:lang w:eastAsia="en-GB"/>
    </w:rPr>
  </w:style>
  <w:style w:type="paragraph" w:customStyle="1" w:styleId="xl80">
    <w:name w:val="xl80"/>
    <w:basedOn w:val="Normal"/>
    <w:rsid w:val="00331A5F"/>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81">
    <w:name w:val="xl81"/>
    <w:basedOn w:val="Normal"/>
    <w:rsid w:val="00331A5F"/>
    <w:pPr>
      <w:pBdr>
        <w:left w:val="single" w:sz="4" w:space="0" w:color="auto"/>
      </w:pBdr>
      <w:shd w:val="clear" w:color="000000" w:fill="F2F2F2"/>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82">
    <w:name w:val="xl82"/>
    <w:basedOn w:val="Normal"/>
    <w:rsid w:val="00331A5F"/>
    <w:pPr>
      <w:shd w:val="clear" w:color="000000" w:fill="B4C6E7"/>
      <w:spacing w:before="100" w:beforeAutospacing="1" w:after="100" w:afterAutospacing="1" w:line="240" w:lineRule="auto"/>
      <w:jc w:val="center"/>
    </w:pPr>
    <w:rPr>
      <w:rFonts w:ascii="Times New Roman" w:eastAsia="Times New Roman" w:hAnsi="Times New Roman" w:cs="Times New Roman"/>
      <w:b/>
      <w:bCs/>
      <w:sz w:val="24"/>
      <w:szCs w:val="24"/>
      <w:lang w:eastAsia="en-GB"/>
    </w:rPr>
  </w:style>
  <w:style w:type="paragraph" w:customStyle="1" w:styleId="xl83">
    <w:name w:val="xl83"/>
    <w:basedOn w:val="Normal"/>
    <w:rsid w:val="00331A5F"/>
    <w:pPr>
      <w:shd w:val="clear" w:color="000000" w:fill="B4C6E7"/>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84">
    <w:name w:val="xl84"/>
    <w:basedOn w:val="Normal"/>
    <w:rsid w:val="00331A5F"/>
    <w:pPr>
      <w:shd w:val="clear" w:color="000000" w:fill="B4C6E7"/>
      <w:spacing w:before="100" w:beforeAutospacing="1" w:after="100" w:afterAutospacing="1" w:line="240" w:lineRule="auto"/>
      <w:jc w:val="center"/>
    </w:pPr>
    <w:rPr>
      <w:rFonts w:ascii="Times New Roman" w:eastAsia="Times New Roman" w:hAnsi="Times New Roman" w:cs="Times New Roman"/>
      <w:b/>
      <w:bCs/>
      <w:sz w:val="28"/>
      <w:szCs w:val="28"/>
      <w:lang w:eastAsia="en-GB"/>
    </w:rPr>
  </w:style>
  <w:style w:type="paragraph" w:customStyle="1" w:styleId="xl85">
    <w:name w:val="xl85"/>
    <w:basedOn w:val="Normal"/>
    <w:rsid w:val="00331A5F"/>
    <w:pPr>
      <w:pBdr>
        <w:bottom w:val="single" w:sz="4" w:space="0" w:color="auto"/>
      </w:pBdr>
      <w:shd w:val="clear" w:color="000000" w:fill="B4C6E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GB"/>
    </w:rPr>
  </w:style>
  <w:style w:type="paragraph" w:customStyle="1" w:styleId="xl86">
    <w:name w:val="xl86"/>
    <w:basedOn w:val="Normal"/>
    <w:rsid w:val="00331A5F"/>
    <w:pPr>
      <w:pBdr>
        <w:bottom w:val="single" w:sz="4" w:space="0" w:color="auto"/>
      </w:pBdr>
      <w:shd w:val="clear" w:color="000000" w:fill="B4C6E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GB"/>
    </w:rPr>
  </w:style>
  <w:style w:type="paragraph" w:customStyle="1" w:styleId="xl87">
    <w:name w:val="xl87"/>
    <w:basedOn w:val="Normal"/>
    <w:rsid w:val="00331A5F"/>
    <w:pPr>
      <w:pBdr>
        <w:left w:val="single" w:sz="4" w:space="0" w:color="auto"/>
        <w:bottom w:val="single" w:sz="4" w:space="0" w:color="auto"/>
      </w:pBdr>
      <w:shd w:val="clear" w:color="000000" w:fill="B4C6E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GB"/>
    </w:rPr>
  </w:style>
  <w:style w:type="paragraph" w:customStyle="1" w:styleId="xl88">
    <w:name w:val="xl88"/>
    <w:basedOn w:val="Normal"/>
    <w:rsid w:val="00331A5F"/>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89">
    <w:name w:val="xl89"/>
    <w:basedOn w:val="Normal"/>
    <w:rsid w:val="00331A5F"/>
    <w:pPr>
      <w:shd w:val="clear" w:color="000000" w:fill="B4C6E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GB"/>
    </w:rPr>
  </w:style>
  <w:style w:type="paragraph" w:customStyle="1" w:styleId="xl90">
    <w:name w:val="xl90"/>
    <w:basedOn w:val="Normal"/>
    <w:rsid w:val="00331A5F"/>
    <w:pPr>
      <w:pBdr>
        <w:left w:val="single" w:sz="4" w:space="0" w:color="auto"/>
      </w:pBdr>
      <w:shd w:val="clear" w:color="000000" w:fill="B4C6E7"/>
      <w:spacing w:before="100" w:beforeAutospacing="1" w:after="100" w:afterAutospacing="1" w:line="240" w:lineRule="auto"/>
      <w:jc w:val="center"/>
    </w:pPr>
    <w:rPr>
      <w:rFonts w:ascii="Times New Roman" w:eastAsia="Times New Roman" w:hAnsi="Times New Roman" w:cs="Times New Roman"/>
      <w:b/>
      <w:bCs/>
      <w:sz w:val="24"/>
      <w:szCs w:val="24"/>
      <w:lang w:eastAsia="en-GB"/>
    </w:rPr>
  </w:style>
  <w:style w:type="table" w:styleId="GridTable6Colorful-Accent6">
    <w:name w:val="Grid Table 6 Colorful Accent 6"/>
    <w:basedOn w:val="TableNormal"/>
    <w:uiPriority w:val="51"/>
    <w:rsid w:val="00331A5F"/>
    <w:pPr>
      <w:spacing w:after="0" w:line="240" w:lineRule="auto"/>
    </w:pPr>
    <w:rPr>
      <w:color w:val="538135" w:themeColor="accent6" w:themeShade="BF"/>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6Colorful-Accent2">
    <w:name w:val="Grid Table 6 Colorful Accent 2"/>
    <w:basedOn w:val="TableNormal"/>
    <w:uiPriority w:val="51"/>
    <w:rsid w:val="00331A5F"/>
    <w:pPr>
      <w:spacing w:after="0" w:line="240" w:lineRule="auto"/>
    </w:pPr>
    <w:rPr>
      <w:color w:val="C45911" w:themeColor="accent2" w:themeShade="BF"/>
      <w:kern w:val="0"/>
      <w14:ligatures w14:val="none"/>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
    <w:name w:val="Unresolved Mention"/>
    <w:basedOn w:val="DefaultParagraphFont"/>
    <w:uiPriority w:val="99"/>
    <w:semiHidden/>
    <w:unhideWhenUsed/>
    <w:rsid w:val="00331A5F"/>
    <w:rPr>
      <w:color w:val="605E5C"/>
      <w:shd w:val="clear" w:color="auto" w:fill="E1DFDD"/>
    </w:rPr>
  </w:style>
  <w:style w:type="table" w:styleId="GridTable6Colorful-Accent3">
    <w:name w:val="Grid Table 6 Colorful Accent 3"/>
    <w:basedOn w:val="TableNormal"/>
    <w:uiPriority w:val="51"/>
    <w:rsid w:val="00331A5F"/>
    <w:pPr>
      <w:spacing w:after="0" w:line="240" w:lineRule="auto"/>
    </w:pPr>
    <w:rPr>
      <w:color w:val="7B7B7B" w:themeColor="accent3" w:themeShade="BF"/>
      <w:kern w:val="0"/>
      <w14:ligatures w14:val="non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3">
    <w:name w:val="List Table 4 Accent 3"/>
    <w:basedOn w:val="TableNormal"/>
    <w:uiPriority w:val="49"/>
    <w:rsid w:val="00331A5F"/>
    <w:pPr>
      <w:spacing w:after="0" w:line="240" w:lineRule="auto"/>
    </w:pPr>
    <w:rPr>
      <w:kern w:val="0"/>
      <w14:ligatures w14:val="non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6">
    <w:name w:val="List Table 1 Light Accent 6"/>
    <w:basedOn w:val="TableNormal"/>
    <w:uiPriority w:val="46"/>
    <w:rsid w:val="00331A5F"/>
    <w:pPr>
      <w:spacing w:after="0" w:line="240" w:lineRule="auto"/>
    </w:pPr>
    <w:rPr>
      <w:kern w:val="0"/>
      <w14:ligatures w14:val="none"/>
    </w:r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Accent6">
    <w:name w:val="Grid Table 3 Accent 6"/>
    <w:basedOn w:val="TableNormal"/>
    <w:uiPriority w:val="48"/>
    <w:rsid w:val="00331A5F"/>
    <w:pPr>
      <w:spacing w:after="0" w:line="240" w:lineRule="auto"/>
    </w:pPr>
    <w:rPr>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paragraph" w:styleId="NoSpacing">
    <w:name w:val="No Spacing"/>
    <w:uiPriority w:val="1"/>
    <w:qFormat/>
    <w:rsid w:val="00331A5F"/>
    <w:pPr>
      <w:spacing w:after="0" w:line="240" w:lineRule="auto"/>
    </w:pPr>
    <w:rPr>
      <w:kern w:val="0"/>
      <w14:ligatures w14:val="none"/>
    </w:rPr>
  </w:style>
  <w:style w:type="table" w:styleId="GridTable2-Accent6">
    <w:name w:val="Grid Table 2 Accent 6"/>
    <w:basedOn w:val="TableNormal"/>
    <w:uiPriority w:val="47"/>
    <w:rsid w:val="00331A5F"/>
    <w:pPr>
      <w:spacing w:after="0" w:line="240" w:lineRule="auto"/>
    </w:pPr>
    <w:rPr>
      <w:kern w:val="0"/>
      <w14:ligatures w14:val="none"/>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2">
    <w:name w:val="Grid Table 2"/>
    <w:basedOn w:val="TableNormal"/>
    <w:uiPriority w:val="47"/>
    <w:rsid w:val="00331A5F"/>
    <w:pPr>
      <w:spacing w:after="0" w:line="240" w:lineRule="auto"/>
    </w:pPr>
    <w:rPr>
      <w:kern w:val="0"/>
      <w14:ligatures w14:val="non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aragraph">
    <w:name w:val="paragraph"/>
    <w:basedOn w:val="Normal"/>
    <w:rsid w:val="00331A5F"/>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331A5F"/>
  </w:style>
  <w:style w:type="character" w:customStyle="1" w:styleId="eop">
    <w:name w:val="eop"/>
    <w:basedOn w:val="DefaultParagraphFont"/>
    <w:rsid w:val="00331A5F"/>
  </w:style>
  <w:style w:type="paragraph" w:styleId="Bibliography">
    <w:name w:val="Bibliography"/>
    <w:basedOn w:val="Normal"/>
    <w:next w:val="Normal"/>
    <w:uiPriority w:val="37"/>
    <w:unhideWhenUsed/>
    <w:rsid w:val="00331A5F"/>
    <w:pPr>
      <w:tabs>
        <w:tab w:val="left" w:pos="384"/>
      </w:tabs>
      <w:spacing w:after="0" w:line="480" w:lineRule="auto"/>
      <w:ind w:left="384" w:hanging="384"/>
    </w:pPr>
  </w:style>
  <w:style w:type="paragraph" w:styleId="BalloonText">
    <w:name w:val="Balloon Text"/>
    <w:basedOn w:val="Normal"/>
    <w:link w:val="BalloonTextChar"/>
    <w:uiPriority w:val="99"/>
    <w:semiHidden/>
    <w:unhideWhenUsed/>
    <w:rsid w:val="00331A5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31A5F"/>
    <w:rPr>
      <w:rFonts w:ascii="Segoe UI" w:hAnsi="Segoe UI" w:cs="Segoe UI"/>
      <w:kern w:val="0"/>
      <w:sz w:val="18"/>
      <w:szCs w:val="18"/>
      <w14:ligatures w14:val="none"/>
    </w:rPr>
  </w:style>
  <w:style w:type="table" w:styleId="GridTable2-Accent2">
    <w:name w:val="Grid Table 2 Accent 2"/>
    <w:basedOn w:val="TableNormal"/>
    <w:uiPriority w:val="47"/>
    <w:rsid w:val="00331A5F"/>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
    <w:name w:val="List Table 6 Colorful"/>
    <w:basedOn w:val="TableNormal"/>
    <w:uiPriority w:val="51"/>
    <w:rsid w:val="00331A5F"/>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l65">
    <w:name w:val="xl65"/>
    <w:basedOn w:val="Normal"/>
    <w:rsid w:val="00331A5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GB"/>
    </w:rPr>
  </w:style>
  <w:style w:type="paragraph" w:customStyle="1" w:styleId="xl66">
    <w:name w:val="xl66"/>
    <w:basedOn w:val="Normal"/>
    <w:rsid w:val="00331A5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GB"/>
    </w:rPr>
  </w:style>
  <w:style w:type="paragraph" w:customStyle="1" w:styleId="xl67">
    <w:name w:val="xl67"/>
    <w:basedOn w:val="Normal"/>
    <w:rsid w:val="00331A5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GB"/>
    </w:rPr>
  </w:style>
  <w:style w:type="paragraph" w:customStyle="1" w:styleId="pf0">
    <w:name w:val="pf0"/>
    <w:basedOn w:val="Normal"/>
    <w:rsid w:val="00331A5F"/>
    <w:pPr>
      <w:spacing w:before="100" w:beforeAutospacing="1" w:after="100" w:afterAutospacing="1" w:line="240" w:lineRule="auto"/>
    </w:pPr>
    <w:rPr>
      <w:rFonts w:ascii="Times New Roman" w:eastAsia="Times New Roman" w:hAnsi="Times New Roman" w:cs="Times New Roman"/>
      <w:sz w:val="24"/>
      <w:szCs w:val="24"/>
      <w:lang w:eastAsia="en-GB"/>
    </w:rPr>
  </w:style>
  <w:style w:type="table" w:styleId="ListTable2-Accent5">
    <w:name w:val="List Table 2 Accent 5"/>
    <w:basedOn w:val="TableNormal"/>
    <w:uiPriority w:val="47"/>
    <w:rsid w:val="00331A5F"/>
    <w:pPr>
      <w:spacing w:after="0" w:line="240" w:lineRule="auto"/>
    </w:pPr>
    <w:rPr>
      <w14:ligatures w14:val="none"/>
    </w:r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331A5F"/>
    <w:pPr>
      <w:spacing w:after="0" w:line="240" w:lineRule="auto"/>
    </w:pPr>
    <w:rPr>
      <w14:ligatures w14:val="none"/>
    </w:r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xl63">
    <w:name w:val="xl63"/>
    <w:basedOn w:val="Normal"/>
    <w:rsid w:val="00331A5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GB"/>
    </w:rPr>
  </w:style>
  <w:style w:type="paragraph" w:customStyle="1" w:styleId="xl64">
    <w:name w:val="xl64"/>
    <w:basedOn w:val="Normal"/>
    <w:rsid w:val="00331A5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GB"/>
    </w:rPr>
  </w:style>
  <w:style w:type="table" w:styleId="ListTable6Colorful-Accent6">
    <w:name w:val="List Table 6 Colorful Accent 6"/>
    <w:basedOn w:val="TableNormal"/>
    <w:uiPriority w:val="51"/>
    <w:rsid w:val="00331A5F"/>
    <w:pPr>
      <w:spacing w:after="0" w:line="240" w:lineRule="auto"/>
    </w:pPr>
    <w:rPr>
      <w:color w:val="538135" w:themeColor="accent6" w:themeShade="BF"/>
      <w:kern w:val="0"/>
      <w14:ligatures w14:val="none"/>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Accent6">
    <w:name w:val="Grid Table 7 Colorful Accent 6"/>
    <w:basedOn w:val="TableNormal"/>
    <w:uiPriority w:val="52"/>
    <w:rsid w:val="00331A5F"/>
    <w:pPr>
      <w:spacing w:after="0" w:line="240" w:lineRule="auto"/>
    </w:pPr>
    <w:rPr>
      <w:color w:val="538135" w:themeColor="accent6" w:themeShade="BF"/>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7Colorful">
    <w:name w:val="Grid Table 7 Colorful"/>
    <w:basedOn w:val="TableNormal"/>
    <w:uiPriority w:val="52"/>
    <w:rsid w:val="00331A5F"/>
    <w:pPr>
      <w:spacing w:after="0" w:line="240" w:lineRule="auto"/>
    </w:pPr>
    <w:rPr>
      <w:color w:val="000000" w:themeColor="text1"/>
      <w:kern w:val="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2-Accent1">
    <w:name w:val="List Table 2 Accent 1"/>
    <w:basedOn w:val="TableNormal"/>
    <w:uiPriority w:val="47"/>
    <w:rsid w:val="00331A5F"/>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1">
    <w:name w:val="Grid Table 2 Accent 1"/>
    <w:basedOn w:val="TableNormal"/>
    <w:uiPriority w:val="47"/>
    <w:rsid w:val="00331A5F"/>
    <w:pPr>
      <w:spacing w:after="0" w:line="240" w:lineRule="auto"/>
    </w:pPr>
    <w:rPr>
      <w:kern w:val="0"/>
      <w14:ligatures w14:val="none"/>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331A5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5">
    <w:name w:val="Grid Table 2 Accent 5"/>
    <w:basedOn w:val="TableNormal"/>
    <w:uiPriority w:val="47"/>
    <w:rsid w:val="00331A5F"/>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5Dark">
    <w:name w:val="Grid Table 5 Dark"/>
    <w:basedOn w:val="TableNormal"/>
    <w:uiPriority w:val="50"/>
    <w:rsid w:val="00331A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cf21">
    <w:name w:val="cf21"/>
    <w:basedOn w:val="DefaultParagraphFont"/>
    <w:rsid w:val="00331A5F"/>
    <w:rPr>
      <w:rFonts w:ascii="Segoe UI" w:hAnsi="Segoe UI" w:cs="Segoe UI" w:hint="default"/>
      <w:color w:val="FF0000"/>
      <w:sz w:val="18"/>
      <w:szCs w:val="18"/>
    </w:rPr>
  </w:style>
  <w:style w:type="table" w:styleId="ListTable2-Accent3">
    <w:name w:val="List Table 2 Accent 3"/>
    <w:basedOn w:val="TableNormal"/>
    <w:uiPriority w:val="47"/>
    <w:rsid w:val="00331A5F"/>
    <w:pPr>
      <w:spacing w:after="0" w:line="240" w:lineRule="auto"/>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ableofFigures">
    <w:name w:val="table of figures"/>
    <w:basedOn w:val="Normal"/>
    <w:next w:val="Normal"/>
    <w:uiPriority w:val="99"/>
    <w:unhideWhenUsed/>
    <w:rsid w:val="00331A5F"/>
    <w:pPr>
      <w:spacing w:after="0"/>
    </w:pPr>
    <w:rPr>
      <w:rFonts w:cstheme="minorHAnsi"/>
      <w:i/>
      <w:iCs/>
      <w:sz w:val="20"/>
      <w:szCs w:val="20"/>
    </w:rPr>
  </w:style>
  <w:style w:type="paragraph" w:styleId="TOC4">
    <w:name w:val="toc 4"/>
    <w:basedOn w:val="Normal"/>
    <w:next w:val="Normal"/>
    <w:autoRedefine/>
    <w:uiPriority w:val="39"/>
    <w:unhideWhenUsed/>
    <w:rsid w:val="00331A5F"/>
    <w:pPr>
      <w:spacing w:after="100"/>
      <w:ind w:left="660"/>
    </w:pPr>
    <w:rPr>
      <w:rFonts w:eastAsiaTheme="minorEastAsia"/>
      <w:kern w:val="2"/>
      <w:lang w:eastAsia="en-GB"/>
      <w14:ligatures w14:val="standardContextual"/>
    </w:rPr>
  </w:style>
  <w:style w:type="paragraph" w:styleId="TOC5">
    <w:name w:val="toc 5"/>
    <w:basedOn w:val="Normal"/>
    <w:next w:val="Normal"/>
    <w:autoRedefine/>
    <w:uiPriority w:val="39"/>
    <w:unhideWhenUsed/>
    <w:rsid w:val="00331A5F"/>
    <w:pPr>
      <w:spacing w:after="100"/>
      <w:ind w:left="880"/>
    </w:pPr>
    <w:rPr>
      <w:rFonts w:eastAsiaTheme="minorEastAsia"/>
      <w:kern w:val="2"/>
      <w:lang w:eastAsia="en-GB"/>
      <w14:ligatures w14:val="standardContextual"/>
    </w:rPr>
  </w:style>
  <w:style w:type="paragraph" w:styleId="TOC6">
    <w:name w:val="toc 6"/>
    <w:basedOn w:val="Normal"/>
    <w:next w:val="Normal"/>
    <w:autoRedefine/>
    <w:uiPriority w:val="39"/>
    <w:unhideWhenUsed/>
    <w:rsid w:val="00331A5F"/>
    <w:pPr>
      <w:spacing w:after="100"/>
      <w:ind w:left="1100"/>
    </w:pPr>
    <w:rPr>
      <w:rFonts w:eastAsiaTheme="minorEastAsia"/>
      <w:kern w:val="2"/>
      <w:lang w:eastAsia="en-GB"/>
      <w14:ligatures w14:val="standardContextual"/>
    </w:rPr>
  </w:style>
  <w:style w:type="paragraph" w:styleId="TOC7">
    <w:name w:val="toc 7"/>
    <w:basedOn w:val="Normal"/>
    <w:next w:val="Normal"/>
    <w:autoRedefine/>
    <w:uiPriority w:val="39"/>
    <w:unhideWhenUsed/>
    <w:rsid w:val="00331A5F"/>
    <w:pPr>
      <w:spacing w:after="100"/>
      <w:ind w:left="1320"/>
    </w:pPr>
    <w:rPr>
      <w:rFonts w:eastAsiaTheme="minorEastAsia"/>
      <w:kern w:val="2"/>
      <w:lang w:eastAsia="en-GB"/>
      <w14:ligatures w14:val="standardContextual"/>
    </w:rPr>
  </w:style>
  <w:style w:type="paragraph" w:styleId="TOC8">
    <w:name w:val="toc 8"/>
    <w:basedOn w:val="Normal"/>
    <w:next w:val="Normal"/>
    <w:autoRedefine/>
    <w:uiPriority w:val="39"/>
    <w:unhideWhenUsed/>
    <w:rsid w:val="00331A5F"/>
    <w:pPr>
      <w:spacing w:after="100"/>
      <w:ind w:left="1540"/>
    </w:pPr>
    <w:rPr>
      <w:rFonts w:eastAsiaTheme="minorEastAsia"/>
      <w:kern w:val="2"/>
      <w:lang w:eastAsia="en-GB"/>
      <w14:ligatures w14:val="standardContextual"/>
    </w:rPr>
  </w:style>
  <w:style w:type="paragraph" w:styleId="TOC9">
    <w:name w:val="toc 9"/>
    <w:basedOn w:val="Normal"/>
    <w:next w:val="Normal"/>
    <w:autoRedefine/>
    <w:uiPriority w:val="39"/>
    <w:unhideWhenUsed/>
    <w:rsid w:val="00331A5F"/>
    <w:pPr>
      <w:spacing w:after="100"/>
      <w:ind w:left="1760"/>
    </w:pPr>
    <w:rPr>
      <w:rFonts w:eastAsiaTheme="minorEastAsia"/>
      <w:kern w:val="2"/>
      <w:lang w:eastAsia="en-GB"/>
      <w14:ligatures w14:val="standardContextual"/>
    </w:rPr>
  </w:style>
  <w:style w:type="table" w:styleId="ListTable3">
    <w:name w:val="List Table 3"/>
    <w:basedOn w:val="TableNormal"/>
    <w:uiPriority w:val="48"/>
    <w:rsid w:val="00331A5F"/>
    <w:pPr>
      <w:spacing w:after="0" w:line="240" w:lineRule="auto"/>
    </w:pPr>
    <w:rPr>
      <w:kern w:val="0"/>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4">
    <w:name w:val="List Table 4"/>
    <w:basedOn w:val="TableNormal"/>
    <w:uiPriority w:val="49"/>
    <w:rsid w:val="00331A5F"/>
    <w:pPr>
      <w:spacing w:after="0" w:line="240" w:lineRule="auto"/>
    </w:pPr>
    <w:rPr>
      <w:kern w:val="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
    <w:name w:val="List Table 1 Light"/>
    <w:basedOn w:val="TableNormal"/>
    <w:uiPriority w:val="46"/>
    <w:rsid w:val="00331A5F"/>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31A5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1266452">
      <w:bodyDiv w:val="1"/>
      <w:marLeft w:val="0"/>
      <w:marRight w:val="0"/>
      <w:marTop w:val="0"/>
      <w:marBottom w:val="0"/>
      <w:divBdr>
        <w:top w:val="none" w:sz="0" w:space="0" w:color="auto"/>
        <w:left w:val="none" w:sz="0" w:space="0" w:color="auto"/>
        <w:bottom w:val="none" w:sz="0" w:space="0" w:color="auto"/>
        <w:right w:val="none" w:sz="0" w:space="0" w:color="auto"/>
      </w:divBdr>
    </w:div>
    <w:div w:id="1763605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9.svg"/><Relationship Id="rId26" Type="http://schemas.openxmlformats.org/officeDocument/2006/relationships/image" Target="media/image14.jpeg"/><Relationship Id="rId21" Type="http://schemas.openxmlformats.org/officeDocument/2006/relationships/image" Target="media/image9.png"/><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4.svg"/><Relationship Id="rId2" Type="http://schemas.openxmlformats.org/officeDocument/2006/relationships/numbering" Target="numbering.xml"/><Relationship Id="rId16" Type="http://schemas.openxmlformats.org/officeDocument/2006/relationships/image" Target="media/image7.svg"/><Relationship Id="rId20" Type="http://schemas.openxmlformats.org/officeDocument/2006/relationships/image" Target="media/image8.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9.svg"/><Relationship Id="rId36"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image" Target="media/image7.png"/><Relationship Id="rId31" Type="http://schemas.openxmlformats.org/officeDocument/2006/relationships/image" Target="media/image22.sv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FA54BCFA5684F9DB8115D6ECCF6A224"/>
        <w:category>
          <w:name w:val="General"/>
          <w:gallery w:val="placeholder"/>
        </w:category>
        <w:types>
          <w:type w:val="bbPlcHdr"/>
        </w:types>
        <w:behaviors>
          <w:behavior w:val="content"/>
        </w:behaviors>
        <w:guid w:val="{C42824E4-4809-411E-B01E-F4F75BD2D6D7}"/>
      </w:docPartPr>
      <w:docPartBody>
        <w:p w:rsidR="009B2B3B" w:rsidRDefault="00B26E46" w:rsidP="00B26E46">
          <w:pPr>
            <w:pStyle w:val="3FA54BCFA5684F9DB8115D6ECCF6A224"/>
          </w:pPr>
          <w:r w:rsidRPr="009519FB">
            <w:rPr>
              <w:rStyle w:val="PlaceholderText"/>
            </w:rPr>
            <w:t>Click or tap here to enter text.</w:t>
          </w:r>
        </w:p>
      </w:docPartBody>
    </w:docPart>
    <w:docPart>
      <w:docPartPr>
        <w:name w:val="80C81350B52C4B3FB29A48608D03E175"/>
        <w:category>
          <w:name w:val="General"/>
          <w:gallery w:val="placeholder"/>
        </w:category>
        <w:types>
          <w:type w:val="bbPlcHdr"/>
        </w:types>
        <w:behaviors>
          <w:behavior w:val="content"/>
        </w:behaviors>
        <w:guid w:val="{5C6F57FC-F701-45A0-B188-EC011B325A2F}"/>
      </w:docPartPr>
      <w:docPartBody>
        <w:p w:rsidR="00134A40" w:rsidRDefault="00542CB5" w:rsidP="00542CB5">
          <w:pPr>
            <w:pStyle w:val="80C81350B52C4B3FB29A48608D03E175"/>
          </w:pPr>
          <w:r w:rsidRPr="009519FB">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6E46"/>
    <w:rsid w:val="00044933"/>
    <w:rsid w:val="00057466"/>
    <w:rsid w:val="000D6DEF"/>
    <w:rsid w:val="00134A40"/>
    <w:rsid w:val="00182FC2"/>
    <w:rsid w:val="001A20FC"/>
    <w:rsid w:val="001A21E3"/>
    <w:rsid w:val="001A3E53"/>
    <w:rsid w:val="001C2337"/>
    <w:rsid w:val="001E318F"/>
    <w:rsid w:val="001F25E9"/>
    <w:rsid w:val="002E04EC"/>
    <w:rsid w:val="002E2216"/>
    <w:rsid w:val="00355AF1"/>
    <w:rsid w:val="0039150A"/>
    <w:rsid w:val="00516068"/>
    <w:rsid w:val="00525E14"/>
    <w:rsid w:val="005303A2"/>
    <w:rsid w:val="00542CB5"/>
    <w:rsid w:val="005D5E53"/>
    <w:rsid w:val="00641611"/>
    <w:rsid w:val="00686DF3"/>
    <w:rsid w:val="006D5422"/>
    <w:rsid w:val="006E6DF7"/>
    <w:rsid w:val="007046DB"/>
    <w:rsid w:val="007863A0"/>
    <w:rsid w:val="007C3CFF"/>
    <w:rsid w:val="007D6497"/>
    <w:rsid w:val="008E1F4B"/>
    <w:rsid w:val="008F04C8"/>
    <w:rsid w:val="0091701E"/>
    <w:rsid w:val="0095503C"/>
    <w:rsid w:val="009B2B3B"/>
    <w:rsid w:val="009D1D5B"/>
    <w:rsid w:val="00A05ED9"/>
    <w:rsid w:val="00AD31D5"/>
    <w:rsid w:val="00B26E46"/>
    <w:rsid w:val="00BD3025"/>
    <w:rsid w:val="00C60EF3"/>
    <w:rsid w:val="00C87FF3"/>
    <w:rsid w:val="00C95606"/>
    <w:rsid w:val="00CE0215"/>
    <w:rsid w:val="00CE3323"/>
    <w:rsid w:val="00CE651E"/>
    <w:rsid w:val="00CF70F5"/>
    <w:rsid w:val="00D32416"/>
    <w:rsid w:val="00D92FDA"/>
    <w:rsid w:val="00EA4FC5"/>
    <w:rsid w:val="00EA6512"/>
    <w:rsid w:val="00EC0327"/>
    <w:rsid w:val="00EC1B96"/>
    <w:rsid w:val="00F2055B"/>
    <w:rsid w:val="00FA0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42CB5"/>
    <w:rPr>
      <w:color w:val="808080"/>
    </w:rPr>
  </w:style>
  <w:style w:type="paragraph" w:customStyle="1" w:styleId="3FA54BCFA5684F9DB8115D6ECCF6A224">
    <w:name w:val="3FA54BCFA5684F9DB8115D6ECCF6A224"/>
    <w:rsid w:val="00B26E46"/>
  </w:style>
  <w:style w:type="paragraph" w:customStyle="1" w:styleId="80C81350B52C4B3FB29A48608D03E175">
    <w:name w:val="80C81350B52C4B3FB29A48608D03E175"/>
    <w:rsid w:val="00542CB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71E790-1789-4A01-B100-A7488EC465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1406</TotalTime>
  <Pages>29</Pages>
  <Words>4954</Words>
  <Characters>28242</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Harrington, Kirsty J</dc:creator>
  <cp:keywords/>
  <dc:description/>
  <cp:lastModifiedBy>Arden Marie Badon</cp:lastModifiedBy>
  <cp:revision>121</cp:revision>
  <dcterms:created xsi:type="dcterms:W3CDTF">2024-02-26T13:29:00Z</dcterms:created>
  <dcterms:modified xsi:type="dcterms:W3CDTF">2024-11-11T04:38:00Z</dcterms:modified>
</cp:coreProperties>
</file>