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3F33" w14:textId="77777777" w:rsidR="00004344" w:rsidRPr="00CD686D" w:rsidRDefault="00004344" w:rsidP="00004344">
      <w:pPr>
        <w:autoSpaceDE w:val="0"/>
        <w:autoSpaceDN w:val="0"/>
        <w:adjustRightInd w:val="0"/>
        <w:rPr>
          <w:rFonts w:ascii="Arial" w:hAnsi="Arial" w:cs="Arial"/>
          <w:b/>
          <w:bCs/>
          <w:u w:color="000000"/>
        </w:rPr>
      </w:pPr>
      <w:r w:rsidRPr="00CD686D">
        <w:rPr>
          <w:rFonts w:ascii="Arial" w:hAnsi="Arial" w:cs="Arial"/>
          <w:b/>
          <w:bCs/>
          <w:sz w:val="22"/>
          <w:szCs w:val="22"/>
          <w:u w:color="000000"/>
        </w:rPr>
        <w:t>Appendix 1- Summary of cases</w:t>
      </w:r>
    </w:p>
    <w:tbl>
      <w:tblPr>
        <w:tblStyle w:val="TableGrid"/>
        <w:tblW w:w="11625" w:type="dxa"/>
        <w:tblInd w:w="-998" w:type="dxa"/>
        <w:tblLook w:val="04A0" w:firstRow="1" w:lastRow="0" w:firstColumn="1" w:lastColumn="0" w:noHBand="0" w:noVBand="1"/>
      </w:tblPr>
      <w:tblGrid>
        <w:gridCol w:w="1606"/>
        <w:gridCol w:w="1562"/>
        <w:gridCol w:w="2073"/>
        <w:gridCol w:w="1976"/>
        <w:gridCol w:w="2123"/>
        <w:gridCol w:w="2285"/>
      </w:tblGrid>
      <w:tr w:rsidR="00CD686D" w:rsidRPr="00CD686D" w14:paraId="570961CB" w14:textId="77777777" w:rsidTr="00375122">
        <w:tc>
          <w:tcPr>
            <w:tcW w:w="1606" w:type="dxa"/>
          </w:tcPr>
          <w:p w14:paraId="228C410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79A65CB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14:paraId="7E3EB4E9" w14:textId="77777777" w:rsidR="00004344" w:rsidRPr="00CD686D" w:rsidRDefault="00004344" w:rsidP="00375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Case 1</w:t>
            </w:r>
          </w:p>
        </w:tc>
        <w:tc>
          <w:tcPr>
            <w:tcW w:w="1976" w:type="dxa"/>
          </w:tcPr>
          <w:p w14:paraId="46AF3AEA" w14:textId="77777777" w:rsidR="00004344" w:rsidRPr="00CD686D" w:rsidRDefault="00004344" w:rsidP="00375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Case 2</w:t>
            </w:r>
          </w:p>
        </w:tc>
        <w:tc>
          <w:tcPr>
            <w:tcW w:w="2123" w:type="dxa"/>
          </w:tcPr>
          <w:p w14:paraId="4B740EFB" w14:textId="77777777" w:rsidR="00004344" w:rsidRPr="00CD686D" w:rsidRDefault="00004344" w:rsidP="00375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Case 3</w:t>
            </w:r>
          </w:p>
        </w:tc>
        <w:tc>
          <w:tcPr>
            <w:tcW w:w="2285" w:type="dxa"/>
          </w:tcPr>
          <w:p w14:paraId="3E6F8335" w14:textId="77777777" w:rsidR="00004344" w:rsidRPr="00CD686D" w:rsidRDefault="00004344" w:rsidP="00375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Case 4</w:t>
            </w:r>
          </w:p>
        </w:tc>
      </w:tr>
      <w:tr w:rsidR="00CD686D" w:rsidRPr="00CD686D" w14:paraId="369CFE46" w14:textId="77777777" w:rsidTr="00375122">
        <w:tc>
          <w:tcPr>
            <w:tcW w:w="1606" w:type="dxa"/>
            <w:vMerge w:val="restart"/>
          </w:tcPr>
          <w:p w14:paraId="1DF984E9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Patient Demographics</w:t>
            </w:r>
          </w:p>
          <w:p w14:paraId="086CA229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At Presentation</w:t>
            </w:r>
          </w:p>
        </w:tc>
        <w:tc>
          <w:tcPr>
            <w:tcW w:w="1562" w:type="dxa"/>
          </w:tcPr>
          <w:p w14:paraId="4A95A54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073" w:type="dxa"/>
          </w:tcPr>
          <w:p w14:paraId="69F1AED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5 years 8 months</w:t>
            </w:r>
          </w:p>
        </w:tc>
        <w:tc>
          <w:tcPr>
            <w:tcW w:w="1976" w:type="dxa"/>
          </w:tcPr>
          <w:p w14:paraId="77CC599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5 years 3 months</w:t>
            </w:r>
          </w:p>
        </w:tc>
        <w:tc>
          <w:tcPr>
            <w:tcW w:w="2123" w:type="dxa"/>
          </w:tcPr>
          <w:p w14:paraId="75961BF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2 years 8 months</w:t>
            </w:r>
          </w:p>
        </w:tc>
        <w:tc>
          <w:tcPr>
            <w:tcW w:w="2285" w:type="dxa"/>
          </w:tcPr>
          <w:p w14:paraId="1ABBEDC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2 year 3 months</w:t>
            </w:r>
          </w:p>
        </w:tc>
      </w:tr>
      <w:tr w:rsidR="00CD686D" w:rsidRPr="00CD686D" w14:paraId="5B341D47" w14:textId="77777777" w:rsidTr="00375122">
        <w:tc>
          <w:tcPr>
            <w:tcW w:w="1606" w:type="dxa"/>
            <w:vMerge/>
          </w:tcPr>
          <w:p w14:paraId="3FD39241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329EA4C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2073" w:type="dxa"/>
          </w:tcPr>
          <w:p w14:paraId="0B232B2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976" w:type="dxa"/>
          </w:tcPr>
          <w:p w14:paraId="5F3A282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123" w:type="dxa"/>
          </w:tcPr>
          <w:p w14:paraId="5522CBC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2285" w:type="dxa"/>
          </w:tcPr>
          <w:p w14:paraId="32F0CEA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</w:tr>
      <w:tr w:rsidR="00CD686D" w:rsidRPr="00CD686D" w14:paraId="6CE9BC1A" w14:textId="77777777" w:rsidTr="00375122">
        <w:tc>
          <w:tcPr>
            <w:tcW w:w="1606" w:type="dxa"/>
            <w:vMerge/>
          </w:tcPr>
          <w:p w14:paraId="7954135E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2977F08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PMHx/</w:t>
            </w:r>
            <w:proofErr w:type="spellStart"/>
            <w:r w:rsidRPr="00CD686D">
              <w:rPr>
                <w:rFonts w:ascii="Arial" w:hAnsi="Arial" w:cs="Arial"/>
                <w:sz w:val="20"/>
                <w:szCs w:val="20"/>
              </w:rPr>
              <w:t>FHx</w:t>
            </w:r>
            <w:proofErr w:type="spellEnd"/>
          </w:p>
        </w:tc>
        <w:tc>
          <w:tcPr>
            <w:tcW w:w="2073" w:type="dxa"/>
          </w:tcPr>
          <w:p w14:paraId="7953AD7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976" w:type="dxa"/>
          </w:tcPr>
          <w:p w14:paraId="1A332F3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123" w:type="dxa"/>
          </w:tcPr>
          <w:p w14:paraId="38A7EBD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285" w:type="dxa"/>
          </w:tcPr>
          <w:p w14:paraId="1D0F3ED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CD686D" w:rsidRPr="00CD686D" w14:paraId="463BB0A9" w14:textId="77777777" w:rsidTr="00375122">
        <w:tc>
          <w:tcPr>
            <w:tcW w:w="1606" w:type="dxa"/>
            <w:vMerge/>
          </w:tcPr>
          <w:p w14:paraId="5DE22C07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48BFE8A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Follow up </w:t>
            </w:r>
          </w:p>
          <w:p w14:paraId="054E106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CD686D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CD686D">
              <w:rPr>
                <w:rFonts w:ascii="Arial" w:hAnsi="Arial" w:cs="Arial"/>
                <w:sz w:val="20"/>
                <w:szCs w:val="20"/>
              </w:rPr>
              <w:t xml:space="preserve"> October 2022)</w:t>
            </w:r>
          </w:p>
        </w:tc>
        <w:tc>
          <w:tcPr>
            <w:tcW w:w="2073" w:type="dxa"/>
          </w:tcPr>
          <w:p w14:paraId="1ED864A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  <w:tc>
          <w:tcPr>
            <w:tcW w:w="1976" w:type="dxa"/>
          </w:tcPr>
          <w:p w14:paraId="6E99888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  <w:tc>
          <w:tcPr>
            <w:tcW w:w="2123" w:type="dxa"/>
          </w:tcPr>
          <w:p w14:paraId="131839B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21 months</w:t>
            </w:r>
          </w:p>
        </w:tc>
        <w:tc>
          <w:tcPr>
            <w:tcW w:w="2285" w:type="dxa"/>
          </w:tcPr>
          <w:p w14:paraId="236A75F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CD686D" w:rsidRPr="00CD686D" w14:paraId="5FF712BB" w14:textId="77777777" w:rsidTr="00375122">
        <w:tc>
          <w:tcPr>
            <w:tcW w:w="1606" w:type="dxa"/>
            <w:vMerge w:val="restart"/>
          </w:tcPr>
          <w:p w14:paraId="7AF524DF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Clinical Features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9948B4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42AFFDD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Progressive lower limb weakness over 10 days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4A9A27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Lower limb weakness 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ACA205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Profound ascending weakness over 2-4 months, poor truncal stability 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2746BE1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Progressive lower limb weakness over 6 weeks</w:t>
            </w:r>
          </w:p>
        </w:tc>
      </w:tr>
      <w:tr w:rsidR="00CD686D" w:rsidRPr="00CD686D" w14:paraId="4DBA37A3" w14:textId="77777777" w:rsidTr="00375122">
        <w:tc>
          <w:tcPr>
            <w:tcW w:w="1606" w:type="dxa"/>
            <w:vMerge/>
          </w:tcPr>
          <w:p w14:paraId="2496676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14:paraId="3908A6B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2073" w:type="dxa"/>
            <w:shd w:val="clear" w:color="auto" w:fill="auto"/>
          </w:tcPr>
          <w:p w14:paraId="1BF18AD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686D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CD686D">
              <w:rPr>
                <w:rFonts w:ascii="Arial" w:hAnsi="Arial" w:cs="Arial"/>
                <w:sz w:val="20"/>
                <w:szCs w:val="20"/>
              </w:rPr>
              <w:t xml:space="preserve"> 4; MRC: upper limbs 5/5, hip flexion 4/5, knee extension 3+/5, ankle dorsiflexion 2/5 and 3/5 right and left respectively </w:t>
            </w:r>
          </w:p>
        </w:tc>
        <w:tc>
          <w:tcPr>
            <w:tcW w:w="1976" w:type="dxa"/>
            <w:shd w:val="clear" w:color="auto" w:fill="auto"/>
          </w:tcPr>
          <w:p w14:paraId="1C67F5F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Hip flexion and extension 3/5; shoulder power 4/5. </w:t>
            </w:r>
          </w:p>
        </w:tc>
        <w:tc>
          <w:tcPr>
            <w:tcW w:w="2123" w:type="dxa"/>
            <w:shd w:val="clear" w:color="auto" w:fill="auto"/>
          </w:tcPr>
          <w:p w14:paraId="5B54678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Distal power 1-2/5 in the lower limbs; hip flexion 3/5. Upper limb power ranged 2-3/5.</w:t>
            </w:r>
          </w:p>
        </w:tc>
        <w:tc>
          <w:tcPr>
            <w:tcW w:w="2285" w:type="dxa"/>
            <w:shd w:val="clear" w:color="auto" w:fill="auto"/>
          </w:tcPr>
          <w:p w14:paraId="5014EC4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86D" w:rsidRPr="00CD686D" w14:paraId="261F9E63" w14:textId="77777777" w:rsidTr="00375122">
        <w:tc>
          <w:tcPr>
            <w:tcW w:w="1606" w:type="dxa"/>
            <w:vMerge/>
          </w:tcPr>
          <w:p w14:paraId="7BF5571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0E1BA06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Reflexes</w:t>
            </w:r>
          </w:p>
        </w:tc>
        <w:tc>
          <w:tcPr>
            <w:tcW w:w="2073" w:type="dxa"/>
          </w:tcPr>
          <w:p w14:paraId="54E5FB3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Absent in ankles bilaterally and left knee. Right knee and upper limbs: present only with reinforcement</w:t>
            </w:r>
          </w:p>
        </w:tc>
        <w:tc>
          <w:tcPr>
            <w:tcW w:w="1976" w:type="dxa"/>
          </w:tcPr>
          <w:p w14:paraId="15E35EB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2123" w:type="dxa"/>
          </w:tcPr>
          <w:p w14:paraId="4EB5AEB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2285" w:type="dxa"/>
          </w:tcPr>
          <w:p w14:paraId="2AFC24E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CD686D" w:rsidRPr="00CD686D" w14:paraId="0506FFD3" w14:textId="77777777" w:rsidTr="00375122">
        <w:tc>
          <w:tcPr>
            <w:tcW w:w="1606" w:type="dxa"/>
            <w:vMerge/>
          </w:tcPr>
          <w:p w14:paraId="260BFCD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34F01C9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Ataxia</w:t>
            </w:r>
          </w:p>
        </w:tc>
        <w:tc>
          <w:tcPr>
            <w:tcW w:w="2073" w:type="dxa"/>
          </w:tcPr>
          <w:p w14:paraId="7A85040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76" w:type="dxa"/>
          </w:tcPr>
          <w:p w14:paraId="5BF8451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5E7FD81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85" w:type="dxa"/>
          </w:tcPr>
          <w:p w14:paraId="699144B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39014922" w14:textId="77777777" w:rsidTr="00375122">
        <w:tc>
          <w:tcPr>
            <w:tcW w:w="1606" w:type="dxa"/>
            <w:vMerge/>
          </w:tcPr>
          <w:p w14:paraId="7890EA1C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6A7237A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Tremor</w:t>
            </w:r>
          </w:p>
        </w:tc>
        <w:tc>
          <w:tcPr>
            <w:tcW w:w="2073" w:type="dxa"/>
          </w:tcPr>
          <w:p w14:paraId="3ACE92E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21E79F5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4DD7744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85" w:type="dxa"/>
          </w:tcPr>
          <w:p w14:paraId="5D95058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548B9AD6" w14:textId="77777777" w:rsidTr="00375122">
        <w:tc>
          <w:tcPr>
            <w:tcW w:w="1606" w:type="dxa"/>
            <w:vMerge/>
          </w:tcPr>
          <w:p w14:paraId="015F6F54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453E920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Neuropathic pain</w:t>
            </w:r>
          </w:p>
        </w:tc>
        <w:tc>
          <w:tcPr>
            <w:tcW w:w="2073" w:type="dxa"/>
          </w:tcPr>
          <w:p w14:paraId="0C75E0D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976" w:type="dxa"/>
          </w:tcPr>
          <w:p w14:paraId="213EFDB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0898CB2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285" w:type="dxa"/>
          </w:tcPr>
          <w:p w14:paraId="68B7217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65021CF9" w14:textId="77777777" w:rsidTr="00375122">
        <w:tc>
          <w:tcPr>
            <w:tcW w:w="1606" w:type="dxa"/>
            <w:vMerge/>
          </w:tcPr>
          <w:p w14:paraId="0ABFDDF6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7DB2CE2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Cranial nerve involvement </w:t>
            </w:r>
          </w:p>
        </w:tc>
        <w:tc>
          <w:tcPr>
            <w:tcW w:w="2073" w:type="dxa"/>
          </w:tcPr>
          <w:p w14:paraId="4F9B995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1F5588A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2F691CE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85" w:type="dxa"/>
          </w:tcPr>
          <w:p w14:paraId="6E87A64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4B4653F1" w14:textId="77777777" w:rsidTr="00375122">
        <w:tc>
          <w:tcPr>
            <w:tcW w:w="1606" w:type="dxa"/>
            <w:vMerge/>
          </w:tcPr>
          <w:p w14:paraId="1D1E64FC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3214D9E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Autonomic dysfunction</w:t>
            </w:r>
          </w:p>
        </w:tc>
        <w:tc>
          <w:tcPr>
            <w:tcW w:w="2073" w:type="dxa"/>
          </w:tcPr>
          <w:p w14:paraId="64F97D1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5241B2D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3D763B1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85" w:type="dxa"/>
          </w:tcPr>
          <w:p w14:paraId="7BC4E30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29E4B84A" w14:textId="77777777" w:rsidTr="00375122">
        <w:tc>
          <w:tcPr>
            <w:tcW w:w="1606" w:type="dxa"/>
            <w:vMerge/>
          </w:tcPr>
          <w:p w14:paraId="640F1AA4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327DFA7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Renal dysfunction</w:t>
            </w:r>
          </w:p>
        </w:tc>
        <w:tc>
          <w:tcPr>
            <w:tcW w:w="2073" w:type="dxa"/>
          </w:tcPr>
          <w:p w14:paraId="25FE8ED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31BB496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23" w:type="dxa"/>
          </w:tcPr>
          <w:p w14:paraId="78FC49E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85" w:type="dxa"/>
          </w:tcPr>
          <w:p w14:paraId="01AB764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D686D" w:rsidRPr="00CD686D" w14:paraId="752D5F9B" w14:textId="77777777" w:rsidTr="00375122">
        <w:tc>
          <w:tcPr>
            <w:tcW w:w="1606" w:type="dxa"/>
            <w:vMerge/>
          </w:tcPr>
          <w:p w14:paraId="467EC175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07D0766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Potential precipitating factors</w:t>
            </w:r>
          </w:p>
        </w:tc>
        <w:tc>
          <w:tcPr>
            <w:tcW w:w="2073" w:type="dxa"/>
          </w:tcPr>
          <w:p w14:paraId="635C140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Tick removed from scalp 10 days prior</w:t>
            </w:r>
          </w:p>
        </w:tc>
        <w:tc>
          <w:tcPr>
            <w:tcW w:w="1976" w:type="dxa"/>
          </w:tcPr>
          <w:p w14:paraId="5E7947F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 identified</w:t>
            </w:r>
          </w:p>
        </w:tc>
        <w:tc>
          <w:tcPr>
            <w:tcW w:w="2123" w:type="dxa"/>
          </w:tcPr>
          <w:p w14:paraId="6DCB303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Immunisations 5 months prior; possible viral infection 4 months prior</w:t>
            </w:r>
          </w:p>
        </w:tc>
        <w:tc>
          <w:tcPr>
            <w:tcW w:w="2285" w:type="dxa"/>
          </w:tcPr>
          <w:p w14:paraId="270490A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 identified</w:t>
            </w:r>
          </w:p>
        </w:tc>
      </w:tr>
      <w:tr w:rsidR="00CD686D" w:rsidRPr="00CD686D" w14:paraId="4BEFB08E" w14:textId="77777777" w:rsidTr="00375122">
        <w:tc>
          <w:tcPr>
            <w:tcW w:w="1606" w:type="dxa"/>
            <w:vMerge w:val="restart"/>
          </w:tcPr>
          <w:p w14:paraId="68B9A575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Investigations</w:t>
            </w:r>
          </w:p>
        </w:tc>
        <w:tc>
          <w:tcPr>
            <w:tcW w:w="1562" w:type="dxa"/>
          </w:tcPr>
          <w:p w14:paraId="350D65E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MRI brain and spine</w:t>
            </w:r>
          </w:p>
        </w:tc>
        <w:tc>
          <w:tcPr>
            <w:tcW w:w="2073" w:type="dxa"/>
          </w:tcPr>
          <w:p w14:paraId="5E0C089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 xml:space="preserve">Smooth enhancement of the bilateral third cranial nerves, mid and lower cervical nerve </w:t>
            </w:r>
            <w:proofErr w:type="gramStart"/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roots</w:t>
            </w:r>
            <w:proofErr w:type="gramEnd"/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 xml:space="preserve"> and cauda equina nerve roots</w:t>
            </w:r>
          </w:p>
        </w:tc>
        <w:tc>
          <w:tcPr>
            <w:tcW w:w="1976" w:type="dxa"/>
          </w:tcPr>
          <w:p w14:paraId="0EB189D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NAD</w:t>
            </w:r>
          </w:p>
        </w:tc>
        <w:tc>
          <w:tcPr>
            <w:tcW w:w="2123" w:type="dxa"/>
          </w:tcPr>
          <w:p w14:paraId="4C024E9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Enhancement of cauda equine nerve roots</w:t>
            </w:r>
          </w:p>
        </w:tc>
        <w:tc>
          <w:tcPr>
            <w:tcW w:w="2285" w:type="dxa"/>
          </w:tcPr>
          <w:p w14:paraId="0F8E650E" w14:textId="150C24A9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Initial MRI normal (non-contrast)</w:t>
            </w:r>
          </w:p>
          <w:p w14:paraId="64C78E4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A9D22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Repeat MRI- Mild contrast enhancement of cauda equina nerve roots</w:t>
            </w:r>
          </w:p>
        </w:tc>
      </w:tr>
      <w:tr w:rsidR="00CD686D" w:rsidRPr="00CD686D" w14:paraId="3880DAA3" w14:textId="77777777" w:rsidTr="00375122">
        <w:tc>
          <w:tcPr>
            <w:tcW w:w="1606" w:type="dxa"/>
            <w:vMerge/>
          </w:tcPr>
          <w:p w14:paraId="45550CA1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6AD25C8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CSF protein </w:t>
            </w:r>
          </w:p>
        </w:tc>
        <w:tc>
          <w:tcPr>
            <w:tcW w:w="2073" w:type="dxa"/>
          </w:tcPr>
          <w:p w14:paraId="23353B7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2.3g/L; 4.7g/L at 5 weeks</w:t>
            </w:r>
          </w:p>
        </w:tc>
        <w:tc>
          <w:tcPr>
            <w:tcW w:w="1976" w:type="dxa"/>
          </w:tcPr>
          <w:p w14:paraId="4C36ADD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0.52g/L; 0.68g/L at 2 months</w:t>
            </w:r>
          </w:p>
        </w:tc>
        <w:tc>
          <w:tcPr>
            <w:tcW w:w="2123" w:type="dxa"/>
          </w:tcPr>
          <w:p w14:paraId="68B76BF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1.05g/L</w:t>
            </w:r>
          </w:p>
        </w:tc>
        <w:tc>
          <w:tcPr>
            <w:tcW w:w="2285" w:type="dxa"/>
          </w:tcPr>
          <w:p w14:paraId="5FB4D2C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1.9g/l initial </w:t>
            </w:r>
          </w:p>
          <w:p w14:paraId="3707923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12 months later- 0.8g/l</w:t>
            </w:r>
          </w:p>
        </w:tc>
      </w:tr>
      <w:tr w:rsidR="00CD686D" w:rsidRPr="00CD686D" w14:paraId="54CC0CAF" w14:textId="77777777" w:rsidTr="00375122">
        <w:tc>
          <w:tcPr>
            <w:tcW w:w="1606" w:type="dxa"/>
            <w:vMerge/>
          </w:tcPr>
          <w:p w14:paraId="425081D2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259130A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CSF WCC </w:t>
            </w:r>
          </w:p>
        </w:tc>
        <w:tc>
          <w:tcPr>
            <w:tcW w:w="2073" w:type="dxa"/>
          </w:tcPr>
          <w:p w14:paraId="4E03541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&lt;1 x 10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  <w:vertAlign w:val="superscript"/>
              </w:rPr>
              <w:t>6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/L</w:t>
            </w:r>
          </w:p>
        </w:tc>
        <w:tc>
          <w:tcPr>
            <w:tcW w:w="1976" w:type="dxa"/>
          </w:tcPr>
          <w:p w14:paraId="70BD309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2 x 10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  <w:vertAlign w:val="superscript"/>
              </w:rPr>
              <w:t>6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/L</w:t>
            </w:r>
          </w:p>
        </w:tc>
        <w:tc>
          <w:tcPr>
            <w:tcW w:w="2123" w:type="dxa"/>
          </w:tcPr>
          <w:p w14:paraId="24FE334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17 x 10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  <w:vertAlign w:val="superscript"/>
              </w:rPr>
              <w:t>6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/L</w:t>
            </w:r>
          </w:p>
        </w:tc>
        <w:tc>
          <w:tcPr>
            <w:tcW w:w="2285" w:type="dxa"/>
          </w:tcPr>
          <w:p w14:paraId="4702E30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2 x 10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  <w:vertAlign w:val="superscript"/>
              </w:rPr>
              <w:t>6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t>/L</w:t>
            </w:r>
          </w:p>
        </w:tc>
      </w:tr>
      <w:tr w:rsidR="00CD686D" w:rsidRPr="00CD686D" w14:paraId="7CDEE676" w14:textId="77777777" w:rsidTr="00375122">
        <w:tc>
          <w:tcPr>
            <w:tcW w:w="1606" w:type="dxa"/>
            <w:vMerge/>
          </w:tcPr>
          <w:p w14:paraId="330F758F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731DBC9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CSF culture/virology</w:t>
            </w:r>
          </w:p>
        </w:tc>
        <w:tc>
          <w:tcPr>
            <w:tcW w:w="2073" w:type="dxa"/>
          </w:tcPr>
          <w:p w14:paraId="56D8342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976" w:type="dxa"/>
          </w:tcPr>
          <w:p w14:paraId="3F54E95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123" w:type="dxa"/>
          </w:tcPr>
          <w:p w14:paraId="3789C65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Scanty growth of </w:t>
            </w:r>
            <w:proofErr w:type="spellStart"/>
            <w:r w:rsidRPr="00CD686D">
              <w:rPr>
                <w:rFonts w:ascii="Arial" w:hAnsi="Arial" w:cs="Arial"/>
                <w:sz w:val="20"/>
                <w:szCs w:val="20"/>
              </w:rPr>
              <w:t>cutibacterium</w:t>
            </w:r>
            <w:proofErr w:type="spellEnd"/>
            <w:r w:rsidRPr="00CD686D">
              <w:rPr>
                <w:rFonts w:ascii="Arial" w:hAnsi="Arial" w:cs="Arial"/>
                <w:sz w:val="20"/>
                <w:szCs w:val="20"/>
              </w:rPr>
              <w:t xml:space="preserve"> acnes (likely contaminant)</w:t>
            </w:r>
          </w:p>
        </w:tc>
        <w:tc>
          <w:tcPr>
            <w:tcW w:w="2285" w:type="dxa"/>
          </w:tcPr>
          <w:p w14:paraId="3B8BCA5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</w:tr>
      <w:tr w:rsidR="00CD686D" w:rsidRPr="00CD686D" w14:paraId="0D96EC6B" w14:textId="77777777" w:rsidTr="00375122">
        <w:tc>
          <w:tcPr>
            <w:tcW w:w="1606" w:type="dxa"/>
            <w:vMerge/>
          </w:tcPr>
          <w:p w14:paraId="0E3C422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38C3247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CSF oligoclonal bands</w:t>
            </w:r>
          </w:p>
        </w:tc>
        <w:tc>
          <w:tcPr>
            <w:tcW w:w="2073" w:type="dxa"/>
          </w:tcPr>
          <w:p w14:paraId="315BCA7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976" w:type="dxa"/>
          </w:tcPr>
          <w:p w14:paraId="297234A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Paired oligoclonal bands in serum and CSF</w:t>
            </w:r>
          </w:p>
        </w:tc>
        <w:tc>
          <w:tcPr>
            <w:tcW w:w="2123" w:type="dxa"/>
          </w:tcPr>
          <w:p w14:paraId="1D59EDB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285" w:type="dxa"/>
          </w:tcPr>
          <w:p w14:paraId="1E0053A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</w:tr>
      <w:tr w:rsidR="00CD686D" w:rsidRPr="00CD686D" w14:paraId="19C43CC0" w14:textId="77777777" w:rsidTr="00375122">
        <w:tc>
          <w:tcPr>
            <w:tcW w:w="1606" w:type="dxa"/>
            <w:vMerge/>
          </w:tcPr>
          <w:p w14:paraId="71F86CCE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627313E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Nerve conduction studies </w:t>
            </w:r>
            <w:r w:rsidRPr="00CD686D">
              <w:rPr>
                <w:rFonts w:ascii="Arial" w:hAnsi="Arial" w:cs="Arial"/>
                <w:sz w:val="20"/>
                <w:szCs w:val="20"/>
              </w:rPr>
              <w:lastRenderedPageBreak/>
              <w:t xml:space="preserve">(Referenced against normal paediatric values </w:t>
            </w:r>
            <w:r w:rsidRPr="00CD68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D686D">
              <w:rPr>
                <w:rFonts w:ascii="Arial" w:hAnsi="Arial" w:cs="Arial"/>
                <w:sz w:val="20"/>
                <w:szCs w:val="20"/>
              </w:rPr>
              <w:instrText xml:space="preserve"> ADDIN EN.CITE &lt;EndNote&gt;&lt;Cite&gt;&lt;Author&gt;Ryan&lt;/Author&gt;&lt;Year&gt;2019&lt;/Year&gt;&lt;RecNum&gt;1024&lt;/RecNum&gt;&lt;IDText&gt;Nerve conduction normal values for electrodiagnosis in pediatric patients&lt;/IDText&gt;&lt;DisplayText&gt;&lt;style face="superscript"&gt;15&lt;/style&gt;&lt;/DisplayText&gt;&lt;record&gt;&lt;rec-number&gt;1024&lt;/rec-number&gt;&lt;foreign-keys&gt;&lt;key app="EN" db-id="vssdst0r4z990oepezbxfwt109rvpf5xd5d2" timestamp="1658843465" guid="7ae4138c-5250-4892-aa34-f8945386a629"&gt;1024&lt;/key&gt;&lt;/foreign-keys&gt;&lt;ref-type name="Journal Article"&gt;17&lt;/ref-type&gt;&lt;contributors&gt;&lt;authors&gt;&lt;author&gt;Ryan, Conor S&lt;/author&gt;&lt;author&gt;Conlee, Erin M&lt;/author&gt;&lt;author&gt;Sharma, Rishi&lt;/author&gt;&lt;author&gt;Sorenson, Eric J&lt;/author&gt;&lt;author&gt;Boon, Andrea J&lt;/author&gt;&lt;author&gt;Laughlin, Ruple S&lt;/author&gt;&lt;/authors&gt;&lt;/contributors&gt;&lt;titles&gt;&lt;title&gt;Nerve conduction normal values for electrodiagnosis in pediatric patients&lt;/title&gt;&lt;secondary-title&gt;Muscle &amp;amp; nerve&lt;/secondary-title&gt;&lt;/titles&gt;&lt;periodical&gt;&lt;full-title&gt;Muscle &amp;amp; nerve&lt;/full-title&gt;&lt;/periodical&gt;&lt;pages&gt;155-160&lt;/pages&gt;&lt;volume&gt;60&lt;/volume&gt;&lt;number&gt;2&lt;/number&gt;&lt;dates&gt;&lt;year&gt;2019&lt;/year&gt;&lt;/dates&gt;&lt;isbn&gt;0148-639X&lt;/isbn&gt;&lt;urls&gt;&lt;/urls&gt;&lt;/record&gt;&lt;/Cite&gt;&lt;/EndNote&gt;</w:instrText>
            </w:r>
            <w:r w:rsidRPr="00CD68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86D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15</w:t>
            </w:r>
            <w:r w:rsidRPr="00CD68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686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73" w:type="dxa"/>
          </w:tcPr>
          <w:p w14:paraId="73D00C9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 xml:space="preserve">Generalised large fibre sensorimotor peripheral </w:t>
            </w:r>
            <w:r w:rsidRPr="00CD686D">
              <w:rPr>
                <w:rFonts w:ascii="Arial" w:hAnsi="Arial" w:cs="Arial"/>
                <w:sz w:val="20"/>
                <w:szCs w:val="20"/>
                <w:u w:color="000000"/>
              </w:rPr>
              <w:lastRenderedPageBreak/>
              <w:t>neuropathy with significant axonal loss particularly in the lower limb; features suspicious of peripheral nerve demyelination with reduced median/ulnar forearm conduction velocities and prolonged right tibial distal motor latency</w:t>
            </w:r>
          </w:p>
          <w:p w14:paraId="0F7FDE1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  <w:u w:color="000000"/>
              </w:rPr>
            </w:pPr>
          </w:p>
          <w:p w14:paraId="3778CFA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Motor NCS: Right peroneal: not recorded; right tibial- ankle (AHB): Amplitude 0.03mV. Right median- APB: Amplitude 4.9mV, Velocity 32m/s (elbow – wrist); Right ulnar- FDI: Amplitude 1.36mV, Velocity 38m/s (wrist – above elbow)</w:t>
            </w:r>
          </w:p>
          <w:p w14:paraId="30C43B8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Sensory NCS: Right radial sensory (forearm – snuff box): Amplitude 7.6µV, Velocity 55m/s; Right sural sensory (calf - ankle): Amplitude 11.9µV, Velocity 36m/s</w:t>
            </w:r>
          </w:p>
        </w:tc>
        <w:tc>
          <w:tcPr>
            <w:tcW w:w="1976" w:type="dxa"/>
          </w:tcPr>
          <w:p w14:paraId="732D54E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lastRenderedPageBreak/>
              <w:t xml:space="preserve">Initially absent F waves only; repeat after 4 years </w:t>
            </w:r>
            <w:r w:rsidRPr="00CD686D">
              <w:rPr>
                <w:rFonts w:ascii="Arial" w:hAnsi="Arial" w:cs="Arial"/>
                <w:sz w:val="20"/>
                <w:szCs w:val="20"/>
              </w:rPr>
              <w:lastRenderedPageBreak/>
              <w:t>showing multifocal sensory and motor neuropathy</w:t>
            </w:r>
          </w:p>
          <w:p w14:paraId="2D201DF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9FE4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Sensory NCS after 4 years (right sural – lateral malleolus): Velocity 36.1m/s</w:t>
            </w:r>
          </w:p>
          <w:p w14:paraId="1A0C74B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Motor NCS after 4 years: Right median- APB: Amplitude 5.2mV, Velocity 35.7m/s (elbow – wrist); Right ulnar- ADM: Amplitude 7.8mV, Velocity 40m/s (wrist – above elbow); Right peroneal- EDB: Amplitude 2.5mV, Velocity 30.8m/s (popliteal fossa – fibula head)</w:t>
            </w:r>
          </w:p>
        </w:tc>
        <w:tc>
          <w:tcPr>
            <w:tcW w:w="2123" w:type="dxa"/>
          </w:tcPr>
          <w:p w14:paraId="6AE717B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lastRenderedPageBreak/>
              <w:t xml:space="preserve">No sensory responses from right foot or right hand. </w:t>
            </w:r>
            <w:r w:rsidRPr="00CD686D">
              <w:rPr>
                <w:rFonts w:ascii="Arial" w:hAnsi="Arial" w:cs="Arial"/>
                <w:sz w:val="20"/>
                <w:szCs w:val="20"/>
              </w:rPr>
              <w:lastRenderedPageBreak/>
              <w:t>Abnormal motor responses of reduced amplitude with dispersion and very slow conduction velocities and prolonged distal latencies. F-wave responses difficult to detect. Appearance of some conduction block and dispersion.</w:t>
            </w:r>
          </w:p>
          <w:p w14:paraId="3E85323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E3B84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Motor NCS: Left median- APB: Amplitude 0.8mV, Velocity 9m/s (elbow – wrist); Left ulnar- ADM: Amplitude 0.9mV, Velocity 13m/s (wrist – above elbow); Right peroneal- EDB: Amplitude 0.5mV, Velocity 9m/s (popliteal fossa – fibula head)</w:t>
            </w:r>
          </w:p>
        </w:tc>
        <w:tc>
          <w:tcPr>
            <w:tcW w:w="2285" w:type="dxa"/>
          </w:tcPr>
          <w:p w14:paraId="39205467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  <w:r w:rsidRPr="00CD686D">
              <w:rPr>
                <w:sz w:val="20"/>
                <w:szCs w:val="20"/>
                <w:lang w:val="en-GB" w:eastAsia="en-GB"/>
              </w:rPr>
              <w:lastRenderedPageBreak/>
              <w:t xml:space="preserve">The sural sensory nerve responses are unrecordable on either </w:t>
            </w:r>
            <w:r w:rsidRPr="00CD686D">
              <w:rPr>
                <w:sz w:val="20"/>
                <w:szCs w:val="20"/>
                <w:lang w:val="en-GB" w:eastAsia="en-GB"/>
              </w:rPr>
              <w:lastRenderedPageBreak/>
              <w:t>side, and there is attenuation of the plantar response with mild slowing of conduction. From the upper limb the median sensory nerve responses are within normal limits.</w:t>
            </w:r>
          </w:p>
          <w:p w14:paraId="2852D580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  <w:r w:rsidRPr="00CD686D">
              <w:rPr>
                <w:sz w:val="20"/>
                <w:szCs w:val="20"/>
                <w:lang w:val="en-GB" w:eastAsia="en-GB"/>
              </w:rPr>
              <w:t xml:space="preserve">Motor nerve responses from the lower limbs (tibial nerve/abductor hallucis) are remarkable for significant reduction of amplitude and marked prolongation of distal latencies. The left tibial nerve is </w:t>
            </w:r>
            <w:proofErr w:type="spellStart"/>
            <w:r w:rsidRPr="00CD686D">
              <w:rPr>
                <w:sz w:val="20"/>
                <w:szCs w:val="20"/>
                <w:lang w:val="en-GB" w:eastAsia="en-GB"/>
              </w:rPr>
              <w:t>inexcitable</w:t>
            </w:r>
            <w:proofErr w:type="spellEnd"/>
            <w:r w:rsidRPr="00CD686D">
              <w:rPr>
                <w:sz w:val="20"/>
                <w:szCs w:val="20"/>
                <w:lang w:val="en-GB" w:eastAsia="en-GB"/>
              </w:rPr>
              <w:t xml:space="preserve"> in the popliteal fossa, and F responses are very prolonged and dispersed. From the upper limb the median motor nerve responses are preserved with prolongation of distal latency and normal conduction velocity from the intermediate segment; F responses are absent. </w:t>
            </w:r>
            <w:r w:rsidRPr="00CD686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Needle electromyography shows active severe denervation with neurogenic change from the leg muscles.</w:t>
            </w:r>
            <w:r w:rsidRPr="00CD686D">
              <w:rPr>
                <w:rFonts w:hint="eastAsia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</w:p>
          <w:p w14:paraId="0CD5606D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</w:p>
          <w:p w14:paraId="70E0EFAA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  <w:r w:rsidRPr="00CD686D">
              <w:rPr>
                <w:sz w:val="20"/>
                <w:szCs w:val="20"/>
                <w:lang w:val="en-GB" w:eastAsia="en-GB"/>
              </w:rPr>
              <w:t xml:space="preserve">Overall, therefore there is evidence for a large fibre </w:t>
            </w:r>
            <w:proofErr w:type="spellStart"/>
            <w:r w:rsidRPr="00CD686D">
              <w:rPr>
                <w:sz w:val="20"/>
                <w:szCs w:val="20"/>
                <w:lang w:val="en-GB" w:eastAsia="en-GB"/>
              </w:rPr>
              <w:t>polyneuroradiculopathy</w:t>
            </w:r>
            <w:proofErr w:type="spellEnd"/>
            <w:r w:rsidRPr="00CD686D">
              <w:rPr>
                <w:sz w:val="20"/>
                <w:szCs w:val="20"/>
                <w:lang w:val="en-GB" w:eastAsia="en-GB"/>
              </w:rPr>
              <w:t xml:space="preserve"> with </w:t>
            </w:r>
            <w:proofErr w:type="spellStart"/>
            <w:r w:rsidRPr="00CD686D">
              <w:rPr>
                <w:sz w:val="20"/>
                <w:szCs w:val="20"/>
                <w:lang w:val="en-GB" w:eastAsia="en-GB"/>
              </w:rPr>
              <w:t>multisegmental</w:t>
            </w:r>
            <w:proofErr w:type="spellEnd"/>
            <w:r w:rsidRPr="00CD686D">
              <w:rPr>
                <w:sz w:val="20"/>
                <w:szCs w:val="20"/>
                <w:lang w:val="en-GB" w:eastAsia="en-GB"/>
              </w:rPr>
              <w:t xml:space="preserve"> demyelination and sensorimotor axonal loss that is prominent in the lower limbs. </w:t>
            </w:r>
            <w:r w:rsidRPr="00CD686D">
              <w:rPr>
                <w:sz w:val="20"/>
                <w:szCs w:val="20"/>
                <w:lang w:eastAsia="en-GB"/>
              </w:rPr>
              <w:t>T</w:t>
            </w:r>
            <w:r w:rsidRPr="00CD686D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he findings are compatible with a subacute or chronic inflammatory process.</w:t>
            </w:r>
          </w:p>
          <w:p w14:paraId="00574433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</w:p>
          <w:p w14:paraId="2EDFFA52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  <w:r w:rsidRPr="00CD686D">
              <w:rPr>
                <w:sz w:val="20"/>
                <w:szCs w:val="20"/>
                <w:lang w:val="en-GB" w:eastAsia="en-GB"/>
              </w:rPr>
              <w:t xml:space="preserve">Motor </w:t>
            </w:r>
          </w:p>
          <w:p w14:paraId="6192F28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Left peroneal: not recorded; right knee-ankle: Amplitude 0.49mV. Velocity -43.5m/s</w:t>
            </w:r>
          </w:p>
          <w:p w14:paraId="5D7026D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8F36F0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  <w:r w:rsidRPr="00CD686D">
              <w:rPr>
                <w:sz w:val="20"/>
                <w:szCs w:val="20"/>
              </w:rPr>
              <w:t xml:space="preserve">Sensory NCS: </w:t>
            </w:r>
          </w:p>
          <w:p w14:paraId="3B3B6270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/>
              </w:rPr>
            </w:pPr>
            <w:r w:rsidRPr="00CD686D">
              <w:rPr>
                <w:sz w:val="20"/>
                <w:szCs w:val="20"/>
              </w:rPr>
              <w:lastRenderedPageBreak/>
              <w:t>Right</w:t>
            </w:r>
            <w:r w:rsidRPr="00CD686D">
              <w:rPr>
                <w:sz w:val="20"/>
                <w:szCs w:val="20"/>
                <w:lang w:val="en-GB"/>
              </w:rPr>
              <w:t xml:space="preserve"> and left</w:t>
            </w:r>
            <w:r w:rsidRPr="00CD686D">
              <w:rPr>
                <w:sz w:val="20"/>
                <w:szCs w:val="20"/>
              </w:rPr>
              <w:t xml:space="preserve"> sural sensory (calf - ankle): </w:t>
            </w:r>
            <w:r w:rsidRPr="00CD686D">
              <w:rPr>
                <w:sz w:val="20"/>
                <w:szCs w:val="20"/>
                <w:lang w:val="en-GB"/>
              </w:rPr>
              <w:t xml:space="preserve"> not recordable </w:t>
            </w:r>
          </w:p>
          <w:p w14:paraId="703C46F0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  <w:lang w:val="en-GB" w:eastAsia="en-GB"/>
              </w:rPr>
            </w:pPr>
            <w:r w:rsidRPr="00CD686D">
              <w:rPr>
                <w:sz w:val="20"/>
                <w:szCs w:val="20"/>
                <w:lang w:val="en-GB" w:eastAsia="en-GB"/>
              </w:rPr>
              <w:t xml:space="preserve">Right </w:t>
            </w:r>
            <w:proofErr w:type="spellStart"/>
            <w:r w:rsidRPr="00CD686D">
              <w:rPr>
                <w:sz w:val="20"/>
                <w:szCs w:val="20"/>
                <w:lang w:val="en-GB" w:eastAsia="en-GB"/>
              </w:rPr>
              <w:t>digitIII</w:t>
            </w:r>
            <w:proofErr w:type="spellEnd"/>
            <w:r w:rsidRPr="00CD686D">
              <w:rPr>
                <w:sz w:val="20"/>
                <w:szCs w:val="20"/>
                <w:lang w:val="en-GB" w:eastAsia="en-GB"/>
              </w:rPr>
              <w:t xml:space="preserve"> to median wrist: Amplitude 28.7mV, Velocity 58m/s</w:t>
            </w:r>
          </w:p>
          <w:p w14:paraId="537A66BD" w14:textId="77777777" w:rsidR="00004344" w:rsidRPr="00CD686D" w:rsidRDefault="00004344" w:rsidP="00375122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CD686D" w:rsidRPr="00CD686D" w14:paraId="4F6099E7" w14:textId="77777777" w:rsidTr="00375122">
        <w:tc>
          <w:tcPr>
            <w:tcW w:w="1606" w:type="dxa"/>
            <w:vMerge/>
          </w:tcPr>
          <w:p w14:paraId="185B4E4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01D7641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Borrelia serology</w:t>
            </w:r>
          </w:p>
        </w:tc>
        <w:tc>
          <w:tcPr>
            <w:tcW w:w="2073" w:type="dxa"/>
          </w:tcPr>
          <w:p w14:paraId="3F27C62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976" w:type="dxa"/>
          </w:tcPr>
          <w:p w14:paraId="73EACE4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23" w:type="dxa"/>
          </w:tcPr>
          <w:p w14:paraId="11F80BB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285" w:type="dxa"/>
          </w:tcPr>
          <w:p w14:paraId="73E5BBC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D686D" w:rsidRPr="00CD686D" w14:paraId="10C428C0" w14:textId="77777777" w:rsidTr="00375122">
        <w:tc>
          <w:tcPr>
            <w:tcW w:w="1606" w:type="dxa"/>
            <w:vMerge/>
          </w:tcPr>
          <w:p w14:paraId="47FD1526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532131A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COVID-19 PCR/</w:t>
            </w:r>
          </w:p>
          <w:p w14:paraId="3B7B1EF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known contact </w:t>
            </w:r>
          </w:p>
        </w:tc>
        <w:tc>
          <w:tcPr>
            <w:tcW w:w="2073" w:type="dxa"/>
          </w:tcPr>
          <w:p w14:paraId="7D5F221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976" w:type="dxa"/>
          </w:tcPr>
          <w:p w14:paraId="45AC006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23" w:type="dxa"/>
          </w:tcPr>
          <w:p w14:paraId="7298823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285" w:type="dxa"/>
          </w:tcPr>
          <w:p w14:paraId="5FC7D85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</w:tr>
      <w:tr w:rsidR="00CD686D" w:rsidRPr="00CD686D" w14:paraId="61F5AD0F" w14:textId="77777777" w:rsidTr="00375122">
        <w:tc>
          <w:tcPr>
            <w:tcW w:w="1606" w:type="dxa"/>
            <w:vMerge w:val="restart"/>
          </w:tcPr>
          <w:p w14:paraId="505C13B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Antibodies</w:t>
            </w:r>
          </w:p>
        </w:tc>
        <w:tc>
          <w:tcPr>
            <w:tcW w:w="1562" w:type="dxa"/>
          </w:tcPr>
          <w:p w14:paraId="776DDFC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GQ1b</w:t>
            </w:r>
          </w:p>
        </w:tc>
        <w:tc>
          <w:tcPr>
            <w:tcW w:w="2073" w:type="dxa"/>
          </w:tcPr>
          <w:p w14:paraId="4D2F806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&lt;25</w:t>
            </w:r>
          </w:p>
        </w:tc>
        <w:tc>
          <w:tcPr>
            <w:tcW w:w="1976" w:type="dxa"/>
          </w:tcPr>
          <w:p w14:paraId="325DF3D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23" w:type="dxa"/>
          </w:tcPr>
          <w:p w14:paraId="595F713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285" w:type="dxa"/>
          </w:tcPr>
          <w:p w14:paraId="3D863D9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</w:tr>
      <w:tr w:rsidR="00CD686D" w:rsidRPr="00CD686D" w14:paraId="3241F865" w14:textId="77777777" w:rsidTr="00375122">
        <w:tc>
          <w:tcPr>
            <w:tcW w:w="1606" w:type="dxa"/>
            <w:vMerge/>
          </w:tcPr>
          <w:p w14:paraId="28FD052C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0DBC31F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MAG</w:t>
            </w:r>
          </w:p>
        </w:tc>
        <w:tc>
          <w:tcPr>
            <w:tcW w:w="2073" w:type="dxa"/>
          </w:tcPr>
          <w:p w14:paraId="07D5A76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&lt;1000 BTU</w:t>
            </w:r>
          </w:p>
        </w:tc>
        <w:tc>
          <w:tcPr>
            <w:tcW w:w="1976" w:type="dxa"/>
          </w:tcPr>
          <w:p w14:paraId="2A84BA25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123" w:type="dxa"/>
          </w:tcPr>
          <w:p w14:paraId="40E5E41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2285" w:type="dxa"/>
          </w:tcPr>
          <w:p w14:paraId="4E6C77E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D686D" w:rsidRPr="00CD686D" w14:paraId="2B865921" w14:textId="77777777" w:rsidTr="00375122">
        <w:tc>
          <w:tcPr>
            <w:tcW w:w="1606" w:type="dxa"/>
            <w:vMerge/>
          </w:tcPr>
          <w:p w14:paraId="27E31C1A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4EB9CA0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NF155</w:t>
            </w:r>
          </w:p>
        </w:tc>
        <w:tc>
          <w:tcPr>
            <w:tcW w:w="2073" w:type="dxa"/>
          </w:tcPr>
          <w:p w14:paraId="4887DA9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976" w:type="dxa"/>
          </w:tcPr>
          <w:p w14:paraId="1EDA86B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2123" w:type="dxa"/>
          </w:tcPr>
          <w:p w14:paraId="406FC1F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285" w:type="dxa"/>
          </w:tcPr>
          <w:p w14:paraId="1A723C7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</w:tr>
      <w:tr w:rsidR="00CD686D" w:rsidRPr="00CD686D" w14:paraId="0435D5B8" w14:textId="77777777" w:rsidTr="00375122">
        <w:tc>
          <w:tcPr>
            <w:tcW w:w="1606" w:type="dxa"/>
            <w:vMerge/>
          </w:tcPr>
          <w:p w14:paraId="5C160DCB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551C178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NF186</w:t>
            </w:r>
          </w:p>
        </w:tc>
        <w:tc>
          <w:tcPr>
            <w:tcW w:w="2073" w:type="dxa"/>
          </w:tcPr>
          <w:p w14:paraId="31BFC71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976" w:type="dxa"/>
          </w:tcPr>
          <w:p w14:paraId="2545EC3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2123" w:type="dxa"/>
          </w:tcPr>
          <w:p w14:paraId="0684B80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2285" w:type="dxa"/>
          </w:tcPr>
          <w:p w14:paraId="2C95A70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Negative </w:t>
            </w:r>
          </w:p>
        </w:tc>
      </w:tr>
      <w:tr w:rsidR="00CD686D" w:rsidRPr="00CD686D" w14:paraId="7350CC34" w14:textId="77777777" w:rsidTr="00375122">
        <w:tc>
          <w:tcPr>
            <w:tcW w:w="1606" w:type="dxa"/>
            <w:vMerge/>
          </w:tcPr>
          <w:p w14:paraId="2054B855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6D30491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NF140</w:t>
            </w:r>
          </w:p>
        </w:tc>
        <w:tc>
          <w:tcPr>
            <w:tcW w:w="2073" w:type="dxa"/>
          </w:tcPr>
          <w:p w14:paraId="70715B6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976" w:type="dxa"/>
          </w:tcPr>
          <w:p w14:paraId="47CDAE3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2123" w:type="dxa"/>
          </w:tcPr>
          <w:p w14:paraId="38A1DF7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2285" w:type="dxa"/>
          </w:tcPr>
          <w:p w14:paraId="3507478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Negative </w:t>
            </w:r>
          </w:p>
        </w:tc>
      </w:tr>
      <w:tr w:rsidR="00CD686D" w:rsidRPr="00CD686D" w14:paraId="69A1E7FB" w14:textId="77777777" w:rsidTr="00375122">
        <w:tc>
          <w:tcPr>
            <w:tcW w:w="1606" w:type="dxa"/>
            <w:vMerge/>
          </w:tcPr>
          <w:p w14:paraId="7DB6DAE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6AF7CA7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CNTN1</w:t>
            </w:r>
          </w:p>
        </w:tc>
        <w:tc>
          <w:tcPr>
            <w:tcW w:w="2073" w:type="dxa"/>
          </w:tcPr>
          <w:p w14:paraId="3F1F4A9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Negative </w:t>
            </w:r>
          </w:p>
        </w:tc>
        <w:tc>
          <w:tcPr>
            <w:tcW w:w="1976" w:type="dxa"/>
          </w:tcPr>
          <w:p w14:paraId="2E7E4DF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123" w:type="dxa"/>
          </w:tcPr>
          <w:p w14:paraId="3E81C9E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Negative </w:t>
            </w:r>
          </w:p>
        </w:tc>
        <w:tc>
          <w:tcPr>
            <w:tcW w:w="2285" w:type="dxa"/>
          </w:tcPr>
          <w:p w14:paraId="142BA69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D686D" w:rsidRPr="00CD686D" w14:paraId="3B1AFBDF" w14:textId="77777777" w:rsidTr="00375122">
        <w:tc>
          <w:tcPr>
            <w:tcW w:w="1606" w:type="dxa"/>
            <w:vMerge/>
          </w:tcPr>
          <w:p w14:paraId="034D8A3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50BB0C8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CASPR1</w:t>
            </w:r>
          </w:p>
        </w:tc>
        <w:tc>
          <w:tcPr>
            <w:tcW w:w="2073" w:type="dxa"/>
          </w:tcPr>
          <w:p w14:paraId="32DCA6F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1976" w:type="dxa"/>
          </w:tcPr>
          <w:p w14:paraId="55FED96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Negative </w:t>
            </w:r>
          </w:p>
        </w:tc>
        <w:tc>
          <w:tcPr>
            <w:tcW w:w="2123" w:type="dxa"/>
          </w:tcPr>
          <w:p w14:paraId="2CE725AD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2285" w:type="dxa"/>
          </w:tcPr>
          <w:p w14:paraId="3A9D2ED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CD686D" w:rsidRPr="00CD686D" w14:paraId="54D8180F" w14:textId="77777777" w:rsidTr="00375122">
        <w:tc>
          <w:tcPr>
            <w:tcW w:w="1606" w:type="dxa"/>
            <w:vMerge w:val="restart"/>
          </w:tcPr>
          <w:p w14:paraId="153D66F7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86D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562" w:type="dxa"/>
          </w:tcPr>
          <w:p w14:paraId="6FA3DA1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Initial admission </w:t>
            </w:r>
          </w:p>
        </w:tc>
        <w:tc>
          <w:tcPr>
            <w:tcW w:w="2073" w:type="dxa"/>
          </w:tcPr>
          <w:p w14:paraId="7BF34FD7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8 days</w:t>
            </w:r>
          </w:p>
        </w:tc>
        <w:tc>
          <w:tcPr>
            <w:tcW w:w="1976" w:type="dxa"/>
          </w:tcPr>
          <w:p w14:paraId="404AEC0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3 days</w:t>
            </w:r>
          </w:p>
        </w:tc>
        <w:tc>
          <w:tcPr>
            <w:tcW w:w="2123" w:type="dxa"/>
          </w:tcPr>
          <w:p w14:paraId="154EC62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4 weeks</w:t>
            </w:r>
          </w:p>
        </w:tc>
        <w:tc>
          <w:tcPr>
            <w:tcW w:w="2285" w:type="dxa"/>
          </w:tcPr>
          <w:p w14:paraId="0A14A3A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86D" w:rsidRPr="00CD686D" w14:paraId="6E40EA4B" w14:textId="77777777" w:rsidTr="00375122">
        <w:tc>
          <w:tcPr>
            <w:tcW w:w="1606" w:type="dxa"/>
            <w:vMerge/>
          </w:tcPr>
          <w:p w14:paraId="011FED17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40D7459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Response to IVIG </w:t>
            </w:r>
          </w:p>
        </w:tc>
        <w:tc>
          <w:tcPr>
            <w:tcW w:w="2073" w:type="dxa"/>
          </w:tcPr>
          <w:p w14:paraId="1D94F76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3 weeks of improvement/</w:t>
            </w:r>
          </w:p>
          <w:p w14:paraId="76E468B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stabilisation (</w:t>
            </w:r>
            <w:proofErr w:type="spellStart"/>
            <w:r w:rsidRPr="00CD686D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CD686D">
              <w:rPr>
                <w:rFonts w:ascii="Arial" w:hAnsi="Arial" w:cs="Arial"/>
                <w:sz w:val="20"/>
                <w:szCs w:val="20"/>
              </w:rPr>
              <w:t xml:space="preserve"> 2 after 5 days) before relapse at 5 weeks. Subsequent relapses showed slower improvement</w:t>
            </w:r>
          </w:p>
        </w:tc>
        <w:tc>
          <w:tcPr>
            <w:tcW w:w="1976" w:type="dxa"/>
          </w:tcPr>
          <w:p w14:paraId="3392DC39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Good; continued 3 weekly infusions with normal power (5/5) throughout. Relapse of symptoms in the absence of IVIG infusions.</w:t>
            </w:r>
          </w:p>
        </w:tc>
        <w:tc>
          <w:tcPr>
            <w:tcW w:w="2123" w:type="dxa"/>
          </w:tcPr>
          <w:p w14:paraId="24174E2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Excellent initial response. Relapse at 3 months and no further IVIG administered following allergic reaction</w:t>
            </w:r>
          </w:p>
        </w:tc>
        <w:tc>
          <w:tcPr>
            <w:tcW w:w="2285" w:type="dxa"/>
          </w:tcPr>
          <w:p w14:paraId="2D1DE0A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Poor, continued to deteriorate</w:t>
            </w:r>
          </w:p>
        </w:tc>
      </w:tr>
      <w:tr w:rsidR="00CD686D" w:rsidRPr="00CD686D" w14:paraId="046CDB6A" w14:textId="77777777" w:rsidTr="00375122">
        <w:tc>
          <w:tcPr>
            <w:tcW w:w="1606" w:type="dxa"/>
            <w:vMerge/>
          </w:tcPr>
          <w:p w14:paraId="4B6927D8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1C2A793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Other therapies </w:t>
            </w:r>
          </w:p>
        </w:tc>
        <w:tc>
          <w:tcPr>
            <w:tcW w:w="2073" w:type="dxa"/>
          </w:tcPr>
          <w:p w14:paraId="2477F99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NA. </w:t>
            </w:r>
          </w:p>
          <w:p w14:paraId="29AFA0F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F5F5A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Steroid therapy and rituximab declined by the family given ongoing clinical response to IVIG.</w:t>
            </w:r>
          </w:p>
        </w:tc>
        <w:tc>
          <w:tcPr>
            <w:tcW w:w="1976" w:type="dxa"/>
          </w:tcPr>
          <w:p w14:paraId="35B9D2F1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Steroids: discontinued due to behavioural issues</w:t>
            </w:r>
          </w:p>
          <w:p w14:paraId="34DE39D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MMF: discontinued due to side effects</w:t>
            </w:r>
          </w:p>
          <w:p w14:paraId="4C5D1810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Rituximab: good initial response but flu-like illness with repeat infusions therefore discontinued</w:t>
            </w:r>
          </w:p>
        </w:tc>
        <w:tc>
          <w:tcPr>
            <w:tcW w:w="2123" w:type="dxa"/>
          </w:tcPr>
          <w:p w14:paraId="2A70F16F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 xml:space="preserve">Methylprednisolone: good initial response although relapsed at 8 months post initial presentation. </w:t>
            </w:r>
          </w:p>
          <w:p w14:paraId="49EAFE13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F512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Parents declined Rituximab</w:t>
            </w:r>
          </w:p>
        </w:tc>
        <w:tc>
          <w:tcPr>
            <w:tcW w:w="2285" w:type="dxa"/>
          </w:tcPr>
          <w:p w14:paraId="4CC38908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Prednisolone and Dexamethasone- good response with complete resolution thus far.</w:t>
            </w:r>
          </w:p>
        </w:tc>
      </w:tr>
      <w:tr w:rsidR="00CD686D" w:rsidRPr="00CD686D" w14:paraId="06903040" w14:textId="77777777" w:rsidTr="00375122">
        <w:tc>
          <w:tcPr>
            <w:tcW w:w="1606" w:type="dxa"/>
            <w:vMerge/>
          </w:tcPr>
          <w:p w14:paraId="5F2A2D60" w14:textId="77777777" w:rsidR="00004344" w:rsidRPr="00CD686D" w:rsidRDefault="00004344" w:rsidP="0037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</w:tcPr>
          <w:p w14:paraId="701B9ABB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Readmissions</w:t>
            </w:r>
          </w:p>
        </w:tc>
        <w:tc>
          <w:tcPr>
            <w:tcW w:w="2073" w:type="dxa"/>
          </w:tcPr>
          <w:p w14:paraId="6E0BF67C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Yes: at 5 and 11 weeks due to relapsing symptoms</w:t>
            </w:r>
          </w:p>
        </w:tc>
        <w:tc>
          <w:tcPr>
            <w:tcW w:w="1976" w:type="dxa"/>
          </w:tcPr>
          <w:p w14:paraId="5BFBEB4E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123" w:type="dxa"/>
          </w:tcPr>
          <w:p w14:paraId="6A7EFDB4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Yes: relapses at 3 months and 8 months</w:t>
            </w:r>
          </w:p>
        </w:tc>
        <w:tc>
          <w:tcPr>
            <w:tcW w:w="2285" w:type="dxa"/>
          </w:tcPr>
          <w:p w14:paraId="24D7D196" w14:textId="77777777" w:rsidR="00004344" w:rsidRPr="00CD686D" w:rsidRDefault="00004344" w:rsidP="00375122">
            <w:pPr>
              <w:rPr>
                <w:rFonts w:ascii="Arial" w:hAnsi="Arial" w:cs="Arial"/>
                <w:sz w:val="20"/>
                <w:szCs w:val="20"/>
              </w:rPr>
            </w:pPr>
            <w:r w:rsidRPr="00CD686D">
              <w:rPr>
                <w:rFonts w:ascii="Arial" w:hAnsi="Arial" w:cs="Arial"/>
                <w:sz w:val="20"/>
                <w:szCs w:val="20"/>
              </w:rPr>
              <w:t>One after initial presentation due to worsening symptoms</w:t>
            </w:r>
          </w:p>
        </w:tc>
      </w:tr>
    </w:tbl>
    <w:p w14:paraId="2E084A8B" w14:textId="766DDF56" w:rsidR="00004344" w:rsidRPr="00CD686D" w:rsidRDefault="00004344" w:rsidP="000043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D686D">
        <w:rPr>
          <w:rFonts w:ascii="Arial" w:hAnsi="Arial" w:cs="Arial"/>
          <w:sz w:val="22"/>
          <w:szCs w:val="22"/>
        </w:rPr>
        <w:t xml:space="preserve">ADM: abductor </w:t>
      </w:r>
      <w:proofErr w:type="spellStart"/>
      <w:r w:rsidRPr="00CD686D">
        <w:rPr>
          <w:rFonts w:ascii="Arial" w:hAnsi="Arial" w:cs="Arial"/>
          <w:sz w:val="22"/>
          <w:szCs w:val="22"/>
        </w:rPr>
        <w:t>digiti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686D">
        <w:rPr>
          <w:rFonts w:ascii="Arial" w:hAnsi="Arial" w:cs="Arial"/>
          <w:sz w:val="22"/>
          <w:szCs w:val="22"/>
        </w:rPr>
        <w:t>minimi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; AHB: abductor hallucis brevis; APB: abductor pollicis brevis; BTU: </w:t>
      </w:r>
      <w:proofErr w:type="spellStart"/>
      <w:r w:rsidRPr="00CD686D">
        <w:rPr>
          <w:rFonts w:ascii="Arial" w:hAnsi="Arial" w:cs="Arial"/>
          <w:sz w:val="22"/>
          <w:szCs w:val="22"/>
        </w:rPr>
        <w:t>Buhlmann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titre units; CASPR1: anti-</w:t>
      </w:r>
      <w:proofErr w:type="spellStart"/>
      <w:r w:rsidRPr="00CD686D">
        <w:rPr>
          <w:rFonts w:ascii="Arial" w:hAnsi="Arial" w:cs="Arial"/>
          <w:sz w:val="22"/>
          <w:szCs w:val="22"/>
        </w:rPr>
        <w:t>contactin</w:t>
      </w:r>
      <w:proofErr w:type="spellEnd"/>
      <w:r w:rsidRPr="00CD686D">
        <w:rPr>
          <w:rFonts w:ascii="Arial" w:hAnsi="Arial" w:cs="Arial"/>
          <w:sz w:val="22"/>
          <w:szCs w:val="22"/>
        </w:rPr>
        <w:t>-associated protein 1 antibodies; CNTN1: anti-</w:t>
      </w:r>
      <w:proofErr w:type="spellStart"/>
      <w:r w:rsidRPr="00CD686D">
        <w:rPr>
          <w:rFonts w:ascii="Arial" w:hAnsi="Arial" w:cs="Arial"/>
          <w:sz w:val="22"/>
          <w:szCs w:val="22"/>
        </w:rPr>
        <w:t>contactin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1 antibodies; CSF: cerebrospinal fluid; EDB: extensor digitorum brevis; FDI: first dorsal interosseous; </w:t>
      </w:r>
      <w:proofErr w:type="spellStart"/>
      <w:r w:rsidRPr="00CD686D">
        <w:rPr>
          <w:rFonts w:ascii="Arial" w:hAnsi="Arial" w:cs="Arial"/>
          <w:sz w:val="22"/>
          <w:szCs w:val="22"/>
        </w:rPr>
        <w:t>FHx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: family history; GQ1b: anti-ganglioside Q1b antibodies; IVIG: intravenous immunoglobulin; MAG: myelin associated glycoprotein antibodies; MMF: mycophenolate mofetil; MRC: Medical Research Council; MRI: magnetic resonance imaging; </w:t>
      </w:r>
      <w:proofErr w:type="spellStart"/>
      <w:r w:rsidRPr="00CD686D">
        <w:rPr>
          <w:rFonts w:ascii="Arial" w:hAnsi="Arial" w:cs="Arial"/>
          <w:sz w:val="22"/>
          <w:szCs w:val="22"/>
        </w:rPr>
        <w:t>mRS</w:t>
      </w:r>
      <w:proofErr w:type="spellEnd"/>
      <w:r w:rsidRPr="00CD686D">
        <w:rPr>
          <w:rFonts w:ascii="Arial" w:hAnsi="Arial" w:cs="Arial"/>
          <w:sz w:val="22"/>
          <w:szCs w:val="22"/>
        </w:rPr>
        <w:t>: modified Rankin score; m/s: metres per second; mV: millivolts; NA: not applicable; NAD: no abnormality detected; NCS: nerve conduction studies; NF140: anti-</w:t>
      </w:r>
      <w:proofErr w:type="spellStart"/>
      <w:r w:rsidRPr="00CD686D">
        <w:rPr>
          <w:rFonts w:ascii="Arial" w:hAnsi="Arial" w:cs="Arial"/>
          <w:sz w:val="22"/>
          <w:szCs w:val="22"/>
        </w:rPr>
        <w:t>neurofascin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140 antibodies; NF155: anti-</w:t>
      </w:r>
      <w:proofErr w:type="spellStart"/>
      <w:r w:rsidRPr="00CD686D">
        <w:rPr>
          <w:rFonts w:ascii="Arial" w:hAnsi="Arial" w:cs="Arial"/>
          <w:sz w:val="22"/>
          <w:szCs w:val="22"/>
        </w:rPr>
        <w:t>neurofascin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155 antibodies; NF186: anti-</w:t>
      </w:r>
      <w:proofErr w:type="spellStart"/>
      <w:r w:rsidRPr="00CD686D">
        <w:rPr>
          <w:rFonts w:ascii="Arial" w:hAnsi="Arial" w:cs="Arial"/>
          <w:sz w:val="22"/>
          <w:szCs w:val="22"/>
        </w:rPr>
        <w:t>neurofascin</w:t>
      </w:r>
      <w:proofErr w:type="spellEnd"/>
      <w:r w:rsidRPr="00CD686D">
        <w:rPr>
          <w:rFonts w:ascii="Arial" w:hAnsi="Arial" w:cs="Arial"/>
          <w:sz w:val="22"/>
          <w:szCs w:val="22"/>
        </w:rPr>
        <w:t xml:space="preserve"> 186 antibodies; PCR: polymerase chain reaction; PMHx: past medical history; g/L: grams per litre; WCC: white cell count.</w:t>
      </w:r>
    </w:p>
    <w:p w14:paraId="701DCD31" w14:textId="77777777" w:rsidR="00CD686D" w:rsidRPr="00CD686D" w:rsidRDefault="00CD686D" w:rsidP="0000434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911B0B" w14:textId="24CD6717" w:rsidR="00722B9C" w:rsidRPr="00CD686D" w:rsidRDefault="00CD686D">
      <w:pPr>
        <w:rPr>
          <w:rFonts w:ascii="Arial" w:hAnsi="Arial" w:cs="Arial"/>
          <w:sz w:val="22"/>
          <w:szCs w:val="22"/>
        </w:rPr>
      </w:pPr>
      <w:r w:rsidRPr="00CD686D">
        <w:rPr>
          <w:rFonts w:ascii="Arial" w:hAnsi="Arial" w:cs="Arial"/>
          <w:sz w:val="22"/>
          <w:szCs w:val="22"/>
        </w:rPr>
        <w:t>Additional reference:</w:t>
      </w:r>
    </w:p>
    <w:p w14:paraId="1AE658D8" w14:textId="77777777" w:rsidR="00CD686D" w:rsidRPr="00CD686D" w:rsidRDefault="00CD686D" w:rsidP="00CD686D">
      <w:pPr>
        <w:pStyle w:val="EndNoteBibliography"/>
        <w:rPr>
          <w:rFonts w:ascii="Arial" w:hAnsi="Arial" w:cs="Arial"/>
          <w:noProof/>
          <w:sz w:val="22"/>
          <w:szCs w:val="22"/>
        </w:rPr>
      </w:pPr>
      <w:r w:rsidRPr="00CD686D">
        <w:rPr>
          <w:rFonts w:ascii="Arial" w:hAnsi="Arial" w:cs="Arial"/>
          <w:noProof/>
          <w:sz w:val="22"/>
          <w:szCs w:val="22"/>
        </w:rPr>
        <w:lastRenderedPageBreak/>
        <w:t>15.</w:t>
      </w:r>
      <w:r w:rsidRPr="00CD686D">
        <w:rPr>
          <w:rFonts w:ascii="Arial" w:hAnsi="Arial" w:cs="Arial"/>
          <w:noProof/>
          <w:sz w:val="22"/>
          <w:szCs w:val="22"/>
        </w:rPr>
        <w:tab/>
        <w:t>Ryan CS, Conlee EM, Sharma R, Sorenson EJ, Boon AJ, Laughlin RS. Nerve conduction normal values for electrodiagnosis in pediatric patients. Muscle &amp; nerve. 2019;60(2):155-60.</w:t>
      </w:r>
    </w:p>
    <w:p w14:paraId="76F8A176" w14:textId="1AF742F1" w:rsidR="00CD686D" w:rsidRPr="00CF44A0" w:rsidRDefault="00CD686D">
      <w:pPr>
        <w:rPr>
          <w:rFonts w:ascii="Arial" w:hAnsi="Arial" w:cs="Arial"/>
          <w:sz w:val="22"/>
          <w:szCs w:val="22"/>
        </w:rPr>
      </w:pPr>
    </w:p>
    <w:sectPr w:rsidR="00CD686D" w:rsidRPr="00CF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44"/>
    <w:rsid w:val="00004344"/>
    <w:rsid w:val="00722B9C"/>
    <w:rsid w:val="00C91A0D"/>
    <w:rsid w:val="00CD686D"/>
    <w:rsid w:val="00C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3ADBB"/>
  <w15:chartTrackingRefBased/>
  <w15:docId w15:val="{E45C50A9-FAF3-453C-A1A6-31910C38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3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0043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D6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8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86D"/>
    <w:rPr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CD686D"/>
  </w:style>
  <w:style w:type="character" w:customStyle="1" w:styleId="EndNoteBibliographyChar">
    <w:name w:val="EndNote Bibliography Char"/>
    <w:basedOn w:val="DefaultParagraphFont"/>
    <w:link w:val="EndNoteBibliography"/>
    <w:rsid w:val="00CD686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Booth</dc:creator>
  <cp:keywords/>
  <dc:description/>
  <cp:lastModifiedBy>Andrew Booth</cp:lastModifiedBy>
  <cp:revision>4</cp:revision>
  <dcterms:created xsi:type="dcterms:W3CDTF">2022-11-16T14:49:00Z</dcterms:created>
  <dcterms:modified xsi:type="dcterms:W3CDTF">2022-11-29T16:14:00Z</dcterms:modified>
</cp:coreProperties>
</file>